
<file path=[Content_Types].xml><?xml version="1.0" encoding="utf-8"?>
<Types xmlns="http://schemas.openxmlformats.org/package/2006/content-types">
  <Override PartName="/word/charts/chart10.xml" ContentType="application/vnd.openxmlformats-officedocument.drawingml.chart+xml"/>
  <Override PartName="/word/diagrams/quickStyle2.xml" ContentType="application/vnd.openxmlformats-officedocument.drawingml.diagramStyle+xml"/>
  <Override PartName="/word/diagrams/colors5.xml" ContentType="application/vnd.openxmlformats-officedocument.drawingml.diagramColors+xml"/>
  <Override PartName="/word/diagrams/layout16.xml" ContentType="application/vnd.openxmlformats-officedocument.drawingml.diagramLayout+xml"/>
  <Override PartName="/customXml/itemProps1.xml" ContentType="application/vnd.openxmlformats-officedocument.customXmlProperties+xml"/>
  <Override PartName="/word/diagrams/data14.xml" ContentType="application/vnd.openxmlformats-officedocument.drawingml.diagramData+xml"/>
  <Override PartName="/word/diagrams/colors1.xml" ContentType="application/vnd.openxmlformats-officedocument.drawingml.diagramColors+xml"/>
  <Override PartName="/word/diagrams/drawing6.xml" ContentType="application/vnd.ms-office.drawingml.diagramDrawing+xml"/>
  <Override PartName="/word/diagrams/layout12.xml" ContentType="application/vnd.openxmlformats-officedocument.drawingml.diagramLayout+xml"/>
  <Override PartName="/word/diagrams/colors15.xml" ContentType="application/vnd.openxmlformats-officedocument.drawingml.diagramColors+xml"/>
  <Override PartName="/word/diagrams/drawing19.xml" ContentType="application/vnd.ms-office.drawingml.diagramDrawing+xml"/>
  <Override PartName="/word/diagrams/data21.xml" ContentType="application/vnd.openxmlformats-officedocument.drawingml.diagramData+xml"/>
  <Override PartName="/word/diagrams/layout23.xml" ContentType="application/vnd.openxmlformats-officedocument.drawingml.diagramLayout+xml"/>
  <Override PartName="/word/diagrams/colors26.xml" ContentType="application/vnd.openxmlformats-officedocument.drawingml.diagramColor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diagrams/data10.xml" ContentType="application/vnd.openxmlformats-officedocument.drawingml.diagramData+xml"/>
  <Override PartName="/word/diagrams/drawing26.xml" ContentType="application/vnd.ms-office.drawingml.diagramDrawing+xml"/>
  <Override PartName="/word/diagrams/drawing2.xml" ContentType="application/vnd.ms-office.drawingml.diagramDrawing+xml"/>
  <Override PartName="/word/charts/chart26.xml" ContentType="application/vnd.openxmlformats-officedocument.drawingml.chart+xml"/>
  <Override PartName="/word/diagrams/layout7.xml" ContentType="application/vnd.openxmlformats-officedocument.drawingml.diagramLayout+xml"/>
  <Override PartName="/word/charts/chart37.xml" ContentType="application/vnd.openxmlformats-officedocument.drawingml.chart+xml"/>
  <Override PartName="/word/diagrams/colors11.xml" ContentType="application/vnd.openxmlformats-officedocument.drawingml.diagramColors+xml"/>
  <Override PartName="/word/diagrams/drawing15.xml" ContentType="application/vnd.ms-office.drawingml.diagramDrawing+xml"/>
  <Override PartName="/word/diagrams/colors22.xml" ContentType="application/vnd.openxmlformats-officedocument.drawingml.diagramColors+xml"/>
  <Override PartName="/word/charts/chart5.xml" ContentType="application/vnd.openxmlformats-officedocument.drawingml.chart+xml"/>
  <Override PartName="/word/charts/chart15.xml" ContentType="application/vnd.openxmlformats-officedocument.drawingml.chart+xml"/>
  <Override PartName="/word/diagrams/quickStyle7.xml" ContentType="application/vnd.openxmlformats-officedocument.drawingml.diagramStyle+xml"/>
  <Override PartName="/word/diagrams/drawing22.xml" ContentType="application/vnd.ms-office.drawingml.diagramDrawing+xml"/>
  <Default Extension="xlsx" ContentType="application/vnd.openxmlformats-officedocument.spreadsheetml.sheet"/>
  <Override PartName="/word/diagrams/layout3.xml" ContentType="application/vnd.openxmlformats-officedocument.drawingml.diagramLayout+xml"/>
  <Override PartName="/word/charts/chart22.xml" ContentType="application/vnd.openxmlformats-officedocument.drawingml.chart+xml"/>
  <Override PartName="/word/diagrams/data8.xml" ContentType="application/vnd.openxmlformats-officedocument.drawingml.diagramData+xml"/>
  <Override PartName="/word/charts/chart33.xml" ContentType="application/vnd.openxmlformats-officedocument.drawingml.chart+xml"/>
  <Override PartName="/word/diagrams/drawing11.xml" ContentType="application/vnd.ms-office.drawingml.diagramDrawing+xml"/>
  <Override PartName="/word/diagrams/quickStyle16.xml" ContentType="application/vnd.openxmlformats-officedocument.drawingml.diagramStyle+xml"/>
  <Override PartName="/word/charts/chart1.xml" ContentType="application/vnd.openxmlformats-officedocument.drawingml.chart+xml"/>
  <Override PartName="/word/charts/chart11.xml" ContentType="application/vnd.openxmlformats-officedocument.drawingml.chart+xml"/>
  <Override PartName="/word/diagrams/quickStyle3.xml" ContentType="application/vnd.openxmlformats-officedocument.drawingml.diagramStyle+xml"/>
  <Override PartName="/word/diagrams/colors6.xml" ContentType="application/vnd.openxmlformats-officedocument.drawingml.diagramColors+xml"/>
  <Override PartName="/word/diagrams/quickStyle12.xml" ContentType="application/vnd.openxmlformats-officedocument.drawingml.diagramStyle+xml"/>
  <Override PartName="/word/charts/chart40.xml" ContentType="application/vnd.openxmlformats-officedocument.drawingml.chart+xml"/>
  <Override PartName="/word/diagrams/data19.xml" ContentType="application/vnd.openxmlformats-officedocument.drawingml.diagramData+xml"/>
  <Override PartName="/word/diagrams/quickStyle23.xml" ContentType="application/vnd.openxmlformats-officedocument.drawingml.diagramStyle+xml"/>
  <Default Extension="png" ContentType="image/png"/>
  <Override PartName="/word/diagrams/data4.xml" ContentType="application/vnd.openxmlformats-officedocument.drawingml.diagramData+xml"/>
  <Override PartName="/word/diagrams/layout17.xml" ContentType="application/vnd.openxmlformats-officedocument.drawingml.diagramLayout+xml"/>
  <Override PartName="/word/diagrams/data26.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Override PartName="/word/diagrams/data15.xml" ContentType="application/vnd.openxmlformats-officedocument.drawingml.diagramData+xml"/>
  <Override PartName="/word/diagrams/layout24.xml" ContentType="application/vnd.openxmlformats-officedocument.drawingml.diagramLayout+xml"/>
  <Override PartName="/word/diagrams/data11.xml" ContentType="application/vnd.openxmlformats-officedocument.drawingml.diagramData+xml"/>
  <Override PartName="/word/diagrams/layout13.xml" ContentType="application/vnd.openxmlformats-officedocument.drawingml.diagramLayout+xml"/>
  <Override PartName="/word/diagrams/colors16.xml" ContentType="application/vnd.openxmlformats-officedocument.drawingml.diagramColors+xml"/>
  <Override PartName="/word/diagrams/data22.xml" ContentType="application/vnd.openxmlformats-officedocument.drawingml.diagramData+xml"/>
  <Override PartName="/word/diagrams/drawing3.xml" ContentType="application/vnd.ms-office.drawingml.diagramDrawing+xml"/>
  <Override PartName="/word/charts/chart38.xml" ContentType="application/vnd.openxmlformats-officedocument.drawingml.chart+xml"/>
  <Override PartName="/word/diagrams/drawing16.xml" ContentType="application/vnd.ms-office.drawingml.diagramDrawing+xml"/>
  <Override PartName="/word/diagrams/layout20.xml" ContentType="application/vnd.openxmlformats-officedocument.drawingml.diagramLayout+xml"/>
  <Override PartName="/word/diagrams/colors23.xml" ContentType="application/vnd.openxmlformats-officedocument.drawingml.diagramColors+xml"/>
  <Override PartName="/docProps/app.xml" ContentType="application/vnd.openxmlformats-officedocument.extended-properties+xml"/>
  <Override PartName="/word/charts/chart6.xml" ContentType="application/vnd.openxmlformats-officedocument.drawingml.chart+xml"/>
  <Override PartName="/word/charts/chart27.xml" ContentType="application/vnd.openxmlformats-officedocument.drawingml.chart+xml"/>
  <Override PartName="/word/diagrams/layout8.xml" ContentType="application/vnd.openxmlformats-officedocument.drawingml.diagramLayout+xml"/>
  <Override PartName="/word/diagrams/colors12.xml" ContentType="application/vnd.openxmlformats-officedocument.drawingml.diagramColors+xml"/>
  <Override PartName="/word/charts/chart16.xml" ContentType="application/vnd.openxmlformats-officedocument.drawingml.chart+xml"/>
  <Override PartName="/word/diagrams/quickStyle8.xml" ContentType="application/vnd.openxmlformats-officedocument.drawingml.diagramStyle+xml"/>
  <Override PartName="/word/charts/chart34.xml" ContentType="application/vnd.openxmlformats-officedocument.drawingml.chart+xml"/>
  <Override PartName="/word/diagrams/data9.xml" ContentType="application/vnd.openxmlformats-officedocument.drawingml.diagramData+xml"/>
  <Override PartName="/word/diagrams/drawing12.xml" ContentType="application/vnd.ms-office.drawingml.diagramDrawing+xml"/>
  <Default Extension="gif" ContentType="image/gif"/>
  <Override PartName="/word/diagrams/quickStyle17.xml" ContentType="application/vnd.openxmlformats-officedocument.drawingml.diagramStyle+xml"/>
  <Override PartName="/word/diagrams/drawing23.xml" ContentType="application/vnd.ms-office.drawingml.diagramDrawing+xml"/>
  <Override PartName="/word/charts/chart2.xml" ContentType="application/vnd.openxmlformats-officedocument.drawingml.chart+xml"/>
  <Override PartName="/word/diagrams/layout4.xml" ContentType="application/vnd.openxmlformats-officedocument.drawingml.diagramLayout+xml"/>
  <Override PartName="/word/charts/chart23.xml" ContentType="application/vnd.openxmlformats-officedocument.drawingml.chart+xml"/>
  <Override PartName="/word/charts/chart41.xml" ContentType="application/vnd.openxmlformats-officedocument.drawingml.chart+xml"/>
  <Override PartName="/word/diagrams/quickStyle24.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2.xml" ContentType="application/vnd.openxmlformats-officedocument.drawingml.chart+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charts/chart30.xml" ContentType="application/vnd.openxmlformats-officedocument.drawingml.chart+xml"/>
  <Override PartName="/word/diagrams/quickStyle13.xml" ContentType="application/vnd.openxmlformats-officedocument.drawingml.diagramStyle+xml"/>
  <Override PartName="/word/diagrams/layout18.xml" ContentType="application/vnd.openxmlformats-officedocument.drawingml.diagramLayout+xml"/>
  <Override PartName="/docProps/core.xml" ContentType="application/vnd.openxmlformats-package.core-properties+xml"/>
  <Override PartName="/word/footnotes.xml" ContentType="application/vnd.openxmlformats-officedocument.wordprocessingml.footnotes+xml"/>
  <Override PartName="/word/diagrams/data16.xml" ContentType="application/vnd.openxmlformats-officedocument.drawingml.diagramData+xml"/>
  <Override PartName="/word/diagrams/quickStyle20.xml" ContentType="application/vnd.openxmlformats-officedocument.drawingml.diagramStyle+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layout14.xml" ContentType="application/vnd.openxmlformats-officedocument.drawingml.diagramLayout+xml"/>
  <Override PartName="/word/diagrams/colors17.xml" ContentType="application/vnd.openxmlformats-officedocument.drawingml.diagramColors+xml"/>
  <Override PartName="/word/diagrams/data23.xml" ContentType="application/vnd.openxmlformats-officedocument.drawingml.diagramData+xml"/>
  <Override PartName="/word/diagrams/layout25.xml" ContentType="application/vnd.openxmlformats-officedocument.drawingml.diagramLayout+xml"/>
  <Override PartName="/word/diagrams/data12.xml" ContentType="application/vnd.openxmlformats-officedocument.drawingml.diagramData+xml"/>
  <Override PartName="/word/diagrams/layout21.xml" ContentType="application/vnd.openxmlformats-officedocument.drawingml.diagramLayout+xml"/>
  <Default Extension="rels" ContentType="application/vnd.openxmlformats-package.relationships+xml"/>
  <Override PartName="/word/diagrams/drawing4.xml" ContentType="application/vnd.ms-office.drawingml.diagramDrawing+xml"/>
  <Override PartName="/word/charts/chart28.xml" ContentType="application/vnd.openxmlformats-officedocument.drawingml.chart+xml"/>
  <Override PartName="/word/diagrams/layout9.xml" ContentType="application/vnd.openxmlformats-officedocument.drawingml.diagramLayout+xml"/>
  <Override PartName="/word/charts/chart39.xml" ContentType="application/vnd.openxmlformats-officedocument.drawingml.chart+xml"/>
  <Override PartName="/word/diagrams/layout10.xml" ContentType="application/vnd.openxmlformats-officedocument.drawingml.diagramLayout+xml"/>
  <Override PartName="/word/diagrams/colors13.xml" ContentType="application/vnd.openxmlformats-officedocument.drawingml.diagramColors+xml"/>
  <Override PartName="/word/diagrams/drawing17.xml" ContentType="application/vnd.ms-office.drawingml.diagramDrawing+xml"/>
  <Override PartName="/word/diagrams/colors24.xml" ContentType="application/vnd.openxmlformats-officedocument.drawingml.diagramColors+xml"/>
  <Override PartName="/word/charts/chart7.xml" ContentType="application/vnd.openxmlformats-officedocument.drawingml.chart+xml"/>
  <Override PartName="/word/charts/chart17.xml" ContentType="application/vnd.openxmlformats-officedocument.drawingml.chart+xml"/>
  <Override PartName="/word/diagrams/quickStyle9.xml" ContentType="application/vnd.openxmlformats-officedocument.drawingml.diagramStyle+xml"/>
  <Override PartName="/word/diagrams/colors20.xml" ContentType="application/vnd.openxmlformats-officedocument.drawingml.diagramColors+xml"/>
  <Override PartName="/word/diagrams/drawing24.xml" ContentType="application/vnd.ms-office.drawingml.diagramDrawing+xml"/>
  <Override PartName="/word/charts/chart24.xml" ContentType="application/vnd.openxmlformats-officedocument.drawingml.chart+xml"/>
  <Override PartName="/word/diagrams/layout5.xml" ContentType="application/vnd.openxmlformats-officedocument.drawingml.diagramLayout+xml"/>
  <Override PartName="/word/charts/chart35.xml" ContentType="application/vnd.openxmlformats-officedocument.drawingml.chart+xml"/>
  <Override PartName="/word/diagrams/drawing13.xml" ContentType="application/vnd.ms-office.drawingml.diagramDrawing+xml"/>
  <Override PartName="/word/diagrams/quickStyle18.xml" ContentType="application/vnd.openxmlformats-officedocument.drawingml.diagramStyle+xml"/>
  <Override PartName="/word/footer1.xml" ContentType="application/vnd.openxmlformats-officedocument.wordprocessingml.footer+xml"/>
  <Override PartName="/word/header2.xml" ContentType="application/vnd.openxmlformats-officedocument.wordprocessingml.header+xml"/>
  <Override PartName="/word/charts/chart3.xml" ContentType="application/vnd.openxmlformats-officedocument.drawingml.chart+xml"/>
  <Override PartName="/word/charts/chart13.xml" ContentType="application/vnd.openxmlformats-officedocument.drawingml.chart+xml"/>
  <Override PartName="/word/diagrams/quickStyle5.xml" ContentType="application/vnd.openxmlformats-officedocument.drawingml.diagramStyle+xml"/>
  <Override PartName="/word/charts/chart31.xml" ContentType="application/vnd.openxmlformats-officedocument.drawingml.chart+xml"/>
  <Override PartName="/word/diagrams/colors8.xml" ContentType="application/vnd.openxmlformats-officedocument.drawingml.diagramColors+xml"/>
  <Override PartName="/word/diagrams/quickStyle14.xml" ContentType="application/vnd.openxmlformats-officedocument.drawingml.diagramStyle+xml"/>
  <Override PartName="/word/diagrams/drawing20.xml" ContentType="application/vnd.ms-office.drawingml.diagramDrawing+xml"/>
  <Override PartName="/word/diagrams/quickStyle25.xml" ContentType="application/vnd.openxmlformats-officedocument.drawingml.diagramStyle+xml"/>
  <Override PartName="/word/diagrams/layout1.xml" ContentType="application/vnd.openxmlformats-officedocument.drawingml.diagramLayout+xml"/>
  <Override PartName="/word/charts/chart20.xml" ContentType="application/vnd.openxmlformats-officedocument.drawingml.chart+xml"/>
  <Override PartName="/word/diagrams/data6.xml" ContentType="application/vnd.openxmlformats-officedocument.drawingml.diagramData+xml"/>
  <Override PartName="/word/diagrams/layout19.xml" ContentType="application/vnd.openxmlformats-officedocument.drawingml.diagramLayout+xml"/>
  <Override PartName="/word/diagrams/quickStyle1.xml" ContentType="application/vnd.openxmlformats-officedocument.drawingml.diagramStyle+xml"/>
  <Override PartName="/word/diagrams/colors4.xml" ContentType="application/vnd.openxmlformats-officedocument.drawingml.diagramColors+xml"/>
  <Override PartName="/word/diagrams/drawing9.xml" ContentType="application/vnd.ms-office.drawingml.diagramDrawing+xml"/>
  <Override PartName="/word/diagrams/quickStyle10.xml" ContentType="application/vnd.openxmlformats-officedocument.drawingml.diagramStyle+xml"/>
  <Override PartName="/word/diagrams/data17.xml" ContentType="application/vnd.openxmlformats-officedocument.drawingml.diagramData+xml"/>
  <Override PartName="/word/diagrams/quickStyle21.xml" ContentType="application/vnd.openxmlformats-officedocument.drawingml.diagramStyle+xml"/>
  <Override PartName="/word/diagrams/layout26.xml" ContentType="application/vnd.openxmlformats-officedocument.drawingml.diagramLayout+xml"/>
  <Override PartName="/word/diagrams/data2.xml" ContentType="application/vnd.openxmlformats-officedocument.drawingml.diagramData+xml"/>
  <Override PartName="/word/diagrams/data13.xml" ContentType="application/vnd.openxmlformats-officedocument.drawingml.diagramData+xml"/>
  <Override PartName="/word/diagrams/layout15.xml" ContentType="application/vnd.openxmlformats-officedocument.drawingml.diagramLayout+xml"/>
  <Override PartName="/word/diagrams/colors18.xml" ContentType="application/vnd.openxmlformats-officedocument.drawingml.diagramColors+xml"/>
  <Override PartName="/word/diagrams/data24.xml" ContentType="application/vnd.openxmlformats-officedocument.drawingml.diagramData+xml"/>
  <Override PartName="/word/diagrams/drawing5.xml" ContentType="application/vnd.ms-office.drawingml.diagramDrawing+xml"/>
  <Default Extension="jpeg" ContentType="image/jpeg"/>
  <Override PartName="/word/diagrams/drawing18.xml" ContentType="application/vnd.ms-office.drawingml.diagramDrawing+xml"/>
  <Override PartName="/word/diagrams/layout22.xml" ContentType="application/vnd.openxmlformats-officedocument.drawingml.diagramLayout+xml"/>
  <Override PartName="/word/diagrams/colors25.xml" ContentType="application/vnd.openxmlformats-officedocument.drawingml.diagramColors+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diagrams/layout11.xml" ContentType="application/vnd.openxmlformats-officedocument.drawingml.diagramLayout+xml"/>
  <Override PartName="/word/diagrams/colors14.xml" ContentType="application/vnd.openxmlformats-officedocument.drawingml.diagramColors+xml"/>
  <Override PartName="/word/diagrams/data20.xml" ContentType="application/vnd.openxmlformats-officedocument.drawingml.diagramData+xml"/>
  <Override PartName="/word/settings.xml" ContentType="application/vnd.openxmlformats-officedocument.wordprocessingml.settings+xml"/>
  <Override PartName="/word/diagrams/drawing1.xml" ContentType="application/vnd.ms-office.drawingml.diagramDrawing+xml"/>
  <Override PartName="/word/charts/chart18.xml" ContentType="application/vnd.openxmlformats-officedocument.drawingml.chart+xml"/>
  <Override PartName="/word/charts/chart36.xml" ContentType="application/vnd.openxmlformats-officedocument.drawingml.chart+xml"/>
  <Override PartName="/word/diagrams/drawing14.xml" ContentType="application/vnd.ms-office.drawingml.diagramDrawing+xml"/>
  <Override PartName="/word/diagrams/quickStyle19.xml" ContentType="application/vnd.openxmlformats-officedocument.drawingml.diagramStyle+xml"/>
  <Override PartName="/word/diagrams/colors21.xml" ContentType="application/vnd.openxmlformats-officedocument.drawingml.diagramColors+xml"/>
  <Override PartName="/word/diagrams/drawing25.xml" ContentType="application/vnd.ms-office.drawingml.diagramDrawing+xml"/>
  <Override PartName="/word/footer2.xml" ContentType="application/vnd.openxmlformats-officedocument.wordprocessingml.footer+xml"/>
  <Override PartName="/word/charts/chart4.xml" ContentType="application/vnd.openxmlformats-officedocument.drawingml.chart+xml"/>
  <Override PartName="/word/charts/chart25.xml" ContentType="application/vnd.openxmlformats-officedocument.drawingml.chart+xml"/>
  <Override PartName="/word/diagrams/layout6.xml" ContentType="application/vnd.openxmlformats-officedocument.drawingml.diagramLayout+xml"/>
  <Override PartName="/word/diagrams/colors10.xml" ContentType="application/vnd.openxmlformats-officedocument.drawingml.diagramColors+xml"/>
  <Override PartName="/word/diagrams/drawing21.xml" ContentType="application/vnd.ms-office.drawingml.diagramDrawing+xml"/>
  <Override PartName="/word/diagrams/quickStyle26.xml" ContentType="application/vnd.openxmlformats-officedocument.drawingml.diagramStyle+xml"/>
  <Override PartName="/word/theme/theme1.xml" ContentType="application/vnd.openxmlformats-officedocument.theme+xml"/>
  <Override PartName="/word/charts/chart14.xml" ContentType="application/vnd.openxmlformats-officedocument.drawingml.chart+xml"/>
  <Override PartName="/word/diagrams/quickStyle6.xml" ContentType="application/vnd.openxmlformats-officedocument.drawingml.diagramStyle+xml"/>
  <Override PartName="/word/diagrams/data7.xml" ContentType="application/vnd.openxmlformats-officedocument.drawingml.diagramData+xml"/>
  <Override PartName="/word/charts/chart32.xml" ContentType="application/vnd.openxmlformats-officedocument.drawingml.chart+xml"/>
  <Override PartName="/word/diagrams/colors9.xml" ContentType="application/vnd.openxmlformats-officedocument.drawingml.diagramColors+xml"/>
  <Override PartName="/word/diagrams/drawing10.xml" ContentType="application/vnd.ms-office.drawingml.diagramDrawing+xml"/>
  <Override PartName="/word/diagrams/quickStyle15.xml" ContentType="application/vnd.openxmlformats-officedocument.drawingml.diagramStyle+xml"/>
  <Override PartName="/word/diagrams/layout2.xml" ContentType="application/vnd.openxmlformats-officedocument.drawingml.diagramLayout+xml"/>
  <Override PartName="/word/charts/chart21.xml" ContentType="application/vnd.openxmlformats-officedocument.drawingml.chart+xml"/>
  <Override PartName="/word/diagrams/data18.xml" ContentType="application/vnd.openxmlformats-officedocument.drawingml.diagramData+xml"/>
  <Override PartName="/word/diagrams/quickStyle22.xml" ContentType="application/vnd.openxmlformats-officedocument.drawingml.diagramStyle+xml"/>
  <Override PartName="/word/diagrams/data3.xml" ContentType="application/vnd.openxmlformats-officedocument.drawingml.diagramData+xml"/>
  <Override PartName="/word/diagrams/quickStyle11.xml" ContentType="application/vnd.openxmlformats-officedocument.drawingml.diagramStyle+xml"/>
  <Override PartName="/word/diagrams/colors19.xml" ContentType="application/vnd.openxmlformats-officedocument.drawingml.diagramColors+xml"/>
  <Override PartName="/word/diagrams/data25.xml" ContentType="application/vnd.openxmlformats-officedocument.drawingml.diagramData+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360" w:type="dxa"/>
        <w:tblInd w:w="108"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000"/>
      </w:tblPr>
      <w:tblGrid>
        <w:gridCol w:w="9360"/>
      </w:tblGrid>
      <w:tr w:rsidR="00EC543D" w:rsidRPr="005B0F4E" w:rsidTr="000754B2">
        <w:trPr>
          <w:trHeight w:val="14040"/>
        </w:trPr>
        <w:tc>
          <w:tcPr>
            <w:tcW w:w="9360" w:type="dxa"/>
          </w:tcPr>
          <w:p w:rsidR="00EC543D" w:rsidRPr="005B0F4E" w:rsidRDefault="00EC543D" w:rsidP="00EC543D">
            <w:pPr>
              <w:tabs>
                <w:tab w:val="left" w:pos="2786"/>
                <w:tab w:val="left" w:pos="3600"/>
              </w:tabs>
              <w:spacing w:after="0" w:line="240" w:lineRule="auto"/>
            </w:pPr>
            <w:r w:rsidRPr="005B0F4E">
              <w:t xml:space="preserve"> </w:t>
            </w:r>
          </w:p>
          <w:p w:rsidR="00EC543D" w:rsidRPr="005B0F4E" w:rsidRDefault="00EC543D" w:rsidP="00EC543D">
            <w:pPr>
              <w:tabs>
                <w:tab w:val="left" w:pos="2786"/>
                <w:tab w:val="left" w:pos="3600"/>
              </w:tabs>
              <w:spacing w:after="0" w:line="240" w:lineRule="auto"/>
              <w:jc w:val="center"/>
              <w:rPr>
                <w:b/>
                <w:sz w:val="28"/>
                <w:szCs w:val="28"/>
              </w:rPr>
            </w:pPr>
            <w:r>
              <w:rPr>
                <w:noProof/>
                <w:lang w:val="ru-RU" w:eastAsia="ru-RU" w:bidi="ar-SA"/>
              </w:rPr>
              <w:drawing>
                <wp:inline distT="0" distB="0" distL="0" distR="0">
                  <wp:extent cx="1038225" cy="1123950"/>
                  <wp:effectExtent l="19050" t="0" r="9525" b="0"/>
                  <wp:docPr id="3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lum bright="12000"/>
                          </a:blip>
                          <a:srcRect/>
                          <a:stretch>
                            <a:fillRect/>
                          </a:stretch>
                        </pic:blipFill>
                        <pic:spPr bwMode="auto">
                          <a:xfrm>
                            <a:off x="0" y="0"/>
                            <a:ext cx="1038225" cy="1123950"/>
                          </a:xfrm>
                          <a:prstGeom prst="rect">
                            <a:avLst/>
                          </a:prstGeom>
                          <a:solidFill>
                            <a:srgbClr val="FFFFFF"/>
                          </a:solidFill>
                          <a:ln w="9525">
                            <a:noFill/>
                            <a:miter lim="800000"/>
                            <a:headEnd/>
                            <a:tailEnd/>
                          </a:ln>
                        </pic:spPr>
                      </pic:pic>
                    </a:graphicData>
                  </a:graphic>
                </wp:inline>
              </w:drawing>
            </w:r>
          </w:p>
          <w:p w:rsidR="00EC543D" w:rsidRPr="005B0F4E" w:rsidRDefault="00EC543D" w:rsidP="00EC543D">
            <w:pPr>
              <w:tabs>
                <w:tab w:val="left" w:pos="2786"/>
              </w:tabs>
              <w:spacing w:after="0" w:line="240" w:lineRule="auto"/>
              <w:ind w:firstLine="709"/>
              <w:jc w:val="center"/>
              <w:rPr>
                <w:b/>
                <w:sz w:val="28"/>
                <w:szCs w:val="28"/>
              </w:rPr>
            </w:pPr>
          </w:p>
          <w:p w:rsidR="00EC543D" w:rsidRPr="00EC543D" w:rsidRDefault="00EC543D" w:rsidP="00EC543D">
            <w:pPr>
              <w:tabs>
                <w:tab w:val="left" w:pos="2786"/>
              </w:tabs>
              <w:spacing w:after="0" w:line="240" w:lineRule="auto"/>
              <w:jc w:val="center"/>
              <w:rPr>
                <w:b/>
                <w:sz w:val="28"/>
                <w:szCs w:val="28"/>
                <w:lang w:val="ru-RU"/>
              </w:rPr>
            </w:pPr>
            <w:r w:rsidRPr="00EC543D">
              <w:rPr>
                <w:b/>
                <w:sz w:val="28"/>
                <w:szCs w:val="28"/>
                <w:lang w:val="ru-RU"/>
              </w:rPr>
              <w:t>УПОЛНОМОЧЕННЫЙ ПО ПРАВАМ ЧЕЛОВЕКА</w:t>
            </w:r>
          </w:p>
          <w:p w:rsidR="00EC543D" w:rsidRPr="00EC543D" w:rsidRDefault="00EC543D" w:rsidP="00EC543D">
            <w:pPr>
              <w:tabs>
                <w:tab w:val="left" w:pos="2786"/>
                <w:tab w:val="left" w:pos="3600"/>
              </w:tabs>
              <w:spacing w:after="0" w:line="240" w:lineRule="auto"/>
              <w:jc w:val="center"/>
              <w:rPr>
                <w:lang w:val="ru-RU"/>
              </w:rPr>
            </w:pPr>
            <w:r w:rsidRPr="00EC543D">
              <w:rPr>
                <w:b/>
                <w:sz w:val="28"/>
                <w:szCs w:val="28"/>
                <w:lang w:val="ru-RU"/>
              </w:rPr>
              <w:t>В АРХАНГЕЛЬСКОЙ ОБЛАСТИ</w:t>
            </w:r>
          </w:p>
          <w:p w:rsidR="00EC543D" w:rsidRPr="00EC543D" w:rsidRDefault="00EC543D" w:rsidP="00EC543D">
            <w:pPr>
              <w:spacing w:after="0" w:line="240" w:lineRule="auto"/>
              <w:jc w:val="center"/>
              <w:rPr>
                <w:b/>
                <w:lang w:val="ru-RU"/>
              </w:rPr>
            </w:pPr>
            <w:r w:rsidRPr="00EC543D">
              <w:rPr>
                <w:b/>
                <w:lang w:val="ru-RU"/>
              </w:rPr>
              <w:t>_____________________________________________________________________</w:t>
            </w:r>
          </w:p>
          <w:p w:rsidR="00EC543D" w:rsidRPr="00EC543D" w:rsidRDefault="00EC543D" w:rsidP="00EC543D">
            <w:pPr>
              <w:spacing w:after="0" w:line="240" w:lineRule="auto"/>
              <w:ind w:left="1260"/>
              <w:rPr>
                <w:b/>
                <w:lang w:val="ru-RU"/>
              </w:rPr>
            </w:pPr>
          </w:p>
          <w:p w:rsidR="00EC543D" w:rsidRPr="00EC543D" w:rsidRDefault="00EC543D" w:rsidP="00EC543D">
            <w:pPr>
              <w:spacing w:after="0" w:line="240" w:lineRule="auto"/>
              <w:ind w:left="1260"/>
              <w:rPr>
                <w:lang w:val="ru-RU"/>
              </w:rPr>
            </w:pPr>
          </w:p>
          <w:p w:rsidR="00EC543D" w:rsidRPr="00EC543D" w:rsidRDefault="00EC543D" w:rsidP="00EC543D">
            <w:pPr>
              <w:spacing w:after="0" w:line="240" w:lineRule="auto"/>
              <w:ind w:left="1260"/>
              <w:rPr>
                <w:lang w:val="ru-RU"/>
              </w:rPr>
            </w:pPr>
          </w:p>
          <w:p w:rsidR="00EC543D" w:rsidRPr="00EC543D" w:rsidRDefault="00EC543D" w:rsidP="00EC543D">
            <w:pPr>
              <w:spacing w:after="0" w:line="240" w:lineRule="auto"/>
              <w:ind w:left="1260"/>
              <w:rPr>
                <w:lang w:val="ru-RU"/>
              </w:rPr>
            </w:pPr>
          </w:p>
          <w:p w:rsidR="00EC543D" w:rsidRPr="00EC543D" w:rsidRDefault="00EC543D" w:rsidP="00EC543D">
            <w:pPr>
              <w:spacing w:after="0" w:line="240" w:lineRule="auto"/>
              <w:ind w:left="1260"/>
              <w:rPr>
                <w:lang w:val="ru-RU"/>
              </w:rPr>
            </w:pPr>
          </w:p>
          <w:p w:rsidR="00EC543D" w:rsidRPr="00EC543D" w:rsidRDefault="00EC543D" w:rsidP="00EC543D">
            <w:pPr>
              <w:spacing w:after="0" w:line="240" w:lineRule="auto"/>
              <w:ind w:left="1260"/>
              <w:rPr>
                <w:lang w:val="ru-RU"/>
              </w:rPr>
            </w:pPr>
          </w:p>
          <w:p w:rsidR="00EC543D" w:rsidRPr="00EC543D" w:rsidRDefault="00EC543D" w:rsidP="00EC543D">
            <w:pPr>
              <w:spacing w:after="0" w:line="240" w:lineRule="auto"/>
              <w:ind w:left="1260"/>
              <w:rPr>
                <w:lang w:val="ru-RU"/>
              </w:rPr>
            </w:pPr>
          </w:p>
          <w:p w:rsidR="00EC543D" w:rsidRPr="00EC543D" w:rsidRDefault="00EC543D" w:rsidP="00EC543D">
            <w:pPr>
              <w:spacing w:after="0" w:line="240" w:lineRule="auto"/>
              <w:ind w:left="1260"/>
              <w:rPr>
                <w:lang w:val="ru-RU"/>
              </w:rPr>
            </w:pPr>
          </w:p>
          <w:p w:rsidR="00EC543D" w:rsidRPr="00EC543D" w:rsidRDefault="00EC543D" w:rsidP="00EC543D">
            <w:pPr>
              <w:spacing w:after="0" w:line="240" w:lineRule="auto"/>
              <w:jc w:val="center"/>
              <w:rPr>
                <w:b/>
                <w:sz w:val="40"/>
                <w:szCs w:val="40"/>
                <w:lang w:val="ru-RU"/>
              </w:rPr>
            </w:pPr>
            <w:r w:rsidRPr="00EC543D">
              <w:rPr>
                <w:b/>
                <w:spacing w:val="40"/>
                <w:sz w:val="40"/>
                <w:szCs w:val="40"/>
                <w:lang w:val="ru-RU"/>
              </w:rPr>
              <w:t>ДОКЛАД</w:t>
            </w:r>
          </w:p>
          <w:p w:rsidR="00EC543D" w:rsidRPr="00EC543D" w:rsidRDefault="00EC543D" w:rsidP="00EC543D">
            <w:pPr>
              <w:spacing w:after="0" w:line="240" w:lineRule="auto"/>
              <w:jc w:val="center"/>
              <w:rPr>
                <w:b/>
                <w:sz w:val="40"/>
                <w:szCs w:val="40"/>
                <w:lang w:val="ru-RU"/>
              </w:rPr>
            </w:pPr>
          </w:p>
          <w:p w:rsidR="00EC543D" w:rsidRPr="00EC543D" w:rsidRDefault="00EC543D" w:rsidP="00EC543D">
            <w:pPr>
              <w:spacing w:after="0" w:line="240" w:lineRule="auto"/>
              <w:jc w:val="center"/>
              <w:rPr>
                <w:b/>
                <w:sz w:val="40"/>
                <w:szCs w:val="40"/>
                <w:lang w:val="ru-RU"/>
              </w:rPr>
            </w:pPr>
            <w:r w:rsidRPr="00EC543D">
              <w:rPr>
                <w:b/>
                <w:sz w:val="40"/>
                <w:szCs w:val="40"/>
                <w:lang w:val="ru-RU"/>
              </w:rPr>
              <w:t>О ДЕЯТЕЛЬНОСТИ УПОЛНОМОЧЕННОГО ПО ПРАВАМ ЧЕЛОВЕКА</w:t>
            </w:r>
          </w:p>
          <w:p w:rsidR="00EC543D" w:rsidRPr="00EC543D" w:rsidRDefault="00EC543D" w:rsidP="00EC543D">
            <w:pPr>
              <w:spacing w:after="0" w:line="240" w:lineRule="auto"/>
              <w:jc w:val="center"/>
              <w:rPr>
                <w:b/>
                <w:sz w:val="40"/>
                <w:szCs w:val="40"/>
                <w:lang w:val="ru-RU"/>
              </w:rPr>
            </w:pPr>
            <w:r w:rsidRPr="00EC543D">
              <w:rPr>
                <w:b/>
                <w:sz w:val="40"/>
                <w:szCs w:val="40"/>
                <w:lang w:val="ru-RU"/>
              </w:rPr>
              <w:t>В АРХАНГЕЛЬСКОЙ ОБЛАСТИ</w:t>
            </w:r>
          </w:p>
          <w:p w:rsidR="00EC543D" w:rsidRPr="00EC543D" w:rsidRDefault="00EC543D" w:rsidP="00EC543D">
            <w:pPr>
              <w:spacing w:after="0" w:line="240" w:lineRule="auto"/>
              <w:jc w:val="center"/>
              <w:rPr>
                <w:b/>
                <w:sz w:val="40"/>
                <w:szCs w:val="40"/>
                <w:lang w:val="ru-RU"/>
              </w:rPr>
            </w:pPr>
            <w:r w:rsidRPr="00EC543D">
              <w:rPr>
                <w:b/>
                <w:sz w:val="40"/>
                <w:szCs w:val="40"/>
                <w:lang w:val="ru-RU"/>
              </w:rPr>
              <w:t>В 201</w:t>
            </w:r>
            <w:r>
              <w:rPr>
                <w:b/>
                <w:sz w:val="40"/>
                <w:szCs w:val="40"/>
                <w:lang w:val="ru-RU"/>
              </w:rPr>
              <w:t>6</w:t>
            </w:r>
            <w:r w:rsidRPr="00EC543D">
              <w:rPr>
                <w:b/>
                <w:sz w:val="40"/>
                <w:szCs w:val="40"/>
                <w:lang w:val="ru-RU"/>
              </w:rPr>
              <w:t xml:space="preserve"> ГОДУ</w:t>
            </w:r>
          </w:p>
          <w:p w:rsidR="00EC543D" w:rsidRPr="00EC543D" w:rsidRDefault="00EC543D" w:rsidP="00EC543D">
            <w:pPr>
              <w:spacing w:after="0" w:line="240" w:lineRule="auto"/>
              <w:jc w:val="center"/>
              <w:rPr>
                <w:b/>
                <w:sz w:val="48"/>
                <w:szCs w:val="48"/>
                <w:lang w:val="ru-RU"/>
              </w:rPr>
            </w:pPr>
          </w:p>
          <w:p w:rsidR="00EC543D" w:rsidRPr="00EC543D" w:rsidRDefault="00EC543D" w:rsidP="00EC543D">
            <w:pPr>
              <w:spacing w:after="0" w:line="240" w:lineRule="auto"/>
              <w:jc w:val="center"/>
              <w:rPr>
                <w:b/>
                <w:sz w:val="36"/>
                <w:szCs w:val="36"/>
                <w:lang w:val="ru-RU"/>
              </w:rPr>
            </w:pPr>
          </w:p>
          <w:p w:rsidR="00EC543D" w:rsidRPr="00EC543D" w:rsidRDefault="00EC543D" w:rsidP="00EC543D">
            <w:pPr>
              <w:spacing w:after="0" w:line="240" w:lineRule="auto"/>
              <w:jc w:val="center"/>
              <w:rPr>
                <w:b/>
                <w:sz w:val="36"/>
                <w:szCs w:val="36"/>
                <w:lang w:val="ru-RU"/>
              </w:rPr>
            </w:pPr>
          </w:p>
          <w:p w:rsidR="00EC543D" w:rsidRPr="00EC543D" w:rsidRDefault="00EC543D" w:rsidP="00EC543D">
            <w:pPr>
              <w:spacing w:after="0" w:line="240" w:lineRule="auto"/>
              <w:jc w:val="center"/>
              <w:rPr>
                <w:b/>
                <w:sz w:val="36"/>
                <w:szCs w:val="36"/>
                <w:lang w:val="ru-RU"/>
              </w:rPr>
            </w:pPr>
          </w:p>
          <w:p w:rsidR="00EC543D" w:rsidRPr="00EC543D" w:rsidRDefault="00EC543D" w:rsidP="00EC543D">
            <w:pPr>
              <w:spacing w:after="0" w:line="240" w:lineRule="auto"/>
              <w:jc w:val="center"/>
              <w:rPr>
                <w:b/>
                <w:i/>
                <w:sz w:val="48"/>
                <w:szCs w:val="48"/>
                <w:lang w:val="ru-RU"/>
              </w:rPr>
            </w:pPr>
          </w:p>
          <w:p w:rsidR="00EC543D" w:rsidRPr="00EC543D" w:rsidRDefault="00EC543D" w:rsidP="00EC543D">
            <w:pPr>
              <w:spacing w:after="0" w:line="240" w:lineRule="auto"/>
              <w:jc w:val="center"/>
              <w:rPr>
                <w:b/>
                <w:i/>
                <w:sz w:val="48"/>
                <w:szCs w:val="48"/>
                <w:lang w:val="ru-RU"/>
              </w:rPr>
            </w:pPr>
          </w:p>
          <w:p w:rsidR="00EC543D" w:rsidRPr="00EC543D" w:rsidRDefault="00EC543D" w:rsidP="00EC543D">
            <w:pPr>
              <w:spacing w:after="0" w:line="240" w:lineRule="auto"/>
              <w:jc w:val="center"/>
              <w:rPr>
                <w:b/>
                <w:i/>
                <w:sz w:val="36"/>
                <w:szCs w:val="36"/>
                <w:lang w:val="ru-RU"/>
              </w:rPr>
            </w:pPr>
          </w:p>
          <w:p w:rsidR="00EC543D" w:rsidRPr="00EC543D" w:rsidRDefault="00EC543D" w:rsidP="00EC543D">
            <w:pPr>
              <w:spacing w:after="0" w:line="240" w:lineRule="auto"/>
              <w:jc w:val="center"/>
              <w:rPr>
                <w:b/>
                <w:i/>
                <w:sz w:val="36"/>
                <w:szCs w:val="36"/>
                <w:lang w:val="ru-RU"/>
              </w:rPr>
            </w:pPr>
          </w:p>
          <w:p w:rsidR="00EC543D" w:rsidRPr="00EC543D" w:rsidRDefault="00EC543D" w:rsidP="00EC543D">
            <w:pPr>
              <w:spacing w:after="0" w:line="240" w:lineRule="auto"/>
              <w:jc w:val="center"/>
              <w:rPr>
                <w:b/>
                <w:i/>
                <w:sz w:val="36"/>
                <w:szCs w:val="36"/>
                <w:lang w:val="ru-RU"/>
              </w:rPr>
            </w:pPr>
          </w:p>
          <w:p w:rsidR="00EC543D" w:rsidRPr="00EC543D" w:rsidRDefault="00EC543D" w:rsidP="00EC543D">
            <w:pPr>
              <w:spacing w:after="0" w:line="240" w:lineRule="auto"/>
              <w:jc w:val="center"/>
              <w:rPr>
                <w:b/>
                <w:i/>
                <w:sz w:val="36"/>
                <w:szCs w:val="36"/>
                <w:lang w:val="ru-RU"/>
              </w:rPr>
            </w:pPr>
          </w:p>
          <w:p w:rsidR="00EC543D" w:rsidRPr="00EC543D" w:rsidRDefault="00EC543D" w:rsidP="00EC543D">
            <w:pPr>
              <w:spacing w:after="0" w:line="240" w:lineRule="auto"/>
              <w:jc w:val="center"/>
              <w:rPr>
                <w:b/>
                <w:i/>
                <w:sz w:val="36"/>
                <w:szCs w:val="36"/>
                <w:lang w:val="ru-RU"/>
              </w:rPr>
            </w:pPr>
          </w:p>
          <w:p w:rsidR="00EC543D" w:rsidRPr="00EC543D" w:rsidRDefault="00EC543D" w:rsidP="00EC543D">
            <w:pPr>
              <w:spacing w:after="0" w:line="240" w:lineRule="auto"/>
              <w:jc w:val="center"/>
              <w:rPr>
                <w:b/>
                <w:sz w:val="28"/>
                <w:szCs w:val="28"/>
                <w:lang w:val="ru-RU"/>
              </w:rPr>
            </w:pPr>
            <w:r w:rsidRPr="00EC543D">
              <w:rPr>
                <w:b/>
                <w:sz w:val="28"/>
                <w:szCs w:val="28"/>
                <w:lang w:val="ru-RU"/>
              </w:rPr>
              <w:t>Архангельск</w:t>
            </w:r>
          </w:p>
          <w:p w:rsidR="00EC543D" w:rsidRPr="000B198A" w:rsidRDefault="00EC543D" w:rsidP="00EC543D">
            <w:pPr>
              <w:spacing w:after="0" w:line="240" w:lineRule="auto"/>
              <w:jc w:val="center"/>
              <w:rPr>
                <w:b/>
                <w:sz w:val="28"/>
                <w:szCs w:val="28"/>
              </w:rPr>
            </w:pPr>
            <w:r w:rsidRPr="000B198A">
              <w:rPr>
                <w:b/>
                <w:sz w:val="28"/>
                <w:szCs w:val="28"/>
              </w:rPr>
              <w:t>201</w:t>
            </w:r>
            <w:r>
              <w:rPr>
                <w:b/>
                <w:sz w:val="28"/>
                <w:szCs w:val="28"/>
                <w:lang w:val="ru-RU"/>
              </w:rPr>
              <w:t>7</w:t>
            </w:r>
            <w:r w:rsidRPr="000B198A">
              <w:rPr>
                <w:b/>
                <w:sz w:val="28"/>
                <w:szCs w:val="28"/>
              </w:rPr>
              <w:t xml:space="preserve"> год</w:t>
            </w:r>
          </w:p>
          <w:p w:rsidR="00EC543D" w:rsidRPr="005B0F4E" w:rsidRDefault="00EC543D" w:rsidP="00EC543D">
            <w:pPr>
              <w:spacing w:after="0" w:line="240" w:lineRule="auto"/>
            </w:pPr>
          </w:p>
        </w:tc>
      </w:tr>
    </w:tbl>
    <w:p w:rsidR="00EC543D" w:rsidRPr="005B0F4E" w:rsidRDefault="00EC543D" w:rsidP="00EC543D">
      <w:pPr>
        <w:pStyle w:val="aff0"/>
        <w:widowControl w:val="0"/>
        <w:spacing w:before="0" w:beforeAutospacing="0" w:after="0" w:afterAutospacing="0"/>
        <w:jc w:val="center"/>
        <w:rPr>
          <w:rStyle w:val="a8"/>
          <w:smallCaps/>
        </w:rPr>
        <w:sectPr w:rsidR="00EC543D" w:rsidRPr="005B0F4E" w:rsidSect="00EC543D">
          <w:headerReference w:type="even" r:id="rId9"/>
          <w:headerReference w:type="first" r:id="rId10"/>
          <w:type w:val="nextColumn"/>
          <w:pgSz w:w="11906" w:h="16838" w:code="9"/>
          <w:pgMar w:top="1134" w:right="851" w:bottom="1134" w:left="1418" w:header="567" w:footer="709" w:gutter="0"/>
          <w:cols w:space="708"/>
          <w:docGrid w:linePitch="360"/>
        </w:sectPr>
      </w:pPr>
    </w:p>
    <w:p w:rsidR="001A6ED3" w:rsidRPr="00911097" w:rsidRDefault="001A6ED3" w:rsidP="001A6ED3">
      <w:pPr>
        <w:pStyle w:val="3"/>
        <w:rPr>
          <w:rStyle w:val="a8"/>
          <w:rFonts w:cstheme="minorHAnsi"/>
          <w:bCs w:val="0"/>
          <w:color w:val="622423" w:themeColor="accent2" w:themeShade="7F"/>
          <w:spacing w:val="0"/>
          <w:sz w:val="28"/>
          <w:szCs w:val="28"/>
          <w:lang w:val="ru-RU"/>
        </w:rPr>
      </w:pPr>
      <w:r w:rsidRPr="00911097">
        <w:rPr>
          <w:rStyle w:val="a8"/>
          <w:rFonts w:cstheme="minorHAnsi"/>
          <w:bCs w:val="0"/>
          <w:color w:val="622423" w:themeColor="accent2" w:themeShade="7F"/>
          <w:spacing w:val="0"/>
          <w:sz w:val="28"/>
          <w:szCs w:val="28"/>
          <w:lang w:val="ru-RU"/>
        </w:rPr>
        <w:lastRenderedPageBreak/>
        <w:t>ВВЕДЕНИЕ</w:t>
      </w:r>
    </w:p>
    <w:p w:rsidR="001A6ED3" w:rsidRPr="001A6ED3" w:rsidRDefault="001A6ED3" w:rsidP="001A6ED3">
      <w:pPr>
        <w:pStyle w:val="a6"/>
        <w:spacing w:after="0"/>
        <w:jc w:val="both"/>
        <w:rPr>
          <w:rFonts w:ascii="Times New Roman" w:hAnsi="Times New Roman" w:cs="Times New Roman"/>
          <w:sz w:val="28"/>
          <w:szCs w:val="28"/>
          <w:lang w:val="ru-RU"/>
        </w:rPr>
      </w:pPr>
    </w:p>
    <w:p w:rsidR="001A6ED3" w:rsidRPr="00A01F1F" w:rsidRDefault="001A6ED3" w:rsidP="00A01F1F">
      <w:pPr>
        <w:pStyle w:val="a6"/>
        <w:spacing w:after="0"/>
        <w:jc w:val="both"/>
        <w:rPr>
          <w:rFonts w:ascii="Times New Roman" w:hAnsi="Times New Roman" w:cs="Times New Roman"/>
          <w:caps w:val="0"/>
          <w:spacing w:val="0"/>
          <w:sz w:val="28"/>
          <w:szCs w:val="28"/>
          <w:lang w:val="ru-RU"/>
        </w:rPr>
      </w:pPr>
      <w:r w:rsidRPr="00A01F1F">
        <w:rPr>
          <w:rFonts w:ascii="Times New Roman" w:hAnsi="Times New Roman" w:cs="Times New Roman"/>
          <w:caps w:val="0"/>
          <w:spacing w:val="0"/>
          <w:sz w:val="28"/>
          <w:szCs w:val="28"/>
          <w:lang w:val="ru-RU"/>
        </w:rPr>
        <w:tab/>
      </w:r>
      <w:r w:rsidR="00C2772A">
        <w:rPr>
          <w:rFonts w:ascii="Times New Roman" w:hAnsi="Times New Roman" w:cs="Times New Roman"/>
          <w:caps w:val="0"/>
          <w:spacing w:val="0"/>
          <w:sz w:val="28"/>
          <w:szCs w:val="28"/>
          <w:lang w:val="ru-RU"/>
        </w:rPr>
        <w:t>Д</w:t>
      </w:r>
      <w:r w:rsidRPr="00A01F1F">
        <w:rPr>
          <w:rFonts w:ascii="Times New Roman" w:hAnsi="Times New Roman" w:cs="Times New Roman"/>
          <w:caps w:val="0"/>
          <w:spacing w:val="0"/>
          <w:sz w:val="28"/>
          <w:szCs w:val="28"/>
          <w:lang w:val="ru-RU"/>
        </w:rPr>
        <w:t xml:space="preserve">оклад о деятельности Уполномоченного по правам человека в Архангельской области </w:t>
      </w:r>
      <w:r w:rsidR="00C2772A">
        <w:rPr>
          <w:rFonts w:ascii="Times New Roman" w:hAnsi="Times New Roman" w:cs="Times New Roman"/>
          <w:caps w:val="0"/>
          <w:spacing w:val="0"/>
          <w:sz w:val="28"/>
          <w:szCs w:val="28"/>
          <w:lang w:val="ru-RU"/>
        </w:rPr>
        <w:t>в 2016 году подготовлен</w:t>
      </w:r>
      <w:r w:rsidR="009866CA" w:rsidRPr="00A01F1F">
        <w:rPr>
          <w:rFonts w:ascii="Times New Roman" w:hAnsi="Times New Roman" w:cs="Times New Roman"/>
          <w:caps w:val="0"/>
          <w:spacing w:val="0"/>
          <w:sz w:val="28"/>
          <w:szCs w:val="28"/>
          <w:lang w:val="ru-RU"/>
        </w:rPr>
        <w:t xml:space="preserve"> в </w:t>
      </w:r>
      <w:r w:rsidR="00C2772A">
        <w:rPr>
          <w:rFonts w:ascii="Times New Roman" w:hAnsi="Times New Roman" w:cs="Times New Roman"/>
          <w:caps w:val="0"/>
          <w:spacing w:val="0"/>
          <w:sz w:val="28"/>
          <w:szCs w:val="28"/>
          <w:lang w:val="ru-RU"/>
        </w:rPr>
        <w:t xml:space="preserve">полном </w:t>
      </w:r>
      <w:r w:rsidR="009866CA" w:rsidRPr="00A01F1F">
        <w:rPr>
          <w:rFonts w:ascii="Times New Roman" w:hAnsi="Times New Roman" w:cs="Times New Roman"/>
          <w:caps w:val="0"/>
          <w:spacing w:val="0"/>
          <w:sz w:val="28"/>
          <w:szCs w:val="28"/>
          <w:lang w:val="ru-RU"/>
        </w:rPr>
        <w:t xml:space="preserve">соответствии </w:t>
      </w:r>
      <w:r w:rsidR="00D32406">
        <w:rPr>
          <w:rFonts w:ascii="Times New Roman" w:hAnsi="Times New Roman" w:cs="Times New Roman"/>
          <w:caps w:val="0"/>
          <w:spacing w:val="0"/>
          <w:sz w:val="28"/>
          <w:szCs w:val="28"/>
          <w:lang w:val="ru-RU"/>
        </w:rPr>
        <w:t xml:space="preserve">с </w:t>
      </w:r>
      <w:r w:rsidR="00C2772A">
        <w:rPr>
          <w:rFonts w:ascii="Times New Roman" w:hAnsi="Times New Roman" w:cs="Times New Roman"/>
          <w:caps w:val="0"/>
          <w:spacing w:val="0"/>
          <w:sz w:val="28"/>
          <w:szCs w:val="28"/>
          <w:lang w:val="ru-RU"/>
        </w:rPr>
        <w:t xml:space="preserve">нормами </w:t>
      </w:r>
      <w:r w:rsidR="00D32406">
        <w:rPr>
          <w:rFonts w:ascii="Times New Roman" w:hAnsi="Times New Roman" w:cs="Times New Roman"/>
          <w:caps w:val="0"/>
          <w:spacing w:val="0"/>
          <w:sz w:val="28"/>
          <w:szCs w:val="28"/>
          <w:lang w:val="ru-RU"/>
        </w:rPr>
        <w:t>действующего законодательства и требованиями, предъявляемыми к таким документам</w:t>
      </w:r>
      <w:r w:rsidR="009866CA" w:rsidRPr="00A01F1F">
        <w:rPr>
          <w:rFonts w:ascii="Times New Roman" w:hAnsi="Times New Roman" w:cs="Times New Roman"/>
          <w:caps w:val="0"/>
          <w:spacing w:val="0"/>
          <w:sz w:val="28"/>
          <w:szCs w:val="28"/>
          <w:lang w:val="ru-RU"/>
        </w:rPr>
        <w:t xml:space="preserve">. </w:t>
      </w:r>
    </w:p>
    <w:p w:rsidR="00DA671F" w:rsidRDefault="00DA671F" w:rsidP="00DA671F">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Основной целью доклада является</w:t>
      </w:r>
      <w:r w:rsidRPr="00DA671F">
        <w:rPr>
          <w:rFonts w:ascii="Times New Roman" w:hAnsi="Times New Roman" w:cs="Times New Roman"/>
          <w:sz w:val="28"/>
          <w:szCs w:val="28"/>
          <w:lang w:val="ru-RU"/>
        </w:rPr>
        <w:t xml:space="preserve"> информ</w:t>
      </w:r>
      <w:r>
        <w:rPr>
          <w:rFonts w:ascii="Times New Roman" w:hAnsi="Times New Roman" w:cs="Times New Roman"/>
          <w:sz w:val="28"/>
          <w:szCs w:val="28"/>
          <w:lang w:val="ru-RU"/>
        </w:rPr>
        <w:t>ирование</w:t>
      </w:r>
      <w:r w:rsidRPr="00DA671F">
        <w:rPr>
          <w:rFonts w:ascii="Times New Roman" w:hAnsi="Times New Roman" w:cs="Times New Roman"/>
          <w:sz w:val="28"/>
          <w:szCs w:val="28"/>
          <w:lang w:val="ru-RU"/>
        </w:rPr>
        <w:t xml:space="preserve"> о деятельности Уполномоченного</w:t>
      </w:r>
      <w:r w:rsidR="00B40A91">
        <w:rPr>
          <w:rFonts w:ascii="Times New Roman" w:hAnsi="Times New Roman" w:cs="Times New Roman"/>
          <w:sz w:val="28"/>
          <w:szCs w:val="28"/>
          <w:lang w:val="ru-RU"/>
        </w:rPr>
        <w:t xml:space="preserve"> по правам человека в Архангельской области (далее – Уполномоченный)</w:t>
      </w:r>
      <w:r>
        <w:rPr>
          <w:rFonts w:ascii="Times New Roman" w:hAnsi="Times New Roman" w:cs="Times New Roman"/>
          <w:sz w:val="28"/>
          <w:szCs w:val="28"/>
          <w:lang w:val="ru-RU"/>
        </w:rPr>
        <w:t>, в том числе по приоритетным направлениям, определ</w:t>
      </w:r>
      <w:r w:rsidR="007C3DC3">
        <w:rPr>
          <w:rFonts w:ascii="Times New Roman" w:hAnsi="Times New Roman" w:cs="Times New Roman"/>
          <w:sz w:val="28"/>
          <w:szCs w:val="28"/>
          <w:lang w:val="ru-RU"/>
        </w:rPr>
        <w:t>е</w:t>
      </w:r>
      <w:r>
        <w:rPr>
          <w:rFonts w:ascii="Times New Roman" w:hAnsi="Times New Roman" w:cs="Times New Roman"/>
          <w:sz w:val="28"/>
          <w:szCs w:val="28"/>
          <w:lang w:val="ru-RU"/>
        </w:rPr>
        <w:t>нным на 2016 г</w:t>
      </w:r>
      <w:r w:rsidR="00DB2B75">
        <w:rPr>
          <w:rFonts w:ascii="Times New Roman" w:hAnsi="Times New Roman" w:cs="Times New Roman"/>
          <w:sz w:val="28"/>
          <w:szCs w:val="28"/>
          <w:lang w:val="ru-RU"/>
        </w:rPr>
        <w:t>.</w:t>
      </w:r>
      <w:r w:rsidR="004B2DEA">
        <w:rPr>
          <w:rFonts w:ascii="Times New Roman" w:hAnsi="Times New Roman" w:cs="Times New Roman"/>
          <w:sz w:val="28"/>
          <w:szCs w:val="28"/>
          <w:lang w:val="ru-RU"/>
        </w:rPr>
        <w:t>,</w:t>
      </w:r>
      <w:r w:rsidR="00D228FA">
        <w:rPr>
          <w:rFonts w:ascii="Times New Roman" w:hAnsi="Times New Roman" w:cs="Times New Roman"/>
          <w:sz w:val="28"/>
          <w:szCs w:val="28"/>
          <w:lang w:val="ru-RU"/>
        </w:rPr>
        <w:t xml:space="preserve"> </w:t>
      </w:r>
      <w:r w:rsidR="00933725">
        <w:rPr>
          <w:rFonts w:ascii="Times New Roman" w:hAnsi="Times New Roman" w:cs="Times New Roman"/>
          <w:sz w:val="28"/>
          <w:szCs w:val="28"/>
          <w:lang w:val="ru-RU"/>
        </w:rPr>
        <w:t xml:space="preserve">о </w:t>
      </w:r>
      <w:r w:rsidR="00D228FA">
        <w:rPr>
          <w:rFonts w:ascii="Times New Roman" w:hAnsi="Times New Roman" w:cs="Times New Roman"/>
          <w:sz w:val="28"/>
          <w:szCs w:val="28"/>
          <w:lang w:val="ru-RU"/>
        </w:rPr>
        <w:t>положении в сфере обеспечения и защиты прав и свобод человека</w:t>
      </w:r>
      <w:r w:rsidR="004B2DEA">
        <w:rPr>
          <w:rFonts w:ascii="Times New Roman" w:hAnsi="Times New Roman" w:cs="Times New Roman"/>
          <w:sz w:val="28"/>
          <w:szCs w:val="28"/>
          <w:lang w:val="ru-RU"/>
        </w:rPr>
        <w:t xml:space="preserve"> и</w:t>
      </w:r>
      <w:r w:rsidRPr="00DA671F">
        <w:rPr>
          <w:rFonts w:ascii="Times New Roman" w:hAnsi="Times New Roman" w:cs="Times New Roman"/>
          <w:sz w:val="28"/>
          <w:szCs w:val="28"/>
          <w:lang w:val="ru-RU"/>
        </w:rPr>
        <w:t xml:space="preserve"> </w:t>
      </w:r>
      <w:r w:rsidR="004C13E2" w:rsidRPr="00DA671F">
        <w:rPr>
          <w:rFonts w:ascii="Times New Roman" w:hAnsi="Times New Roman" w:cs="Times New Roman"/>
          <w:sz w:val="28"/>
          <w:szCs w:val="28"/>
          <w:lang w:val="ru-RU"/>
        </w:rPr>
        <w:t>привлеч</w:t>
      </w:r>
      <w:r w:rsidR="004C13E2">
        <w:rPr>
          <w:rFonts w:ascii="Times New Roman" w:hAnsi="Times New Roman" w:cs="Times New Roman"/>
          <w:sz w:val="28"/>
          <w:szCs w:val="28"/>
          <w:lang w:val="ru-RU"/>
        </w:rPr>
        <w:t>ение</w:t>
      </w:r>
      <w:r w:rsidR="004C13E2" w:rsidRPr="00DA671F">
        <w:rPr>
          <w:rFonts w:ascii="Times New Roman" w:hAnsi="Times New Roman" w:cs="Times New Roman"/>
          <w:sz w:val="28"/>
          <w:szCs w:val="28"/>
          <w:lang w:val="ru-RU"/>
        </w:rPr>
        <w:t xml:space="preserve"> внимани</w:t>
      </w:r>
      <w:r w:rsidR="004C13E2">
        <w:rPr>
          <w:rFonts w:ascii="Times New Roman" w:hAnsi="Times New Roman" w:cs="Times New Roman"/>
          <w:sz w:val="28"/>
          <w:szCs w:val="28"/>
          <w:lang w:val="ru-RU"/>
        </w:rPr>
        <w:t>я</w:t>
      </w:r>
      <w:r w:rsidR="004C13E2" w:rsidRPr="00DA671F">
        <w:rPr>
          <w:rFonts w:ascii="Times New Roman" w:hAnsi="Times New Roman" w:cs="Times New Roman"/>
          <w:sz w:val="28"/>
          <w:szCs w:val="28"/>
          <w:lang w:val="ru-RU"/>
        </w:rPr>
        <w:t xml:space="preserve"> </w:t>
      </w:r>
      <w:r w:rsidR="004C13E2">
        <w:rPr>
          <w:rFonts w:ascii="Times New Roman" w:hAnsi="Times New Roman" w:cs="Times New Roman"/>
          <w:sz w:val="28"/>
          <w:szCs w:val="28"/>
          <w:lang w:val="ru-RU"/>
        </w:rPr>
        <w:t xml:space="preserve">исполнительных </w:t>
      </w:r>
      <w:r w:rsidR="004C13E2" w:rsidRPr="00DA671F">
        <w:rPr>
          <w:rFonts w:ascii="Times New Roman" w:hAnsi="Times New Roman" w:cs="Times New Roman"/>
          <w:sz w:val="28"/>
          <w:szCs w:val="28"/>
          <w:lang w:val="ru-RU"/>
        </w:rPr>
        <w:t xml:space="preserve">органов государственной власти и местного самоуправления, </w:t>
      </w:r>
      <w:r w:rsidR="004C13E2">
        <w:rPr>
          <w:rFonts w:ascii="Times New Roman" w:hAnsi="Times New Roman" w:cs="Times New Roman"/>
          <w:sz w:val="28"/>
          <w:szCs w:val="28"/>
          <w:lang w:val="ru-RU"/>
        </w:rPr>
        <w:t>депутатов законодательных (представительных) органов власти</w:t>
      </w:r>
      <w:r w:rsidR="004C13E2" w:rsidRPr="00DA671F">
        <w:rPr>
          <w:rFonts w:ascii="Times New Roman" w:hAnsi="Times New Roman" w:cs="Times New Roman"/>
          <w:sz w:val="28"/>
          <w:szCs w:val="28"/>
          <w:lang w:val="ru-RU"/>
        </w:rPr>
        <w:t xml:space="preserve"> </w:t>
      </w:r>
      <w:r w:rsidR="004C13E2">
        <w:rPr>
          <w:rFonts w:ascii="Times New Roman" w:hAnsi="Times New Roman" w:cs="Times New Roman"/>
          <w:sz w:val="28"/>
          <w:szCs w:val="28"/>
          <w:lang w:val="ru-RU"/>
        </w:rPr>
        <w:t xml:space="preserve">к </w:t>
      </w:r>
      <w:r w:rsidRPr="00DA671F">
        <w:rPr>
          <w:rFonts w:ascii="Times New Roman" w:hAnsi="Times New Roman" w:cs="Times New Roman"/>
          <w:sz w:val="28"/>
          <w:szCs w:val="28"/>
          <w:lang w:val="ru-RU"/>
        </w:rPr>
        <w:t>наиболее актуальны</w:t>
      </w:r>
      <w:r w:rsidR="004C13E2">
        <w:rPr>
          <w:rFonts w:ascii="Times New Roman" w:hAnsi="Times New Roman" w:cs="Times New Roman"/>
          <w:sz w:val="28"/>
          <w:szCs w:val="28"/>
          <w:lang w:val="ru-RU"/>
        </w:rPr>
        <w:t>м</w:t>
      </w:r>
      <w:r w:rsidRPr="00DA671F">
        <w:rPr>
          <w:rFonts w:ascii="Times New Roman" w:hAnsi="Times New Roman" w:cs="Times New Roman"/>
          <w:sz w:val="28"/>
          <w:szCs w:val="28"/>
          <w:lang w:val="ru-RU"/>
        </w:rPr>
        <w:t xml:space="preserve"> проблем</w:t>
      </w:r>
      <w:r w:rsidR="004C13E2">
        <w:rPr>
          <w:rFonts w:ascii="Times New Roman" w:hAnsi="Times New Roman" w:cs="Times New Roman"/>
          <w:sz w:val="28"/>
          <w:szCs w:val="28"/>
          <w:lang w:val="ru-RU"/>
        </w:rPr>
        <w:t>ам</w:t>
      </w:r>
      <w:r w:rsidRPr="00DA671F">
        <w:rPr>
          <w:rFonts w:ascii="Times New Roman" w:hAnsi="Times New Roman" w:cs="Times New Roman"/>
          <w:sz w:val="28"/>
          <w:szCs w:val="28"/>
          <w:lang w:val="ru-RU"/>
        </w:rPr>
        <w:t xml:space="preserve"> в сфере реализации </w:t>
      </w:r>
      <w:r w:rsidR="00A407CC" w:rsidRPr="00DA671F">
        <w:rPr>
          <w:rFonts w:ascii="Times New Roman" w:hAnsi="Times New Roman" w:cs="Times New Roman"/>
          <w:sz w:val="28"/>
          <w:szCs w:val="28"/>
          <w:lang w:val="ru-RU"/>
        </w:rPr>
        <w:t xml:space="preserve">прав и свобод человека и гражданина </w:t>
      </w:r>
      <w:r w:rsidRPr="00DA671F">
        <w:rPr>
          <w:rFonts w:ascii="Times New Roman" w:hAnsi="Times New Roman" w:cs="Times New Roman"/>
          <w:sz w:val="28"/>
          <w:szCs w:val="28"/>
          <w:lang w:val="ru-RU"/>
        </w:rPr>
        <w:t>на территории региона; информирова</w:t>
      </w:r>
      <w:r>
        <w:rPr>
          <w:rFonts w:ascii="Times New Roman" w:hAnsi="Times New Roman" w:cs="Times New Roman"/>
          <w:sz w:val="28"/>
          <w:szCs w:val="28"/>
          <w:lang w:val="ru-RU"/>
        </w:rPr>
        <w:t>ние</w:t>
      </w:r>
      <w:r w:rsidRPr="00DA671F">
        <w:rPr>
          <w:rFonts w:ascii="Times New Roman" w:hAnsi="Times New Roman" w:cs="Times New Roman"/>
          <w:sz w:val="28"/>
          <w:szCs w:val="28"/>
          <w:lang w:val="ru-RU"/>
        </w:rPr>
        <w:t xml:space="preserve"> граждан о возможностях самостоятельного восстановления нарушенных прав</w:t>
      </w:r>
      <w:r w:rsidR="004C13E2">
        <w:rPr>
          <w:rFonts w:ascii="Times New Roman" w:hAnsi="Times New Roman" w:cs="Times New Roman"/>
          <w:sz w:val="28"/>
          <w:szCs w:val="28"/>
          <w:lang w:val="ru-RU"/>
        </w:rPr>
        <w:t>.</w:t>
      </w:r>
    </w:p>
    <w:p w:rsidR="00DA671F" w:rsidRDefault="00A01F1F" w:rsidP="00A01F1F">
      <w:pPr>
        <w:spacing w:after="0" w:line="240" w:lineRule="auto"/>
        <w:jc w:val="both"/>
        <w:rPr>
          <w:rFonts w:ascii="Times New Roman" w:hAnsi="Times New Roman" w:cs="Times New Roman"/>
          <w:sz w:val="28"/>
          <w:szCs w:val="28"/>
          <w:lang w:val="ru-RU"/>
        </w:rPr>
      </w:pPr>
      <w:r w:rsidRPr="00DA671F">
        <w:rPr>
          <w:rFonts w:ascii="Times New Roman" w:hAnsi="Times New Roman" w:cs="Times New Roman"/>
          <w:sz w:val="28"/>
          <w:szCs w:val="28"/>
          <w:lang w:val="ru-RU"/>
        </w:rPr>
        <w:tab/>
      </w:r>
      <w:r w:rsidR="00DA671F">
        <w:rPr>
          <w:rFonts w:ascii="Times New Roman" w:hAnsi="Times New Roman" w:cs="Times New Roman"/>
          <w:sz w:val="28"/>
          <w:szCs w:val="28"/>
          <w:lang w:val="ru-RU"/>
        </w:rPr>
        <w:t>Исходя из этого, с</w:t>
      </w:r>
      <w:r w:rsidRPr="00DA671F">
        <w:rPr>
          <w:rFonts w:ascii="Times New Roman" w:hAnsi="Times New Roman" w:cs="Times New Roman"/>
          <w:sz w:val="28"/>
          <w:szCs w:val="28"/>
          <w:lang w:val="ru-RU"/>
        </w:rPr>
        <w:t>труктура настоящего доклада включает в себя разделы, посвящ</w:t>
      </w:r>
      <w:r w:rsidR="007C3DC3">
        <w:rPr>
          <w:rFonts w:ascii="Times New Roman" w:hAnsi="Times New Roman" w:cs="Times New Roman"/>
          <w:sz w:val="28"/>
          <w:szCs w:val="28"/>
          <w:lang w:val="ru-RU"/>
        </w:rPr>
        <w:t>е</w:t>
      </w:r>
      <w:r w:rsidRPr="00DA671F">
        <w:rPr>
          <w:rFonts w:ascii="Times New Roman" w:hAnsi="Times New Roman" w:cs="Times New Roman"/>
          <w:sz w:val="28"/>
          <w:szCs w:val="28"/>
          <w:lang w:val="ru-RU"/>
        </w:rPr>
        <w:t>нные</w:t>
      </w:r>
      <w:r w:rsidR="00DA671F">
        <w:rPr>
          <w:rFonts w:ascii="Times New Roman" w:hAnsi="Times New Roman" w:cs="Times New Roman"/>
          <w:sz w:val="28"/>
          <w:szCs w:val="28"/>
          <w:lang w:val="ru-RU"/>
        </w:rPr>
        <w:t>:</w:t>
      </w:r>
    </w:p>
    <w:p w:rsidR="00BD4A31" w:rsidRPr="00933725" w:rsidRDefault="00BD4A31" w:rsidP="00933725">
      <w:pPr>
        <w:pStyle w:val="ac"/>
        <w:numPr>
          <w:ilvl w:val="0"/>
          <w:numId w:val="20"/>
        </w:numPr>
        <w:spacing w:after="0" w:line="240" w:lineRule="auto"/>
        <w:jc w:val="both"/>
        <w:rPr>
          <w:rFonts w:ascii="Times New Roman" w:hAnsi="Times New Roman" w:cs="Times New Roman"/>
          <w:sz w:val="28"/>
          <w:szCs w:val="28"/>
          <w:lang w:val="ru-RU"/>
        </w:rPr>
      </w:pPr>
      <w:r w:rsidRPr="00933725">
        <w:rPr>
          <w:rFonts w:ascii="Times New Roman" w:hAnsi="Times New Roman" w:cs="Times New Roman"/>
          <w:sz w:val="28"/>
          <w:szCs w:val="28"/>
          <w:lang w:val="ru-RU"/>
        </w:rPr>
        <w:t>анализу поступивших в адрес Уполномоченного обращений в разрезе их количества, форм, каналов поступления, типологии, тематики и иных признаков;</w:t>
      </w:r>
    </w:p>
    <w:p w:rsidR="00DA671F" w:rsidRPr="00933725" w:rsidRDefault="00DA671F" w:rsidP="00933725">
      <w:pPr>
        <w:pStyle w:val="ac"/>
        <w:numPr>
          <w:ilvl w:val="0"/>
          <w:numId w:val="20"/>
        </w:numPr>
        <w:spacing w:after="0" w:line="240" w:lineRule="auto"/>
        <w:jc w:val="both"/>
        <w:rPr>
          <w:rFonts w:ascii="Times New Roman" w:hAnsi="Times New Roman" w:cs="Times New Roman"/>
          <w:sz w:val="28"/>
          <w:szCs w:val="28"/>
          <w:lang w:val="ru-RU"/>
        </w:rPr>
      </w:pPr>
      <w:r w:rsidRPr="00933725">
        <w:rPr>
          <w:rFonts w:ascii="Times New Roman" w:hAnsi="Times New Roman" w:cs="Times New Roman"/>
          <w:sz w:val="28"/>
          <w:szCs w:val="28"/>
          <w:lang w:val="ru-RU"/>
        </w:rPr>
        <w:t>характеристике ситуации с реализацией отдельны</w:t>
      </w:r>
      <w:r w:rsidR="00CE3DCF" w:rsidRPr="00933725">
        <w:rPr>
          <w:rFonts w:ascii="Times New Roman" w:hAnsi="Times New Roman" w:cs="Times New Roman"/>
          <w:sz w:val="28"/>
          <w:szCs w:val="28"/>
          <w:lang w:val="ru-RU"/>
        </w:rPr>
        <w:t>х</w:t>
      </w:r>
      <w:r w:rsidRPr="00933725">
        <w:rPr>
          <w:rFonts w:ascii="Times New Roman" w:hAnsi="Times New Roman" w:cs="Times New Roman"/>
          <w:sz w:val="28"/>
          <w:szCs w:val="28"/>
          <w:lang w:val="ru-RU"/>
        </w:rPr>
        <w:t xml:space="preserve"> категори</w:t>
      </w:r>
      <w:r w:rsidR="00CE3DCF" w:rsidRPr="00933725">
        <w:rPr>
          <w:rFonts w:ascii="Times New Roman" w:hAnsi="Times New Roman" w:cs="Times New Roman"/>
          <w:sz w:val="28"/>
          <w:szCs w:val="28"/>
          <w:lang w:val="ru-RU"/>
        </w:rPr>
        <w:t>й</w:t>
      </w:r>
      <w:r w:rsidRPr="00933725">
        <w:rPr>
          <w:rFonts w:ascii="Times New Roman" w:hAnsi="Times New Roman" w:cs="Times New Roman"/>
          <w:sz w:val="28"/>
          <w:szCs w:val="28"/>
          <w:lang w:val="ru-RU"/>
        </w:rPr>
        <w:t xml:space="preserve"> и групп прав</w:t>
      </w:r>
      <w:r w:rsidR="004B2DEA" w:rsidRPr="00933725">
        <w:rPr>
          <w:rFonts w:ascii="Times New Roman" w:hAnsi="Times New Roman" w:cs="Times New Roman"/>
          <w:sz w:val="28"/>
          <w:szCs w:val="28"/>
          <w:lang w:val="ru-RU"/>
        </w:rPr>
        <w:t xml:space="preserve"> человека</w:t>
      </w:r>
      <w:r w:rsidRPr="00933725">
        <w:rPr>
          <w:rFonts w:ascii="Times New Roman" w:hAnsi="Times New Roman" w:cs="Times New Roman"/>
          <w:sz w:val="28"/>
          <w:szCs w:val="28"/>
          <w:lang w:val="ru-RU"/>
        </w:rPr>
        <w:t>;</w:t>
      </w:r>
    </w:p>
    <w:p w:rsidR="00A01F1F" w:rsidRPr="00933725" w:rsidRDefault="00A01F1F" w:rsidP="00933725">
      <w:pPr>
        <w:pStyle w:val="ac"/>
        <w:numPr>
          <w:ilvl w:val="0"/>
          <w:numId w:val="20"/>
        </w:numPr>
        <w:spacing w:after="0" w:line="240" w:lineRule="auto"/>
        <w:jc w:val="both"/>
        <w:rPr>
          <w:rFonts w:ascii="Times New Roman" w:hAnsi="Times New Roman" w:cs="Times New Roman"/>
          <w:sz w:val="28"/>
          <w:szCs w:val="28"/>
          <w:lang w:val="ru-RU"/>
        </w:rPr>
      </w:pPr>
      <w:r w:rsidRPr="00933725">
        <w:rPr>
          <w:rFonts w:ascii="Times New Roman" w:hAnsi="Times New Roman" w:cs="Times New Roman"/>
          <w:sz w:val="28"/>
          <w:szCs w:val="28"/>
          <w:lang w:val="ru-RU"/>
        </w:rPr>
        <w:t>деятельности Уполномоченного по восстановлению нарушенных прав и ее результата</w:t>
      </w:r>
      <w:r w:rsidR="00CE3DCF" w:rsidRPr="00933725">
        <w:rPr>
          <w:rFonts w:ascii="Times New Roman" w:hAnsi="Times New Roman" w:cs="Times New Roman"/>
          <w:sz w:val="28"/>
          <w:szCs w:val="28"/>
          <w:lang w:val="ru-RU"/>
        </w:rPr>
        <w:t>м</w:t>
      </w:r>
      <w:r w:rsidRPr="00933725">
        <w:rPr>
          <w:rFonts w:ascii="Times New Roman" w:hAnsi="Times New Roman" w:cs="Times New Roman"/>
          <w:sz w:val="28"/>
          <w:szCs w:val="28"/>
          <w:lang w:val="ru-RU"/>
        </w:rPr>
        <w:t>;</w:t>
      </w:r>
    </w:p>
    <w:p w:rsidR="00DA671F" w:rsidRPr="00933725" w:rsidRDefault="00A01F1F" w:rsidP="00933725">
      <w:pPr>
        <w:pStyle w:val="ac"/>
        <w:numPr>
          <w:ilvl w:val="0"/>
          <w:numId w:val="20"/>
        </w:numPr>
        <w:spacing w:after="0" w:line="240" w:lineRule="auto"/>
        <w:jc w:val="both"/>
        <w:rPr>
          <w:rFonts w:ascii="Times New Roman" w:hAnsi="Times New Roman" w:cs="Times New Roman"/>
          <w:sz w:val="28"/>
          <w:szCs w:val="28"/>
          <w:lang w:val="ru-RU"/>
        </w:rPr>
      </w:pPr>
      <w:r w:rsidRPr="00933725">
        <w:rPr>
          <w:rFonts w:ascii="Times New Roman" w:hAnsi="Times New Roman" w:cs="Times New Roman"/>
          <w:sz w:val="28"/>
          <w:szCs w:val="28"/>
          <w:lang w:val="ru-RU"/>
        </w:rPr>
        <w:t>формам влияния Уполномоченного на развитие правозащитной ситуации</w:t>
      </w:r>
      <w:r w:rsidR="00D228FA" w:rsidRPr="00933725">
        <w:rPr>
          <w:rFonts w:ascii="Times New Roman" w:hAnsi="Times New Roman" w:cs="Times New Roman"/>
          <w:sz w:val="28"/>
          <w:szCs w:val="28"/>
          <w:lang w:val="ru-RU"/>
        </w:rPr>
        <w:t>.</w:t>
      </w:r>
    </w:p>
    <w:p w:rsidR="00DA671F" w:rsidRPr="00DA671F" w:rsidRDefault="00DA671F" w:rsidP="00A01F1F">
      <w:pPr>
        <w:spacing w:after="0" w:line="240" w:lineRule="auto"/>
        <w:jc w:val="both"/>
        <w:rPr>
          <w:rFonts w:ascii="Times New Roman" w:hAnsi="Times New Roman" w:cs="Times New Roman"/>
          <w:sz w:val="28"/>
          <w:szCs w:val="28"/>
          <w:lang w:val="ru-RU"/>
        </w:rPr>
      </w:pPr>
      <w:r w:rsidRPr="00DA671F">
        <w:rPr>
          <w:rFonts w:ascii="Times New Roman" w:hAnsi="Times New Roman" w:cs="Times New Roman"/>
          <w:sz w:val="28"/>
          <w:szCs w:val="28"/>
          <w:lang w:val="ru-RU"/>
        </w:rPr>
        <w:tab/>
        <w:t xml:space="preserve">Самостоятельный раздел </w:t>
      </w:r>
      <w:r w:rsidR="00CE3DCF">
        <w:rPr>
          <w:rFonts w:ascii="Times New Roman" w:hAnsi="Times New Roman" w:cs="Times New Roman"/>
          <w:sz w:val="28"/>
          <w:szCs w:val="28"/>
          <w:lang w:val="ru-RU"/>
        </w:rPr>
        <w:t>отвед</w:t>
      </w:r>
      <w:r w:rsidR="007C3DC3">
        <w:rPr>
          <w:rFonts w:ascii="Times New Roman" w:hAnsi="Times New Roman" w:cs="Times New Roman"/>
          <w:sz w:val="28"/>
          <w:szCs w:val="28"/>
          <w:lang w:val="ru-RU"/>
        </w:rPr>
        <w:t>е</w:t>
      </w:r>
      <w:r w:rsidR="00CE3DCF">
        <w:rPr>
          <w:rFonts w:ascii="Times New Roman" w:hAnsi="Times New Roman" w:cs="Times New Roman"/>
          <w:sz w:val="28"/>
          <w:szCs w:val="28"/>
          <w:lang w:val="ru-RU"/>
        </w:rPr>
        <w:t xml:space="preserve">н </w:t>
      </w:r>
      <w:r w:rsidRPr="00DA671F">
        <w:rPr>
          <w:rFonts w:ascii="Times New Roman" w:hAnsi="Times New Roman" w:cs="Times New Roman"/>
          <w:sz w:val="28"/>
          <w:szCs w:val="28"/>
          <w:lang w:val="ru-RU"/>
        </w:rPr>
        <w:t>приоритетны</w:t>
      </w:r>
      <w:r w:rsidR="00CE3DCF">
        <w:rPr>
          <w:rFonts w:ascii="Times New Roman" w:hAnsi="Times New Roman" w:cs="Times New Roman"/>
          <w:sz w:val="28"/>
          <w:szCs w:val="28"/>
          <w:lang w:val="ru-RU"/>
        </w:rPr>
        <w:t>м</w:t>
      </w:r>
      <w:r w:rsidRPr="00DA671F">
        <w:rPr>
          <w:rFonts w:ascii="Times New Roman" w:hAnsi="Times New Roman" w:cs="Times New Roman"/>
          <w:sz w:val="28"/>
          <w:szCs w:val="28"/>
          <w:lang w:val="ru-RU"/>
        </w:rPr>
        <w:t xml:space="preserve"> направлени</w:t>
      </w:r>
      <w:r w:rsidR="00CE3DCF">
        <w:rPr>
          <w:rFonts w:ascii="Times New Roman" w:hAnsi="Times New Roman" w:cs="Times New Roman"/>
          <w:sz w:val="28"/>
          <w:szCs w:val="28"/>
          <w:lang w:val="ru-RU"/>
        </w:rPr>
        <w:t>ям</w:t>
      </w:r>
      <w:r w:rsidRPr="00DA671F">
        <w:rPr>
          <w:rFonts w:ascii="Times New Roman" w:hAnsi="Times New Roman" w:cs="Times New Roman"/>
          <w:sz w:val="28"/>
          <w:szCs w:val="28"/>
          <w:lang w:val="ru-RU"/>
        </w:rPr>
        <w:t xml:space="preserve"> деятельности Уполномоченного в 2016 г., перечень которых включ</w:t>
      </w:r>
      <w:r>
        <w:rPr>
          <w:rFonts w:ascii="Times New Roman" w:hAnsi="Times New Roman" w:cs="Times New Roman"/>
          <w:sz w:val="28"/>
          <w:szCs w:val="28"/>
          <w:lang w:val="ru-RU"/>
        </w:rPr>
        <w:t>ал в себя</w:t>
      </w:r>
      <w:r w:rsidRPr="00DA671F">
        <w:rPr>
          <w:rFonts w:ascii="Times New Roman" w:hAnsi="Times New Roman" w:cs="Times New Roman"/>
          <w:sz w:val="28"/>
          <w:szCs w:val="28"/>
          <w:lang w:val="ru-RU"/>
        </w:rPr>
        <w:t xml:space="preserve">: </w:t>
      </w:r>
    </w:p>
    <w:p w:rsidR="00DA671F" w:rsidRPr="00DA671F" w:rsidRDefault="00DA671F" w:rsidP="00933725">
      <w:pPr>
        <w:pStyle w:val="aff0"/>
        <w:widowControl w:val="0"/>
        <w:numPr>
          <w:ilvl w:val="0"/>
          <w:numId w:val="21"/>
        </w:numPr>
        <w:spacing w:before="0" w:beforeAutospacing="0" w:after="0" w:afterAutospacing="0"/>
        <w:jc w:val="both"/>
        <w:rPr>
          <w:sz w:val="28"/>
          <w:szCs w:val="28"/>
        </w:rPr>
      </w:pPr>
      <w:r w:rsidRPr="00DA671F">
        <w:rPr>
          <w:sz w:val="28"/>
          <w:szCs w:val="28"/>
        </w:rPr>
        <w:t>контроль за реализацией избирательных прав граждан в связи с проведением выборов в Государственную Думу Федерального Собрания Р</w:t>
      </w:r>
      <w:r w:rsidR="00DC39AD">
        <w:rPr>
          <w:sz w:val="28"/>
          <w:szCs w:val="28"/>
        </w:rPr>
        <w:t xml:space="preserve">оссийской </w:t>
      </w:r>
      <w:r w:rsidRPr="00DA671F">
        <w:rPr>
          <w:sz w:val="28"/>
          <w:szCs w:val="28"/>
        </w:rPr>
        <w:t>Ф</w:t>
      </w:r>
      <w:r w:rsidR="00DC39AD">
        <w:rPr>
          <w:sz w:val="28"/>
          <w:szCs w:val="28"/>
        </w:rPr>
        <w:t>едерации</w:t>
      </w:r>
      <w:r w:rsidRPr="00DA671F">
        <w:rPr>
          <w:sz w:val="28"/>
          <w:szCs w:val="28"/>
        </w:rPr>
        <w:t>;</w:t>
      </w:r>
    </w:p>
    <w:p w:rsidR="00DA671F" w:rsidRPr="00DA671F" w:rsidRDefault="00DA671F" w:rsidP="00933725">
      <w:pPr>
        <w:pStyle w:val="aff0"/>
        <w:widowControl w:val="0"/>
        <w:numPr>
          <w:ilvl w:val="0"/>
          <w:numId w:val="21"/>
        </w:numPr>
        <w:spacing w:before="0" w:beforeAutospacing="0" w:after="0" w:afterAutospacing="0"/>
        <w:jc w:val="both"/>
        <w:rPr>
          <w:sz w:val="28"/>
          <w:szCs w:val="28"/>
        </w:rPr>
      </w:pPr>
      <w:r w:rsidRPr="00DA671F">
        <w:rPr>
          <w:sz w:val="28"/>
          <w:szCs w:val="28"/>
        </w:rPr>
        <w:t>практическ</w:t>
      </w:r>
      <w:r w:rsidR="00D228FA">
        <w:rPr>
          <w:sz w:val="28"/>
          <w:szCs w:val="28"/>
        </w:rPr>
        <w:t>ую</w:t>
      </w:r>
      <w:r w:rsidRPr="00DA671F">
        <w:rPr>
          <w:sz w:val="28"/>
          <w:szCs w:val="28"/>
        </w:rPr>
        <w:t xml:space="preserve"> реализаци</w:t>
      </w:r>
      <w:r w:rsidR="00D228FA">
        <w:rPr>
          <w:sz w:val="28"/>
          <w:szCs w:val="28"/>
        </w:rPr>
        <w:t>ю</w:t>
      </w:r>
      <w:r w:rsidRPr="00DA671F">
        <w:rPr>
          <w:sz w:val="28"/>
          <w:szCs w:val="28"/>
        </w:rPr>
        <w:t xml:space="preserve"> законодательной нормы об институте общественных помощников </w:t>
      </w:r>
      <w:r w:rsidR="004B2DEA">
        <w:rPr>
          <w:sz w:val="28"/>
          <w:szCs w:val="28"/>
        </w:rPr>
        <w:t xml:space="preserve">Уполномоченного </w:t>
      </w:r>
      <w:r w:rsidRPr="00DA671F">
        <w:rPr>
          <w:sz w:val="28"/>
          <w:szCs w:val="28"/>
        </w:rPr>
        <w:t>в городах и районах;</w:t>
      </w:r>
    </w:p>
    <w:p w:rsidR="00DA671F" w:rsidRPr="00DA671F" w:rsidRDefault="00DA671F" w:rsidP="00933725">
      <w:pPr>
        <w:pStyle w:val="aff0"/>
        <w:widowControl w:val="0"/>
        <w:numPr>
          <w:ilvl w:val="0"/>
          <w:numId w:val="21"/>
        </w:numPr>
        <w:spacing w:before="0" w:beforeAutospacing="0" w:after="0" w:afterAutospacing="0"/>
        <w:jc w:val="both"/>
        <w:rPr>
          <w:sz w:val="28"/>
          <w:szCs w:val="28"/>
        </w:rPr>
      </w:pPr>
      <w:r w:rsidRPr="00DA671F">
        <w:rPr>
          <w:sz w:val="28"/>
          <w:szCs w:val="28"/>
        </w:rPr>
        <w:t>развитие практики выездных приемов;</w:t>
      </w:r>
    </w:p>
    <w:p w:rsidR="00DA671F" w:rsidRPr="00DA671F" w:rsidRDefault="00DA671F" w:rsidP="00933725">
      <w:pPr>
        <w:pStyle w:val="aff0"/>
        <w:widowControl w:val="0"/>
        <w:numPr>
          <w:ilvl w:val="0"/>
          <w:numId w:val="21"/>
        </w:numPr>
        <w:spacing w:before="0" w:beforeAutospacing="0" w:after="0" w:afterAutospacing="0"/>
        <w:jc w:val="both"/>
        <w:rPr>
          <w:spacing w:val="-8"/>
          <w:sz w:val="28"/>
          <w:szCs w:val="28"/>
        </w:rPr>
      </w:pPr>
      <w:r w:rsidRPr="00DA671F">
        <w:rPr>
          <w:sz w:val="28"/>
          <w:szCs w:val="28"/>
        </w:rPr>
        <w:t xml:space="preserve">дальнейшее развитие направлений и форм </w:t>
      </w:r>
      <w:r w:rsidRPr="00DA671F">
        <w:rPr>
          <w:spacing w:val="-8"/>
          <w:sz w:val="28"/>
          <w:szCs w:val="28"/>
        </w:rPr>
        <w:t>повышения правовой грамотности населения;</w:t>
      </w:r>
    </w:p>
    <w:p w:rsidR="00DA671F" w:rsidRPr="00DA671F" w:rsidRDefault="00DA671F" w:rsidP="00933725">
      <w:pPr>
        <w:pStyle w:val="ac"/>
        <w:numPr>
          <w:ilvl w:val="0"/>
          <w:numId w:val="21"/>
        </w:numPr>
        <w:spacing w:after="0" w:line="240" w:lineRule="auto"/>
        <w:jc w:val="both"/>
        <w:rPr>
          <w:rFonts w:ascii="Times New Roman" w:hAnsi="Times New Roman" w:cs="Times New Roman"/>
          <w:sz w:val="28"/>
          <w:szCs w:val="28"/>
          <w:lang w:val="ru-RU"/>
        </w:rPr>
      </w:pPr>
      <w:r w:rsidRPr="00DA671F">
        <w:rPr>
          <w:rFonts w:ascii="Times New Roman" w:hAnsi="Times New Roman" w:cs="Times New Roman"/>
          <w:sz w:val="28"/>
          <w:szCs w:val="28"/>
          <w:lang w:val="ru-RU"/>
        </w:rPr>
        <w:t>проведение постоянного системного мониторинга и контроля отдельных направлений реализации прав граждан.</w:t>
      </w:r>
    </w:p>
    <w:p w:rsidR="00A01F1F" w:rsidRDefault="00DA671F" w:rsidP="00A01F1F">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r>
      <w:r w:rsidR="00A01F1F">
        <w:rPr>
          <w:rFonts w:ascii="Times New Roman" w:hAnsi="Times New Roman" w:cs="Times New Roman"/>
          <w:sz w:val="28"/>
          <w:szCs w:val="28"/>
          <w:lang w:val="ru-RU"/>
        </w:rPr>
        <w:t xml:space="preserve">Особенностью структуры построения настоящего доклада является отражение информации о </w:t>
      </w:r>
      <w:r w:rsidR="00D228FA">
        <w:rPr>
          <w:rFonts w:ascii="Times New Roman" w:hAnsi="Times New Roman" w:cs="Times New Roman"/>
          <w:sz w:val="28"/>
          <w:szCs w:val="28"/>
          <w:lang w:val="ru-RU"/>
        </w:rPr>
        <w:t xml:space="preserve">правозащитной ситуации в </w:t>
      </w:r>
      <w:r w:rsidR="00A01F1F">
        <w:rPr>
          <w:rFonts w:ascii="Times New Roman" w:hAnsi="Times New Roman" w:cs="Times New Roman"/>
          <w:sz w:val="28"/>
          <w:szCs w:val="28"/>
          <w:lang w:val="ru-RU"/>
        </w:rPr>
        <w:t>Архангельской области в соответствии с международными правовыми нормами, закрепл</w:t>
      </w:r>
      <w:r w:rsidR="007C3DC3">
        <w:rPr>
          <w:rFonts w:ascii="Times New Roman" w:hAnsi="Times New Roman" w:cs="Times New Roman"/>
          <w:sz w:val="28"/>
          <w:szCs w:val="28"/>
          <w:lang w:val="ru-RU"/>
        </w:rPr>
        <w:t>е</w:t>
      </w:r>
      <w:r w:rsidR="00A01F1F">
        <w:rPr>
          <w:rFonts w:ascii="Times New Roman" w:hAnsi="Times New Roman" w:cs="Times New Roman"/>
          <w:sz w:val="28"/>
          <w:szCs w:val="28"/>
          <w:lang w:val="ru-RU"/>
        </w:rPr>
        <w:t xml:space="preserve">нными </w:t>
      </w:r>
      <w:r w:rsidR="00A01F1F" w:rsidRPr="00A01F1F">
        <w:rPr>
          <w:rFonts w:ascii="Times New Roman" w:hAnsi="Times New Roman" w:cs="Times New Roman"/>
          <w:sz w:val="28"/>
          <w:szCs w:val="28"/>
          <w:lang w:val="ru-RU"/>
        </w:rPr>
        <w:t>Международн</w:t>
      </w:r>
      <w:r w:rsidR="00D228FA">
        <w:rPr>
          <w:rFonts w:ascii="Times New Roman" w:hAnsi="Times New Roman" w:cs="Times New Roman"/>
          <w:sz w:val="28"/>
          <w:szCs w:val="28"/>
          <w:lang w:val="ru-RU"/>
        </w:rPr>
        <w:t>ыми</w:t>
      </w:r>
      <w:r w:rsidR="00A01F1F" w:rsidRPr="00A01F1F">
        <w:rPr>
          <w:rFonts w:ascii="Times New Roman" w:hAnsi="Times New Roman" w:cs="Times New Roman"/>
          <w:sz w:val="28"/>
          <w:szCs w:val="28"/>
          <w:lang w:val="ru-RU"/>
        </w:rPr>
        <w:t xml:space="preserve"> Пакт</w:t>
      </w:r>
      <w:r w:rsidR="00D228FA">
        <w:rPr>
          <w:rFonts w:ascii="Times New Roman" w:hAnsi="Times New Roman" w:cs="Times New Roman"/>
          <w:sz w:val="28"/>
          <w:szCs w:val="28"/>
          <w:lang w:val="ru-RU"/>
        </w:rPr>
        <w:t>ами</w:t>
      </w:r>
      <w:r w:rsidR="00A01F1F" w:rsidRPr="00A01F1F">
        <w:rPr>
          <w:rFonts w:ascii="Times New Roman" w:hAnsi="Times New Roman" w:cs="Times New Roman"/>
          <w:sz w:val="28"/>
          <w:szCs w:val="28"/>
          <w:lang w:val="ru-RU"/>
        </w:rPr>
        <w:t xml:space="preserve"> </w:t>
      </w:r>
      <w:r w:rsidR="000A54C8">
        <w:rPr>
          <w:rFonts w:ascii="Times New Roman" w:hAnsi="Times New Roman" w:cs="Times New Roman"/>
          <w:sz w:val="28"/>
          <w:szCs w:val="28"/>
          <w:lang w:val="ru-RU"/>
        </w:rPr>
        <w:t xml:space="preserve">от 16.12.1966 </w:t>
      </w:r>
      <w:r w:rsidR="00A01F1F" w:rsidRPr="00A01F1F">
        <w:rPr>
          <w:rFonts w:ascii="Times New Roman" w:hAnsi="Times New Roman" w:cs="Times New Roman"/>
          <w:sz w:val="28"/>
          <w:szCs w:val="28"/>
          <w:lang w:val="ru-RU"/>
        </w:rPr>
        <w:t xml:space="preserve">«О гражданских и политических </w:t>
      </w:r>
      <w:r w:rsidR="00A01F1F" w:rsidRPr="00A01F1F">
        <w:rPr>
          <w:rFonts w:ascii="Times New Roman" w:hAnsi="Times New Roman" w:cs="Times New Roman"/>
          <w:sz w:val="28"/>
          <w:szCs w:val="28"/>
          <w:lang w:val="ru-RU"/>
        </w:rPr>
        <w:lastRenderedPageBreak/>
        <w:t>правах»</w:t>
      </w:r>
      <w:r w:rsidR="000A54C8">
        <w:rPr>
          <w:rFonts w:ascii="Times New Roman" w:hAnsi="Times New Roman" w:cs="Times New Roman"/>
          <w:sz w:val="28"/>
          <w:szCs w:val="28"/>
          <w:lang w:val="ru-RU"/>
        </w:rPr>
        <w:t xml:space="preserve"> и «Об экономических, социальных и культурных правах»</w:t>
      </w:r>
      <w:r w:rsidR="00A01F1F">
        <w:rPr>
          <w:rFonts w:ascii="Times New Roman" w:hAnsi="Times New Roman" w:cs="Times New Roman"/>
          <w:sz w:val="28"/>
          <w:szCs w:val="28"/>
          <w:lang w:val="ru-RU"/>
        </w:rPr>
        <w:t>, со дня принятия котор</w:t>
      </w:r>
      <w:r w:rsidR="000A54C8">
        <w:rPr>
          <w:rFonts w:ascii="Times New Roman" w:hAnsi="Times New Roman" w:cs="Times New Roman"/>
          <w:sz w:val="28"/>
          <w:szCs w:val="28"/>
          <w:lang w:val="ru-RU"/>
        </w:rPr>
        <w:t>ых</w:t>
      </w:r>
      <w:r w:rsidR="00A01F1F">
        <w:rPr>
          <w:rFonts w:ascii="Times New Roman" w:hAnsi="Times New Roman" w:cs="Times New Roman"/>
          <w:sz w:val="28"/>
          <w:szCs w:val="28"/>
          <w:lang w:val="ru-RU"/>
        </w:rPr>
        <w:t xml:space="preserve"> в истекшем году исполнилось 50 лет.</w:t>
      </w:r>
    </w:p>
    <w:p w:rsidR="00DA671F" w:rsidRDefault="00DA671F" w:rsidP="00A01F1F">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Традиционными источниками при подготовке ежегодного доклада</w:t>
      </w:r>
      <w:r w:rsidR="00FA636B">
        <w:rPr>
          <w:rFonts w:ascii="Times New Roman" w:hAnsi="Times New Roman" w:cs="Times New Roman"/>
          <w:sz w:val="28"/>
          <w:szCs w:val="28"/>
          <w:lang w:val="ru-RU"/>
        </w:rPr>
        <w:t xml:space="preserve"> о деятельности Уполномоченного</w:t>
      </w:r>
      <w:r w:rsidR="001714BA">
        <w:rPr>
          <w:rFonts w:ascii="Times New Roman" w:hAnsi="Times New Roman" w:cs="Times New Roman"/>
          <w:sz w:val="28"/>
          <w:szCs w:val="28"/>
          <w:lang w:val="ru-RU"/>
        </w:rPr>
        <w:t>, использованными в целях всестороннего и объективного подход</w:t>
      </w:r>
      <w:r w:rsidR="00216753">
        <w:rPr>
          <w:rFonts w:ascii="Times New Roman" w:hAnsi="Times New Roman" w:cs="Times New Roman"/>
          <w:sz w:val="28"/>
          <w:szCs w:val="28"/>
          <w:lang w:val="ru-RU"/>
        </w:rPr>
        <w:t>а</w:t>
      </w:r>
      <w:r w:rsidR="001714BA">
        <w:rPr>
          <w:rFonts w:ascii="Times New Roman" w:hAnsi="Times New Roman" w:cs="Times New Roman"/>
          <w:sz w:val="28"/>
          <w:szCs w:val="28"/>
          <w:lang w:val="ru-RU"/>
        </w:rPr>
        <w:t xml:space="preserve"> к характеристике ситуации с реализацией прав человека, стали следующие</w:t>
      </w:r>
      <w:r w:rsidR="00FA636B">
        <w:rPr>
          <w:rFonts w:ascii="Times New Roman" w:hAnsi="Times New Roman" w:cs="Times New Roman"/>
          <w:sz w:val="28"/>
          <w:szCs w:val="28"/>
          <w:lang w:val="ru-RU"/>
        </w:rPr>
        <w:t>:</w:t>
      </w:r>
    </w:p>
    <w:p w:rsidR="00FA636B" w:rsidRPr="00933725" w:rsidRDefault="006266D8" w:rsidP="00933725">
      <w:pPr>
        <w:pStyle w:val="ac"/>
        <w:numPr>
          <w:ilvl w:val="0"/>
          <w:numId w:val="22"/>
        </w:numPr>
        <w:spacing w:after="0" w:line="240" w:lineRule="auto"/>
        <w:jc w:val="both"/>
        <w:rPr>
          <w:rFonts w:ascii="Times New Roman" w:hAnsi="Times New Roman" w:cs="Times New Roman"/>
          <w:sz w:val="28"/>
          <w:szCs w:val="28"/>
          <w:lang w:val="ru-RU"/>
        </w:rPr>
      </w:pPr>
      <w:r w:rsidRPr="00933725">
        <w:rPr>
          <w:rFonts w:ascii="Times New Roman" w:hAnsi="Times New Roman" w:cs="Times New Roman"/>
          <w:sz w:val="28"/>
          <w:szCs w:val="28"/>
          <w:lang w:val="ru-RU"/>
        </w:rPr>
        <w:t xml:space="preserve">индивидуальные и коллективные </w:t>
      </w:r>
      <w:r w:rsidR="00FA636B" w:rsidRPr="00933725">
        <w:rPr>
          <w:rFonts w:ascii="Times New Roman" w:hAnsi="Times New Roman" w:cs="Times New Roman"/>
          <w:sz w:val="28"/>
          <w:szCs w:val="28"/>
          <w:lang w:val="ru-RU"/>
        </w:rPr>
        <w:t>обращения в адрес Уполномоченного;</w:t>
      </w:r>
    </w:p>
    <w:p w:rsidR="00FA636B" w:rsidRPr="00933725" w:rsidRDefault="00FA636B" w:rsidP="00933725">
      <w:pPr>
        <w:pStyle w:val="ac"/>
        <w:numPr>
          <w:ilvl w:val="0"/>
          <w:numId w:val="22"/>
        </w:numPr>
        <w:spacing w:after="0" w:line="240" w:lineRule="auto"/>
        <w:jc w:val="both"/>
        <w:rPr>
          <w:rFonts w:ascii="Times New Roman" w:hAnsi="Times New Roman" w:cs="Times New Roman"/>
          <w:sz w:val="28"/>
          <w:szCs w:val="28"/>
          <w:lang w:val="ru-RU"/>
        </w:rPr>
      </w:pPr>
      <w:r w:rsidRPr="00933725">
        <w:rPr>
          <w:rFonts w:ascii="Times New Roman" w:hAnsi="Times New Roman" w:cs="Times New Roman"/>
          <w:sz w:val="28"/>
          <w:szCs w:val="28"/>
          <w:lang w:val="ru-RU"/>
        </w:rPr>
        <w:t>информация, полученная в ходе личного приема граждан Уполномоченным и сотрудниками аппарата;</w:t>
      </w:r>
    </w:p>
    <w:p w:rsidR="00FA636B" w:rsidRPr="00933725" w:rsidRDefault="00FA636B" w:rsidP="00933725">
      <w:pPr>
        <w:pStyle w:val="ac"/>
        <w:numPr>
          <w:ilvl w:val="0"/>
          <w:numId w:val="22"/>
        </w:numPr>
        <w:spacing w:after="0" w:line="240" w:lineRule="auto"/>
        <w:jc w:val="both"/>
        <w:rPr>
          <w:rFonts w:ascii="Times New Roman" w:hAnsi="Times New Roman" w:cs="Times New Roman"/>
          <w:sz w:val="28"/>
          <w:szCs w:val="28"/>
          <w:lang w:val="ru-RU"/>
        </w:rPr>
      </w:pPr>
      <w:r w:rsidRPr="00933725">
        <w:rPr>
          <w:rFonts w:ascii="Times New Roman" w:hAnsi="Times New Roman" w:cs="Times New Roman"/>
          <w:sz w:val="28"/>
          <w:szCs w:val="28"/>
          <w:lang w:val="ru-RU"/>
        </w:rPr>
        <w:t>сведения, полученные в ходе проверок и посещений различных учреждений, выездных проверок по жалобам;</w:t>
      </w:r>
    </w:p>
    <w:p w:rsidR="00A519C0" w:rsidRPr="00933725" w:rsidRDefault="00A519C0" w:rsidP="00933725">
      <w:pPr>
        <w:pStyle w:val="ac"/>
        <w:numPr>
          <w:ilvl w:val="0"/>
          <w:numId w:val="22"/>
        </w:numPr>
        <w:spacing w:after="0" w:line="240" w:lineRule="auto"/>
        <w:jc w:val="both"/>
        <w:rPr>
          <w:rFonts w:ascii="Times New Roman" w:hAnsi="Times New Roman" w:cs="Times New Roman"/>
          <w:sz w:val="28"/>
          <w:szCs w:val="28"/>
          <w:lang w:val="ru-RU"/>
        </w:rPr>
      </w:pPr>
      <w:r w:rsidRPr="00933725">
        <w:rPr>
          <w:rFonts w:ascii="Times New Roman" w:hAnsi="Times New Roman" w:cs="Times New Roman"/>
          <w:sz w:val="28"/>
          <w:szCs w:val="28"/>
          <w:lang w:val="ru-RU"/>
        </w:rPr>
        <w:t>результаты мониторинга реализации прав граждан в различных сферах;</w:t>
      </w:r>
    </w:p>
    <w:p w:rsidR="00FA636B" w:rsidRPr="00933725" w:rsidRDefault="00FA636B" w:rsidP="00933725">
      <w:pPr>
        <w:pStyle w:val="ac"/>
        <w:numPr>
          <w:ilvl w:val="0"/>
          <w:numId w:val="22"/>
        </w:numPr>
        <w:spacing w:after="0" w:line="240" w:lineRule="auto"/>
        <w:jc w:val="both"/>
        <w:rPr>
          <w:rFonts w:ascii="Times New Roman" w:hAnsi="Times New Roman" w:cs="Times New Roman"/>
          <w:sz w:val="28"/>
          <w:szCs w:val="28"/>
          <w:lang w:val="ru-RU"/>
        </w:rPr>
      </w:pPr>
      <w:r w:rsidRPr="00933725">
        <w:rPr>
          <w:rFonts w:ascii="Times New Roman" w:hAnsi="Times New Roman" w:cs="Times New Roman"/>
          <w:sz w:val="28"/>
          <w:szCs w:val="28"/>
          <w:lang w:val="ru-RU"/>
        </w:rPr>
        <w:t>документы и материалы, предоставленные органами государственной власти и местного самоуправления, общественными организациями;</w:t>
      </w:r>
    </w:p>
    <w:p w:rsidR="00FA636B" w:rsidRPr="00933725" w:rsidRDefault="00FA636B" w:rsidP="00933725">
      <w:pPr>
        <w:pStyle w:val="ac"/>
        <w:numPr>
          <w:ilvl w:val="0"/>
          <w:numId w:val="22"/>
        </w:numPr>
        <w:spacing w:after="0" w:line="240" w:lineRule="auto"/>
        <w:jc w:val="both"/>
        <w:rPr>
          <w:rFonts w:ascii="Times New Roman" w:hAnsi="Times New Roman" w:cs="Times New Roman"/>
          <w:sz w:val="28"/>
          <w:szCs w:val="28"/>
          <w:lang w:val="ru-RU"/>
        </w:rPr>
      </w:pPr>
      <w:r w:rsidRPr="00933725">
        <w:rPr>
          <w:rFonts w:ascii="Times New Roman" w:hAnsi="Times New Roman" w:cs="Times New Roman"/>
          <w:sz w:val="28"/>
          <w:szCs w:val="28"/>
          <w:lang w:val="ru-RU"/>
        </w:rPr>
        <w:t xml:space="preserve">экспертные оценки научной и правозащитной общественности; </w:t>
      </w:r>
    </w:p>
    <w:p w:rsidR="00FA636B" w:rsidRPr="00933725" w:rsidRDefault="00FA636B" w:rsidP="00933725">
      <w:pPr>
        <w:pStyle w:val="ac"/>
        <w:numPr>
          <w:ilvl w:val="0"/>
          <w:numId w:val="22"/>
        </w:numPr>
        <w:spacing w:after="0" w:line="240" w:lineRule="auto"/>
        <w:jc w:val="both"/>
        <w:rPr>
          <w:rFonts w:ascii="Times New Roman" w:hAnsi="Times New Roman" w:cs="Times New Roman"/>
          <w:sz w:val="28"/>
          <w:szCs w:val="28"/>
          <w:lang w:val="ru-RU"/>
        </w:rPr>
      </w:pPr>
      <w:r w:rsidRPr="00933725">
        <w:rPr>
          <w:rFonts w:ascii="Times New Roman" w:hAnsi="Times New Roman" w:cs="Times New Roman"/>
          <w:sz w:val="28"/>
          <w:szCs w:val="28"/>
          <w:lang w:val="ru-RU"/>
        </w:rPr>
        <w:t>материалы парламентских слушаний, «круглых столов» и иных публичных мероприятий;</w:t>
      </w:r>
    </w:p>
    <w:p w:rsidR="00FA636B" w:rsidRPr="00933725" w:rsidRDefault="00FA636B" w:rsidP="00933725">
      <w:pPr>
        <w:pStyle w:val="ac"/>
        <w:numPr>
          <w:ilvl w:val="0"/>
          <w:numId w:val="22"/>
        </w:numPr>
        <w:spacing w:after="0" w:line="240" w:lineRule="auto"/>
        <w:jc w:val="both"/>
        <w:rPr>
          <w:rFonts w:ascii="Times New Roman" w:hAnsi="Times New Roman" w:cs="Times New Roman"/>
          <w:sz w:val="28"/>
          <w:szCs w:val="28"/>
          <w:lang w:val="ru-RU"/>
        </w:rPr>
      </w:pPr>
      <w:r w:rsidRPr="00933725">
        <w:rPr>
          <w:rFonts w:ascii="Times New Roman" w:hAnsi="Times New Roman" w:cs="Times New Roman"/>
          <w:sz w:val="28"/>
          <w:szCs w:val="28"/>
          <w:lang w:val="ru-RU"/>
        </w:rPr>
        <w:t xml:space="preserve">публикации в </w:t>
      </w:r>
      <w:r w:rsidR="00A519C0" w:rsidRPr="00933725">
        <w:rPr>
          <w:rFonts w:ascii="Times New Roman" w:hAnsi="Times New Roman" w:cs="Times New Roman"/>
          <w:sz w:val="28"/>
          <w:szCs w:val="28"/>
          <w:lang w:val="ru-RU"/>
        </w:rPr>
        <w:t xml:space="preserve">печатных </w:t>
      </w:r>
      <w:r w:rsidRPr="00933725">
        <w:rPr>
          <w:rFonts w:ascii="Times New Roman" w:hAnsi="Times New Roman" w:cs="Times New Roman"/>
          <w:sz w:val="28"/>
          <w:szCs w:val="28"/>
          <w:lang w:val="ru-RU"/>
        </w:rPr>
        <w:t xml:space="preserve">средствах массовой информации и </w:t>
      </w:r>
      <w:r w:rsidR="006266D8" w:rsidRPr="00933725">
        <w:rPr>
          <w:rFonts w:ascii="Times New Roman" w:hAnsi="Times New Roman" w:cs="Times New Roman"/>
          <w:sz w:val="28"/>
          <w:szCs w:val="28"/>
          <w:lang w:val="ru-RU"/>
        </w:rPr>
        <w:t xml:space="preserve">в информационно-телекоммуникационной </w:t>
      </w:r>
      <w:r w:rsidRPr="00933725">
        <w:rPr>
          <w:rFonts w:ascii="Times New Roman" w:hAnsi="Times New Roman" w:cs="Times New Roman"/>
          <w:sz w:val="28"/>
          <w:szCs w:val="28"/>
          <w:lang w:val="ru-RU"/>
        </w:rPr>
        <w:t>сети «Интернет» и др.</w:t>
      </w:r>
    </w:p>
    <w:p w:rsidR="00B40A91" w:rsidRDefault="00B40A91" w:rsidP="00FA636B">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A01F1F">
        <w:rPr>
          <w:rFonts w:ascii="Times New Roman" w:hAnsi="Times New Roman" w:cs="Times New Roman"/>
          <w:sz w:val="28"/>
          <w:szCs w:val="28"/>
          <w:lang w:val="ru-RU"/>
        </w:rPr>
        <w:t xml:space="preserve">Доклад в полном объеме размещается на официальном </w:t>
      </w:r>
      <w:r w:rsidR="00497A41">
        <w:rPr>
          <w:rFonts w:ascii="Times New Roman" w:hAnsi="Times New Roman" w:cs="Times New Roman"/>
          <w:sz w:val="28"/>
          <w:szCs w:val="28"/>
          <w:lang w:val="ru-RU"/>
        </w:rPr>
        <w:t>интернет-</w:t>
      </w:r>
      <w:r w:rsidRPr="00A01F1F">
        <w:rPr>
          <w:rFonts w:ascii="Times New Roman" w:hAnsi="Times New Roman" w:cs="Times New Roman"/>
          <w:sz w:val="28"/>
          <w:szCs w:val="28"/>
          <w:lang w:val="ru-RU"/>
        </w:rPr>
        <w:t>сайте Уполномоченного по правам человека в Архангельской области http://www.pomorupolnom.ru.</w:t>
      </w:r>
    </w:p>
    <w:p w:rsidR="001714BA" w:rsidRPr="00A01F1F" w:rsidRDefault="001714BA" w:rsidP="00FA636B">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 xml:space="preserve">Уполномоченный выражает признательность всем органам власти и местного самоуправления, их должностным лицам за </w:t>
      </w:r>
      <w:r w:rsidR="009576F9">
        <w:rPr>
          <w:rFonts w:ascii="Times New Roman" w:hAnsi="Times New Roman" w:cs="Times New Roman"/>
          <w:sz w:val="28"/>
          <w:szCs w:val="28"/>
          <w:lang w:val="ru-RU"/>
        </w:rPr>
        <w:t xml:space="preserve">взаимодействие </w:t>
      </w:r>
      <w:r>
        <w:rPr>
          <w:rFonts w:ascii="Times New Roman" w:hAnsi="Times New Roman" w:cs="Times New Roman"/>
          <w:sz w:val="28"/>
          <w:szCs w:val="28"/>
          <w:lang w:val="ru-RU"/>
        </w:rPr>
        <w:t>п</w:t>
      </w:r>
      <w:r w:rsidR="009576F9">
        <w:rPr>
          <w:rFonts w:ascii="Times New Roman" w:hAnsi="Times New Roman" w:cs="Times New Roman"/>
          <w:sz w:val="28"/>
          <w:szCs w:val="28"/>
          <w:lang w:val="ru-RU"/>
        </w:rPr>
        <w:t>ри</w:t>
      </w:r>
      <w:r>
        <w:rPr>
          <w:rFonts w:ascii="Times New Roman" w:hAnsi="Times New Roman" w:cs="Times New Roman"/>
          <w:sz w:val="28"/>
          <w:szCs w:val="28"/>
          <w:lang w:val="ru-RU"/>
        </w:rPr>
        <w:t xml:space="preserve"> восстановлени</w:t>
      </w:r>
      <w:r w:rsidR="009576F9">
        <w:rPr>
          <w:rFonts w:ascii="Times New Roman" w:hAnsi="Times New Roman" w:cs="Times New Roman"/>
          <w:sz w:val="28"/>
          <w:szCs w:val="28"/>
          <w:lang w:val="ru-RU"/>
        </w:rPr>
        <w:t>и</w:t>
      </w:r>
      <w:r>
        <w:rPr>
          <w:rFonts w:ascii="Times New Roman" w:hAnsi="Times New Roman" w:cs="Times New Roman"/>
          <w:sz w:val="28"/>
          <w:szCs w:val="28"/>
          <w:lang w:val="ru-RU"/>
        </w:rPr>
        <w:t xml:space="preserve"> нарушенных прав</w:t>
      </w:r>
      <w:r w:rsidR="004B2DEA">
        <w:rPr>
          <w:rFonts w:ascii="Times New Roman" w:hAnsi="Times New Roman" w:cs="Times New Roman"/>
          <w:sz w:val="28"/>
          <w:szCs w:val="28"/>
          <w:lang w:val="ru-RU"/>
        </w:rPr>
        <w:t xml:space="preserve"> человека</w:t>
      </w:r>
      <w:r>
        <w:rPr>
          <w:rFonts w:ascii="Times New Roman" w:hAnsi="Times New Roman" w:cs="Times New Roman"/>
          <w:sz w:val="28"/>
          <w:szCs w:val="28"/>
          <w:lang w:val="ru-RU"/>
        </w:rPr>
        <w:t xml:space="preserve">; </w:t>
      </w:r>
      <w:r w:rsidR="006266D8">
        <w:rPr>
          <w:rFonts w:ascii="Times New Roman" w:hAnsi="Times New Roman" w:cs="Times New Roman"/>
          <w:sz w:val="28"/>
          <w:szCs w:val="28"/>
          <w:lang w:val="ru-RU"/>
        </w:rPr>
        <w:t xml:space="preserve">общественным помощникам Уполномоченного, </w:t>
      </w:r>
      <w:r>
        <w:rPr>
          <w:rFonts w:ascii="Times New Roman" w:hAnsi="Times New Roman" w:cs="Times New Roman"/>
          <w:sz w:val="28"/>
          <w:szCs w:val="28"/>
          <w:lang w:val="ru-RU"/>
        </w:rPr>
        <w:t xml:space="preserve">общественным организациям и просто неравнодушным гражданам – за привлечение внимания к фактам нарушений и участие в судьбе людей, оказавшихся в сложной </w:t>
      </w:r>
      <w:r w:rsidR="00A519C0">
        <w:rPr>
          <w:rFonts w:ascii="Times New Roman" w:hAnsi="Times New Roman" w:cs="Times New Roman"/>
          <w:sz w:val="28"/>
          <w:szCs w:val="28"/>
          <w:lang w:val="ru-RU"/>
        </w:rPr>
        <w:t xml:space="preserve">жизненной </w:t>
      </w:r>
      <w:r>
        <w:rPr>
          <w:rFonts w:ascii="Times New Roman" w:hAnsi="Times New Roman" w:cs="Times New Roman"/>
          <w:sz w:val="28"/>
          <w:szCs w:val="28"/>
          <w:lang w:val="ru-RU"/>
        </w:rPr>
        <w:t>ситуации</w:t>
      </w:r>
      <w:r w:rsidR="00DC39AD">
        <w:rPr>
          <w:rFonts w:ascii="Times New Roman" w:hAnsi="Times New Roman" w:cs="Times New Roman"/>
          <w:sz w:val="28"/>
          <w:szCs w:val="28"/>
          <w:lang w:val="ru-RU"/>
        </w:rPr>
        <w:t>.</w:t>
      </w:r>
    </w:p>
    <w:p w:rsidR="001A6ED3" w:rsidRDefault="001A6ED3">
      <w:pPr>
        <w:rPr>
          <w:rStyle w:val="a8"/>
          <w:rFonts w:cstheme="minorHAnsi"/>
          <w:b w:val="0"/>
          <w:bCs w:val="0"/>
          <w:caps/>
          <w:color w:val="622423" w:themeColor="accent2" w:themeShade="7F"/>
          <w:spacing w:val="0"/>
          <w:sz w:val="28"/>
          <w:szCs w:val="28"/>
          <w:lang w:val="ru-RU"/>
        </w:rPr>
      </w:pPr>
      <w:r>
        <w:rPr>
          <w:rStyle w:val="a8"/>
          <w:rFonts w:cstheme="minorHAnsi"/>
          <w:b w:val="0"/>
          <w:bCs w:val="0"/>
          <w:color w:val="622423" w:themeColor="accent2" w:themeShade="7F"/>
          <w:spacing w:val="0"/>
          <w:sz w:val="28"/>
          <w:szCs w:val="28"/>
          <w:lang w:val="ru-RU"/>
        </w:rPr>
        <w:br w:type="page"/>
      </w:r>
    </w:p>
    <w:p w:rsidR="001A7493" w:rsidRPr="00911097" w:rsidRDefault="001A7493" w:rsidP="000D3AA0">
      <w:pPr>
        <w:pStyle w:val="3"/>
        <w:rPr>
          <w:rStyle w:val="a8"/>
          <w:rFonts w:cstheme="minorHAnsi"/>
          <w:bCs w:val="0"/>
          <w:color w:val="622423" w:themeColor="accent2" w:themeShade="7F"/>
          <w:spacing w:val="0"/>
          <w:sz w:val="28"/>
          <w:szCs w:val="28"/>
          <w:lang w:val="ru-RU"/>
        </w:rPr>
      </w:pPr>
      <w:r w:rsidRPr="00911097">
        <w:rPr>
          <w:rStyle w:val="a8"/>
          <w:rFonts w:cstheme="minorHAnsi"/>
          <w:bCs w:val="0"/>
          <w:color w:val="622423" w:themeColor="accent2" w:themeShade="7F"/>
          <w:spacing w:val="0"/>
          <w:sz w:val="28"/>
          <w:szCs w:val="28"/>
          <w:lang w:val="ru-RU"/>
        </w:rPr>
        <w:lastRenderedPageBreak/>
        <w:t>Содействие Уполномоченного по правам человека в Архангельской области обеспечению гарантий государственной защиты прав человека и гражданина на территории региона</w:t>
      </w:r>
    </w:p>
    <w:p w:rsidR="00B52098" w:rsidRDefault="00B52098" w:rsidP="00B52098">
      <w:pPr>
        <w:spacing w:after="0" w:line="240" w:lineRule="auto"/>
        <w:jc w:val="both"/>
        <w:rPr>
          <w:rFonts w:ascii="Times New Roman" w:hAnsi="Times New Roman" w:cs="Times New Roman"/>
          <w:noProof/>
          <w:sz w:val="28"/>
          <w:szCs w:val="28"/>
          <w:lang w:val="ru-RU" w:eastAsia="ru-RU" w:bidi="ar-SA"/>
        </w:rPr>
      </w:pPr>
    </w:p>
    <w:p w:rsidR="00D34F8E" w:rsidRPr="005A61E3" w:rsidRDefault="00B52098" w:rsidP="005A61E3">
      <w:pPr>
        <w:spacing w:after="0" w:line="240" w:lineRule="auto"/>
        <w:ind w:left="3969"/>
        <w:jc w:val="both"/>
        <w:rPr>
          <w:rFonts w:ascii="Arial" w:hAnsi="Arial" w:cs="Arial"/>
          <w:i/>
          <w:noProof/>
          <w:sz w:val="20"/>
          <w:szCs w:val="20"/>
          <w:lang w:val="ru-RU" w:eastAsia="ru-RU" w:bidi="ar-SA"/>
        </w:rPr>
      </w:pPr>
      <w:r w:rsidRPr="005A61E3">
        <w:rPr>
          <w:rFonts w:ascii="Arial" w:hAnsi="Arial" w:cs="Arial"/>
          <w:i/>
          <w:noProof/>
          <w:sz w:val="20"/>
          <w:szCs w:val="20"/>
          <w:lang w:val="ru-RU" w:eastAsia="ru-RU" w:bidi="ar-SA"/>
        </w:rPr>
        <w:t xml:space="preserve">Одной из основных задач Уполномоченного является </w:t>
      </w:r>
      <w:r w:rsidRPr="004B2DEA">
        <w:rPr>
          <w:rFonts w:ascii="Arial" w:hAnsi="Arial" w:cs="Arial"/>
          <w:i/>
          <w:noProof/>
          <w:spacing w:val="-8"/>
          <w:sz w:val="20"/>
          <w:szCs w:val="20"/>
          <w:lang w:val="ru-RU" w:eastAsia="ru-RU" w:bidi="ar-SA"/>
        </w:rPr>
        <w:t>«обеспечение дополнительных гарантий государственной</w:t>
      </w:r>
      <w:r w:rsidRPr="005A61E3">
        <w:rPr>
          <w:rFonts w:ascii="Arial" w:hAnsi="Arial" w:cs="Arial"/>
          <w:i/>
          <w:noProof/>
          <w:sz w:val="20"/>
          <w:szCs w:val="20"/>
          <w:lang w:val="ru-RU" w:eastAsia="ru-RU" w:bidi="ar-SA"/>
        </w:rPr>
        <w:t xml:space="preserve"> защиты прав и свобод человека и гражданина в Архангельской области, содействие восстановлению этих прав и свобод в случае их нарушения» (п</w:t>
      </w:r>
      <w:r w:rsidR="00DB2B75">
        <w:rPr>
          <w:rFonts w:ascii="Arial" w:hAnsi="Arial" w:cs="Arial"/>
          <w:i/>
          <w:noProof/>
          <w:sz w:val="20"/>
          <w:szCs w:val="20"/>
          <w:lang w:val="ru-RU" w:eastAsia="ru-RU" w:bidi="ar-SA"/>
        </w:rPr>
        <w:t>. </w:t>
      </w:r>
      <w:r w:rsidRPr="005A61E3">
        <w:rPr>
          <w:rFonts w:ascii="Arial" w:hAnsi="Arial" w:cs="Arial"/>
          <w:i/>
          <w:noProof/>
          <w:sz w:val="20"/>
          <w:szCs w:val="20"/>
          <w:lang w:val="ru-RU" w:eastAsia="ru-RU" w:bidi="ar-SA"/>
        </w:rPr>
        <w:t>2 ст</w:t>
      </w:r>
      <w:r w:rsidR="00DB2B75">
        <w:rPr>
          <w:rFonts w:ascii="Arial" w:hAnsi="Arial" w:cs="Arial"/>
          <w:i/>
          <w:noProof/>
          <w:sz w:val="20"/>
          <w:szCs w:val="20"/>
          <w:lang w:val="ru-RU" w:eastAsia="ru-RU" w:bidi="ar-SA"/>
        </w:rPr>
        <w:t>. </w:t>
      </w:r>
      <w:r w:rsidRPr="005A61E3">
        <w:rPr>
          <w:rFonts w:ascii="Arial" w:hAnsi="Arial" w:cs="Arial"/>
          <w:i/>
          <w:noProof/>
          <w:sz w:val="20"/>
          <w:szCs w:val="20"/>
          <w:lang w:val="ru-RU" w:eastAsia="ru-RU" w:bidi="ar-SA"/>
        </w:rPr>
        <w:t xml:space="preserve">1 областного закона </w:t>
      </w:r>
      <w:r w:rsidR="00D32406" w:rsidRPr="005A61E3">
        <w:rPr>
          <w:rFonts w:ascii="Arial" w:hAnsi="Arial" w:cs="Arial"/>
          <w:i/>
          <w:noProof/>
          <w:sz w:val="20"/>
          <w:szCs w:val="20"/>
          <w:lang w:val="ru-RU" w:eastAsia="ru-RU" w:bidi="ar-SA"/>
        </w:rPr>
        <w:t xml:space="preserve">от 15.07.1997 № 34-10-ОЗ </w:t>
      </w:r>
      <w:r w:rsidRPr="005A61E3">
        <w:rPr>
          <w:rFonts w:ascii="Arial" w:hAnsi="Arial" w:cs="Arial"/>
          <w:i/>
          <w:noProof/>
          <w:sz w:val="20"/>
          <w:szCs w:val="20"/>
          <w:lang w:val="ru-RU" w:eastAsia="ru-RU" w:bidi="ar-SA"/>
        </w:rPr>
        <w:t>«Об уполномоченном по правам человека в Архангельской области»).</w:t>
      </w:r>
    </w:p>
    <w:p w:rsidR="00911097" w:rsidRPr="00911097" w:rsidRDefault="00911097" w:rsidP="00911097">
      <w:pPr>
        <w:pStyle w:val="3"/>
        <w:rPr>
          <w:rStyle w:val="a8"/>
          <w:rFonts w:cstheme="minorHAnsi"/>
          <w:b w:val="0"/>
          <w:bCs w:val="0"/>
          <w:color w:val="622423" w:themeColor="accent2" w:themeShade="7F"/>
          <w:spacing w:val="0"/>
          <w:sz w:val="28"/>
          <w:szCs w:val="28"/>
          <w:lang w:val="ru-RU"/>
        </w:rPr>
      </w:pPr>
      <w:r w:rsidRPr="00911097">
        <w:rPr>
          <w:rStyle w:val="a8"/>
          <w:rFonts w:cstheme="minorHAnsi"/>
          <w:b w:val="0"/>
          <w:bCs w:val="0"/>
          <w:color w:val="622423" w:themeColor="accent2" w:themeShade="7F"/>
          <w:spacing w:val="0"/>
          <w:sz w:val="28"/>
          <w:szCs w:val="28"/>
          <w:lang w:val="ru-RU"/>
        </w:rPr>
        <w:t xml:space="preserve">АНАЛИЗ ОБРАЩЕНИЙ В АДРЕС Уполномоченного </w:t>
      </w:r>
    </w:p>
    <w:p w:rsidR="001A7493" w:rsidRDefault="001A7493" w:rsidP="00C6183C">
      <w:pPr>
        <w:spacing w:after="0" w:line="240" w:lineRule="auto"/>
        <w:ind w:firstLine="709"/>
        <w:rPr>
          <w:lang w:val="ru-RU"/>
        </w:rPr>
      </w:pPr>
    </w:p>
    <w:p w:rsidR="00205C79" w:rsidRPr="00B153DF" w:rsidRDefault="00C34AB8" w:rsidP="00F11F68">
      <w:pPr>
        <w:spacing w:after="0" w:line="240" w:lineRule="auto"/>
        <w:jc w:val="both"/>
        <w:rPr>
          <w:rFonts w:ascii="Times New Roman" w:hAnsi="Times New Roman" w:cs="Times New Roman"/>
          <w:spacing w:val="-4"/>
          <w:sz w:val="28"/>
          <w:szCs w:val="28"/>
          <w:lang w:val="ru-RU"/>
        </w:rPr>
      </w:pPr>
      <w:r w:rsidRPr="00B153DF">
        <w:rPr>
          <w:rFonts w:ascii="Times New Roman" w:hAnsi="Times New Roman" w:cs="Times New Roman"/>
          <w:noProof/>
          <w:spacing w:val="-4"/>
          <w:sz w:val="28"/>
          <w:szCs w:val="28"/>
          <w:lang w:val="ru-RU" w:eastAsia="ru-RU" w:bidi="ar-SA"/>
        </w:rPr>
        <w:drawing>
          <wp:anchor distT="0" distB="0" distL="114300" distR="114300" simplePos="0" relativeHeight="251650560" behindDoc="0" locked="0" layoutInCell="1" allowOverlap="1">
            <wp:simplePos x="0" y="0"/>
            <wp:positionH relativeFrom="margin">
              <wp:align>left</wp:align>
            </wp:positionH>
            <wp:positionV relativeFrom="margin">
              <wp:posOffset>3870960</wp:posOffset>
            </wp:positionV>
            <wp:extent cx="2400300" cy="1495425"/>
            <wp:effectExtent l="19050" t="0" r="19050" b="0"/>
            <wp:wrapSquare wrapText="bothSides"/>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304742" w:rsidRPr="00B153DF">
        <w:rPr>
          <w:rFonts w:ascii="Times New Roman" w:hAnsi="Times New Roman" w:cs="Times New Roman"/>
          <w:spacing w:val="-4"/>
          <w:sz w:val="28"/>
          <w:szCs w:val="28"/>
          <w:lang w:val="ru-RU"/>
        </w:rPr>
        <w:tab/>
      </w:r>
      <w:r w:rsidR="00205C79" w:rsidRPr="00B153DF">
        <w:rPr>
          <w:rFonts w:ascii="Times New Roman" w:hAnsi="Times New Roman" w:cs="Times New Roman"/>
          <w:spacing w:val="-4"/>
          <w:sz w:val="28"/>
          <w:szCs w:val="28"/>
          <w:lang w:val="ru-RU"/>
        </w:rPr>
        <w:t>Анализ обращений, ежедневно поступающих на имя Уполномоченного, носит комплексный характер и включает в себя сбор информации, е</w:t>
      </w:r>
      <w:r w:rsidR="007C3DC3">
        <w:rPr>
          <w:rFonts w:ascii="Times New Roman" w:hAnsi="Times New Roman" w:cs="Times New Roman"/>
          <w:spacing w:val="-4"/>
          <w:sz w:val="28"/>
          <w:szCs w:val="28"/>
          <w:lang w:val="ru-RU"/>
        </w:rPr>
        <w:t>е</w:t>
      </w:r>
      <w:r w:rsidR="00205C79" w:rsidRPr="00B153DF">
        <w:rPr>
          <w:rFonts w:ascii="Times New Roman" w:hAnsi="Times New Roman" w:cs="Times New Roman"/>
          <w:spacing w:val="-4"/>
          <w:sz w:val="28"/>
          <w:szCs w:val="28"/>
          <w:lang w:val="ru-RU"/>
        </w:rPr>
        <w:t xml:space="preserve"> обобщение и экспертную оценку. </w:t>
      </w:r>
      <w:r w:rsidR="009576F9" w:rsidRPr="00B153DF">
        <w:rPr>
          <w:rFonts w:ascii="Times New Roman" w:hAnsi="Times New Roman" w:cs="Times New Roman"/>
          <w:spacing w:val="-4"/>
          <w:sz w:val="28"/>
          <w:szCs w:val="28"/>
          <w:lang w:val="ru-RU"/>
        </w:rPr>
        <w:t xml:space="preserve">Его результаты позволяют охарактеризовать ситуацию с соблюдением прав и свобод на территории Архангельской области в целом, </w:t>
      </w:r>
      <w:r w:rsidR="001E236F" w:rsidRPr="00B153DF">
        <w:rPr>
          <w:rFonts w:ascii="Times New Roman" w:hAnsi="Times New Roman" w:cs="Times New Roman"/>
          <w:spacing w:val="-4"/>
          <w:sz w:val="28"/>
          <w:szCs w:val="28"/>
          <w:lang w:val="ru-RU"/>
        </w:rPr>
        <w:t>а также выделить наиболее проблемные вопросы, характеризующие правозащитную ситуацию в определ</w:t>
      </w:r>
      <w:r w:rsidR="007C3DC3">
        <w:rPr>
          <w:rFonts w:ascii="Times New Roman" w:hAnsi="Times New Roman" w:cs="Times New Roman"/>
          <w:spacing w:val="-4"/>
          <w:sz w:val="28"/>
          <w:szCs w:val="28"/>
          <w:lang w:val="ru-RU"/>
        </w:rPr>
        <w:t>е</w:t>
      </w:r>
      <w:r w:rsidR="001E236F" w:rsidRPr="00B153DF">
        <w:rPr>
          <w:rFonts w:ascii="Times New Roman" w:hAnsi="Times New Roman" w:cs="Times New Roman"/>
          <w:spacing w:val="-4"/>
          <w:sz w:val="28"/>
          <w:szCs w:val="28"/>
          <w:lang w:val="ru-RU"/>
        </w:rPr>
        <w:t>нн</w:t>
      </w:r>
      <w:r w:rsidR="004B2DEA">
        <w:rPr>
          <w:rFonts w:ascii="Times New Roman" w:hAnsi="Times New Roman" w:cs="Times New Roman"/>
          <w:spacing w:val="-4"/>
          <w:sz w:val="28"/>
          <w:szCs w:val="28"/>
          <w:lang w:val="ru-RU"/>
        </w:rPr>
        <w:t>ых</w:t>
      </w:r>
      <w:r w:rsidR="001E236F" w:rsidRPr="00B153DF">
        <w:rPr>
          <w:rFonts w:ascii="Times New Roman" w:hAnsi="Times New Roman" w:cs="Times New Roman"/>
          <w:spacing w:val="-4"/>
          <w:sz w:val="28"/>
          <w:szCs w:val="28"/>
          <w:lang w:val="ru-RU"/>
        </w:rPr>
        <w:t xml:space="preserve"> сфер</w:t>
      </w:r>
      <w:r w:rsidR="004B2DEA">
        <w:rPr>
          <w:rFonts w:ascii="Times New Roman" w:hAnsi="Times New Roman" w:cs="Times New Roman"/>
          <w:spacing w:val="-4"/>
          <w:sz w:val="28"/>
          <w:szCs w:val="28"/>
          <w:lang w:val="ru-RU"/>
        </w:rPr>
        <w:t>ах</w:t>
      </w:r>
      <w:r w:rsidR="001E236F" w:rsidRPr="00B153DF">
        <w:rPr>
          <w:rFonts w:ascii="Times New Roman" w:hAnsi="Times New Roman" w:cs="Times New Roman"/>
          <w:spacing w:val="-4"/>
          <w:sz w:val="28"/>
          <w:szCs w:val="28"/>
          <w:lang w:val="ru-RU"/>
        </w:rPr>
        <w:t xml:space="preserve"> общественной жизни. </w:t>
      </w:r>
      <w:r w:rsidR="00B40A91" w:rsidRPr="00B153DF">
        <w:rPr>
          <w:rFonts w:ascii="Times New Roman" w:hAnsi="Times New Roman" w:cs="Times New Roman"/>
          <w:spacing w:val="-4"/>
          <w:sz w:val="28"/>
          <w:szCs w:val="28"/>
          <w:lang w:val="ru-RU"/>
        </w:rPr>
        <w:t xml:space="preserve">Вместе с тем </w:t>
      </w:r>
      <w:r w:rsidR="001E236F" w:rsidRPr="00B153DF">
        <w:rPr>
          <w:rFonts w:ascii="Times New Roman" w:hAnsi="Times New Roman" w:cs="Times New Roman"/>
          <w:spacing w:val="-4"/>
          <w:sz w:val="28"/>
          <w:szCs w:val="28"/>
          <w:lang w:val="ru-RU"/>
        </w:rPr>
        <w:t>анализ</w:t>
      </w:r>
      <w:r w:rsidR="004B2DEA">
        <w:rPr>
          <w:rFonts w:ascii="Times New Roman" w:hAnsi="Times New Roman" w:cs="Times New Roman"/>
          <w:spacing w:val="-4"/>
          <w:sz w:val="28"/>
          <w:szCs w:val="28"/>
          <w:lang w:val="ru-RU"/>
        </w:rPr>
        <w:t xml:space="preserve"> обращений</w:t>
      </w:r>
      <w:r w:rsidR="006266D8" w:rsidRPr="00B153DF">
        <w:rPr>
          <w:rFonts w:ascii="Times New Roman" w:hAnsi="Times New Roman" w:cs="Times New Roman"/>
          <w:spacing w:val="-4"/>
          <w:sz w:val="28"/>
          <w:szCs w:val="28"/>
          <w:lang w:val="ru-RU"/>
        </w:rPr>
        <w:t xml:space="preserve"> является </w:t>
      </w:r>
      <w:r w:rsidR="00B153DF" w:rsidRPr="00B153DF">
        <w:rPr>
          <w:rFonts w:ascii="Times New Roman" w:hAnsi="Times New Roman" w:cs="Times New Roman"/>
          <w:spacing w:val="-4"/>
          <w:sz w:val="28"/>
          <w:szCs w:val="28"/>
          <w:lang w:val="ru-RU"/>
        </w:rPr>
        <w:t xml:space="preserve">одним из </w:t>
      </w:r>
      <w:r w:rsidR="006266D8" w:rsidRPr="00B153DF">
        <w:rPr>
          <w:rFonts w:ascii="Times New Roman" w:hAnsi="Times New Roman" w:cs="Times New Roman"/>
          <w:spacing w:val="-4"/>
          <w:sz w:val="28"/>
          <w:szCs w:val="28"/>
          <w:lang w:val="ru-RU"/>
        </w:rPr>
        <w:t>ключевы</w:t>
      </w:r>
      <w:r w:rsidR="00B153DF" w:rsidRPr="00B153DF">
        <w:rPr>
          <w:rFonts w:ascii="Times New Roman" w:hAnsi="Times New Roman" w:cs="Times New Roman"/>
          <w:spacing w:val="-4"/>
          <w:sz w:val="28"/>
          <w:szCs w:val="28"/>
          <w:lang w:val="ru-RU"/>
        </w:rPr>
        <w:t>х</w:t>
      </w:r>
      <w:r w:rsidR="006266D8" w:rsidRPr="00B153DF">
        <w:rPr>
          <w:rFonts w:ascii="Times New Roman" w:hAnsi="Times New Roman" w:cs="Times New Roman"/>
          <w:spacing w:val="-4"/>
          <w:sz w:val="28"/>
          <w:szCs w:val="28"/>
          <w:lang w:val="ru-RU"/>
        </w:rPr>
        <w:t xml:space="preserve"> инструменто</w:t>
      </w:r>
      <w:r w:rsidR="00B153DF" w:rsidRPr="00B153DF">
        <w:rPr>
          <w:rFonts w:ascii="Times New Roman" w:hAnsi="Times New Roman" w:cs="Times New Roman"/>
          <w:spacing w:val="-4"/>
          <w:sz w:val="28"/>
          <w:szCs w:val="28"/>
          <w:lang w:val="ru-RU"/>
        </w:rPr>
        <w:t>в</w:t>
      </w:r>
      <w:r w:rsidR="001E236F" w:rsidRPr="00B153DF">
        <w:rPr>
          <w:rFonts w:ascii="Times New Roman" w:hAnsi="Times New Roman" w:cs="Times New Roman"/>
          <w:spacing w:val="-4"/>
          <w:sz w:val="28"/>
          <w:szCs w:val="28"/>
          <w:lang w:val="ru-RU"/>
        </w:rPr>
        <w:t xml:space="preserve"> </w:t>
      </w:r>
      <w:r w:rsidR="006266D8" w:rsidRPr="00B153DF">
        <w:rPr>
          <w:rFonts w:ascii="Times New Roman" w:hAnsi="Times New Roman" w:cs="Times New Roman"/>
          <w:spacing w:val="-4"/>
          <w:sz w:val="28"/>
          <w:szCs w:val="28"/>
          <w:lang w:val="ru-RU"/>
        </w:rPr>
        <w:t xml:space="preserve">при </w:t>
      </w:r>
      <w:r w:rsidR="009576F9" w:rsidRPr="00B153DF">
        <w:rPr>
          <w:rFonts w:ascii="Times New Roman" w:hAnsi="Times New Roman" w:cs="Times New Roman"/>
          <w:spacing w:val="-4"/>
          <w:sz w:val="28"/>
          <w:szCs w:val="28"/>
          <w:lang w:val="ru-RU"/>
        </w:rPr>
        <w:t>вы</w:t>
      </w:r>
      <w:r w:rsidR="006266D8" w:rsidRPr="00B153DF">
        <w:rPr>
          <w:rFonts w:ascii="Times New Roman" w:hAnsi="Times New Roman" w:cs="Times New Roman"/>
          <w:spacing w:val="-4"/>
          <w:sz w:val="28"/>
          <w:szCs w:val="28"/>
          <w:lang w:val="ru-RU"/>
        </w:rPr>
        <w:t xml:space="preserve">явлении </w:t>
      </w:r>
      <w:r w:rsidR="00205C79" w:rsidRPr="00B153DF">
        <w:rPr>
          <w:rFonts w:ascii="Times New Roman" w:hAnsi="Times New Roman" w:cs="Times New Roman"/>
          <w:spacing w:val="-4"/>
          <w:sz w:val="28"/>
          <w:szCs w:val="28"/>
          <w:lang w:val="ru-RU"/>
        </w:rPr>
        <w:t>системны</w:t>
      </w:r>
      <w:r w:rsidR="006266D8" w:rsidRPr="00B153DF">
        <w:rPr>
          <w:rFonts w:ascii="Times New Roman" w:hAnsi="Times New Roman" w:cs="Times New Roman"/>
          <w:spacing w:val="-4"/>
          <w:sz w:val="28"/>
          <w:szCs w:val="28"/>
          <w:lang w:val="ru-RU"/>
        </w:rPr>
        <w:t>х</w:t>
      </w:r>
      <w:r w:rsidR="00205C79" w:rsidRPr="00B153DF">
        <w:rPr>
          <w:rFonts w:ascii="Times New Roman" w:hAnsi="Times New Roman" w:cs="Times New Roman"/>
          <w:spacing w:val="-4"/>
          <w:sz w:val="28"/>
          <w:szCs w:val="28"/>
          <w:lang w:val="ru-RU"/>
        </w:rPr>
        <w:t xml:space="preserve"> </w:t>
      </w:r>
      <w:r w:rsidR="003113FC" w:rsidRPr="00B153DF">
        <w:rPr>
          <w:rFonts w:ascii="Times New Roman" w:hAnsi="Times New Roman" w:cs="Times New Roman"/>
          <w:spacing w:val="-4"/>
          <w:sz w:val="28"/>
          <w:szCs w:val="28"/>
          <w:lang w:val="ru-RU"/>
        </w:rPr>
        <w:t>и массовы</w:t>
      </w:r>
      <w:r w:rsidR="006266D8" w:rsidRPr="00B153DF">
        <w:rPr>
          <w:rFonts w:ascii="Times New Roman" w:hAnsi="Times New Roman" w:cs="Times New Roman"/>
          <w:spacing w:val="-4"/>
          <w:sz w:val="28"/>
          <w:szCs w:val="28"/>
          <w:lang w:val="ru-RU"/>
        </w:rPr>
        <w:t>х</w:t>
      </w:r>
      <w:r w:rsidR="003113FC" w:rsidRPr="00B153DF">
        <w:rPr>
          <w:rFonts w:ascii="Times New Roman" w:hAnsi="Times New Roman" w:cs="Times New Roman"/>
          <w:spacing w:val="-4"/>
          <w:sz w:val="28"/>
          <w:szCs w:val="28"/>
          <w:lang w:val="ru-RU"/>
        </w:rPr>
        <w:t xml:space="preserve"> </w:t>
      </w:r>
      <w:r w:rsidR="00205C79" w:rsidRPr="00B153DF">
        <w:rPr>
          <w:rFonts w:ascii="Times New Roman" w:hAnsi="Times New Roman" w:cs="Times New Roman"/>
          <w:spacing w:val="-4"/>
          <w:sz w:val="28"/>
          <w:szCs w:val="28"/>
          <w:lang w:val="ru-RU"/>
        </w:rPr>
        <w:t>нарушени</w:t>
      </w:r>
      <w:r w:rsidR="006266D8" w:rsidRPr="00B153DF">
        <w:rPr>
          <w:rFonts w:ascii="Times New Roman" w:hAnsi="Times New Roman" w:cs="Times New Roman"/>
          <w:spacing w:val="-4"/>
          <w:sz w:val="28"/>
          <w:szCs w:val="28"/>
          <w:lang w:val="ru-RU"/>
        </w:rPr>
        <w:t>й</w:t>
      </w:r>
      <w:r w:rsidR="00205C79" w:rsidRPr="00B153DF">
        <w:rPr>
          <w:rFonts w:ascii="Times New Roman" w:hAnsi="Times New Roman" w:cs="Times New Roman"/>
          <w:spacing w:val="-4"/>
          <w:sz w:val="28"/>
          <w:szCs w:val="28"/>
          <w:lang w:val="ru-RU"/>
        </w:rPr>
        <w:t xml:space="preserve"> прав и свобод и </w:t>
      </w:r>
      <w:r w:rsidR="006266D8" w:rsidRPr="00B153DF">
        <w:rPr>
          <w:rFonts w:ascii="Times New Roman" w:hAnsi="Times New Roman" w:cs="Times New Roman"/>
          <w:spacing w:val="-4"/>
          <w:sz w:val="28"/>
          <w:szCs w:val="28"/>
          <w:lang w:val="ru-RU"/>
        </w:rPr>
        <w:t xml:space="preserve">построения </w:t>
      </w:r>
      <w:r w:rsidR="00205C79" w:rsidRPr="00B153DF">
        <w:rPr>
          <w:rFonts w:ascii="Times New Roman" w:hAnsi="Times New Roman" w:cs="Times New Roman"/>
          <w:spacing w:val="-4"/>
          <w:sz w:val="28"/>
          <w:szCs w:val="28"/>
          <w:lang w:val="ru-RU"/>
        </w:rPr>
        <w:t xml:space="preserve">в соответствии с этим </w:t>
      </w:r>
      <w:r w:rsidR="001E236F" w:rsidRPr="00B153DF">
        <w:rPr>
          <w:rFonts w:ascii="Times New Roman" w:hAnsi="Times New Roman" w:cs="Times New Roman"/>
          <w:spacing w:val="-4"/>
          <w:sz w:val="28"/>
          <w:szCs w:val="28"/>
          <w:lang w:val="ru-RU"/>
        </w:rPr>
        <w:t>приоритетны</w:t>
      </w:r>
      <w:r w:rsidR="006266D8" w:rsidRPr="00B153DF">
        <w:rPr>
          <w:rFonts w:ascii="Times New Roman" w:hAnsi="Times New Roman" w:cs="Times New Roman"/>
          <w:spacing w:val="-4"/>
          <w:sz w:val="28"/>
          <w:szCs w:val="28"/>
          <w:lang w:val="ru-RU"/>
        </w:rPr>
        <w:t>х</w:t>
      </w:r>
      <w:r w:rsidR="001E236F" w:rsidRPr="00B153DF">
        <w:rPr>
          <w:rFonts w:ascii="Times New Roman" w:hAnsi="Times New Roman" w:cs="Times New Roman"/>
          <w:spacing w:val="-4"/>
          <w:sz w:val="28"/>
          <w:szCs w:val="28"/>
          <w:lang w:val="ru-RU"/>
        </w:rPr>
        <w:t xml:space="preserve"> </w:t>
      </w:r>
      <w:r w:rsidR="003113FC" w:rsidRPr="00B153DF">
        <w:rPr>
          <w:rFonts w:ascii="Times New Roman" w:hAnsi="Times New Roman" w:cs="Times New Roman"/>
          <w:spacing w:val="-4"/>
          <w:sz w:val="28"/>
          <w:szCs w:val="28"/>
          <w:lang w:val="ru-RU"/>
        </w:rPr>
        <w:t>вектор</w:t>
      </w:r>
      <w:r w:rsidR="006266D8" w:rsidRPr="00B153DF">
        <w:rPr>
          <w:rFonts w:ascii="Times New Roman" w:hAnsi="Times New Roman" w:cs="Times New Roman"/>
          <w:spacing w:val="-4"/>
          <w:sz w:val="28"/>
          <w:szCs w:val="28"/>
          <w:lang w:val="ru-RU"/>
        </w:rPr>
        <w:t>ов</w:t>
      </w:r>
      <w:r w:rsidR="003113FC" w:rsidRPr="00B153DF">
        <w:rPr>
          <w:rFonts w:ascii="Times New Roman" w:hAnsi="Times New Roman" w:cs="Times New Roman"/>
          <w:spacing w:val="-4"/>
          <w:sz w:val="28"/>
          <w:szCs w:val="28"/>
          <w:lang w:val="ru-RU"/>
        </w:rPr>
        <w:t xml:space="preserve"> </w:t>
      </w:r>
      <w:r w:rsidR="00205C79" w:rsidRPr="00B153DF">
        <w:rPr>
          <w:rFonts w:ascii="Times New Roman" w:hAnsi="Times New Roman" w:cs="Times New Roman"/>
          <w:spacing w:val="-4"/>
          <w:sz w:val="28"/>
          <w:szCs w:val="28"/>
          <w:lang w:val="ru-RU"/>
        </w:rPr>
        <w:t>деятельности Уполномоченного.</w:t>
      </w:r>
      <w:r w:rsidR="001E236F" w:rsidRPr="00B153DF">
        <w:rPr>
          <w:rFonts w:ascii="Times New Roman" w:hAnsi="Times New Roman" w:cs="Times New Roman"/>
          <w:spacing w:val="-4"/>
          <w:sz w:val="28"/>
          <w:szCs w:val="28"/>
          <w:lang w:val="ru-RU"/>
        </w:rPr>
        <w:t xml:space="preserve"> </w:t>
      </w:r>
    </w:p>
    <w:p w:rsidR="004B2DEA" w:rsidRDefault="00304742" w:rsidP="00A97B30">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В 2016 г</w:t>
      </w:r>
      <w:r w:rsidR="005C5B5B">
        <w:rPr>
          <w:rFonts w:ascii="Times New Roman" w:hAnsi="Times New Roman" w:cs="Times New Roman"/>
          <w:sz w:val="28"/>
          <w:szCs w:val="28"/>
          <w:lang w:val="ru-RU"/>
        </w:rPr>
        <w:t>.</w:t>
      </w:r>
      <w:r>
        <w:rPr>
          <w:rFonts w:ascii="Times New Roman" w:hAnsi="Times New Roman" w:cs="Times New Roman"/>
          <w:sz w:val="28"/>
          <w:szCs w:val="28"/>
          <w:lang w:val="ru-RU"/>
        </w:rPr>
        <w:t xml:space="preserve"> количество обращений, поступивших в адрес Уполномоченного, составило </w:t>
      </w:r>
      <w:r w:rsidR="00A16363">
        <w:rPr>
          <w:rFonts w:ascii="Times New Roman" w:hAnsi="Times New Roman" w:cs="Times New Roman"/>
          <w:sz w:val="28"/>
          <w:szCs w:val="28"/>
          <w:lang w:val="ru-RU"/>
        </w:rPr>
        <w:t xml:space="preserve">12 530, </w:t>
      </w:r>
      <w:r>
        <w:rPr>
          <w:rFonts w:ascii="Times New Roman" w:hAnsi="Times New Roman" w:cs="Times New Roman"/>
          <w:sz w:val="28"/>
          <w:szCs w:val="28"/>
          <w:lang w:val="ru-RU"/>
        </w:rPr>
        <w:t xml:space="preserve">что </w:t>
      </w:r>
      <w:r w:rsidR="00A16363">
        <w:rPr>
          <w:rFonts w:ascii="Times New Roman" w:hAnsi="Times New Roman" w:cs="Times New Roman"/>
          <w:sz w:val="28"/>
          <w:szCs w:val="28"/>
          <w:lang w:val="ru-RU"/>
        </w:rPr>
        <w:t xml:space="preserve">выше уровня </w:t>
      </w:r>
      <w:r>
        <w:rPr>
          <w:rFonts w:ascii="Times New Roman" w:hAnsi="Times New Roman" w:cs="Times New Roman"/>
          <w:sz w:val="28"/>
          <w:szCs w:val="28"/>
          <w:lang w:val="ru-RU"/>
        </w:rPr>
        <w:t>предыдущ</w:t>
      </w:r>
      <w:r w:rsidR="00A16363">
        <w:rPr>
          <w:rFonts w:ascii="Times New Roman" w:hAnsi="Times New Roman" w:cs="Times New Roman"/>
          <w:sz w:val="28"/>
          <w:szCs w:val="28"/>
          <w:lang w:val="ru-RU"/>
        </w:rPr>
        <w:t>его</w:t>
      </w:r>
      <w:r>
        <w:rPr>
          <w:rFonts w:ascii="Times New Roman" w:hAnsi="Times New Roman" w:cs="Times New Roman"/>
          <w:sz w:val="28"/>
          <w:szCs w:val="28"/>
          <w:lang w:val="ru-RU"/>
        </w:rPr>
        <w:t xml:space="preserve"> </w:t>
      </w:r>
      <w:r w:rsidR="00A16363">
        <w:rPr>
          <w:rFonts w:ascii="Times New Roman" w:hAnsi="Times New Roman" w:cs="Times New Roman"/>
          <w:sz w:val="28"/>
          <w:szCs w:val="28"/>
          <w:lang w:val="ru-RU"/>
        </w:rPr>
        <w:t>года на 10,7%</w:t>
      </w:r>
      <w:r w:rsidR="00CA3137">
        <w:rPr>
          <w:rFonts w:ascii="Times New Roman" w:hAnsi="Times New Roman" w:cs="Times New Roman"/>
          <w:sz w:val="28"/>
          <w:szCs w:val="28"/>
          <w:lang w:val="ru-RU"/>
        </w:rPr>
        <w:t>.</w:t>
      </w:r>
      <w:r w:rsidR="00205C79">
        <w:rPr>
          <w:rFonts w:ascii="Times New Roman" w:hAnsi="Times New Roman" w:cs="Times New Roman"/>
          <w:sz w:val="28"/>
          <w:szCs w:val="28"/>
          <w:lang w:val="ru-RU"/>
        </w:rPr>
        <w:t xml:space="preserve"> </w:t>
      </w:r>
      <w:r w:rsidR="00437F5C">
        <w:rPr>
          <w:rFonts w:ascii="Times New Roman" w:hAnsi="Times New Roman" w:cs="Times New Roman"/>
          <w:sz w:val="28"/>
          <w:szCs w:val="28"/>
          <w:lang w:val="ru-RU"/>
        </w:rPr>
        <w:t xml:space="preserve">В качестве основной причины </w:t>
      </w:r>
      <w:r w:rsidR="00437F5C" w:rsidRPr="001F004D">
        <w:rPr>
          <w:rFonts w:ascii="Times New Roman" w:hAnsi="Times New Roman" w:cs="Times New Roman"/>
          <w:spacing w:val="-4"/>
          <w:sz w:val="28"/>
          <w:szCs w:val="28"/>
          <w:lang w:val="ru-RU"/>
        </w:rPr>
        <w:t>зафиксированного роста Уполномоченный</w:t>
      </w:r>
      <w:r w:rsidR="00437F5C">
        <w:rPr>
          <w:rFonts w:ascii="Times New Roman" w:hAnsi="Times New Roman" w:cs="Times New Roman"/>
          <w:sz w:val="28"/>
          <w:szCs w:val="28"/>
          <w:lang w:val="ru-RU"/>
        </w:rPr>
        <w:t xml:space="preserve"> рассматривает существенное расширение географии своей деятельности за сч</w:t>
      </w:r>
      <w:r w:rsidR="007C3DC3">
        <w:rPr>
          <w:rFonts w:ascii="Times New Roman" w:hAnsi="Times New Roman" w:cs="Times New Roman"/>
          <w:sz w:val="28"/>
          <w:szCs w:val="28"/>
          <w:lang w:val="ru-RU"/>
        </w:rPr>
        <w:t>е</w:t>
      </w:r>
      <w:r w:rsidR="00437F5C">
        <w:rPr>
          <w:rFonts w:ascii="Times New Roman" w:hAnsi="Times New Roman" w:cs="Times New Roman"/>
          <w:sz w:val="28"/>
          <w:szCs w:val="28"/>
          <w:lang w:val="ru-RU"/>
        </w:rPr>
        <w:t>т проведения выездных при</w:t>
      </w:r>
      <w:r w:rsidR="007C3DC3">
        <w:rPr>
          <w:rFonts w:ascii="Times New Roman" w:hAnsi="Times New Roman" w:cs="Times New Roman"/>
          <w:sz w:val="28"/>
          <w:szCs w:val="28"/>
          <w:lang w:val="ru-RU"/>
        </w:rPr>
        <w:t>е</w:t>
      </w:r>
      <w:r w:rsidR="00437F5C">
        <w:rPr>
          <w:rFonts w:ascii="Times New Roman" w:hAnsi="Times New Roman" w:cs="Times New Roman"/>
          <w:sz w:val="28"/>
          <w:szCs w:val="28"/>
          <w:lang w:val="ru-RU"/>
        </w:rPr>
        <w:t>мов в удал</w:t>
      </w:r>
      <w:r w:rsidR="007C3DC3">
        <w:rPr>
          <w:rFonts w:ascii="Times New Roman" w:hAnsi="Times New Roman" w:cs="Times New Roman"/>
          <w:sz w:val="28"/>
          <w:szCs w:val="28"/>
          <w:lang w:val="ru-RU"/>
        </w:rPr>
        <w:t>е</w:t>
      </w:r>
      <w:r w:rsidR="00437F5C">
        <w:rPr>
          <w:rFonts w:ascii="Times New Roman" w:hAnsi="Times New Roman" w:cs="Times New Roman"/>
          <w:sz w:val="28"/>
          <w:szCs w:val="28"/>
          <w:lang w:val="ru-RU"/>
        </w:rPr>
        <w:t>нных от областного цент</w:t>
      </w:r>
      <w:r w:rsidR="00B97BF8">
        <w:rPr>
          <w:rFonts w:ascii="Times New Roman" w:hAnsi="Times New Roman" w:cs="Times New Roman"/>
          <w:sz w:val="28"/>
          <w:szCs w:val="28"/>
          <w:lang w:val="ru-RU"/>
        </w:rPr>
        <w:t xml:space="preserve">ра муниципальных образованиях, а также </w:t>
      </w:r>
      <w:r w:rsidR="00B97BF8" w:rsidRPr="00B97BF8">
        <w:rPr>
          <w:rFonts w:ascii="Times New Roman" w:hAnsi="Times New Roman" w:cs="Times New Roman"/>
          <w:sz w:val="28"/>
          <w:szCs w:val="28"/>
          <w:lang w:val="ru-RU"/>
        </w:rPr>
        <w:t>практическ</w:t>
      </w:r>
      <w:r w:rsidR="00B97BF8">
        <w:rPr>
          <w:rFonts w:ascii="Times New Roman" w:hAnsi="Times New Roman" w:cs="Times New Roman"/>
          <w:sz w:val="28"/>
          <w:szCs w:val="28"/>
          <w:lang w:val="ru-RU"/>
        </w:rPr>
        <w:t>ой</w:t>
      </w:r>
      <w:r w:rsidR="00B97BF8" w:rsidRPr="00B97BF8">
        <w:rPr>
          <w:rFonts w:ascii="Times New Roman" w:hAnsi="Times New Roman" w:cs="Times New Roman"/>
          <w:sz w:val="28"/>
          <w:szCs w:val="28"/>
          <w:lang w:val="ru-RU"/>
        </w:rPr>
        <w:t xml:space="preserve"> реализаци</w:t>
      </w:r>
      <w:r w:rsidR="00B97BF8">
        <w:rPr>
          <w:rFonts w:ascii="Times New Roman" w:hAnsi="Times New Roman" w:cs="Times New Roman"/>
          <w:sz w:val="28"/>
          <w:szCs w:val="28"/>
          <w:lang w:val="ru-RU"/>
        </w:rPr>
        <w:t>и</w:t>
      </w:r>
      <w:r w:rsidR="00B97BF8" w:rsidRPr="00B97BF8">
        <w:rPr>
          <w:rFonts w:ascii="Times New Roman" w:hAnsi="Times New Roman" w:cs="Times New Roman"/>
          <w:sz w:val="28"/>
          <w:szCs w:val="28"/>
          <w:lang w:val="ru-RU"/>
        </w:rPr>
        <w:t xml:space="preserve"> законодательной нормы об институте общественных помощников в городах и районах</w:t>
      </w:r>
      <w:r w:rsidR="001E236F">
        <w:rPr>
          <w:rFonts w:ascii="Times New Roman" w:hAnsi="Times New Roman" w:cs="Times New Roman"/>
          <w:sz w:val="28"/>
          <w:szCs w:val="28"/>
          <w:lang w:val="ru-RU"/>
        </w:rPr>
        <w:t xml:space="preserve"> области</w:t>
      </w:r>
      <w:r w:rsidR="00B97BF8">
        <w:rPr>
          <w:rFonts w:ascii="Times New Roman" w:hAnsi="Times New Roman" w:cs="Times New Roman"/>
          <w:sz w:val="28"/>
          <w:szCs w:val="28"/>
          <w:lang w:val="ru-RU"/>
        </w:rPr>
        <w:t>.</w:t>
      </w:r>
      <w:r w:rsidR="00D32406">
        <w:rPr>
          <w:rFonts w:ascii="Times New Roman" w:hAnsi="Times New Roman" w:cs="Times New Roman"/>
          <w:sz w:val="28"/>
          <w:szCs w:val="28"/>
          <w:lang w:val="ru-RU"/>
        </w:rPr>
        <w:t xml:space="preserve"> </w:t>
      </w:r>
    </w:p>
    <w:p w:rsidR="00304742" w:rsidRDefault="004B2DEA" w:rsidP="00A97B30">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652608" behindDoc="1" locked="0" layoutInCell="1" allowOverlap="1">
            <wp:simplePos x="0" y="0"/>
            <wp:positionH relativeFrom="column">
              <wp:posOffset>4652645</wp:posOffset>
            </wp:positionH>
            <wp:positionV relativeFrom="paragraph">
              <wp:posOffset>62865</wp:posOffset>
            </wp:positionV>
            <wp:extent cx="1704975" cy="1428750"/>
            <wp:effectExtent l="19050" t="0" r="9525" b="0"/>
            <wp:wrapTight wrapText="bothSides">
              <wp:wrapPolygon edited="0">
                <wp:start x="-241" y="0"/>
                <wp:lineTo x="-241" y="21600"/>
                <wp:lineTo x="21721" y="21600"/>
                <wp:lineTo x="21721" y="0"/>
                <wp:lineTo x="-241" y="0"/>
              </wp:wrapPolygon>
            </wp:wrapTight>
            <wp:docPr id="20"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D32406">
        <w:rPr>
          <w:rFonts w:ascii="Times New Roman" w:hAnsi="Times New Roman" w:cs="Times New Roman"/>
          <w:sz w:val="28"/>
          <w:szCs w:val="28"/>
          <w:lang w:val="ru-RU"/>
        </w:rPr>
        <w:t xml:space="preserve">Следует отметить, что из общего количества </w:t>
      </w:r>
      <w:r>
        <w:rPr>
          <w:rFonts w:ascii="Times New Roman" w:hAnsi="Times New Roman" w:cs="Times New Roman"/>
          <w:sz w:val="28"/>
          <w:szCs w:val="28"/>
          <w:lang w:val="ru-RU"/>
        </w:rPr>
        <w:t xml:space="preserve">поступивших в 2016 г. обращений </w:t>
      </w:r>
      <w:r w:rsidR="00D32406">
        <w:rPr>
          <w:rFonts w:ascii="Times New Roman" w:hAnsi="Times New Roman" w:cs="Times New Roman"/>
          <w:sz w:val="28"/>
          <w:szCs w:val="28"/>
          <w:lang w:val="ru-RU"/>
        </w:rPr>
        <w:t xml:space="preserve">собственно жалобами </w:t>
      </w:r>
      <w:r>
        <w:rPr>
          <w:rFonts w:ascii="Times New Roman" w:hAnsi="Times New Roman" w:cs="Times New Roman"/>
          <w:sz w:val="28"/>
          <w:szCs w:val="28"/>
          <w:lang w:val="ru-RU"/>
        </w:rPr>
        <w:t>являлись</w:t>
      </w:r>
      <w:r w:rsidR="00D32406">
        <w:rPr>
          <w:rFonts w:ascii="Times New Roman" w:hAnsi="Times New Roman" w:cs="Times New Roman"/>
          <w:sz w:val="28"/>
          <w:szCs w:val="28"/>
          <w:lang w:val="ru-RU"/>
        </w:rPr>
        <w:t xml:space="preserve"> 5</w:t>
      </w:r>
      <w:r>
        <w:rPr>
          <w:rFonts w:ascii="Times New Roman" w:hAnsi="Times New Roman" w:cs="Times New Roman"/>
          <w:sz w:val="28"/>
          <w:szCs w:val="28"/>
          <w:lang w:val="ru-RU"/>
        </w:rPr>
        <w:t> </w:t>
      </w:r>
      <w:r w:rsidR="00D32406">
        <w:rPr>
          <w:rFonts w:ascii="Times New Roman" w:hAnsi="Times New Roman" w:cs="Times New Roman"/>
          <w:sz w:val="28"/>
          <w:szCs w:val="28"/>
          <w:lang w:val="ru-RU"/>
        </w:rPr>
        <w:t>413</w:t>
      </w:r>
      <w:r>
        <w:rPr>
          <w:rFonts w:ascii="Times New Roman" w:hAnsi="Times New Roman" w:cs="Times New Roman"/>
          <w:sz w:val="28"/>
          <w:szCs w:val="28"/>
          <w:lang w:val="ru-RU"/>
        </w:rPr>
        <w:t>, что выше уровня предыдущего года</w:t>
      </w:r>
      <w:r w:rsidR="008702B7">
        <w:rPr>
          <w:rFonts w:ascii="Times New Roman" w:hAnsi="Times New Roman" w:cs="Times New Roman"/>
          <w:sz w:val="28"/>
          <w:szCs w:val="28"/>
          <w:lang w:val="ru-RU"/>
        </w:rPr>
        <w:t xml:space="preserve"> </w:t>
      </w:r>
      <w:r w:rsidR="00F462DD">
        <w:rPr>
          <w:rFonts w:ascii="Times New Roman" w:hAnsi="Times New Roman" w:cs="Times New Roman"/>
          <w:sz w:val="28"/>
          <w:szCs w:val="28"/>
          <w:lang w:val="ru-RU"/>
        </w:rPr>
        <w:t>почти на 13%. При этом получила развитие тенденция ежегодного увеличения удельного веса жалоб в общей структуре обращений: если в 2014 г. он составлял 41,0%, а в 2015 – 42,4%, то по итогам 2016 г. превысил 43%.</w:t>
      </w:r>
    </w:p>
    <w:p w:rsidR="009576F9" w:rsidRDefault="009576F9" w:rsidP="009576F9">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Традиционным критерием классификации обращений является </w:t>
      </w:r>
      <w:r w:rsidRPr="007E0361">
        <w:rPr>
          <w:rFonts w:ascii="Times New Roman" w:hAnsi="Times New Roman" w:cs="Times New Roman"/>
          <w:b/>
          <w:sz w:val="28"/>
          <w:szCs w:val="28"/>
          <w:lang w:val="ru-RU"/>
        </w:rPr>
        <w:t>содержание прав человека, закрепл</w:t>
      </w:r>
      <w:r w:rsidR="007C3DC3">
        <w:rPr>
          <w:rFonts w:ascii="Times New Roman" w:hAnsi="Times New Roman" w:cs="Times New Roman"/>
          <w:b/>
          <w:sz w:val="28"/>
          <w:szCs w:val="28"/>
          <w:lang w:val="ru-RU"/>
        </w:rPr>
        <w:t>е</w:t>
      </w:r>
      <w:r w:rsidRPr="007E0361">
        <w:rPr>
          <w:rFonts w:ascii="Times New Roman" w:hAnsi="Times New Roman" w:cs="Times New Roman"/>
          <w:b/>
          <w:sz w:val="28"/>
          <w:szCs w:val="28"/>
          <w:lang w:val="ru-RU"/>
        </w:rPr>
        <w:t>нных в Конституции РФ</w:t>
      </w:r>
      <w:r>
        <w:rPr>
          <w:rFonts w:ascii="Times New Roman" w:hAnsi="Times New Roman" w:cs="Times New Roman"/>
          <w:sz w:val="28"/>
          <w:szCs w:val="28"/>
          <w:lang w:val="ru-RU"/>
        </w:rPr>
        <w:t xml:space="preserve"> и международных актах: социально-экономические</w:t>
      </w:r>
      <w:r w:rsidR="00720F54">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720F54">
        <w:rPr>
          <w:rFonts w:ascii="Times New Roman" w:hAnsi="Times New Roman" w:cs="Times New Roman"/>
          <w:sz w:val="28"/>
          <w:szCs w:val="28"/>
          <w:lang w:val="ru-RU"/>
        </w:rPr>
        <w:t xml:space="preserve">гражданские (личные), </w:t>
      </w:r>
      <w:r>
        <w:rPr>
          <w:rFonts w:ascii="Times New Roman" w:hAnsi="Times New Roman" w:cs="Times New Roman"/>
          <w:sz w:val="28"/>
          <w:szCs w:val="28"/>
          <w:lang w:val="ru-RU"/>
        </w:rPr>
        <w:lastRenderedPageBreak/>
        <w:t xml:space="preserve">политические права. </w:t>
      </w:r>
      <w:r w:rsidR="006775A3">
        <w:rPr>
          <w:rFonts w:ascii="Times New Roman" w:hAnsi="Times New Roman" w:cs="Times New Roman"/>
          <w:sz w:val="28"/>
          <w:szCs w:val="28"/>
          <w:lang w:val="ru-RU"/>
        </w:rPr>
        <w:t xml:space="preserve">Следует отметить, что структура обращений </w:t>
      </w:r>
      <w:r>
        <w:rPr>
          <w:rFonts w:ascii="Times New Roman" w:hAnsi="Times New Roman" w:cs="Times New Roman"/>
          <w:sz w:val="28"/>
          <w:szCs w:val="28"/>
          <w:lang w:val="ru-RU"/>
        </w:rPr>
        <w:t xml:space="preserve">в сравнении с данными предыдущих периодов принципиальных изменений не </w:t>
      </w:r>
      <w:r w:rsidRPr="00911097">
        <w:rPr>
          <w:rFonts w:ascii="Times New Roman" w:hAnsi="Times New Roman" w:cs="Times New Roman"/>
          <w:spacing w:val="-6"/>
          <w:sz w:val="28"/>
          <w:szCs w:val="28"/>
          <w:lang w:val="ru-RU"/>
        </w:rPr>
        <w:t>претерпел</w:t>
      </w:r>
      <w:r w:rsidR="006775A3" w:rsidRPr="00911097">
        <w:rPr>
          <w:rFonts w:ascii="Times New Roman" w:hAnsi="Times New Roman" w:cs="Times New Roman"/>
          <w:spacing w:val="-6"/>
          <w:sz w:val="28"/>
          <w:szCs w:val="28"/>
          <w:lang w:val="ru-RU"/>
        </w:rPr>
        <w:t>а</w:t>
      </w:r>
      <w:r w:rsidRPr="00911097">
        <w:rPr>
          <w:rFonts w:ascii="Times New Roman" w:hAnsi="Times New Roman" w:cs="Times New Roman"/>
          <w:spacing w:val="-6"/>
          <w:sz w:val="28"/>
          <w:szCs w:val="28"/>
          <w:lang w:val="ru-RU"/>
        </w:rPr>
        <w:t>.</w:t>
      </w:r>
      <w:r w:rsidR="00720F54" w:rsidRPr="00911097">
        <w:rPr>
          <w:rFonts w:ascii="Times New Roman" w:hAnsi="Times New Roman" w:cs="Times New Roman"/>
          <w:spacing w:val="-6"/>
          <w:sz w:val="28"/>
          <w:szCs w:val="28"/>
          <w:lang w:val="ru-RU"/>
        </w:rPr>
        <w:t xml:space="preserve"> </w:t>
      </w:r>
      <w:r w:rsidR="00104DF0" w:rsidRPr="00911097">
        <w:rPr>
          <w:rFonts w:ascii="Times New Roman" w:hAnsi="Times New Roman" w:cs="Times New Roman"/>
          <w:spacing w:val="-6"/>
          <w:sz w:val="28"/>
          <w:szCs w:val="28"/>
          <w:lang w:val="ru-RU"/>
        </w:rPr>
        <w:t xml:space="preserve">В то же время закрепилась тенденция </w:t>
      </w:r>
      <w:r w:rsidR="000B2E65" w:rsidRPr="00911097">
        <w:rPr>
          <w:rFonts w:ascii="Times New Roman" w:hAnsi="Times New Roman" w:cs="Times New Roman"/>
          <w:noProof/>
          <w:spacing w:val="-6"/>
          <w:sz w:val="28"/>
          <w:szCs w:val="28"/>
          <w:lang w:val="ru-RU" w:eastAsia="ru-RU" w:bidi="ar-SA"/>
        </w:rPr>
        <w:drawing>
          <wp:anchor distT="0" distB="0" distL="114300" distR="114300" simplePos="0" relativeHeight="251657728" behindDoc="1" locked="0" layoutInCell="1" allowOverlap="1">
            <wp:simplePos x="0" y="0"/>
            <wp:positionH relativeFrom="column">
              <wp:posOffset>13970</wp:posOffset>
            </wp:positionH>
            <wp:positionV relativeFrom="paragraph">
              <wp:posOffset>508635</wp:posOffset>
            </wp:positionV>
            <wp:extent cx="3552825" cy="1733550"/>
            <wp:effectExtent l="19050" t="0" r="9525" b="0"/>
            <wp:wrapTight wrapText="bothSides">
              <wp:wrapPolygon edited="0">
                <wp:start x="-116" y="0"/>
                <wp:lineTo x="-116" y="21600"/>
                <wp:lineTo x="21658" y="21600"/>
                <wp:lineTo x="21658" y="0"/>
                <wp:lineTo x="-116" y="0"/>
              </wp:wrapPolygon>
            </wp:wrapTight>
            <wp:docPr id="2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104DF0" w:rsidRPr="00911097">
        <w:rPr>
          <w:rFonts w:ascii="Times New Roman" w:hAnsi="Times New Roman" w:cs="Times New Roman"/>
          <w:spacing w:val="-6"/>
          <w:sz w:val="28"/>
          <w:szCs w:val="28"/>
          <w:lang w:val="ru-RU"/>
        </w:rPr>
        <w:t>увеличения</w:t>
      </w:r>
      <w:r w:rsidR="00104DF0">
        <w:rPr>
          <w:rFonts w:ascii="Times New Roman" w:hAnsi="Times New Roman" w:cs="Times New Roman"/>
          <w:sz w:val="28"/>
          <w:szCs w:val="28"/>
          <w:lang w:val="ru-RU"/>
        </w:rPr>
        <w:t xml:space="preserve"> доли обращений по вопросам социально-экономических прав: в 2014 г. она составляла немногим более 60%, в 2015 г. – почти достигла 63%, а по итогам 2016 г. превысила 63%. Одновременно сократилась доля обращений по вопросам</w:t>
      </w:r>
      <w:r w:rsidR="00720F54">
        <w:rPr>
          <w:rFonts w:ascii="Times New Roman" w:hAnsi="Times New Roman" w:cs="Times New Roman"/>
          <w:sz w:val="28"/>
          <w:szCs w:val="28"/>
          <w:lang w:val="ru-RU"/>
        </w:rPr>
        <w:t xml:space="preserve"> гражданских (личных) прав – с </w:t>
      </w:r>
      <w:r w:rsidR="00104DF0">
        <w:rPr>
          <w:rFonts w:ascii="Times New Roman" w:hAnsi="Times New Roman" w:cs="Times New Roman"/>
          <w:sz w:val="28"/>
          <w:szCs w:val="28"/>
          <w:lang w:val="ru-RU"/>
        </w:rPr>
        <w:t>38,7</w:t>
      </w:r>
      <w:r w:rsidR="00BD4A31">
        <w:rPr>
          <w:rFonts w:ascii="Times New Roman" w:hAnsi="Times New Roman" w:cs="Times New Roman"/>
          <w:sz w:val="28"/>
          <w:szCs w:val="28"/>
          <w:lang w:val="ru-RU"/>
        </w:rPr>
        <w:t>%</w:t>
      </w:r>
      <w:r w:rsidR="00104DF0">
        <w:rPr>
          <w:rFonts w:ascii="Times New Roman" w:hAnsi="Times New Roman" w:cs="Times New Roman"/>
          <w:sz w:val="28"/>
          <w:szCs w:val="28"/>
          <w:lang w:val="ru-RU"/>
        </w:rPr>
        <w:t xml:space="preserve"> в 2014 г. и </w:t>
      </w:r>
      <w:r w:rsidR="00720F54">
        <w:rPr>
          <w:rFonts w:ascii="Times New Roman" w:hAnsi="Times New Roman" w:cs="Times New Roman"/>
          <w:sz w:val="28"/>
          <w:szCs w:val="28"/>
          <w:lang w:val="ru-RU"/>
        </w:rPr>
        <w:t xml:space="preserve">36,5% </w:t>
      </w:r>
      <w:r w:rsidR="00104DF0">
        <w:rPr>
          <w:rFonts w:ascii="Times New Roman" w:hAnsi="Times New Roman" w:cs="Times New Roman"/>
          <w:sz w:val="28"/>
          <w:szCs w:val="28"/>
          <w:lang w:val="ru-RU"/>
        </w:rPr>
        <w:t xml:space="preserve">в 2015 г. до </w:t>
      </w:r>
      <w:r w:rsidR="00246113">
        <w:rPr>
          <w:rFonts w:ascii="Times New Roman" w:hAnsi="Times New Roman" w:cs="Times New Roman"/>
          <w:sz w:val="28"/>
          <w:szCs w:val="28"/>
          <w:lang w:val="ru-RU"/>
        </w:rPr>
        <w:t>35,8</w:t>
      </w:r>
      <w:r w:rsidR="00720F54">
        <w:rPr>
          <w:rFonts w:ascii="Times New Roman" w:hAnsi="Times New Roman" w:cs="Times New Roman"/>
          <w:sz w:val="28"/>
          <w:szCs w:val="28"/>
          <w:lang w:val="ru-RU"/>
        </w:rPr>
        <w:t>%</w:t>
      </w:r>
      <w:r w:rsidR="00104DF0">
        <w:rPr>
          <w:rFonts w:ascii="Times New Roman" w:hAnsi="Times New Roman" w:cs="Times New Roman"/>
          <w:sz w:val="28"/>
          <w:szCs w:val="28"/>
          <w:lang w:val="ru-RU"/>
        </w:rPr>
        <w:t xml:space="preserve"> в 2016 г.</w:t>
      </w:r>
      <w:r w:rsidR="00720F54">
        <w:rPr>
          <w:rFonts w:ascii="Times New Roman" w:hAnsi="Times New Roman" w:cs="Times New Roman"/>
          <w:sz w:val="28"/>
          <w:szCs w:val="28"/>
          <w:lang w:val="ru-RU"/>
        </w:rPr>
        <w:t xml:space="preserve"> Доля обращений</w:t>
      </w:r>
      <w:r w:rsidR="00104DF0">
        <w:rPr>
          <w:rFonts w:ascii="Times New Roman" w:hAnsi="Times New Roman" w:cs="Times New Roman"/>
          <w:sz w:val="28"/>
          <w:szCs w:val="28"/>
          <w:lang w:val="ru-RU"/>
        </w:rPr>
        <w:t xml:space="preserve"> </w:t>
      </w:r>
      <w:r w:rsidR="00720F54">
        <w:rPr>
          <w:rFonts w:ascii="Times New Roman" w:hAnsi="Times New Roman" w:cs="Times New Roman"/>
          <w:sz w:val="28"/>
          <w:szCs w:val="28"/>
          <w:lang w:val="ru-RU"/>
        </w:rPr>
        <w:t>в связи с соблюдением политических прав, практически не изменилась</w:t>
      </w:r>
      <w:r w:rsidR="00246113">
        <w:rPr>
          <w:rFonts w:ascii="Times New Roman" w:hAnsi="Times New Roman" w:cs="Times New Roman"/>
          <w:sz w:val="28"/>
          <w:szCs w:val="28"/>
          <w:lang w:val="ru-RU"/>
        </w:rPr>
        <w:t>, составив 0,9%</w:t>
      </w:r>
      <w:r w:rsidR="00720F54">
        <w:rPr>
          <w:rFonts w:ascii="Times New Roman" w:hAnsi="Times New Roman" w:cs="Times New Roman"/>
          <w:sz w:val="28"/>
          <w:szCs w:val="28"/>
          <w:lang w:val="ru-RU"/>
        </w:rPr>
        <w:t>.</w:t>
      </w:r>
    </w:p>
    <w:p w:rsidR="006775A3" w:rsidRDefault="00104DF0" w:rsidP="005A61E3">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r>
      <w:r w:rsidR="00C906CB">
        <w:rPr>
          <w:rFonts w:ascii="Times New Roman" w:hAnsi="Times New Roman" w:cs="Times New Roman"/>
          <w:sz w:val="28"/>
          <w:szCs w:val="28"/>
          <w:lang w:val="ru-RU"/>
        </w:rPr>
        <w:t xml:space="preserve">Доминирующая роль </w:t>
      </w:r>
      <w:r w:rsidR="009576F9" w:rsidRPr="008B6D66">
        <w:rPr>
          <w:rFonts w:ascii="Times New Roman" w:hAnsi="Times New Roman" w:cs="Times New Roman"/>
          <w:sz w:val="28"/>
          <w:szCs w:val="28"/>
          <w:lang w:val="ru-RU"/>
        </w:rPr>
        <w:t xml:space="preserve">обращений </w:t>
      </w:r>
      <w:r w:rsidR="00C906CB">
        <w:rPr>
          <w:rFonts w:ascii="Times New Roman" w:hAnsi="Times New Roman" w:cs="Times New Roman"/>
          <w:sz w:val="28"/>
          <w:szCs w:val="28"/>
          <w:lang w:val="ru-RU"/>
        </w:rPr>
        <w:t xml:space="preserve">по вопросам реализации </w:t>
      </w:r>
      <w:r w:rsidR="00C906CB" w:rsidRPr="00BD4A31">
        <w:rPr>
          <w:rFonts w:ascii="Times New Roman" w:hAnsi="Times New Roman" w:cs="Times New Roman"/>
          <w:b/>
          <w:sz w:val="28"/>
          <w:szCs w:val="28"/>
          <w:lang w:val="ru-RU"/>
        </w:rPr>
        <w:t>социально-экономических прав</w:t>
      </w:r>
      <w:r w:rsidR="00C906CB">
        <w:rPr>
          <w:rFonts w:ascii="Times New Roman" w:hAnsi="Times New Roman" w:cs="Times New Roman"/>
          <w:sz w:val="28"/>
          <w:szCs w:val="28"/>
          <w:lang w:val="ru-RU"/>
        </w:rPr>
        <w:t xml:space="preserve"> </w:t>
      </w:r>
      <w:r w:rsidR="009576F9" w:rsidRPr="008B6D66">
        <w:rPr>
          <w:rFonts w:ascii="Times New Roman" w:hAnsi="Times New Roman" w:cs="Times New Roman"/>
          <w:sz w:val="28"/>
          <w:szCs w:val="28"/>
          <w:lang w:val="ru-RU"/>
        </w:rPr>
        <w:t xml:space="preserve">объясняется тем, что беспрепятственная реализация человеком </w:t>
      </w:r>
      <w:r w:rsidR="00C906CB">
        <w:rPr>
          <w:rFonts w:ascii="Times New Roman" w:hAnsi="Times New Roman" w:cs="Times New Roman"/>
          <w:sz w:val="28"/>
          <w:szCs w:val="28"/>
          <w:lang w:val="ru-RU"/>
        </w:rPr>
        <w:t>данной группы</w:t>
      </w:r>
      <w:r w:rsidR="009576F9" w:rsidRPr="008B6D66">
        <w:rPr>
          <w:rFonts w:ascii="Times New Roman" w:hAnsi="Times New Roman" w:cs="Times New Roman"/>
          <w:sz w:val="28"/>
          <w:szCs w:val="28"/>
          <w:lang w:val="ru-RU"/>
        </w:rPr>
        <w:t xml:space="preserve"> прав</w:t>
      </w:r>
      <w:r w:rsidR="00FF319E">
        <w:rPr>
          <w:rFonts w:ascii="Times New Roman" w:hAnsi="Times New Roman" w:cs="Times New Roman"/>
          <w:sz w:val="28"/>
          <w:szCs w:val="28"/>
          <w:lang w:val="ru-RU"/>
        </w:rPr>
        <w:t xml:space="preserve"> </w:t>
      </w:r>
      <w:r w:rsidR="009576F9">
        <w:rPr>
          <w:rFonts w:ascii="Times New Roman" w:hAnsi="Times New Roman" w:cs="Times New Roman"/>
          <w:sz w:val="28"/>
          <w:szCs w:val="28"/>
          <w:lang w:val="ru-RU"/>
        </w:rPr>
        <w:t>позволяет каждому создать базовые материальные и физиологические условия для полноценной жизни, а следовательно – и для реализации иных видов прав. В связи с этим населени</w:t>
      </w:r>
      <w:r w:rsidR="006775A3">
        <w:rPr>
          <w:rFonts w:ascii="Times New Roman" w:hAnsi="Times New Roman" w:cs="Times New Roman"/>
          <w:sz w:val="28"/>
          <w:szCs w:val="28"/>
          <w:lang w:val="ru-RU"/>
        </w:rPr>
        <w:t>е</w:t>
      </w:r>
      <w:r w:rsidR="009576F9">
        <w:rPr>
          <w:rFonts w:ascii="Times New Roman" w:hAnsi="Times New Roman" w:cs="Times New Roman"/>
          <w:sz w:val="28"/>
          <w:szCs w:val="28"/>
          <w:lang w:val="ru-RU"/>
        </w:rPr>
        <w:t xml:space="preserve"> более чувствительно воспринимает ограничение или нарушение своих законных прав именно этой категории.</w:t>
      </w:r>
    </w:p>
    <w:p w:rsidR="006775A3" w:rsidRDefault="00FF319E" w:rsidP="006775A3">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Увеличение доли обращений данной группы в 2016 г. вызвано в первую очередь ростом</w:t>
      </w:r>
      <w:r w:rsidR="00C906CB">
        <w:rPr>
          <w:rFonts w:ascii="Times New Roman" w:hAnsi="Times New Roman" w:cs="Times New Roman"/>
          <w:sz w:val="28"/>
          <w:szCs w:val="28"/>
          <w:lang w:val="ru-RU"/>
        </w:rPr>
        <w:t xml:space="preserve"> количества </w:t>
      </w:r>
      <w:r w:rsidR="00720F54">
        <w:rPr>
          <w:rFonts w:ascii="Times New Roman" w:hAnsi="Times New Roman" w:cs="Times New Roman"/>
          <w:sz w:val="28"/>
          <w:szCs w:val="28"/>
          <w:lang w:val="ru-RU"/>
        </w:rPr>
        <w:t xml:space="preserve">обращений </w:t>
      </w:r>
      <w:r w:rsidR="006775A3">
        <w:rPr>
          <w:rFonts w:ascii="Times New Roman" w:hAnsi="Times New Roman" w:cs="Times New Roman"/>
          <w:sz w:val="28"/>
          <w:szCs w:val="28"/>
          <w:lang w:val="ru-RU"/>
        </w:rPr>
        <w:t xml:space="preserve">в связи с нарушением жилищных </w:t>
      </w:r>
      <w:r w:rsidR="006775A3" w:rsidRPr="00246113">
        <w:rPr>
          <w:rFonts w:ascii="Times New Roman" w:hAnsi="Times New Roman" w:cs="Times New Roman"/>
          <w:sz w:val="28"/>
          <w:szCs w:val="28"/>
          <w:lang w:val="ru-RU"/>
        </w:rPr>
        <w:t xml:space="preserve">прав граждан (на </w:t>
      </w:r>
      <w:r w:rsidR="00406196">
        <w:rPr>
          <w:rFonts w:ascii="Times New Roman" w:hAnsi="Times New Roman" w:cs="Times New Roman"/>
          <w:sz w:val="28"/>
          <w:szCs w:val="28"/>
          <w:lang w:val="ru-RU"/>
        </w:rPr>
        <w:t>5,7</w:t>
      </w:r>
      <w:r w:rsidR="006775A3" w:rsidRPr="00246113">
        <w:rPr>
          <w:rFonts w:ascii="Times New Roman" w:hAnsi="Times New Roman" w:cs="Times New Roman"/>
          <w:sz w:val="28"/>
          <w:szCs w:val="28"/>
          <w:lang w:val="ru-RU"/>
        </w:rPr>
        <w:t xml:space="preserve">%), прав на охрану здоровья и медицинскую помощь (на </w:t>
      </w:r>
      <w:r w:rsidR="00246113" w:rsidRPr="00246113">
        <w:rPr>
          <w:rFonts w:ascii="Times New Roman" w:hAnsi="Times New Roman" w:cs="Times New Roman"/>
          <w:sz w:val="28"/>
          <w:szCs w:val="28"/>
          <w:lang w:val="ru-RU"/>
        </w:rPr>
        <w:t>6,8</w:t>
      </w:r>
      <w:r w:rsidR="006775A3" w:rsidRPr="00246113">
        <w:rPr>
          <w:rFonts w:ascii="Times New Roman" w:hAnsi="Times New Roman" w:cs="Times New Roman"/>
          <w:sz w:val="28"/>
          <w:szCs w:val="28"/>
          <w:lang w:val="ru-RU"/>
        </w:rPr>
        <w:t>%), прав</w:t>
      </w:r>
      <w:r w:rsidR="00C906CB">
        <w:rPr>
          <w:rFonts w:ascii="Times New Roman" w:hAnsi="Times New Roman" w:cs="Times New Roman"/>
          <w:sz w:val="28"/>
          <w:szCs w:val="28"/>
          <w:lang w:val="ru-RU"/>
        </w:rPr>
        <w:t>а</w:t>
      </w:r>
      <w:r w:rsidR="001F397D">
        <w:rPr>
          <w:rFonts w:ascii="Times New Roman" w:hAnsi="Times New Roman" w:cs="Times New Roman"/>
          <w:sz w:val="28"/>
          <w:szCs w:val="28"/>
          <w:lang w:val="ru-RU"/>
        </w:rPr>
        <w:t xml:space="preserve"> </w:t>
      </w:r>
      <w:r w:rsidR="006775A3" w:rsidRPr="00246113">
        <w:rPr>
          <w:rFonts w:ascii="Times New Roman" w:hAnsi="Times New Roman" w:cs="Times New Roman"/>
          <w:sz w:val="28"/>
          <w:szCs w:val="28"/>
          <w:lang w:val="ru-RU"/>
        </w:rPr>
        <w:t>на социальн</w:t>
      </w:r>
      <w:r w:rsidR="001F397D">
        <w:rPr>
          <w:rFonts w:ascii="Times New Roman" w:hAnsi="Times New Roman" w:cs="Times New Roman"/>
          <w:sz w:val="28"/>
          <w:szCs w:val="28"/>
          <w:lang w:val="ru-RU"/>
        </w:rPr>
        <w:t>ую</w:t>
      </w:r>
      <w:r w:rsidR="006775A3" w:rsidRPr="00246113">
        <w:rPr>
          <w:rFonts w:ascii="Times New Roman" w:hAnsi="Times New Roman" w:cs="Times New Roman"/>
          <w:sz w:val="28"/>
          <w:szCs w:val="28"/>
          <w:lang w:val="ru-RU"/>
        </w:rPr>
        <w:t xml:space="preserve"> поддержк</w:t>
      </w:r>
      <w:r w:rsidR="001F397D">
        <w:rPr>
          <w:rFonts w:ascii="Times New Roman" w:hAnsi="Times New Roman" w:cs="Times New Roman"/>
          <w:sz w:val="28"/>
          <w:szCs w:val="28"/>
          <w:lang w:val="ru-RU"/>
        </w:rPr>
        <w:t>у</w:t>
      </w:r>
      <w:r w:rsidR="006775A3" w:rsidRPr="00246113">
        <w:rPr>
          <w:rFonts w:ascii="Times New Roman" w:hAnsi="Times New Roman" w:cs="Times New Roman"/>
          <w:sz w:val="28"/>
          <w:szCs w:val="28"/>
          <w:lang w:val="ru-RU"/>
        </w:rPr>
        <w:t xml:space="preserve"> (на </w:t>
      </w:r>
      <w:r w:rsidR="00246113" w:rsidRPr="00246113">
        <w:rPr>
          <w:rFonts w:ascii="Times New Roman" w:hAnsi="Times New Roman" w:cs="Times New Roman"/>
          <w:sz w:val="28"/>
          <w:szCs w:val="28"/>
          <w:lang w:val="ru-RU"/>
        </w:rPr>
        <w:t>15,8</w:t>
      </w:r>
      <w:r w:rsidR="006775A3" w:rsidRPr="00246113">
        <w:rPr>
          <w:rFonts w:ascii="Times New Roman" w:hAnsi="Times New Roman" w:cs="Times New Roman"/>
          <w:sz w:val="28"/>
          <w:szCs w:val="28"/>
          <w:lang w:val="ru-RU"/>
        </w:rPr>
        <w:t xml:space="preserve">%), прав инвалидов (на </w:t>
      </w:r>
      <w:r w:rsidR="00406196">
        <w:rPr>
          <w:rFonts w:ascii="Times New Roman" w:hAnsi="Times New Roman" w:cs="Times New Roman"/>
          <w:sz w:val="28"/>
          <w:szCs w:val="28"/>
          <w:lang w:val="ru-RU"/>
        </w:rPr>
        <w:t>7,9</w:t>
      </w:r>
      <w:r w:rsidR="006775A3" w:rsidRPr="00246113">
        <w:rPr>
          <w:rFonts w:ascii="Times New Roman" w:hAnsi="Times New Roman" w:cs="Times New Roman"/>
          <w:sz w:val="28"/>
          <w:szCs w:val="28"/>
          <w:lang w:val="ru-RU"/>
        </w:rPr>
        <w:t xml:space="preserve">%), трудовых прав (на </w:t>
      </w:r>
      <w:r w:rsidR="00246113" w:rsidRPr="00246113">
        <w:rPr>
          <w:rFonts w:ascii="Times New Roman" w:hAnsi="Times New Roman" w:cs="Times New Roman"/>
          <w:sz w:val="28"/>
          <w:szCs w:val="28"/>
          <w:lang w:val="ru-RU"/>
        </w:rPr>
        <w:t>6,4</w:t>
      </w:r>
      <w:r w:rsidR="006775A3" w:rsidRPr="00246113">
        <w:rPr>
          <w:rFonts w:ascii="Times New Roman" w:hAnsi="Times New Roman" w:cs="Times New Roman"/>
          <w:sz w:val="28"/>
          <w:szCs w:val="28"/>
          <w:lang w:val="ru-RU"/>
        </w:rPr>
        <w:t>%).</w:t>
      </w:r>
      <w:r w:rsidR="00C906CB">
        <w:rPr>
          <w:rFonts w:ascii="Times New Roman" w:hAnsi="Times New Roman" w:cs="Times New Roman"/>
          <w:sz w:val="28"/>
          <w:szCs w:val="28"/>
          <w:lang w:val="ru-RU"/>
        </w:rPr>
        <w:t xml:space="preserve"> При этом перечисленные категории (за исключением трудовых прав) на протяжении нескольких лет имеют постоянную тенденцию к росту.</w:t>
      </w:r>
    </w:p>
    <w:p w:rsidR="006775A3" w:rsidRDefault="006775A3" w:rsidP="006775A3">
      <w:pPr>
        <w:spacing w:after="0" w:line="240" w:lineRule="auto"/>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inline distT="0" distB="0" distL="0" distR="0">
            <wp:extent cx="2095500" cy="1552575"/>
            <wp:effectExtent l="19050" t="0" r="19050" b="0"/>
            <wp:docPr id="2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rFonts w:ascii="Times New Roman" w:hAnsi="Times New Roman" w:cs="Times New Roman"/>
          <w:noProof/>
          <w:sz w:val="28"/>
          <w:szCs w:val="28"/>
          <w:lang w:val="ru-RU" w:eastAsia="ru-RU" w:bidi="ar-SA"/>
        </w:rPr>
        <w:drawing>
          <wp:inline distT="0" distB="0" distL="0" distR="0">
            <wp:extent cx="2088000" cy="1562100"/>
            <wp:effectExtent l="19050" t="0" r="26550" b="0"/>
            <wp:docPr id="2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775A3" w:rsidRDefault="006775A3" w:rsidP="006775A3">
      <w:pPr>
        <w:spacing w:after="0" w:line="240" w:lineRule="auto"/>
        <w:jc w:val="center"/>
        <w:rPr>
          <w:rFonts w:ascii="Times New Roman" w:hAnsi="Times New Roman" w:cs="Times New Roman"/>
          <w:sz w:val="28"/>
          <w:szCs w:val="28"/>
          <w:lang w:val="ru-RU"/>
        </w:rPr>
      </w:pPr>
    </w:p>
    <w:p w:rsidR="006775A3" w:rsidRDefault="006775A3" w:rsidP="006775A3">
      <w:pPr>
        <w:spacing w:after="0" w:line="240" w:lineRule="auto"/>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inline distT="0" distB="0" distL="0" distR="0">
            <wp:extent cx="2088000" cy="1552575"/>
            <wp:effectExtent l="19050" t="0" r="26550" b="0"/>
            <wp:docPr id="3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rFonts w:ascii="Times New Roman" w:hAnsi="Times New Roman" w:cs="Times New Roman"/>
          <w:noProof/>
          <w:sz w:val="28"/>
          <w:szCs w:val="28"/>
          <w:lang w:val="ru-RU" w:eastAsia="ru-RU" w:bidi="ar-SA"/>
        </w:rPr>
        <w:drawing>
          <wp:inline distT="0" distB="0" distL="0" distR="0">
            <wp:extent cx="2085975" cy="1562100"/>
            <wp:effectExtent l="19050" t="0" r="9525" b="0"/>
            <wp:docPr id="3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B2E65" w:rsidRDefault="000B2E65" w:rsidP="000B2E65">
      <w:pPr>
        <w:spacing w:before="120" w:after="120" w:line="240" w:lineRule="auto"/>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lastRenderedPageBreak/>
        <w:drawing>
          <wp:inline distT="0" distB="0" distL="0" distR="0">
            <wp:extent cx="2160000" cy="1619250"/>
            <wp:effectExtent l="19050" t="0" r="11700" b="0"/>
            <wp:docPr id="19"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rFonts w:ascii="Times New Roman" w:hAnsi="Times New Roman" w:cs="Times New Roman"/>
          <w:noProof/>
          <w:sz w:val="28"/>
          <w:szCs w:val="28"/>
          <w:lang w:val="ru-RU" w:eastAsia="ru-RU" w:bidi="ar-SA"/>
        </w:rPr>
        <w:drawing>
          <wp:inline distT="0" distB="0" distL="0" distR="0">
            <wp:extent cx="2160000" cy="1619250"/>
            <wp:effectExtent l="19050" t="0" r="11700" b="0"/>
            <wp:docPr id="21"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775A3" w:rsidRDefault="006775A3" w:rsidP="006775A3">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то же время по итогам 2016 г. зафиксирован прирост количества обращений по отдельным категориям, динамика которых в предыдущий период стабилизировалась. Среди них прежде всего следует отметить </w:t>
      </w:r>
      <w:r w:rsidRPr="00D477A6">
        <w:rPr>
          <w:rFonts w:ascii="Times New Roman" w:hAnsi="Times New Roman" w:cs="Times New Roman"/>
          <w:b/>
          <w:sz w:val="28"/>
          <w:szCs w:val="28"/>
          <w:lang w:val="ru-RU"/>
        </w:rPr>
        <w:t xml:space="preserve">вопросы </w:t>
      </w:r>
      <w:r w:rsidR="006609EB">
        <w:rPr>
          <w:rFonts w:ascii="Times New Roman" w:hAnsi="Times New Roman" w:cs="Times New Roman"/>
          <w:b/>
          <w:sz w:val="28"/>
          <w:szCs w:val="28"/>
          <w:lang w:val="ru-RU"/>
        </w:rPr>
        <w:t xml:space="preserve">обеспечения трудовых прав: </w:t>
      </w:r>
      <w:r w:rsidR="006609EB" w:rsidRPr="006609EB">
        <w:rPr>
          <w:rFonts w:ascii="Times New Roman" w:hAnsi="Times New Roman" w:cs="Times New Roman"/>
          <w:sz w:val="28"/>
          <w:szCs w:val="28"/>
          <w:lang w:val="ru-RU"/>
        </w:rPr>
        <w:t xml:space="preserve">количество их </w:t>
      </w:r>
      <w:r w:rsidR="00FF319E">
        <w:rPr>
          <w:rFonts w:ascii="Times New Roman" w:hAnsi="Times New Roman" w:cs="Times New Roman"/>
          <w:sz w:val="28"/>
          <w:szCs w:val="28"/>
          <w:lang w:val="ru-RU"/>
        </w:rPr>
        <w:t>превысило</w:t>
      </w:r>
      <w:r w:rsidR="00C906CB">
        <w:rPr>
          <w:rFonts w:ascii="Times New Roman" w:hAnsi="Times New Roman" w:cs="Times New Roman"/>
          <w:sz w:val="28"/>
          <w:szCs w:val="28"/>
          <w:lang w:val="ru-RU"/>
        </w:rPr>
        <w:t xml:space="preserve"> 700, </w:t>
      </w:r>
      <w:r w:rsidR="00FF319E">
        <w:rPr>
          <w:rFonts w:ascii="Times New Roman" w:hAnsi="Times New Roman" w:cs="Times New Roman"/>
          <w:sz w:val="28"/>
          <w:szCs w:val="28"/>
          <w:lang w:val="ru-RU"/>
        </w:rPr>
        <w:t xml:space="preserve">что </w:t>
      </w:r>
      <w:r w:rsidR="00C01973">
        <w:rPr>
          <w:rFonts w:ascii="Times New Roman" w:hAnsi="Times New Roman" w:cs="Times New Roman"/>
          <w:sz w:val="28"/>
          <w:szCs w:val="28"/>
          <w:lang w:val="ru-RU"/>
        </w:rPr>
        <w:t>более</w:t>
      </w:r>
      <w:r w:rsidR="00C906CB">
        <w:rPr>
          <w:rFonts w:ascii="Times New Roman" w:hAnsi="Times New Roman" w:cs="Times New Roman"/>
          <w:sz w:val="28"/>
          <w:szCs w:val="28"/>
          <w:lang w:val="ru-RU"/>
        </w:rPr>
        <w:t xml:space="preserve"> чем на 6%</w:t>
      </w:r>
      <w:r w:rsidR="00FF319E">
        <w:rPr>
          <w:rFonts w:ascii="Times New Roman" w:hAnsi="Times New Roman" w:cs="Times New Roman"/>
          <w:sz w:val="28"/>
          <w:szCs w:val="28"/>
          <w:lang w:val="ru-RU"/>
        </w:rPr>
        <w:t xml:space="preserve"> выше</w:t>
      </w:r>
      <w:r w:rsidR="006609EB" w:rsidRPr="006609EB">
        <w:rPr>
          <w:rFonts w:ascii="Times New Roman" w:hAnsi="Times New Roman" w:cs="Times New Roman"/>
          <w:sz w:val="28"/>
          <w:szCs w:val="28"/>
          <w:lang w:val="ru-RU"/>
        </w:rPr>
        <w:t xml:space="preserve"> </w:t>
      </w:r>
      <w:r w:rsidR="00C01973">
        <w:rPr>
          <w:rFonts w:ascii="Times New Roman" w:hAnsi="Times New Roman" w:cs="Times New Roman"/>
          <w:sz w:val="28"/>
          <w:szCs w:val="28"/>
          <w:lang w:val="ru-RU"/>
        </w:rPr>
        <w:t>уровн</w:t>
      </w:r>
      <w:r w:rsidR="00FF319E">
        <w:rPr>
          <w:rFonts w:ascii="Times New Roman" w:hAnsi="Times New Roman" w:cs="Times New Roman"/>
          <w:sz w:val="28"/>
          <w:szCs w:val="28"/>
          <w:lang w:val="ru-RU"/>
        </w:rPr>
        <w:t>я</w:t>
      </w:r>
      <w:r w:rsidR="00C01973">
        <w:rPr>
          <w:rFonts w:ascii="Times New Roman" w:hAnsi="Times New Roman" w:cs="Times New Roman"/>
          <w:sz w:val="28"/>
          <w:szCs w:val="28"/>
          <w:lang w:val="ru-RU"/>
        </w:rPr>
        <w:t xml:space="preserve"> предыдущего года</w:t>
      </w:r>
      <w:r w:rsidR="006609EB">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6609EB">
        <w:rPr>
          <w:rFonts w:ascii="Times New Roman" w:hAnsi="Times New Roman" w:cs="Times New Roman"/>
          <w:sz w:val="28"/>
          <w:szCs w:val="28"/>
          <w:lang w:val="ru-RU"/>
        </w:rPr>
        <w:t>Схожей</w:t>
      </w:r>
      <w:r>
        <w:rPr>
          <w:rFonts w:ascii="Times New Roman" w:hAnsi="Times New Roman" w:cs="Times New Roman"/>
          <w:sz w:val="28"/>
          <w:szCs w:val="28"/>
          <w:lang w:val="ru-RU"/>
        </w:rPr>
        <w:t xml:space="preserve"> динамикой характеризуется и поступление обращений по вопросам </w:t>
      </w:r>
      <w:r w:rsidR="006609EB" w:rsidRPr="00D477A6">
        <w:rPr>
          <w:rFonts w:ascii="Times New Roman" w:hAnsi="Times New Roman" w:cs="Times New Roman"/>
          <w:b/>
          <w:sz w:val="28"/>
          <w:szCs w:val="28"/>
          <w:lang w:val="ru-RU"/>
        </w:rPr>
        <w:t>реализации прав граждан, проживающих на отдельных территориях</w:t>
      </w:r>
      <w:r w:rsidR="006609EB">
        <w:rPr>
          <w:rFonts w:ascii="Times New Roman" w:hAnsi="Times New Roman" w:cs="Times New Roman"/>
          <w:sz w:val="28"/>
          <w:szCs w:val="28"/>
          <w:lang w:val="ru-RU"/>
        </w:rPr>
        <w:t xml:space="preserve">: </w:t>
      </w:r>
      <w:r w:rsidR="00C01973">
        <w:rPr>
          <w:rFonts w:ascii="Times New Roman" w:hAnsi="Times New Roman" w:cs="Times New Roman"/>
          <w:sz w:val="28"/>
          <w:szCs w:val="28"/>
          <w:lang w:val="ru-RU"/>
        </w:rPr>
        <w:t>рост в 2016 г. составил менее 1%</w:t>
      </w:r>
      <w:r>
        <w:rPr>
          <w:rFonts w:ascii="Times New Roman" w:hAnsi="Times New Roman" w:cs="Times New Roman"/>
          <w:sz w:val="28"/>
          <w:szCs w:val="28"/>
          <w:lang w:val="ru-RU"/>
        </w:rPr>
        <w:t>.</w:t>
      </w:r>
    </w:p>
    <w:p w:rsidR="00BD4A31" w:rsidRDefault="000B2E65" w:rsidP="00302642">
      <w:pPr>
        <w:spacing w:after="0" w:line="240" w:lineRule="auto"/>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663872" behindDoc="0" locked="0" layoutInCell="1" allowOverlap="1">
            <wp:simplePos x="0" y="0"/>
            <wp:positionH relativeFrom="column">
              <wp:posOffset>13970</wp:posOffset>
            </wp:positionH>
            <wp:positionV relativeFrom="margin">
              <wp:posOffset>3566160</wp:posOffset>
            </wp:positionV>
            <wp:extent cx="2159635" cy="1619250"/>
            <wp:effectExtent l="19050" t="0" r="12065" b="0"/>
            <wp:wrapSquare wrapText="bothSides"/>
            <wp:docPr id="2"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9576F9">
        <w:rPr>
          <w:rFonts w:ascii="Times New Roman" w:hAnsi="Times New Roman" w:cs="Times New Roman"/>
          <w:sz w:val="28"/>
          <w:szCs w:val="28"/>
          <w:lang w:val="ru-RU"/>
        </w:rPr>
        <w:tab/>
        <w:t xml:space="preserve">В </w:t>
      </w:r>
      <w:r w:rsidR="00700A30">
        <w:rPr>
          <w:rFonts w:ascii="Times New Roman" w:hAnsi="Times New Roman" w:cs="Times New Roman"/>
          <w:sz w:val="28"/>
          <w:szCs w:val="28"/>
          <w:lang w:val="ru-RU"/>
        </w:rPr>
        <w:t xml:space="preserve">группу </w:t>
      </w:r>
      <w:r w:rsidR="00700A30" w:rsidRPr="00302642">
        <w:rPr>
          <w:rFonts w:ascii="Times New Roman" w:hAnsi="Times New Roman" w:cs="Times New Roman"/>
          <w:b/>
          <w:sz w:val="28"/>
          <w:szCs w:val="28"/>
          <w:lang w:val="ru-RU"/>
        </w:rPr>
        <w:t>гражданских (личных) прав</w:t>
      </w:r>
      <w:r w:rsidR="00700A30">
        <w:rPr>
          <w:rFonts w:ascii="Times New Roman" w:hAnsi="Times New Roman" w:cs="Times New Roman"/>
          <w:sz w:val="28"/>
          <w:szCs w:val="28"/>
          <w:lang w:val="ru-RU"/>
        </w:rPr>
        <w:t xml:space="preserve"> объединены право на жизнь, свободу, достоинство, судебную защиту, самоидентификацию личности</w:t>
      </w:r>
      <w:r w:rsidR="00302642">
        <w:rPr>
          <w:rFonts w:ascii="Times New Roman" w:hAnsi="Times New Roman" w:cs="Times New Roman"/>
          <w:sz w:val="28"/>
          <w:szCs w:val="28"/>
          <w:lang w:val="ru-RU"/>
        </w:rPr>
        <w:t xml:space="preserve"> и другие</w:t>
      </w:r>
      <w:r w:rsidR="00700A30">
        <w:rPr>
          <w:rFonts w:ascii="Times New Roman" w:hAnsi="Times New Roman" w:cs="Times New Roman"/>
          <w:sz w:val="28"/>
          <w:szCs w:val="28"/>
          <w:lang w:val="ru-RU"/>
        </w:rPr>
        <w:t>, составляющие первооснову правового статуса личности. Их специфическими особен</w:t>
      </w:r>
      <w:r w:rsidR="00302642">
        <w:rPr>
          <w:rFonts w:ascii="Times New Roman" w:hAnsi="Times New Roman" w:cs="Times New Roman"/>
          <w:sz w:val="28"/>
          <w:szCs w:val="28"/>
          <w:lang w:val="ru-RU"/>
        </w:rPr>
        <w:t>но</w:t>
      </w:r>
      <w:r w:rsidR="00700A30">
        <w:rPr>
          <w:rFonts w:ascii="Times New Roman" w:hAnsi="Times New Roman" w:cs="Times New Roman"/>
          <w:sz w:val="28"/>
          <w:szCs w:val="28"/>
          <w:lang w:val="ru-RU"/>
        </w:rPr>
        <w:t xml:space="preserve">стями </w:t>
      </w:r>
      <w:r w:rsidR="00302642">
        <w:rPr>
          <w:rFonts w:ascii="Times New Roman" w:hAnsi="Times New Roman" w:cs="Times New Roman"/>
          <w:sz w:val="28"/>
          <w:szCs w:val="28"/>
          <w:lang w:val="ru-RU"/>
        </w:rPr>
        <w:t>является неотчуждаемость и принадлежность каждому от рождения; они не увязаны напрямую с принадлежностью гражданству государства, не вытекают из него и необходимы для охраны жизни, свободы, достоинства человека как личности</w:t>
      </w:r>
      <w:r w:rsidR="00700A30">
        <w:rPr>
          <w:rFonts w:ascii="Times New Roman" w:hAnsi="Times New Roman" w:cs="Times New Roman"/>
          <w:sz w:val="28"/>
          <w:szCs w:val="28"/>
          <w:lang w:val="ru-RU"/>
        </w:rPr>
        <w:t xml:space="preserve"> </w:t>
      </w:r>
      <w:r w:rsidR="00302642">
        <w:rPr>
          <w:rFonts w:ascii="Times New Roman" w:hAnsi="Times New Roman" w:cs="Times New Roman"/>
          <w:sz w:val="28"/>
          <w:szCs w:val="28"/>
          <w:lang w:val="ru-RU"/>
        </w:rPr>
        <w:t xml:space="preserve">и других естественных прав, связанных с индивидуальной, частной жизнью человека. </w:t>
      </w:r>
    </w:p>
    <w:p w:rsidR="004371F0" w:rsidRDefault="000B2E65" w:rsidP="00302642">
      <w:pPr>
        <w:spacing w:after="0" w:line="240" w:lineRule="auto"/>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789824" behindDoc="1" locked="0" layoutInCell="1" allowOverlap="1">
            <wp:simplePos x="0" y="0"/>
            <wp:positionH relativeFrom="column">
              <wp:posOffset>3881120</wp:posOffset>
            </wp:positionH>
            <wp:positionV relativeFrom="paragraph">
              <wp:posOffset>361950</wp:posOffset>
            </wp:positionV>
            <wp:extent cx="2466975" cy="3248025"/>
            <wp:effectExtent l="19050" t="0" r="9525" b="0"/>
            <wp:wrapSquare wrapText="bothSides"/>
            <wp:docPr id="1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302642">
        <w:rPr>
          <w:rFonts w:ascii="Times New Roman" w:hAnsi="Times New Roman" w:cs="Times New Roman"/>
          <w:sz w:val="28"/>
          <w:szCs w:val="28"/>
          <w:lang w:val="ru-RU"/>
        </w:rPr>
        <w:tab/>
        <w:t xml:space="preserve">Среди обращений по вопросам нарушений </w:t>
      </w:r>
      <w:r w:rsidR="00302642" w:rsidRPr="00D477A6">
        <w:rPr>
          <w:rFonts w:ascii="Times New Roman" w:hAnsi="Times New Roman" w:cs="Times New Roman"/>
          <w:b/>
          <w:sz w:val="28"/>
          <w:szCs w:val="28"/>
          <w:lang w:val="ru-RU"/>
        </w:rPr>
        <w:t>гражданских (личных) прав</w:t>
      </w:r>
      <w:r w:rsidR="00302642">
        <w:rPr>
          <w:rFonts w:ascii="Times New Roman" w:hAnsi="Times New Roman" w:cs="Times New Roman"/>
          <w:b/>
          <w:sz w:val="28"/>
          <w:szCs w:val="28"/>
          <w:lang w:val="ru-RU"/>
        </w:rPr>
        <w:t xml:space="preserve"> </w:t>
      </w:r>
      <w:r w:rsidR="00302642">
        <w:rPr>
          <w:rFonts w:ascii="Times New Roman" w:hAnsi="Times New Roman" w:cs="Times New Roman"/>
          <w:sz w:val="28"/>
          <w:szCs w:val="28"/>
          <w:lang w:val="ru-RU"/>
        </w:rPr>
        <w:t xml:space="preserve">сохранили доминирующее значение </w:t>
      </w:r>
      <w:r w:rsidR="00302642" w:rsidRPr="00D477A6">
        <w:rPr>
          <w:rFonts w:ascii="Times New Roman" w:hAnsi="Times New Roman" w:cs="Times New Roman"/>
          <w:b/>
          <w:sz w:val="28"/>
          <w:szCs w:val="28"/>
          <w:lang w:val="ru-RU"/>
        </w:rPr>
        <w:t xml:space="preserve">вопросы защиты прав и свобод лиц, </w:t>
      </w:r>
      <w:r w:rsidR="00FF319E">
        <w:rPr>
          <w:rFonts w:ascii="Times New Roman" w:hAnsi="Times New Roman" w:cs="Times New Roman"/>
          <w:b/>
          <w:sz w:val="28"/>
          <w:szCs w:val="28"/>
          <w:lang w:val="ru-RU"/>
        </w:rPr>
        <w:t>находящихся</w:t>
      </w:r>
      <w:r w:rsidR="00302642" w:rsidRPr="00D477A6">
        <w:rPr>
          <w:rFonts w:ascii="Times New Roman" w:hAnsi="Times New Roman" w:cs="Times New Roman"/>
          <w:b/>
          <w:sz w:val="28"/>
          <w:szCs w:val="28"/>
          <w:lang w:val="ru-RU"/>
        </w:rPr>
        <w:t xml:space="preserve"> в местах принудительного содержания</w:t>
      </w:r>
      <w:r w:rsidR="00302642">
        <w:rPr>
          <w:rFonts w:ascii="Times New Roman" w:hAnsi="Times New Roman" w:cs="Times New Roman"/>
          <w:sz w:val="28"/>
          <w:szCs w:val="28"/>
          <w:lang w:val="ru-RU"/>
        </w:rPr>
        <w:t xml:space="preserve"> </w:t>
      </w:r>
      <w:r w:rsidR="00302642" w:rsidRPr="00EE4A32">
        <w:rPr>
          <w:rFonts w:ascii="Times New Roman" w:hAnsi="Times New Roman" w:cs="Times New Roman"/>
          <w:sz w:val="28"/>
          <w:szCs w:val="28"/>
          <w:lang w:val="ru-RU"/>
        </w:rPr>
        <w:t>–</w:t>
      </w:r>
      <w:r w:rsidR="00302642">
        <w:rPr>
          <w:rFonts w:ascii="Times New Roman" w:hAnsi="Times New Roman" w:cs="Times New Roman"/>
          <w:sz w:val="28"/>
          <w:szCs w:val="28"/>
          <w:lang w:val="ru-RU"/>
        </w:rPr>
        <w:t xml:space="preserve"> исправительных колониях, следственных изоляторах, изоляторах временного содержания, спецпри</w:t>
      </w:r>
      <w:r w:rsidR="007C3DC3">
        <w:rPr>
          <w:rFonts w:ascii="Times New Roman" w:hAnsi="Times New Roman" w:cs="Times New Roman"/>
          <w:sz w:val="28"/>
          <w:szCs w:val="28"/>
          <w:lang w:val="ru-RU"/>
        </w:rPr>
        <w:t>е</w:t>
      </w:r>
      <w:r w:rsidR="00302642">
        <w:rPr>
          <w:rFonts w:ascii="Times New Roman" w:hAnsi="Times New Roman" w:cs="Times New Roman"/>
          <w:sz w:val="28"/>
          <w:szCs w:val="28"/>
          <w:lang w:val="ru-RU"/>
        </w:rPr>
        <w:t xml:space="preserve">мниках для </w:t>
      </w:r>
      <w:r w:rsidR="00302642" w:rsidRPr="006B25D2">
        <w:rPr>
          <w:rFonts w:ascii="Times New Roman" w:hAnsi="Times New Roman" w:cs="Times New Roman"/>
          <w:sz w:val="28"/>
          <w:szCs w:val="28"/>
          <w:lang w:val="ru-RU"/>
        </w:rPr>
        <w:t>содержания лиц, арестованных в административном порядке</w:t>
      </w:r>
      <w:r w:rsidR="00302642">
        <w:rPr>
          <w:rFonts w:ascii="Times New Roman" w:hAnsi="Times New Roman" w:cs="Times New Roman"/>
          <w:sz w:val="28"/>
          <w:szCs w:val="28"/>
          <w:lang w:val="ru-RU"/>
        </w:rPr>
        <w:t xml:space="preserve">, и др. Общее количество обращений данной категории по итогам 2016 г. вновь возросло, подтвердив тенденцию предыдущих периодов: при росте </w:t>
      </w:r>
      <w:r w:rsidR="00305932">
        <w:rPr>
          <w:rFonts w:ascii="Times New Roman" w:hAnsi="Times New Roman" w:cs="Times New Roman"/>
          <w:sz w:val="28"/>
          <w:szCs w:val="28"/>
          <w:lang w:val="ru-RU"/>
        </w:rPr>
        <w:t xml:space="preserve">на </w:t>
      </w:r>
      <w:r w:rsidR="00D5351C">
        <w:rPr>
          <w:rFonts w:ascii="Times New Roman" w:hAnsi="Times New Roman" w:cs="Times New Roman"/>
          <w:sz w:val="28"/>
          <w:szCs w:val="28"/>
          <w:lang w:val="ru-RU"/>
        </w:rPr>
        <w:t>13</w:t>
      </w:r>
      <w:r w:rsidR="004371F0">
        <w:rPr>
          <w:rFonts w:ascii="Times New Roman" w:hAnsi="Times New Roman" w:cs="Times New Roman"/>
          <w:sz w:val="28"/>
          <w:szCs w:val="28"/>
          <w:lang w:val="ru-RU"/>
        </w:rPr>
        <w:t>,</w:t>
      </w:r>
      <w:r w:rsidR="00D5351C">
        <w:rPr>
          <w:rFonts w:ascii="Times New Roman" w:hAnsi="Times New Roman" w:cs="Times New Roman"/>
          <w:sz w:val="28"/>
          <w:szCs w:val="28"/>
          <w:lang w:val="ru-RU"/>
        </w:rPr>
        <w:t>7</w:t>
      </w:r>
      <w:r w:rsidR="00302642">
        <w:rPr>
          <w:rFonts w:ascii="Times New Roman" w:hAnsi="Times New Roman" w:cs="Times New Roman"/>
          <w:sz w:val="28"/>
          <w:szCs w:val="28"/>
          <w:lang w:val="ru-RU"/>
        </w:rPr>
        <w:t xml:space="preserve">% оно составило </w:t>
      </w:r>
      <w:r w:rsidR="00305932" w:rsidRPr="00305932">
        <w:rPr>
          <w:rFonts w:ascii="Times New Roman" w:hAnsi="Times New Roman" w:cs="Times New Roman"/>
          <w:sz w:val="28"/>
          <w:szCs w:val="28"/>
          <w:lang w:val="ru-RU"/>
        </w:rPr>
        <w:t>3</w:t>
      </w:r>
      <w:r w:rsidR="00305932">
        <w:rPr>
          <w:rFonts w:ascii="Times New Roman" w:hAnsi="Times New Roman" w:cs="Times New Roman"/>
          <w:sz w:val="28"/>
          <w:szCs w:val="28"/>
        </w:rPr>
        <w:t> </w:t>
      </w:r>
      <w:r w:rsidR="00305932" w:rsidRPr="00305932">
        <w:rPr>
          <w:rFonts w:ascii="Times New Roman" w:hAnsi="Times New Roman" w:cs="Times New Roman"/>
          <w:sz w:val="28"/>
          <w:szCs w:val="28"/>
          <w:lang w:val="ru-RU"/>
        </w:rPr>
        <w:t>512</w:t>
      </w:r>
      <w:r w:rsidR="00302642">
        <w:rPr>
          <w:rFonts w:ascii="Times New Roman" w:hAnsi="Times New Roman" w:cs="Times New Roman"/>
          <w:sz w:val="28"/>
          <w:szCs w:val="28"/>
          <w:lang w:val="ru-RU"/>
        </w:rPr>
        <w:t xml:space="preserve">. Удельный вес таких обращений также увеличился – с 27,3% до </w:t>
      </w:r>
      <w:r w:rsidR="00305932" w:rsidRPr="004371F0">
        <w:rPr>
          <w:rFonts w:ascii="Times New Roman" w:hAnsi="Times New Roman" w:cs="Times New Roman"/>
          <w:sz w:val="28"/>
          <w:szCs w:val="28"/>
          <w:lang w:val="ru-RU"/>
        </w:rPr>
        <w:t>28</w:t>
      </w:r>
      <w:r w:rsidR="00B40A91">
        <w:rPr>
          <w:rFonts w:ascii="Times New Roman" w:hAnsi="Times New Roman" w:cs="Times New Roman"/>
          <w:sz w:val="28"/>
          <w:szCs w:val="28"/>
          <w:lang w:val="ru-RU"/>
        </w:rPr>
        <w:t>,</w:t>
      </w:r>
      <w:r w:rsidR="00305932" w:rsidRPr="004371F0">
        <w:rPr>
          <w:rFonts w:ascii="Times New Roman" w:hAnsi="Times New Roman" w:cs="Times New Roman"/>
          <w:sz w:val="28"/>
          <w:szCs w:val="28"/>
          <w:lang w:val="ru-RU"/>
        </w:rPr>
        <w:t>0</w:t>
      </w:r>
      <w:r w:rsidR="00302642">
        <w:rPr>
          <w:rFonts w:ascii="Times New Roman" w:hAnsi="Times New Roman" w:cs="Times New Roman"/>
          <w:sz w:val="28"/>
          <w:szCs w:val="28"/>
          <w:lang w:val="ru-RU"/>
        </w:rPr>
        <w:t>%.</w:t>
      </w:r>
      <w:r w:rsidR="004371F0">
        <w:rPr>
          <w:rFonts w:ascii="Times New Roman" w:hAnsi="Times New Roman" w:cs="Times New Roman"/>
          <w:sz w:val="28"/>
          <w:szCs w:val="28"/>
          <w:lang w:val="ru-RU"/>
        </w:rPr>
        <w:t xml:space="preserve"> Преобладающими в данной категории стали вопросы оказания медицинской помощи, а также обжалования действий сотрудников администрации учреждений, на которые пришлось по 17% </w:t>
      </w:r>
      <w:r w:rsidR="00587ABB">
        <w:rPr>
          <w:rFonts w:ascii="Times New Roman" w:hAnsi="Times New Roman" w:cs="Times New Roman"/>
          <w:sz w:val="28"/>
          <w:szCs w:val="28"/>
          <w:lang w:val="ru-RU"/>
        </w:rPr>
        <w:t xml:space="preserve">от </w:t>
      </w:r>
      <w:r w:rsidR="004371F0">
        <w:rPr>
          <w:rFonts w:ascii="Times New Roman" w:hAnsi="Times New Roman" w:cs="Times New Roman"/>
          <w:sz w:val="28"/>
          <w:szCs w:val="28"/>
          <w:lang w:val="ru-RU"/>
        </w:rPr>
        <w:t xml:space="preserve">общего числа обращений. На </w:t>
      </w:r>
      <w:r w:rsidR="00587ABB">
        <w:rPr>
          <w:rFonts w:ascii="Times New Roman" w:hAnsi="Times New Roman" w:cs="Times New Roman"/>
          <w:sz w:val="28"/>
          <w:szCs w:val="28"/>
          <w:lang w:val="ru-RU"/>
        </w:rPr>
        <w:t>следующей позиции</w:t>
      </w:r>
      <w:r w:rsidR="004371F0">
        <w:rPr>
          <w:rFonts w:ascii="Times New Roman" w:hAnsi="Times New Roman" w:cs="Times New Roman"/>
          <w:sz w:val="28"/>
          <w:szCs w:val="28"/>
          <w:lang w:val="ru-RU"/>
        </w:rPr>
        <w:t xml:space="preserve"> – вопросы социальной адаптации (14% обращений данной категории).</w:t>
      </w:r>
      <w:r w:rsidRPr="000B2E65">
        <w:rPr>
          <w:rFonts w:ascii="Times New Roman" w:hAnsi="Times New Roman" w:cs="Times New Roman"/>
          <w:noProof/>
          <w:sz w:val="28"/>
          <w:szCs w:val="28"/>
          <w:lang w:val="ru-RU" w:eastAsia="ru-RU" w:bidi="ar-SA"/>
        </w:rPr>
        <w:t xml:space="preserve"> </w:t>
      </w:r>
    </w:p>
    <w:p w:rsidR="00302642" w:rsidRDefault="00302642" w:rsidP="00302642">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Вместе с тем необходимо отметить, что количеств</w:t>
      </w:r>
      <w:r w:rsidR="00BD4A31">
        <w:rPr>
          <w:rFonts w:ascii="Times New Roman" w:hAnsi="Times New Roman" w:cs="Times New Roman"/>
          <w:sz w:val="28"/>
          <w:szCs w:val="28"/>
          <w:lang w:val="ru-RU"/>
        </w:rPr>
        <w:t>о</w:t>
      </w:r>
      <w:r>
        <w:rPr>
          <w:rFonts w:ascii="Times New Roman" w:hAnsi="Times New Roman" w:cs="Times New Roman"/>
          <w:sz w:val="28"/>
          <w:szCs w:val="28"/>
          <w:lang w:val="ru-RU"/>
        </w:rPr>
        <w:t xml:space="preserve"> поступивших обращений явля</w:t>
      </w:r>
      <w:r w:rsidR="00BD4A31">
        <w:rPr>
          <w:rFonts w:ascii="Times New Roman" w:hAnsi="Times New Roman" w:cs="Times New Roman"/>
          <w:sz w:val="28"/>
          <w:szCs w:val="28"/>
          <w:lang w:val="ru-RU"/>
        </w:rPr>
        <w:t>е</w:t>
      </w:r>
      <w:r>
        <w:rPr>
          <w:rFonts w:ascii="Times New Roman" w:hAnsi="Times New Roman" w:cs="Times New Roman"/>
          <w:sz w:val="28"/>
          <w:szCs w:val="28"/>
          <w:lang w:val="ru-RU"/>
        </w:rPr>
        <w:t xml:space="preserve">тся не </w:t>
      </w:r>
      <w:r w:rsidRPr="004F0BD4">
        <w:rPr>
          <w:rFonts w:ascii="Times New Roman" w:hAnsi="Times New Roman" w:cs="Times New Roman"/>
          <w:spacing w:val="-8"/>
          <w:sz w:val="28"/>
          <w:szCs w:val="28"/>
          <w:lang w:val="ru-RU"/>
        </w:rPr>
        <w:t>единственным показателем, характеризующим</w:t>
      </w:r>
      <w:r>
        <w:rPr>
          <w:rFonts w:ascii="Times New Roman" w:hAnsi="Times New Roman" w:cs="Times New Roman"/>
          <w:sz w:val="28"/>
          <w:szCs w:val="28"/>
          <w:lang w:val="ru-RU"/>
        </w:rPr>
        <w:t xml:space="preserve"> ситуацию с соблюдением прав человека на территории региона. Зачастую особую актуальность и остроту получают проблемы, удельный вес которы</w:t>
      </w:r>
      <w:r w:rsidR="00BD4A31">
        <w:rPr>
          <w:rFonts w:ascii="Times New Roman" w:hAnsi="Times New Roman" w:cs="Times New Roman"/>
          <w:sz w:val="28"/>
          <w:szCs w:val="28"/>
          <w:lang w:val="ru-RU"/>
        </w:rPr>
        <w:t>х</w:t>
      </w:r>
      <w:r>
        <w:rPr>
          <w:rFonts w:ascii="Times New Roman" w:hAnsi="Times New Roman" w:cs="Times New Roman"/>
          <w:sz w:val="28"/>
          <w:szCs w:val="28"/>
          <w:lang w:val="ru-RU"/>
        </w:rPr>
        <w:t xml:space="preserve"> не столь велик, однако анализ именно таких обращений, подкрепл</w:t>
      </w:r>
      <w:r w:rsidR="007C3DC3">
        <w:rPr>
          <w:rFonts w:ascii="Times New Roman" w:hAnsi="Times New Roman" w:cs="Times New Roman"/>
          <w:sz w:val="28"/>
          <w:szCs w:val="28"/>
          <w:lang w:val="ru-RU"/>
        </w:rPr>
        <w:t>е</w:t>
      </w:r>
      <w:r>
        <w:rPr>
          <w:rFonts w:ascii="Times New Roman" w:hAnsi="Times New Roman" w:cs="Times New Roman"/>
          <w:sz w:val="28"/>
          <w:szCs w:val="28"/>
          <w:lang w:val="ru-RU"/>
        </w:rPr>
        <w:t xml:space="preserve">нный </w:t>
      </w:r>
      <w:r w:rsidR="00B84967">
        <w:rPr>
          <w:rFonts w:ascii="Times New Roman" w:hAnsi="Times New Roman" w:cs="Times New Roman"/>
          <w:sz w:val="28"/>
          <w:szCs w:val="28"/>
          <w:lang w:val="ru-RU"/>
        </w:rPr>
        <w:t>информацией из соответствующих ведомств</w:t>
      </w:r>
      <w:r>
        <w:rPr>
          <w:rFonts w:ascii="Times New Roman" w:hAnsi="Times New Roman" w:cs="Times New Roman"/>
          <w:sz w:val="28"/>
          <w:szCs w:val="28"/>
          <w:lang w:val="ru-RU"/>
        </w:rPr>
        <w:t xml:space="preserve"> и иных источников, результатами взаимодействия с </w:t>
      </w:r>
      <w:r w:rsidRPr="00BD4A31">
        <w:rPr>
          <w:rFonts w:ascii="Times New Roman" w:hAnsi="Times New Roman" w:cs="Times New Roman"/>
          <w:spacing w:val="-8"/>
          <w:sz w:val="28"/>
          <w:szCs w:val="28"/>
          <w:lang w:val="ru-RU"/>
        </w:rPr>
        <w:t>органами власти, позволяет квалифицировать</w:t>
      </w:r>
      <w:r>
        <w:rPr>
          <w:rFonts w:ascii="Times New Roman" w:hAnsi="Times New Roman" w:cs="Times New Roman"/>
          <w:sz w:val="28"/>
          <w:szCs w:val="28"/>
          <w:lang w:val="ru-RU"/>
        </w:rPr>
        <w:t xml:space="preserve"> проблему как системную и влекущую массовые нарушения прав. В связи с изложенным Уполномоченный считает необходимым </w:t>
      </w:r>
      <w:r w:rsidR="005B2582">
        <w:rPr>
          <w:rFonts w:ascii="Times New Roman" w:hAnsi="Times New Roman" w:cs="Times New Roman"/>
          <w:sz w:val="28"/>
          <w:szCs w:val="28"/>
          <w:lang w:val="ru-RU"/>
        </w:rPr>
        <w:t xml:space="preserve">привлечь </w:t>
      </w:r>
      <w:r>
        <w:rPr>
          <w:rFonts w:ascii="Times New Roman" w:hAnsi="Times New Roman" w:cs="Times New Roman"/>
          <w:sz w:val="28"/>
          <w:szCs w:val="28"/>
          <w:lang w:val="ru-RU"/>
        </w:rPr>
        <w:t>особо</w:t>
      </w:r>
      <w:r w:rsidR="005B2582">
        <w:rPr>
          <w:rFonts w:ascii="Times New Roman" w:hAnsi="Times New Roman" w:cs="Times New Roman"/>
          <w:sz w:val="28"/>
          <w:szCs w:val="28"/>
          <w:lang w:val="ru-RU"/>
        </w:rPr>
        <w:t>е внимание к</w:t>
      </w:r>
      <w:r>
        <w:rPr>
          <w:rFonts w:ascii="Times New Roman" w:hAnsi="Times New Roman" w:cs="Times New Roman"/>
          <w:sz w:val="28"/>
          <w:szCs w:val="28"/>
          <w:lang w:val="ru-RU"/>
        </w:rPr>
        <w:t xml:space="preserve"> проблеме </w:t>
      </w:r>
      <w:r w:rsidRPr="00D477A6">
        <w:rPr>
          <w:rFonts w:ascii="Times New Roman" w:hAnsi="Times New Roman" w:cs="Times New Roman"/>
          <w:b/>
          <w:sz w:val="28"/>
          <w:szCs w:val="28"/>
          <w:lang w:val="ru-RU"/>
        </w:rPr>
        <w:t>соблюдения прав граждан при осуществлении пассажирских перевозок</w:t>
      </w:r>
      <w:r>
        <w:rPr>
          <w:rFonts w:ascii="Times New Roman" w:hAnsi="Times New Roman" w:cs="Times New Roman"/>
          <w:sz w:val="28"/>
          <w:szCs w:val="28"/>
          <w:lang w:val="ru-RU"/>
        </w:rPr>
        <w:t xml:space="preserve">. Количество обращений данной тематики в 2016 г. увеличилось до </w:t>
      </w:r>
      <w:r w:rsidR="001C2E01" w:rsidRPr="001C2E01">
        <w:rPr>
          <w:rFonts w:ascii="Times New Roman" w:hAnsi="Times New Roman" w:cs="Times New Roman"/>
          <w:sz w:val="28"/>
          <w:szCs w:val="28"/>
          <w:lang w:val="ru-RU"/>
        </w:rPr>
        <w:t>270</w:t>
      </w:r>
      <w:r>
        <w:rPr>
          <w:rFonts w:ascii="Times New Roman" w:hAnsi="Times New Roman" w:cs="Times New Roman"/>
          <w:sz w:val="28"/>
          <w:szCs w:val="28"/>
          <w:lang w:val="ru-RU"/>
        </w:rPr>
        <w:t xml:space="preserve"> и превысило уровень 2015 г. </w:t>
      </w:r>
      <w:r w:rsidR="001C2E01">
        <w:rPr>
          <w:rFonts w:ascii="Times New Roman" w:hAnsi="Times New Roman" w:cs="Times New Roman"/>
          <w:sz w:val="28"/>
          <w:szCs w:val="28"/>
          <w:lang w:val="ru-RU"/>
        </w:rPr>
        <w:t>в</w:t>
      </w:r>
      <w:r w:rsidR="001C2E01" w:rsidRPr="001C2E01">
        <w:rPr>
          <w:rFonts w:ascii="Times New Roman" w:hAnsi="Times New Roman" w:cs="Times New Roman"/>
          <w:sz w:val="28"/>
          <w:szCs w:val="28"/>
          <w:lang w:val="ru-RU"/>
        </w:rPr>
        <w:t xml:space="preserve"> 1</w:t>
      </w:r>
      <w:r w:rsidR="001C2E01">
        <w:rPr>
          <w:rFonts w:ascii="Times New Roman" w:hAnsi="Times New Roman" w:cs="Times New Roman"/>
          <w:sz w:val="28"/>
          <w:szCs w:val="28"/>
          <w:lang w:val="ru-RU"/>
        </w:rPr>
        <w:t>,</w:t>
      </w:r>
      <w:r w:rsidR="001C2E01" w:rsidRPr="001C2E01">
        <w:rPr>
          <w:rFonts w:ascii="Times New Roman" w:hAnsi="Times New Roman" w:cs="Times New Roman"/>
          <w:sz w:val="28"/>
          <w:szCs w:val="28"/>
          <w:lang w:val="ru-RU"/>
        </w:rPr>
        <w:t>2 раза</w:t>
      </w:r>
      <w:r>
        <w:rPr>
          <w:rFonts w:ascii="Times New Roman" w:hAnsi="Times New Roman" w:cs="Times New Roman"/>
          <w:sz w:val="28"/>
          <w:szCs w:val="28"/>
          <w:lang w:val="ru-RU"/>
        </w:rPr>
        <w:t xml:space="preserve">; </w:t>
      </w:r>
      <w:r w:rsidR="00E21D5C">
        <w:rPr>
          <w:rFonts w:ascii="Times New Roman" w:hAnsi="Times New Roman" w:cs="Times New Roman"/>
          <w:sz w:val="28"/>
          <w:szCs w:val="28"/>
          <w:lang w:val="ru-RU"/>
        </w:rPr>
        <w:t xml:space="preserve">их </w:t>
      </w:r>
      <w:r>
        <w:rPr>
          <w:rFonts w:ascii="Times New Roman" w:hAnsi="Times New Roman" w:cs="Times New Roman"/>
          <w:sz w:val="28"/>
          <w:szCs w:val="28"/>
          <w:lang w:val="ru-RU"/>
        </w:rPr>
        <w:t>удельный вес в общем объ</w:t>
      </w:r>
      <w:r w:rsidR="007C3DC3">
        <w:rPr>
          <w:rFonts w:ascii="Times New Roman" w:hAnsi="Times New Roman" w:cs="Times New Roman"/>
          <w:sz w:val="28"/>
          <w:szCs w:val="28"/>
          <w:lang w:val="ru-RU"/>
        </w:rPr>
        <w:t>е</w:t>
      </w:r>
      <w:r>
        <w:rPr>
          <w:rFonts w:ascii="Times New Roman" w:hAnsi="Times New Roman" w:cs="Times New Roman"/>
          <w:sz w:val="28"/>
          <w:szCs w:val="28"/>
          <w:lang w:val="ru-RU"/>
        </w:rPr>
        <w:t xml:space="preserve">ме обращений составил </w:t>
      </w:r>
      <w:r w:rsidR="001C2E01">
        <w:rPr>
          <w:rFonts w:ascii="Times New Roman" w:hAnsi="Times New Roman" w:cs="Times New Roman"/>
          <w:sz w:val="28"/>
          <w:szCs w:val="28"/>
          <w:lang w:val="ru-RU"/>
        </w:rPr>
        <w:t>2,2</w:t>
      </w:r>
      <w:r>
        <w:rPr>
          <w:rFonts w:ascii="Times New Roman" w:hAnsi="Times New Roman" w:cs="Times New Roman"/>
          <w:sz w:val="28"/>
          <w:szCs w:val="28"/>
          <w:lang w:val="ru-RU"/>
        </w:rPr>
        <w:t xml:space="preserve">%. </w:t>
      </w:r>
      <w:r w:rsidR="00E21D5C">
        <w:rPr>
          <w:rFonts w:ascii="Times New Roman" w:hAnsi="Times New Roman" w:cs="Times New Roman"/>
          <w:sz w:val="28"/>
          <w:szCs w:val="28"/>
          <w:lang w:val="ru-RU"/>
        </w:rPr>
        <w:t>Вместе с тем з</w:t>
      </w:r>
      <w:r>
        <w:rPr>
          <w:rFonts w:ascii="Times New Roman" w:hAnsi="Times New Roman" w:cs="Times New Roman"/>
          <w:sz w:val="28"/>
          <w:szCs w:val="28"/>
          <w:lang w:val="ru-RU"/>
        </w:rPr>
        <w:t>а этими цифрами стоит крайне серь</w:t>
      </w:r>
      <w:r w:rsidR="007C3DC3">
        <w:rPr>
          <w:rFonts w:ascii="Times New Roman" w:hAnsi="Times New Roman" w:cs="Times New Roman"/>
          <w:sz w:val="28"/>
          <w:szCs w:val="28"/>
          <w:lang w:val="ru-RU"/>
        </w:rPr>
        <w:t>е</w:t>
      </w:r>
      <w:r>
        <w:rPr>
          <w:rFonts w:ascii="Times New Roman" w:hAnsi="Times New Roman" w:cs="Times New Roman"/>
          <w:sz w:val="28"/>
          <w:szCs w:val="28"/>
          <w:lang w:val="ru-RU"/>
        </w:rPr>
        <w:t>зная проблема, угрожающая не только праву человека на свободу передвижения, но жизни и здоровью</w:t>
      </w:r>
      <w:r w:rsidR="005B2582">
        <w:rPr>
          <w:rFonts w:ascii="Times New Roman" w:hAnsi="Times New Roman" w:cs="Times New Roman"/>
          <w:sz w:val="28"/>
          <w:szCs w:val="28"/>
          <w:lang w:val="ru-RU"/>
        </w:rPr>
        <w:t xml:space="preserve">, </w:t>
      </w:r>
      <w:r w:rsidR="00E21D5C" w:rsidRPr="00E21D5C">
        <w:rPr>
          <w:rFonts w:ascii="Times New Roman" w:hAnsi="Times New Roman" w:cs="Times New Roman"/>
          <w:sz w:val="28"/>
          <w:szCs w:val="28"/>
          <w:lang w:val="ru-RU"/>
        </w:rPr>
        <w:t>–</w:t>
      </w:r>
      <w:r w:rsidR="005B2582">
        <w:rPr>
          <w:rFonts w:ascii="Times New Roman" w:hAnsi="Times New Roman" w:cs="Times New Roman"/>
          <w:sz w:val="28"/>
          <w:szCs w:val="28"/>
          <w:lang w:val="ru-RU"/>
        </w:rPr>
        <w:t xml:space="preserve"> в первую очередь потому, что зафиксированная динамика обусловлена главным образом увеличением количества жалоб в связи с перевозками </w:t>
      </w:r>
      <w:r w:rsidR="00B40A91">
        <w:rPr>
          <w:rFonts w:ascii="Times New Roman" w:hAnsi="Times New Roman" w:cs="Times New Roman"/>
          <w:sz w:val="28"/>
          <w:szCs w:val="28"/>
          <w:lang w:val="ru-RU"/>
        </w:rPr>
        <w:t xml:space="preserve">пассажиров </w:t>
      </w:r>
      <w:r w:rsidR="005B2582">
        <w:rPr>
          <w:rFonts w:ascii="Times New Roman" w:hAnsi="Times New Roman" w:cs="Times New Roman"/>
          <w:sz w:val="28"/>
          <w:szCs w:val="28"/>
          <w:lang w:val="ru-RU"/>
        </w:rPr>
        <w:t>авиационным транспортом</w:t>
      </w:r>
      <w:r>
        <w:rPr>
          <w:rFonts w:ascii="Times New Roman" w:hAnsi="Times New Roman" w:cs="Times New Roman"/>
          <w:sz w:val="28"/>
          <w:szCs w:val="28"/>
          <w:lang w:val="ru-RU"/>
        </w:rPr>
        <w:t>.</w:t>
      </w:r>
    </w:p>
    <w:p w:rsidR="00E212DC" w:rsidRDefault="000B2E65" w:rsidP="00E212DC">
      <w:pPr>
        <w:spacing w:after="0" w:line="240" w:lineRule="auto"/>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653632" behindDoc="0" locked="0" layoutInCell="1" allowOverlap="1">
            <wp:simplePos x="0" y="0"/>
            <wp:positionH relativeFrom="column">
              <wp:posOffset>-33655</wp:posOffset>
            </wp:positionH>
            <wp:positionV relativeFrom="paragraph">
              <wp:posOffset>-1383030</wp:posOffset>
            </wp:positionV>
            <wp:extent cx="2160270" cy="1619250"/>
            <wp:effectExtent l="19050" t="0" r="11430" b="0"/>
            <wp:wrapSquare wrapText="bothSides"/>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E212DC">
        <w:rPr>
          <w:rFonts w:ascii="Times New Roman" w:hAnsi="Times New Roman" w:cs="Times New Roman"/>
          <w:sz w:val="28"/>
          <w:szCs w:val="28"/>
          <w:lang w:val="ru-RU"/>
        </w:rPr>
        <w:tab/>
        <w:t>В отношении прочих гражданских (личных) прав следует отметить следующее:</w:t>
      </w:r>
    </w:p>
    <w:p w:rsidR="00E212DC" w:rsidRDefault="00587ABB" w:rsidP="00E212DC">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E21D5C">
        <w:rPr>
          <w:rFonts w:ascii="Times New Roman" w:hAnsi="Times New Roman" w:cs="Times New Roman"/>
          <w:sz w:val="28"/>
          <w:szCs w:val="28"/>
          <w:lang w:val="ru-RU"/>
        </w:rPr>
        <w:t> </w:t>
      </w:r>
      <w:r w:rsidR="001C2E01">
        <w:rPr>
          <w:rFonts w:ascii="Times New Roman" w:hAnsi="Times New Roman" w:cs="Times New Roman"/>
          <w:sz w:val="28"/>
          <w:szCs w:val="28"/>
          <w:lang w:val="ru-RU"/>
        </w:rPr>
        <w:t xml:space="preserve">сократилось </w:t>
      </w:r>
      <w:r w:rsidR="00E212DC">
        <w:rPr>
          <w:rFonts w:ascii="Times New Roman" w:hAnsi="Times New Roman" w:cs="Times New Roman"/>
          <w:sz w:val="28"/>
          <w:szCs w:val="28"/>
          <w:lang w:val="ru-RU"/>
        </w:rPr>
        <w:t xml:space="preserve">количество обращений по вопросам реализации </w:t>
      </w:r>
      <w:r w:rsidR="00E212DC" w:rsidRPr="00D477A6">
        <w:rPr>
          <w:rFonts w:ascii="Times New Roman" w:hAnsi="Times New Roman" w:cs="Times New Roman"/>
          <w:b/>
          <w:sz w:val="28"/>
          <w:szCs w:val="28"/>
          <w:lang w:val="ru-RU"/>
        </w:rPr>
        <w:t>прав военнослужащих и военнообязанных</w:t>
      </w:r>
      <w:r w:rsidR="00E212DC">
        <w:rPr>
          <w:rFonts w:ascii="Times New Roman" w:hAnsi="Times New Roman" w:cs="Times New Roman"/>
          <w:sz w:val="28"/>
          <w:szCs w:val="28"/>
          <w:lang w:val="ru-RU"/>
        </w:rPr>
        <w:t xml:space="preserve">, составившее в 2016 г. </w:t>
      </w:r>
      <w:r w:rsidR="00E27543">
        <w:rPr>
          <w:rFonts w:ascii="Times New Roman" w:hAnsi="Times New Roman" w:cs="Times New Roman"/>
          <w:sz w:val="28"/>
          <w:szCs w:val="28"/>
          <w:lang w:val="ru-RU"/>
        </w:rPr>
        <w:t>66</w:t>
      </w:r>
      <w:r w:rsidR="00E212DC">
        <w:rPr>
          <w:rFonts w:ascii="Times New Roman" w:hAnsi="Times New Roman" w:cs="Times New Roman"/>
          <w:sz w:val="28"/>
          <w:szCs w:val="28"/>
          <w:lang w:val="ru-RU"/>
        </w:rPr>
        <w:t xml:space="preserve"> (в 2015 г. </w:t>
      </w:r>
      <w:r w:rsidR="00E212DC" w:rsidRPr="00303DC3">
        <w:rPr>
          <w:rFonts w:ascii="Times New Roman" w:hAnsi="Times New Roman" w:cs="Times New Roman"/>
          <w:sz w:val="28"/>
          <w:szCs w:val="28"/>
          <w:lang w:val="ru-RU"/>
        </w:rPr>
        <w:t>–</w:t>
      </w:r>
      <w:r w:rsidR="00E212DC">
        <w:rPr>
          <w:rFonts w:ascii="Times New Roman" w:hAnsi="Times New Roman" w:cs="Times New Roman"/>
          <w:sz w:val="28"/>
          <w:szCs w:val="28"/>
          <w:lang w:val="ru-RU"/>
        </w:rPr>
        <w:t xml:space="preserve"> </w:t>
      </w:r>
      <w:r w:rsidR="00E27543">
        <w:rPr>
          <w:rFonts w:ascii="Times New Roman" w:hAnsi="Times New Roman" w:cs="Times New Roman"/>
          <w:sz w:val="28"/>
          <w:szCs w:val="28"/>
          <w:lang w:val="ru-RU"/>
        </w:rPr>
        <w:t>82</w:t>
      </w:r>
      <w:r w:rsidR="00E212DC">
        <w:rPr>
          <w:rFonts w:ascii="Times New Roman" w:hAnsi="Times New Roman" w:cs="Times New Roman"/>
          <w:sz w:val="28"/>
          <w:szCs w:val="28"/>
          <w:lang w:val="ru-RU"/>
        </w:rPr>
        <w:t>);</w:t>
      </w:r>
    </w:p>
    <w:p w:rsidR="00E212DC" w:rsidRDefault="00587ABB" w:rsidP="00E212DC">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E21D5C">
        <w:rPr>
          <w:rFonts w:ascii="Times New Roman" w:hAnsi="Times New Roman" w:cs="Times New Roman"/>
          <w:sz w:val="28"/>
          <w:szCs w:val="28"/>
          <w:lang w:val="ru-RU"/>
        </w:rPr>
        <w:t> </w:t>
      </w:r>
      <w:r w:rsidR="00E212DC" w:rsidRPr="00E27543">
        <w:rPr>
          <w:rFonts w:ascii="Times New Roman" w:hAnsi="Times New Roman" w:cs="Times New Roman"/>
          <w:sz w:val="28"/>
          <w:szCs w:val="28"/>
          <w:lang w:val="ru-RU"/>
        </w:rPr>
        <w:t xml:space="preserve">осталось практически на прежнем уровне число обращений по вопросам реализации </w:t>
      </w:r>
      <w:r w:rsidR="00E212DC" w:rsidRPr="00E27543">
        <w:rPr>
          <w:rFonts w:ascii="Times New Roman" w:hAnsi="Times New Roman" w:cs="Times New Roman"/>
          <w:b/>
          <w:sz w:val="28"/>
          <w:szCs w:val="28"/>
          <w:lang w:val="ru-RU"/>
        </w:rPr>
        <w:t>гендерных прав</w:t>
      </w:r>
      <w:r w:rsidR="00E212DC" w:rsidRPr="00E27543">
        <w:rPr>
          <w:rFonts w:ascii="Times New Roman" w:hAnsi="Times New Roman" w:cs="Times New Roman"/>
          <w:sz w:val="28"/>
          <w:szCs w:val="28"/>
          <w:lang w:val="ru-RU"/>
        </w:rPr>
        <w:t xml:space="preserve"> – </w:t>
      </w:r>
      <w:r w:rsidR="00E27543" w:rsidRPr="00E27543">
        <w:rPr>
          <w:rFonts w:ascii="Times New Roman" w:hAnsi="Times New Roman" w:cs="Times New Roman"/>
          <w:sz w:val="28"/>
          <w:szCs w:val="28"/>
          <w:lang w:val="ru-RU"/>
        </w:rPr>
        <w:t>27</w:t>
      </w:r>
      <w:r w:rsidR="00E212DC" w:rsidRPr="00E27543">
        <w:rPr>
          <w:rFonts w:ascii="Times New Roman" w:hAnsi="Times New Roman" w:cs="Times New Roman"/>
          <w:sz w:val="28"/>
          <w:szCs w:val="28"/>
          <w:lang w:val="ru-RU"/>
        </w:rPr>
        <w:t>;</w:t>
      </w:r>
    </w:p>
    <w:p w:rsidR="00E212DC" w:rsidRDefault="00587ABB" w:rsidP="00E212DC">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654656" behindDoc="0" locked="0" layoutInCell="1" allowOverlap="1">
            <wp:simplePos x="0" y="0"/>
            <wp:positionH relativeFrom="column">
              <wp:posOffset>4069080</wp:posOffset>
            </wp:positionH>
            <wp:positionV relativeFrom="paragraph">
              <wp:posOffset>73660</wp:posOffset>
            </wp:positionV>
            <wp:extent cx="2160905" cy="1619250"/>
            <wp:effectExtent l="19050" t="0" r="10795" b="0"/>
            <wp:wrapSquare wrapText="bothSides"/>
            <wp:docPr id="39"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Pr>
          <w:rFonts w:ascii="Times New Roman" w:hAnsi="Times New Roman" w:cs="Times New Roman"/>
          <w:sz w:val="28"/>
          <w:szCs w:val="28"/>
          <w:lang w:val="ru-RU"/>
        </w:rPr>
        <w:t>•</w:t>
      </w:r>
      <w:r w:rsidR="00E21D5C">
        <w:rPr>
          <w:rFonts w:ascii="Times New Roman" w:hAnsi="Times New Roman" w:cs="Times New Roman"/>
          <w:sz w:val="28"/>
          <w:szCs w:val="28"/>
          <w:lang w:val="ru-RU"/>
        </w:rPr>
        <w:t> </w:t>
      </w:r>
      <w:r w:rsidR="00E212DC">
        <w:rPr>
          <w:rFonts w:ascii="Times New Roman" w:hAnsi="Times New Roman" w:cs="Times New Roman"/>
          <w:sz w:val="28"/>
          <w:szCs w:val="28"/>
          <w:lang w:val="ru-RU"/>
        </w:rPr>
        <w:t xml:space="preserve">продолжилось </w:t>
      </w:r>
      <w:r w:rsidR="00B769C7" w:rsidRPr="004F0BD4">
        <w:rPr>
          <w:rFonts w:ascii="Times New Roman" w:hAnsi="Times New Roman" w:cs="Times New Roman"/>
          <w:b/>
          <w:sz w:val="28"/>
          <w:szCs w:val="28"/>
          <w:lang w:val="ru-RU"/>
        </w:rPr>
        <w:t>сокращение</w:t>
      </w:r>
      <w:r w:rsidR="00E212DC" w:rsidRPr="00D477A6">
        <w:rPr>
          <w:rFonts w:ascii="Times New Roman" w:hAnsi="Times New Roman" w:cs="Times New Roman"/>
          <w:b/>
          <w:sz w:val="28"/>
          <w:szCs w:val="28"/>
          <w:lang w:val="ru-RU"/>
        </w:rPr>
        <w:t xml:space="preserve"> количества обращений по вопросам соблюдения прав иностранных граждан и лиц без гражданства</w:t>
      </w:r>
      <w:r w:rsidR="00E212DC">
        <w:rPr>
          <w:rFonts w:ascii="Times New Roman" w:hAnsi="Times New Roman" w:cs="Times New Roman"/>
          <w:sz w:val="28"/>
          <w:szCs w:val="28"/>
          <w:lang w:val="ru-RU"/>
        </w:rPr>
        <w:t>.</w:t>
      </w:r>
      <w:r w:rsidR="00E212DC" w:rsidRPr="00EC2D2F">
        <w:rPr>
          <w:rFonts w:ascii="Times New Roman" w:hAnsi="Times New Roman" w:cs="Times New Roman"/>
          <w:noProof/>
          <w:sz w:val="28"/>
          <w:szCs w:val="28"/>
          <w:lang w:val="ru-RU" w:eastAsia="ru-RU" w:bidi="ar-SA"/>
        </w:rPr>
        <w:t xml:space="preserve"> </w:t>
      </w:r>
      <w:r w:rsidR="00E212DC">
        <w:rPr>
          <w:rFonts w:ascii="Times New Roman" w:hAnsi="Times New Roman" w:cs="Times New Roman"/>
          <w:noProof/>
          <w:sz w:val="28"/>
          <w:szCs w:val="28"/>
          <w:lang w:val="ru-RU" w:eastAsia="ru-RU" w:bidi="ar-SA"/>
        </w:rPr>
        <w:t xml:space="preserve">Однако </w:t>
      </w:r>
      <w:r w:rsidR="00624450">
        <w:rPr>
          <w:rFonts w:ascii="Times New Roman" w:hAnsi="Times New Roman" w:cs="Times New Roman"/>
          <w:noProof/>
          <w:sz w:val="28"/>
          <w:szCs w:val="28"/>
          <w:lang w:val="ru-RU" w:eastAsia="ru-RU" w:bidi="ar-SA"/>
        </w:rPr>
        <w:t xml:space="preserve">полностью </w:t>
      </w:r>
      <w:r w:rsidR="00E212DC">
        <w:rPr>
          <w:rFonts w:ascii="Times New Roman" w:hAnsi="Times New Roman" w:cs="Times New Roman"/>
          <w:noProof/>
          <w:sz w:val="28"/>
          <w:szCs w:val="28"/>
          <w:lang w:val="ru-RU" w:eastAsia="ru-RU" w:bidi="ar-SA"/>
        </w:rPr>
        <w:t xml:space="preserve">своей значимости эти вопросы не потеряли, </w:t>
      </w:r>
      <w:r w:rsidR="00B769C7">
        <w:rPr>
          <w:rFonts w:ascii="Times New Roman" w:hAnsi="Times New Roman" w:cs="Times New Roman"/>
          <w:noProof/>
          <w:sz w:val="28"/>
          <w:szCs w:val="28"/>
          <w:lang w:val="ru-RU" w:eastAsia="ru-RU" w:bidi="ar-SA"/>
        </w:rPr>
        <w:t>в том числе и в связи с проблемами</w:t>
      </w:r>
      <w:r w:rsidR="00E212DC">
        <w:rPr>
          <w:rFonts w:ascii="Times New Roman" w:hAnsi="Times New Roman" w:cs="Times New Roman"/>
          <w:noProof/>
          <w:sz w:val="28"/>
          <w:szCs w:val="28"/>
          <w:lang w:val="ru-RU" w:eastAsia="ru-RU" w:bidi="ar-SA"/>
        </w:rPr>
        <w:t xml:space="preserve"> жизнеустройства лиц, </w:t>
      </w:r>
      <w:r w:rsidR="00E212DC" w:rsidRPr="00EC2D2F">
        <w:rPr>
          <w:rFonts w:ascii="Times New Roman" w:hAnsi="Times New Roman" w:cs="Times New Roman"/>
          <w:noProof/>
          <w:sz w:val="28"/>
          <w:szCs w:val="28"/>
          <w:lang w:val="ru-RU" w:eastAsia="ru-RU" w:bidi="ar-SA"/>
        </w:rPr>
        <w:t>вынужденно покинувших Украину и прибывших на территорию Архангельской области в экстренном порядке</w:t>
      </w:r>
      <w:r w:rsidR="00E212DC">
        <w:rPr>
          <w:rFonts w:ascii="Times New Roman" w:hAnsi="Times New Roman" w:cs="Times New Roman"/>
          <w:noProof/>
          <w:sz w:val="28"/>
          <w:szCs w:val="28"/>
          <w:lang w:val="ru-RU" w:eastAsia="ru-RU" w:bidi="ar-SA"/>
        </w:rPr>
        <w:t xml:space="preserve"> в 2014-2015 гг.</w:t>
      </w:r>
      <w:r w:rsidR="00E212DC" w:rsidRPr="00EC2D2F">
        <w:rPr>
          <w:rFonts w:ascii="Times New Roman" w:hAnsi="Times New Roman" w:cs="Times New Roman"/>
          <w:noProof/>
          <w:sz w:val="28"/>
          <w:szCs w:val="28"/>
          <w:lang w:val="ru-RU" w:eastAsia="ru-RU" w:bidi="ar-SA"/>
        </w:rPr>
        <w:t xml:space="preserve"> </w:t>
      </w:r>
    </w:p>
    <w:p w:rsidR="00733EA2" w:rsidRDefault="00733EA2" w:rsidP="00733EA2">
      <w:pPr>
        <w:spacing w:after="0" w:line="240" w:lineRule="auto"/>
        <w:ind w:firstLine="709"/>
        <w:jc w:val="both"/>
        <w:rPr>
          <w:rFonts w:ascii="Times New Roman" w:hAnsi="Times New Roman" w:cs="Times New Roman"/>
          <w:sz w:val="28"/>
          <w:szCs w:val="28"/>
          <w:lang w:val="ru-RU"/>
        </w:rPr>
      </w:pPr>
      <w:r w:rsidRPr="00733EA2">
        <w:rPr>
          <w:rFonts w:ascii="Times New Roman" w:hAnsi="Times New Roman" w:cs="Times New Roman"/>
          <w:b/>
          <w:sz w:val="28"/>
          <w:szCs w:val="28"/>
          <w:lang w:val="ru-RU"/>
        </w:rPr>
        <w:t>Политические права и свободы</w:t>
      </w:r>
      <w:r w:rsidRPr="00DA3DBC">
        <w:rPr>
          <w:rFonts w:ascii="Times New Roman" w:hAnsi="Times New Roman" w:cs="Times New Roman"/>
          <w:sz w:val="28"/>
          <w:szCs w:val="28"/>
          <w:lang w:val="ru-RU"/>
        </w:rPr>
        <w:t xml:space="preserve"> связаны с обладанием гражданством государства. </w:t>
      </w:r>
      <w:r>
        <w:rPr>
          <w:rFonts w:ascii="Times New Roman" w:hAnsi="Times New Roman" w:cs="Times New Roman"/>
          <w:sz w:val="28"/>
          <w:szCs w:val="28"/>
          <w:lang w:val="ru-RU"/>
        </w:rPr>
        <w:t>Р</w:t>
      </w:r>
      <w:r w:rsidRPr="004F4F7E">
        <w:rPr>
          <w:rFonts w:ascii="Times New Roman" w:hAnsi="Times New Roman" w:cs="Times New Roman"/>
          <w:sz w:val="28"/>
          <w:szCs w:val="28"/>
          <w:lang w:val="ru-RU"/>
        </w:rPr>
        <w:t xml:space="preserve">еализация </w:t>
      </w:r>
      <w:r>
        <w:rPr>
          <w:rFonts w:ascii="Times New Roman" w:hAnsi="Times New Roman" w:cs="Times New Roman"/>
          <w:sz w:val="28"/>
          <w:szCs w:val="28"/>
          <w:lang w:val="ru-RU"/>
        </w:rPr>
        <w:t xml:space="preserve">данной категории прав </w:t>
      </w:r>
      <w:r w:rsidRPr="004F4F7E">
        <w:rPr>
          <w:rFonts w:ascii="Times New Roman" w:hAnsi="Times New Roman" w:cs="Times New Roman"/>
          <w:sz w:val="28"/>
          <w:szCs w:val="28"/>
          <w:lang w:val="ru-RU"/>
        </w:rPr>
        <w:t xml:space="preserve">заключается в уровне демократического развития </w:t>
      </w:r>
      <w:r w:rsidR="00AE33C7">
        <w:rPr>
          <w:rFonts w:ascii="Times New Roman" w:hAnsi="Times New Roman" w:cs="Times New Roman"/>
          <w:sz w:val="28"/>
          <w:szCs w:val="28"/>
          <w:lang w:val="ru-RU"/>
        </w:rPr>
        <w:t>общества</w:t>
      </w:r>
      <w:r w:rsidR="00B769C7">
        <w:rPr>
          <w:rFonts w:ascii="Times New Roman" w:hAnsi="Times New Roman" w:cs="Times New Roman"/>
          <w:sz w:val="28"/>
          <w:szCs w:val="28"/>
          <w:lang w:val="ru-RU"/>
        </w:rPr>
        <w:t>;</w:t>
      </w:r>
      <w:r w:rsidRPr="004F4F7E">
        <w:rPr>
          <w:rFonts w:ascii="Times New Roman" w:hAnsi="Times New Roman" w:cs="Times New Roman"/>
          <w:sz w:val="28"/>
          <w:szCs w:val="28"/>
          <w:lang w:val="ru-RU"/>
        </w:rPr>
        <w:t xml:space="preserve"> во внимании к запросам граждан, своевременно</w:t>
      </w:r>
      <w:r w:rsidR="00B769C7">
        <w:rPr>
          <w:rFonts w:ascii="Times New Roman" w:hAnsi="Times New Roman" w:cs="Times New Roman"/>
          <w:sz w:val="28"/>
          <w:szCs w:val="28"/>
          <w:lang w:val="ru-RU"/>
        </w:rPr>
        <w:t>й</w:t>
      </w:r>
      <w:r w:rsidRPr="004F4F7E">
        <w:rPr>
          <w:rFonts w:ascii="Times New Roman" w:hAnsi="Times New Roman" w:cs="Times New Roman"/>
          <w:sz w:val="28"/>
          <w:szCs w:val="28"/>
          <w:lang w:val="ru-RU"/>
        </w:rPr>
        <w:t xml:space="preserve"> информированности и должной степени открытости правовых институтов.</w:t>
      </w:r>
    </w:p>
    <w:p w:rsidR="00733EA2" w:rsidRDefault="00733EA2" w:rsidP="00733EA2">
      <w:pPr>
        <w:spacing w:after="0" w:line="240" w:lineRule="auto"/>
        <w:ind w:firstLine="709"/>
        <w:jc w:val="both"/>
        <w:rPr>
          <w:rFonts w:ascii="Times New Roman" w:hAnsi="Times New Roman" w:cs="Times New Roman"/>
          <w:sz w:val="28"/>
          <w:szCs w:val="28"/>
          <w:lang w:val="ru-RU"/>
        </w:rPr>
      </w:pPr>
      <w:r w:rsidRPr="00DA3DBC">
        <w:rPr>
          <w:rFonts w:ascii="Times New Roman" w:hAnsi="Times New Roman" w:cs="Times New Roman"/>
          <w:sz w:val="28"/>
          <w:szCs w:val="28"/>
          <w:lang w:val="ru-RU"/>
        </w:rPr>
        <w:t xml:space="preserve">В целом к </w:t>
      </w:r>
      <w:r>
        <w:rPr>
          <w:rFonts w:ascii="Times New Roman" w:hAnsi="Times New Roman" w:cs="Times New Roman"/>
          <w:sz w:val="28"/>
          <w:szCs w:val="28"/>
          <w:lang w:val="ru-RU"/>
        </w:rPr>
        <w:t xml:space="preserve">политическим правам </w:t>
      </w:r>
      <w:r w:rsidRPr="00DA3DBC">
        <w:rPr>
          <w:rFonts w:ascii="Times New Roman" w:hAnsi="Times New Roman" w:cs="Times New Roman"/>
          <w:sz w:val="28"/>
          <w:szCs w:val="28"/>
          <w:lang w:val="ru-RU"/>
        </w:rPr>
        <w:t>относятся</w:t>
      </w:r>
      <w:r w:rsidR="00C5412E">
        <w:rPr>
          <w:rFonts w:ascii="Times New Roman" w:hAnsi="Times New Roman" w:cs="Times New Roman"/>
          <w:sz w:val="28"/>
          <w:szCs w:val="28"/>
          <w:lang w:val="ru-RU"/>
        </w:rPr>
        <w:t>:</w:t>
      </w:r>
      <w:r w:rsidRPr="00DA3DBC">
        <w:rPr>
          <w:rFonts w:ascii="Times New Roman" w:hAnsi="Times New Roman" w:cs="Times New Roman"/>
          <w:sz w:val="28"/>
          <w:szCs w:val="28"/>
          <w:lang w:val="ru-RU"/>
        </w:rPr>
        <w:t xml:space="preserve"> право избирать и быть избранным в органы государственной власти и местного самоуправления, а также участвовать в референдуме; право на осуществление местного самоуправления; свобода мысли и слова; свобода массовой информации; право на объединение; право на проведение собраний, митингов, демонстраций, шествий и пикетирований; право на участие в управлении делами государства; право на личные и коллективные обращения в государственные органы, органы местного самоуправления и др.</w:t>
      </w:r>
    </w:p>
    <w:p w:rsidR="00733EA2" w:rsidRPr="00586F40" w:rsidRDefault="002D2A9D" w:rsidP="00733EA2">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b/>
          <w:noProof/>
          <w:sz w:val="28"/>
          <w:szCs w:val="28"/>
          <w:lang w:val="ru-RU" w:eastAsia="ru-RU" w:bidi="ar-SA"/>
        </w:rPr>
        <w:drawing>
          <wp:anchor distT="0" distB="0" distL="114300" distR="114300" simplePos="0" relativeHeight="251656704" behindDoc="0" locked="0" layoutInCell="1" allowOverlap="1">
            <wp:simplePos x="0" y="0"/>
            <wp:positionH relativeFrom="margin">
              <wp:posOffset>-33655</wp:posOffset>
            </wp:positionH>
            <wp:positionV relativeFrom="margin">
              <wp:posOffset>3461385</wp:posOffset>
            </wp:positionV>
            <wp:extent cx="1895475" cy="1990725"/>
            <wp:effectExtent l="19050" t="0" r="9525" b="0"/>
            <wp:wrapSquare wrapText="bothSides"/>
            <wp:docPr id="2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210F23" w:rsidRPr="00210F23">
        <w:rPr>
          <w:rFonts w:ascii="Times New Roman" w:hAnsi="Times New Roman" w:cs="Times New Roman"/>
          <w:b/>
          <w:noProof/>
          <w:sz w:val="28"/>
          <w:szCs w:val="28"/>
          <w:lang w:val="ru-RU" w:eastAsia="ru-RU" w:bidi="ar-SA"/>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2055" type="#_x0000_t62" style="position:absolute;left:0;text-align:left;margin-left:332.85pt;margin-top:-74.55pt;width:167.25pt;height:157.5pt;z-index:-251651584;mso-position-horizontal-relative:text;mso-position-vertical-relative:text" adj="2725,24377">
            <v:textbox style="mso-next-textbox:#_x0000_s2055" inset="1.5mm,1.3mm,1.5mm,1.3mm">
              <w:txbxContent>
                <w:p w:rsidR="00DC694E" w:rsidRPr="006A1089" w:rsidRDefault="00DC694E" w:rsidP="00CD23DF">
                  <w:pPr>
                    <w:spacing w:line="240" w:lineRule="auto"/>
                    <w:rPr>
                      <w:rFonts w:cs="Arial"/>
                      <w:i/>
                      <w:sz w:val="20"/>
                      <w:szCs w:val="20"/>
                      <w:lang w:val="ru-RU"/>
                    </w:rPr>
                  </w:pPr>
                  <w:r>
                    <w:rPr>
                      <w:rFonts w:cs="Arial"/>
                      <w:i/>
                      <w:sz w:val="20"/>
                      <w:szCs w:val="20"/>
                      <w:lang w:val="ru-RU"/>
                    </w:rPr>
                    <w:t>«</w:t>
                  </w:r>
                  <w:r w:rsidRPr="006A1089">
                    <w:rPr>
                      <w:rFonts w:cs="Arial"/>
                      <w:i/>
                      <w:sz w:val="20"/>
                      <w:szCs w:val="20"/>
                      <w:lang w:val="ru-RU"/>
                    </w:rPr>
                    <w:t>Демократия, на мой взгляд, заключается как в фундаментальном праве народа выбирать власть, так и в возможности непрерывно влиять на власт</w:t>
                  </w:r>
                  <w:r>
                    <w:rPr>
                      <w:rFonts w:cs="Arial"/>
                      <w:i/>
                      <w:sz w:val="20"/>
                      <w:szCs w:val="20"/>
                      <w:lang w:val="ru-RU"/>
                    </w:rPr>
                    <w:t>ь и процесс принятия ею решений»</w:t>
                  </w:r>
                  <w:r w:rsidRPr="006A1089">
                    <w:rPr>
                      <w:rFonts w:cs="Arial"/>
                      <w:i/>
                      <w:sz w:val="20"/>
                      <w:szCs w:val="20"/>
                      <w:lang w:val="ru-RU"/>
                    </w:rPr>
                    <w:t xml:space="preserve">. </w:t>
                  </w:r>
                </w:p>
                <w:p w:rsidR="00DC694E" w:rsidRPr="006A1089" w:rsidRDefault="00DC694E" w:rsidP="00CD23DF">
                  <w:pPr>
                    <w:spacing w:line="240" w:lineRule="auto"/>
                    <w:ind w:left="397"/>
                    <w:rPr>
                      <w:rFonts w:cs="Arial"/>
                      <w:i/>
                      <w:sz w:val="20"/>
                      <w:szCs w:val="20"/>
                      <w:lang w:val="ru-RU"/>
                    </w:rPr>
                  </w:pPr>
                  <w:r w:rsidRPr="006A1089">
                    <w:rPr>
                      <w:rFonts w:cs="Arial"/>
                      <w:i/>
                      <w:sz w:val="20"/>
                      <w:szCs w:val="20"/>
                      <w:lang w:val="ru-RU"/>
                    </w:rPr>
                    <w:t>Путин</w:t>
                  </w:r>
                  <w:r>
                    <w:rPr>
                      <w:rFonts w:cs="Arial"/>
                      <w:i/>
                      <w:sz w:val="20"/>
                      <w:szCs w:val="20"/>
                      <w:lang w:val="ru-RU"/>
                    </w:rPr>
                    <w:t xml:space="preserve"> В.В. </w:t>
                  </w:r>
                  <w:r w:rsidRPr="006A1089">
                    <w:rPr>
                      <w:rFonts w:cs="Arial"/>
                      <w:i/>
                      <w:sz w:val="20"/>
                      <w:szCs w:val="20"/>
                      <w:lang w:val="ru-RU"/>
                    </w:rPr>
                    <w:t>Демократия и качество государства</w:t>
                  </w:r>
                  <w:r>
                    <w:rPr>
                      <w:rFonts w:cs="Arial"/>
                      <w:i/>
                      <w:sz w:val="20"/>
                      <w:szCs w:val="20"/>
                      <w:lang w:val="ru-RU"/>
                    </w:rPr>
                    <w:t>. Коммерсантъ. 06.02.2012</w:t>
                  </w:r>
                </w:p>
                <w:p w:rsidR="00DC694E" w:rsidRPr="006A1089" w:rsidRDefault="00DC694E" w:rsidP="00CD23DF">
                  <w:pPr>
                    <w:spacing w:line="240" w:lineRule="auto"/>
                    <w:rPr>
                      <w:sz w:val="20"/>
                      <w:szCs w:val="20"/>
                      <w:lang w:val="ru-RU"/>
                    </w:rPr>
                  </w:pPr>
                </w:p>
              </w:txbxContent>
            </v:textbox>
            <w10:wrap type="square"/>
          </v:shape>
        </w:pict>
      </w:r>
      <w:r w:rsidR="00733EA2">
        <w:rPr>
          <w:rFonts w:ascii="Times New Roman" w:hAnsi="Times New Roman" w:cs="Times New Roman"/>
          <w:sz w:val="28"/>
          <w:szCs w:val="28"/>
          <w:lang w:val="ru-RU"/>
        </w:rPr>
        <w:t xml:space="preserve">Всего в адрес Уполномоченного поступило </w:t>
      </w:r>
      <w:r w:rsidR="00065CC9">
        <w:rPr>
          <w:rFonts w:ascii="Times New Roman" w:hAnsi="Times New Roman" w:cs="Times New Roman"/>
          <w:sz w:val="28"/>
          <w:szCs w:val="28"/>
          <w:lang w:val="ru-RU"/>
        </w:rPr>
        <w:t>111</w:t>
      </w:r>
      <w:r w:rsidR="00733EA2">
        <w:rPr>
          <w:rFonts w:ascii="Times New Roman" w:hAnsi="Times New Roman" w:cs="Times New Roman"/>
          <w:sz w:val="28"/>
          <w:szCs w:val="28"/>
          <w:lang w:val="ru-RU"/>
        </w:rPr>
        <w:t xml:space="preserve"> обращений по вопросам реализации политических прав</w:t>
      </w:r>
      <w:r w:rsidR="00B769C7">
        <w:rPr>
          <w:rFonts w:ascii="Times New Roman" w:hAnsi="Times New Roman" w:cs="Times New Roman"/>
          <w:sz w:val="28"/>
          <w:szCs w:val="28"/>
          <w:lang w:val="ru-RU"/>
        </w:rPr>
        <w:t xml:space="preserve">, из них 47 связаны с </w:t>
      </w:r>
      <w:r w:rsidR="00733EA2" w:rsidRPr="00586F40">
        <w:rPr>
          <w:rFonts w:ascii="Times New Roman" w:hAnsi="Times New Roman" w:cs="Times New Roman"/>
          <w:sz w:val="28"/>
          <w:szCs w:val="28"/>
          <w:lang w:val="ru-RU"/>
        </w:rPr>
        <w:t>избирательны</w:t>
      </w:r>
      <w:r w:rsidR="00B769C7">
        <w:rPr>
          <w:rFonts w:ascii="Times New Roman" w:hAnsi="Times New Roman" w:cs="Times New Roman"/>
          <w:sz w:val="28"/>
          <w:szCs w:val="28"/>
          <w:lang w:val="ru-RU"/>
        </w:rPr>
        <w:t>ми</w:t>
      </w:r>
      <w:r w:rsidR="00733EA2" w:rsidRPr="00586F40">
        <w:rPr>
          <w:rFonts w:ascii="Times New Roman" w:hAnsi="Times New Roman" w:cs="Times New Roman"/>
          <w:sz w:val="28"/>
          <w:szCs w:val="28"/>
          <w:lang w:val="ru-RU"/>
        </w:rPr>
        <w:t xml:space="preserve"> прав</w:t>
      </w:r>
      <w:r w:rsidR="00B769C7">
        <w:rPr>
          <w:rFonts w:ascii="Times New Roman" w:hAnsi="Times New Roman" w:cs="Times New Roman"/>
          <w:sz w:val="28"/>
          <w:szCs w:val="28"/>
          <w:lang w:val="ru-RU"/>
        </w:rPr>
        <w:t>ами</w:t>
      </w:r>
      <w:r w:rsidR="004F0BD4">
        <w:rPr>
          <w:rFonts w:ascii="Times New Roman" w:hAnsi="Times New Roman" w:cs="Times New Roman"/>
          <w:sz w:val="28"/>
          <w:szCs w:val="28"/>
          <w:lang w:val="ru-RU"/>
        </w:rPr>
        <w:t xml:space="preserve"> (практически все заявители обращались </w:t>
      </w:r>
      <w:r w:rsidR="00982EC7">
        <w:rPr>
          <w:rFonts w:ascii="Times New Roman" w:hAnsi="Times New Roman" w:cs="Times New Roman"/>
          <w:sz w:val="28"/>
          <w:szCs w:val="28"/>
          <w:lang w:val="ru-RU"/>
        </w:rPr>
        <w:t xml:space="preserve">с просьбами о </w:t>
      </w:r>
      <w:r w:rsidR="00982EC7" w:rsidRPr="00982EC7">
        <w:rPr>
          <w:rFonts w:ascii="Times New Roman" w:hAnsi="Times New Roman" w:cs="Times New Roman"/>
          <w:sz w:val="28"/>
          <w:szCs w:val="28"/>
          <w:lang w:val="ru-RU"/>
        </w:rPr>
        <w:t>п</w:t>
      </w:r>
      <w:r w:rsidR="00982EC7">
        <w:rPr>
          <w:rFonts w:ascii="Times New Roman" w:hAnsi="Times New Roman" w:cs="Times New Roman"/>
          <w:sz w:val="28"/>
          <w:szCs w:val="28"/>
          <w:lang w:val="ru-RU"/>
        </w:rPr>
        <w:t>редоставлении консультаций п</w:t>
      </w:r>
      <w:r w:rsidR="00982EC7" w:rsidRPr="00982EC7">
        <w:rPr>
          <w:rFonts w:ascii="Times New Roman" w:hAnsi="Times New Roman" w:cs="Times New Roman"/>
          <w:sz w:val="28"/>
          <w:szCs w:val="28"/>
          <w:lang w:val="ru-RU"/>
        </w:rPr>
        <w:t xml:space="preserve">о вопросам </w:t>
      </w:r>
      <w:r w:rsidR="00587ABB">
        <w:rPr>
          <w:rFonts w:ascii="Times New Roman" w:hAnsi="Times New Roman" w:cs="Times New Roman"/>
          <w:sz w:val="28"/>
          <w:szCs w:val="28"/>
          <w:lang w:val="ru-RU"/>
        </w:rPr>
        <w:t xml:space="preserve">реализации </w:t>
      </w:r>
      <w:r w:rsidR="00982EC7" w:rsidRPr="00982EC7">
        <w:rPr>
          <w:rFonts w:ascii="Times New Roman" w:hAnsi="Times New Roman" w:cs="Times New Roman"/>
          <w:sz w:val="28"/>
          <w:szCs w:val="28"/>
          <w:lang w:val="ru-RU"/>
        </w:rPr>
        <w:t>избирательных прав, организации избирательных участков в местах принудительного содержания, досрочного голосования, включения в списки избирателей, границ избирательных участков и др.</w:t>
      </w:r>
      <w:r w:rsidR="00982EC7">
        <w:rPr>
          <w:rFonts w:ascii="Times New Roman" w:hAnsi="Times New Roman" w:cs="Times New Roman"/>
          <w:sz w:val="28"/>
          <w:szCs w:val="28"/>
          <w:lang w:val="ru-RU"/>
        </w:rPr>
        <w:t>)</w:t>
      </w:r>
      <w:r w:rsidR="00733EA2" w:rsidRPr="00586F40">
        <w:rPr>
          <w:rFonts w:ascii="Times New Roman" w:hAnsi="Times New Roman" w:cs="Times New Roman"/>
          <w:sz w:val="28"/>
          <w:szCs w:val="28"/>
          <w:lang w:val="ru-RU"/>
        </w:rPr>
        <w:t xml:space="preserve">, </w:t>
      </w:r>
      <w:r w:rsidR="00B769C7">
        <w:rPr>
          <w:rFonts w:ascii="Times New Roman" w:hAnsi="Times New Roman" w:cs="Times New Roman"/>
          <w:sz w:val="28"/>
          <w:szCs w:val="28"/>
          <w:lang w:val="ru-RU"/>
        </w:rPr>
        <w:t xml:space="preserve">59 – с </w:t>
      </w:r>
      <w:r w:rsidR="00733EA2" w:rsidRPr="00586F40">
        <w:rPr>
          <w:rFonts w:ascii="Times New Roman" w:hAnsi="Times New Roman" w:cs="Times New Roman"/>
          <w:sz w:val="28"/>
          <w:szCs w:val="28"/>
          <w:lang w:val="ru-RU"/>
        </w:rPr>
        <w:t>прав</w:t>
      </w:r>
      <w:r w:rsidR="00B769C7">
        <w:rPr>
          <w:rFonts w:ascii="Times New Roman" w:hAnsi="Times New Roman" w:cs="Times New Roman"/>
          <w:sz w:val="28"/>
          <w:szCs w:val="28"/>
          <w:lang w:val="ru-RU"/>
        </w:rPr>
        <w:t>ом</w:t>
      </w:r>
      <w:r w:rsidR="00733EA2" w:rsidRPr="00586F40">
        <w:rPr>
          <w:rFonts w:ascii="Times New Roman" w:hAnsi="Times New Roman" w:cs="Times New Roman"/>
          <w:sz w:val="28"/>
          <w:szCs w:val="28"/>
          <w:lang w:val="ru-RU"/>
        </w:rPr>
        <w:t xml:space="preserve"> на свободу собраний</w:t>
      </w:r>
      <w:r w:rsidR="00624450">
        <w:rPr>
          <w:rFonts w:ascii="Times New Roman" w:hAnsi="Times New Roman" w:cs="Times New Roman"/>
          <w:sz w:val="28"/>
          <w:szCs w:val="28"/>
          <w:lang w:val="ru-RU"/>
        </w:rPr>
        <w:t xml:space="preserve"> (данные обращения также были просьбами о предоставлении консультаций)</w:t>
      </w:r>
      <w:r w:rsidR="00733EA2" w:rsidRPr="00586F40">
        <w:rPr>
          <w:rFonts w:ascii="Times New Roman" w:hAnsi="Times New Roman" w:cs="Times New Roman"/>
          <w:sz w:val="28"/>
          <w:szCs w:val="28"/>
          <w:lang w:val="ru-RU"/>
        </w:rPr>
        <w:t>,</w:t>
      </w:r>
      <w:r w:rsidR="00B769C7">
        <w:rPr>
          <w:rFonts w:ascii="Times New Roman" w:hAnsi="Times New Roman" w:cs="Times New Roman"/>
          <w:sz w:val="28"/>
          <w:szCs w:val="28"/>
          <w:lang w:val="ru-RU"/>
        </w:rPr>
        <w:t xml:space="preserve"> 5 </w:t>
      </w:r>
      <w:r w:rsidR="00B769C7" w:rsidRPr="00B769C7">
        <w:rPr>
          <w:rFonts w:ascii="Times New Roman" w:hAnsi="Times New Roman" w:cs="Times New Roman"/>
          <w:sz w:val="28"/>
          <w:szCs w:val="28"/>
          <w:lang w:val="ru-RU"/>
        </w:rPr>
        <w:t>–</w:t>
      </w:r>
      <w:r w:rsidR="00B769C7">
        <w:rPr>
          <w:rFonts w:ascii="Times New Roman" w:hAnsi="Times New Roman" w:cs="Times New Roman"/>
          <w:sz w:val="28"/>
          <w:szCs w:val="28"/>
          <w:lang w:val="ru-RU"/>
        </w:rPr>
        <w:t xml:space="preserve"> с</w:t>
      </w:r>
      <w:r w:rsidR="00733EA2" w:rsidRPr="00586F40">
        <w:rPr>
          <w:rFonts w:ascii="Times New Roman" w:hAnsi="Times New Roman" w:cs="Times New Roman"/>
          <w:sz w:val="28"/>
          <w:szCs w:val="28"/>
          <w:lang w:val="ru-RU"/>
        </w:rPr>
        <w:t xml:space="preserve"> право</w:t>
      </w:r>
      <w:r w:rsidR="00B769C7">
        <w:rPr>
          <w:rFonts w:ascii="Times New Roman" w:hAnsi="Times New Roman" w:cs="Times New Roman"/>
          <w:sz w:val="28"/>
          <w:szCs w:val="28"/>
          <w:lang w:val="ru-RU"/>
        </w:rPr>
        <w:t>м</w:t>
      </w:r>
      <w:r w:rsidR="00733EA2" w:rsidRPr="00586F40">
        <w:rPr>
          <w:rFonts w:ascii="Times New Roman" w:hAnsi="Times New Roman" w:cs="Times New Roman"/>
          <w:sz w:val="28"/>
          <w:szCs w:val="28"/>
          <w:lang w:val="ru-RU"/>
        </w:rPr>
        <w:t xml:space="preserve"> на объединение.</w:t>
      </w:r>
    </w:p>
    <w:p w:rsidR="00733EA2" w:rsidRDefault="00733EA2" w:rsidP="00733EA2">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Вместе с тем, х</w:t>
      </w:r>
      <w:r w:rsidRPr="004E661D">
        <w:rPr>
          <w:rFonts w:ascii="Times New Roman" w:hAnsi="Times New Roman" w:cs="Times New Roman"/>
          <w:sz w:val="28"/>
          <w:szCs w:val="28"/>
          <w:lang w:val="ru-RU"/>
        </w:rPr>
        <w:t>арактеризуя сферу политических прав, Уполномоченный вынужден</w:t>
      </w:r>
      <w:r>
        <w:rPr>
          <w:rFonts w:ascii="Times New Roman" w:hAnsi="Times New Roman" w:cs="Times New Roman"/>
          <w:sz w:val="28"/>
          <w:szCs w:val="28"/>
          <w:lang w:val="ru-RU"/>
        </w:rPr>
        <w:t xml:space="preserve"> вновь, как и в предыдущие годы,</w:t>
      </w:r>
      <w:r w:rsidRPr="004E661D">
        <w:rPr>
          <w:rFonts w:ascii="Times New Roman" w:hAnsi="Times New Roman" w:cs="Times New Roman"/>
          <w:sz w:val="28"/>
          <w:szCs w:val="28"/>
          <w:lang w:val="ru-RU"/>
        </w:rPr>
        <w:t xml:space="preserve"> отдельно остановиться на реализации жителями Архангельской области гарантированного с</w:t>
      </w:r>
      <w:r>
        <w:rPr>
          <w:rFonts w:ascii="Times New Roman" w:hAnsi="Times New Roman" w:cs="Times New Roman"/>
          <w:sz w:val="28"/>
          <w:szCs w:val="28"/>
          <w:lang w:val="ru-RU"/>
        </w:rPr>
        <w:t>татье</w:t>
      </w:r>
      <w:r w:rsidRPr="004E661D">
        <w:rPr>
          <w:rFonts w:ascii="Times New Roman" w:hAnsi="Times New Roman" w:cs="Times New Roman"/>
          <w:sz w:val="28"/>
          <w:szCs w:val="28"/>
          <w:lang w:val="ru-RU"/>
        </w:rPr>
        <w:t>й</w:t>
      </w:r>
      <w:r>
        <w:rPr>
          <w:rFonts w:ascii="Times New Roman" w:hAnsi="Times New Roman" w:cs="Times New Roman"/>
          <w:sz w:val="28"/>
          <w:szCs w:val="28"/>
          <w:lang w:val="ru-RU"/>
        </w:rPr>
        <w:t xml:space="preserve"> </w:t>
      </w:r>
      <w:r w:rsidRPr="004E661D">
        <w:rPr>
          <w:rFonts w:ascii="Times New Roman" w:hAnsi="Times New Roman" w:cs="Times New Roman"/>
          <w:sz w:val="28"/>
          <w:szCs w:val="28"/>
          <w:lang w:val="ru-RU"/>
        </w:rPr>
        <w:t xml:space="preserve">33 Конституции РФ права </w:t>
      </w:r>
      <w:r>
        <w:rPr>
          <w:rFonts w:ascii="Times New Roman" w:hAnsi="Times New Roman" w:cs="Times New Roman"/>
          <w:sz w:val="28"/>
          <w:szCs w:val="28"/>
          <w:lang w:val="ru-RU"/>
        </w:rPr>
        <w:t xml:space="preserve">граждан РФ «обращаться лично, </w:t>
      </w:r>
      <w:r w:rsidRPr="00E1670B">
        <w:rPr>
          <w:rFonts w:ascii="Times New Roman" w:hAnsi="Times New Roman" w:cs="Times New Roman"/>
          <w:sz w:val="28"/>
          <w:szCs w:val="28"/>
          <w:lang w:val="ru-RU"/>
        </w:rPr>
        <w:t>а также направлять индивидуальные и коллективные обращения в государственные органы и органы местного самоуправления</w:t>
      </w:r>
      <w:r>
        <w:rPr>
          <w:rFonts w:ascii="Times New Roman" w:hAnsi="Times New Roman" w:cs="Times New Roman"/>
          <w:sz w:val="28"/>
          <w:szCs w:val="28"/>
          <w:lang w:val="ru-RU"/>
        </w:rPr>
        <w:t>»</w:t>
      </w:r>
      <w:r w:rsidRPr="00E1670B">
        <w:rPr>
          <w:rFonts w:ascii="Times New Roman" w:hAnsi="Times New Roman" w:cs="Times New Roman"/>
          <w:sz w:val="28"/>
          <w:szCs w:val="28"/>
          <w:lang w:val="ru-RU"/>
        </w:rPr>
        <w:t>.</w:t>
      </w:r>
      <w:r>
        <w:rPr>
          <w:rFonts w:ascii="Times New Roman" w:hAnsi="Times New Roman" w:cs="Times New Roman"/>
          <w:sz w:val="28"/>
          <w:szCs w:val="28"/>
          <w:lang w:val="ru-RU"/>
        </w:rPr>
        <w:t xml:space="preserve"> Особенность п</w:t>
      </w:r>
      <w:r w:rsidRPr="00664CC1">
        <w:rPr>
          <w:rFonts w:ascii="Times New Roman" w:hAnsi="Times New Roman" w:cs="Times New Roman"/>
          <w:sz w:val="28"/>
          <w:szCs w:val="28"/>
          <w:lang w:val="ru-RU"/>
        </w:rPr>
        <w:t>рав</w:t>
      </w:r>
      <w:r>
        <w:rPr>
          <w:rFonts w:ascii="Times New Roman" w:hAnsi="Times New Roman" w:cs="Times New Roman"/>
          <w:sz w:val="28"/>
          <w:szCs w:val="28"/>
          <w:lang w:val="ru-RU"/>
        </w:rPr>
        <w:t>а</w:t>
      </w:r>
      <w:r w:rsidRPr="00664CC1">
        <w:rPr>
          <w:rFonts w:ascii="Times New Roman" w:hAnsi="Times New Roman" w:cs="Times New Roman"/>
          <w:sz w:val="28"/>
          <w:szCs w:val="28"/>
          <w:lang w:val="ru-RU"/>
        </w:rPr>
        <w:t xml:space="preserve"> на обращение </w:t>
      </w:r>
      <w:r>
        <w:rPr>
          <w:rFonts w:ascii="Times New Roman" w:hAnsi="Times New Roman" w:cs="Times New Roman"/>
          <w:sz w:val="28"/>
          <w:szCs w:val="28"/>
          <w:lang w:val="ru-RU"/>
        </w:rPr>
        <w:t xml:space="preserve">заключается в </w:t>
      </w:r>
      <w:r w:rsidRPr="00664CC1">
        <w:rPr>
          <w:rFonts w:ascii="Times New Roman" w:hAnsi="Times New Roman" w:cs="Times New Roman"/>
          <w:sz w:val="28"/>
          <w:szCs w:val="28"/>
          <w:lang w:val="ru-RU"/>
        </w:rPr>
        <w:t>облада</w:t>
      </w:r>
      <w:r>
        <w:rPr>
          <w:rFonts w:ascii="Times New Roman" w:hAnsi="Times New Roman" w:cs="Times New Roman"/>
          <w:sz w:val="28"/>
          <w:szCs w:val="28"/>
          <w:lang w:val="ru-RU"/>
        </w:rPr>
        <w:t>нии</w:t>
      </w:r>
      <w:r w:rsidRPr="00664CC1">
        <w:rPr>
          <w:rFonts w:ascii="Times New Roman" w:hAnsi="Times New Roman" w:cs="Times New Roman"/>
          <w:sz w:val="28"/>
          <w:szCs w:val="28"/>
          <w:lang w:val="ru-RU"/>
        </w:rPr>
        <w:t xml:space="preserve"> гарантирующим свойством других прав, свобод и законных интересов, </w:t>
      </w:r>
      <w:r>
        <w:rPr>
          <w:rFonts w:ascii="Times New Roman" w:hAnsi="Times New Roman" w:cs="Times New Roman"/>
          <w:sz w:val="28"/>
          <w:szCs w:val="28"/>
          <w:lang w:val="ru-RU"/>
        </w:rPr>
        <w:t xml:space="preserve">поскольку </w:t>
      </w:r>
      <w:r w:rsidRPr="00664CC1">
        <w:rPr>
          <w:rFonts w:ascii="Times New Roman" w:hAnsi="Times New Roman" w:cs="Times New Roman"/>
          <w:sz w:val="28"/>
          <w:szCs w:val="28"/>
          <w:lang w:val="ru-RU"/>
        </w:rPr>
        <w:t>именно через обращения можно их реализовывать, защищать и восстанавливать</w:t>
      </w:r>
      <w:r>
        <w:rPr>
          <w:rFonts w:ascii="Times New Roman" w:hAnsi="Times New Roman" w:cs="Times New Roman"/>
          <w:sz w:val="28"/>
          <w:szCs w:val="28"/>
          <w:lang w:val="ru-RU"/>
        </w:rPr>
        <w:t xml:space="preserve">. Кроме того, </w:t>
      </w:r>
      <w:r w:rsidR="0033464D">
        <w:rPr>
          <w:rFonts w:ascii="Times New Roman" w:hAnsi="Times New Roman" w:cs="Times New Roman"/>
          <w:sz w:val="28"/>
          <w:szCs w:val="28"/>
          <w:lang w:val="ru-RU"/>
        </w:rPr>
        <w:t xml:space="preserve">как отмечено Конституционным Судом РФ в Постановлении </w:t>
      </w:r>
      <w:r w:rsidR="0033464D" w:rsidRPr="0033464D">
        <w:rPr>
          <w:rFonts w:ascii="Times New Roman" w:hAnsi="Times New Roman" w:cs="Times New Roman"/>
          <w:sz w:val="28"/>
          <w:szCs w:val="28"/>
          <w:lang w:val="ru-RU"/>
        </w:rPr>
        <w:t>от 18</w:t>
      </w:r>
      <w:r w:rsidR="00587ABB">
        <w:rPr>
          <w:rFonts w:ascii="Times New Roman" w:hAnsi="Times New Roman" w:cs="Times New Roman"/>
          <w:sz w:val="28"/>
          <w:szCs w:val="28"/>
          <w:lang w:val="ru-RU"/>
        </w:rPr>
        <w:t>.07.</w:t>
      </w:r>
      <w:r w:rsidR="0033464D" w:rsidRPr="0033464D">
        <w:rPr>
          <w:rFonts w:ascii="Times New Roman" w:hAnsi="Times New Roman" w:cs="Times New Roman"/>
          <w:sz w:val="28"/>
          <w:szCs w:val="28"/>
          <w:lang w:val="ru-RU"/>
        </w:rPr>
        <w:t xml:space="preserve">2012 </w:t>
      </w:r>
      <w:r w:rsidR="0033464D">
        <w:rPr>
          <w:rFonts w:ascii="Times New Roman" w:hAnsi="Times New Roman" w:cs="Times New Roman"/>
          <w:sz w:val="28"/>
          <w:szCs w:val="28"/>
          <w:lang w:val="ru-RU"/>
        </w:rPr>
        <w:t>№</w:t>
      </w:r>
      <w:r w:rsidR="0033464D" w:rsidRPr="0033464D">
        <w:rPr>
          <w:rFonts w:ascii="Times New Roman" w:hAnsi="Times New Roman" w:cs="Times New Roman"/>
          <w:sz w:val="28"/>
          <w:szCs w:val="28"/>
          <w:lang w:val="ru-RU"/>
        </w:rPr>
        <w:t xml:space="preserve"> 19-П</w:t>
      </w:r>
      <w:r w:rsidR="0033464D">
        <w:rPr>
          <w:rFonts w:ascii="Times New Roman" w:hAnsi="Times New Roman" w:cs="Times New Roman"/>
          <w:sz w:val="28"/>
          <w:szCs w:val="28"/>
          <w:lang w:val="ru-RU"/>
        </w:rPr>
        <w:t>,</w:t>
      </w:r>
      <w:r w:rsidR="0033464D" w:rsidRPr="0033464D">
        <w:rPr>
          <w:rFonts w:ascii="Times New Roman" w:hAnsi="Times New Roman" w:cs="Times New Roman"/>
          <w:sz w:val="28"/>
          <w:szCs w:val="28"/>
          <w:lang w:val="ru-RU"/>
        </w:rPr>
        <w:t xml:space="preserve"> </w:t>
      </w:r>
      <w:r w:rsidRPr="00524413">
        <w:rPr>
          <w:rFonts w:ascii="Times New Roman" w:hAnsi="Times New Roman" w:cs="Times New Roman"/>
          <w:sz w:val="28"/>
          <w:szCs w:val="28"/>
          <w:lang w:val="ru-RU"/>
        </w:rPr>
        <w:t xml:space="preserve">право граждан на обращение в совокупности с другими элементами правового статуса личности позволяет гражданам выразить свое отношение к деятельности публичной власти, свои потребности (как личные, так и публичные) в эффективной организации государственной и общественной жизни, выступает средством осуществления и охраны прав и свобод граждан и одновременно </w:t>
      </w:r>
      <w:r w:rsidR="00065CC9" w:rsidRPr="00065CC9">
        <w:rPr>
          <w:rFonts w:ascii="Times New Roman" w:hAnsi="Times New Roman" w:cs="Times New Roman"/>
          <w:sz w:val="28"/>
          <w:szCs w:val="28"/>
          <w:lang w:val="ru-RU"/>
        </w:rPr>
        <w:t>–</w:t>
      </w:r>
      <w:r w:rsidRPr="00524413">
        <w:rPr>
          <w:rFonts w:ascii="Times New Roman" w:hAnsi="Times New Roman" w:cs="Times New Roman"/>
          <w:sz w:val="28"/>
          <w:szCs w:val="28"/>
          <w:lang w:val="ru-RU"/>
        </w:rPr>
        <w:t xml:space="preserve"> через выявление конкретных проблем и возможных путей их решения </w:t>
      </w:r>
      <w:r w:rsidR="00065CC9" w:rsidRPr="00065CC9">
        <w:rPr>
          <w:rFonts w:ascii="Times New Roman" w:hAnsi="Times New Roman" w:cs="Times New Roman"/>
          <w:sz w:val="28"/>
          <w:szCs w:val="28"/>
          <w:lang w:val="ru-RU"/>
        </w:rPr>
        <w:t>–</w:t>
      </w:r>
      <w:r w:rsidRPr="00524413">
        <w:rPr>
          <w:rFonts w:ascii="Times New Roman" w:hAnsi="Times New Roman" w:cs="Times New Roman"/>
          <w:sz w:val="28"/>
          <w:szCs w:val="28"/>
          <w:lang w:val="ru-RU"/>
        </w:rPr>
        <w:t xml:space="preserve"> является способом оптимизации деятельности органов публичной власти.</w:t>
      </w:r>
      <w:r>
        <w:rPr>
          <w:rFonts w:ascii="Times New Roman" w:hAnsi="Times New Roman" w:cs="Times New Roman"/>
          <w:sz w:val="28"/>
          <w:szCs w:val="28"/>
          <w:lang w:val="ru-RU"/>
        </w:rPr>
        <w:t xml:space="preserve"> </w:t>
      </w:r>
    </w:p>
    <w:p w:rsidR="00733EA2" w:rsidRDefault="00733EA2" w:rsidP="00733EA2">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При этом</w:t>
      </w:r>
      <w:r w:rsidRPr="00664CC1">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неотъемлемым элементом данного права является </w:t>
      </w:r>
      <w:r w:rsidRPr="00664CC1">
        <w:rPr>
          <w:rFonts w:ascii="Times New Roman" w:hAnsi="Times New Roman" w:cs="Times New Roman"/>
          <w:sz w:val="28"/>
          <w:szCs w:val="28"/>
          <w:lang w:val="ru-RU"/>
        </w:rPr>
        <w:t>получ</w:t>
      </w:r>
      <w:r>
        <w:rPr>
          <w:rFonts w:ascii="Times New Roman" w:hAnsi="Times New Roman" w:cs="Times New Roman"/>
          <w:sz w:val="28"/>
          <w:szCs w:val="28"/>
          <w:lang w:val="ru-RU"/>
        </w:rPr>
        <w:t>ение гражданином</w:t>
      </w:r>
      <w:r w:rsidRPr="00664CC1">
        <w:rPr>
          <w:rFonts w:ascii="Times New Roman" w:hAnsi="Times New Roman" w:cs="Times New Roman"/>
          <w:sz w:val="28"/>
          <w:szCs w:val="28"/>
          <w:lang w:val="ru-RU"/>
        </w:rPr>
        <w:t xml:space="preserve"> обоснованн</w:t>
      </w:r>
      <w:r>
        <w:rPr>
          <w:rFonts w:ascii="Times New Roman" w:hAnsi="Times New Roman" w:cs="Times New Roman"/>
          <w:sz w:val="28"/>
          <w:szCs w:val="28"/>
          <w:lang w:val="ru-RU"/>
        </w:rPr>
        <w:t>ого</w:t>
      </w:r>
      <w:r w:rsidRPr="00664CC1">
        <w:rPr>
          <w:rFonts w:ascii="Times New Roman" w:hAnsi="Times New Roman" w:cs="Times New Roman"/>
          <w:sz w:val="28"/>
          <w:szCs w:val="28"/>
          <w:lang w:val="ru-RU"/>
        </w:rPr>
        <w:t xml:space="preserve"> мотивированн</w:t>
      </w:r>
      <w:r>
        <w:rPr>
          <w:rFonts w:ascii="Times New Roman" w:hAnsi="Times New Roman" w:cs="Times New Roman"/>
          <w:sz w:val="28"/>
          <w:szCs w:val="28"/>
          <w:lang w:val="ru-RU"/>
        </w:rPr>
        <w:t>ого</w:t>
      </w:r>
      <w:r w:rsidRPr="00664CC1">
        <w:rPr>
          <w:rFonts w:ascii="Times New Roman" w:hAnsi="Times New Roman" w:cs="Times New Roman"/>
          <w:sz w:val="28"/>
          <w:szCs w:val="28"/>
          <w:lang w:val="ru-RU"/>
        </w:rPr>
        <w:t xml:space="preserve"> ответ</w:t>
      </w:r>
      <w:r>
        <w:rPr>
          <w:rFonts w:ascii="Times New Roman" w:hAnsi="Times New Roman" w:cs="Times New Roman"/>
          <w:sz w:val="28"/>
          <w:szCs w:val="28"/>
          <w:lang w:val="ru-RU"/>
        </w:rPr>
        <w:t>а</w:t>
      </w:r>
      <w:r w:rsidRPr="00664CC1">
        <w:rPr>
          <w:rFonts w:ascii="Times New Roman" w:hAnsi="Times New Roman" w:cs="Times New Roman"/>
          <w:sz w:val="28"/>
          <w:szCs w:val="28"/>
          <w:lang w:val="ru-RU"/>
        </w:rPr>
        <w:t xml:space="preserve"> по существу обращения</w:t>
      </w:r>
      <w:r>
        <w:rPr>
          <w:rFonts w:ascii="Times New Roman" w:hAnsi="Times New Roman" w:cs="Times New Roman"/>
          <w:sz w:val="28"/>
          <w:szCs w:val="28"/>
          <w:lang w:val="ru-RU"/>
        </w:rPr>
        <w:t xml:space="preserve">. В частности, корреспондирующие праву граждан на обращение </w:t>
      </w:r>
      <w:r w:rsidRPr="00524413">
        <w:rPr>
          <w:rFonts w:ascii="Times New Roman" w:hAnsi="Times New Roman" w:cs="Times New Roman"/>
          <w:sz w:val="28"/>
          <w:szCs w:val="28"/>
          <w:lang w:val="ru-RU"/>
        </w:rPr>
        <w:t>обязанности государственных органов, органов местного самоуправления и должностных лиц, сроки их исполнения, ответственность уполномоченных должностных лиц, а также правила противодействия злоупотреблению правом</w:t>
      </w:r>
      <w:r>
        <w:rPr>
          <w:rFonts w:ascii="Times New Roman" w:hAnsi="Times New Roman" w:cs="Times New Roman"/>
          <w:sz w:val="28"/>
          <w:szCs w:val="28"/>
          <w:lang w:val="ru-RU"/>
        </w:rPr>
        <w:t xml:space="preserve"> установлены Федеральным законом от 02.02.2006 № 59-ФЗ «</w:t>
      </w:r>
      <w:r w:rsidRPr="00524413">
        <w:rPr>
          <w:rFonts w:ascii="Times New Roman" w:hAnsi="Times New Roman" w:cs="Times New Roman"/>
          <w:sz w:val="28"/>
          <w:szCs w:val="28"/>
          <w:lang w:val="ru-RU"/>
        </w:rPr>
        <w:t>О порядке рассмотрения обращений граждан Российской Федерации</w:t>
      </w:r>
      <w:r>
        <w:rPr>
          <w:rFonts w:ascii="Times New Roman" w:hAnsi="Times New Roman" w:cs="Times New Roman"/>
          <w:sz w:val="28"/>
          <w:szCs w:val="28"/>
          <w:lang w:val="ru-RU"/>
        </w:rPr>
        <w:t>».</w:t>
      </w:r>
    </w:p>
    <w:p w:rsidR="00733EA2" w:rsidRPr="008A41A5" w:rsidRDefault="00733EA2" w:rsidP="00733EA2">
      <w:pPr>
        <w:spacing w:after="0" w:line="240" w:lineRule="auto"/>
        <w:ind w:firstLine="708"/>
        <w:jc w:val="both"/>
        <w:rPr>
          <w:rFonts w:ascii="Times New Roman" w:hAnsi="Times New Roman" w:cs="Times New Roman"/>
          <w:spacing w:val="-4"/>
          <w:sz w:val="28"/>
          <w:szCs w:val="28"/>
          <w:lang w:val="ru-RU"/>
        </w:rPr>
      </w:pPr>
      <w:r w:rsidRPr="008A41A5">
        <w:rPr>
          <w:rFonts w:ascii="Times New Roman" w:hAnsi="Times New Roman" w:cs="Times New Roman"/>
          <w:spacing w:val="-4"/>
          <w:sz w:val="28"/>
          <w:szCs w:val="28"/>
          <w:lang w:val="ru-RU"/>
        </w:rPr>
        <w:t xml:space="preserve">Однако проводимый на постоянной основе </w:t>
      </w:r>
      <w:r w:rsidR="0033464D" w:rsidRPr="008A41A5">
        <w:rPr>
          <w:rFonts w:ascii="Times New Roman" w:hAnsi="Times New Roman" w:cs="Times New Roman"/>
          <w:spacing w:val="-4"/>
          <w:sz w:val="28"/>
          <w:szCs w:val="28"/>
          <w:lang w:val="ru-RU"/>
        </w:rPr>
        <w:t xml:space="preserve">мониторинг реализации </w:t>
      </w:r>
      <w:r w:rsidR="00587ABB">
        <w:rPr>
          <w:rFonts w:ascii="Times New Roman" w:hAnsi="Times New Roman" w:cs="Times New Roman"/>
          <w:spacing w:val="-4"/>
          <w:sz w:val="28"/>
          <w:szCs w:val="28"/>
          <w:lang w:val="ru-RU"/>
        </w:rPr>
        <w:t xml:space="preserve">указанного </w:t>
      </w:r>
      <w:r w:rsidR="0033464D" w:rsidRPr="008A41A5">
        <w:rPr>
          <w:rFonts w:ascii="Times New Roman" w:hAnsi="Times New Roman" w:cs="Times New Roman"/>
          <w:spacing w:val="-4"/>
          <w:sz w:val="28"/>
          <w:szCs w:val="28"/>
          <w:lang w:val="ru-RU"/>
        </w:rPr>
        <w:t xml:space="preserve">права </w:t>
      </w:r>
      <w:r w:rsidRPr="008A41A5">
        <w:rPr>
          <w:rFonts w:ascii="Times New Roman" w:hAnsi="Times New Roman" w:cs="Times New Roman"/>
          <w:spacing w:val="-4"/>
          <w:sz w:val="28"/>
          <w:szCs w:val="28"/>
          <w:lang w:val="ru-RU"/>
        </w:rPr>
        <w:t xml:space="preserve">показывает, что по-прежнему имеют место несвоевременное и некачественное рассмотрение обращений, отсутствие отлаженной системы делопроизводства, действенного контроля и системной аналитической работы. Отмечаются факты </w:t>
      </w:r>
      <w:r w:rsidR="00E346F1" w:rsidRPr="008A41A5">
        <w:rPr>
          <w:rFonts w:ascii="Times New Roman" w:hAnsi="Times New Roman" w:cs="Times New Roman"/>
          <w:spacing w:val="-4"/>
          <w:sz w:val="28"/>
          <w:szCs w:val="28"/>
          <w:lang w:val="ru-RU"/>
        </w:rPr>
        <w:t xml:space="preserve">формализма, </w:t>
      </w:r>
      <w:r w:rsidRPr="008A41A5">
        <w:rPr>
          <w:rFonts w:ascii="Times New Roman" w:hAnsi="Times New Roman" w:cs="Times New Roman"/>
          <w:spacing w:val="-4"/>
          <w:sz w:val="28"/>
          <w:szCs w:val="28"/>
          <w:lang w:val="ru-RU"/>
        </w:rPr>
        <w:t xml:space="preserve">низкой исполнительской дисциплины, грубости, некомпетентности, несоблюдения законодательства отдельными должностными лицами. </w:t>
      </w:r>
      <w:r w:rsidR="00587ABB">
        <w:rPr>
          <w:rFonts w:ascii="Times New Roman" w:hAnsi="Times New Roman" w:cs="Times New Roman"/>
          <w:spacing w:val="-4"/>
          <w:sz w:val="28"/>
          <w:szCs w:val="28"/>
          <w:lang w:val="ru-RU"/>
        </w:rPr>
        <w:t>Ч</w:t>
      </w:r>
      <w:r w:rsidRPr="008A41A5">
        <w:rPr>
          <w:rFonts w:ascii="Times New Roman" w:hAnsi="Times New Roman" w:cs="Times New Roman"/>
          <w:spacing w:val="-4"/>
          <w:sz w:val="28"/>
          <w:szCs w:val="28"/>
          <w:lang w:val="ru-RU"/>
        </w:rPr>
        <w:t>асто нарушение права на обращение проявляется в том, что заявители получают ничем не обоснованные ответы (отписки), либо им вообще не да</w:t>
      </w:r>
      <w:r w:rsidR="007C3DC3">
        <w:rPr>
          <w:rFonts w:ascii="Times New Roman" w:hAnsi="Times New Roman" w:cs="Times New Roman"/>
          <w:spacing w:val="-4"/>
          <w:sz w:val="28"/>
          <w:szCs w:val="28"/>
          <w:lang w:val="ru-RU"/>
        </w:rPr>
        <w:t>е</w:t>
      </w:r>
      <w:r w:rsidRPr="008A41A5">
        <w:rPr>
          <w:rFonts w:ascii="Times New Roman" w:hAnsi="Times New Roman" w:cs="Times New Roman"/>
          <w:spacing w:val="-4"/>
          <w:sz w:val="28"/>
          <w:szCs w:val="28"/>
          <w:lang w:val="ru-RU"/>
        </w:rPr>
        <w:t xml:space="preserve">тся никаких ответов. </w:t>
      </w:r>
      <w:r w:rsidR="0033464D" w:rsidRPr="008A41A5">
        <w:rPr>
          <w:rFonts w:ascii="Times New Roman" w:hAnsi="Times New Roman" w:cs="Times New Roman"/>
          <w:spacing w:val="-4"/>
          <w:sz w:val="28"/>
          <w:szCs w:val="28"/>
          <w:lang w:val="ru-RU"/>
        </w:rPr>
        <w:t xml:space="preserve">Достаточно отметить, что только в 2016 г. </w:t>
      </w:r>
      <w:r w:rsidR="00587ABB">
        <w:rPr>
          <w:rFonts w:ascii="Times New Roman" w:hAnsi="Times New Roman" w:cs="Times New Roman"/>
          <w:spacing w:val="-4"/>
          <w:sz w:val="28"/>
          <w:szCs w:val="28"/>
          <w:lang w:val="ru-RU"/>
        </w:rPr>
        <w:t xml:space="preserve">к Уполномоченному </w:t>
      </w:r>
      <w:r w:rsidR="0033464D" w:rsidRPr="008A41A5">
        <w:rPr>
          <w:rFonts w:ascii="Times New Roman" w:hAnsi="Times New Roman" w:cs="Times New Roman"/>
          <w:spacing w:val="-4"/>
          <w:sz w:val="28"/>
          <w:szCs w:val="28"/>
          <w:lang w:val="ru-RU"/>
        </w:rPr>
        <w:t xml:space="preserve">с просьбой оказать содействие в получении из различных органов и ведомств ответов на ранее направленные </w:t>
      </w:r>
      <w:r w:rsidR="00587ABB">
        <w:rPr>
          <w:rFonts w:ascii="Times New Roman" w:hAnsi="Times New Roman" w:cs="Times New Roman"/>
          <w:spacing w:val="-4"/>
          <w:sz w:val="28"/>
          <w:szCs w:val="28"/>
          <w:lang w:val="ru-RU"/>
        </w:rPr>
        <w:t xml:space="preserve">в их адрес </w:t>
      </w:r>
      <w:r w:rsidR="00244F3C" w:rsidRPr="008A41A5">
        <w:rPr>
          <w:rFonts w:ascii="Times New Roman" w:hAnsi="Times New Roman" w:cs="Times New Roman"/>
          <w:spacing w:val="-4"/>
          <w:sz w:val="28"/>
          <w:szCs w:val="28"/>
          <w:lang w:val="ru-RU"/>
        </w:rPr>
        <w:t>заявления и жалобы</w:t>
      </w:r>
      <w:r w:rsidR="0033464D" w:rsidRPr="008A41A5">
        <w:rPr>
          <w:rFonts w:ascii="Times New Roman" w:hAnsi="Times New Roman" w:cs="Times New Roman"/>
          <w:spacing w:val="-4"/>
          <w:sz w:val="28"/>
          <w:szCs w:val="28"/>
          <w:lang w:val="ru-RU"/>
        </w:rPr>
        <w:t xml:space="preserve"> обратились около 250 заявителей. </w:t>
      </w:r>
      <w:r w:rsidRPr="008A41A5">
        <w:rPr>
          <w:rFonts w:ascii="Times New Roman" w:hAnsi="Times New Roman" w:cs="Times New Roman"/>
          <w:spacing w:val="-4"/>
          <w:sz w:val="28"/>
          <w:szCs w:val="28"/>
          <w:lang w:val="ru-RU"/>
        </w:rPr>
        <w:t xml:space="preserve">Сам факт того, что граждане не смогли восстановить свои законные права, обжаловав их нарушение в органы государственной власти или местного самоуправления, и вынуждены были обратиться за содействием к Уполномоченному, уже указывает на наличие нарушений права граждан на обращение. </w:t>
      </w:r>
    </w:p>
    <w:p w:rsidR="00244F3C" w:rsidRDefault="00E21D5C" w:rsidP="008A41A5">
      <w:pPr>
        <w:spacing w:after="12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связи с этим Уполномоченный рекомендует государственным и местным органам власти при работе с обращениями граждан </w:t>
      </w:r>
      <w:r w:rsidR="00A418B8">
        <w:rPr>
          <w:rFonts w:ascii="Times New Roman" w:hAnsi="Times New Roman" w:cs="Times New Roman"/>
          <w:sz w:val="28"/>
          <w:szCs w:val="28"/>
          <w:lang w:val="ru-RU"/>
        </w:rPr>
        <w:t>примен</w:t>
      </w:r>
      <w:r>
        <w:rPr>
          <w:rFonts w:ascii="Times New Roman" w:hAnsi="Times New Roman" w:cs="Times New Roman"/>
          <w:sz w:val="28"/>
          <w:szCs w:val="28"/>
          <w:lang w:val="ru-RU"/>
        </w:rPr>
        <w:t>ять</w:t>
      </w:r>
      <w:r w:rsidR="00A418B8">
        <w:rPr>
          <w:rFonts w:ascii="Times New Roman" w:hAnsi="Times New Roman" w:cs="Times New Roman"/>
          <w:sz w:val="28"/>
          <w:szCs w:val="28"/>
          <w:lang w:val="ru-RU"/>
        </w:rPr>
        <w:t xml:space="preserve"> т</w:t>
      </w:r>
      <w:r w:rsidR="00244F3C">
        <w:rPr>
          <w:rFonts w:ascii="Times New Roman" w:hAnsi="Times New Roman" w:cs="Times New Roman"/>
          <w:sz w:val="28"/>
          <w:szCs w:val="28"/>
          <w:lang w:val="ru-RU"/>
        </w:rPr>
        <w:t>ипологи</w:t>
      </w:r>
      <w:r>
        <w:rPr>
          <w:rFonts w:ascii="Times New Roman" w:hAnsi="Times New Roman" w:cs="Times New Roman"/>
          <w:sz w:val="28"/>
          <w:szCs w:val="28"/>
          <w:lang w:val="ru-RU"/>
        </w:rPr>
        <w:t>ю</w:t>
      </w:r>
      <w:r w:rsidR="00244F3C">
        <w:rPr>
          <w:rFonts w:ascii="Times New Roman" w:hAnsi="Times New Roman" w:cs="Times New Roman"/>
          <w:sz w:val="28"/>
          <w:szCs w:val="28"/>
          <w:lang w:val="ru-RU"/>
        </w:rPr>
        <w:t xml:space="preserve"> причин низкого уровня удовлетворенности граждан рассмотрением их обращений</w:t>
      </w:r>
      <w:r w:rsidR="00A418B8">
        <w:rPr>
          <w:rFonts w:ascii="Times New Roman" w:hAnsi="Times New Roman" w:cs="Times New Roman"/>
          <w:sz w:val="28"/>
          <w:szCs w:val="28"/>
          <w:lang w:val="ru-RU"/>
        </w:rPr>
        <w:t>,</w:t>
      </w:r>
      <w:r w:rsidR="00244F3C">
        <w:rPr>
          <w:rFonts w:ascii="Times New Roman" w:hAnsi="Times New Roman" w:cs="Times New Roman"/>
          <w:sz w:val="28"/>
          <w:szCs w:val="28"/>
          <w:lang w:val="ru-RU"/>
        </w:rPr>
        <w:t xml:space="preserve"> </w:t>
      </w:r>
      <w:r>
        <w:rPr>
          <w:rFonts w:ascii="Times New Roman" w:hAnsi="Times New Roman" w:cs="Times New Roman"/>
          <w:sz w:val="28"/>
          <w:szCs w:val="28"/>
          <w:lang w:val="ru-RU"/>
        </w:rPr>
        <w:t>определенную</w:t>
      </w:r>
      <w:r w:rsidR="00A418B8">
        <w:rPr>
          <w:rFonts w:ascii="Times New Roman" w:hAnsi="Times New Roman" w:cs="Times New Roman"/>
          <w:sz w:val="28"/>
          <w:szCs w:val="28"/>
          <w:lang w:val="ru-RU"/>
        </w:rPr>
        <w:t xml:space="preserve"> в </w:t>
      </w:r>
      <w:r w:rsidR="00A418B8" w:rsidRPr="00A418B8">
        <w:rPr>
          <w:rFonts w:ascii="Times New Roman" w:hAnsi="Times New Roman" w:cs="Times New Roman"/>
          <w:sz w:val="28"/>
          <w:szCs w:val="28"/>
          <w:lang w:val="ru-RU"/>
        </w:rPr>
        <w:t>Методически</w:t>
      </w:r>
      <w:r w:rsidR="00A418B8">
        <w:rPr>
          <w:rFonts w:ascii="Times New Roman" w:hAnsi="Times New Roman" w:cs="Times New Roman"/>
          <w:sz w:val="28"/>
          <w:szCs w:val="28"/>
          <w:lang w:val="ru-RU"/>
        </w:rPr>
        <w:t>х</w:t>
      </w:r>
      <w:r w:rsidR="00A418B8" w:rsidRPr="00A418B8">
        <w:rPr>
          <w:rFonts w:ascii="Times New Roman" w:hAnsi="Times New Roman" w:cs="Times New Roman"/>
          <w:sz w:val="28"/>
          <w:szCs w:val="28"/>
          <w:lang w:val="ru-RU"/>
        </w:rPr>
        <w:t xml:space="preserve"> рекомендаци</w:t>
      </w:r>
      <w:r w:rsidR="00A418B8">
        <w:rPr>
          <w:rFonts w:ascii="Times New Roman" w:hAnsi="Times New Roman" w:cs="Times New Roman"/>
          <w:sz w:val="28"/>
          <w:szCs w:val="28"/>
          <w:lang w:val="ru-RU"/>
        </w:rPr>
        <w:t>ях</w:t>
      </w:r>
      <w:r w:rsidR="00A418B8" w:rsidRPr="00A418B8">
        <w:rPr>
          <w:rFonts w:ascii="Times New Roman" w:hAnsi="Times New Roman" w:cs="Times New Roman"/>
          <w:sz w:val="28"/>
          <w:szCs w:val="28"/>
          <w:lang w:val="ru-RU"/>
        </w:rPr>
        <w:t xml:space="preserve"> по совершенствованию работы с обращениями российских и иностранных граждан, лиц без гражданства, объединений граждан, в том числе юридических лиц, государственными органами и органами местного самоуправления</w:t>
      </w:r>
      <w:r w:rsidR="00A418B8">
        <w:rPr>
          <w:rFonts w:ascii="Times New Roman" w:hAnsi="Times New Roman" w:cs="Times New Roman"/>
          <w:sz w:val="28"/>
          <w:szCs w:val="28"/>
          <w:lang w:val="ru-RU"/>
        </w:rPr>
        <w:t xml:space="preserve">, утвержденных </w:t>
      </w:r>
      <w:r w:rsidR="00A418B8" w:rsidRPr="00A418B8">
        <w:rPr>
          <w:rFonts w:ascii="Times New Roman" w:hAnsi="Times New Roman" w:cs="Times New Roman"/>
          <w:sz w:val="28"/>
          <w:szCs w:val="28"/>
          <w:lang w:val="ru-RU"/>
        </w:rPr>
        <w:t>руководителем рабочей группы при Администрации Президента РФ по координации и оценке работы с обращениями граждан и организаций</w:t>
      </w:r>
      <w:r w:rsidR="00244F3C">
        <w:rPr>
          <w:rFonts w:ascii="Times New Roman" w:hAnsi="Times New Roman" w:cs="Times New Roman"/>
          <w:sz w:val="28"/>
          <w:szCs w:val="28"/>
          <w:lang w:val="ru-RU"/>
        </w:rPr>
        <w:t xml:space="preserve"> </w:t>
      </w:r>
      <w:r w:rsidR="00A418B8">
        <w:rPr>
          <w:rFonts w:ascii="Times New Roman" w:hAnsi="Times New Roman" w:cs="Times New Roman"/>
          <w:sz w:val="28"/>
          <w:szCs w:val="28"/>
          <w:lang w:val="ru-RU"/>
        </w:rPr>
        <w:t>(протокол заседания от 30.07.2015 № 10).</w:t>
      </w:r>
    </w:p>
    <w:p w:rsidR="00733EA2" w:rsidRDefault="00733EA2" w:rsidP="006A7FDF">
      <w:pPr>
        <w:spacing w:after="0" w:line="240" w:lineRule="auto"/>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inline distT="0" distB="0" distL="0" distR="0">
            <wp:extent cx="6010275" cy="2790825"/>
            <wp:effectExtent l="38100" t="19050" r="66675" b="9525"/>
            <wp:docPr id="24" name="Схема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8A41A5" w:rsidRDefault="008A41A5" w:rsidP="00E346F1">
      <w:pPr>
        <w:spacing w:before="120" w:after="0" w:line="240" w:lineRule="auto"/>
        <w:jc w:val="both"/>
        <w:rPr>
          <w:rFonts w:ascii="Times New Roman" w:hAnsi="Times New Roman" w:cs="Times New Roman"/>
          <w:sz w:val="28"/>
          <w:szCs w:val="28"/>
          <w:lang w:val="ru-RU"/>
        </w:rPr>
      </w:pPr>
    </w:p>
    <w:p w:rsidR="00733EA2" w:rsidRDefault="00E346F1" w:rsidP="008A41A5">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 xml:space="preserve">Тематическая классификация поступивших </w:t>
      </w:r>
      <w:r w:rsidR="00596C90">
        <w:rPr>
          <w:rFonts w:ascii="Times New Roman" w:hAnsi="Times New Roman" w:cs="Times New Roman"/>
          <w:sz w:val="28"/>
          <w:szCs w:val="28"/>
          <w:lang w:val="ru-RU"/>
        </w:rPr>
        <w:t>в 2016 г</w:t>
      </w:r>
      <w:r w:rsidR="00D33D01">
        <w:rPr>
          <w:rFonts w:ascii="Times New Roman" w:hAnsi="Times New Roman" w:cs="Times New Roman"/>
          <w:sz w:val="28"/>
          <w:szCs w:val="28"/>
          <w:lang w:val="ru-RU"/>
        </w:rPr>
        <w:t>.</w:t>
      </w:r>
      <w:r w:rsidR="006B5247">
        <w:rPr>
          <w:rFonts w:ascii="Times New Roman" w:hAnsi="Times New Roman" w:cs="Times New Roman"/>
          <w:sz w:val="28"/>
          <w:szCs w:val="28"/>
          <w:lang w:val="ru-RU"/>
        </w:rPr>
        <w:t xml:space="preserve"> обращений</w:t>
      </w:r>
      <w:r w:rsidR="008A41A5">
        <w:rPr>
          <w:rFonts w:ascii="Times New Roman" w:hAnsi="Times New Roman" w:cs="Times New Roman"/>
          <w:sz w:val="28"/>
          <w:szCs w:val="28"/>
          <w:lang w:val="ru-RU"/>
        </w:rPr>
        <w:t xml:space="preserve">, </w:t>
      </w:r>
      <w:r w:rsidR="00624450">
        <w:rPr>
          <w:rFonts w:ascii="Times New Roman" w:hAnsi="Times New Roman" w:cs="Times New Roman"/>
          <w:sz w:val="28"/>
          <w:szCs w:val="28"/>
          <w:lang w:val="ru-RU"/>
        </w:rPr>
        <w:t xml:space="preserve">их </w:t>
      </w:r>
      <w:r w:rsidR="008A41A5">
        <w:rPr>
          <w:rFonts w:ascii="Times New Roman" w:hAnsi="Times New Roman" w:cs="Times New Roman"/>
          <w:sz w:val="28"/>
          <w:szCs w:val="28"/>
          <w:lang w:val="ru-RU"/>
        </w:rPr>
        <w:t>динамика и структура приведены ниже.</w:t>
      </w:r>
    </w:p>
    <w:p w:rsidR="00691756" w:rsidRPr="003504D6" w:rsidRDefault="00691756" w:rsidP="008A41A5">
      <w:pPr>
        <w:spacing w:after="0" w:line="240" w:lineRule="auto"/>
        <w:jc w:val="right"/>
        <w:rPr>
          <w:rFonts w:ascii="Times New Roman" w:hAnsi="Times New Roman" w:cs="Times New Roman"/>
          <w:sz w:val="28"/>
          <w:szCs w:val="28"/>
          <w:lang w:val="ru-RU"/>
        </w:rPr>
      </w:pPr>
      <w:r w:rsidRPr="003504D6">
        <w:rPr>
          <w:rFonts w:ascii="Times New Roman" w:hAnsi="Times New Roman" w:cs="Times New Roman"/>
          <w:sz w:val="28"/>
          <w:szCs w:val="28"/>
          <w:lang w:val="ru-RU"/>
        </w:rPr>
        <w:t xml:space="preserve">Таблица 1 </w:t>
      </w:r>
    </w:p>
    <w:p w:rsidR="00691756" w:rsidRPr="003504D6" w:rsidRDefault="00691756" w:rsidP="008A41A5">
      <w:pPr>
        <w:spacing w:before="60" w:after="120" w:line="240" w:lineRule="auto"/>
        <w:jc w:val="center"/>
        <w:rPr>
          <w:rFonts w:ascii="Times New Roman" w:hAnsi="Times New Roman" w:cs="Times New Roman"/>
          <w:sz w:val="28"/>
          <w:szCs w:val="28"/>
          <w:lang w:val="ru-RU"/>
        </w:rPr>
      </w:pPr>
      <w:r w:rsidRPr="003504D6">
        <w:rPr>
          <w:rFonts w:ascii="Times New Roman" w:hAnsi="Times New Roman" w:cs="Times New Roman"/>
          <w:sz w:val="28"/>
          <w:szCs w:val="28"/>
          <w:lang w:val="ru-RU"/>
        </w:rPr>
        <w:t>Поступление обращений в адрес Уполномоченного в разрезе категорий прав</w:t>
      </w:r>
    </w:p>
    <w:tbl>
      <w:tblPr>
        <w:tblStyle w:val="afd"/>
        <w:tblW w:w="10115" w:type="dxa"/>
        <w:tblLayout w:type="fixed"/>
        <w:tblLook w:val="01E0"/>
      </w:tblPr>
      <w:tblGrid>
        <w:gridCol w:w="5637"/>
        <w:gridCol w:w="1077"/>
        <w:gridCol w:w="1046"/>
        <w:gridCol w:w="1080"/>
        <w:gridCol w:w="1275"/>
      </w:tblGrid>
      <w:tr w:rsidR="00691756" w:rsidRPr="007303A6" w:rsidTr="00D31BA2">
        <w:tc>
          <w:tcPr>
            <w:tcW w:w="5637" w:type="dxa"/>
            <w:vAlign w:val="center"/>
          </w:tcPr>
          <w:p w:rsidR="00691756" w:rsidRPr="007303A6" w:rsidRDefault="00691756" w:rsidP="003318DD">
            <w:pPr>
              <w:jc w:val="center"/>
              <w:rPr>
                <w:rFonts w:ascii="Times New Roman" w:hAnsi="Times New Roman" w:cs="Times New Roman"/>
                <w:i/>
                <w:sz w:val="24"/>
                <w:szCs w:val="24"/>
              </w:rPr>
            </w:pPr>
            <w:r w:rsidRPr="007303A6">
              <w:rPr>
                <w:rFonts w:ascii="Times New Roman" w:hAnsi="Times New Roman" w:cs="Times New Roman"/>
                <w:sz w:val="24"/>
                <w:szCs w:val="24"/>
              </w:rPr>
              <w:t>Категория прав</w:t>
            </w:r>
          </w:p>
        </w:tc>
        <w:tc>
          <w:tcPr>
            <w:tcW w:w="1077" w:type="dxa"/>
            <w:vAlign w:val="center"/>
          </w:tcPr>
          <w:p w:rsidR="00691756" w:rsidRPr="007303A6" w:rsidRDefault="00691756" w:rsidP="003318DD">
            <w:pPr>
              <w:jc w:val="center"/>
              <w:rPr>
                <w:rFonts w:ascii="Times New Roman" w:hAnsi="Times New Roman" w:cs="Times New Roman"/>
                <w:i/>
                <w:sz w:val="24"/>
                <w:szCs w:val="24"/>
              </w:rPr>
            </w:pPr>
            <w:r w:rsidRPr="007303A6">
              <w:rPr>
                <w:rFonts w:ascii="Times New Roman" w:hAnsi="Times New Roman" w:cs="Times New Roman"/>
                <w:sz w:val="24"/>
                <w:szCs w:val="24"/>
              </w:rPr>
              <w:t>2014 г.</w:t>
            </w:r>
          </w:p>
        </w:tc>
        <w:tc>
          <w:tcPr>
            <w:tcW w:w="1046" w:type="dxa"/>
            <w:vAlign w:val="center"/>
          </w:tcPr>
          <w:p w:rsidR="00691756" w:rsidRPr="007303A6" w:rsidRDefault="00691756" w:rsidP="003318DD">
            <w:pPr>
              <w:jc w:val="center"/>
              <w:rPr>
                <w:rFonts w:ascii="Times New Roman" w:hAnsi="Times New Roman" w:cs="Times New Roman"/>
                <w:i/>
                <w:sz w:val="24"/>
                <w:szCs w:val="24"/>
              </w:rPr>
            </w:pPr>
            <w:r w:rsidRPr="007303A6">
              <w:rPr>
                <w:rFonts w:ascii="Times New Roman" w:hAnsi="Times New Roman" w:cs="Times New Roman"/>
                <w:sz w:val="24"/>
                <w:szCs w:val="24"/>
              </w:rPr>
              <w:t>2015 г.</w:t>
            </w:r>
          </w:p>
        </w:tc>
        <w:tc>
          <w:tcPr>
            <w:tcW w:w="1080" w:type="dxa"/>
            <w:vAlign w:val="center"/>
          </w:tcPr>
          <w:p w:rsidR="00691756" w:rsidRPr="007303A6" w:rsidRDefault="00691756" w:rsidP="003318DD">
            <w:pPr>
              <w:jc w:val="center"/>
              <w:rPr>
                <w:rFonts w:ascii="Times New Roman" w:hAnsi="Times New Roman" w:cs="Times New Roman"/>
                <w:sz w:val="24"/>
                <w:szCs w:val="24"/>
                <w:lang w:val="ru-RU"/>
              </w:rPr>
            </w:pPr>
            <w:r w:rsidRPr="007303A6">
              <w:rPr>
                <w:rFonts w:ascii="Times New Roman" w:hAnsi="Times New Roman" w:cs="Times New Roman"/>
                <w:sz w:val="24"/>
                <w:szCs w:val="24"/>
                <w:lang w:val="ru-RU"/>
              </w:rPr>
              <w:t>2016 г.</w:t>
            </w:r>
          </w:p>
        </w:tc>
        <w:tc>
          <w:tcPr>
            <w:tcW w:w="1275" w:type="dxa"/>
          </w:tcPr>
          <w:p w:rsidR="00691756" w:rsidRPr="007303A6" w:rsidRDefault="00691756" w:rsidP="005A61E3">
            <w:pPr>
              <w:jc w:val="center"/>
              <w:rPr>
                <w:rFonts w:ascii="Times New Roman" w:hAnsi="Times New Roman" w:cs="Times New Roman"/>
                <w:i/>
                <w:sz w:val="24"/>
                <w:szCs w:val="24"/>
              </w:rPr>
            </w:pPr>
            <w:r w:rsidRPr="007303A6">
              <w:rPr>
                <w:rFonts w:ascii="Times New Roman" w:hAnsi="Times New Roman" w:cs="Times New Roman"/>
                <w:sz w:val="24"/>
                <w:szCs w:val="24"/>
              </w:rPr>
              <w:t>201</w:t>
            </w:r>
            <w:r w:rsidRPr="007303A6">
              <w:rPr>
                <w:rFonts w:ascii="Times New Roman" w:hAnsi="Times New Roman" w:cs="Times New Roman"/>
                <w:sz w:val="24"/>
                <w:szCs w:val="24"/>
                <w:lang w:val="ru-RU"/>
              </w:rPr>
              <w:t>6</w:t>
            </w:r>
            <w:r w:rsidRPr="007303A6">
              <w:rPr>
                <w:rFonts w:ascii="Times New Roman" w:hAnsi="Times New Roman" w:cs="Times New Roman"/>
                <w:sz w:val="24"/>
                <w:szCs w:val="24"/>
              </w:rPr>
              <w:t xml:space="preserve"> г. к 201</w:t>
            </w:r>
            <w:r w:rsidRPr="007303A6">
              <w:rPr>
                <w:rFonts w:ascii="Times New Roman" w:hAnsi="Times New Roman" w:cs="Times New Roman"/>
                <w:sz w:val="24"/>
                <w:szCs w:val="24"/>
                <w:lang w:val="ru-RU"/>
              </w:rPr>
              <w:t>5</w:t>
            </w:r>
            <w:r w:rsidRPr="007303A6">
              <w:rPr>
                <w:rFonts w:ascii="Times New Roman" w:hAnsi="Times New Roman" w:cs="Times New Roman"/>
                <w:sz w:val="24"/>
                <w:szCs w:val="24"/>
              </w:rPr>
              <w:t xml:space="preserve"> г., %</w:t>
            </w:r>
          </w:p>
        </w:tc>
      </w:tr>
      <w:tr w:rsidR="00691756" w:rsidRPr="007303A6" w:rsidTr="00D31BA2">
        <w:tc>
          <w:tcPr>
            <w:tcW w:w="5637" w:type="dxa"/>
          </w:tcPr>
          <w:p w:rsidR="00691756" w:rsidRPr="007303A6" w:rsidRDefault="00691756" w:rsidP="005A61E3">
            <w:pPr>
              <w:rPr>
                <w:rFonts w:ascii="Times New Roman" w:hAnsi="Times New Roman" w:cs="Times New Roman"/>
                <w:i/>
                <w:sz w:val="24"/>
                <w:szCs w:val="24"/>
                <w:lang w:val="ru-RU"/>
              </w:rPr>
            </w:pPr>
            <w:r w:rsidRPr="007303A6">
              <w:rPr>
                <w:rFonts w:ascii="Times New Roman" w:hAnsi="Times New Roman" w:cs="Times New Roman"/>
                <w:sz w:val="24"/>
                <w:szCs w:val="24"/>
                <w:lang w:val="ru-RU"/>
              </w:rPr>
              <w:t>Защита прав и свобод лиц, содержащихся в ИК, СИЗО, ИВС, спецприемниках и др.</w:t>
            </w:r>
          </w:p>
        </w:tc>
        <w:tc>
          <w:tcPr>
            <w:tcW w:w="1077" w:type="dxa"/>
            <w:vAlign w:val="bottom"/>
          </w:tcPr>
          <w:p w:rsidR="00691756" w:rsidRPr="007303A6" w:rsidRDefault="00691756" w:rsidP="00283B99">
            <w:pPr>
              <w:ind w:right="170"/>
              <w:jc w:val="right"/>
              <w:rPr>
                <w:rFonts w:ascii="Times New Roman" w:hAnsi="Times New Roman" w:cs="Times New Roman"/>
                <w:sz w:val="24"/>
                <w:szCs w:val="24"/>
              </w:rPr>
            </w:pPr>
            <w:r w:rsidRPr="007303A6">
              <w:rPr>
                <w:rFonts w:ascii="Times New Roman" w:hAnsi="Times New Roman" w:cs="Times New Roman"/>
                <w:sz w:val="24"/>
                <w:szCs w:val="24"/>
              </w:rPr>
              <w:t>2 980</w:t>
            </w:r>
          </w:p>
        </w:tc>
        <w:tc>
          <w:tcPr>
            <w:tcW w:w="1046" w:type="dxa"/>
            <w:vAlign w:val="bottom"/>
          </w:tcPr>
          <w:p w:rsidR="00691756" w:rsidRPr="007303A6" w:rsidRDefault="00691756" w:rsidP="00283B99">
            <w:pPr>
              <w:ind w:right="170"/>
              <w:jc w:val="right"/>
              <w:rPr>
                <w:rFonts w:ascii="Times New Roman" w:hAnsi="Times New Roman" w:cs="Times New Roman"/>
                <w:sz w:val="24"/>
                <w:szCs w:val="24"/>
              </w:rPr>
            </w:pPr>
            <w:r w:rsidRPr="007303A6">
              <w:rPr>
                <w:rFonts w:ascii="Times New Roman" w:hAnsi="Times New Roman" w:cs="Times New Roman"/>
                <w:sz w:val="24"/>
                <w:szCs w:val="24"/>
              </w:rPr>
              <w:t>3 090</w:t>
            </w:r>
          </w:p>
        </w:tc>
        <w:tc>
          <w:tcPr>
            <w:tcW w:w="1080" w:type="dxa"/>
            <w:vAlign w:val="bottom"/>
          </w:tcPr>
          <w:p w:rsidR="00691756" w:rsidRPr="00065CC9" w:rsidRDefault="00065CC9" w:rsidP="00283B99">
            <w:pPr>
              <w:ind w:right="170"/>
              <w:jc w:val="right"/>
              <w:rPr>
                <w:rFonts w:ascii="Times New Roman" w:hAnsi="Times New Roman" w:cs="Times New Roman"/>
                <w:sz w:val="24"/>
                <w:szCs w:val="24"/>
                <w:lang w:val="ru-RU"/>
              </w:rPr>
            </w:pPr>
            <w:r>
              <w:rPr>
                <w:rFonts w:ascii="Times New Roman" w:hAnsi="Times New Roman" w:cs="Times New Roman"/>
                <w:sz w:val="24"/>
                <w:szCs w:val="24"/>
                <w:lang w:val="ru-RU"/>
              </w:rPr>
              <w:t>3 512</w:t>
            </w:r>
          </w:p>
        </w:tc>
        <w:tc>
          <w:tcPr>
            <w:tcW w:w="1275" w:type="dxa"/>
            <w:vAlign w:val="bottom"/>
          </w:tcPr>
          <w:p w:rsidR="00691756" w:rsidRPr="00C518D6" w:rsidRDefault="00C518D6" w:rsidP="00D5351C">
            <w:pPr>
              <w:ind w:right="284"/>
              <w:jc w:val="right"/>
              <w:rPr>
                <w:rFonts w:ascii="Times New Roman" w:hAnsi="Times New Roman" w:cs="Times New Roman"/>
                <w:sz w:val="24"/>
                <w:szCs w:val="24"/>
                <w:lang w:val="ru-RU"/>
              </w:rPr>
            </w:pPr>
            <w:r>
              <w:rPr>
                <w:rFonts w:ascii="Times New Roman" w:hAnsi="Times New Roman" w:cs="Times New Roman"/>
                <w:sz w:val="24"/>
                <w:szCs w:val="24"/>
                <w:lang w:val="ru-RU"/>
              </w:rPr>
              <w:t>113,7</w:t>
            </w:r>
          </w:p>
        </w:tc>
      </w:tr>
      <w:tr w:rsidR="00691756" w:rsidRPr="007303A6" w:rsidTr="00D31BA2">
        <w:tc>
          <w:tcPr>
            <w:tcW w:w="5637" w:type="dxa"/>
          </w:tcPr>
          <w:p w:rsidR="00691756" w:rsidRPr="007303A6" w:rsidRDefault="00691756" w:rsidP="005A61E3">
            <w:pPr>
              <w:rPr>
                <w:rFonts w:ascii="Times New Roman" w:hAnsi="Times New Roman" w:cs="Times New Roman"/>
                <w:i/>
                <w:sz w:val="24"/>
                <w:szCs w:val="24"/>
              </w:rPr>
            </w:pPr>
            <w:r w:rsidRPr="007303A6">
              <w:rPr>
                <w:rFonts w:ascii="Times New Roman" w:hAnsi="Times New Roman" w:cs="Times New Roman"/>
                <w:sz w:val="24"/>
                <w:szCs w:val="24"/>
              </w:rPr>
              <w:t>Соблюдение жилищных прав граждан</w:t>
            </w:r>
          </w:p>
        </w:tc>
        <w:tc>
          <w:tcPr>
            <w:tcW w:w="1077" w:type="dxa"/>
          </w:tcPr>
          <w:p w:rsidR="00691756" w:rsidRPr="007303A6" w:rsidRDefault="00691756" w:rsidP="005A61E3">
            <w:pPr>
              <w:ind w:right="170"/>
              <w:jc w:val="right"/>
              <w:rPr>
                <w:rFonts w:ascii="Times New Roman" w:hAnsi="Times New Roman" w:cs="Times New Roman"/>
                <w:sz w:val="24"/>
                <w:szCs w:val="24"/>
              </w:rPr>
            </w:pPr>
            <w:r w:rsidRPr="007303A6">
              <w:rPr>
                <w:rFonts w:ascii="Times New Roman" w:hAnsi="Times New Roman" w:cs="Times New Roman"/>
                <w:sz w:val="24"/>
                <w:szCs w:val="24"/>
              </w:rPr>
              <w:t>2 950</w:t>
            </w:r>
          </w:p>
        </w:tc>
        <w:tc>
          <w:tcPr>
            <w:tcW w:w="1046" w:type="dxa"/>
          </w:tcPr>
          <w:p w:rsidR="00691756" w:rsidRPr="007303A6" w:rsidRDefault="00691756" w:rsidP="005A61E3">
            <w:pPr>
              <w:ind w:right="170"/>
              <w:jc w:val="right"/>
              <w:rPr>
                <w:rFonts w:ascii="Times New Roman" w:hAnsi="Times New Roman" w:cs="Times New Roman"/>
                <w:sz w:val="24"/>
                <w:szCs w:val="24"/>
              </w:rPr>
            </w:pPr>
            <w:r w:rsidRPr="007303A6">
              <w:rPr>
                <w:rFonts w:ascii="Times New Roman" w:hAnsi="Times New Roman" w:cs="Times New Roman"/>
                <w:sz w:val="24"/>
                <w:szCs w:val="24"/>
              </w:rPr>
              <w:t>2 987</w:t>
            </w:r>
          </w:p>
        </w:tc>
        <w:tc>
          <w:tcPr>
            <w:tcW w:w="1080" w:type="dxa"/>
          </w:tcPr>
          <w:p w:rsidR="00691756" w:rsidRPr="00283B99" w:rsidRDefault="00283B99" w:rsidP="00283B99">
            <w:pPr>
              <w:ind w:right="170"/>
              <w:jc w:val="right"/>
              <w:rPr>
                <w:rFonts w:ascii="Times New Roman" w:hAnsi="Times New Roman" w:cs="Times New Roman"/>
                <w:sz w:val="24"/>
                <w:szCs w:val="24"/>
                <w:lang w:val="ru-RU"/>
              </w:rPr>
            </w:pPr>
            <w:r>
              <w:rPr>
                <w:rFonts w:ascii="Times New Roman" w:hAnsi="Times New Roman" w:cs="Times New Roman"/>
                <w:sz w:val="24"/>
                <w:szCs w:val="24"/>
                <w:lang w:val="ru-RU"/>
              </w:rPr>
              <w:t>3 158</w:t>
            </w:r>
          </w:p>
        </w:tc>
        <w:tc>
          <w:tcPr>
            <w:tcW w:w="1275" w:type="dxa"/>
            <w:vAlign w:val="bottom"/>
          </w:tcPr>
          <w:p w:rsidR="00691756" w:rsidRPr="00D5351C" w:rsidRDefault="00D5351C" w:rsidP="00D5351C">
            <w:pPr>
              <w:ind w:right="284"/>
              <w:jc w:val="right"/>
              <w:rPr>
                <w:rFonts w:ascii="Times New Roman" w:hAnsi="Times New Roman" w:cs="Times New Roman"/>
                <w:sz w:val="24"/>
                <w:szCs w:val="24"/>
                <w:lang w:val="ru-RU"/>
              </w:rPr>
            </w:pPr>
            <w:r>
              <w:rPr>
                <w:rFonts w:ascii="Times New Roman" w:hAnsi="Times New Roman" w:cs="Times New Roman"/>
                <w:sz w:val="24"/>
                <w:szCs w:val="24"/>
                <w:lang w:val="ru-RU"/>
              </w:rPr>
              <w:t>105,7</w:t>
            </w:r>
          </w:p>
        </w:tc>
      </w:tr>
      <w:tr w:rsidR="00691756" w:rsidRPr="007303A6" w:rsidTr="00D31BA2">
        <w:tc>
          <w:tcPr>
            <w:tcW w:w="5637" w:type="dxa"/>
          </w:tcPr>
          <w:p w:rsidR="00691756" w:rsidRPr="007303A6" w:rsidRDefault="00691756" w:rsidP="005A61E3">
            <w:pPr>
              <w:rPr>
                <w:rFonts w:ascii="Times New Roman" w:hAnsi="Times New Roman" w:cs="Times New Roman"/>
                <w:i/>
                <w:sz w:val="24"/>
                <w:szCs w:val="24"/>
                <w:lang w:val="ru-RU"/>
              </w:rPr>
            </w:pPr>
            <w:r w:rsidRPr="007303A6">
              <w:rPr>
                <w:rFonts w:ascii="Times New Roman" w:hAnsi="Times New Roman" w:cs="Times New Roman"/>
                <w:sz w:val="24"/>
                <w:szCs w:val="24"/>
                <w:lang w:val="ru-RU"/>
              </w:rPr>
              <w:t>Содействие в обеспечении прав граждан на охрану здоровья и медицинскую помощь</w:t>
            </w:r>
          </w:p>
        </w:tc>
        <w:tc>
          <w:tcPr>
            <w:tcW w:w="1077" w:type="dxa"/>
            <w:vAlign w:val="bottom"/>
          </w:tcPr>
          <w:p w:rsidR="00691756" w:rsidRPr="007303A6" w:rsidRDefault="00691756" w:rsidP="00283B99">
            <w:pPr>
              <w:ind w:right="170"/>
              <w:jc w:val="right"/>
              <w:rPr>
                <w:rFonts w:ascii="Times New Roman" w:hAnsi="Times New Roman" w:cs="Times New Roman"/>
                <w:sz w:val="24"/>
                <w:szCs w:val="24"/>
              </w:rPr>
            </w:pPr>
            <w:r w:rsidRPr="007303A6">
              <w:rPr>
                <w:rFonts w:ascii="Times New Roman" w:hAnsi="Times New Roman" w:cs="Times New Roman"/>
                <w:sz w:val="24"/>
                <w:szCs w:val="24"/>
              </w:rPr>
              <w:t>754</w:t>
            </w:r>
          </w:p>
        </w:tc>
        <w:tc>
          <w:tcPr>
            <w:tcW w:w="1046" w:type="dxa"/>
            <w:vAlign w:val="bottom"/>
          </w:tcPr>
          <w:p w:rsidR="00691756" w:rsidRPr="007303A6" w:rsidRDefault="00691756" w:rsidP="00283B99">
            <w:pPr>
              <w:ind w:right="170"/>
              <w:jc w:val="right"/>
              <w:rPr>
                <w:rFonts w:ascii="Times New Roman" w:hAnsi="Times New Roman" w:cs="Times New Roman"/>
                <w:sz w:val="24"/>
                <w:szCs w:val="24"/>
              </w:rPr>
            </w:pPr>
            <w:r w:rsidRPr="007303A6">
              <w:rPr>
                <w:rFonts w:ascii="Times New Roman" w:hAnsi="Times New Roman" w:cs="Times New Roman"/>
                <w:sz w:val="24"/>
                <w:szCs w:val="24"/>
              </w:rPr>
              <w:t>808</w:t>
            </w:r>
          </w:p>
        </w:tc>
        <w:tc>
          <w:tcPr>
            <w:tcW w:w="1080" w:type="dxa"/>
            <w:vAlign w:val="bottom"/>
          </w:tcPr>
          <w:p w:rsidR="00691756" w:rsidRPr="00283B99" w:rsidRDefault="00283B99" w:rsidP="00283B99">
            <w:pPr>
              <w:ind w:right="170"/>
              <w:jc w:val="right"/>
              <w:rPr>
                <w:rFonts w:ascii="Times New Roman" w:hAnsi="Times New Roman" w:cs="Times New Roman"/>
                <w:sz w:val="24"/>
                <w:szCs w:val="24"/>
                <w:lang w:val="ru-RU"/>
              </w:rPr>
            </w:pPr>
            <w:r>
              <w:rPr>
                <w:rFonts w:ascii="Times New Roman" w:hAnsi="Times New Roman" w:cs="Times New Roman"/>
                <w:sz w:val="24"/>
                <w:szCs w:val="24"/>
                <w:lang w:val="ru-RU"/>
              </w:rPr>
              <w:t>863</w:t>
            </w:r>
          </w:p>
        </w:tc>
        <w:tc>
          <w:tcPr>
            <w:tcW w:w="1275" w:type="dxa"/>
            <w:vAlign w:val="bottom"/>
          </w:tcPr>
          <w:p w:rsidR="00691756" w:rsidRPr="00D5351C" w:rsidRDefault="00D5351C" w:rsidP="00D5351C">
            <w:pPr>
              <w:ind w:right="284"/>
              <w:jc w:val="right"/>
              <w:rPr>
                <w:rFonts w:ascii="Times New Roman" w:hAnsi="Times New Roman" w:cs="Times New Roman"/>
                <w:sz w:val="24"/>
                <w:szCs w:val="24"/>
                <w:lang w:val="ru-RU"/>
              </w:rPr>
            </w:pPr>
            <w:r>
              <w:rPr>
                <w:rFonts w:ascii="Times New Roman" w:hAnsi="Times New Roman" w:cs="Times New Roman"/>
                <w:sz w:val="24"/>
                <w:szCs w:val="24"/>
                <w:lang w:val="ru-RU"/>
              </w:rPr>
              <w:t>106,8</w:t>
            </w:r>
          </w:p>
        </w:tc>
      </w:tr>
      <w:tr w:rsidR="00691756" w:rsidRPr="007303A6" w:rsidTr="00D31BA2">
        <w:tc>
          <w:tcPr>
            <w:tcW w:w="5637" w:type="dxa"/>
          </w:tcPr>
          <w:p w:rsidR="00691756" w:rsidRPr="007303A6" w:rsidRDefault="00691756" w:rsidP="005A61E3">
            <w:pPr>
              <w:rPr>
                <w:rFonts w:ascii="Times New Roman" w:hAnsi="Times New Roman" w:cs="Times New Roman"/>
                <w:i/>
                <w:sz w:val="24"/>
                <w:szCs w:val="24"/>
                <w:lang w:val="ru-RU"/>
              </w:rPr>
            </w:pPr>
            <w:r w:rsidRPr="007303A6">
              <w:rPr>
                <w:rFonts w:ascii="Times New Roman" w:hAnsi="Times New Roman" w:cs="Times New Roman"/>
                <w:sz w:val="24"/>
                <w:szCs w:val="24"/>
                <w:lang w:val="ru-RU"/>
              </w:rPr>
              <w:t>Массовые нарушения прав граждан, проживающих на отдельных территориях</w:t>
            </w:r>
          </w:p>
        </w:tc>
        <w:tc>
          <w:tcPr>
            <w:tcW w:w="1077" w:type="dxa"/>
            <w:vAlign w:val="bottom"/>
          </w:tcPr>
          <w:p w:rsidR="00691756" w:rsidRPr="007303A6" w:rsidRDefault="00691756" w:rsidP="00283B99">
            <w:pPr>
              <w:ind w:right="170"/>
              <w:jc w:val="right"/>
              <w:rPr>
                <w:rFonts w:ascii="Times New Roman" w:hAnsi="Times New Roman" w:cs="Times New Roman"/>
                <w:sz w:val="24"/>
                <w:szCs w:val="24"/>
              </w:rPr>
            </w:pPr>
            <w:r w:rsidRPr="007303A6">
              <w:rPr>
                <w:rFonts w:ascii="Times New Roman" w:hAnsi="Times New Roman" w:cs="Times New Roman"/>
                <w:sz w:val="24"/>
                <w:szCs w:val="24"/>
              </w:rPr>
              <w:t>742</w:t>
            </w:r>
          </w:p>
        </w:tc>
        <w:tc>
          <w:tcPr>
            <w:tcW w:w="1046" w:type="dxa"/>
            <w:vAlign w:val="bottom"/>
          </w:tcPr>
          <w:p w:rsidR="00691756" w:rsidRPr="007303A6" w:rsidRDefault="00691756" w:rsidP="00283B99">
            <w:pPr>
              <w:ind w:right="170"/>
              <w:jc w:val="right"/>
              <w:rPr>
                <w:rFonts w:ascii="Times New Roman" w:hAnsi="Times New Roman" w:cs="Times New Roman"/>
                <w:sz w:val="24"/>
                <w:szCs w:val="24"/>
              </w:rPr>
            </w:pPr>
            <w:r w:rsidRPr="007303A6">
              <w:rPr>
                <w:rFonts w:ascii="Times New Roman" w:hAnsi="Times New Roman" w:cs="Times New Roman"/>
                <w:sz w:val="24"/>
                <w:szCs w:val="24"/>
              </w:rPr>
              <w:t>724</w:t>
            </w:r>
          </w:p>
        </w:tc>
        <w:tc>
          <w:tcPr>
            <w:tcW w:w="1080" w:type="dxa"/>
            <w:vAlign w:val="bottom"/>
          </w:tcPr>
          <w:p w:rsidR="00691756" w:rsidRPr="00283B99" w:rsidRDefault="00283B99" w:rsidP="00283B99">
            <w:pPr>
              <w:ind w:right="170"/>
              <w:jc w:val="right"/>
              <w:rPr>
                <w:rFonts w:ascii="Times New Roman" w:hAnsi="Times New Roman" w:cs="Times New Roman"/>
                <w:sz w:val="24"/>
                <w:szCs w:val="24"/>
                <w:lang w:val="ru-RU"/>
              </w:rPr>
            </w:pPr>
            <w:r>
              <w:rPr>
                <w:rFonts w:ascii="Times New Roman" w:hAnsi="Times New Roman" w:cs="Times New Roman"/>
                <w:sz w:val="24"/>
                <w:szCs w:val="24"/>
                <w:lang w:val="ru-RU"/>
              </w:rPr>
              <w:t>729</w:t>
            </w:r>
          </w:p>
        </w:tc>
        <w:tc>
          <w:tcPr>
            <w:tcW w:w="1275" w:type="dxa"/>
            <w:vAlign w:val="bottom"/>
          </w:tcPr>
          <w:p w:rsidR="00691756" w:rsidRPr="00D5351C" w:rsidRDefault="00D5351C" w:rsidP="00D5351C">
            <w:pPr>
              <w:ind w:right="284"/>
              <w:jc w:val="right"/>
              <w:rPr>
                <w:rFonts w:ascii="Times New Roman" w:hAnsi="Times New Roman" w:cs="Times New Roman"/>
                <w:sz w:val="24"/>
                <w:szCs w:val="24"/>
                <w:lang w:val="ru-RU"/>
              </w:rPr>
            </w:pPr>
            <w:r>
              <w:rPr>
                <w:rFonts w:ascii="Times New Roman" w:hAnsi="Times New Roman" w:cs="Times New Roman"/>
                <w:sz w:val="24"/>
                <w:szCs w:val="24"/>
                <w:lang w:val="ru-RU"/>
              </w:rPr>
              <w:t>100,7</w:t>
            </w:r>
          </w:p>
        </w:tc>
      </w:tr>
      <w:tr w:rsidR="00691756" w:rsidRPr="007303A6" w:rsidTr="00D31BA2">
        <w:tc>
          <w:tcPr>
            <w:tcW w:w="5637" w:type="dxa"/>
          </w:tcPr>
          <w:p w:rsidR="00691756" w:rsidRPr="007303A6" w:rsidRDefault="00691756" w:rsidP="005A61E3">
            <w:pPr>
              <w:rPr>
                <w:rFonts w:ascii="Times New Roman" w:hAnsi="Times New Roman" w:cs="Times New Roman"/>
                <w:i/>
                <w:sz w:val="24"/>
                <w:szCs w:val="24"/>
                <w:lang w:val="ru-RU"/>
              </w:rPr>
            </w:pPr>
            <w:r w:rsidRPr="007303A6">
              <w:rPr>
                <w:rFonts w:ascii="Times New Roman" w:hAnsi="Times New Roman" w:cs="Times New Roman"/>
                <w:sz w:val="24"/>
                <w:szCs w:val="24"/>
                <w:lang w:val="ru-RU"/>
              </w:rPr>
              <w:t>Содействие в обеспечении трудовых прав граждан</w:t>
            </w:r>
          </w:p>
        </w:tc>
        <w:tc>
          <w:tcPr>
            <w:tcW w:w="1077" w:type="dxa"/>
            <w:vAlign w:val="bottom"/>
          </w:tcPr>
          <w:p w:rsidR="00691756" w:rsidRPr="007303A6" w:rsidRDefault="00691756" w:rsidP="00283B99">
            <w:pPr>
              <w:ind w:right="170"/>
              <w:jc w:val="right"/>
              <w:rPr>
                <w:rFonts w:ascii="Times New Roman" w:hAnsi="Times New Roman" w:cs="Times New Roman"/>
                <w:sz w:val="24"/>
                <w:szCs w:val="24"/>
              </w:rPr>
            </w:pPr>
            <w:r w:rsidRPr="007303A6">
              <w:rPr>
                <w:rFonts w:ascii="Times New Roman" w:hAnsi="Times New Roman" w:cs="Times New Roman"/>
                <w:sz w:val="24"/>
                <w:szCs w:val="24"/>
              </w:rPr>
              <w:t>695</w:t>
            </w:r>
          </w:p>
        </w:tc>
        <w:tc>
          <w:tcPr>
            <w:tcW w:w="1046" w:type="dxa"/>
            <w:vAlign w:val="bottom"/>
          </w:tcPr>
          <w:p w:rsidR="00691756" w:rsidRPr="007303A6" w:rsidRDefault="00691756" w:rsidP="00283B99">
            <w:pPr>
              <w:ind w:right="170"/>
              <w:jc w:val="right"/>
              <w:rPr>
                <w:rFonts w:ascii="Times New Roman" w:hAnsi="Times New Roman" w:cs="Times New Roman"/>
                <w:sz w:val="24"/>
                <w:szCs w:val="24"/>
              </w:rPr>
            </w:pPr>
            <w:r w:rsidRPr="007303A6">
              <w:rPr>
                <w:rFonts w:ascii="Times New Roman" w:hAnsi="Times New Roman" w:cs="Times New Roman"/>
                <w:sz w:val="24"/>
                <w:szCs w:val="24"/>
              </w:rPr>
              <w:t>674</w:t>
            </w:r>
          </w:p>
        </w:tc>
        <w:tc>
          <w:tcPr>
            <w:tcW w:w="1080" w:type="dxa"/>
            <w:vAlign w:val="bottom"/>
          </w:tcPr>
          <w:p w:rsidR="00691756" w:rsidRPr="00283B99" w:rsidRDefault="00283B99" w:rsidP="00283B99">
            <w:pPr>
              <w:ind w:right="170"/>
              <w:jc w:val="right"/>
              <w:rPr>
                <w:rFonts w:ascii="Times New Roman" w:hAnsi="Times New Roman" w:cs="Times New Roman"/>
                <w:sz w:val="24"/>
                <w:szCs w:val="24"/>
                <w:lang w:val="ru-RU"/>
              </w:rPr>
            </w:pPr>
            <w:r>
              <w:rPr>
                <w:rFonts w:ascii="Times New Roman" w:hAnsi="Times New Roman" w:cs="Times New Roman"/>
                <w:sz w:val="24"/>
                <w:szCs w:val="24"/>
                <w:lang w:val="ru-RU"/>
              </w:rPr>
              <w:t>717</w:t>
            </w:r>
          </w:p>
        </w:tc>
        <w:tc>
          <w:tcPr>
            <w:tcW w:w="1275" w:type="dxa"/>
            <w:vAlign w:val="bottom"/>
          </w:tcPr>
          <w:p w:rsidR="00691756" w:rsidRPr="00D5351C" w:rsidRDefault="00D5351C" w:rsidP="00D5351C">
            <w:pPr>
              <w:ind w:right="284"/>
              <w:jc w:val="right"/>
              <w:rPr>
                <w:rFonts w:ascii="Times New Roman" w:hAnsi="Times New Roman" w:cs="Times New Roman"/>
                <w:sz w:val="24"/>
                <w:szCs w:val="24"/>
                <w:lang w:val="ru-RU"/>
              </w:rPr>
            </w:pPr>
            <w:r>
              <w:rPr>
                <w:rFonts w:ascii="Times New Roman" w:hAnsi="Times New Roman" w:cs="Times New Roman"/>
                <w:sz w:val="24"/>
                <w:szCs w:val="24"/>
                <w:lang w:val="ru-RU"/>
              </w:rPr>
              <w:t>106,4</w:t>
            </w:r>
          </w:p>
        </w:tc>
      </w:tr>
      <w:tr w:rsidR="00691756" w:rsidRPr="007303A6" w:rsidTr="00D31BA2">
        <w:tc>
          <w:tcPr>
            <w:tcW w:w="5637" w:type="dxa"/>
          </w:tcPr>
          <w:p w:rsidR="00691756" w:rsidRPr="007303A6" w:rsidRDefault="00691756" w:rsidP="005A61E3">
            <w:pPr>
              <w:rPr>
                <w:rFonts w:ascii="Times New Roman" w:hAnsi="Times New Roman" w:cs="Times New Roman"/>
                <w:i/>
                <w:sz w:val="24"/>
                <w:szCs w:val="24"/>
                <w:lang w:val="ru-RU"/>
              </w:rPr>
            </w:pPr>
            <w:r w:rsidRPr="007303A6">
              <w:rPr>
                <w:rFonts w:ascii="Times New Roman" w:hAnsi="Times New Roman" w:cs="Times New Roman"/>
                <w:sz w:val="24"/>
                <w:szCs w:val="24"/>
                <w:lang w:val="ru-RU"/>
              </w:rPr>
              <w:t>Меры социальной поддержки различных категорий граждан</w:t>
            </w:r>
          </w:p>
        </w:tc>
        <w:tc>
          <w:tcPr>
            <w:tcW w:w="1077" w:type="dxa"/>
            <w:vAlign w:val="bottom"/>
          </w:tcPr>
          <w:p w:rsidR="00691756" w:rsidRPr="007303A6" w:rsidRDefault="00691756" w:rsidP="00283B99">
            <w:pPr>
              <w:ind w:right="170"/>
              <w:jc w:val="right"/>
              <w:rPr>
                <w:rFonts w:ascii="Times New Roman" w:hAnsi="Times New Roman" w:cs="Times New Roman"/>
                <w:sz w:val="24"/>
                <w:szCs w:val="24"/>
              </w:rPr>
            </w:pPr>
            <w:r w:rsidRPr="007303A6">
              <w:rPr>
                <w:rFonts w:ascii="Times New Roman" w:hAnsi="Times New Roman" w:cs="Times New Roman"/>
                <w:sz w:val="24"/>
                <w:szCs w:val="24"/>
              </w:rPr>
              <w:t>592</w:t>
            </w:r>
          </w:p>
        </w:tc>
        <w:tc>
          <w:tcPr>
            <w:tcW w:w="1046" w:type="dxa"/>
            <w:vAlign w:val="bottom"/>
          </w:tcPr>
          <w:p w:rsidR="00691756" w:rsidRPr="007303A6" w:rsidRDefault="00691756" w:rsidP="00283B99">
            <w:pPr>
              <w:ind w:right="170"/>
              <w:jc w:val="right"/>
              <w:rPr>
                <w:rFonts w:ascii="Times New Roman" w:hAnsi="Times New Roman" w:cs="Times New Roman"/>
                <w:sz w:val="24"/>
                <w:szCs w:val="24"/>
              </w:rPr>
            </w:pPr>
            <w:r w:rsidRPr="007303A6">
              <w:rPr>
                <w:rFonts w:ascii="Times New Roman" w:hAnsi="Times New Roman" w:cs="Times New Roman"/>
                <w:sz w:val="24"/>
                <w:szCs w:val="24"/>
              </w:rPr>
              <w:t>690</w:t>
            </w:r>
          </w:p>
        </w:tc>
        <w:tc>
          <w:tcPr>
            <w:tcW w:w="1080" w:type="dxa"/>
            <w:vAlign w:val="bottom"/>
          </w:tcPr>
          <w:p w:rsidR="00691756" w:rsidRPr="00283B99" w:rsidRDefault="00283B99" w:rsidP="00283B99">
            <w:pPr>
              <w:ind w:right="170"/>
              <w:jc w:val="right"/>
              <w:rPr>
                <w:rFonts w:ascii="Times New Roman" w:hAnsi="Times New Roman" w:cs="Times New Roman"/>
                <w:sz w:val="24"/>
                <w:szCs w:val="24"/>
                <w:lang w:val="ru-RU"/>
              </w:rPr>
            </w:pPr>
            <w:r>
              <w:rPr>
                <w:rFonts w:ascii="Times New Roman" w:hAnsi="Times New Roman" w:cs="Times New Roman"/>
                <w:sz w:val="24"/>
                <w:szCs w:val="24"/>
                <w:lang w:val="ru-RU"/>
              </w:rPr>
              <w:t>799</w:t>
            </w:r>
          </w:p>
        </w:tc>
        <w:tc>
          <w:tcPr>
            <w:tcW w:w="1275" w:type="dxa"/>
            <w:vAlign w:val="bottom"/>
          </w:tcPr>
          <w:p w:rsidR="00691756" w:rsidRPr="00D5351C" w:rsidRDefault="00D5351C" w:rsidP="00D5351C">
            <w:pPr>
              <w:ind w:right="284"/>
              <w:jc w:val="right"/>
              <w:rPr>
                <w:rFonts w:ascii="Times New Roman" w:hAnsi="Times New Roman" w:cs="Times New Roman"/>
                <w:sz w:val="24"/>
                <w:szCs w:val="24"/>
                <w:lang w:val="ru-RU"/>
              </w:rPr>
            </w:pPr>
            <w:r>
              <w:rPr>
                <w:rFonts w:ascii="Times New Roman" w:hAnsi="Times New Roman" w:cs="Times New Roman"/>
                <w:sz w:val="24"/>
                <w:szCs w:val="24"/>
                <w:lang w:val="ru-RU"/>
              </w:rPr>
              <w:t>115,8</w:t>
            </w:r>
          </w:p>
        </w:tc>
      </w:tr>
      <w:tr w:rsidR="00691756" w:rsidRPr="007303A6" w:rsidTr="00D31BA2">
        <w:tc>
          <w:tcPr>
            <w:tcW w:w="5637" w:type="dxa"/>
          </w:tcPr>
          <w:p w:rsidR="00691756" w:rsidRPr="007303A6" w:rsidRDefault="00691756" w:rsidP="005A61E3">
            <w:pPr>
              <w:rPr>
                <w:rFonts w:ascii="Times New Roman" w:hAnsi="Times New Roman" w:cs="Times New Roman"/>
                <w:i/>
                <w:sz w:val="24"/>
                <w:szCs w:val="24"/>
              </w:rPr>
            </w:pPr>
            <w:r w:rsidRPr="007303A6">
              <w:rPr>
                <w:rFonts w:ascii="Times New Roman" w:hAnsi="Times New Roman" w:cs="Times New Roman"/>
                <w:sz w:val="24"/>
                <w:szCs w:val="24"/>
              </w:rPr>
              <w:t>Проблемы реализации прав инвалидов</w:t>
            </w:r>
          </w:p>
        </w:tc>
        <w:tc>
          <w:tcPr>
            <w:tcW w:w="1077" w:type="dxa"/>
            <w:vAlign w:val="bottom"/>
          </w:tcPr>
          <w:p w:rsidR="00691756" w:rsidRPr="007303A6" w:rsidRDefault="00691756" w:rsidP="00283B99">
            <w:pPr>
              <w:ind w:right="170"/>
              <w:jc w:val="right"/>
              <w:rPr>
                <w:rFonts w:ascii="Times New Roman" w:hAnsi="Times New Roman" w:cs="Times New Roman"/>
                <w:sz w:val="24"/>
                <w:szCs w:val="24"/>
              </w:rPr>
            </w:pPr>
            <w:r w:rsidRPr="007303A6">
              <w:rPr>
                <w:rFonts w:ascii="Times New Roman" w:hAnsi="Times New Roman" w:cs="Times New Roman"/>
                <w:sz w:val="24"/>
                <w:szCs w:val="24"/>
              </w:rPr>
              <w:t>275</w:t>
            </w:r>
          </w:p>
        </w:tc>
        <w:tc>
          <w:tcPr>
            <w:tcW w:w="1046" w:type="dxa"/>
            <w:vAlign w:val="bottom"/>
          </w:tcPr>
          <w:p w:rsidR="00691756" w:rsidRPr="007303A6" w:rsidRDefault="00691756" w:rsidP="00283B99">
            <w:pPr>
              <w:ind w:right="170"/>
              <w:jc w:val="right"/>
              <w:rPr>
                <w:rFonts w:ascii="Times New Roman" w:hAnsi="Times New Roman" w:cs="Times New Roman"/>
                <w:sz w:val="24"/>
                <w:szCs w:val="24"/>
              </w:rPr>
            </w:pPr>
            <w:r w:rsidRPr="007303A6">
              <w:rPr>
                <w:rFonts w:ascii="Times New Roman" w:hAnsi="Times New Roman" w:cs="Times New Roman"/>
                <w:sz w:val="24"/>
                <w:szCs w:val="24"/>
              </w:rPr>
              <w:t>303</w:t>
            </w:r>
          </w:p>
        </w:tc>
        <w:tc>
          <w:tcPr>
            <w:tcW w:w="1080" w:type="dxa"/>
            <w:vAlign w:val="bottom"/>
          </w:tcPr>
          <w:p w:rsidR="00691756" w:rsidRPr="00283B99" w:rsidRDefault="00283B99" w:rsidP="00283B99">
            <w:pPr>
              <w:ind w:right="170"/>
              <w:jc w:val="right"/>
              <w:rPr>
                <w:rFonts w:ascii="Times New Roman" w:hAnsi="Times New Roman" w:cs="Times New Roman"/>
                <w:sz w:val="24"/>
                <w:szCs w:val="24"/>
                <w:lang w:val="ru-RU"/>
              </w:rPr>
            </w:pPr>
            <w:r>
              <w:rPr>
                <w:rFonts w:ascii="Times New Roman" w:hAnsi="Times New Roman" w:cs="Times New Roman"/>
                <w:sz w:val="24"/>
                <w:szCs w:val="24"/>
                <w:lang w:val="ru-RU"/>
              </w:rPr>
              <w:t>327</w:t>
            </w:r>
          </w:p>
        </w:tc>
        <w:tc>
          <w:tcPr>
            <w:tcW w:w="1275" w:type="dxa"/>
            <w:vAlign w:val="bottom"/>
          </w:tcPr>
          <w:p w:rsidR="00691756" w:rsidRPr="00D5351C" w:rsidRDefault="00D5351C" w:rsidP="00D5351C">
            <w:pPr>
              <w:ind w:right="284"/>
              <w:jc w:val="right"/>
              <w:rPr>
                <w:rFonts w:ascii="Times New Roman" w:hAnsi="Times New Roman" w:cs="Times New Roman"/>
                <w:sz w:val="24"/>
                <w:szCs w:val="24"/>
                <w:lang w:val="ru-RU"/>
              </w:rPr>
            </w:pPr>
            <w:r>
              <w:rPr>
                <w:rFonts w:ascii="Times New Roman" w:hAnsi="Times New Roman" w:cs="Times New Roman"/>
                <w:sz w:val="24"/>
                <w:szCs w:val="24"/>
                <w:lang w:val="ru-RU"/>
              </w:rPr>
              <w:t>107,9</w:t>
            </w:r>
          </w:p>
        </w:tc>
      </w:tr>
      <w:tr w:rsidR="00691756" w:rsidRPr="007303A6" w:rsidTr="00D31BA2">
        <w:tc>
          <w:tcPr>
            <w:tcW w:w="5637" w:type="dxa"/>
          </w:tcPr>
          <w:p w:rsidR="00691756" w:rsidRPr="007303A6" w:rsidRDefault="00691756" w:rsidP="005A61E3">
            <w:pPr>
              <w:rPr>
                <w:rFonts w:ascii="Times New Roman" w:hAnsi="Times New Roman" w:cs="Times New Roman"/>
                <w:i/>
                <w:sz w:val="24"/>
                <w:szCs w:val="24"/>
                <w:lang w:val="ru-RU"/>
              </w:rPr>
            </w:pPr>
            <w:r w:rsidRPr="007303A6">
              <w:rPr>
                <w:rFonts w:ascii="Times New Roman" w:hAnsi="Times New Roman" w:cs="Times New Roman"/>
                <w:sz w:val="24"/>
                <w:szCs w:val="24"/>
                <w:lang w:val="ru-RU"/>
              </w:rPr>
              <w:t>Безопасность граждан при осуществлении пассажирских перевозок всеми видами транспорта</w:t>
            </w:r>
          </w:p>
        </w:tc>
        <w:tc>
          <w:tcPr>
            <w:tcW w:w="1077" w:type="dxa"/>
            <w:vAlign w:val="bottom"/>
          </w:tcPr>
          <w:p w:rsidR="00691756" w:rsidRPr="007303A6" w:rsidRDefault="00691756" w:rsidP="00283B99">
            <w:pPr>
              <w:ind w:right="170"/>
              <w:jc w:val="right"/>
              <w:rPr>
                <w:rFonts w:ascii="Times New Roman" w:hAnsi="Times New Roman" w:cs="Times New Roman"/>
                <w:sz w:val="24"/>
                <w:szCs w:val="24"/>
              </w:rPr>
            </w:pPr>
            <w:r w:rsidRPr="007303A6">
              <w:rPr>
                <w:rFonts w:ascii="Times New Roman" w:hAnsi="Times New Roman" w:cs="Times New Roman"/>
                <w:sz w:val="24"/>
                <w:szCs w:val="24"/>
              </w:rPr>
              <w:t>216</w:t>
            </w:r>
          </w:p>
        </w:tc>
        <w:tc>
          <w:tcPr>
            <w:tcW w:w="1046" w:type="dxa"/>
            <w:vAlign w:val="bottom"/>
          </w:tcPr>
          <w:p w:rsidR="00691756" w:rsidRPr="007303A6" w:rsidRDefault="00691756" w:rsidP="00283B99">
            <w:pPr>
              <w:ind w:right="170"/>
              <w:jc w:val="right"/>
              <w:rPr>
                <w:rFonts w:ascii="Times New Roman" w:hAnsi="Times New Roman" w:cs="Times New Roman"/>
                <w:sz w:val="24"/>
                <w:szCs w:val="24"/>
              </w:rPr>
            </w:pPr>
            <w:r w:rsidRPr="007303A6">
              <w:rPr>
                <w:rFonts w:ascii="Times New Roman" w:hAnsi="Times New Roman" w:cs="Times New Roman"/>
                <w:sz w:val="24"/>
                <w:szCs w:val="24"/>
              </w:rPr>
              <w:t>224</w:t>
            </w:r>
          </w:p>
        </w:tc>
        <w:tc>
          <w:tcPr>
            <w:tcW w:w="1080" w:type="dxa"/>
            <w:vAlign w:val="bottom"/>
          </w:tcPr>
          <w:p w:rsidR="00691756" w:rsidRPr="00283B99" w:rsidRDefault="00283B99" w:rsidP="00283B99">
            <w:pPr>
              <w:ind w:right="170"/>
              <w:jc w:val="right"/>
              <w:rPr>
                <w:rFonts w:ascii="Times New Roman" w:hAnsi="Times New Roman" w:cs="Times New Roman"/>
                <w:sz w:val="24"/>
                <w:szCs w:val="24"/>
                <w:lang w:val="ru-RU"/>
              </w:rPr>
            </w:pPr>
            <w:r>
              <w:rPr>
                <w:rFonts w:ascii="Times New Roman" w:hAnsi="Times New Roman" w:cs="Times New Roman"/>
                <w:sz w:val="24"/>
                <w:szCs w:val="24"/>
                <w:lang w:val="ru-RU"/>
              </w:rPr>
              <w:t>270</w:t>
            </w:r>
          </w:p>
        </w:tc>
        <w:tc>
          <w:tcPr>
            <w:tcW w:w="1275" w:type="dxa"/>
            <w:vAlign w:val="bottom"/>
          </w:tcPr>
          <w:p w:rsidR="00691756" w:rsidRPr="00D5351C" w:rsidRDefault="00D5351C" w:rsidP="00D5351C">
            <w:pPr>
              <w:ind w:right="284"/>
              <w:jc w:val="right"/>
              <w:rPr>
                <w:rFonts w:ascii="Times New Roman" w:hAnsi="Times New Roman" w:cs="Times New Roman"/>
                <w:sz w:val="24"/>
                <w:szCs w:val="24"/>
                <w:lang w:val="ru-RU"/>
              </w:rPr>
            </w:pPr>
            <w:r>
              <w:rPr>
                <w:rFonts w:ascii="Times New Roman" w:hAnsi="Times New Roman" w:cs="Times New Roman"/>
                <w:sz w:val="24"/>
                <w:szCs w:val="24"/>
                <w:lang w:val="ru-RU"/>
              </w:rPr>
              <w:t>120,5</w:t>
            </w:r>
          </w:p>
        </w:tc>
      </w:tr>
      <w:tr w:rsidR="00691756" w:rsidRPr="007303A6" w:rsidTr="00D31BA2">
        <w:tc>
          <w:tcPr>
            <w:tcW w:w="5637" w:type="dxa"/>
          </w:tcPr>
          <w:p w:rsidR="00691756" w:rsidRPr="007303A6" w:rsidRDefault="00691756" w:rsidP="005A61E3">
            <w:pPr>
              <w:rPr>
                <w:rFonts w:ascii="Times New Roman" w:hAnsi="Times New Roman" w:cs="Times New Roman"/>
                <w:i/>
                <w:sz w:val="24"/>
                <w:szCs w:val="24"/>
                <w:lang w:val="ru-RU"/>
              </w:rPr>
            </w:pPr>
            <w:r w:rsidRPr="007303A6">
              <w:rPr>
                <w:rFonts w:ascii="Times New Roman" w:hAnsi="Times New Roman" w:cs="Times New Roman"/>
                <w:sz w:val="24"/>
                <w:szCs w:val="24"/>
                <w:lang w:val="ru-RU"/>
              </w:rPr>
              <w:t>Соблюдение прав иностранных граждан и лиц без гражданства</w:t>
            </w:r>
          </w:p>
        </w:tc>
        <w:tc>
          <w:tcPr>
            <w:tcW w:w="1077" w:type="dxa"/>
            <w:vAlign w:val="bottom"/>
          </w:tcPr>
          <w:p w:rsidR="00691756" w:rsidRPr="007303A6" w:rsidRDefault="00691756" w:rsidP="00283B99">
            <w:pPr>
              <w:ind w:right="170"/>
              <w:jc w:val="right"/>
              <w:rPr>
                <w:rFonts w:ascii="Times New Roman" w:hAnsi="Times New Roman" w:cs="Times New Roman"/>
                <w:sz w:val="24"/>
                <w:szCs w:val="24"/>
              </w:rPr>
            </w:pPr>
            <w:r w:rsidRPr="007303A6">
              <w:rPr>
                <w:rFonts w:ascii="Times New Roman" w:hAnsi="Times New Roman" w:cs="Times New Roman"/>
                <w:sz w:val="24"/>
                <w:szCs w:val="24"/>
              </w:rPr>
              <w:t>326</w:t>
            </w:r>
          </w:p>
        </w:tc>
        <w:tc>
          <w:tcPr>
            <w:tcW w:w="1046" w:type="dxa"/>
            <w:vAlign w:val="bottom"/>
          </w:tcPr>
          <w:p w:rsidR="00691756" w:rsidRPr="007303A6" w:rsidRDefault="00691756" w:rsidP="00283B99">
            <w:pPr>
              <w:ind w:right="170"/>
              <w:jc w:val="right"/>
              <w:rPr>
                <w:rFonts w:ascii="Times New Roman" w:hAnsi="Times New Roman" w:cs="Times New Roman"/>
                <w:sz w:val="24"/>
                <w:szCs w:val="24"/>
              </w:rPr>
            </w:pPr>
            <w:r w:rsidRPr="007303A6">
              <w:rPr>
                <w:rFonts w:ascii="Times New Roman" w:hAnsi="Times New Roman" w:cs="Times New Roman"/>
                <w:sz w:val="24"/>
                <w:szCs w:val="24"/>
              </w:rPr>
              <w:t>283</w:t>
            </w:r>
          </w:p>
        </w:tc>
        <w:tc>
          <w:tcPr>
            <w:tcW w:w="1080" w:type="dxa"/>
            <w:vAlign w:val="bottom"/>
          </w:tcPr>
          <w:p w:rsidR="00691756" w:rsidRPr="008935A7" w:rsidRDefault="008935A7" w:rsidP="00283B99">
            <w:pPr>
              <w:ind w:right="170"/>
              <w:jc w:val="right"/>
              <w:rPr>
                <w:rFonts w:ascii="Times New Roman" w:hAnsi="Times New Roman" w:cs="Times New Roman"/>
                <w:sz w:val="24"/>
                <w:szCs w:val="24"/>
                <w:lang w:val="ru-RU"/>
              </w:rPr>
            </w:pPr>
            <w:r>
              <w:rPr>
                <w:rFonts w:ascii="Times New Roman" w:hAnsi="Times New Roman" w:cs="Times New Roman"/>
                <w:sz w:val="24"/>
                <w:szCs w:val="24"/>
                <w:lang w:val="ru-RU"/>
              </w:rPr>
              <w:t>200</w:t>
            </w:r>
          </w:p>
        </w:tc>
        <w:tc>
          <w:tcPr>
            <w:tcW w:w="1275" w:type="dxa"/>
            <w:vAlign w:val="bottom"/>
          </w:tcPr>
          <w:p w:rsidR="00691756" w:rsidRPr="00900E5B" w:rsidRDefault="00900E5B" w:rsidP="00D5351C">
            <w:pPr>
              <w:ind w:right="284"/>
              <w:jc w:val="right"/>
              <w:rPr>
                <w:rFonts w:ascii="Times New Roman" w:hAnsi="Times New Roman" w:cs="Times New Roman"/>
                <w:sz w:val="24"/>
                <w:szCs w:val="24"/>
                <w:lang w:val="ru-RU"/>
              </w:rPr>
            </w:pPr>
            <w:r>
              <w:rPr>
                <w:rFonts w:ascii="Times New Roman" w:hAnsi="Times New Roman" w:cs="Times New Roman"/>
                <w:sz w:val="24"/>
                <w:szCs w:val="24"/>
                <w:lang w:val="ru-RU"/>
              </w:rPr>
              <w:t>70,7</w:t>
            </w:r>
          </w:p>
        </w:tc>
      </w:tr>
      <w:tr w:rsidR="00691756" w:rsidRPr="007303A6" w:rsidTr="00D31BA2">
        <w:tc>
          <w:tcPr>
            <w:tcW w:w="5637" w:type="dxa"/>
          </w:tcPr>
          <w:p w:rsidR="00691756" w:rsidRPr="007303A6" w:rsidRDefault="00691756" w:rsidP="005A61E3">
            <w:pPr>
              <w:rPr>
                <w:rFonts w:ascii="Times New Roman" w:hAnsi="Times New Roman" w:cs="Times New Roman"/>
                <w:i/>
                <w:sz w:val="24"/>
                <w:szCs w:val="24"/>
                <w:lang w:val="ru-RU"/>
              </w:rPr>
            </w:pPr>
            <w:r w:rsidRPr="007303A6">
              <w:rPr>
                <w:rFonts w:ascii="Times New Roman" w:hAnsi="Times New Roman" w:cs="Times New Roman"/>
                <w:sz w:val="24"/>
                <w:szCs w:val="24"/>
                <w:lang w:val="ru-RU"/>
              </w:rPr>
              <w:t>Проблемы обеспечения прав детей и несовершеннолетних</w:t>
            </w:r>
          </w:p>
        </w:tc>
        <w:tc>
          <w:tcPr>
            <w:tcW w:w="1077" w:type="dxa"/>
            <w:vAlign w:val="bottom"/>
          </w:tcPr>
          <w:p w:rsidR="00691756" w:rsidRPr="007303A6" w:rsidRDefault="00691756" w:rsidP="00283B99">
            <w:pPr>
              <w:ind w:right="170"/>
              <w:jc w:val="right"/>
              <w:rPr>
                <w:rFonts w:ascii="Times New Roman" w:hAnsi="Times New Roman" w:cs="Times New Roman"/>
                <w:sz w:val="24"/>
                <w:szCs w:val="24"/>
              </w:rPr>
            </w:pPr>
            <w:r w:rsidRPr="007303A6">
              <w:rPr>
                <w:rFonts w:ascii="Times New Roman" w:hAnsi="Times New Roman" w:cs="Times New Roman"/>
                <w:sz w:val="24"/>
                <w:szCs w:val="24"/>
              </w:rPr>
              <w:t>165</w:t>
            </w:r>
          </w:p>
        </w:tc>
        <w:tc>
          <w:tcPr>
            <w:tcW w:w="1046" w:type="dxa"/>
            <w:vAlign w:val="bottom"/>
          </w:tcPr>
          <w:p w:rsidR="00691756" w:rsidRPr="007303A6" w:rsidRDefault="00691756" w:rsidP="00283B99">
            <w:pPr>
              <w:ind w:right="170"/>
              <w:jc w:val="right"/>
              <w:rPr>
                <w:rFonts w:ascii="Times New Roman" w:hAnsi="Times New Roman" w:cs="Times New Roman"/>
                <w:sz w:val="24"/>
                <w:szCs w:val="24"/>
              </w:rPr>
            </w:pPr>
            <w:r w:rsidRPr="007303A6">
              <w:rPr>
                <w:rFonts w:ascii="Times New Roman" w:hAnsi="Times New Roman" w:cs="Times New Roman"/>
                <w:sz w:val="24"/>
                <w:szCs w:val="24"/>
              </w:rPr>
              <w:t>169</w:t>
            </w:r>
          </w:p>
        </w:tc>
        <w:tc>
          <w:tcPr>
            <w:tcW w:w="1080" w:type="dxa"/>
            <w:vAlign w:val="bottom"/>
          </w:tcPr>
          <w:p w:rsidR="00691756" w:rsidRPr="00FE3095" w:rsidRDefault="00FE3095" w:rsidP="00283B99">
            <w:pPr>
              <w:ind w:right="170"/>
              <w:jc w:val="right"/>
              <w:rPr>
                <w:rFonts w:ascii="Times New Roman" w:hAnsi="Times New Roman" w:cs="Times New Roman"/>
                <w:sz w:val="24"/>
                <w:szCs w:val="24"/>
                <w:lang w:val="ru-RU"/>
              </w:rPr>
            </w:pPr>
            <w:r>
              <w:rPr>
                <w:rFonts w:ascii="Times New Roman" w:hAnsi="Times New Roman" w:cs="Times New Roman"/>
                <w:sz w:val="24"/>
                <w:szCs w:val="24"/>
                <w:lang w:val="ru-RU"/>
              </w:rPr>
              <w:t>183</w:t>
            </w:r>
          </w:p>
        </w:tc>
        <w:tc>
          <w:tcPr>
            <w:tcW w:w="1275" w:type="dxa"/>
            <w:vAlign w:val="bottom"/>
          </w:tcPr>
          <w:p w:rsidR="00691756" w:rsidRPr="00406196" w:rsidRDefault="00406196" w:rsidP="00D5351C">
            <w:pPr>
              <w:ind w:right="284"/>
              <w:jc w:val="right"/>
              <w:rPr>
                <w:rFonts w:ascii="Times New Roman" w:hAnsi="Times New Roman" w:cs="Times New Roman"/>
                <w:sz w:val="24"/>
                <w:szCs w:val="24"/>
                <w:lang w:val="ru-RU"/>
              </w:rPr>
            </w:pPr>
            <w:r>
              <w:rPr>
                <w:rFonts w:ascii="Times New Roman" w:hAnsi="Times New Roman" w:cs="Times New Roman"/>
                <w:sz w:val="24"/>
                <w:szCs w:val="24"/>
                <w:lang w:val="ru-RU"/>
              </w:rPr>
              <w:t>108,3</w:t>
            </w:r>
          </w:p>
        </w:tc>
      </w:tr>
      <w:tr w:rsidR="00691756" w:rsidRPr="007303A6" w:rsidTr="00D31BA2">
        <w:tc>
          <w:tcPr>
            <w:tcW w:w="5637" w:type="dxa"/>
          </w:tcPr>
          <w:p w:rsidR="00691756" w:rsidRPr="007303A6" w:rsidRDefault="00691756" w:rsidP="005A61E3">
            <w:pPr>
              <w:rPr>
                <w:rFonts w:ascii="Times New Roman" w:hAnsi="Times New Roman" w:cs="Times New Roman"/>
                <w:i/>
                <w:sz w:val="24"/>
                <w:szCs w:val="24"/>
                <w:lang w:val="ru-RU"/>
              </w:rPr>
            </w:pPr>
            <w:r w:rsidRPr="007303A6">
              <w:rPr>
                <w:rFonts w:ascii="Times New Roman" w:hAnsi="Times New Roman" w:cs="Times New Roman"/>
                <w:sz w:val="24"/>
                <w:szCs w:val="24"/>
                <w:lang w:val="ru-RU"/>
              </w:rPr>
              <w:t>Содействие в обеспечении пенсионных прав граждан</w:t>
            </w:r>
          </w:p>
        </w:tc>
        <w:tc>
          <w:tcPr>
            <w:tcW w:w="1077" w:type="dxa"/>
            <w:vAlign w:val="bottom"/>
          </w:tcPr>
          <w:p w:rsidR="00691756" w:rsidRPr="007303A6" w:rsidRDefault="00691756" w:rsidP="00283B99">
            <w:pPr>
              <w:ind w:right="170"/>
              <w:jc w:val="right"/>
              <w:rPr>
                <w:rFonts w:ascii="Times New Roman" w:hAnsi="Times New Roman" w:cs="Times New Roman"/>
                <w:sz w:val="24"/>
                <w:szCs w:val="24"/>
              </w:rPr>
            </w:pPr>
            <w:r w:rsidRPr="007303A6">
              <w:rPr>
                <w:rFonts w:ascii="Times New Roman" w:hAnsi="Times New Roman" w:cs="Times New Roman"/>
                <w:sz w:val="24"/>
                <w:szCs w:val="24"/>
              </w:rPr>
              <w:t>93</w:t>
            </w:r>
          </w:p>
        </w:tc>
        <w:tc>
          <w:tcPr>
            <w:tcW w:w="1046" w:type="dxa"/>
            <w:vAlign w:val="bottom"/>
          </w:tcPr>
          <w:p w:rsidR="00691756" w:rsidRPr="007303A6" w:rsidRDefault="00691756" w:rsidP="00283B99">
            <w:pPr>
              <w:ind w:right="170"/>
              <w:jc w:val="right"/>
              <w:rPr>
                <w:rFonts w:ascii="Times New Roman" w:hAnsi="Times New Roman" w:cs="Times New Roman"/>
                <w:sz w:val="24"/>
                <w:szCs w:val="24"/>
              </w:rPr>
            </w:pPr>
            <w:r w:rsidRPr="007303A6">
              <w:rPr>
                <w:rFonts w:ascii="Times New Roman" w:hAnsi="Times New Roman" w:cs="Times New Roman"/>
                <w:sz w:val="24"/>
                <w:szCs w:val="24"/>
              </w:rPr>
              <w:t>108</w:t>
            </w:r>
          </w:p>
        </w:tc>
        <w:tc>
          <w:tcPr>
            <w:tcW w:w="1080" w:type="dxa"/>
            <w:vAlign w:val="bottom"/>
          </w:tcPr>
          <w:p w:rsidR="00691756" w:rsidRPr="00FE3095" w:rsidRDefault="00FE3095" w:rsidP="00283B99">
            <w:pPr>
              <w:ind w:right="170"/>
              <w:jc w:val="right"/>
              <w:rPr>
                <w:rFonts w:ascii="Times New Roman" w:hAnsi="Times New Roman" w:cs="Times New Roman"/>
                <w:sz w:val="24"/>
                <w:szCs w:val="24"/>
                <w:lang w:val="ru-RU"/>
              </w:rPr>
            </w:pPr>
            <w:r>
              <w:rPr>
                <w:rFonts w:ascii="Times New Roman" w:hAnsi="Times New Roman" w:cs="Times New Roman"/>
                <w:sz w:val="24"/>
                <w:szCs w:val="24"/>
                <w:lang w:val="ru-RU"/>
              </w:rPr>
              <w:t>175</w:t>
            </w:r>
          </w:p>
        </w:tc>
        <w:tc>
          <w:tcPr>
            <w:tcW w:w="1275" w:type="dxa"/>
            <w:vAlign w:val="bottom"/>
          </w:tcPr>
          <w:p w:rsidR="00691756" w:rsidRPr="00406196" w:rsidRDefault="00406196" w:rsidP="00D5351C">
            <w:pPr>
              <w:ind w:right="284"/>
              <w:jc w:val="right"/>
              <w:rPr>
                <w:rFonts w:ascii="Times New Roman" w:hAnsi="Times New Roman" w:cs="Times New Roman"/>
                <w:sz w:val="24"/>
                <w:szCs w:val="24"/>
                <w:lang w:val="ru-RU"/>
              </w:rPr>
            </w:pPr>
            <w:r>
              <w:rPr>
                <w:rFonts w:ascii="Times New Roman" w:hAnsi="Times New Roman" w:cs="Times New Roman"/>
                <w:sz w:val="24"/>
                <w:szCs w:val="24"/>
                <w:lang w:val="ru-RU"/>
              </w:rPr>
              <w:t>162,0</w:t>
            </w:r>
          </w:p>
        </w:tc>
      </w:tr>
      <w:tr w:rsidR="00691756" w:rsidRPr="007303A6" w:rsidTr="00D31BA2">
        <w:tc>
          <w:tcPr>
            <w:tcW w:w="5637" w:type="dxa"/>
          </w:tcPr>
          <w:p w:rsidR="00691756" w:rsidRPr="007303A6" w:rsidRDefault="00691756" w:rsidP="005A61E3">
            <w:pPr>
              <w:rPr>
                <w:rFonts w:ascii="Times New Roman" w:hAnsi="Times New Roman" w:cs="Times New Roman"/>
                <w:i/>
                <w:sz w:val="24"/>
                <w:szCs w:val="24"/>
                <w:lang w:val="ru-RU"/>
              </w:rPr>
            </w:pPr>
            <w:r w:rsidRPr="007303A6">
              <w:rPr>
                <w:rFonts w:ascii="Times New Roman" w:hAnsi="Times New Roman" w:cs="Times New Roman"/>
                <w:sz w:val="24"/>
                <w:szCs w:val="24"/>
                <w:lang w:val="ru-RU"/>
              </w:rPr>
              <w:t>Содействие в реализации прав военнослужащих и военнообязанных</w:t>
            </w:r>
          </w:p>
        </w:tc>
        <w:tc>
          <w:tcPr>
            <w:tcW w:w="1077" w:type="dxa"/>
            <w:vAlign w:val="bottom"/>
          </w:tcPr>
          <w:p w:rsidR="00691756" w:rsidRPr="007303A6" w:rsidRDefault="00691756" w:rsidP="00406196">
            <w:pPr>
              <w:ind w:right="170"/>
              <w:jc w:val="right"/>
              <w:rPr>
                <w:rFonts w:ascii="Times New Roman" w:hAnsi="Times New Roman" w:cs="Times New Roman"/>
                <w:sz w:val="24"/>
                <w:szCs w:val="24"/>
              </w:rPr>
            </w:pPr>
            <w:r w:rsidRPr="007303A6">
              <w:rPr>
                <w:rFonts w:ascii="Times New Roman" w:hAnsi="Times New Roman" w:cs="Times New Roman"/>
                <w:sz w:val="24"/>
                <w:szCs w:val="24"/>
              </w:rPr>
              <w:t>74</w:t>
            </w:r>
          </w:p>
        </w:tc>
        <w:tc>
          <w:tcPr>
            <w:tcW w:w="1046" w:type="dxa"/>
            <w:vAlign w:val="bottom"/>
          </w:tcPr>
          <w:p w:rsidR="00691756" w:rsidRPr="007303A6" w:rsidRDefault="00691756" w:rsidP="00406196">
            <w:pPr>
              <w:ind w:right="170"/>
              <w:jc w:val="right"/>
              <w:rPr>
                <w:rFonts w:ascii="Times New Roman" w:hAnsi="Times New Roman" w:cs="Times New Roman"/>
                <w:sz w:val="24"/>
                <w:szCs w:val="24"/>
              </w:rPr>
            </w:pPr>
            <w:r w:rsidRPr="007303A6">
              <w:rPr>
                <w:rFonts w:ascii="Times New Roman" w:hAnsi="Times New Roman" w:cs="Times New Roman"/>
                <w:sz w:val="24"/>
                <w:szCs w:val="24"/>
              </w:rPr>
              <w:t>82</w:t>
            </w:r>
          </w:p>
        </w:tc>
        <w:tc>
          <w:tcPr>
            <w:tcW w:w="1080" w:type="dxa"/>
            <w:vAlign w:val="bottom"/>
          </w:tcPr>
          <w:p w:rsidR="00691756" w:rsidRPr="00FE3095" w:rsidRDefault="00FE3095" w:rsidP="00406196">
            <w:pPr>
              <w:ind w:right="170"/>
              <w:jc w:val="right"/>
              <w:rPr>
                <w:rFonts w:ascii="Times New Roman" w:hAnsi="Times New Roman" w:cs="Times New Roman"/>
                <w:sz w:val="24"/>
                <w:szCs w:val="24"/>
                <w:lang w:val="ru-RU"/>
              </w:rPr>
            </w:pPr>
            <w:r>
              <w:rPr>
                <w:rFonts w:ascii="Times New Roman" w:hAnsi="Times New Roman" w:cs="Times New Roman"/>
                <w:sz w:val="24"/>
                <w:szCs w:val="24"/>
                <w:lang w:val="ru-RU"/>
              </w:rPr>
              <w:t>66</w:t>
            </w:r>
          </w:p>
        </w:tc>
        <w:tc>
          <w:tcPr>
            <w:tcW w:w="1275" w:type="dxa"/>
            <w:vAlign w:val="bottom"/>
          </w:tcPr>
          <w:p w:rsidR="00691756" w:rsidRPr="00406196" w:rsidRDefault="00406196" w:rsidP="00406196">
            <w:pPr>
              <w:ind w:right="284"/>
              <w:jc w:val="right"/>
              <w:rPr>
                <w:rFonts w:ascii="Times New Roman" w:hAnsi="Times New Roman" w:cs="Times New Roman"/>
                <w:sz w:val="24"/>
                <w:szCs w:val="24"/>
                <w:lang w:val="ru-RU"/>
              </w:rPr>
            </w:pPr>
            <w:r>
              <w:rPr>
                <w:rFonts w:ascii="Times New Roman" w:hAnsi="Times New Roman" w:cs="Times New Roman"/>
                <w:sz w:val="24"/>
                <w:szCs w:val="24"/>
                <w:lang w:val="ru-RU"/>
              </w:rPr>
              <w:t>80,5</w:t>
            </w:r>
          </w:p>
        </w:tc>
      </w:tr>
      <w:tr w:rsidR="00691756" w:rsidRPr="007303A6" w:rsidTr="00D31BA2">
        <w:tc>
          <w:tcPr>
            <w:tcW w:w="5637" w:type="dxa"/>
          </w:tcPr>
          <w:p w:rsidR="00691756" w:rsidRPr="007303A6" w:rsidRDefault="00691756" w:rsidP="005A61E3">
            <w:pPr>
              <w:rPr>
                <w:rFonts w:ascii="Times New Roman" w:hAnsi="Times New Roman" w:cs="Times New Roman"/>
                <w:i/>
                <w:sz w:val="24"/>
                <w:szCs w:val="24"/>
                <w:lang w:val="ru-RU"/>
              </w:rPr>
            </w:pPr>
            <w:r w:rsidRPr="007303A6">
              <w:rPr>
                <w:rFonts w:ascii="Times New Roman" w:hAnsi="Times New Roman" w:cs="Times New Roman"/>
                <w:sz w:val="24"/>
                <w:szCs w:val="24"/>
                <w:lang w:val="ru-RU"/>
              </w:rPr>
              <w:t>Соблюдение прав граждан на свободу собраний</w:t>
            </w:r>
          </w:p>
        </w:tc>
        <w:tc>
          <w:tcPr>
            <w:tcW w:w="1077" w:type="dxa"/>
            <w:vAlign w:val="bottom"/>
          </w:tcPr>
          <w:p w:rsidR="00691756" w:rsidRPr="007303A6" w:rsidRDefault="00691756" w:rsidP="00283B99">
            <w:pPr>
              <w:ind w:right="170"/>
              <w:jc w:val="right"/>
              <w:rPr>
                <w:rFonts w:ascii="Times New Roman" w:hAnsi="Times New Roman" w:cs="Times New Roman"/>
                <w:sz w:val="24"/>
                <w:szCs w:val="24"/>
              </w:rPr>
            </w:pPr>
            <w:r w:rsidRPr="007303A6">
              <w:rPr>
                <w:rFonts w:ascii="Times New Roman" w:hAnsi="Times New Roman" w:cs="Times New Roman"/>
                <w:sz w:val="24"/>
                <w:szCs w:val="24"/>
              </w:rPr>
              <w:t>41</w:t>
            </w:r>
          </w:p>
        </w:tc>
        <w:tc>
          <w:tcPr>
            <w:tcW w:w="1046" w:type="dxa"/>
            <w:vAlign w:val="bottom"/>
          </w:tcPr>
          <w:p w:rsidR="00691756" w:rsidRPr="007303A6" w:rsidRDefault="00691756" w:rsidP="00283B99">
            <w:pPr>
              <w:ind w:right="170"/>
              <w:jc w:val="right"/>
              <w:rPr>
                <w:rFonts w:ascii="Times New Roman" w:hAnsi="Times New Roman" w:cs="Times New Roman"/>
                <w:sz w:val="24"/>
                <w:szCs w:val="24"/>
              </w:rPr>
            </w:pPr>
            <w:r w:rsidRPr="007303A6">
              <w:rPr>
                <w:rFonts w:ascii="Times New Roman" w:hAnsi="Times New Roman" w:cs="Times New Roman"/>
                <w:sz w:val="24"/>
                <w:szCs w:val="24"/>
              </w:rPr>
              <w:t>35</w:t>
            </w:r>
          </w:p>
        </w:tc>
        <w:tc>
          <w:tcPr>
            <w:tcW w:w="1080" w:type="dxa"/>
            <w:vAlign w:val="bottom"/>
          </w:tcPr>
          <w:p w:rsidR="00691756" w:rsidRPr="00FE3095" w:rsidRDefault="00FE3095" w:rsidP="00283B99">
            <w:pPr>
              <w:ind w:right="170"/>
              <w:jc w:val="right"/>
              <w:rPr>
                <w:rFonts w:ascii="Times New Roman" w:hAnsi="Times New Roman" w:cs="Times New Roman"/>
                <w:sz w:val="24"/>
                <w:szCs w:val="24"/>
                <w:lang w:val="ru-RU"/>
              </w:rPr>
            </w:pPr>
            <w:r>
              <w:rPr>
                <w:rFonts w:ascii="Times New Roman" w:hAnsi="Times New Roman" w:cs="Times New Roman"/>
                <w:sz w:val="24"/>
                <w:szCs w:val="24"/>
                <w:lang w:val="ru-RU"/>
              </w:rPr>
              <w:t>59</w:t>
            </w:r>
          </w:p>
        </w:tc>
        <w:tc>
          <w:tcPr>
            <w:tcW w:w="1275" w:type="dxa"/>
            <w:vAlign w:val="bottom"/>
          </w:tcPr>
          <w:p w:rsidR="00691756" w:rsidRPr="00406196" w:rsidRDefault="00406196" w:rsidP="00D5351C">
            <w:pPr>
              <w:ind w:right="284"/>
              <w:jc w:val="right"/>
              <w:rPr>
                <w:rFonts w:ascii="Times New Roman" w:hAnsi="Times New Roman" w:cs="Times New Roman"/>
                <w:sz w:val="24"/>
                <w:szCs w:val="24"/>
                <w:lang w:val="ru-RU"/>
              </w:rPr>
            </w:pPr>
            <w:r>
              <w:rPr>
                <w:rFonts w:ascii="Times New Roman" w:hAnsi="Times New Roman" w:cs="Times New Roman"/>
                <w:sz w:val="24"/>
                <w:szCs w:val="24"/>
                <w:lang w:val="ru-RU"/>
              </w:rPr>
              <w:t>168,6</w:t>
            </w:r>
          </w:p>
        </w:tc>
      </w:tr>
      <w:tr w:rsidR="00691756" w:rsidRPr="007303A6" w:rsidTr="00D31BA2">
        <w:tc>
          <w:tcPr>
            <w:tcW w:w="5637" w:type="dxa"/>
          </w:tcPr>
          <w:p w:rsidR="00691756" w:rsidRPr="007303A6" w:rsidRDefault="00691756" w:rsidP="005A61E3">
            <w:pPr>
              <w:rPr>
                <w:rFonts w:ascii="Times New Roman" w:hAnsi="Times New Roman" w:cs="Times New Roman"/>
                <w:i/>
                <w:sz w:val="24"/>
                <w:szCs w:val="24"/>
              </w:rPr>
            </w:pPr>
            <w:r w:rsidRPr="007303A6">
              <w:rPr>
                <w:rFonts w:ascii="Times New Roman" w:hAnsi="Times New Roman" w:cs="Times New Roman"/>
                <w:sz w:val="24"/>
                <w:szCs w:val="24"/>
              </w:rPr>
              <w:t>Проблемы реализации гендерных прав</w:t>
            </w:r>
          </w:p>
        </w:tc>
        <w:tc>
          <w:tcPr>
            <w:tcW w:w="1077" w:type="dxa"/>
            <w:vAlign w:val="bottom"/>
          </w:tcPr>
          <w:p w:rsidR="00691756" w:rsidRPr="007303A6" w:rsidRDefault="00691756" w:rsidP="00283B99">
            <w:pPr>
              <w:ind w:right="170"/>
              <w:jc w:val="right"/>
              <w:rPr>
                <w:rFonts w:ascii="Times New Roman" w:hAnsi="Times New Roman" w:cs="Times New Roman"/>
                <w:sz w:val="24"/>
                <w:szCs w:val="24"/>
              </w:rPr>
            </w:pPr>
            <w:r w:rsidRPr="007303A6">
              <w:rPr>
                <w:rFonts w:ascii="Times New Roman" w:hAnsi="Times New Roman" w:cs="Times New Roman"/>
                <w:sz w:val="24"/>
                <w:szCs w:val="24"/>
              </w:rPr>
              <w:t>30</w:t>
            </w:r>
          </w:p>
        </w:tc>
        <w:tc>
          <w:tcPr>
            <w:tcW w:w="1046" w:type="dxa"/>
            <w:vAlign w:val="bottom"/>
          </w:tcPr>
          <w:p w:rsidR="00691756" w:rsidRPr="007303A6" w:rsidRDefault="00691756" w:rsidP="00283B99">
            <w:pPr>
              <w:ind w:right="170"/>
              <w:jc w:val="right"/>
              <w:rPr>
                <w:rFonts w:ascii="Times New Roman" w:hAnsi="Times New Roman" w:cs="Times New Roman"/>
                <w:sz w:val="24"/>
                <w:szCs w:val="24"/>
              </w:rPr>
            </w:pPr>
            <w:r w:rsidRPr="007303A6">
              <w:rPr>
                <w:rFonts w:ascii="Times New Roman" w:hAnsi="Times New Roman" w:cs="Times New Roman"/>
                <w:sz w:val="24"/>
                <w:szCs w:val="24"/>
              </w:rPr>
              <w:t>26</w:t>
            </w:r>
          </w:p>
        </w:tc>
        <w:tc>
          <w:tcPr>
            <w:tcW w:w="1080" w:type="dxa"/>
            <w:vAlign w:val="bottom"/>
          </w:tcPr>
          <w:p w:rsidR="00691756" w:rsidRPr="00FE3095" w:rsidRDefault="00FE3095" w:rsidP="00283B99">
            <w:pPr>
              <w:ind w:right="170"/>
              <w:jc w:val="right"/>
              <w:rPr>
                <w:rFonts w:ascii="Times New Roman" w:hAnsi="Times New Roman" w:cs="Times New Roman"/>
                <w:sz w:val="24"/>
                <w:szCs w:val="24"/>
                <w:lang w:val="ru-RU"/>
              </w:rPr>
            </w:pPr>
            <w:r>
              <w:rPr>
                <w:rFonts w:ascii="Times New Roman" w:hAnsi="Times New Roman" w:cs="Times New Roman"/>
                <w:sz w:val="24"/>
                <w:szCs w:val="24"/>
                <w:lang w:val="ru-RU"/>
              </w:rPr>
              <w:t>27</w:t>
            </w:r>
          </w:p>
        </w:tc>
        <w:tc>
          <w:tcPr>
            <w:tcW w:w="1275" w:type="dxa"/>
            <w:vAlign w:val="bottom"/>
          </w:tcPr>
          <w:p w:rsidR="00691756" w:rsidRPr="00406196" w:rsidRDefault="00406196" w:rsidP="00D5351C">
            <w:pPr>
              <w:ind w:right="284"/>
              <w:jc w:val="right"/>
              <w:rPr>
                <w:rFonts w:ascii="Times New Roman" w:hAnsi="Times New Roman" w:cs="Times New Roman"/>
                <w:sz w:val="24"/>
                <w:szCs w:val="24"/>
                <w:lang w:val="ru-RU"/>
              </w:rPr>
            </w:pPr>
            <w:r>
              <w:rPr>
                <w:rFonts w:ascii="Times New Roman" w:hAnsi="Times New Roman" w:cs="Times New Roman"/>
                <w:sz w:val="24"/>
                <w:szCs w:val="24"/>
                <w:lang w:val="ru-RU"/>
              </w:rPr>
              <w:t>103,8</w:t>
            </w:r>
          </w:p>
        </w:tc>
      </w:tr>
      <w:tr w:rsidR="00691756" w:rsidRPr="007303A6" w:rsidTr="00D31BA2">
        <w:tc>
          <w:tcPr>
            <w:tcW w:w="5637" w:type="dxa"/>
          </w:tcPr>
          <w:p w:rsidR="00691756" w:rsidRPr="007303A6" w:rsidRDefault="00691756" w:rsidP="005A61E3">
            <w:pPr>
              <w:rPr>
                <w:rFonts w:ascii="Times New Roman" w:hAnsi="Times New Roman" w:cs="Times New Roman"/>
                <w:i/>
                <w:sz w:val="24"/>
                <w:szCs w:val="24"/>
              </w:rPr>
            </w:pPr>
            <w:r w:rsidRPr="007303A6">
              <w:rPr>
                <w:rFonts w:ascii="Times New Roman" w:hAnsi="Times New Roman" w:cs="Times New Roman"/>
                <w:sz w:val="24"/>
                <w:szCs w:val="24"/>
              </w:rPr>
              <w:t>Прочие</w:t>
            </w:r>
          </w:p>
        </w:tc>
        <w:tc>
          <w:tcPr>
            <w:tcW w:w="1077" w:type="dxa"/>
            <w:vAlign w:val="bottom"/>
          </w:tcPr>
          <w:p w:rsidR="00691756" w:rsidRPr="007303A6" w:rsidRDefault="00691756" w:rsidP="00283B99">
            <w:pPr>
              <w:ind w:right="170"/>
              <w:jc w:val="right"/>
              <w:rPr>
                <w:rFonts w:ascii="Times New Roman" w:hAnsi="Times New Roman" w:cs="Times New Roman"/>
                <w:sz w:val="24"/>
                <w:szCs w:val="24"/>
              </w:rPr>
            </w:pPr>
            <w:r w:rsidRPr="007303A6">
              <w:rPr>
                <w:rFonts w:ascii="Times New Roman" w:hAnsi="Times New Roman" w:cs="Times New Roman"/>
                <w:sz w:val="24"/>
                <w:szCs w:val="24"/>
              </w:rPr>
              <w:t>1 114</w:t>
            </w:r>
          </w:p>
        </w:tc>
        <w:tc>
          <w:tcPr>
            <w:tcW w:w="1046" w:type="dxa"/>
            <w:vAlign w:val="bottom"/>
          </w:tcPr>
          <w:p w:rsidR="00691756" w:rsidRPr="007303A6" w:rsidRDefault="00691756" w:rsidP="00283B99">
            <w:pPr>
              <w:ind w:right="170"/>
              <w:jc w:val="right"/>
              <w:rPr>
                <w:rFonts w:ascii="Times New Roman" w:hAnsi="Times New Roman" w:cs="Times New Roman"/>
                <w:sz w:val="24"/>
                <w:szCs w:val="24"/>
              </w:rPr>
            </w:pPr>
            <w:r w:rsidRPr="007303A6">
              <w:rPr>
                <w:rFonts w:ascii="Times New Roman" w:hAnsi="Times New Roman" w:cs="Times New Roman"/>
                <w:sz w:val="24"/>
                <w:szCs w:val="24"/>
              </w:rPr>
              <w:t>1 120</w:t>
            </w:r>
          </w:p>
        </w:tc>
        <w:tc>
          <w:tcPr>
            <w:tcW w:w="1080" w:type="dxa"/>
            <w:vAlign w:val="bottom"/>
          </w:tcPr>
          <w:p w:rsidR="00691756" w:rsidRPr="00FE3095" w:rsidRDefault="00FE3095" w:rsidP="00283B99">
            <w:pPr>
              <w:ind w:right="170"/>
              <w:jc w:val="right"/>
              <w:rPr>
                <w:rFonts w:ascii="Times New Roman" w:hAnsi="Times New Roman" w:cs="Times New Roman"/>
                <w:sz w:val="24"/>
                <w:szCs w:val="24"/>
                <w:lang w:val="ru-RU"/>
              </w:rPr>
            </w:pPr>
            <w:r>
              <w:rPr>
                <w:rFonts w:ascii="Times New Roman" w:hAnsi="Times New Roman" w:cs="Times New Roman"/>
                <w:sz w:val="24"/>
                <w:szCs w:val="24"/>
                <w:lang w:val="ru-RU"/>
              </w:rPr>
              <w:t>1 445</w:t>
            </w:r>
          </w:p>
        </w:tc>
        <w:tc>
          <w:tcPr>
            <w:tcW w:w="1275" w:type="dxa"/>
            <w:vAlign w:val="bottom"/>
          </w:tcPr>
          <w:p w:rsidR="00691756" w:rsidRPr="00406196" w:rsidRDefault="00406196" w:rsidP="00D5351C">
            <w:pPr>
              <w:ind w:right="284"/>
              <w:jc w:val="right"/>
              <w:rPr>
                <w:rFonts w:ascii="Times New Roman" w:hAnsi="Times New Roman" w:cs="Times New Roman"/>
                <w:sz w:val="24"/>
                <w:szCs w:val="24"/>
                <w:lang w:val="ru-RU"/>
              </w:rPr>
            </w:pPr>
            <w:r>
              <w:rPr>
                <w:rFonts w:ascii="Times New Roman" w:hAnsi="Times New Roman" w:cs="Times New Roman"/>
                <w:sz w:val="24"/>
                <w:szCs w:val="24"/>
                <w:lang w:val="ru-RU"/>
              </w:rPr>
              <w:t>129,0</w:t>
            </w:r>
          </w:p>
        </w:tc>
      </w:tr>
      <w:tr w:rsidR="00691756" w:rsidRPr="007303A6" w:rsidTr="00D31BA2">
        <w:tc>
          <w:tcPr>
            <w:tcW w:w="5637" w:type="dxa"/>
          </w:tcPr>
          <w:p w:rsidR="00691756" w:rsidRPr="007303A6" w:rsidRDefault="00691756" w:rsidP="005A61E3">
            <w:pPr>
              <w:rPr>
                <w:rFonts w:ascii="Times New Roman" w:hAnsi="Times New Roman" w:cs="Times New Roman"/>
                <w:sz w:val="24"/>
                <w:szCs w:val="24"/>
              </w:rPr>
            </w:pPr>
            <w:r w:rsidRPr="007303A6">
              <w:rPr>
                <w:rFonts w:ascii="Times New Roman" w:hAnsi="Times New Roman" w:cs="Times New Roman"/>
                <w:sz w:val="24"/>
                <w:szCs w:val="24"/>
              </w:rPr>
              <w:t>Всего</w:t>
            </w:r>
          </w:p>
        </w:tc>
        <w:tc>
          <w:tcPr>
            <w:tcW w:w="1077" w:type="dxa"/>
            <w:vAlign w:val="bottom"/>
          </w:tcPr>
          <w:p w:rsidR="00691756" w:rsidRPr="007303A6" w:rsidRDefault="00691756" w:rsidP="00283B99">
            <w:pPr>
              <w:ind w:right="170"/>
              <w:jc w:val="right"/>
              <w:rPr>
                <w:rFonts w:ascii="Times New Roman" w:hAnsi="Times New Roman" w:cs="Times New Roman"/>
                <w:sz w:val="24"/>
                <w:szCs w:val="24"/>
              </w:rPr>
            </w:pPr>
            <w:r w:rsidRPr="007303A6">
              <w:rPr>
                <w:rFonts w:ascii="Times New Roman" w:hAnsi="Times New Roman" w:cs="Times New Roman"/>
                <w:sz w:val="24"/>
                <w:szCs w:val="24"/>
              </w:rPr>
              <w:t>11 047</w:t>
            </w:r>
          </w:p>
        </w:tc>
        <w:tc>
          <w:tcPr>
            <w:tcW w:w="1046" w:type="dxa"/>
            <w:vAlign w:val="bottom"/>
          </w:tcPr>
          <w:p w:rsidR="00691756" w:rsidRPr="007303A6" w:rsidRDefault="00691756" w:rsidP="00283B99">
            <w:pPr>
              <w:ind w:right="170"/>
              <w:jc w:val="right"/>
              <w:rPr>
                <w:rFonts w:ascii="Times New Roman" w:hAnsi="Times New Roman" w:cs="Times New Roman"/>
                <w:sz w:val="24"/>
                <w:szCs w:val="24"/>
              </w:rPr>
            </w:pPr>
            <w:r w:rsidRPr="007303A6">
              <w:rPr>
                <w:rFonts w:ascii="Times New Roman" w:hAnsi="Times New Roman" w:cs="Times New Roman"/>
                <w:sz w:val="24"/>
                <w:szCs w:val="24"/>
              </w:rPr>
              <w:t>11 323</w:t>
            </w:r>
          </w:p>
        </w:tc>
        <w:tc>
          <w:tcPr>
            <w:tcW w:w="1080" w:type="dxa"/>
            <w:vAlign w:val="bottom"/>
          </w:tcPr>
          <w:p w:rsidR="00691756" w:rsidRPr="00FE3095" w:rsidRDefault="00FE3095" w:rsidP="00283B99">
            <w:pPr>
              <w:ind w:right="170"/>
              <w:jc w:val="right"/>
              <w:rPr>
                <w:rFonts w:ascii="Times New Roman" w:hAnsi="Times New Roman" w:cs="Times New Roman"/>
                <w:sz w:val="24"/>
                <w:szCs w:val="24"/>
                <w:lang w:val="ru-RU"/>
              </w:rPr>
            </w:pPr>
            <w:r>
              <w:rPr>
                <w:rFonts w:ascii="Times New Roman" w:hAnsi="Times New Roman" w:cs="Times New Roman"/>
                <w:sz w:val="24"/>
                <w:szCs w:val="24"/>
                <w:lang w:val="ru-RU"/>
              </w:rPr>
              <w:t>12 530</w:t>
            </w:r>
          </w:p>
        </w:tc>
        <w:tc>
          <w:tcPr>
            <w:tcW w:w="1275" w:type="dxa"/>
            <w:vAlign w:val="bottom"/>
          </w:tcPr>
          <w:p w:rsidR="00691756" w:rsidRPr="00406196" w:rsidRDefault="00406196" w:rsidP="00D5351C">
            <w:pPr>
              <w:ind w:right="284"/>
              <w:jc w:val="right"/>
              <w:rPr>
                <w:rFonts w:ascii="Times New Roman" w:hAnsi="Times New Roman" w:cs="Times New Roman"/>
                <w:sz w:val="24"/>
                <w:szCs w:val="24"/>
                <w:lang w:val="ru-RU"/>
              </w:rPr>
            </w:pPr>
            <w:r>
              <w:rPr>
                <w:rFonts w:ascii="Times New Roman" w:hAnsi="Times New Roman" w:cs="Times New Roman"/>
                <w:sz w:val="24"/>
                <w:szCs w:val="24"/>
                <w:lang w:val="ru-RU"/>
              </w:rPr>
              <w:t>110,7</w:t>
            </w:r>
          </w:p>
        </w:tc>
      </w:tr>
    </w:tbl>
    <w:p w:rsidR="00691756" w:rsidRPr="007303A6" w:rsidRDefault="00691756" w:rsidP="00D31BA2">
      <w:pPr>
        <w:spacing w:after="0" w:line="240" w:lineRule="auto"/>
        <w:ind w:firstLine="708"/>
        <w:jc w:val="center"/>
        <w:rPr>
          <w:rFonts w:ascii="Times New Roman" w:hAnsi="Times New Roman" w:cs="Times New Roman"/>
          <w:sz w:val="24"/>
          <w:szCs w:val="24"/>
          <w:lang w:val="ru-RU"/>
        </w:rPr>
      </w:pPr>
    </w:p>
    <w:p w:rsidR="00691756" w:rsidRDefault="00D31BA2" w:rsidP="00D31BA2">
      <w:pPr>
        <w:spacing w:after="0" w:line="240" w:lineRule="auto"/>
        <w:jc w:val="center"/>
        <w:rPr>
          <w:rFonts w:ascii="Times New Roman" w:hAnsi="Times New Roman" w:cs="Times New Roman"/>
          <w:sz w:val="28"/>
          <w:szCs w:val="28"/>
          <w:lang w:val="ru-RU"/>
        </w:rPr>
      </w:pPr>
      <w:r>
        <w:rPr>
          <w:rFonts w:ascii="Times New Roman" w:hAnsi="Times New Roman" w:cs="Times New Roman"/>
          <w:noProof/>
          <w:sz w:val="24"/>
          <w:szCs w:val="24"/>
          <w:lang w:val="ru-RU" w:eastAsia="ru-RU" w:bidi="ar-SA"/>
        </w:rPr>
        <w:drawing>
          <wp:inline distT="0" distB="0" distL="0" distR="0">
            <wp:extent cx="5972175" cy="1685925"/>
            <wp:effectExtent l="19050" t="0" r="0" b="0"/>
            <wp:docPr id="2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31BA2" w:rsidRDefault="00D31BA2" w:rsidP="00D31BA2">
      <w:pPr>
        <w:spacing w:after="0" w:line="240" w:lineRule="auto"/>
        <w:jc w:val="center"/>
        <w:rPr>
          <w:rFonts w:ascii="Times New Roman" w:hAnsi="Times New Roman" w:cs="Times New Roman"/>
          <w:sz w:val="28"/>
          <w:szCs w:val="28"/>
          <w:lang w:val="ru-RU"/>
        </w:rPr>
      </w:pPr>
    </w:p>
    <w:p w:rsidR="008558A6" w:rsidRDefault="000837CF" w:rsidP="000837CF">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Традиционно важными показателями являются количество и проблематика поступивших </w:t>
      </w:r>
      <w:r w:rsidR="003504D6" w:rsidRPr="00D477A6">
        <w:rPr>
          <w:rFonts w:ascii="Times New Roman" w:hAnsi="Times New Roman" w:cs="Times New Roman"/>
          <w:b/>
          <w:sz w:val="28"/>
          <w:szCs w:val="28"/>
          <w:lang w:val="ru-RU"/>
        </w:rPr>
        <w:t>коллективных обращений</w:t>
      </w:r>
      <w:r w:rsidR="003504D6">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Они выступают </w:t>
      </w:r>
      <w:r w:rsidR="003504D6">
        <w:rPr>
          <w:rFonts w:ascii="Times New Roman" w:hAnsi="Times New Roman" w:cs="Times New Roman"/>
          <w:sz w:val="28"/>
          <w:szCs w:val="28"/>
          <w:lang w:val="ru-RU"/>
        </w:rPr>
        <w:t>важнейши</w:t>
      </w:r>
      <w:r>
        <w:rPr>
          <w:rFonts w:ascii="Times New Roman" w:hAnsi="Times New Roman" w:cs="Times New Roman"/>
          <w:sz w:val="28"/>
          <w:szCs w:val="28"/>
          <w:lang w:val="ru-RU"/>
        </w:rPr>
        <w:t>м</w:t>
      </w:r>
      <w:r w:rsidR="003504D6">
        <w:rPr>
          <w:rFonts w:ascii="Times New Roman" w:hAnsi="Times New Roman" w:cs="Times New Roman"/>
          <w:sz w:val="28"/>
          <w:szCs w:val="28"/>
          <w:lang w:val="ru-RU"/>
        </w:rPr>
        <w:t xml:space="preserve"> индикатор</w:t>
      </w:r>
      <w:r>
        <w:rPr>
          <w:rFonts w:ascii="Times New Roman" w:hAnsi="Times New Roman" w:cs="Times New Roman"/>
          <w:sz w:val="28"/>
          <w:szCs w:val="28"/>
          <w:lang w:val="ru-RU"/>
        </w:rPr>
        <w:t>ом</w:t>
      </w:r>
      <w:r w:rsidR="003504D6">
        <w:rPr>
          <w:rFonts w:ascii="Times New Roman" w:hAnsi="Times New Roman" w:cs="Times New Roman"/>
          <w:sz w:val="28"/>
          <w:szCs w:val="28"/>
          <w:lang w:val="ru-RU"/>
        </w:rPr>
        <w:t xml:space="preserve"> правового самочувствия общества, </w:t>
      </w:r>
      <w:r>
        <w:rPr>
          <w:rFonts w:ascii="Times New Roman" w:hAnsi="Times New Roman" w:cs="Times New Roman"/>
          <w:sz w:val="28"/>
          <w:szCs w:val="28"/>
          <w:lang w:val="ru-RU"/>
        </w:rPr>
        <w:t xml:space="preserve">так как </w:t>
      </w:r>
      <w:r w:rsidR="003504D6">
        <w:rPr>
          <w:rFonts w:ascii="Times New Roman" w:hAnsi="Times New Roman" w:cs="Times New Roman"/>
          <w:sz w:val="28"/>
          <w:szCs w:val="28"/>
          <w:lang w:val="ru-RU"/>
        </w:rPr>
        <w:t>свидетельствуют об остроте и массовости нарушений</w:t>
      </w:r>
      <w:r>
        <w:rPr>
          <w:rFonts w:ascii="Times New Roman" w:hAnsi="Times New Roman" w:cs="Times New Roman"/>
          <w:sz w:val="28"/>
          <w:szCs w:val="28"/>
          <w:lang w:val="ru-RU"/>
        </w:rPr>
        <w:t xml:space="preserve"> и могут служить основанием для возникновения социальной напряж</w:t>
      </w:r>
      <w:r w:rsidR="007C3DC3">
        <w:rPr>
          <w:rFonts w:ascii="Times New Roman" w:hAnsi="Times New Roman" w:cs="Times New Roman"/>
          <w:sz w:val="28"/>
          <w:szCs w:val="28"/>
          <w:lang w:val="ru-RU"/>
        </w:rPr>
        <w:t>е</w:t>
      </w:r>
      <w:r>
        <w:rPr>
          <w:rFonts w:ascii="Times New Roman" w:hAnsi="Times New Roman" w:cs="Times New Roman"/>
          <w:sz w:val="28"/>
          <w:szCs w:val="28"/>
          <w:lang w:val="ru-RU"/>
        </w:rPr>
        <w:t>нности</w:t>
      </w:r>
      <w:r w:rsidR="008558A6">
        <w:rPr>
          <w:rFonts w:ascii="Times New Roman" w:hAnsi="Times New Roman" w:cs="Times New Roman"/>
          <w:sz w:val="28"/>
          <w:szCs w:val="28"/>
          <w:lang w:val="ru-RU"/>
        </w:rPr>
        <w:t>.</w:t>
      </w:r>
    </w:p>
    <w:p w:rsidR="003504D6" w:rsidRPr="0000211C" w:rsidRDefault="008558A6" w:rsidP="003504D6">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К</w:t>
      </w:r>
      <w:r w:rsidR="0000211C">
        <w:rPr>
          <w:rFonts w:ascii="Times New Roman" w:hAnsi="Times New Roman" w:cs="Times New Roman"/>
          <w:sz w:val="28"/>
          <w:szCs w:val="28"/>
          <w:lang w:val="ru-RU"/>
        </w:rPr>
        <w:t>оличество коллективных обращений по итогам 2016 г</w:t>
      </w:r>
      <w:r w:rsidR="00E932A9">
        <w:rPr>
          <w:rFonts w:ascii="Times New Roman" w:hAnsi="Times New Roman" w:cs="Times New Roman"/>
          <w:sz w:val="28"/>
          <w:szCs w:val="28"/>
          <w:lang w:val="ru-RU"/>
        </w:rPr>
        <w:t>.</w:t>
      </w:r>
      <w:r w:rsidR="0000211C">
        <w:rPr>
          <w:rFonts w:ascii="Times New Roman" w:hAnsi="Times New Roman" w:cs="Times New Roman"/>
          <w:sz w:val="28"/>
          <w:szCs w:val="28"/>
          <w:lang w:val="ru-RU"/>
        </w:rPr>
        <w:t xml:space="preserve"> </w:t>
      </w:r>
      <w:r w:rsidR="000837CF">
        <w:rPr>
          <w:rFonts w:ascii="Times New Roman" w:hAnsi="Times New Roman" w:cs="Times New Roman"/>
          <w:sz w:val="28"/>
          <w:szCs w:val="28"/>
          <w:lang w:val="ru-RU"/>
        </w:rPr>
        <w:t xml:space="preserve">превысило </w:t>
      </w:r>
      <w:r w:rsidR="0000211C">
        <w:rPr>
          <w:rFonts w:ascii="Times New Roman" w:hAnsi="Times New Roman" w:cs="Times New Roman"/>
          <w:sz w:val="28"/>
          <w:szCs w:val="28"/>
          <w:lang w:val="ru-RU"/>
        </w:rPr>
        <w:t>48</w:t>
      </w:r>
      <w:r w:rsidR="000837CF">
        <w:rPr>
          <w:rFonts w:ascii="Times New Roman" w:hAnsi="Times New Roman" w:cs="Times New Roman"/>
          <w:sz w:val="28"/>
          <w:szCs w:val="28"/>
          <w:lang w:val="ru-RU"/>
        </w:rPr>
        <w:t>0, что</w:t>
      </w:r>
      <w:r w:rsidR="0000211C">
        <w:rPr>
          <w:rFonts w:ascii="Times New Roman" w:hAnsi="Times New Roman" w:cs="Times New Roman"/>
          <w:sz w:val="28"/>
          <w:szCs w:val="28"/>
          <w:lang w:val="ru-RU"/>
        </w:rPr>
        <w:t xml:space="preserve"> более чем на </w:t>
      </w:r>
      <w:r w:rsidR="0000211C" w:rsidRPr="00D33D01">
        <w:rPr>
          <w:rFonts w:ascii="Times New Roman" w:hAnsi="Times New Roman" w:cs="Times New Roman"/>
          <w:spacing w:val="-8"/>
          <w:sz w:val="28"/>
          <w:szCs w:val="28"/>
          <w:lang w:val="ru-RU"/>
        </w:rPr>
        <w:t xml:space="preserve">5% выше </w:t>
      </w:r>
      <w:r w:rsidR="00A42129" w:rsidRPr="00D33D01">
        <w:rPr>
          <w:rFonts w:ascii="Times New Roman" w:hAnsi="Times New Roman" w:cs="Times New Roman"/>
          <w:spacing w:val="-8"/>
          <w:sz w:val="28"/>
          <w:szCs w:val="28"/>
          <w:lang w:val="ru-RU"/>
        </w:rPr>
        <w:t xml:space="preserve">аналогичного </w:t>
      </w:r>
      <w:r w:rsidR="0000211C" w:rsidRPr="00D33D01">
        <w:rPr>
          <w:rFonts w:ascii="Times New Roman" w:hAnsi="Times New Roman" w:cs="Times New Roman"/>
          <w:spacing w:val="-8"/>
          <w:sz w:val="28"/>
          <w:szCs w:val="28"/>
          <w:lang w:val="ru-RU"/>
        </w:rPr>
        <w:t>показател</w:t>
      </w:r>
      <w:r w:rsidR="00A42129" w:rsidRPr="00D33D01">
        <w:rPr>
          <w:rFonts w:ascii="Times New Roman" w:hAnsi="Times New Roman" w:cs="Times New Roman"/>
          <w:spacing w:val="-8"/>
          <w:sz w:val="28"/>
          <w:szCs w:val="28"/>
          <w:lang w:val="ru-RU"/>
        </w:rPr>
        <w:t>я</w:t>
      </w:r>
      <w:r w:rsidR="0000211C">
        <w:rPr>
          <w:rFonts w:ascii="Times New Roman" w:hAnsi="Times New Roman" w:cs="Times New Roman"/>
          <w:sz w:val="28"/>
          <w:szCs w:val="28"/>
          <w:lang w:val="ru-RU"/>
        </w:rPr>
        <w:t xml:space="preserve"> предыдущего года. </w:t>
      </w:r>
      <w:r w:rsidR="003504D6">
        <w:rPr>
          <w:rFonts w:ascii="Times New Roman" w:hAnsi="Times New Roman" w:cs="Times New Roman"/>
          <w:sz w:val="28"/>
          <w:szCs w:val="28"/>
          <w:lang w:val="ru-RU"/>
        </w:rPr>
        <w:t>Основными темами коллективных жалоб в</w:t>
      </w:r>
      <w:r w:rsidR="003504D6" w:rsidRPr="00BB41F2">
        <w:rPr>
          <w:rFonts w:ascii="Times New Roman" w:hAnsi="Times New Roman" w:cs="Times New Roman"/>
          <w:sz w:val="28"/>
          <w:szCs w:val="28"/>
          <w:lang w:val="ru-RU"/>
        </w:rPr>
        <w:t xml:space="preserve"> 201</w:t>
      </w:r>
      <w:r w:rsidR="003504D6">
        <w:rPr>
          <w:rFonts w:ascii="Times New Roman" w:hAnsi="Times New Roman" w:cs="Times New Roman"/>
          <w:sz w:val="28"/>
          <w:szCs w:val="28"/>
          <w:lang w:val="ru-RU"/>
        </w:rPr>
        <w:t>6</w:t>
      </w:r>
      <w:r w:rsidR="003504D6" w:rsidRPr="00BB41F2">
        <w:rPr>
          <w:rFonts w:ascii="Times New Roman" w:hAnsi="Times New Roman" w:cs="Times New Roman"/>
          <w:sz w:val="28"/>
          <w:szCs w:val="28"/>
          <w:lang w:val="ru-RU"/>
        </w:rPr>
        <w:t xml:space="preserve"> г</w:t>
      </w:r>
      <w:r w:rsidR="00E932A9">
        <w:rPr>
          <w:rFonts w:ascii="Times New Roman" w:hAnsi="Times New Roman" w:cs="Times New Roman"/>
          <w:sz w:val="28"/>
          <w:szCs w:val="28"/>
          <w:lang w:val="ru-RU"/>
        </w:rPr>
        <w:t>.</w:t>
      </w:r>
      <w:r w:rsidR="003504D6" w:rsidRPr="00BB41F2">
        <w:rPr>
          <w:rFonts w:ascii="Times New Roman" w:hAnsi="Times New Roman" w:cs="Times New Roman"/>
          <w:sz w:val="28"/>
          <w:szCs w:val="28"/>
          <w:lang w:val="ru-RU"/>
        </w:rPr>
        <w:t xml:space="preserve"> </w:t>
      </w:r>
      <w:r w:rsidR="003504D6">
        <w:rPr>
          <w:rFonts w:ascii="Times New Roman" w:hAnsi="Times New Roman" w:cs="Times New Roman"/>
          <w:sz w:val="28"/>
          <w:szCs w:val="28"/>
          <w:lang w:val="ru-RU"/>
        </w:rPr>
        <w:t xml:space="preserve">стали, как и в предыдущие периоды, </w:t>
      </w:r>
      <w:r w:rsidR="003504D6" w:rsidRPr="0000211C">
        <w:rPr>
          <w:rFonts w:ascii="Times New Roman" w:hAnsi="Times New Roman" w:cs="Times New Roman"/>
          <w:sz w:val="28"/>
          <w:szCs w:val="28"/>
          <w:lang w:val="ru-RU"/>
        </w:rPr>
        <w:t xml:space="preserve">проблемы реализации жилищных и трудовых прав, вопросы местного значения отдельных территорий. </w:t>
      </w:r>
      <w:r w:rsidR="00277E1A">
        <w:rPr>
          <w:rFonts w:ascii="Times New Roman" w:hAnsi="Times New Roman" w:cs="Times New Roman"/>
          <w:sz w:val="28"/>
          <w:szCs w:val="28"/>
          <w:lang w:val="ru-RU"/>
        </w:rPr>
        <w:t>В последней категории следует отметить коллективные обращения в связи с ограничени</w:t>
      </w:r>
      <w:r w:rsidR="002B49EB">
        <w:rPr>
          <w:rFonts w:ascii="Times New Roman" w:hAnsi="Times New Roman" w:cs="Times New Roman"/>
          <w:sz w:val="28"/>
          <w:szCs w:val="28"/>
          <w:lang w:val="ru-RU"/>
        </w:rPr>
        <w:t>ями</w:t>
      </w:r>
      <w:r w:rsidR="00277E1A">
        <w:rPr>
          <w:rFonts w:ascii="Times New Roman" w:hAnsi="Times New Roman" w:cs="Times New Roman"/>
          <w:sz w:val="28"/>
          <w:szCs w:val="28"/>
          <w:lang w:val="ru-RU"/>
        </w:rPr>
        <w:t xml:space="preserve"> прав жителей отдал</w:t>
      </w:r>
      <w:r w:rsidR="00E932A9">
        <w:rPr>
          <w:rFonts w:ascii="Times New Roman" w:hAnsi="Times New Roman" w:cs="Times New Roman"/>
          <w:sz w:val="28"/>
          <w:szCs w:val="28"/>
          <w:lang w:val="ru-RU"/>
        </w:rPr>
        <w:t>е</w:t>
      </w:r>
      <w:r w:rsidR="00277E1A">
        <w:rPr>
          <w:rFonts w:ascii="Times New Roman" w:hAnsi="Times New Roman" w:cs="Times New Roman"/>
          <w:sz w:val="28"/>
          <w:szCs w:val="28"/>
          <w:lang w:val="ru-RU"/>
        </w:rPr>
        <w:t>нных территорий на доступ к банковским, почтовым и иным услугам, причинами котор</w:t>
      </w:r>
      <w:r w:rsidR="002B49EB">
        <w:rPr>
          <w:rFonts w:ascii="Times New Roman" w:hAnsi="Times New Roman" w:cs="Times New Roman"/>
          <w:sz w:val="28"/>
          <w:szCs w:val="28"/>
          <w:lang w:val="ru-RU"/>
        </w:rPr>
        <w:t>ых</w:t>
      </w:r>
      <w:r w:rsidR="00277E1A">
        <w:rPr>
          <w:rFonts w:ascii="Times New Roman" w:hAnsi="Times New Roman" w:cs="Times New Roman"/>
          <w:sz w:val="28"/>
          <w:szCs w:val="28"/>
          <w:lang w:val="ru-RU"/>
        </w:rPr>
        <w:t xml:space="preserve"> являются </w:t>
      </w:r>
      <w:r w:rsidR="001828DA">
        <w:rPr>
          <w:rFonts w:ascii="Times New Roman" w:hAnsi="Times New Roman" w:cs="Times New Roman"/>
          <w:noProof/>
          <w:sz w:val="28"/>
          <w:szCs w:val="28"/>
          <w:lang w:val="ru-RU" w:eastAsia="ru-RU" w:bidi="ar-SA"/>
        </w:rPr>
        <w:drawing>
          <wp:anchor distT="0" distB="0" distL="114300" distR="114300" simplePos="0" relativeHeight="251659776" behindDoc="1" locked="0" layoutInCell="1" allowOverlap="1">
            <wp:simplePos x="0" y="0"/>
            <wp:positionH relativeFrom="column">
              <wp:posOffset>-14605</wp:posOffset>
            </wp:positionH>
            <wp:positionV relativeFrom="paragraph">
              <wp:posOffset>270510</wp:posOffset>
            </wp:positionV>
            <wp:extent cx="3276600" cy="3876675"/>
            <wp:effectExtent l="57150" t="19050" r="76200" b="9525"/>
            <wp:wrapTight wrapText="bothSides">
              <wp:wrapPolygon edited="0">
                <wp:start x="-126" y="-106"/>
                <wp:lineTo x="-377" y="5944"/>
                <wp:lineTo x="502" y="6687"/>
                <wp:lineTo x="-126" y="6687"/>
                <wp:lineTo x="-251" y="21653"/>
                <wp:lineTo x="11428" y="21653"/>
                <wp:lineTo x="20219" y="21653"/>
                <wp:lineTo x="22102" y="21441"/>
                <wp:lineTo x="21851" y="20273"/>
                <wp:lineTo x="21851" y="3290"/>
                <wp:lineTo x="21726" y="1911"/>
                <wp:lineTo x="21600" y="1592"/>
                <wp:lineTo x="21600" y="-106"/>
                <wp:lineTo x="-126" y="-106"/>
              </wp:wrapPolygon>
            </wp:wrapTight>
            <wp:docPr id="6"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anchor>
        </w:drawing>
      </w:r>
      <w:r w:rsidR="00277E1A">
        <w:rPr>
          <w:rFonts w:ascii="Times New Roman" w:hAnsi="Times New Roman" w:cs="Times New Roman"/>
          <w:sz w:val="28"/>
          <w:szCs w:val="28"/>
          <w:lang w:val="ru-RU"/>
        </w:rPr>
        <w:t xml:space="preserve">как снижение </w:t>
      </w:r>
      <w:r w:rsidR="00277E1A" w:rsidRPr="00B6505B">
        <w:rPr>
          <w:rFonts w:ascii="Times New Roman" w:hAnsi="Times New Roman" w:cs="Times New Roman"/>
          <w:spacing w:val="-6"/>
          <w:sz w:val="28"/>
          <w:szCs w:val="28"/>
          <w:lang w:val="ru-RU"/>
        </w:rPr>
        <w:t>соответствующими учреждениями</w:t>
      </w:r>
      <w:r w:rsidR="00277E1A">
        <w:rPr>
          <w:rFonts w:ascii="Times New Roman" w:hAnsi="Times New Roman" w:cs="Times New Roman"/>
          <w:sz w:val="28"/>
          <w:szCs w:val="28"/>
          <w:lang w:val="ru-RU"/>
        </w:rPr>
        <w:t xml:space="preserve"> плотности сети своих подразделений, так и проблемы с транспортной доступностью. Однако обеспеч</w:t>
      </w:r>
      <w:r w:rsidR="0087047C">
        <w:rPr>
          <w:rFonts w:ascii="Times New Roman" w:hAnsi="Times New Roman" w:cs="Times New Roman"/>
          <w:sz w:val="28"/>
          <w:szCs w:val="28"/>
          <w:lang w:val="ru-RU"/>
        </w:rPr>
        <w:t>ение</w:t>
      </w:r>
      <w:r w:rsidR="00277E1A">
        <w:rPr>
          <w:rFonts w:ascii="Times New Roman" w:hAnsi="Times New Roman" w:cs="Times New Roman"/>
          <w:sz w:val="28"/>
          <w:szCs w:val="28"/>
          <w:lang w:val="ru-RU"/>
        </w:rPr>
        <w:t xml:space="preserve"> равны</w:t>
      </w:r>
      <w:r w:rsidR="0087047C">
        <w:rPr>
          <w:rFonts w:ascii="Times New Roman" w:hAnsi="Times New Roman" w:cs="Times New Roman"/>
          <w:sz w:val="28"/>
          <w:szCs w:val="28"/>
          <w:lang w:val="ru-RU"/>
        </w:rPr>
        <w:t>х</w:t>
      </w:r>
      <w:r w:rsidR="00277E1A">
        <w:rPr>
          <w:rFonts w:ascii="Times New Roman" w:hAnsi="Times New Roman" w:cs="Times New Roman"/>
          <w:sz w:val="28"/>
          <w:szCs w:val="28"/>
          <w:lang w:val="ru-RU"/>
        </w:rPr>
        <w:t xml:space="preserve"> прав на доступ к банковским, почтовым и иным услугам для жителей и городов, и небольших поселений</w:t>
      </w:r>
      <w:r w:rsidR="0087047C">
        <w:rPr>
          <w:rFonts w:ascii="Times New Roman" w:hAnsi="Times New Roman" w:cs="Times New Roman"/>
          <w:sz w:val="28"/>
          <w:szCs w:val="28"/>
          <w:lang w:val="ru-RU"/>
        </w:rPr>
        <w:t xml:space="preserve"> </w:t>
      </w:r>
      <w:r w:rsidR="00277E1A">
        <w:rPr>
          <w:rFonts w:ascii="Times New Roman" w:hAnsi="Times New Roman" w:cs="Times New Roman"/>
          <w:sz w:val="28"/>
          <w:szCs w:val="28"/>
          <w:lang w:val="ru-RU"/>
        </w:rPr>
        <w:t xml:space="preserve">должно стать одним из приоритетов для </w:t>
      </w:r>
      <w:r w:rsidR="0087047C">
        <w:rPr>
          <w:rFonts w:ascii="Times New Roman" w:hAnsi="Times New Roman" w:cs="Times New Roman"/>
          <w:sz w:val="28"/>
          <w:szCs w:val="28"/>
          <w:lang w:val="ru-RU"/>
        </w:rPr>
        <w:t>органов местного самоуправления</w:t>
      </w:r>
      <w:r w:rsidR="002B49EB">
        <w:rPr>
          <w:rFonts w:ascii="Times New Roman" w:hAnsi="Times New Roman" w:cs="Times New Roman"/>
          <w:sz w:val="28"/>
          <w:szCs w:val="28"/>
          <w:lang w:val="ru-RU"/>
        </w:rPr>
        <w:t>; соответствующие проблемы должны находить сво</w:t>
      </w:r>
      <w:r w:rsidR="00E932A9">
        <w:rPr>
          <w:rFonts w:ascii="Times New Roman" w:hAnsi="Times New Roman" w:cs="Times New Roman"/>
          <w:sz w:val="28"/>
          <w:szCs w:val="28"/>
          <w:lang w:val="ru-RU"/>
        </w:rPr>
        <w:t>е</w:t>
      </w:r>
      <w:r w:rsidR="002B49EB">
        <w:rPr>
          <w:rFonts w:ascii="Times New Roman" w:hAnsi="Times New Roman" w:cs="Times New Roman"/>
          <w:sz w:val="28"/>
          <w:szCs w:val="28"/>
          <w:lang w:val="ru-RU"/>
        </w:rPr>
        <w:t xml:space="preserve"> решение во взаимодействии как с органами исполнительной власти Архангельской области, так и юридическими лицами, непосредственно оказывающими соответствующие услуги.</w:t>
      </w:r>
      <w:r w:rsidR="0087047C">
        <w:rPr>
          <w:rFonts w:ascii="Times New Roman" w:hAnsi="Times New Roman" w:cs="Times New Roman"/>
          <w:sz w:val="28"/>
          <w:szCs w:val="28"/>
          <w:lang w:val="ru-RU"/>
        </w:rPr>
        <w:t xml:space="preserve"> </w:t>
      </w:r>
      <w:r w:rsidR="003504D6" w:rsidRPr="0000211C">
        <w:rPr>
          <w:rFonts w:ascii="Times New Roman" w:hAnsi="Times New Roman" w:cs="Times New Roman"/>
          <w:sz w:val="28"/>
          <w:szCs w:val="28"/>
          <w:lang w:val="ru-RU"/>
        </w:rPr>
        <w:t xml:space="preserve">В то же время коллективные обращения коснулись и вопросов защиты прав инвалидов, </w:t>
      </w:r>
      <w:r>
        <w:rPr>
          <w:rFonts w:ascii="Times New Roman" w:hAnsi="Times New Roman" w:cs="Times New Roman"/>
          <w:sz w:val="28"/>
          <w:szCs w:val="28"/>
          <w:lang w:val="ru-RU"/>
        </w:rPr>
        <w:t xml:space="preserve">оказания медицинской помощи, </w:t>
      </w:r>
      <w:r w:rsidR="003504D6" w:rsidRPr="0000211C">
        <w:rPr>
          <w:rFonts w:ascii="Times New Roman" w:hAnsi="Times New Roman" w:cs="Times New Roman"/>
          <w:sz w:val="28"/>
          <w:szCs w:val="28"/>
          <w:lang w:val="ru-RU"/>
        </w:rPr>
        <w:t>оказания мер социальной поддержки и иных вопросов.</w:t>
      </w:r>
      <w:r>
        <w:rPr>
          <w:rFonts w:ascii="Times New Roman" w:hAnsi="Times New Roman" w:cs="Times New Roman"/>
          <w:sz w:val="28"/>
          <w:szCs w:val="28"/>
          <w:lang w:val="ru-RU"/>
        </w:rPr>
        <w:t xml:space="preserve"> </w:t>
      </w:r>
    </w:p>
    <w:p w:rsidR="001F004D" w:rsidRDefault="00A76540" w:rsidP="003113FC">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655680" behindDoc="1" locked="0" layoutInCell="1" allowOverlap="1">
            <wp:simplePos x="0" y="0"/>
            <wp:positionH relativeFrom="margin">
              <wp:posOffset>4843145</wp:posOffset>
            </wp:positionH>
            <wp:positionV relativeFrom="margin">
              <wp:posOffset>6433185</wp:posOffset>
            </wp:positionV>
            <wp:extent cx="1504950" cy="2524125"/>
            <wp:effectExtent l="19050" t="0" r="19050" b="0"/>
            <wp:wrapSquare wrapText="bothSides"/>
            <wp:docPr id="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00294E40" w:rsidRPr="00294E40">
        <w:rPr>
          <w:rFonts w:ascii="Times New Roman" w:hAnsi="Times New Roman" w:cs="Times New Roman"/>
          <w:sz w:val="28"/>
          <w:szCs w:val="28"/>
          <w:lang w:val="ru-RU"/>
        </w:rPr>
        <w:t>Из общ</w:t>
      </w:r>
      <w:r w:rsidR="00294E40">
        <w:rPr>
          <w:rFonts w:ascii="Times New Roman" w:hAnsi="Times New Roman" w:cs="Times New Roman"/>
          <w:sz w:val="28"/>
          <w:szCs w:val="28"/>
          <w:lang w:val="ru-RU"/>
        </w:rPr>
        <w:t>его количества обращений</w:t>
      </w:r>
      <w:r w:rsidR="005B2582">
        <w:rPr>
          <w:rFonts w:ascii="Times New Roman" w:hAnsi="Times New Roman" w:cs="Times New Roman"/>
          <w:sz w:val="28"/>
          <w:szCs w:val="28"/>
          <w:lang w:val="ru-RU"/>
        </w:rPr>
        <w:t xml:space="preserve"> в адрес Уполномоченного</w:t>
      </w:r>
      <w:r w:rsidR="00A42129">
        <w:rPr>
          <w:rFonts w:ascii="Times New Roman" w:hAnsi="Times New Roman" w:cs="Times New Roman"/>
          <w:sz w:val="28"/>
          <w:szCs w:val="28"/>
          <w:lang w:val="ru-RU"/>
        </w:rPr>
        <w:t xml:space="preserve"> </w:t>
      </w:r>
      <w:r w:rsidR="000837CF">
        <w:rPr>
          <w:rFonts w:ascii="Times New Roman" w:hAnsi="Times New Roman" w:cs="Times New Roman"/>
          <w:sz w:val="28"/>
          <w:szCs w:val="28"/>
          <w:lang w:val="ru-RU"/>
        </w:rPr>
        <w:t xml:space="preserve">32,5% </w:t>
      </w:r>
      <w:r w:rsidR="00A42129">
        <w:rPr>
          <w:rFonts w:ascii="Times New Roman" w:hAnsi="Times New Roman" w:cs="Times New Roman"/>
          <w:sz w:val="28"/>
          <w:szCs w:val="28"/>
          <w:lang w:val="ru-RU"/>
        </w:rPr>
        <w:t>поступи</w:t>
      </w:r>
      <w:r w:rsidR="000837CF">
        <w:rPr>
          <w:rFonts w:ascii="Times New Roman" w:hAnsi="Times New Roman" w:cs="Times New Roman"/>
          <w:sz w:val="28"/>
          <w:szCs w:val="28"/>
          <w:lang w:val="ru-RU"/>
        </w:rPr>
        <w:t>ли</w:t>
      </w:r>
      <w:r w:rsidR="00A42129">
        <w:rPr>
          <w:rFonts w:ascii="Times New Roman" w:hAnsi="Times New Roman" w:cs="Times New Roman"/>
          <w:sz w:val="28"/>
          <w:szCs w:val="28"/>
          <w:lang w:val="ru-RU"/>
        </w:rPr>
        <w:t xml:space="preserve"> в </w:t>
      </w:r>
      <w:r w:rsidR="00A42129" w:rsidRPr="00A42129">
        <w:rPr>
          <w:rFonts w:ascii="Times New Roman" w:hAnsi="Times New Roman" w:cs="Times New Roman"/>
          <w:b/>
          <w:sz w:val="28"/>
          <w:szCs w:val="28"/>
          <w:lang w:val="ru-RU"/>
        </w:rPr>
        <w:t>письменной форме</w:t>
      </w:r>
      <w:r w:rsidR="00A42129">
        <w:rPr>
          <w:rFonts w:ascii="Times New Roman" w:hAnsi="Times New Roman" w:cs="Times New Roman"/>
          <w:sz w:val="28"/>
          <w:szCs w:val="28"/>
          <w:lang w:val="ru-RU"/>
        </w:rPr>
        <w:t xml:space="preserve"> </w:t>
      </w:r>
      <w:r w:rsidR="000837CF">
        <w:rPr>
          <w:rFonts w:ascii="Times New Roman" w:hAnsi="Times New Roman" w:cs="Times New Roman"/>
          <w:sz w:val="28"/>
          <w:szCs w:val="28"/>
          <w:lang w:val="ru-RU"/>
        </w:rPr>
        <w:t>(более 4 000)</w:t>
      </w:r>
      <w:r w:rsidR="00A42129">
        <w:rPr>
          <w:rFonts w:ascii="Times New Roman" w:hAnsi="Times New Roman" w:cs="Times New Roman"/>
          <w:sz w:val="28"/>
          <w:szCs w:val="28"/>
          <w:lang w:val="ru-RU"/>
        </w:rPr>
        <w:t xml:space="preserve">; </w:t>
      </w:r>
      <w:r w:rsidR="000837CF">
        <w:rPr>
          <w:rFonts w:ascii="Times New Roman" w:hAnsi="Times New Roman" w:cs="Times New Roman"/>
          <w:sz w:val="28"/>
          <w:szCs w:val="28"/>
          <w:lang w:val="ru-RU"/>
        </w:rPr>
        <w:t xml:space="preserve">67,5% </w:t>
      </w:r>
      <w:r w:rsidR="002036AD" w:rsidRPr="002036AD">
        <w:rPr>
          <w:rFonts w:ascii="Times New Roman" w:hAnsi="Times New Roman" w:cs="Times New Roman"/>
          <w:sz w:val="28"/>
          <w:szCs w:val="28"/>
          <w:lang w:val="ru-RU"/>
        </w:rPr>
        <w:t>–</w:t>
      </w:r>
      <w:r w:rsidR="000837CF">
        <w:rPr>
          <w:rFonts w:ascii="Times New Roman" w:hAnsi="Times New Roman" w:cs="Times New Roman"/>
          <w:sz w:val="28"/>
          <w:szCs w:val="28"/>
          <w:lang w:val="ru-RU"/>
        </w:rPr>
        <w:t xml:space="preserve"> </w:t>
      </w:r>
      <w:r w:rsidR="00A42129">
        <w:rPr>
          <w:rFonts w:ascii="Times New Roman" w:hAnsi="Times New Roman" w:cs="Times New Roman"/>
          <w:sz w:val="28"/>
          <w:szCs w:val="28"/>
          <w:lang w:val="ru-RU"/>
        </w:rPr>
        <w:t xml:space="preserve">в </w:t>
      </w:r>
      <w:r w:rsidR="00A42129" w:rsidRPr="00A42129">
        <w:rPr>
          <w:rFonts w:ascii="Times New Roman" w:hAnsi="Times New Roman" w:cs="Times New Roman"/>
          <w:b/>
          <w:sz w:val="28"/>
          <w:szCs w:val="28"/>
          <w:lang w:val="ru-RU"/>
        </w:rPr>
        <w:t>устной</w:t>
      </w:r>
      <w:r w:rsidR="00294E40">
        <w:rPr>
          <w:rFonts w:ascii="Times New Roman" w:hAnsi="Times New Roman" w:cs="Times New Roman"/>
          <w:sz w:val="28"/>
          <w:szCs w:val="28"/>
          <w:lang w:val="ru-RU"/>
        </w:rPr>
        <w:t>.</w:t>
      </w:r>
      <w:r w:rsidR="001F004D">
        <w:rPr>
          <w:rFonts w:ascii="Times New Roman" w:hAnsi="Times New Roman" w:cs="Times New Roman"/>
          <w:sz w:val="28"/>
          <w:szCs w:val="28"/>
          <w:lang w:val="ru-RU"/>
        </w:rPr>
        <w:t xml:space="preserve"> </w:t>
      </w:r>
    </w:p>
    <w:p w:rsidR="003C495E" w:rsidRDefault="007013AB" w:rsidP="003113FC">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Обращения в </w:t>
      </w:r>
      <w:r w:rsidR="00B241CD">
        <w:rPr>
          <w:rFonts w:ascii="Times New Roman" w:hAnsi="Times New Roman" w:cs="Times New Roman"/>
          <w:sz w:val="28"/>
          <w:szCs w:val="28"/>
          <w:lang w:val="ru-RU"/>
        </w:rPr>
        <w:t xml:space="preserve">письменной и устной </w:t>
      </w:r>
      <w:r>
        <w:rPr>
          <w:rFonts w:ascii="Times New Roman" w:hAnsi="Times New Roman" w:cs="Times New Roman"/>
          <w:sz w:val="28"/>
          <w:szCs w:val="28"/>
          <w:lang w:val="ru-RU"/>
        </w:rPr>
        <w:t xml:space="preserve">формах поступали к Уполномоченному по </w:t>
      </w:r>
      <w:r w:rsidR="00B241CD">
        <w:rPr>
          <w:rFonts w:ascii="Times New Roman" w:hAnsi="Times New Roman" w:cs="Times New Roman"/>
          <w:sz w:val="28"/>
          <w:szCs w:val="28"/>
          <w:lang w:val="ru-RU"/>
        </w:rPr>
        <w:t>нескольким</w:t>
      </w:r>
      <w:r>
        <w:rPr>
          <w:rFonts w:ascii="Times New Roman" w:hAnsi="Times New Roman" w:cs="Times New Roman"/>
          <w:sz w:val="28"/>
          <w:szCs w:val="28"/>
          <w:lang w:val="ru-RU"/>
        </w:rPr>
        <w:t xml:space="preserve"> каналам</w:t>
      </w:r>
      <w:r w:rsidR="00C34AB8">
        <w:rPr>
          <w:rFonts w:ascii="Times New Roman" w:hAnsi="Times New Roman" w:cs="Times New Roman"/>
          <w:sz w:val="28"/>
          <w:szCs w:val="28"/>
          <w:lang w:val="ru-RU"/>
        </w:rPr>
        <w:t xml:space="preserve">: </w:t>
      </w:r>
    </w:p>
    <w:p w:rsidR="00B97BF8" w:rsidRPr="009364E8" w:rsidRDefault="00FF3AF8" w:rsidP="003113FC">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C145FD">
        <w:rPr>
          <w:rFonts w:ascii="Times New Roman" w:hAnsi="Times New Roman" w:cs="Times New Roman"/>
          <w:sz w:val="28"/>
          <w:szCs w:val="28"/>
          <w:lang w:val="ru-RU"/>
        </w:rPr>
        <w:t> 63</w:t>
      </w:r>
      <w:r w:rsidR="00C34AB8">
        <w:rPr>
          <w:rFonts w:ascii="Times New Roman" w:hAnsi="Times New Roman" w:cs="Times New Roman"/>
          <w:sz w:val="28"/>
          <w:szCs w:val="28"/>
          <w:lang w:val="ru-RU"/>
        </w:rPr>
        <w:t xml:space="preserve">% </w:t>
      </w:r>
      <w:r w:rsidR="00EB3A2A">
        <w:rPr>
          <w:rFonts w:ascii="Times New Roman" w:hAnsi="Times New Roman" w:cs="Times New Roman"/>
          <w:sz w:val="28"/>
          <w:szCs w:val="28"/>
          <w:lang w:val="ru-RU"/>
        </w:rPr>
        <w:t xml:space="preserve">обращений </w:t>
      </w:r>
      <w:r w:rsidR="00C34AB8">
        <w:rPr>
          <w:rFonts w:ascii="Times New Roman" w:hAnsi="Times New Roman" w:cs="Times New Roman"/>
          <w:sz w:val="28"/>
          <w:szCs w:val="28"/>
          <w:lang w:val="ru-RU"/>
        </w:rPr>
        <w:t xml:space="preserve">были </w:t>
      </w:r>
      <w:r w:rsidR="002D0168">
        <w:rPr>
          <w:rFonts w:ascii="Times New Roman" w:hAnsi="Times New Roman" w:cs="Times New Roman"/>
          <w:sz w:val="28"/>
          <w:szCs w:val="28"/>
          <w:lang w:val="ru-RU"/>
        </w:rPr>
        <w:t>приняты</w:t>
      </w:r>
      <w:r w:rsidR="00C34AB8">
        <w:rPr>
          <w:rFonts w:ascii="Times New Roman" w:hAnsi="Times New Roman" w:cs="Times New Roman"/>
          <w:sz w:val="28"/>
          <w:szCs w:val="28"/>
          <w:lang w:val="ru-RU"/>
        </w:rPr>
        <w:t xml:space="preserve"> Уполномоченным и сотрудниками аппарата в ходе </w:t>
      </w:r>
      <w:r w:rsidR="00C34AB8" w:rsidRPr="007E0361">
        <w:rPr>
          <w:rFonts w:ascii="Times New Roman" w:hAnsi="Times New Roman" w:cs="Times New Roman"/>
          <w:b/>
          <w:sz w:val="28"/>
          <w:szCs w:val="28"/>
          <w:lang w:val="ru-RU"/>
        </w:rPr>
        <w:t>личных при</w:t>
      </w:r>
      <w:r w:rsidR="007C3DC3">
        <w:rPr>
          <w:rFonts w:ascii="Times New Roman" w:hAnsi="Times New Roman" w:cs="Times New Roman"/>
          <w:b/>
          <w:sz w:val="28"/>
          <w:szCs w:val="28"/>
          <w:lang w:val="ru-RU"/>
        </w:rPr>
        <w:t>е</w:t>
      </w:r>
      <w:r w:rsidR="00C34AB8" w:rsidRPr="007E0361">
        <w:rPr>
          <w:rFonts w:ascii="Times New Roman" w:hAnsi="Times New Roman" w:cs="Times New Roman"/>
          <w:b/>
          <w:sz w:val="28"/>
          <w:szCs w:val="28"/>
          <w:lang w:val="ru-RU"/>
        </w:rPr>
        <w:t>мов</w:t>
      </w:r>
      <w:r w:rsidR="002D0168">
        <w:rPr>
          <w:rFonts w:ascii="Times New Roman" w:hAnsi="Times New Roman" w:cs="Times New Roman"/>
          <w:sz w:val="28"/>
          <w:szCs w:val="28"/>
          <w:lang w:val="ru-RU"/>
        </w:rPr>
        <w:t xml:space="preserve">, а также на </w:t>
      </w:r>
      <w:r w:rsidR="004F32F4" w:rsidRPr="007E0361">
        <w:rPr>
          <w:rFonts w:ascii="Times New Roman" w:hAnsi="Times New Roman" w:cs="Times New Roman"/>
          <w:b/>
          <w:sz w:val="28"/>
          <w:szCs w:val="28"/>
          <w:lang w:val="ru-RU"/>
        </w:rPr>
        <w:t>«</w:t>
      </w:r>
      <w:r w:rsidR="007013AB">
        <w:rPr>
          <w:rFonts w:ascii="Times New Roman" w:hAnsi="Times New Roman" w:cs="Times New Roman"/>
          <w:b/>
          <w:sz w:val="28"/>
          <w:szCs w:val="28"/>
          <w:lang w:val="ru-RU"/>
        </w:rPr>
        <w:t>горячие</w:t>
      </w:r>
      <w:r w:rsidR="004F32F4" w:rsidRPr="007E0361">
        <w:rPr>
          <w:rFonts w:ascii="Times New Roman" w:hAnsi="Times New Roman" w:cs="Times New Roman"/>
          <w:b/>
          <w:sz w:val="28"/>
          <w:szCs w:val="28"/>
          <w:lang w:val="ru-RU"/>
        </w:rPr>
        <w:t xml:space="preserve"> </w:t>
      </w:r>
      <w:r w:rsidR="002D0168" w:rsidRPr="007E0361">
        <w:rPr>
          <w:rFonts w:ascii="Times New Roman" w:hAnsi="Times New Roman" w:cs="Times New Roman"/>
          <w:b/>
          <w:sz w:val="28"/>
          <w:szCs w:val="28"/>
          <w:lang w:val="ru-RU"/>
        </w:rPr>
        <w:t>телефонные линии</w:t>
      </w:r>
      <w:r w:rsidR="004F32F4" w:rsidRPr="007E0361">
        <w:rPr>
          <w:rFonts w:ascii="Times New Roman" w:hAnsi="Times New Roman" w:cs="Times New Roman"/>
          <w:b/>
          <w:sz w:val="28"/>
          <w:szCs w:val="28"/>
          <w:lang w:val="ru-RU"/>
        </w:rPr>
        <w:t>»</w:t>
      </w:r>
      <w:r w:rsidR="002D0168">
        <w:rPr>
          <w:rFonts w:ascii="Times New Roman" w:hAnsi="Times New Roman" w:cs="Times New Roman"/>
          <w:sz w:val="28"/>
          <w:szCs w:val="28"/>
          <w:lang w:val="ru-RU"/>
        </w:rPr>
        <w:t xml:space="preserve">. </w:t>
      </w:r>
      <w:r w:rsidR="00A42129">
        <w:rPr>
          <w:rFonts w:ascii="Times New Roman" w:hAnsi="Times New Roman" w:cs="Times New Roman"/>
          <w:sz w:val="28"/>
          <w:szCs w:val="28"/>
          <w:lang w:val="ru-RU"/>
        </w:rPr>
        <w:t>При этом с</w:t>
      </w:r>
      <w:r w:rsidR="00B5378C">
        <w:rPr>
          <w:rFonts w:ascii="Times New Roman" w:hAnsi="Times New Roman" w:cs="Times New Roman"/>
          <w:sz w:val="28"/>
          <w:szCs w:val="28"/>
          <w:lang w:val="ru-RU"/>
        </w:rPr>
        <w:t xml:space="preserve">ледует отметить, что </w:t>
      </w:r>
      <w:r w:rsidR="00B5378C" w:rsidRPr="002036AD">
        <w:rPr>
          <w:rFonts w:ascii="Times New Roman" w:hAnsi="Times New Roman" w:cs="Times New Roman"/>
          <w:b/>
          <w:sz w:val="28"/>
          <w:szCs w:val="28"/>
          <w:lang w:val="ru-RU"/>
        </w:rPr>
        <w:t>более четверти</w:t>
      </w:r>
      <w:r w:rsidR="00B5378C">
        <w:rPr>
          <w:rFonts w:ascii="Times New Roman" w:hAnsi="Times New Roman" w:cs="Times New Roman"/>
          <w:sz w:val="28"/>
          <w:szCs w:val="28"/>
          <w:lang w:val="ru-RU"/>
        </w:rPr>
        <w:t xml:space="preserve"> всех поступивших </w:t>
      </w:r>
      <w:r w:rsidR="00B241CD">
        <w:rPr>
          <w:rFonts w:ascii="Times New Roman" w:hAnsi="Times New Roman" w:cs="Times New Roman"/>
          <w:sz w:val="28"/>
          <w:szCs w:val="28"/>
          <w:lang w:val="ru-RU"/>
        </w:rPr>
        <w:t xml:space="preserve">по этим каналам </w:t>
      </w:r>
      <w:r w:rsidR="00B5378C">
        <w:rPr>
          <w:rFonts w:ascii="Times New Roman" w:hAnsi="Times New Roman" w:cs="Times New Roman"/>
          <w:sz w:val="28"/>
          <w:szCs w:val="28"/>
          <w:lang w:val="ru-RU"/>
        </w:rPr>
        <w:t xml:space="preserve">в течение года обращений были приняты </w:t>
      </w:r>
      <w:r w:rsidR="00B5378C" w:rsidRPr="002036AD">
        <w:rPr>
          <w:rFonts w:ascii="Times New Roman" w:hAnsi="Times New Roman" w:cs="Times New Roman"/>
          <w:b/>
          <w:sz w:val="28"/>
          <w:szCs w:val="28"/>
          <w:lang w:val="ru-RU"/>
        </w:rPr>
        <w:t>лично Уполномоченным</w:t>
      </w:r>
      <w:r w:rsidR="009364E8" w:rsidRPr="009364E8">
        <w:rPr>
          <w:rFonts w:ascii="Times New Roman" w:hAnsi="Times New Roman" w:cs="Times New Roman"/>
          <w:sz w:val="28"/>
          <w:szCs w:val="28"/>
          <w:lang w:val="ru-RU"/>
        </w:rPr>
        <w:t>;</w:t>
      </w:r>
    </w:p>
    <w:p w:rsidR="002D0168" w:rsidRDefault="00FF3AF8" w:rsidP="003113FC">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C145FD">
        <w:rPr>
          <w:rFonts w:ascii="Times New Roman" w:hAnsi="Times New Roman" w:cs="Times New Roman"/>
          <w:sz w:val="28"/>
          <w:szCs w:val="28"/>
          <w:lang w:val="ru-RU"/>
        </w:rPr>
        <w:t> более 30</w:t>
      </w:r>
      <w:r w:rsidR="002D0168">
        <w:rPr>
          <w:rFonts w:ascii="Times New Roman" w:hAnsi="Times New Roman" w:cs="Times New Roman"/>
          <w:sz w:val="28"/>
          <w:szCs w:val="28"/>
          <w:lang w:val="ru-RU"/>
        </w:rPr>
        <w:t>% состав</w:t>
      </w:r>
      <w:r w:rsidR="00CE341F">
        <w:rPr>
          <w:rFonts w:ascii="Times New Roman" w:hAnsi="Times New Roman" w:cs="Times New Roman"/>
          <w:sz w:val="28"/>
          <w:szCs w:val="28"/>
          <w:lang w:val="ru-RU"/>
        </w:rPr>
        <w:t>и</w:t>
      </w:r>
      <w:r w:rsidR="002D0168">
        <w:rPr>
          <w:rFonts w:ascii="Times New Roman" w:hAnsi="Times New Roman" w:cs="Times New Roman"/>
          <w:sz w:val="28"/>
          <w:szCs w:val="28"/>
          <w:lang w:val="ru-RU"/>
        </w:rPr>
        <w:t xml:space="preserve">л удельный вес обращений, доставленных </w:t>
      </w:r>
      <w:r w:rsidR="002D0168" w:rsidRPr="007E0361">
        <w:rPr>
          <w:rFonts w:ascii="Times New Roman" w:hAnsi="Times New Roman" w:cs="Times New Roman"/>
          <w:b/>
          <w:sz w:val="28"/>
          <w:szCs w:val="28"/>
          <w:lang w:val="ru-RU"/>
        </w:rPr>
        <w:t xml:space="preserve">почтовой связью и </w:t>
      </w:r>
      <w:r w:rsidR="00A42129">
        <w:rPr>
          <w:rFonts w:ascii="Times New Roman" w:hAnsi="Times New Roman" w:cs="Times New Roman"/>
          <w:b/>
          <w:sz w:val="28"/>
          <w:szCs w:val="28"/>
          <w:lang w:val="ru-RU"/>
        </w:rPr>
        <w:t xml:space="preserve">непосредственно заявителями в </w:t>
      </w:r>
      <w:r w:rsidR="002D0168" w:rsidRPr="007E0361">
        <w:rPr>
          <w:rFonts w:ascii="Times New Roman" w:hAnsi="Times New Roman" w:cs="Times New Roman"/>
          <w:b/>
          <w:sz w:val="28"/>
          <w:szCs w:val="28"/>
          <w:lang w:val="ru-RU"/>
        </w:rPr>
        <w:t>при</w:t>
      </w:r>
      <w:r w:rsidR="007C3DC3">
        <w:rPr>
          <w:rFonts w:ascii="Times New Roman" w:hAnsi="Times New Roman" w:cs="Times New Roman"/>
          <w:b/>
          <w:sz w:val="28"/>
          <w:szCs w:val="28"/>
          <w:lang w:val="ru-RU"/>
        </w:rPr>
        <w:t>е</w:t>
      </w:r>
      <w:r w:rsidR="002D0168" w:rsidRPr="007E0361">
        <w:rPr>
          <w:rFonts w:ascii="Times New Roman" w:hAnsi="Times New Roman" w:cs="Times New Roman"/>
          <w:b/>
          <w:sz w:val="28"/>
          <w:szCs w:val="28"/>
          <w:lang w:val="ru-RU"/>
        </w:rPr>
        <w:t>мную</w:t>
      </w:r>
      <w:r w:rsidR="00A42129">
        <w:rPr>
          <w:rFonts w:ascii="Times New Roman" w:hAnsi="Times New Roman" w:cs="Times New Roman"/>
          <w:b/>
          <w:sz w:val="28"/>
          <w:szCs w:val="28"/>
          <w:lang w:val="ru-RU"/>
        </w:rPr>
        <w:t xml:space="preserve"> Уполномоченного</w:t>
      </w:r>
      <w:r w:rsidR="002D0168">
        <w:rPr>
          <w:rFonts w:ascii="Times New Roman" w:hAnsi="Times New Roman" w:cs="Times New Roman"/>
          <w:sz w:val="28"/>
          <w:szCs w:val="28"/>
          <w:lang w:val="ru-RU"/>
        </w:rPr>
        <w:t>;</w:t>
      </w:r>
    </w:p>
    <w:p w:rsidR="002D0168" w:rsidRDefault="00FF3AF8" w:rsidP="003113FC">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C145FD">
        <w:rPr>
          <w:rFonts w:ascii="Times New Roman" w:hAnsi="Times New Roman" w:cs="Times New Roman"/>
          <w:sz w:val="28"/>
          <w:szCs w:val="28"/>
          <w:lang w:val="ru-RU"/>
        </w:rPr>
        <w:t> около 7</w:t>
      </w:r>
      <w:r w:rsidR="002D0168">
        <w:rPr>
          <w:rFonts w:ascii="Times New Roman" w:hAnsi="Times New Roman" w:cs="Times New Roman"/>
          <w:sz w:val="28"/>
          <w:szCs w:val="28"/>
          <w:lang w:val="ru-RU"/>
        </w:rPr>
        <w:t xml:space="preserve">% обращений поступило по </w:t>
      </w:r>
      <w:r w:rsidR="002D0168" w:rsidRPr="007E0361">
        <w:rPr>
          <w:rFonts w:ascii="Times New Roman" w:hAnsi="Times New Roman" w:cs="Times New Roman"/>
          <w:b/>
          <w:sz w:val="28"/>
          <w:szCs w:val="28"/>
          <w:lang w:val="ru-RU"/>
        </w:rPr>
        <w:t>электронной почт</w:t>
      </w:r>
      <w:r w:rsidR="00A42129">
        <w:rPr>
          <w:rFonts w:ascii="Times New Roman" w:hAnsi="Times New Roman" w:cs="Times New Roman"/>
          <w:b/>
          <w:sz w:val="28"/>
          <w:szCs w:val="28"/>
          <w:lang w:val="ru-RU"/>
        </w:rPr>
        <w:t>е</w:t>
      </w:r>
      <w:r w:rsidR="002D0168" w:rsidRPr="007E0361">
        <w:rPr>
          <w:rFonts w:ascii="Times New Roman" w:hAnsi="Times New Roman" w:cs="Times New Roman"/>
          <w:b/>
          <w:sz w:val="28"/>
          <w:szCs w:val="28"/>
          <w:lang w:val="ru-RU"/>
        </w:rPr>
        <w:t xml:space="preserve"> и </w:t>
      </w:r>
      <w:r w:rsidR="00A42129">
        <w:rPr>
          <w:rFonts w:ascii="Times New Roman" w:hAnsi="Times New Roman" w:cs="Times New Roman"/>
          <w:b/>
          <w:sz w:val="28"/>
          <w:szCs w:val="28"/>
          <w:lang w:val="ru-RU"/>
        </w:rPr>
        <w:t xml:space="preserve">через </w:t>
      </w:r>
      <w:r w:rsidR="002D0168" w:rsidRPr="007E0361">
        <w:rPr>
          <w:rFonts w:ascii="Times New Roman" w:hAnsi="Times New Roman" w:cs="Times New Roman"/>
          <w:b/>
          <w:sz w:val="28"/>
          <w:szCs w:val="28"/>
          <w:lang w:val="ru-RU"/>
        </w:rPr>
        <w:t>интернет-при</w:t>
      </w:r>
      <w:r w:rsidR="007C3DC3">
        <w:rPr>
          <w:rFonts w:ascii="Times New Roman" w:hAnsi="Times New Roman" w:cs="Times New Roman"/>
          <w:b/>
          <w:sz w:val="28"/>
          <w:szCs w:val="28"/>
          <w:lang w:val="ru-RU"/>
        </w:rPr>
        <w:t>е</w:t>
      </w:r>
      <w:r w:rsidR="002D0168" w:rsidRPr="007E0361">
        <w:rPr>
          <w:rFonts w:ascii="Times New Roman" w:hAnsi="Times New Roman" w:cs="Times New Roman"/>
          <w:b/>
          <w:sz w:val="28"/>
          <w:szCs w:val="28"/>
          <w:lang w:val="ru-RU"/>
        </w:rPr>
        <w:t>мн</w:t>
      </w:r>
      <w:r w:rsidR="00A42129">
        <w:rPr>
          <w:rFonts w:ascii="Times New Roman" w:hAnsi="Times New Roman" w:cs="Times New Roman"/>
          <w:b/>
          <w:sz w:val="28"/>
          <w:szCs w:val="28"/>
          <w:lang w:val="ru-RU"/>
        </w:rPr>
        <w:t xml:space="preserve">ую </w:t>
      </w:r>
      <w:r w:rsidR="00A42129" w:rsidRPr="00A42129">
        <w:rPr>
          <w:rFonts w:ascii="Times New Roman" w:hAnsi="Times New Roman" w:cs="Times New Roman"/>
          <w:sz w:val="28"/>
          <w:szCs w:val="28"/>
          <w:lang w:val="ru-RU"/>
        </w:rPr>
        <w:t>(</w:t>
      </w:r>
      <w:r w:rsidR="00A42129">
        <w:rPr>
          <w:rFonts w:ascii="Times New Roman" w:hAnsi="Times New Roman" w:cs="Times New Roman"/>
          <w:sz w:val="28"/>
          <w:szCs w:val="28"/>
          <w:lang w:val="ru-RU"/>
        </w:rPr>
        <w:t>в 2015 г.</w:t>
      </w:r>
      <w:r w:rsidR="007E0606">
        <w:rPr>
          <w:rFonts w:ascii="Times New Roman" w:hAnsi="Times New Roman" w:cs="Times New Roman"/>
          <w:sz w:val="28"/>
          <w:szCs w:val="28"/>
          <w:lang w:val="ru-RU"/>
        </w:rPr>
        <w:t xml:space="preserve"> – </w:t>
      </w:r>
      <w:r w:rsidR="00C145FD">
        <w:rPr>
          <w:rFonts w:ascii="Times New Roman" w:hAnsi="Times New Roman" w:cs="Times New Roman"/>
          <w:sz w:val="28"/>
          <w:szCs w:val="28"/>
          <w:lang w:val="ru-RU"/>
        </w:rPr>
        <w:t>6,5</w:t>
      </w:r>
      <w:r w:rsidR="007E0606">
        <w:rPr>
          <w:rFonts w:ascii="Times New Roman" w:hAnsi="Times New Roman" w:cs="Times New Roman"/>
          <w:sz w:val="28"/>
          <w:szCs w:val="28"/>
          <w:lang w:val="ru-RU"/>
        </w:rPr>
        <w:t>%</w:t>
      </w:r>
      <w:r w:rsidR="00A42129">
        <w:rPr>
          <w:rFonts w:ascii="Times New Roman" w:hAnsi="Times New Roman" w:cs="Times New Roman"/>
          <w:sz w:val="28"/>
          <w:szCs w:val="28"/>
          <w:lang w:val="ru-RU"/>
        </w:rPr>
        <w:t>)</w:t>
      </w:r>
      <w:r w:rsidR="007E0606">
        <w:rPr>
          <w:rFonts w:ascii="Times New Roman" w:hAnsi="Times New Roman" w:cs="Times New Roman"/>
          <w:sz w:val="28"/>
          <w:szCs w:val="28"/>
          <w:lang w:val="ru-RU"/>
        </w:rPr>
        <w:t xml:space="preserve">. </w:t>
      </w:r>
    </w:p>
    <w:p w:rsidR="00E1231A" w:rsidRPr="00FC5135" w:rsidRDefault="00E1231A" w:rsidP="003113FC">
      <w:pPr>
        <w:spacing w:after="0" w:line="240" w:lineRule="auto"/>
        <w:ind w:firstLine="708"/>
        <w:jc w:val="both"/>
        <w:rPr>
          <w:rFonts w:ascii="Times New Roman" w:hAnsi="Times New Roman" w:cs="Times New Roman"/>
          <w:sz w:val="28"/>
          <w:szCs w:val="28"/>
          <w:lang w:val="ru-RU"/>
        </w:rPr>
      </w:pPr>
      <w:r w:rsidRPr="00E81598">
        <w:rPr>
          <w:rFonts w:ascii="Times New Roman" w:hAnsi="Times New Roman" w:cs="Times New Roman"/>
          <w:sz w:val="28"/>
          <w:szCs w:val="28"/>
          <w:lang w:val="ru-RU"/>
        </w:rPr>
        <w:t xml:space="preserve">В </w:t>
      </w:r>
      <w:r w:rsidR="00D33D01">
        <w:rPr>
          <w:rFonts w:ascii="Times New Roman" w:hAnsi="Times New Roman" w:cs="Times New Roman"/>
          <w:sz w:val="28"/>
          <w:szCs w:val="28"/>
          <w:lang w:val="ru-RU"/>
        </w:rPr>
        <w:t xml:space="preserve">истекшем году </w:t>
      </w:r>
      <w:r w:rsidRPr="00E81598">
        <w:rPr>
          <w:rFonts w:ascii="Times New Roman" w:hAnsi="Times New Roman" w:cs="Times New Roman"/>
          <w:sz w:val="28"/>
          <w:szCs w:val="28"/>
          <w:lang w:val="ru-RU"/>
        </w:rPr>
        <w:t xml:space="preserve">получили дальнейшее развитие, а отчасти – и новое наполнение </w:t>
      </w:r>
      <w:r w:rsidRPr="007E0361">
        <w:rPr>
          <w:rFonts w:ascii="Times New Roman" w:hAnsi="Times New Roman" w:cs="Times New Roman"/>
          <w:b/>
          <w:sz w:val="28"/>
          <w:szCs w:val="28"/>
          <w:lang w:val="ru-RU"/>
        </w:rPr>
        <w:t>дополнительные формы поступления обращений</w:t>
      </w:r>
      <w:r w:rsidR="00F53B44" w:rsidRPr="00E81598">
        <w:rPr>
          <w:rFonts w:ascii="Times New Roman" w:hAnsi="Times New Roman" w:cs="Times New Roman"/>
          <w:sz w:val="28"/>
          <w:szCs w:val="28"/>
          <w:lang w:val="ru-RU"/>
        </w:rPr>
        <w:t xml:space="preserve">, практикуемые Уполномоченным на протяжении уже нескольких лет. Так, в 2016 г. была расширена география проекта </w:t>
      </w:r>
      <w:r w:rsidR="00F53B44" w:rsidRPr="007E0361">
        <w:rPr>
          <w:rFonts w:ascii="Times New Roman" w:hAnsi="Times New Roman" w:cs="Times New Roman"/>
          <w:b/>
          <w:sz w:val="28"/>
          <w:szCs w:val="28"/>
          <w:lang w:val="ru-RU"/>
        </w:rPr>
        <w:t>«День правовой помощи»</w:t>
      </w:r>
      <w:r w:rsidR="00F53B44" w:rsidRPr="00E81598">
        <w:rPr>
          <w:rFonts w:ascii="Times New Roman" w:hAnsi="Times New Roman" w:cs="Times New Roman"/>
          <w:sz w:val="28"/>
          <w:szCs w:val="28"/>
          <w:lang w:val="ru-RU"/>
        </w:rPr>
        <w:t>, к которому наряду с библиотечной сетью Архангельска, Северодвинска и Новодвинска присоединились библиотеки</w:t>
      </w:r>
      <w:r w:rsidR="00333363">
        <w:rPr>
          <w:rFonts w:ascii="Times New Roman" w:hAnsi="Times New Roman" w:cs="Times New Roman"/>
          <w:sz w:val="28"/>
          <w:szCs w:val="28"/>
          <w:lang w:val="ru-RU"/>
        </w:rPr>
        <w:t xml:space="preserve"> Онежского</w:t>
      </w:r>
      <w:r w:rsidR="00F53B44" w:rsidRPr="00E81598">
        <w:rPr>
          <w:rFonts w:ascii="Times New Roman" w:hAnsi="Times New Roman" w:cs="Times New Roman"/>
          <w:sz w:val="28"/>
          <w:szCs w:val="28"/>
          <w:lang w:val="ru-RU"/>
        </w:rPr>
        <w:t xml:space="preserve"> и Приморского районов. </w:t>
      </w:r>
      <w:r w:rsidR="00C145FD" w:rsidRPr="00E81598">
        <w:rPr>
          <w:rFonts w:ascii="Times New Roman" w:hAnsi="Times New Roman" w:cs="Times New Roman"/>
          <w:sz w:val="28"/>
          <w:szCs w:val="28"/>
          <w:lang w:val="ru-RU"/>
        </w:rPr>
        <w:t xml:space="preserve">Продолжилась работа </w:t>
      </w:r>
      <w:r w:rsidR="00C145FD" w:rsidRPr="007E0361">
        <w:rPr>
          <w:rFonts w:ascii="Times New Roman" w:hAnsi="Times New Roman" w:cs="Times New Roman"/>
          <w:b/>
          <w:sz w:val="28"/>
          <w:szCs w:val="28"/>
          <w:lang w:val="ru-RU"/>
        </w:rPr>
        <w:t>онлайн-приемной</w:t>
      </w:r>
      <w:r w:rsidR="00C145FD" w:rsidRPr="00E81598">
        <w:rPr>
          <w:rFonts w:ascii="Times New Roman" w:hAnsi="Times New Roman" w:cs="Times New Roman"/>
          <w:sz w:val="28"/>
          <w:szCs w:val="28"/>
          <w:lang w:val="ru-RU"/>
        </w:rPr>
        <w:t xml:space="preserve">, организованной совместно с Централизованной библиотечной системой г. Архангельска на сайте </w:t>
      </w:r>
      <w:hyperlink r:id="rId37" w:history="1">
        <w:r w:rsidR="00C145FD" w:rsidRPr="00817911">
          <w:rPr>
            <w:rStyle w:val="aff"/>
            <w:rFonts w:ascii="Times New Roman" w:hAnsi="Times New Roman" w:cs="Times New Roman"/>
            <w:color w:val="auto"/>
            <w:sz w:val="28"/>
            <w:szCs w:val="28"/>
            <w:u w:val="none"/>
            <w:lang w:val="ru-RU"/>
          </w:rPr>
          <w:t>www.arhlib.ru</w:t>
        </w:r>
      </w:hyperlink>
      <w:r w:rsidR="00C145FD" w:rsidRPr="00E81598">
        <w:rPr>
          <w:rFonts w:ascii="Times New Roman" w:hAnsi="Times New Roman" w:cs="Times New Roman"/>
          <w:sz w:val="28"/>
          <w:szCs w:val="28"/>
          <w:lang w:val="ru-RU"/>
        </w:rPr>
        <w:t xml:space="preserve">; </w:t>
      </w:r>
      <w:r w:rsidR="00C145FD" w:rsidRPr="007E0361">
        <w:rPr>
          <w:rFonts w:ascii="Times New Roman" w:hAnsi="Times New Roman" w:cs="Times New Roman"/>
          <w:b/>
          <w:sz w:val="28"/>
          <w:szCs w:val="28"/>
          <w:lang w:val="ru-RU"/>
        </w:rPr>
        <w:t>экспресс-при</w:t>
      </w:r>
      <w:r w:rsidR="007C3DC3">
        <w:rPr>
          <w:rFonts w:ascii="Times New Roman" w:hAnsi="Times New Roman" w:cs="Times New Roman"/>
          <w:b/>
          <w:sz w:val="28"/>
          <w:szCs w:val="28"/>
          <w:lang w:val="ru-RU"/>
        </w:rPr>
        <w:t>е</w:t>
      </w:r>
      <w:r w:rsidR="00C145FD" w:rsidRPr="007E0361">
        <w:rPr>
          <w:rFonts w:ascii="Times New Roman" w:hAnsi="Times New Roman" w:cs="Times New Roman"/>
          <w:b/>
          <w:sz w:val="28"/>
          <w:szCs w:val="28"/>
          <w:lang w:val="ru-RU"/>
        </w:rPr>
        <w:t>мной</w:t>
      </w:r>
      <w:r w:rsidR="00C145FD" w:rsidRPr="00E81598">
        <w:rPr>
          <w:rFonts w:ascii="Times New Roman" w:hAnsi="Times New Roman" w:cs="Times New Roman"/>
          <w:sz w:val="28"/>
          <w:szCs w:val="28"/>
          <w:lang w:val="ru-RU"/>
        </w:rPr>
        <w:t xml:space="preserve">, в рамках которой к Уполномоченному в ходе </w:t>
      </w:r>
      <w:r w:rsidR="00974086" w:rsidRPr="00E81598">
        <w:rPr>
          <w:rFonts w:ascii="Times New Roman" w:hAnsi="Times New Roman" w:cs="Times New Roman"/>
          <w:sz w:val="28"/>
          <w:szCs w:val="28"/>
          <w:lang w:val="ru-RU"/>
        </w:rPr>
        <w:t xml:space="preserve">посещения </w:t>
      </w:r>
      <w:r w:rsidR="00C145FD" w:rsidRPr="00E81598">
        <w:rPr>
          <w:rFonts w:ascii="Times New Roman" w:hAnsi="Times New Roman" w:cs="Times New Roman"/>
          <w:sz w:val="28"/>
          <w:szCs w:val="28"/>
          <w:lang w:val="ru-RU"/>
        </w:rPr>
        <w:t xml:space="preserve">им </w:t>
      </w:r>
      <w:r w:rsidR="00974086" w:rsidRPr="00E81598">
        <w:rPr>
          <w:rFonts w:ascii="Times New Roman" w:hAnsi="Times New Roman" w:cs="Times New Roman"/>
          <w:sz w:val="28"/>
          <w:szCs w:val="28"/>
          <w:lang w:val="ru-RU"/>
        </w:rPr>
        <w:t xml:space="preserve">различных учреждений </w:t>
      </w:r>
      <w:r w:rsidR="00C145FD" w:rsidRPr="00E81598">
        <w:rPr>
          <w:rFonts w:ascii="Times New Roman" w:hAnsi="Times New Roman" w:cs="Times New Roman"/>
          <w:sz w:val="28"/>
          <w:szCs w:val="28"/>
          <w:lang w:val="ru-RU"/>
        </w:rPr>
        <w:t xml:space="preserve">обращаются работники </w:t>
      </w:r>
      <w:r w:rsidR="00974086" w:rsidRPr="00E81598">
        <w:rPr>
          <w:rFonts w:ascii="Times New Roman" w:hAnsi="Times New Roman" w:cs="Times New Roman"/>
          <w:sz w:val="28"/>
          <w:szCs w:val="28"/>
          <w:lang w:val="ru-RU"/>
        </w:rPr>
        <w:t>этих</w:t>
      </w:r>
      <w:r w:rsidR="00C145FD" w:rsidRPr="00E81598">
        <w:rPr>
          <w:rFonts w:ascii="Times New Roman" w:hAnsi="Times New Roman" w:cs="Times New Roman"/>
          <w:sz w:val="28"/>
          <w:szCs w:val="28"/>
          <w:lang w:val="ru-RU"/>
        </w:rPr>
        <w:t xml:space="preserve"> учреждений, их родственники и знакомые, проживающие в данном населенном пункте, по вопросам, как правило, непосредственно не связанным с темой посещения</w:t>
      </w:r>
      <w:r w:rsidR="00974086" w:rsidRPr="00E81598">
        <w:rPr>
          <w:rFonts w:ascii="Times New Roman" w:hAnsi="Times New Roman" w:cs="Times New Roman"/>
          <w:sz w:val="28"/>
          <w:szCs w:val="28"/>
          <w:lang w:val="ru-RU"/>
        </w:rPr>
        <w:t xml:space="preserve">. Подтвердил свою актуальность проект </w:t>
      </w:r>
      <w:r w:rsidR="00974086" w:rsidRPr="007E0361">
        <w:rPr>
          <w:rFonts w:ascii="Times New Roman" w:hAnsi="Times New Roman" w:cs="Times New Roman"/>
          <w:b/>
          <w:sz w:val="28"/>
          <w:szCs w:val="28"/>
          <w:lang w:val="ru-RU"/>
        </w:rPr>
        <w:t>«Мы делаем общее дело»</w:t>
      </w:r>
      <w:r w:rsidR="00974086" w:rsidRPr="00E81598">
        <w:rPr>
          <w:rFonts w:ascii="Times New Roman" w:hAnsi="Times New Roman" w:cs="Times New Roman"/>
          <w:sz w:val="28"/>
          <w:szCs w:val="28"/>
          <w:lang w:val="ru-RU"/>
        </w:rPr>
        <w:t xml:space="preserve">, основная цель которого – оказание заявителям максимально возможной в рамках действующего законодательства помощи во взаимодействии с уполномоченными по правам человека в других субъектах РФ, </w:t>
      </w:r>
      <w:r w:rsidR="00974086" w:rsidRPr="00852331">
        <w:rPr>
          <w:rFonts w:ascii="Times New Roman" w:hAnsi="Times New Roman" w:cs="Times New Roman"/>
          <w:sz w:val="28"/>
          <w:szCs w:val="28"/>
          <w:lang w:val="ru-RU"/>
        </w:rPr>
        <w:t xml:space="preserve">с уполномоченными </w:t>
      </w:r>
      <w:r w:rsidR="00E81598" w:rsidRPr="00852331">
        <w:rPr>
          <w:rFonts w:ascii="Times New Roman" w:hAnsi="Times New Roman" w:cs="Times New Roman"/>
          <w:sz w:val="28"/>
          <w:szCs w:val="28"/>
          <w:lang w:val="ru-RU"/>
        </w:rPr>
        <w:t>по правам реб</w:t>
      </w:r>
      <w:r w:rsidR="007C3DC3">
        <w:rPr>
          <w:rFonts w:ascii="Times New Roman" w:hAnsi="Times New Roman" w:cs="Times New Roman"/>
          <w:sz w:val="28"/>
          <w:szCs w:val="28"/>
          <w:lang w:val="ru-RU"/>
        </w:rPr>
        <w:t>е</w:t>
      </w:r>
      <w:r w:rsidR="00E81598" w:rsidRPr="00852331">
        <w:rPr>
          <w:rFonts w:ascii="Times New Roman" w:hAnsi="Times New Roman" w:cs="Times New Roman"/>
          <w:sz w:val="28"/>
          <w:szCs w:val="28"/>
          <w:lang w:val="ru-RU"/>
        </w:rPr>
        <w:t xml:space="preserve">нка, по защите прав предпринимателей, </w:t>
      </w:r>
      <w:r w:rsidR="00974086" w:rsidRPr="00E81598">
        <w:rPr>
          <w:rFonts w:ascii="Times New Roman" w:hAnsi="Times New Roman" w:cs="Times New Roman"/>
          <w:sz w:val="28"/>
          <w:szCs w:val="28"/>
          <w:lang w:val="ru-RU"/>
        </w:rPr>
        <w:t>в компетенции которых находились поднятые в обращениях проблемы</w:t>
      </w:r>
      <w:r w:rsidR="00E81598" w:rsidRPr="00E81598">
        <w:rPr>
          <w:rFonts w:ascii="Times New Roman" w:hAnsi="Times New Roman" w:cs="Times New Roman"/>
          <w:sz w:val="28"/>
          <w:szCs w:val="28"/>
          <w:lang w:val="ru-RU"/>
        </w:rPr>
        <w:t xml:space="preserve">. </w:t>
      </w:r>
      <w:r w:rsidR="00D31BA2">
        <w:rPr>
          <w:rFonts w:ascii="Times New Roman" w:hAnsi="Times New Roman" w:cs="Times New Roman"/>
          <w:sz w:val="28"/>
          <w:szCs w:val="28"/>
          <w:lang w:val="ru-RU"/>
        </w:rPr>
        <w:t xml:space="preserve">Были проведены </w:t>
      </w:r>
      <w:r w:rsidR="00D31BA2" w:rsidRPr="00FC5135">
        <w:rPr>
          <w:rFonts w:ascii="Times New Roman" w:hAnsi="Times New Roman" w:cs="Times New Roman"/>
          <w:b/>
          <w:sz w:val="28"/>
          <w:szCs w:val="28"/>
          <w:lang w:val="ru-RU"/>
        </w:rPr>
        <w:t>тематические при</w:t>
      </w:r>
      <w:r w:rsidR="00FC5135" w:rsidRPr="00FC5135">
        <w:rPr>
          <w:rFonts w:ascii="Times New Roman" w:hAnsi="Times New Roman" w:cs="Times New Roman"/>
          <w:b/>
          <w:sz w:val="28"/>
          <w:szCs w:val="28"/>
          <w:lang w:val="ru-RU"/>
        </w:rPr>
        <w:t>е</w:t>
      </w:r>
      <w:r w:rsidR="00D31BA2" w:rsidRPr="00FC5135">
        <w:rPr>
          <w:rFonts w:ascii="Times New Roman" w:hAnsi="Times New Roman" w:cs="Times New Roman"/>
          <w:b/>
          <w:sz w:val="28"/>
          <w:szCs w:val="28"/>
          <w:lang w:val="ru-RU"/>
        </w:rPr>
        <w:t>мы</w:t>
      </w:r>
      <w:r w:rsidR="00FC5135">
        <w:rPr>
          <w:rFonts w:ascii="Times New Roman" w:hAnsi="Times New Roman" w:cs="Times New Roman"/>
          <w:sz w:val="28"/>
          <w:szCs w:val="28"/>
          <w:lang w:val="ru-RU"/>
        </w:rPr>
        <w:t>, посвященные</w:t>
      </w:r>
      <w:r w:rsidR="00D31BA2">
        <w:rPr>
          <w:rFonts w:ascii="Times New Roman" w:hAnsi="Times New Roman" w:cs="Times New Roman"/>
          <w:sz w:val="28"/>
          <w:szCs w:val="28"/>
          <w:lang w:val="ru-RU"/>
        </w:rPr>
        <w:t xml:space="preserve"> реализации </w:t>
      </w:r>
      <w:r w:rsidR="00D31BA2" w:rsidRPr="00D31BA2">
        <w:rPr>
          <w:rFonts w:ascii="Times New Roman" w:hAnsi="Times New Roman" w:cs="Times New Roman"/>
          <w:sz w:val="28"/>
          <w:szCs w:val="28"/>
          <w:lang w:val="ru-RU"/>
        </w:rPr>
        <w:t>прав на охрану здоровья и медицинскую помощь</w:t>
      </w:r>
      <w:r w:rsidR="00D31BA2">
        <w:rPr>
          <w:rFonts w:ascii="Times New Roman" w:hAnsi="Times New Roman" w:cs="Times New Roman"/>
          <w:sz w:val="28"/>
          <w:szCs w:val="28"/>
          <w:lang w:val="ru-RU"/>
        </w:rPr>
        <w:t xml:space="preserve">; </w:t>
      </w:r>
      <w:r w:rsidR="00D31BA2" w:rsidRPr="00FC5135">
        <w:rPr>
          <w:rFonts w:ascii="Times New Roman" w:hAnsi="Times New Roman" w:cs="Times New Roman"/>
          <w:sz w:val="28"/>
          <w:szCs w:val="28"/>
          <w:lang w:val="ru-RU"/>
        </w:rPr>
        <w:t>реализации прав лиц, страдающих психическими заболеваниями</w:t>
      </w:r>
      <w:r w:rsidR="00FC5135" w:rsidRPr="00FC5135">
        <w:rPr>
          <w:rFonts w:ascii="Times New Roman" w:hAnsi="Times New Roman" w:cs="Times New Roman"/>
          <w:sz w:val="28"/>
          <w:szCs w:val="28"/>
          <w:lang w:val="ru-RU"/>
        </w:rPr>
        <w:t>, и др.</w:t>
      </w:r>
    </w:p>
    <w:p w:rsidR="00333363" w:rsidRDefault="001828DA" w:rsidP="003113FC">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651584" behindDoc="0" locked="0" layoutInCell="1" allowOverlap="1">
            <wp:simplePos x="0" y="0"/>
            <wp:positionH relativeFrom="column">
              <wp:posOffset>4843145</wp:posOffset>
            </wp:positionH>
            <wp:positionV relativeFrom="paragraph">
              <wp:posOffset>-2606675</wp:posOffset>
            </wp:positionV>
            <wp:extent cx="1657350" cy="5143500"/>
            <wp:effectExtent l="0" t="19050" r="0" b="0"/>
            <wp:wrapSquare wrapText="bothSides"/>
            <wp:docPr id="33" name="Схема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anchor>
        </w:drawing>
      </w:r>
      <w:r w:rsidR="00E81598" w:rsidRPr="00E81598">
        <w:rPr>
          <w:rFonts w:ascii="Times New Roman" w:hAnsi="Times New Roman" w:cs="Times New Roman"/>
          <w:sz w:val="28"/>
          <w:szCs w:val="28"/>
          <w:lang w:val="ru-RU"/>
        </w:rPr>
        <w:t xml:space="preserve">В истекшем году были организованы </w:t>
      </w:r>
      <w:r w:rsidR="00D31BA2" w:rsidRPr="00D31BA2">
        <w:rPr>
          <w:rFonts w:ascii="Times New Roman" w:hAnsi="Times New Roman" w:cs="Times New Roman"/>
          <w:b/>
          <w:sz w:val="28"/>
          <w:szCs w:val="28"/>
          <w:lang w:val="ru-RU"/>
        </w:rPr>
        <w:t>совместные</w:t>
      </w:r>
      <w:r w:rsidR="00333363" w:rsidRPr="007E0361">
        <w:rPr>
          <w:rFonts w:ascii="Times New Roman" w:hAnsi="Times New Roman" w:cs="Times New Roman"/>
          <w:b/>
          <w:sz w:val="28"/>
          <w:szCs w:val="28"/>
          <w:lang w:val="ru-RU"/>
        </w:rPr>
        <w:t xml:space="preserve"> </w:t>
      </w:r>
      <w:r w:rsidR="00E81598" w:rsidRPr="007E0361">
        <w:rPr>
          <w:rFonts w:ascii="Times New Roman" w:hAnsi="Times New Roman" w:cs="Times New Roman"/>
          <w:b/>
          <w:sz w:val="28"/>
          <w:szCs w:val="28"/>
          <w:lang w:val="ru-RU"/>
        </w:rPr>
        <w:t>при</w:t>
      </w:r>
      <w:r w:rsidR="007C3DC3">
        <w:rPr>
          <w:rFonts w:ascii="Times New Roman" w:hAnsi="Times New Roman" w:cs="Times New Roman"/>
          <w:b/>
          <w:sz w:val="28"/>
          <w:szCs w:val="28"/>
          <w:lang w:val="ru-RU"/>
        </w:rPr>
        <w:t>е</w:t>
      </w:r>
      <w:r w:rsidR="00E81598" w:rsidRPr="007E0361">
        <w:rPr>
          <w:rFonts w:ascii="Times New Roman" w:hAnsi="Times New Roman" w:cs="Times New Roman"/>
          <w:b/>
          <w:sz w:val="28"/>
          <w:szCs w:val="28"/>
          <w:lang w:val="ru-RU"/>
        </w:rPr>
        <w:t>мы</w:t>
      </w:r>
      <w:r w:rsidR="00E81598" w:rsidRPr="00E81598">
        <w:rPr>
          <w:rFonts w:ascii="Times New Roman" w:hAnsi="Times New Roman" w:cs="Times New Roman"/>
          <w:sz w:val="28"/>
          <w:szCs w:val="28"/>
          <w:lang w:val="ru-RU"/>
        </w:rPr>
        <w:t xml:space="preserve"> с</w:t>
      </w:r>
      <w:r w:rsidR="00333363">
        <w:rPr>
          <w:rFonts w:ascii="Times New Roman" w:hAnsi="Times New Roman" w:cs="Times New Roman"/>
          <w:sz w:val="28"/>
          <w:szCs w:val="28"/>
          <w:lang w:val="ru-RU"/>
        </w:rPr>
        <w:t>:</w:t>
      </w:r>
    </w:p>
    <w:p w:rsidR="00333363" w:rsidRDefault="00E81598" w:rsidP="00333363">
      <w:pPr>
        <w:pStyle w:val="ac"/>
        <w:numPr>
          <w:ilvl w:val="0"/>
          <w:numId w:val="2"/>
        </w:numPr>
        <w:spacing w:after="0" w:line="240" w:lineRule="auto"/>
        <w:jc w:val="both"/>
        <w:rPr>
          <w:rFonts w:ascii="Times New Roman" w:hAnsi="Times New Roman" w:cs="Times New Roman"/>
          <w:sz w:val="28"/>
          <w:szCs w:val="28"/>
          <w:lang w:val="ru-RU"/>
        </w:rPr>
      </w:pPr>
      <w:r w:rsidRPr="00333363">
        <w:rPr>
          <w:rFonts w:ascii="Times New Roman" w:hAnsi="Times New Roman" w:cs="Times New Roman"/>
          <w:sz w:val="28"/>
          <w:szCs w:val="28"/>
          <w:lang w:val="ru-RU"/>
        </w:rPr>
        <w:t>Архангельским транспортным прокурором</w:t>
      </w:r>
      <w:r w:rsidR="00333363" w:rsidRPr="00333363">
        <w:rPr>
          <w:rFonts w:ascii="Times New Roman" w:hAnsi="Times New Roman" w:cs="Times New Roman"/>
          <w:sz w:val="28"/>
          <w:szCs w:val="28"/>
          <w:lang w:val="ru-RU"/>
        </w:rPr>
        <w:t xml:space="preserve"> – по вопросам реализации прав граждан в сфере </w:t>
      </w:r>
      <w:r w:rsidR="00D33D01">
        <w:rPr>
          <w:rFonts w:ascii="Times New Roman" w:hAnsi="Times New Roman" w:cs="Times New Roman"/>
          <w:sz w:val="28"/>
          <w:szCs w:val="28"/>
          <w:lang w:val="ru-RU"/>
        </w:rPr>
        <w:t>транспортного обслуживания</w:t>
      </w:r>
      <w:r w:rsidR="00333363" w:rsidRPr="00333363">
        <w:rPr>
          <w:rFonts w:ascii="Times New Roman" w:hAnsi="Times New Roman" w:cs="Times New Roman"/>
          <w:sz w:val="28"/>
          <w:szCs w:val="28"/>
          <w:lang w:val="ru-RU"/>
        </w:rPr>
        <w:t>;</w:t>
      </w:r>
      <w:r w:rsidRPr="00333363">
        <w:rPr>
          <w:rFonts w:ascii="Times New Roman" w:hAnsi="Times New Roman" w:cs="Times New Roman"/>
          <w:sz w:val="28"/>
          <w:szCs w:val="28"/>
          <w:lang w:val="ru-RU"/>
        </w:rPr>
        <w:t xml:space="preserve"> </w:t>
      </w:r>
    </w:p>
    <w:p w:rsidR="00E1231A" w:rsidRPr="00333363" w:rsidRDefault="00E81598" w:rsidP="00333363">
      <w:pPr>
        <w:pStyle w:val="ac"/>
        <w:numPr>
          <w:ilvl w:val="0"/>
          <w:numId w:val="2"/>
        </w:numPr>
        <w:spacing w:after="0" w:line="240" w:lineRule="auto"/>
        <w:jc w:val="both"/>
        <w:rPr>
          <w:rFonts w:ascii="Times New Roman" w:hAnsi="Times New Roman" w:cs="Times New Roman"/>
          <w:sz w:val="28"/>
          <w:szCs w:val="28"/>
          <w:lang w:val="ru-RU"/>
        </w:rPr>
      </w:pPr>
      <w:r w:rsidRPr="00333363">
        <w:rPr>
          <w:rFonts w:ascii="Times New Roman" w:hAnsi="Times New Roman" w:cs="Times New Roman"/>
          <w:sz w:val="28"/>
          <w:szCs w:val="28"/>
          <w:lang w:val="ru-RU"/>
        </w:rPr>
        <w:t>руководителем Управления Федеральной службы судебных приставов по Архангельской области</w:t>
      </w:r>
      <w:r w:rsidR="00333363" w:rsidRPr="00333363">
        <w:rPr>
          <w:rFonts w:ascii="Times New Roman" w:hAnsi="Times New Roman" w:cs="Times New Roman"/>
          <w:sz w:val="28"/>
          <w:szCs w:val="28"/>
          <w:lang w:val="ru-RU"/>
        </w:rPr>
        <w:t xml:space="preserve"> </w:t>
      </w:r>
      <w:r w:rsidR="00E932A9">
        <w:rPr>
          <w:rFonts w:ascii="Times New Roman" w:hAnsi="Times New Roman" w:cs="Times New Roman"/>
          <w:sz w:val="28"/>
          <w:szCs w:val="28"/>
          <w:lang w:val="ru-RU"/>
        </w:rPr>
        <w:t xml:space="preserve">и НАО </w:t>
      </w:r>
      <w:r w:rsidR="00852331">
        <w:rPr>
          <w:rFonts w:ascii="Times New Roman" w:hAnsi="Times New Roman" w:cs="Times New Roman"/>
          <w:sz w:val="28"/>
          <w:szCs w:val="28"/>
          <w:lang w:val="ru-RU"/>
        </w:rPr>
        <w:t xml:space="preserve">(дважды) </w:t>
      </w:r>
      <w:r w:rsidR="00333363" w:rsidRPr="00333363">
        <w:rPr>
          <w:rFonts w:ascii="Times New Roman" w:hAnsi="Times New Roman" w:cs="Times New Roman"/>
          <w:sz w:val="28"/>
          <w:szCs w:val="28"/>
          <w:lang w:val="ru-RU"/>
        </w:rPr>
        <w:t>– по вопросам соблюдения прав и свобод человека и гражданина при осуществлении принудительного исполнения судебных актов</w:t>
      </w:r>
      <w:r w:rsidRPr="00333363">
        <w:rPr>
          <w:rFonts w:ascii="Times New Roman" w:hAnsi="Times New Roman" w:cs="Times New Roman"/>
          <w:sz w:val="28"/>
          <w:szCs w:val="28"/>
          <w:lang w:val="ru-RU"/>
        </w:rPr>
        <w:t>.</w:t>
      </w:r>
    </w:p>
    <w:p w:rsidR="00E81598" w:rsidRDefault="00B1607F" w:rsidP="003113FC">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К числу н</w:t>
      </w:r>
      <w:r w:rsidR="00E81598" w:rsidRPr="00E81598">
        <w:rPr>
          <w:rFonts w:ascii="Times New Roman" w:hAnsi="Times New Roman" w:cs="Times New Roman"/>
          <w:sz w:val="28"/>
          <w:szCs w:val="28"/>
          <w:lang w:val="ru-RU"/>
        </w:rPr>
        <w:t>ов</w:t>
      </w:r>
      <w:r>
        <w:rPr>
          <w:rFonts w:ascii="Times New Roman" w:hAnsi="Times New Roman" w:cs="Times New Roman"/>
          <w:sz w:val="28"/>
          <w:szCs w:val="28"/>
          <w:lang w:val="ru-RU"/>
        </w:rPr>
        <w:t>ых</w:t>
      </w:r>
      <w:r w:rsidR="00E81598" w:rsidRPr="00E81598">
        <w:rPr>
          <w:rFonts w:ascii="Times New Roman" w:hAnsi="Times New Roman" w:cs="Times New Roman"/>
          <w:sz w:val="28"/>
          <w:szCs w:val="28"/>
          <w:lang w:val="ru-RU"/>
        </w:rPr>
        <w:t xml:space="preserve"> форм</w:t>
      </w:r>
      <w:r w:rsidR="00E81598">
        <w:rPr>
          <w:rFonts w:ascii="Times New Roman" w:hAnsi="Times New Roman" w:cs="Times New Roman"/>
          <w:sz w:val="28"/>
          <w:szCs w:val="28"/>
          <w:lang w:val="ru-RU"/>
        </w:rPr>
        <w:t xml:space="preserve">, </w:t>
      </w:r>
      <w:r>
        <w:rPr>
          <w:rFonts w:ascii="Times New Roman" w:hAnsi="Times New Roman" w:cs="Times New Roman"/>
          <w:sz w:val="28"/>
          <w:szCs w:val="28"/>
          <w:lang w:val="ru-RU"/>
        </w:rPr>
        <w:t>успешно апробированных в 2016 г., следует отнести:</w:t>
      </w:r>
    </w:p>
    <w:p w:rsidR="00B1607F" w:rsidRDefault="00FF3AF8" w:rsidP="003113FC">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8A25C7">
        <w:rPr>
          <w:rFonts w:ascii="Times New Roman" w:hAnsi="Times New Roman" w:cs="Times New Roman"/>
          <w:sz w:val="28"/>
          <w:szCs w:val="28"/>
          <w:lang w:val="ru-RU"/>
        </w:rPr>
        <w:t> </w:t>
      </w:r>
      <w:r w:rsidR="00B1607F" w:rsidRPr="007E0361">
        <w:rPr>
          <w:rFonts w:ascii="Times New Roman" w:hAnsi="Times New Roman" w:cs="Times New Roman"/>
          <w:b/>
          <w:sz w:val="28"/>
          <w:szCs w:val="28"/>
          <w:lang w:val="ru-RU"/>
        </w:rPr>
        <w:t>при</w:t>
      </w:r>
      <w:r w:rsidR="007C3DC3">
        <w:rPr>
          <w:rFonts w:ascii="Times New Roman" w:hAnsi="Times New Roman" w:cs="Times New Roman"/>
          <w:b/>
          <w:sz w:val="28"/>
          <w:szCs w:val="28"/>
          <w:lang w:val="ru-RU"/>
        </w:rPr>
        <w:t>е</w:t>
      </w:r>
      <w:r w:rsidR="00B1607F" w:rsidRPr="007E0361">
        <w:rPr>
          <w:rFonts w:ascii="Times New Roman" w:hAnsi="Times New Roman" w:cs="Times New Roman"/>
          <w:b/>
          <w:sz w:val="28"/>
          <w:szCs w:val="28"/>
          <w:lang w:val="ru-RU"/>
        </w:rPr>
        <w:t>мы общественных помощников</w:t>
      </w:r>
      <w:r w:rsidR="00B1607F">
        <w:rPr>
          <w:rFonts w:ascii="Times New Roman" w:hAnsi="Times New Roman" w:cs="Times New Roman"/>
          <w:sz w:val="28"/>
          <w:szCs w:val="28"/>
          <w:lang w:val="ru-RU"/>
        </w:rPr>
        <w:t xml:space="preserve"> Уполномоченного в муниципальных образованиях</w:t>
      </w:r>
      <w:r w:rsidR="00B6565B">
        <w:rPr>
          <w:rFonts w:ascii="Times New Roman" w:hAnsi="Times New Roman" w:cs="Times New Roman"/>
          <w:sz w:val="28"/>
          <w:szCs w:val="28"/>
          <w:lang w:val="ru-RU"/>
        </w:rPr>
        <w:t>.</w:t>
      </w:r>
      <w:r w:rsidR="00852331">
        <w:rPr>
          <w:rFonts w:ascii="Times New Roman" w:hAnsi="Times New Roman" w:cs="Times New Roman"/>
          <w:sz w:val="28"/>
          <w:szCs w:val="28"/>
          <w:lang w:val="ru-RU"/>
        </w:rPr>
        <w:t xml:space="preserve"> Общее количество таких при</w:t>
      </w:r>
      <w:r w:rsidR="007C3DC3">
        <w:rPr>
          <w:rFonts w:ascii="Times New Roman" w:hAnsi="Times New Roman" w:cs="Times New Roman"/>
          <w:sz w:val="28"/>
          <w:szCs w:val="28"/>
          <w:lang w:val="ru-RU"/>
        </w:rPr>
        <w:t>е</w:t>
      </w:r>
      <w:r w:rsidR="00852331">
        <w:rPr>
          <w:rFonts w:ascii="Times New Roman" w:hAnsi="Times New Roman" w:cs="Times New Roman"/>
          <w:sz w:val="28"/>
          <w:szCs w:val="28"/>
          <w:lang w:val="ru-RU"/>
        </w:rPr>
        <w:t xml:space="preserve">мов за период с марта 2016 г. составило </w:t>
      </w:r>
      <w:r w:rsidR="00B55860">
        <w:rPr>
          <w:rFonts w:ascii="Times New Roman" w:hAnsi="Times New Roman" w:cs="Times New Roman"/>
          <w:sz w:val="28"/>
          <w:szCs w:val="28"/>
          <w:lang w:val="ru-RU"/>
        </w:rPr>
        <w:t>более</w:t>
      </w:r>
      <w:r w:rsidR="00852331">
        <w:rPr>
          <w:rFonts w:ascii="Times New Roman" w:hAnsi="Times New Roman" w:cs="Times New Roman"/>
          <w:sz w:val="28"/>
          <w:szCs w:val="28"/>
          <w:lang w:val="ru-RU"/>
        </w:rPr>
        <w:t xml:space="preserve"> </w:t>
      </w:r>
      <w:r w:rsidR="00B55860">
        <w:rPr>
          <w:rFonts w:ascii="Times New Roman" w:hAnsi="Times New Roman" w:cs="Times New Roman"/>
          <w:sz w:val="28"/>
          <w:szCs w:val="28"/>
          <w:lang w:val="ru-RU"/>
        </w:rPr>
        <w:t>5</w:t>
      </w:r>
      <w:r w:rsidR="00852331">
        <w:rPr>
          <w:rFonts w:ascii="Times New Roman" w:hAnsi="Times New Roman" w:cs="Times New Roman"/>
          <w:sz w:val="28"/>
          <w:szCs w:val="28"/>
          <w:lang w:val="ru-RU"/>
        </w:rPr>
        <w:t>0</w:t>
      </w:r>
      <w:r w:rsidR="00B1607F">
        <w:rPr>
          <w:rFonts w:ascii="Times New Roman" w:hAnsi="Times New Roman" w:cs="Times New Roman"/>
          <w:sz w:val="28"/>
          <w:szCs w:val="28"/>
          <w:lang w:val="ru-RU"/>
        </w:rPr>
        <w:t>;</w:t>
      </w:r>
    </w:p>
    <w:p w:rsidR="00B1607F" w:rsidRDefault="00FF3AF8" w:rsidP="003113FC">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8A25C7">
        <w:rPr>
          <w:rFonts w:ascii="Times New Roman" w:hAnsi="Times New Roman" w:cs="Times New Roman"/>
          <w:sz w:val="28"/>
          <w:szCs w:val="28"/>
          <w:lang w:val="ru-RU"/>
        </w:rPr>
        <w:t> </w:t>
      </w:r>
      <w:r w:rsidR="00B1607F" w:rsidRPr="007E0361">
        <w:rPr>
          <w:rFonts w:ascii="Times New Roman" w:hAnsi="Times New Roman" w:cs="Times New Roman"/>
          <w:b/>
          <w:sz w:val="28"/>
          <w:szCs w:val="28"/>
          <w:lang w:val="ru-RU"/>
        </w:rPr>
        <w:t>передвижн</w:t>
      </w:r>
      <w:r w:rsidR="008A25C7" w:rsidRPr="007E0361">
        <w:rPr>
          <w:rFonts w:ascii="Times New Roman" w:hAnsi="Times New Roman" w:cs="Times New Roman"/>
          <w:b/>
          <w:sz w:val="28"/>
          <w:szCs w:val="28"/>
          <w:lang w:val="ru-RU"/>
        </w:rPr>
        <w:t>ая</w:t>
      </w:r>
      <w:r w:rsidR="00B1607F" w:rsidRPr="007E0361">
        <w:rPr>
          <w:rFonts w:ascii="Times New Roman" w:hAnsi="Times New Roman" w:cs="Times New Roman"/>
          <w:b/>
          <w:sz w:val="28"/>
          <w:szCs w:val="28"/>
          <w:lang w:val="ru-RU"/>
        </w:rPr>
        <w:t xml:space="preserve"> при</w:t>
      </w:r>
      <w:r w:rsidR="007C3DC3">
        <w:rPr>
          <w:rFonts w:ascii="Times New Roman" w:hAnsi="Times New Roman" w:cs="Times New Roman"/>
          <w:b/>
          <w:sz w:val="28"/>
          <w:szCs w:val="28"/>
          <w:lang w:val="ru-RU"/>
        </w:rPr>
        <w:t>е</w:t>
      </w:r>
      <w:r w:rsidR="00B1607F" w:rsidRPr="007E0361">
        <w:rPr>
          <w:rFonts w:ascii="Times New Roman" w:hAnsi="Times New Roman" w:cs="Times New Roman"/>
          <w:b/>
          <w:sz w:val="28"/>
          <w:szCs w:val="28"/>
          <w:lang w:val="ru-RU"/>
        </w:rPr>
        <w:t>мн</w:t>
      </w:r>
      <w:r w:rsidR="008A25C7" w:rsidRPr="007E0361">
        <w:rPr>
          <w:rFonts w:ascii="Times New Roman" w:hAnsi="Times New Roman" w:cs="Times New Roman"/>
          <w:b/>
          <w:sz w:val="28"/>
          <w:szCs w:val="28"/>
          <w:lang w:val="ru-RU"/>
        </w:rPr>
        <w:t>ая</w:t>
      </w:r>
      <w:r w:rsidR="00B1607F">
        <w:rPr>
          <w:rFonts w:ascii="Times New Roman" w:hAnsi="Times New Roman" w:cs="Times New Roman"/>
          <w:sz w:val="28"/>
          <w:szCs w:val="28"/>
          <w:lang w:val="ru-RU"/>
        </w:rPr>
        <w:t xml:space="preserve"> в муниципальных образованиях, работа котор</w:t>
      </w:r>
      <w:r w:rsidR="008A25C7">
        <w:rPr>
          <w:rFonts w:ascii="Times New Roman" w:hAnsi="Times New Roman" w:cs="Times New Roman"/>
          <w:sz w:val="28"/>
          <w:szCs w:val="28"/>
          <w:lang w:val="ru-RU"/>
        </w:rPr>
        <w:t>ой</w:t>
      </w:r>
      <w:r w:rsidR="00B1607F">
        <w:rPr>
          <w:rFonts w:ascii="Times New Roman" w:hAnsi="Times New Roman" w:cs="Times New Roman"/>
          <w:sz w:val="28"/>
          <w:szCs w:val="28"/>
          <w:lang w:val="ru-RU"/>
        </w:rPr>
        <w:t xml:space="preserve"> осуществлялась во взаимодействии с управлением по работе с обращениями граждан </w:t>
      </w:r>
      <w:r w:rsidR="008A25C7">
        <w:rPr>
          <w:rFonts w:ascii="Times New Roman" w:hAnsi="Times New Roman" w:cs="Times New Roman"/>
          <w:sz w:val="28"/>
          <w:szCs w:val="28"/>
          <w:lang w:val="ru-RU"/>
        </w:rPr>
        <w:t xml:space="preserve">администрации Губернатора Архангельской </w:t>
      </w:r>
      <w:r w:rsidR="00D33D01">
        <w:rPr>
          <w:rFonts w:ascii="Times New Roman" w:hAnsi="Times New Roman" w:cs="Times New Roman"/>
          <w:sz w:val="28"/>
          <w:szCs w:val="28"/>
          <w:lang w:val="ru-RU"/>
        </w:rPr>
        <w:t xml:space="preserve">области </w:t>
      </w:r>
      <w:r w:rsidR="008A25C7">
        <w:rPr>
          <w:rFonts w:ascii="Times New Roman" w:hAnsi="Times New Roman" w:cs="Times New Roman"/>
          <w:sz w:val="28"/>
          <w:szCs w:val="28"/>
          <w:lang w:val="ru-RU"/>
        </w:rPr>
        <w:t>и Правительства Архангельской области и ГКУ АО «Государственное юридическое бюро»</w:t>
      </w:r>
      <w:r w:rsidR="00B1607F">
        <w:rPr>
          <w:rFonts w:ascii="Times New Roman" w:hAnsi="Times New Roman" w:cs="Times New Roman"/>
          <w:sz w:val="28"/>
          <w:szCs w:val="28"/>
          <w:lang w:val="ru-RU"/>
        </w:rPr>
        <w:t>.</w:t>
      </w:r>
      <w:r w:rsidR="008A25C7">
        <w:rPr>
          <w:rFonts w:ascii="Times New Roman" w:hAnsi="Times New Roman" w:cs="Times New Roman"/>
          <w:sz w:val="28"/>
          <w:szCs w:val="28"/>
          <w:lang w:val="ru-RU"/>
        </w:rPr>
        <w:t xml:space="preserve"> Результатом стало проведение при</w:t>
      </w:r>
      <w:r w:rsidR="007C3DC3">
        <w:rPr>
          <w:rFonts w:ascii="Times New Roman" w:hAnsi="Times New Roman" w:cs="Times New Roman"/>
          <w:sz w:val="28"/>
          <w:szCs w:val="28"/>
          <w:lang w:val="ru-RU"/>
        </w:rPr>
        <w:t>е</w:t>
      </w:r>
      <w:r w:rsidR="008A25C7">
        <w:rPr>
          <w:rFonts w:ascii="Times New Roman" w:hAnsi="Times New Roman" w:cs="Times New Roman"/>
          <w:sz w:val="28"/>
          <w:szCs w:val="28"/>
          <w:lang w:val="ru-RU"/>
        </w:rPr>
        <w:t xml:space="preserve">мов </w:t>
      </w:r>
      <w:r w:rsidR="008A25C7" w:rsidRPr="00BE7AF3">
        <w:rPr>
          <w:rFonts w:ascii="Times New Roman" w:hAnsi="Times New Roman" w:cs="Times New Roman"/>
          <w:b/>
          <w:sz w:val="28"/>
          <w:szCs w:val="28"/>
          <w:lang w:val="ru-RU"/>
        </w:rPr>
        <w:t xml:space="preserve">в </w:t>
      </w:r>
      <w:r w:rsidR="00852331" w:rsidRPr="00BE7AF3">
        <w:rPr>
          <w:rFonts w:ascii="Times New Roman" w:hAnsi="Times New Roman" w:cs="Times New Roman"/>
          <w:b/>
          <w:sz w:val="28"/>
          <w:szCs w:val="28"/>
          <w:lang w:val="ru-RU"/>
        </w:rPr>
        <w:t>22</w:t>
      </w:r>
      <w:r w:rsidR="008A25C7" w:rsidRPr="00BE7AF3">
        <w:rPr>
          <w:rFonts w:ascii="Times New Roman" w:hAnsi="Times New Roman" w:cs="Times New Roman"/>
          <w:b/>
          <w:sz w:val="28"/>
          <w:szCs w:val="28"/>
          <w:lang w:val="ru-RU"/>
        </w:rPr>
        <w:t xml:space="preserve"> насел</w:t>
      </w:r>
      <w:r w:rsidR="007C3DC3">
        <w:rPr>
          <w:rFonts w:ascii="Times New Roman" w:hAnsi="Times New Roman" w:cs="Times New Roman"/>
          <w:b/>
          <w:sz w:val="28"/>
          <w:szCs w:val="28"/>
          <w:lang w:val="ru-RU"/>
        </w:rPr>
        <w:t>е</w:t>
      </w:r>
      <w:r w:rsidR="008A25C7" w:rsidRPr="00BE7AF3">
        <w:rPr>
          <w:rFonts w:ascii="Times New Roman" w:hAnsi="Times New Roman" w:cs="Times New Roman"/>
          <w:b/>
          <w:sz w:val="28"/>
          <w:szCs w:val="28"/>
          <w:lang w:val="ru-RU"/>
        </w:rPr>
        <w:t>нных пунктах</w:t>
      </w:r>
      <w:r w:rsidR="008A25C7">
        <w:rPr>
          <w:rFonts w:ascii="Times New Roman" w:hAnsi="Times New Roman" w:cs="Times New Roman"/>
          <w:sz w:val="28"/>
          <w:szCs w:val="28"/>
          <w:lang w:val="ru-RU"/>
        </w:rPr>
        <w:t xml:space="preserve"> Вельского</w:t>
      </w:r>
      <w:r w:rsidR="001F5ED4">
        <w:rPr>
          <w:rFonts w:ascii="Times New Roman" w:hAnsi="Times New Roman" w:cs="Times New Roman"/>
          <w:sz w:val="28"/>
          <w:szCs w:val="28"/>
          <w:lang w:val="ru-RU"/>
        </w:rPr>
        <w:t>,</w:t>
      </w:r>
      <w:r w:rsidR="008A25C7">
        <w:rPr>
          <w:rFonts w:ascii="Times New Roman" w:hAnsi="Times New Roman" w:cs="Times New Roman"/>
          <w:sz w:val="28"/>
          <w:szCs w:val="28"/>
          <w:lang w:val="ru-RU"/>
        </w:rPr>
        <w:t xml:space="preserve"> Верхнетоемского, Красноборского, Плесецкого, Устьянского районов.</w:t>
      </w:r>
      <w:r w:rsidR="0057461B">
        <w:rPr>
          <w:rFonts w:ascii="Times New Roman" w:hAnsi="Times New Roman" w:cs="Times New Roman"/>
          <w:sz w:val="28"/>
          <w:szCs w:val="28"/>
          <w:lang w:val="ru-RU"/>
        </w:rPr>
        <w:t xml:space="preserve"> </w:t>
      </w:r>
    </w:p>
    <w:p w:rsidR="00EB3A2A" w:rsidRPr="00CC6744" w:rsidRDefault="00EB3A2A" w:rsidP="00EB3A2A">
      <w:pPr>
        <w:pStyle w:val="aff0"/>
        <w:spacing w:before="0" w:beforeAutospacing="0" w:after="0" w:afterAutospacing="0"/>
        <w:ind w:firstLine="708"/>
        <w:jc w:val="both"/>
        <w:rPr>
          <w:sz w:val="28"/>
          <w:szCs w:val="28"/>
        </w:rPr>
      </w:pPr>
      <w:r>
        <w:rPr>
          <w:sz w:val="28"/>
          <w:szCs w:val="28"/>
        </w:rPr>
        <w:t xml:space="preserve">Вышеперечисленные каналы и формы обращений к Уполномоченному в равной степени используются различными </w:t>
      </w:r>
      <w:r w:rsidRPr="007E0361">
        <w:rPr>
          <w:b/>
          <w:sz w:val="28"/>
          <w:szCs w:val="28"/>
        </w:rPr>
        <w:t>категориями заявителей</w:t>
      </w:r>
      <w:r>
        <w:rPr>
          <w:sz w:val="28"/>
          <w:szCs w:val="28"/>
        </w:rPr>
        <w:t xml:space="preserve">, возрастной и социальный состав которых по сравнению с предыдущими периодами принципиальных изменений не претерпел. </w:t>
      </w:r>
      <w:r w:rsidR="00813A5D">
        <w:rPr>
          <w:sz w:val="28"/>
          <w:szCs w:val="28"/>
        </w:rPr>
        <w:t xml:space="preserve">Чаще всего </w:t>
      </w:r>
      <w:r>
        <w:rPr>
          <w:sz w:val="28"/>
          <w:szCs w:val="28"/>
        </w:rPr>
        <w:t xml:space="preserve">к Уполномоченному </w:t>
      </w:r>
      <w:r w:rsidR="00813A5D">
        <w:rPr>
          <w:sz w:val="28"/>
          <w:szCs w:val="28"/>
        </w:rPr>
        <w:t xml:space="preserve">обращаются трудоспособные лица </w:t>
      </w:r>
      <w:r w:rsidR="00A80FF8">
        <w:rPr>
          <w:sz w:val="28"/>
          <w:szCs w:val="28"/>
        </w:rPr>
        <w:t>–</w:t>
      </w:r>
      <w:r w:rsidR="009D1AE1">
        <w:rPr>
          <w:sz w:val="28"/>
          <w:szCs w:val="28"/>
        </w:rPr>
        <w:t xml:space="preserve"> </w:t>
      </w:r>
      <w:r w:rsidR="00BE7AF3">
        <w:rPr>
          <w:sz w:val="28"/>
          <w:szCs w:val="28"/>
        </w:rPr>
        <w:t>3</w:t>
      </w:r>
      <w:r w:rsidR="00D33D01">
        <w:rPr>
          <w:sz w:val="28"/>
          <w:szCs w:val="28"/>
        </w:rPr>
        <w:t>6</w:t>
      </w:r>
      <w:r w:rsidR="00A80FF8">
        <w:rPr>
          <w:sz w:val="28"/>
          <w:szCs w:val="28"/>
        </w:rPr>
        <w:t>,</w:t>
      </w:r>
      <w:r w:rsidR="00D33D01">
        <w:rPr>
          <w:sz w:val="28"/>
          <w:szCs w:val="28"/>
        </w:rPr>
        <w:t>1</w:t>
      </w:r>
      <w:r w:rsidR="009D1AE1">
        <w:rPr>
          <w:sz w:val="28"/>
          <w:szCs w:val="28"/>
        </w:rPr>
        <w:t>%</w:t>
      </w:r>
      <w:r w:rsidR="00025CF0">
        <w:rPr>
          <w:sz w:val="28"/>
          <w:szCs w:val="28"/>
        </w:rPr>
        <w:t>, что выше показателя 2015 г. (34,5%)</w:t>
      </w:r>
      <w:r w:rsidR="009D1AE1">
        <w:rPr>
          <w:sz w:val="28"/>
          <w:szCs w:val="28"/>
        </w:rPr>
        <w:t>. Среди остальных категорий заявителей</w:t>
      </w:r>
      <w:r w:rsidRPr="00CC6744">
        <w:rPr>
          <w:sz w:val="28"/>
          <w:szCs w:val="28"/>
        </w:rPr>
        <w:t>:</w:t>
      </w:r>
    </w:p>
    <w:p w:rsidR="00EB3A2A" w:rsidRPr="00415127" w:rsidRDefault="001828DA" w:rsidP="004A5689">
      <w:pPr>
        <w:numPr>
          <w:ilvl w:val="0"/>
          <w:numId w:val="3"/>
        </w:numPr>
        <w:spacing w:after="0" w:line="240" w:lineRule="auto"/>
        <w:ind w:left="357" w:hanging="357"/>
        <w:jc w:val="both"/>
        <w:rPr>
          <w:rFonts w:ascii="Times New Roman" w:hAnsi="Times New Roman" w:cs="Times New Roman"/>
          <w:spacing w:val="-6"/>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661824" behindDoc="1" locked="0" layoutInCell="1" allowOverlap="1">
            <wp:simplePos x="0" y="0"/>
            <wp:positionH relativeFrom="column">
              <wp:posOffset>-33655</wp:posOffset>
            </wp:positionH>
            <wp:positionV relativeFrom="paragraph">
              <wp:posOffset>215900</wp:posOffset>
            </wp:positionV>
            <wp:extent cx="2066925" cy="3257550"/>
            <wp:effectExtent l="19050" t="0" r="9525" b="0"/>
            <wp:wrapTight wrapText="bothSides">
              <wp:wrapPolygon edited="0">
                <wp:start x="-199" y="0"/>
                <wp:lineTo x="-199" y="21600"/>
                <wp:lineTo x="21700" y="21600"/>
                <wp:lineTo x="21700" y="0"/>
                <wp:lineTo x="-199" y="0"/>
              </wp:wrapPolygon>
            </wp:wrapTight>
            <wp:docPr id="12"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r w:rsidR="009D1AE1" w:rsidRPr="00415127">
        <w:rPr>
          <w:rFonts w:ascii="Times New Roman" w:hAnsi="Times New Roman" w:cs="Times New Roman"/>
          <w:sz w:val="28"/>
          <w:szCs w:val="28"/>
          <w:lang w:val="ru-RU"/>
        </w:rPr>
        <w:t xml:space="preserve">пенсионеры, удельный вес которых </w:t>
      </w:r>
      <w:r w:rsidR="00DF3532" w:rsidRPr="00415127">
        <w:rPr>
          <w:rFonts w:ascii="Times New Roman" w:hAnsi="Times New Roman" w:cs="Times New Roman"/>
          <w:sz w:val="28"/>
          <w:szCs w:val="28"/>
          <w:lang w:val="ru-RU"/>
        </w:rPr>
        <w:t xml:space="preserve">в общей структуре </w:t>
      </w:r>
      <w:r w:rsidR="009D1AE1" w:rsidRPr="00415127">
        <w:rPr>
          <w:rFonts w:ascii="Times New Roman" w:hAnsi="Times New Roman" w:cs="Times New Roman"/>
          <w:sz w:val="28"/>
          <w:szCs w:val="28"/>
          <w:lang w:val="ru-RU"/>
        </w:rPr>
        <w:t>не</w:t>
      </w:r>
      <w:r w:rsidR="00D33D01">
        <w:rPr>
          <w:rFonts w:ascii="Times New Roman" w:hAnsi="Times New Roman" w:cs="Times New Roman"/>
          <w:sz w:val="28"/>
          <w:szCs w:val="28"/>
          <w:lang w:val="ru-RU"/>
        </w:rPr>
        <w:t>сколько</w:t>
      </w:r>
      <w:r w:rsidR="009D1AE1" w:rsidRPr="00415127">
        <w:rPr>
          <w:rFonts w:ascii="Times New Roman" w:hAnsi="Times New Roman" w:cs="Times New Roman"/>
          <w:sz w:val="28"/>
          <w:szCs w:val="28"/>
          <w:lang w:val="ru-RU"/>
        </w:rPr>
        <w:t xml:space="preserve"> сократился</w:t>
      </w:r>
      <w:r w:rsidR="00673002" w:rsidRPr="00415127">
        <w:rPr>
          <w:rFonts w:ascii="Times New Roman" w:hAnsi="Times New Roman" w:cs="Times New Roman"/>
          <w:sz w:val="28"/>
          <w:szCs w:val="28"/>
          <w:lang w:val="ru-RU"/>
        </w:rPr>
        <w:t>, составив 2</w:t>
      </w:r>
      <w:r w:rsidR="00D33D01">
        <w:rPr>
          <w:rFonts w:ascii="Times New Roman" w:hAnsi="Times New Roman" w:cs="Times New Roman"/>
          <w:sz w:val="28"/>
          <w:szCs w:val="28"/>
          <w:lang w:val="ru-RU"/>
        </w:rPr>
        <w:t>9</w:t>
      </w:r>
      <w:r w:rsidR="00673002" w:rsidRPr="00415127">
        <w:rPr>
          <w:rFonts w:ascii="Times New Roman" w:hAnsi="Times New Roman" w:cs="Times New Roman"/>
          <w:sz w:val="28"/>
          <w:szCs w:val="28"/>
          <w:lang w:val="ru-RU"/>
        </w:rPr>
        <w:t>,</w:t>
      </w:r>
      <w:r w:rsidR="00A80FF8">
        <w:rPr>
          <w:rFonts w:ascii="Times New Roman" w:hAnsi="Times New Roman" w:cs="Times New Roman"/>
          <w:sz w:val="28"/>
          <w:szCs w:val="28"/>
          <w:lang w:val="ru-RU"/>
        </w:rPr>
        <w:t>1</w:t>
      </w:r>
      <w:r w:rsidR="00673002" w:rsidRPr="00415127">
        <w:rPr>
          <w:rFonts w:ascii="Times New Roman" w:hAnsi="Times New Roman" w:cs="Times New Roman"/>
          <w:sz w:val="28"/>
          <w:szCs w:val="28"/>
          <w:lang w:val="ru-RU"/>
        </w:rPr>
        <w:t>% (2015 г. – 30,0%)</w:t>
      </w:r>
      <w:r w:rsidR="00EB3A2A" w:rsidRPr="00415127">
        <w:rPr>
          <w:rFonts w:ascii="Times New Roman" w:hAnsi="Times New Roman" w:cs="Times New Roman"/>
          <w:spacing w:val="-6"/>
          <w:sz w:val="28"/>
          <w:szCs w:val="28"/>
          <w:lang w:val="ru-RU"/>
        </w:rPr>
        <w:t>;</w:t>
      </w:r>
    </w:p>
    <w:p w:rsidR="00EB3A2A" w:rsidRPr="00415127" w:rsidRDefault="00415127" w:rsidP="004A5689">
      <w:pPr>
        <w:numPr>
          <w:ilvl w:val="0"/>
          <w:numId w:val="3"/>
        </w:numPr>
        <w:spacing w:after="0" w:line="240" w:lineRule="auto"/>
        <w:ind w:left="357" w:hanging="357"/>
        <w:jc w:val="both"/>
        <w:rPr>
          <w:rFonts w:ascii="Times New Roman" w:hAnsi="Times New Roman" w:cs="Times New Roman"/>
          <w:spacing w:val="-6"/>
          <w:sz w:val="28"/>
          <w:szCs w:val="28"/>
          <w:lang w:val="ru-RU"/>
        </w:rPr>
      </w:pPr>
      <w:r w:rsidRPr="00415127">
        <w:rPr>
          <w:rFonts w:ascii="Times New Roman" w:hAnsi="Times New Roman" w:cs="Times New Roman"/>
          <w:spacing w:val="-6"/>
          <w:sz w:val="28"/>
          <w:szCs w:val="28"/>
          <w:lang w:val="ru-RU"/>
        </w:rPr>
        <w:t>инвалиды – 3,7%, что не</w:t>
      </w:r>
      <w:r w:rsidR="000E4855">
        <w:rPr>
          <w:rFonts w:ascii="Times New Roman" w:hAnsi="Times New Roman" w:cs="Times New Roman"/>
          <w:spacing w:val="-6"/>
          <w:sz w:val="28"/>
          <w:szCs w:val="28"/>
          <w:lang w:val="ru-RU"/>
        </w:rPr>
        <w:t>значительно пре</w:t>
      </w:r>
      <w:r w:rsidRPr="00415127">
        <w:rPr>
          <w:rFonts w:ascii="Times New Roman" w:hAnsi="Times New Roman" w:cs="Times New Roman"/>
          <w:spacing w:val="-6"/>
          <w:sz w:val="28"/>
          <w:szCs w:val="28"/>
          <w:lang w:val="ru-RU"/>
        </w:rPr>
        <w:t>выш</w:t>
      </w:r>
      <w:r w:rsidR="000E4855">
        <w:rPr>
          <w:rFonts w:ascii="Times New Roman" w:hAnsi="Times New Roman" w:cs="Times New Roman"/>
          <w:spacing w:val="-6"/>
          <w:sz w:val="28"/>
          <w:szCs w:val="28"/>
          <w:lang w:val="ru-RU"/>
        </w:rPr>
        <w:t>а</w:t>
      </w:r>
      <w:r w:rsidRPr="00415127">
        <w:rPr>
          <w:rFonts w:ascii="Times New Roman" w:hAnsi="Times New Roman" w:cs="Times New Roman"/>
          <w:spacing w:val="-6"/>
          <w:sz w:val="28"/>
          <w:szCs w:val="28"/>
          <w:lang w:val="ru-RU"/>
        </w:rPr>
        <w:t>е</w:t>
      </w:r>
      <w:r w:rsidR="000E4855">
        <w:rPr>
          <w:rFonts w:ascii="Times New Roman" w:hAnsi="Times New Roman" w:cs="Times New Roman"/>
          <w:spacing w:val="-6"/>
          <w:sz w:val="28"/>
          <w:szCs w:val="28"/>
          <w:lang w:val="ru-RU"/>
        </w:rPr>
        <w:t>т</w:t>
      </w:r>
      <w:r w:rsidRPr="00415127">
        <w:rPr>
          <w:rFonts w:ascii="Times New Roman" w:hAnsi="Times New Roman" w:cs="Times New Roman"/>
          <w:spacing w:val="-6"/>
          <w:sz w:val="28"/>
          <w:szCs w:val="28"/>
          <w:lang w:val="ru-RU"/>
        </w:rPr>
        <w:t xml:space="preserve"> уров</w:t>
      </w:r>
      <w:r w:rsidR="000E4855">
        <w:rPr>
          <w:rFonts w:ascii="Times New Roman" w:hAnsi="Times New Roman" w:cs="Times New Roman"/>
          <w:spacing w:val="-6"/>
          <w:sz w:val="28"/>
          <w:szCs w:val="28"/>
          <w:lang w:val="ru-RU"/>
        </w:rPr>
        <w:t>ень</w:t>
      </w:r>
      <w:r w:rsidRPr="00415127">
        <w:rPr>
          <w:rFonts w:ascii="Times New Roman" w:hAnsi="Times New Roman" w:cs="Times New Roman"/>
          <w:spacing w:val="-6"/>
          <w:sz w:val="28"/>
          <w:szCs w:val="28"/>
          <w:lang w:val="ru-RU"/>
        </w:rPr>
        <w:t xml:space="preserve"> 2015 г. (3,4%</w:t>
      </w:r>
      <w:r w:rsidR="00EB3A2A" w:rsidRPr="00415127">
        <w:rPr>
          <w:rFonts w:ascii="Times New Roman" w:hAnsi="Times New Roman" w:cs="Times New Roman"/>
          <w:spacing w:val="-6"/>
          <w:sz w:val="28"/>
          <w:szCs w:val="28"/>
          <w:lang w:val="ru-RU"/>
        </w:rPr>
        <w:t>);</w:t>
      </w:r>
    </w:p>
    <w:p w:rsidR="00415127" w:rsidRPr="00415127" w:rsidRDefault="00EB3A2A" w:rsidP="00EB3A2A">
      <w:pPr>
        <w:numPr>
          <w:ilvl w:val="0"/>
          <w:numId w:val="3"/>
        </w:numPr>
        <w:spacing w:after="0" w:line="240" w:lineRule="auto"/>
        <w:jc w:val="both"/>
        <w:rPr>
          <w:rFonts w:ascii="Times New Roman" w:hAnsi="Times New Roman" w:cs="Times New Roman"/>
          <w:sz w:val="28"/>
          <w:szCs w:val="28"/>
          <w:lang w:val="ru-RU"/>
        </w:rPr>
      </w:pPr>
      <w:r w:rsidRPr="00415127">
        <w:rPr>
          <w:rFonts w:ascii="Times New Roman" w:hAnsi="Times New Roman" w:cs="Times New Roman"/>
          <w:spacing w:val="-4"/>
          <w:sz w:val="28"/>
          <w:szCs w:val="28"/>
          <w:lang w:val="ru-RU"/>
        </w:rPr>
        <w:t xml:space="preserve">ветераны Великой Отечественной войны (а также ветераны боевых действий, жители блокадного Ленинграда, несовершеннолетние узники фашизма и т.д.) </w:t>
      </w:r>
      <w:r w:rsidR="00415127" w:rsidRPr="00415127">
        <w:rPr>
          <w:rFonts w:ascii="Times New Roman" w:hAnsi="Times New Roman" w:cs="Times New Roman"/>
          <w:spacing w:val="-4"/>
          <w:sz w:val="28"/>
          <w:szCs w:val="28"/>
          <w:lang w:val="ru-RU"/>
        </w:rPr>
        <w:t>– 0,5%, что соответствует аналогичному показателю 2015 г.;</w:t>
      </w:r>
    </w:p>
    <w:p w:rsidR="00EB3A2A" w:rsidRPr="00415127" w:rsidRDefault="00EB3A2A" w:rsidP="00EB3A2A">
      <w:pPr>
        <w:numPr>
          <w:ilvl w:val="0"/>
          <w:numId w:val="3"/>
        </w:numPr>
        <w:spacing w:after="0" w:line="240" w:lineRule="auto"/>
        <w:jc w:val="both"/>
        <w:rPr>
          <w:rFonts w:ascii="Times New Roman" w:hAnsi="Times New Roman" w:cs="Times New Roman"/>
          <w:sz w:val="28"/>
          <w:szCs w:val="28"/>
          <w:lang w:val="ru-RU"/>
        </w:rPr>
      </w:pPr>
      <w:r w:rsidRPr="00415127">
        <w:rPr>
          <w:rFonts w:ascii="Times New Roman" w:hAnsi="Times New Roman" w:cs="Times New Roman"/>
          <w:spacing w:val="-4"/>
          <w:sz w:val="28"/>
          <w:szCs w:val="28"/>
          <w:lang w:val="ru-RU"/>
        </w:rPr>
        <w:t>многодетные семьи</w:t>
      </w:r>
      <w:r w:rsidR="00415127" w:rsidRPr="00415127">
        <w:rPr>
          <w:rFonts w:ascii="Times New Roman" w:hAnsi="Times New Roman" w:cs="Times New Roman"/>
          <w:spacing w:val="-4"/>
          <w:sz w:val="28"/>
          <w:szCs w:val="28"/>
          <w:lang w:val="ru-RU"/>
        </w:rPr>
        <w:t xml:space="preserve"> – 0,6% (2015 г. – 0,5%)</w:t>
      </w:r>
      <w:r w:rsidR="00813A5D">
        <w:rPr>
          <w:rFonts w:ascii="Times New Roman" w:hAnsi="Times New Roman" w:cs="Times New Roman"/>
          <w:spacing w:val="-4"/>
          <w:sz w:val="28"/>
          <w:szCs w:val="28"/>
          <w:lang w:val="ru-RU"/>
        </w:rPr>
        <w:t>;</w:t>
      </w:r>
    </w:p>
    <w:p w:rsidR="00813A5D" w:rsidRPr="00415127" w:rsidRDefault="00813A5D" w:rsidP="00813A5D">
      <w:pPr>
        <w:numPr>
          <w:ilvl w:val="0"/>
          <w:numId w:val="3"/>
        </w:numPr>
        <w:spacing w:after="0" w:line="240" w:lineRule="auto"/>
        <w:ind w:left="357" w:hanging="357"/>
        <w:jc w:val="both"/>
        <w:rPr>
          <w:rFonts w:ascii="Times New Roman" w:hAnsi="Times New Roman" w:cs="Times New Roman"/>
          <w:sz w:val="28"/>
          <w:szCs w:val="28"/>
          <w:lang w:val="ru-RU"/>
        </w:rPr>
      </w:pPr>
      <w:r w:rsidRPr="00415127">
        <w:rPr>
          <w:rFonts w:ascii="Times New Roman" w:hAnsi="Times New Roman" w:cs="Times New Roman"/>
          <w:sz w:val="28"/>
          <w:szCs w:val="28"/>
          <w:lang w:val="ru-RU"/>
        </w:rPr>
        <w:t xml:space="preserve">лица, осужденные к лишению свободы, – </w:t>
      </w:r>
      <w:r>
        <w:rPr>
          <w:rFonts w:ascii="Times New Roman" w:hAnsi="Times New Roman" w:cs="Times New Roman"/>
          <w:sz w:val="28"/>
          <w:szCs w:val="28"/>
          <w:lang w:val="ru-RU"/>
        </w:rPr>
        <w:t>2</w:t>
      </w:r>
      <w:r w:rsidR="00D33D01">
        <w:rPr>
          <w:rFonts w:ascii="Times New Roman" w:hAnsi="Times New Roman" w:cs="Times New Roman"/>
          <w:sz w:val="28"/>
          <w:szCs w:val="28"/>
          <w:lang w:val="ru-RU"/>
        </w:rPr>
        <w:t>2</w:t>
      </w:r>
      <w:r w:rsidRPr="00415127">
        <w:rPr>
          <w:rFonts w:ascii="Times New Roman" w:hAnsi="Times New Roman" w:cs="Times New Roman"/>
          <w:sz w:val="28"/>
          <w:szCs w:val="28"/>
          <w:lang w:val="ru-RU"/>
        </w:rPr>
        <w:t>,</w:t>
      </w:r>
      <w:r w:rsidR="00D33D01">
        <w:rPr>
          <w:rFonts w:ascii="Times New Roman" w:hAnsi="Times New Roman" w:cs="Times New Roman"/>
          <w:sz w:val="28"/>
          <w:szCs w:val="28"/>
          <w:lang w:val="ru-RU"/>
        </w:rPr>
        <w:t>1</w:t>
      </w:r>
      <w:r w:rsidRPr="00415127">
        <w:rPr>
          <w:rFonts w:ascii="Times New Roman" w:hAnsi="Times New Roman" w:cs="Times New Roman"/>
          <w:sz w:val="28"/>
          <w:szCs w:val="28"/>
          <w:lang w:val="ru-RU"/>
        </w:rPr>
        <w:t>%</w:t>
      </w:r>
      <w:r w:rsidR="000E4855">
        <w:rPr>
          <w:rFonts w:ascii="Times New Roman" w:hAnsi="Times New Roman" w:cs="Times New Roman"/>
          <w:sz w:val="28"/>
          <w:szCs w:val="28"/>
          <w:lang w:val="ru-RU"/>
        </w:rPr>
        <w:t xml:space="preserve">. Данный показатель выше зафиксированного в </w:t>
      </w:r>
      <w:r w:rsidRPr="00415127">
        <w:rPr>
          <w:rFonts w:ascii="Times New Roman" w:hAnsi="Times New Roman" w:cs="Times New Roman"/>
          <w:sz w:val="28"/>
          <w:szCs w:val="28"/>
          <w:lang w:val="ru-RU"/>
        </w:rPr>
        <w:t>2015 г.</w:t>
      </w:r>
      <w:r w:rsidR="000E4855">
        <w:rPr>
          <w:rFonts w:ascii="Times New Roman" w:hAnsi="Times New Roman" w:cs="Times New Roman"/>
          <w:sz w:val="28"/>
          <w:szCs w:val="28"/>
          <w:lang w:val="ru-RU"/>
        </w:rPr>
        <w:t xml:space="preserve"> (</w:t>
      </w:r>
      <w:r w:rsidRPr="00415127">
        <w:rPr>
          <w:rFonts w:ascii="Times New Roman" w:hAnsi="Times New Roman" w:cs="Times New Roman"/>
          <w:sz w:val="28"/>
          <w:szCs w:val="28"/>
          <w:lang w:val="ru-RU"/>
        </w:rPr>
        <w:t>20,9%);</w:t>
      </w:r>
    </w:p>
    <w:p w:rsidR="00813A5D" w:rsidRPr="00025CF0" w:rsidRDefault="00813A5D" w:rsidP="00813A5D">
      <w:pPr>
        <w:numPr>
          <w:ilvl w:val="0"/>
          <w:numId w:val="3"/>
        </w:numPr>
        <w:spacing w:after="0" w:line="240" w:lineRule="auto"/>
        <w:ind w:left="357" w:hanging="357"/>
        <w:jc w:val="both"/>
        <w:rPr>
          <w:rFonts w:ascii="Times New Roman" w:hAnsi="Times New Roman" w:cs="Times New Roman"/>
          <w:sz w:val="28"/>
          <w:szCs w:val="28"/>
          <w:lang w:val="ru-RU"/>
        </w:rPr>
      </w:pPr>
      <w:r w:rsidRPr="00415127">
        <w:rPr>
          <w:rFonts w:ascii="Times New Roman" w:hAnsi="Times New Roman" w:cs="Times New Roman"/>
          <w:spacing w:val="-4"/>
          <w:sz w:val="28"/>
          <w:szCs w:val="28"/>
          <w:lang w:val="ru-RU"/>
        </w:rPr>
        <w:t>лица, подозреваемые и обвиняемые в совершении преступлений</w:t>
      </w:r>
      <w:r w:rsidR="000E4855">
        <w:rPr>
          <w:rFonts w:ascii="Times New Roman" w:hAnsi="Times New Roman" w:cs="Times New Roman"/>
          <w:spacing w:val="-4"/>
          <w:sz w:val="28"/>
          <w:szCs w:val="28"/>
          <w:lang w:val="ru-RU"/>
        </w:rPr>
        <w:t>,</w:t>
      </w:r>
      <w:r w:rsidRPr="00415127">
        <w:rPr>
          <w:rFonts w:ascii="Times New Roman" w:hAnsi="Times New Roman" w:cs="Times New Roman"/>
          <w:spacing w:val="-4"/>
          <w:sz w:val="28"/>
          <w:szCs w:val="28"/>
          <w:lang w:val="ru-RU"/>
        </w:rPr>
        <w:t xml:space="preserve"> –</w:t>
      </w:r>
      <w:r w:rsidR="00D33D01">
        <w:rPr>
          <w:rFonts w:ascii="Times New Roman" w:hAnsi="Times New Roman" w:cs="Times New Roman"/>
          <w:spacing w:val="-4"/>
          <w:sz w:val="28"/>
          <w:szCs w:val="28"/>
          <w:lang w:val="ru-RU"/>
        </w:rPr>
        <w:t xml:space="preserve"> </w:t>
      </w:r>
      <w:r w:rsidRPr="00415127">
        <w:rPr>
          <w:rFonts w:ascii="Times New Roman" w:hAnsi="Times New Roman" w:cs="Times New Roman"/>
          <w:spacing w:val="-4"/>
          <w:sz w:val="28"/>
          <w:szCs w:val="28"/>
          <w:lang w:val="ru-RU"/>
        </w:rPr>
        <w:t xml:space="preserve">5,9%, что </w:t>
      </w:r>
      <w:r w:rsidR="00D33D01">
        <w:rPr>
          <w:rFonts w:ascii="Times New Roman" w:hAnsi="Times New Roman" w:cs="Times New Roman"/>
          <w:spacing w:val="-4"/>
          <w:sz w:val="28"/>
          <w:szCs w:val="28"/>
          <w:lang w:val="ru-RU"/>
        </w:rPr>
        <w:t xml:space="preserve">несколько ниже </w:t>
      </w:r>
      <w:r w:rsidRPr="00415127">
        <w:rPr>
          <w:rFonts w:ascii="Times New Roman" w:hAnsi="Times New Roman" w:cs="Times New Roman"/>
          <w:spacing w:val="-4"/>
          <w:sz w:val="28"/>
          <w:szCs w:val="28"/>
          <w:lang w:val="ru-RU"/>
        </w:rPr>
        <w:t>показател</w:t>
      </w:r>
      <w:r w:rsidR="00D33D01">
        <w:rPr>
          <w:rFonts w:ascii="Times New Roman" w:hAnsi="Times New Roman" w:cs="Times New Roman"/>
          <w:spacing w:val="-4"/>
          <w:sz w:val="28"/>
          <w:szCs w:val="28"/>
          <w:lang w:val="ru-RU"/>
        </w:rPr>
        <w:t>я</w:t>
      </w:r>
      <w:r w:rsidRPr="00415127">
        <w:rPr>
          <w:rFonts w:ascii="Times New Roman" w:hAnsi="Times New Roman" w:cs="Times New Roman"/>
          <w:spacing w:val="-4"/>
          <w:sz w:val="28"/>
          <w:szCs w:val="28"/>
          <w:lang w:val="ru-RU"/>
        </w:rPr>
        <w:t xml:space="preserve"> 2015 г.</w:t>
      </w:r>
      <w:r w:rsidR="00025CF0">
        <w:rPr>
          <w:rFonts w:ascii="Times New Roman" w:hAnsi="Times New Roman" w:cs="Times New Roman"/>
          <w:spacing w:val="-4"/>
          <w:sz w:val="28"/>
          <w:szCs w:val="28"/>
          <w:lang w:val="ru-RU"/>
        </w:rPr>
        <w:t>;</w:t>
      </w:r>
    </w:p>
    <w:p w:rsidR="00025CF0" w:rsidRPr="00415127" w:rsidRDefault="00025CF0" w:rsidP="00813A5D">
      <w:pPr>
        <w:numPr>
          <w:ilvl w:val="0"/>
          <w:numId w:val="3"/>
        </w:numPr>
        <w:spacing w:after="0" w:line="240" w:lineRule="auto"/>
        <w:ind w:left="357" w:hanging="357"/>
        <w:jc w:val="both"/>
        <w:rPr>
          <w:rFonts w:ascii="Times New Roman" w:hAnsi="Times New Roman" w:cs="Times New Roman"/>
          <w:sz w:val="28"/>
          <w:szCs w:val="28"/>
          <w:lang w:val="ru-RU"/>
        </w:rPr>
      </w:pPr>
      <w:r>
        <w:rPr>
          <w:rFonts w:ascii="Times New Roman" w:hAnsi="Times New Roman" w:cs="Times New Roman"/>
          <w:spacing w:val="-4"/>
          <w:sz w:val="28"/>
          <w:szCs w:val="28"/>
          <w:lang w:val="ru-RU"/>
        </w:rPr>
        <w:t xml:space="preserve">иные категории – </w:t>
      </w:r>
      <w:r w:rsidR="00D33D01">
        <w:rPr>
          <w:rFonts w:ascii="Times New Roman" w:hAnsi="Times New Roman" w:cs="Times New Roman"/>
          <w:spacing w:val="-4"/>
          <w:sz w:val="28"/>
          <w:szCs w:val="28"/>
          <w:lang w:val="ru-RU"/>
        </w:rPr>
        <w:t>2</w:t>
      </w:r>
      <w:r>
        <w:rPr>
          <w:rFonts w:ascii="Times New Roman" w:hAnsi="Times New Roman" w:cs="Times New Roman"/>
          <w:spacing w:val="-4"/>
          <w:sz w:val="28"/>
          <w:szCs w:val="28"/>
          <w:lang w:val="ru-RU"/>
        </w:rPr>
        <w:t>,</w:t>
      </w:r>
      <w:r w:rsidR="00D33D01">
        <w:rPr>
          <w:rFonts w:ascii="Times New Roman" w:hAnsi="Times New Roman" w:cs="Times New Roman"/>
          <w:spacing w:val="-4"/>
          <w:sz w:val="28"/>
          <w:szCs w:val="28"/>
          <w:lang w:val="ru-RU"/>
        </w:rPr>
        <w:t>0</w:t>
      </w:r>
      <w:r>
        <w:rPr>
          <w:rFonts w:ascii="Times New Roman" w:hAnsi="Times New Roman" w:cs="Times New Roman"/>
          <w:spacing w:val="-4"/>
          <w:sz w:val="28"/>
          <w:szCs w:val="28"/>
          <w:lang w:val="ru-RU"/>
        </w:rPr>
        <w:t xml:space="preserve">% (в 2015 г. – 1,7%). </w:t>
      </w:r>
    </w:p>
    <w:p w:rsidR="0015433C" w:rsidRPr="0015433C" w:rsidRDefault="0015433C" w:rsidP="00B51461">
      <w:pPr>
        <w:spacing w:after="0"/>
        <w:jc w:val="both"/>
        <w:rPr>
          <w:rFonts w:ascii="Times New Roman" w:hAnsi="Times New Roman" w:cs="Times New Roman"/>
          <w:sz w:val="28"/>
          <w:szCs w:val="28"/>
          <w:lang w:val="ru-RU"/>
        </w:rPr>
      </w:pPr>
      <w:r w:rsidRPr="0003629F">
        <w:rPr>
          <w:rFonts w:ascii="Times New Roman" w:hAnsi="Times New Roman" w:cs="Times New Roman"/>
          <w:sz w:val="28"/>
          <w:szCs w:val="28"/>
          <w:lang w:val="ru-RU"/>
        </w:rPr>
        <w:tab/>
      </w:r>
      <w:r w:rsidRPr="0015433C">
        <w:rPr>
          <w:rFonts w:ascii="Times New Roman" w:hAnsi="Times New Roman" w:cs="Times New Roman"/>
          <w:b/>
          <w:sz w:val="28"/>
          <w:szCs w:val="28"/>
          <w:lang w:val="ru-RU"/>
        </w:rPr>
        <w:t xml:space="preserve">Гендерный состав заявителей </w:t>
      </w:r>
      <w:r w:rsidRPr="0015433C">
        <w:rPr>
          <w:rFonts w:ascii="Times New Roman" w:hAnsi="Times New Roman" w:cs="Times New Roman"/>
          <w:sz w:val="28"/>
          <w:szCs w:val="28"/>
          <w:lang w:val="ru-RU"/>
        </w:rPr>
        <w:t xml:space="preserve">в истекшем году, как и в предыдущем, сохранил традиционную структуру: паритет мужчин и женщин с некоторым преобладанием женщин, что соответствует </w:t>
      </w:r>
      <w:r w:rsidRPr="00025CF0">
        <w:rPr>
          <w:rFonts w:ascii="Times New Roman" w:hAnsi="Times New Roman" w:cs="Times New Roman"/>
          <w:sz w:val="28"/>
          <w:szCs w:val="28"/>
          <w:lang w:val="ru-RU"/>
        </w:rPr>
        <w:t>демографической ситуации на территории региона</w:t>
      </w:r>
      <w:r w:rsidRPr="0015433C">
        <w:rPr>
          <w:rFonts w:ascii="Times New Roman" w:hAnsi="Times New Roman" w:cs="Times New Roman"/>
          <w:sz w:val="28"/>
          <w:szCs w:val="28"/>
          <w:lang w:val="ru-RU"/>
        </w:rPr>
        <w:t>.</w:t>
      </w:r>
    </w:p>
    <w:p w:rsidR="00F40705" w:rsidRDefault="00ED33FB" w:rsidP="00E67E10">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Следует отметить, что</w:t>
      </w:r>
      <w:r w:rsidR="001F5ED4">
        <w:rPr>
          <w:rFonts w:ascii="Times New Roman" w:hAnsi="Times New Roman" w:cs="Times New Roman"/>
          <w:sz w:val="28"/>
          <w:szCs w:val="28"/>
          <w:lang w:val="ru-RU"/>
        </w:rPr>
        <w:t xml:space="preserve"> практически </w:t>
      </w:r>
      <w:r w:rsidR="003A04E9">
        <w:rPr>
          <w:rFonts w:ascii="Times New Roman" w:hAnsi="Times New Roman" w:cs="Times New Roman"/>
          <w:sz w:val="28"/>
          <w:szCs w:val="28"/>
          <w:lang w:val="ru-RU"/>
        </w:rPr>
        <w:t xml:space="preserve">все </w:t>
      </w:r>
      <w:r>
        <w:rPr>
          <w:rFonts w:ascii="Times New Roman" w:hAnsi="Times New Roman" w:cs="Times New Roman"/>
          <w:sz w:val="28"/>
          <w:szCs w:val="28"/>
          <w:lang w:val="ru-RU"/>
        </w:rPr>
        <w:t>поступившие к Уполномоченному жалобы,</w:t>
      </w:r>
      <w:r w:rsidR="003A04E9">
        <w:rPr>
          <w:rFonts w:ascii="Times New Roman" w:hAnsi="Times New Roman" w:cs="Times New Roman"/>
          <w:sz w:val="28"/>
          <w:szCs w:val="28"/>
          <w:lang w:val="ru-RU"/>
        </w:rPr>
        <w:t xml:space="preserve"> заявления и ходатайства были </w:t>
      </w:r>
      <w:r w:rsidR="001F5ED4">
        <w:rPr>
          <w:rFonts w:ascii="Times New Roman" w:hAnsi="Times New Roman" w:cs="Times New Roman"/>
          <w:sz w:val="28"/>
          <w:szCs w:val="28"/>
          <w:lang w:val="ru-RU"/>
        </w:rPr>
        <w:t>рассмотрены</w:t>
      </w:r>
      <w:r w:rsidR="003A04E9">
        <w:rPr>
          <w:rFonts w:ascii="Times New Roman" w:hAnsi="Times New Roman" w:cs="Times New Roman"/>
          <w:sz w:val="28"/>
          <w:szCs w:val="28"/>
          <w:lang w:val="ru-RU"/>
        </w:rPr>
        <w:t xml:space="preserve"> и в подавляющем большинстве случаев заявителям оказано </w:t>
      </w:r>
      <w:r w:rsidR="003A04E9" w:rsidRPr="007E0361">
        <w:rPr>
          <w:rFonts w:ascii="Times New Roman" w:hAnsi="Times New Roman" w:cs="Times New Roman"/>
          <w:b/>
          <w:sz w:val="28"/>
          <w:szCs w:val="28"/>
          <w:lang w:val="ru-RU"/>
        </w:rPr>
        <w:t>необходимое и возможное с уч</w:t>
      </w:r>
      <w:r w:rsidR="007C3DC3">
        <w:rPr>
          <w:rFonts w:ascii="Times New Roman" w:hAnsi="Times New Roman" w:cs="Times New Roman"/>
          <w:b/>
          <w:sz w:val="28"/>
          <w:szCs w:val="28"/>
          <w:lang w:val="ru-RU"/>
        </w:rPr>
        <w:t>е</w:t>
      </w:r>
      <w:r w:rsidR="003A04E9" w:rsidRPr="007E0361">
        <w:rPr>
          <w:rFonts w:ascii="Times New Roman" w:hAnsi="Times New Roman" w:cs="Times New Roman"/>
          <w:b/>
          <w:sz w:val="28"/>
          <w:szCs w:val="28"/>
          <w:lang w:val="ru-RU"/>
        </w:rPr>
        <w:t xml:space="preserve">том </w:t>
      </w:r>
      <w:r w:rsidR="003A04E9" w:rsidRPr="00F97451">
        <w:rPr>
          <w:rFonts w:ascii="Times New Roman" w:hAnsi="Times New Roman" w:cs="Times New Roman"/>
          <w:b/>
          <w:spacing w:val="-6"/>
          <w:sz w:val="28"/>
          <w:szCs w:val="28"/>
          <w:lang w:val="ru-RU"/>
        </w:rPr>
        <w:t>норм действующего законодательства содействие</w:t>
      </w:r>
      <w:r w:rsidR="003A04E9" w:rsidRPr="00F97451">
        <w:rPr>
          <w:rFonts w:ascii="Times New Roman" w:hAnsi="Times New Roman" w:cs="Times New Roman"/>
          <w:spacing w:val="-6"/>
          <w:sz w:val="28"/>
          <w:szCs w:val="28"/>
          <w:lang w:val="ru-RU"/>
        </w:rPr>
        <w:t xml:space="preserve">. </w:t>
      </w:r>
      <w:r w:rsidR="007D0263" w:rsidRPr="00F97451">
        <w:rPr>
          <w:rFonts w:ascii="Times New Roman" w:hAnsi="Times New Roman" w:cs="Times New Roman"/>
          <w:spacing w:val="-6"/>
          <w:sz w:val="28"/>
          <w:szCs w:val="28"/>
          <w:lang w:val="ru-RU"/>
        </w:rPr>
        <w:t>Из общего числа поступивших</w:t>
      </w:r>
      <w:r w:rsidR="00F40705" w:rsidRPr="00F97451">
        <w:rPr>
          <w:rFonts w:ascii="Times New Roman" w:hAnsi="Times New Roman" w:cs="Times New Roman"/>
          <w:spacing w:val="-6"/>
          <w:sz w:val="28"/>
          <w:szCs w:val="28"/>
          <w:lang w:val="ru-RU"/>
        </w:rPr>
        <w:t>:</w:t>
      </w:r>
    </w:p>
    <w:p w:rsidR="00F40705" w:rsidRDefault="00F40705" w:rsidP="00E67E10">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w:t>
      </w:r>
      <w:r w:rsidR="007D0263">
        <w:rPr>
          <w:rFonts w:ascii="Times New Roman" w:hAnsi="Times New Roman" w:cs="Times New Roman"/>
          <w:sz w:val="28"/>
          <w:szCs w:val="28"/>
          <w:lang w:val="ru-RU"/>
        </w:rPr>
        <w:t>4</w:t>
      </w:r>
      <w:r w:rsidR="00360EC0">
        <w:rPr>
          <w:rFonts w:ascii="Times New Roman" w:hAnsi="Times New Roman" w:cs="Times New Roman"/>
          <w:sz w:val="28"/>
          <w:szCs w:val="28"/>
          <w:lang w:val="ru-RU"/>
        </w:rPr>
        <w:t>9</w:t>
      </w:r>
      <w:r w:rsidR="007D0263">
        <w:rPr>
          <w:rFonts w:ascii="Times New Roman" w:hAnsi="Times New Roman" w:cs="Times New Roman"/>
          <w:sz w:val="28"/>
          <w:szCs w:val="28"/>
          <w:lang w:val="ru-RU"/>
        </w:rPr>
        <w:t>% обращений были удовлетворены, то есть в результате их рассмотрения были установлены нарушения прав граждан и после вмешательства Уполномоченного органами власти и местного самоуправления приняты меры по их восстановлению</w:t>
      </w:r>
      <w:r>
        <w:rPr>
          <w:rFonts w:ascii="Times New Roman" w:hAnsi="Times New Roman" w:cs="Times New Roman"/>
          <w:sz w:val="28"/>
          <w:szCs w:val="28"/>
          <w:lang w:val="ru-RU"/>
        </w:rPr>
        <w:t>;</w:t>
      </w:r>
    </w:p>
    <w:p w:rsidR="007D0263" w:rsidRDefault="00F40705" w:rsidP="00E67E10">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2</w:t>
      </w:r>
      <w:r w:rsidR="00F97451">
        <w:rPr>
          <w:rFonts w:ascii="Times New Roman" w:hAnsi="Times New Roman" w:cs="Times New Roman"/>
          <w:sz w:val="28"/>
          <w:szCs w:val="28"/>
          <w:lang w:val="ru-RU"/>
        </w:rPr>
        <w:t>9</w:t>
      </w:r>
      <w:r>
        <w:rPr>
          <w:rFonts w:ascii="Times New Roman" w:hAnsi="Times New Roman" w:cs="Times New Roman"/>
          <w:sz w:val="28"/>
          <w:szCs w:val="28"/>
          <w:lang w:val="ru-RU"/>
        </w:rPr>
        <w:t>% составили обоснованные обращения – нарушения прав граждан имели место, но по объективным причинам (низкий уровень пенсии, заработной платы, недостаточность бюджетного финансирования и т.д.) их устранение в полном объеме в настоящий период невозможно; были приняты частичные меры;</w:t>
      </w:r>
    </w:p>
    <w:p w:rsidR="00F40705" w:rsidRDefault="00F40705" w:rsidP="00E67E10">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1</w:t>
      </w:r>
      <w:r w:rsidR="00F97451">
        <w:rPr>
          <w:rFonts w:ascii="Times New Roman" w:hAnsi="Times New Roman" w:cs="Times New Roman"/>
          <w:sz w:val="28"/>
          <w:szCs w:val="28"/>
          <w:lang w:val="ru-RU"/>
        </w:rPr>
        <w:t>3</w:t>
      </w:r>
      <w:r>
        <w:rPr>
          <w:rFonts w:ascii="Times New Roman" w:hAnsi="Times New Roman" w:cs="Times New Roman"/>
          <w:sz w:val="28"/>
          <w:szCs w:val="28"/>
          <w:lang w:val="ru-RU"/>
        </w:rPr>
        <w:t xml:space="preserve">% </w:t>
      </w:r>
      <w:r w:rsidR="00BD0351" w:rsidRPr="00BD0351">
        <w:rPr>
          <w:rFonts w:ascii="Times New Roman" w:hAnsi="Times New Roman" w:cs="Times New Roman"/>
          <w:sz w:val="28"/>
          <w:szCs w:val="28"/>
          <w:lang w:val="ru-RU"/>
        </w:rPr>
        <w:t>–</w:t>
      </w:r>
      <w:r w:rsidR="00BD0351">
        <w:rPr>
          <w:rFonts w:ascii="Times New Roman" w:hAnsi="Times New Roman" w:cs="Times New Roman"/>
          <w:sz w:val="28"/>
          <w:szCs w:val="28"/>
          <w:lang w:val="ru-RU"/>
        </w:rPr>
        <w:t xml:space="preserve"> </w:t>
      </w:r>
      <w:r w:rsidR="00F97451">
        <w:rPr>
          <w:rFonts w:ascii="Times New Roman" w:hAnsi="Times New Roman" w:cs="Times New Roman"/>
          <w:sz w:val="28"/>
          <w:szCs w:val="28"/>
          <w:lang w:val="ru-RU"/>
        </w:rPr>
        <w:t>авторы обращались за консультациями</w:t>
      </w:r>
      <w:r w:rsidR="00A80668">
        <w:rPr>
          <w:rFonts w:ascii="Times New Roman" w:hAnsi="Times New Roman" w:cs="Times New Roman"/>
          <w:sz w:val="28"/>
          <w:szCs w:val="28"/>
          <w:lang w:val="ru-RU"/>
        </w:rPr>
        <w:t>,</w:t>
      </w:r>
      <w:r w:rsidR="00F97451">
        <w:rPr>
          <w:rFonts w:ascii="Times New Roman" w:hAnsi="Times New Roman" w:cs="Times New Roman"/>
          <w:sz w:val="28"/>
          <w:szCs w:val="28"/>
          <w:lang w:val="ru-RU"/>
        </w:rPr>
        <w:t xml:space="preserve"> и </w:t>
      </w:r>
      <w:r w:rsidR="006B5247">
        <w:rPr>
          <w:rFonts w:ascii="Times New Roman" w:hAnsi="Times New Roman" w:cs="Times New Roman"/>
          <w:sz w:val="28"/>
          <w:szCs w:val="28"/>
          <w:lang w:val="ru-RU"/>
        </w:rPr>
        <w:t xml:space="preserve">им </w:t>
      </w:r>
      <w:r w:rsidR="00F97451">
        <w:rPr>
          <w:rFonts w:ascii="Times New Roman" w:hAnsi="Times New Roman" w:cs="Times New Roman"/>
          <w:sz w:val="28"/>
          <w:szCs w:val="28"/>
          <w:lang w:val="ru-RU"/>
        </w:rPr>
        <w:t xml:space="preserve">были </w:t>
      </w:r>
      <w:r>
        <w:rPr>
          <w:rFonts w:ascii="Times New Roman" w:hAnsi="Times New Roman" w:cs="Times New Roman"/>
          <w:sz w:val="28"/>
          <w:szCs w:val="28"/>
          <w:lang w:val="ru-RU"/>
        </w:rPr>
        <w:t xml:space="preserve">даны необходимые </w:t>
      </w:r>
      <w:r w:rsidR="00F97451">
        <w:rPr>
          <w:rFonts w:ascii="Times New Roman" w:hAnsi="Times New Roman" w:cs="Times New Roman"/>
          <w:sz w:val="28"/>
          <w:szCs w:val="28"/>
          <w:lang w:val="ru-RU"/>
        </w:rPr>
        <w:t>разъяснения, оказана помощь в составлении документов</w:t>
      </w:r>
      <w:r>
        <w:rPr>
          <w:rFonts w:ascii="Times New Roman" w:hAnsi="Times New Roman" w:cs="Times New Roman"/>
          <w:sz w:val="28"/>
          <w:szCs w:val="28"/>
          <w:lang w:val="ru-RU"/>
        </w:rPr>
        <w:t>;</w:t>
      </w:r>
    </w:p>
    <w:p w:rsidR="00F40705" w:rsidRDefault="00F40705" w:rsidP="006B5247">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w:t>
      </w:r>
      <w:r w:rsidR="00F97451">
        <w:rPr>
          <w:rFonts w:ascii="Times New Roman" w:hAnsi="Times New Roman" w:cs="Times New Roman"/>
          <w:sz w:val="28"/>
          <w:szCs w:val="28"/>
          <w:lang w:val="ru-RU"/>
        </w:rPr>
        <w:t>7</w:t>
      </w:r>
      <w:r>
        <w:rPr>
          <w:rFonts w:ascii="Times New Roman" w:hAnsi="Times New Roman" w:cs="Times New Roman"/>
          <w:sz w:val="28"/>
          <w:szCs w:val="28"/>
          <w:lang w:val="ru-RU"/>
        </w:rPr>
        <w:t xml:space="preserve">% </w:t>
      </w:r>
      <w:r w:rsidR="00BD0351" w:rsidRPr="00BD0351">
        <w:rPr>
          <w:rFonts w:ascii="Times New Roman" w:hAnsi="Times New Roman" w:cs="Times New Roman"/>
          <w:sz w:val="28"/>
          <w:szCs w:val="28"/>
          <w:lang w:val="ru-RU"/>
        </w:rPr>
        <w:t>–</w:t>
      </w:r>
      <w:r w:rsidR="00BD0351">
        <w:rPr>
          <w:rFonts w:ascii="Times New Roman" w:hAnsi="Times New Roman" w:cs="Times New Roman"/>
          <w:sz w:val="28"/>
          <w:szCs w:val="28"/>
          <w:lang w:val="ru-RU"/>
        </w:rPr>
        <w:t xml:space="preserve"> </w:t>
      </w:r>
      <w:r>
        <w:rPr>
          <w:rFonts w:ascii="Times New Roman" w:hAnsi="Times New Roman" w:cs="Times New Roman"/>
          <w:sz w:val="28"/>
          <w:szCs w:val="28"/>
          <w:lang w:val="ru-RU"/>
        </w:rPr>
        <w:t>обращени</w:t>
      </w:r>
      <w:r w:rsidR="00BD0351">
        <w:rPr>
          <w:rFonts w:ascii="Times New Roman" w:hAnsi="Times New Roman" w:cs="Times New Roman"/>
          <w:sz w:val="28"/>
          <w:szCs w:val="28"/>
          <w:lang w:val="ru-RU"/>
        </w:rPr>
        <w:t>я</w:t>
      </w:r>
      <w:r>
        <w:rPr>
          <w:rFonts w:ascii="Times New Roman" w:hAnsi="Times New Roman" w:cs="Times New Roman"/>
          <w:sz w:val="28"/>
          <w:szCs w:val="28"/>
          <w:lang w:val="ru-RU"/>
        </w:rPr>
        <w:t xml:space="preserve">, юридический анализ которых подтвердил правомерность решений, </w:t>
      </w:r>
      <w:r w:rsidR="00BD0351">
        <w:rPr>
          <w:rFonts w:ascii="Times New Roman" w:hAnsi="Times New Roman" w:cs="Times New Roman"/>
          <w:sz w:val="28"/>
          <w:szCs w:val="28"/>
          <w:lang w:val="ru-RU"/>
        </w:rPr>
        <w:t xml:space="preserve">ранее </w:t>
      </w:r>
      <w:r>
        <w:rPr>
          <w:rFonts w:ascii="Times New Roman" w:hAnsi="Times New Roman" w:cs="Times New Roman"/>
          <w:sz w:val="28"/>
          <w:szCs w:val="28"/>
          <w:lang w:val="ru-RU"/>
        </w:rPr>
        <w:t>принятых органами государственной власти и органами местного самоуправления;</w:t>
      </w:r>
    </w:p>
    <w:p w:rsidR="00F40705" w:rsidRDefault="00F40705" w:rsidP="00E67E10">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2% обращений были отклонены в соответствии с нормами действующего законодательства (анонимные; обращения, из которых невозможно понять их суть; обращения, в которых не было указано место жительства или пребывания автора, и др.).</w:t>
      </w:r>
    </w:p>
    <w:p w:rsidR="00ED33FB" w:rsidRDefault="001F5ED4" w:rsidP="00E67E10">
      <w:pPr>
        <w:spacing w:after="0" w:line="240" w:lineRule="auto"/>
        <w:ind w:firstLine="708"/>
        <w:jc w:val="both"/>
        <w:rPr>
          <w:rFonts w:ascii="Times New Roman" w:hAnsi="Times New Roman" w:cs="Times New Roman"/>
          <w:sz w:val="28"/>
          <w:szCs w:val="28"/>
          <w:lang w:val="ru-RU"/>
        </w:rPr>
      </w:pPr>
      <w:r w:rsidRPr="00771881">
        <w:rPr>
          <w:rFonts w:ascii="Times New Roman" w:hAnsi="Times New Roman" w:cs="Times New Roman"/>
          <w:spacing w:val="-8"/>
          <w:sz w:val="28"/>
          <w:szCs w:val="28"/>
          <w:lang w:val="ru-RU"/>
        </w:rPr>
        <w:t>Областным</w:t>
      </w:r>
      <w:r>
        <w:rPr>
          <w:rFonts w:ascii="Times New Roman" w:hAnsi="Times New Roman" w:cs="Times New Roman"/>
          <w:sz w:val="28"/>
          <w:szCs w:val="28"/>
          <w:lang w:val="ru-RU"/>
        </w:rPr>
        <w:t xml:space="preserve"> законом </w:t>
      </w:r>
      <w:r w:rsidR="00771881">
        <w:rPr>
          <w:rFonts w:ascii="Times New Roman" w:hAnsi="Times New Roman" w:cs="Times New Roman"/>
          <w:sz w:val="28"/>
          <w:szCs w:val="28"/>
          <w:lang w:val="ru-RU"/>
        </w:rPr>
        <w:t xml:space="preserve">от 15.07.1997 № 34-10-ОЗ </w:t>
      </w:r>
      <w:r>
        <w:rPr>
          <w:rFonts w:ascii="Times New Roman" w:hAnsi="Times New Roman" w:cs="Times New Roman"/>
          <w:sz w:val="28"/>
          <w:szCs w:val="28"/>
          <w:lang w:val="ru-RU"/>
        </w:rPr>
        <w:t>«Об уполномоченном по правам человека в Архангельской области» определены ч</w:t>
      </w:r>
      <w:r w:rsidR="007C3DC3">
        <w:rPr>
          <w:rFonts w:ascii="Times New Roman" w:hAnsi="Times New Roman" w:cs="Times New Roman"/>
          <w:sz w:val="28"/>
          <w:szCs w:val="28"/>
          <w:lang w:val="ru-RU"/>
        </w:rPr>
        <w:t>е</w:t>
      </w:r>
      <w:r>
        <w:rPr>
          <w:rFonts w:ascii="Times New Roman" w:hAnsi="Times New Roman" w:cs="Times New Roman"/>
          <w:sz w:val="28"/>
          <w:szCs w:val="28"/>
          <w:lang w:val="ru-RU"/>
        </w:rPr>
        <w:t>ткие требования</w:t>
      </w:r>
      <w:r w:rsidR="00E67E10">
        <w:rPr>
          <w:rFonts w:ascii="Times New Roman" w:hAnsi="Times New Roman" w:cs="Times New Roman"/>
          <w:sz w:val="28"/>
          <w:szCs w:val="28"/>
          <w:lang w:val="ru-RU"/>
        </w:rPr>
        <w:t xml:space="preserve"> к </w:t>
      </w:r>
      <w:r w:rsidR="00BE7AF3">
        <w:rPr>
          <w:rFonts w:ascii="Times New Roman" w:hAnsi="Times New Roman" w:cs="Times New Roman"/>
          <w:sz w:val="28"/>
          <w:szCs w:val="28"/>
          <w:lang w:val="ru-RU"/>
        </w:rPr>
        <w:t xml:space="preserve">содержанию </w:t>
      </w:r>
      <w:r w:rsidR="00E67E10">
        <w:rPr>
          <w:rFonts w:ascii="Times New Roman" w:hAnsi="Times New Roman" w:cs="Times New Roman"/>
          <w:sz w:val="28"/>
          <w:szCs w:val="28"/>
          <w:lang w:val="ru-RU"/>
        </w:rPr>
        <w:t>жалоб</w:t>
      </w:r>
      <w:r w:rsidR="00BE7AF3">
        <w:rPr>
          <w:rFonts w:ascii="Times New Roman" w:hAnsi="Times New Roman" w:cs="Times New Roman"/>
          <w:sz w:val="28"/>
          <w:szCs w:val="28"/>
          <w:lang w:val="ru-RU"/>
        </w:rPr>
        <w:t>ы</w:t>
      </w:r>
      <w:r w:rsidR="00E67E10">
        <w:rPr>
          <w:rFonts w:ascii="Times New Roman" w:hAnsi="Times New Roman" w:cs="Times New Roman"/>
          <w:sz w:val="28"/>
          <w:szCs w:val="28"/>
          <w:lang w:val="ru-RU"/>
        </w:rPr>
        <w:t>, адресованной Уполномоченному</w:t>
      </w:r>
      <w:r w:rsidR="00BE7AF3">
        <w:rPr>
          <w:rFonts w:ascii="Times New Roman" w:hAnsi="Times New Roman" w:cs="Times New Roman"/>
          <w:sz w:val="28"/>
          <w:szCs w:val="28"/>
          <w:lang w:val="ru-RU"/>
        </w:rPr>
        <w:t>, и порядку обращения</w:t>
      </w:r>
      <w:r w:rsidR="00E67E10">
        <w:rPr>
          <w:rFonts w:ascii="Times New Roman" w:hAnsi="Times New Roman" w:cs="Times New Roman"/>
          <w:sz w:val="28"/>
          <w:szCs w:val="28"/>
          <w:lang w:val="ru-RU"/>
        </w:rPr>
        <w:t>. Однако зачастую поступ</w:t>
      </w:r>
      <w:r w:rsidR="00BE7AF3">
        <w:rPr>
          <w:rFonts w:ascii="Times New Roman" w:hAnsi="Times New Roman" w:cs="Times New Roman"/>
          <w:sz w:val="28"/>
          <w:szCs w:val="28"/>
          <w:lang w:val="ru-RU"/>
        </w:rPr>
        <w:t xml:space="preserve">ающая </w:t>
      </w:r>
      <w:r w:rsidR="00043104">
        <w:rPr>
          <w:rFonts w:ascii="Times New Roman" w:hAnsi="Times New Roman" w:cs="Times New Roman"/>
          <w:sz w:val="28"/>
          <w:szCs w:val="28"/>
          <w:lang w:val="ru-RU"/>
        </w:rPr>
        <w:t>от з</w:t>
      </w:r>
      <w:r w:rsidR="00B51461">
        <w:rPr>
          <w:rFonts w:ascii="Times New Roman" w:hAnsi="Times New Roman" w:cs="Times New Roman"/>
          <w:sz w:val="28"/>
          <w:szCs w:val="28"/>
          <w:lang w:val="ru-RU"/>
        </w:rPr>
        <w:t>а</w:t>
      </w:r>
      <w:r w:rsidR="00043104">
        <w:rPr>
          <w:rFonts w:ascii="Times New Roman" w:hAnsi="Times New Roman" w:cs="Times New Roman"/>
          <w:sz w:val="28"/>
          <w:szCs w:val="28"/>
          <w:lang w:val="ru-RU"/>
        </w:rPr>
        <w:t xml:space="preserve">явителей </w:t>
      </w:r>
      <w:r w:rsidR="00BE7AF3">
        <w:rPr>
          <w:rFonts w:ascii="Times New Roman" w:hAnsi="Times New Roman" w:cs="Times New Roman"/>
          <w:sz w:val="28"/>
          <w:szCs w:val="28"/>
          <w:lang w:val="ru-RU"/>
        </w:rPr>
        <w:t>корреспонденция</w:t>
      </w:r>
      <w:r w:rsidR="00E67E10">
        <w:rPr>
          <w:rFonts w:ascii="Times New Roman" w:hAnsi="Times New Roman" w:cs="Times New Roman"/>
          <w:sz w:val="28"/>
          <w:szCs w:val="28"/>
          <w:lang w:val="ru-RU"/>
        </w:rPr>
        <w:t xml:space="preserve"> не соответству</w:t>
      </w:r>
      <w:r w:rsidR="00BE7AF3">
        <w:rPr>
          <w:rFonts w:ascii="Times New Roman" w:hAnsi="Times New Roman" w:cs="Times New Roman"/>
          <w:sz w:val="28"/>
          <w:szCs w:val="28"/>
          <w:lang w:val="ru-RU"/>
        </w:rPr>
        <w:t>е</w:t>
      </w:r>
      <w:r w:rsidR="00E67E10">
        <w:rPr>
          <w:rFonts w:ascii="Times New Roman" w:hAnsi="Times New Roman" w:cs="Times New Roman"/>
          <w:sz w:val="28"/>
          <w:szCs w:val="28"/>
          <w:lang w:val="ru-RU"/>
        </w:rPr>
        <w:t>т или не в полной мере соответству</w:t>
      </w:r>
      <w:r w:rsidR="00BE7AF3">
        <w:rPr>
          <w:rFonts w:ascii="Times New Roman" w:hAnsi="Times New Roman" w:cs="Times New Roman"/>
          <w:sz w:val="28"/>
          <w:szCs w:val="28"/>
          <w:lang w:val="ru-RU"/>
        </w:rPr>
        <w:t>е</w:t>
      </w:r>
      <w:r w:rsidR="00E67E10">
        <w:rPr>
          <w:rFonts w:ascii="Times New Roman" w:hAnsi="Times New Roman" w:cs="Times New Roman"/>
          <w:sz w:val="28"/>
          <w:szCs w:val="28"/>
          <w:lang w:val="ru-RU"/>
        </w:rPr>
        <w:t xml:space="preserve">т установленным требованиям. </w:t>
      </w:r>
      <w:r w:rsidR="00B350B9">
        <w:rPr>
          <w:rFonts w:ascii="Times New Roman" w:hAnsi="Times New Roman" w:cs="Times New Roman"/>
          <w:sz w:val="28"/>
          <w:szCs w:val="28"/>
          <w:lang w:val="ru-RU"/>
        </w:rPr>
        <w:t xml:space="preserve">Несмотря на это, </w:t>
      </w:r>
      <w:r w:rsidR="00BE7AF3">
        <w:rPr>
          <w:rFonts w:ascii="Times New Roman" w:hAnsi="Times New Roman" w:cs="Times New Roman"/>
          <w:sz w:val="28"/>
          <w:szCs w:val="28"/>
          <w:lang w:val="ru-RU"/>
        </w:rPr>
        <w:t>большинство таких обращений принима</w:t>
      </w:r>
      <w:r w:rsidR="00B350B9">
        <w:rPr>
          <w:rFonts w:ascii="Times New Roman" w:hAnsi="Times New Roman" w:cs="Times New Roman"/>
          <w:sz w:val="28"/>
          <w:szCs w:val="28"/>
          <w:lang w:val="ru-RU"/>
        </w:rPr>
        <w:t>е</w:t>
      </w:r>
      <w:r w:rsidR="00BE7AF3">
        <w:rPr>
          <w:rFonts w:ascii="Times New Roman" w:hAnsi="Times New Roman" w:cs="Times New Roman"/>
          <w:sz w:val="28"/>
          <w:szCs w:val="28"/>
          <w:lang w:val="ru-RU"/>
        </w:rPr>
        <w:t>тся к рассмотрению</w:t>
      </w:r>
      <w:r w:rsidR="00B350B9">
        <w:rPr>
          <w:rFonts w:ascii="Times New Roman" w:hAnsi="Times New Roman" w:cs="Times New Roman"/>
          <w:sz w:val="28"/>
          <w:szCs w:val="28"/>
          <w:lang w:val="ru-RU"/>
        </w:rPr>
        <w:t xml:space="preserve">. Работа с ними в связи с необходимостью уточнения изложенных </w:t>
      </w:r>
      <w:r w:rsidR="00043104">
        <w:rPr>
          <w:rFonts w:ascii="Times New Roman" w:hAnsi="Times New Roman" w:cs="Times New Roman"/>
          <w:sz w:val="28"/>
          <w:szCs w:val="28"/>
          <w:lang w:val="ru-RU"/>
        </w:rPr>
        <w:t>авторами</w:t>
      </w:r>
      <w:r w:rsidR="00B350B9">
        <w:rPr>
          <w:rFonts w:ascii="Times New Roman" w:hAnsi="Times New Roman" w:cs="Times New Roman"/>
          <w:sz w:val="28"/>
          <w:szCs w:val="28"/>
          <w:lang w:val="ru-RU"/>
        </w:rPr>
        <w:t xml:space="preserve"> </w:t>
      </w:r>
      <w:r w:rsidR="00B350B9" w:rsidRPr="00043104">
        <w:rPr>
          <w:rFonts w:ascii="Times New Roman" w:hAnsi="Times New Roman" w:cs="Times New Roman"/>
          <w:spacing w:val="-8"/>
          <w:sz w:val="28"/>
          <w:szCs w:val="28"/>
          <w:lang w:val="ru-RU"/>
        </w:rPr>
        <w:t>обстоятельств требует дополнительных</w:t>
      </w:r>
      <w:r w:rsidR="00B350B9">
        <w:rPr>
          <w:rFonts w:ascii="Times New Roman" w:hAnsi="Times New Roman" w:cs="Times New Roman"/>
          <w:sz w:val="28"/>
          <w:szCs w:val="28"/>
          <w:lang w:val="ru-RU"/>
        </w:rPr>
        <w:t xml:space="preserve"> затрат времени, привлечения дополнительных ресурсов, а следовательно </w:t>
      </w:r>
      <w:r w:rsidR="00B350B9" w:rsidRPr="00B350B9">
        <w:rPr>
          <w:rFonts w:ascii="Times New Roman" w:hAnsi="Times New Roman" w:cs="Times New Roman"/>
          <w:sz w:val="28"/>
          <w:szCs w:val="28"/>
          <w:lang w:val="ru-RU"/>
        </w:rPr>
        <w:t>–</w:t>
      </w:r>
      <w:r w:rsidR="00B350B9">
        <w:rPr>
          <w:rFonts w:ascii="Times New Roman" w:hAnsi="Times New Roman" w:cs="Times New Roman"/>
          <w:sz w:val="28"/>
          <w:szCs w:val="28"/>
          <w:lang w:val="ru-RU"/>
        </w:rPr>
        <w:t xml:space="preserve"> увеличивает нагрузку на сотрудников аппарата Уполномоченного</w:t>
      </w:r>
      <w:r w:rsidR="00913DED">
        <w:rPr>
          <w:rFonts w:ascii="Times New Roman" w:hAnsi="Times New Roman" w:cs="Times New Roman"/>
          <w:sz w:val="28"/>
          <w:szCs w:val="28"/>
          <w:lang w:val="ru-RU"/>
        </w:rPr>
        <w:t xml:space="preserve">. </w:t>
      </w:r>
    </w:p>
    <w:p w:rsidR="002C426F" w:rsidRDefault="002C426F" w:rsidP="00E67E10">
      <w:pPr>
        <w:spacing w:after="0" w:line="240" w:lineRule="auto"/>
        <w:ind w:firstLine="708"/>
        <w:jc w:val="both"/>
        <w:rPr>
          <w:rFonts w:ascii="Times New Roman" w:hAnsi="Times New Roman" w:cs="Times New Roman"/>
          <w:sz w:val="28"/>
          <w:szCs w:val="28"/>
          <w:lang w:val="ru-RU"/>
        </w:rPr>
      </w:pPr>
    </w:p>
    <w:p w:rsidR="00FC5135" w:rsidRDefault="00FC5135" w:rsidP="00E67E10">
      <w:pPr>
        <w:spacing w:after="0" w:line="240" w:lineRule="auto"/>
        <w:ind w:firstLine="708"/>
        <w:jc w:val="both"/>
        <w:rPr>
          <w:rFonts w:ascii="Times New Roman" w:hAnsi="Times New Roman" w:cs="Times New Roman"/>
          <w:sz w:val="28"/>
          <w:szCs w:val="28"/>
          <w:lang w:val="ru-RU"/>
        </w:rPr>
      </w:pPr>
    </w:p>
    <w:p w:rsidR="0057461B" w:rsidRPr="0057461B" w:rsidRDefault="0057461B" w:rsidP="00FC5135">
      <w:pPr>
        <w:pStyle w:val="3"/>
        <w:spacing w:before="0" w:after="0" w:line="240" w:lineRule="auto"/>
        <w:rPr>
          <w:rStyle w:val="a8"/>
          <w:rFonts w:cstheme="minorHAnsi"/>
          <w:b w:val="0"/>
          <w:bCs w:val="0"/>
          <w:sz w:val="28"/>
          <w:szCs w:val="28"/>
          <w:lang w:val="ru-RU"/>
        </w:rPr>
      </w:pPr>
      <w:r w:rsidRPr="0057461B">
        <w:rPr>
          <w:rStyle w:val="a8"/>
          <w:rFonts w:cstheme="minorHAnsi"/>
          <w:b w:val="0"/>
          <w:sz w:val="28"/>
          <w:szCs w:val="28"/>
          <w:lang w:val="ru-RU"/>
        </w:rPr>
        <w:t>вопросы реализации гражданских и политических прав: международный пакт от 16 декабря 1966 года «О гражданских и политических правах»</w:t>
      </w:r>
    </w:p>
    <w:p w:rsidR="00FC5135" w:rsidRDefault="00FC5135" w:rsidP="00FC5135">
      <w:pPr>
        <w:spacing w:after="0" w:line="240" w:lineRule="auto"/>
        <w:jc w:val="both"/>
        <w:rPr>
          <w:rFonts w:ascii="Times New Roman" w:hAnsi="Times New Roman" w:cs="Times New Roman"/>
          <w:sz w:val="28"/>
          <w:szCs w:val="28"/>
          <w:lang w:val="ru-RU"/>
        </w:rPr>
      </w:pPr>
    </w:p>
    <w:p w:rsidR="0057461B" w:rsidRDefault="00210F23" w:rsidP="00FC5135">
      <w:pPr>
        <w:spacing w:after="0" w:line="240" w:lineRule="auto"/>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pict>
          <v:shape id="_x0000_s2074" type="#_x0000_t62" style="position:absolute;left:0;text-align:left;margin-left:322.35pt;margin-top:66.15pt;width:173.25pt;height:134.15pt;z-index:-251613696" adj="2980,25126" strokecolor="#5a5a5a [2109]">
            <v:textbox style="mso-next-textbox:#_x0000_s2074" inset=".5mm,,.5mm">
              <w:txbxContent>
                <w:p w:rsidR="00DC694E" w:rsidRPr="002D2A9D" w:rsidRDefault="00DC694E" w:rsidP="0057461B">
                  <w:pPr>
                    <w:spacing w:after="0"/>
                    <w:rPr>
                      <w:rFonts w:cs="Arial"/>
                      <w:i/>
                      <w:sz w:val="20"/>
                      <w:szCs w:val="20"/>
                      <w:lang w:val="ru-RU"/>
                    </w:rPr>
                  </w:pPr>
                  <w:r w:rsidRPr="002D2A9D">
                    <w:rPr>
                      <w:rFonts w:cs="Arial"/>
                      <w:i/>
                      <w:sz w:val="20"/>
                      <w:szCs w:val="20"/>
                      <w:lang w:val="ru-RU"/>
                    </w:rPr>
                    <w:t>«Признание достоинства, присущего всем членам человеческой семьи, и равных и неотъемлемых прав их является основой свободы, справедливости и всеобщего мира»</w:t>
                  </w:r>
                  <w:r>
                    <w:rPr>
                      <w:rFonts w:cs="Arial"/>
                      <w:i/>
                      <w:sz w:val="20"/>
                      <w:szCs w:val="20"/>
                      <w:lang w:val="ru-RU"/>
                    </w:rPr>
                    <w:t>.</w:t>
                  </w:r>
                </w:p>
                <w:p w:rsidR="00DC694E" w:rsidRPr="002D2A9D" w:rsidRDefault="00DC694E" w:rsidP="002D2A9D">
                  <w:pPr>
                    <w:spacing w:before="120" w:after="0"/>
                    <w:ind w:left="284"/>
                    <w:rPr>
                      <w:rFonts w:cs="Arial"/>
                      <w:i/>
                      <w:sz w:val="20"/>
                      <w:szCs w:val="20"/>
                      <w:lang w:val="ru-RU"/>
                    </w:rPr>
                  </w:pPr>
                  <w:r w:rsidRPr="002D2A9D">
                    <w:rPr>
                      <w:rFonts w:cs="Arial"/>
                      <w:i/>
                      <w:sz w:val="20"/>
                      <w:szCs w:val="20"/>
                      <w:lang w:val="ru-RU"/>
                    </w:rPr>
                    <w:t>Из преамбулы Международного Пакта «О гражданских и политических правах»</w:t>
                  </w:r>
                </w:p>
              </w:txbxContent>
            </v:textbox>
            <w10:wrap type="square"/>
          </v:shape>
        </w:pict>
      </w:r>
      <w:r w:rsidR="0057461B" w:rsidRPr="008E3F21">
        <w:rPr>
          <w:rFonts w:ascii="Times New Roman" w:hAnsi="Times New Roman" w:cs="Times New Roman"/>
          <w:sz w:val="28"/>
          <w:szCs w:val="28"/>
          <w:lang w:val="ru-RU"/>
        </w:rPr>
        <w:tab/>
      </w:r>
      <w:r w:rsidR="0057461B" w:rsidRPr="006E7E0A">
        <w:rPr>
          <w:rFonts w:ascii="Times New Roman" w:hAnsi="Times New Roman" w:cs="Times New Roman"/>
          <w:sz w:val="28"/>
          <w:szCs w:val="28"/>
          <w:lang w:val="ru-RU"/>
        </w:rPr>
        <w:t>В</w:t>
      </w:r>
      <w:r w:rsidR="0057461B" w:rsidRPr="00590B25">
        <w:rPr>
          <w:rFonts w:ascii="Times New Roman" w:hAnsi="Times New Roman" w:cs="Times New Roman"/>
          <w:sz w:val="28"/>
          <w:szCs w:val="28"/>
          <w:lang w:val="ru-RU"/>
        </w:rPr>
        <w:t xml:space="preserve"> истекшем году исполнилось </w:t>
      </w:r>
      <w:r w:rsidR="0057461B">
        <w:rPr>
          <w:rFonts w:ascii="Times New Roman" w:hAnsi="Times New Roman" w:cs="Times New Roman"/>
          <w:sz w:val="28"/>
          <w:szCs w:val="28"/>
          <w:lang w:val="ru-RU"/>
        </w:rPr>
        <w:t xml:space="preserve">50 лет со дня принятия и 40 лет со дня вступления в силу </w:t>
      </w:r>
      <w:r w:rsidR="0057461B" w:rsidRPr="008E3F21">
        <w:rPr>
          <w:rFonts w:ascii="Times New Roman" w:hAnsi="Times New Roman" w:cs="Times New Roman"/>
          <w:sz w:val="28"/>
          <w:szCs w:val="28"/>
          <w:lang w:val="ru-RU"/>
        </w:rPr>
        <w:t>Международн</w:t>
      </w:r>
      <w:r w:rsidR="0057461B">
        <w:rPr>
          <w:rFonts w:ascii="Times New Roman" w:hAnsi="Times New Roman" w:cs="Times New Roman"/>
          <w:sz w:val="28"/>
          <w:szCs w:val="28"/>
          <w:lang w:val="ru-RU"/>
        </w:rPr>
        <w:t>ого</w:t>
      </w:r>
      <w:r w:rsidR="0057461B" w:rsidRPr="008E3F21">
        <w:rPr>
          <w:rFonts w:ascii="Times New Roman" w:hAnsi="Times New Roman" w:cs="Times New Roman"/>
          <w:sz w:val="28"/>
          <w:szCs w:val="28"/>
          <w:lang w:val="ru-RU"/>
        </w:rPr>
        <w:t xml:space="preserve"> </w:t>
      </w:r>
      <w:r w:rsidR="0057461B">
        <w:rPr>
          <w:rFonts w:ascii="Times New Roman" w:hAnsi="Times New Roman" w:cs="Times New Roman"/>
          <w:sz w:val="28"/>
          <w:szCs w:val="28"/>
          <w:lang w:val="ru-RU"/>
        </w:rPr>
        <w:t>П</w:t>
      </w:r>
      <w:r w:rsidR="0057461B" w:rsidRPr="008E3F21">
        <w:rPr>
          <w:rFonts w:ascii="Times New Roman" w:hAnsi="Times New Roman" w:cs="Times New Roman"/>
          <w:sz w:val="28"/>
          <w:szCs w:val="28"/>
          <w:lang w:val="ru-RU"/>
        </w:rPr>
        <w:t>акт</w:t>
      </w:r>
      <w:r w:rsidR="0057461B">
        <w:rPr>
          <w:rFonts w:ascii="Times New Roman" w:hAnsi="Times New Roman" w:cs="Times New Roman"/>
          <w:sz w:val="28"/>
          <w:szCs w:val="28"/>
          <w:lang w:val="ru-RU"/>
        </w:rPr>
        <w:t>а</w:t>
      </w:r>
      <w:r w:rsidR="0057461B" w:rsidRPr="008E3F21">
        <w:rPr>
          <w:rFonts w:ascii="Times New Roman" w:hAnsi="Times New Roman" w:cs="Times New Roman"/>
          <w:sz w:val="28"/>
          <w:szCs w:val="28"/>
          <w:lang w:val="ru-RU"/>
        </w:rPr>
        <w:t xml:space="preserve"> </w:t>
      </w:r>
      <w:r w:rsidR="0057461B">
        <w:rPr>
          <w:rFonts w:ascii="Times New Roman" w:hAnsi="Times New Roman" w:cs="Times New Roman"/>
          <w:sz w:val="28"/>
          <w:szCs w:val="28"/>
          <w:lang w:val="ru-RU"/>
        </w:rPr>
        <w:t>«О</w:t>
      </w:r>
      <w:r w:rsidR="0057461B" w:rsidRPr="008E3F21">
        <w:rPr>
          <w:rFonts w:ascii="Times New Roman" w:hAnsi="Times New Roman" w:cs="Times New Roman"/>
          <w:sz w:val="28"/>
          <w:szCs w:val="28"/>
          <w:lang w:val="ru-RU"/>
        </w:rPr>
        <w:t xml:space="preserve"> гражданских и политических правах</w:t>
      </w:r>
      <w:r w:rsidR="0057461B">
        <w:rPr>
          <w:rFonts w:ascii="Times New Roman" w:hAnsi="Times New Roman" w:cs="Times New Roman"/>
          <w:sz w:val="28"/>
          <w:szCs w:val="28"/>
          <w:lang w:val="ru-RU"/>
        </w:rPr>
        <w:t>»</w:t>
      </w:r>
      <w:r w:rsidR="0057461B" w:rsidRPr="00590B25">
        <w:rPr>
          <w:rFonts w:ascii="Times New Roman" w:hAnsi="Times New Roman" w:cs="Times New Roman"/>
          <w:sz w:val="28"/>
          <w:szCs w:val="28"/>
          <w:lang w:val="ru-RU"/>
        </w:rPr>
        <w:t xml:space="preserve"> </w:t>
      </w:r>
      <w:r w:rsidR="0057461B">
        <w:rPr>
          <w:rFonts w:ascii="Times New Roman" w:hAnsi="Times New Roman" w:cs="Times New Roman"/>
          <w:sz w:val="28"/>
          <w:szCs w:val="28"/>
          <w:lang w:val="ru-RU"/>
        </w:rPr>
        <w:t>от 16</w:t>
      </w:r>
      <w:r w:rsidR="005C5CBD">
        <w:rPr>
          <w:rFonts w:ascii="Times New Roman" w:hAnsi="Times New Roman" w:cs="Times New Roman"/>
          <w:sz w:val="28"/>
          <w:szCs w:val="28"/>
          <w:lang w:val="ru-RU"/>
        </w:rPr>
        <w:t>.12.</w:t>
      </w:r>
      <w:r w:rsidR="0057461B">
        <w:rPr>
          <w:rFonts w:ascii="Times New Roman" w:hAnsi="Times New Roman" w:cs="Times New Roman"/>
          <w:sz w:val="28"/>
          <w:szCs w:val="28"/>
          <w:lang w:val="ru-RU"/>
        </w:rPr>
        <w:t>1966 (далее – Пакт). СССР ратифицировал данный документ в 1973 г</w:t>
      </w:r>
      <w:r w:rsidR="005C5CBD">
        <w:rPr>
          <w:rFonts w:ascii="Times New Roman" w:hAnsi="Times New Roman" w:cs="Times New Roman"/>
          <w:sz w:val="28"/>
          <w:szCs w:val="28"/>
          <w:lang w:val="ru-RU"/>
        </w:rPr>
        <w:t>оду</w:t>
      </w:r>
      <w:r w:rsidR="0057461B">
        <w:rPr>
          <w:rFonts w:ascii="Times New Roman" w:hAnsi="Times New Roman" w:cs="Times New Roman"/>
          <w:sz w:val="28"/>
          <w:szCs w:val="28"/>
          <w:lang w:val="ru-RU"/>
        </w:rPr>
        <w:t xml:space="preserve">, Российская Федерация </w:t>
      </w:r>
      <w:r w:rsidR="0057461B" w:rsidRPr="00590B25">
        <w:rPr>
          <w:rFonts w:ascii="Times New Roman" w:hAnsi="Times New Roman" w:cs="Times New Roman"/>
          <w:sz w:val="28"/>
          <w:szCs w:val="28"/>
          <w:lang w:val="ru-RU"/>
        </w:rPr>
        <w:t>присоединилась к нему 1 октября 1991 г</w:t>
      </w:r>
      <w:r w:rsidR="005C5CBD">
        <w:rPr>
          <w:rFonts w:ascii="Times New Roman" w:hAnsi="Times New Roman" w:cs="Times New Roman"/>
          <w:sz w:val="28"/>
          <w:szCs w:val="28"/>
          <w:lang w:val="ru-RU"/>
        </w:rPr>
        <w:t>ода.</w:t>
      </w:r>
      <w:r w:rsidR="0057461B">
        <w:rPr>
          <w:rFonts w:ascii="Times New Roman" w:hAnsi="Times New Roman" w:cs="Times New Roman"/>
          <w:sz w:val="28"/>
          <w:szCs w:val="28"/>
          <w:lang w:val="ru-RU"/>
        </w:rPr>
        <w:t xml:space="preserve"> Основные положения Пакта нашли отражение в Конституции РФ. </w:t>
      </w:r>
      <w:r w:rsidR="0057461B" w:rsidRPr="00590B25">
        <w:rPr>
          <w:rFonts w:ascii="Times New Roman" w:hAnsi="Times New Roman" w:cs="Times New Roman"/>
          <w:sz w:val="28"/>
          <w:szCs w:val="28"/>
          <w:lang w:val="ru-RU"/>
        </w:rPr>
        <w:t xml:space="preserve">Каталог прав, предусмотренных в </w:t>
      </w:r>
      <w:r w:rsidR="0057461B">
        <w:rPr>
          <w:rFonts w:ascii="Times New Roman" w:hAnsi="Times New Roman" w:cs="Times New Roman"/>
          <w:sz w:val="28"/>
          <w:szCs w:val="28"/>
          <w:lang w:val="ru-RU"/>
        </w:rPr>
        <w:t>Пакте</w:t>
      </w:r>
      <w:r w:rsidR="0057461B" w:rsidRPr="00590B25">
        <w:rPr>
          <w:rFonts w:ascii="Times New Roman" w:hAnsi="Times New Roman" w:cs="Times New Roman"/>
          <w:sz w:val="28"/>
          <w:szCs w:val="28"/>
          <w:lang w:val="ru-RU"/>
        </w:rPr>
        <w:t xml:space="preserve">, включает: право на жизнь; запрет пыток или жестокого, бесчеловечного или унижающего достоинство обращения или наказания; запрет рабства, работорговли, принудительного или обязательного труда; право на свободу и личную неприкосновенность; </w:t>
      </w:r>
      <w:r w:rsidR="0057461B">
        <w:rPr>
          <w:rFonts w:ascii="Times New Roman" w:hAnsi="Times New Roman" w:cs="Times New Roman"/>
          <w:sz w:val="28"/>
          <w:szCs w:val="28"/>
          <w:lang w:val="ru-RU"/>
        </w:rPr>
        <w:t xml:space="preserve">равенство перед судами и трибуналами; </w:t>
      </w:r>
      <w:r w:rsidR="0057461B" w:rsidRPr="00590B25">
        <w:rPr>
          <w:rFonts w:ascii="Times New Roman" w:hAnsi="Times New Roman" w:cs="Times New Roman"/>
          <w:sz w:val="28"/>
          <w:szCs w:val="28"/>
          <w:lang w:val="ru-RU"/>
        </w:rPr>
        <w:t>право на свободное передвижение и свободу выбора местожительства; право покидать любую страну, включая свою собственную</w:t>
      </w:r>
      <w:r w:rsidR="0057461B">
        <w:rPr>
          <w:rFonts w:ascii="Times New Roman" w:hAnsi="Times New Roman" w:cs="Times New Roman"/>
          <w:sz w:val="28"/>
          <w:szCs w:val="28"/>
          <w:lang w:val="ru-RU"/>
        </w:rPr>
        <w:t>;</w:t>
      </w:r>
      <w:r w:rsidR="0057461B" w:rsidRPr="00590B25">
        <w:rPr>
          <w:rFonts w:ascii="Times New Roman" w:hAnsi="Times New Roman" w:cs="Times New Roman"/>
          <w:sz w:val="28"/>
          <w:szCs w:val="28"/>
          <w:lang w:val="ru-RU"/>
        </w:rPr>
        <w:t xml:space="preserve"> </w:t>
      </w:r>
      <w:r w:rsidR="0057461B">
        <w:rPr>
          <w:rFonts w:ascii="Times New Roman" w:hAnsi="Times New Roman" w:cs="Times New Roman"/>
          <w:sz w:val="28"/>
          <w:szCs w:val="28"/>
          <w:lang w:val="ru-RU"/>
        </w:rPr>
        <w:t xml:space="preserve">право на мирные собрания; право на свободные ассоциации; право на участие в ведении государственных дел как непосредственно, так и через посредство свободно избранных представителей; защиту от дискриминации; </w:t>
      </w:r>
      <w:r w:rsidR="0057461B" w:rsidRPr="00590B25">
        <w:rPr>
          <w:rFonts w:ascii="Times New Roman" w:hAnsi="Times New Roman" w:cs="Times New Roman"/>
          <w:sz w:val="28"/>
          <w:szCs w:val="28"/>
          <w:lang w:val="ru-RU"/>
        </w:rPr>
        <w:t>право лиц, лишенных свободы, на гуманное обращение и уважение достоинства; запрет лишения свободы за долги; и др.</w:t>
      </w:r>
      <w:r w:rsidR="0057461B">
        <w:rPr>
          <w:rFonts w:ascii="Times New Roman" w:hAnsi="Times New Roman" w:cs="Times New Roman"/>
          <w:sz w:val="28"/>
          <w:szCs w:val="28"/>
          <w:lang w:val="ru-RU"/>
        </w:rPr>
        <w:t xml:space="preserve"> </w:t>
      </w:r>
      <w:r w:rsidR="0057461B" w:rsidRPr="003A5185">
        <w:rPr>
          <w:rFonts w:ascii="Times New Roman" w:hAnsi="Times New Roman" w:cs="Times New Roman"/>
          <w:sz w:val="28"/>
          <w:szCs w:val="28"/>
          <w:lang w:val="ru-RU"/>
        </w:rPr>
        <w:t>В соответствии с п</w:t>
      </w:r>
      <w:r w:rsidR="00E932A9">
        <w:rPr>
          <w:rFonts w:ascii="Times New Roman" w:hAnsi="Times New Roman" w:cs="Times New Roman"/>
          <w:sz w:val="28"/>
          <w:szCs w:val="28"/>
          <w:lang w:val="ru-RU"/>
        </w:rPr>
        <w:t>. </w:t>
      </w:r>
      <w:r w:rsidR="0057461B" w:rsidRPr="003A5185">
        <w:rPr>
          <w:rFonts w:ascii="Times New Roman" w:hAnsi="Times New Roman" w:cs="Times New Roman"/>
          <w:sz w:val="28"/>
          <w:szCs w:val="28"/>
          <w:lang w:val="ru-RU"/>
        </w:rPr>
        <w:t>1 ст</w:t>
      </w:r>
      <w:r w:rsidR="00E932A9">
        <w:rPr>
          <w:rFonts w:ascii="Times New Roman" w:hAnsi="Times New Roman" w:cs="Times New Roman"/>
          <w:sz w:val="28"/>
          <w:szCs w:val="28"/>
          <w:lang w:val="ru-RU"/>
        </w:rPr>
        <w:t>. </w:t>
      </w:r>
      <w:r w:rsidR="0057461B" w:rsidRPr="003A5185">
        <w:rPr>
          <w:rFonts w:ascii="Times New Roman" w:hAnsi="Times New Roman" w:cs="Times New Roman"/>
          <w:sz w:val="28"/>
          <w:szCs w:val="28"/>
          <w:lang w:val="ru-RU"/>
        </w:rPr>
        <w:t xml:space="preserve">2 </w:t>
      </w:r>
      <w:r w:rsidR="0057461B">
        <w:rPr>
          <w:rFonts w:ascii="Times New Roman" w:hAnsi="Times New Roman" w:cs="Times New Roman"/>
          <w:sz w:val="28"/>
          <w:szCs w:val="28"/>
          <w:lang w:val="ru-RU"/>
        </w:rPr>
        <w:t>Пакта</w:t>
      </w:r>
      <w:r w:rsidR="0057461B" w:rsidRPr="003A5185">
        <w:rPr>
          <w:rFonts w:ascii="Times New Roman" w:hAnsi="Times New Roman" w:cs="Times New Roman"/>
          <w:sz w:val="28"/>
          <w:szCs w:val="28"/>
          <w:lang w:val="ru-RU"/>
        </w:rPr>
        <w:t xml:space="preserve"> г</w:t>
      </w:r>
      <w:r w:rsidR="0057461B">
        <w:rPr>
          <w:rFonts w:ascii="Times New Roman" w:hAnsi="Times New Roman" w:cs="Times New Roman"/>
          <w:sz w:val="28"/>
          <w:szCs w:val="28"/>
          <w:lang w:val="ru-RU"/>
        </w:rPr>
        <w:t>осударства-участники обязуются «</w:t>
      </w:r>
      <w:r w:rsidR="0057461B" w:rsidRPr="003A5185">
        <w:rPr>
          <w:rFonts w:ascii="Times New Roman" w:hAnsi="Times New Roman" w:cs="Times New Roman"/>
          <w:sz w:val="28"/>
          <w:szCs w:val="28"/>
          <w:lang w:val="ru-RU"/>
        </w:rPr>
        <w:t>уважать и обеспечивать всем находящимся в пределах его территории и под его юрисдикцией лицам права, признаваемые в настоящем Пакте</w:t>
      </w:r>
      <w:r w:rsidR="0057461B">
        <w:rPr>
          <w:rFonts w:ascii="Times New Roman" w:hAnsi="Times New Roman" w:cs="Times New Roman"/>
          <w:sz w:val="28"/>
          <w:szCs w:val="28"/>
          <w:lang w:val="ru-RU"/>
        </w:rPr>
        <w:t>»</w:t>
      </w:r>
      <w:r w:rsidR="0057461B" w:rsidRPr="003A5185">
        <w:rPr>
          <w:rFonts w:ascii="Times New Roman" w:hAnsi="Times New Roman" w:cs="Times New Roman"/>
          <w:sz w:val="28"/>
          <w:szCs w:val="28"/>
          <w:lang w:val="ru-RU"/>
        </w:rPr>
        <w:t>.</w:t>
      </w:r>
    </w:p>
    <w:p w:rsidR="001828DA" w:rsidRPr="003A5185" w:rsidRDefault="001828DA" w:rsidP="00FC5135">
      <w:pPr>
        <w:spacing w:after="0" w:line="240" w:lineRule="auto"/>
        <w:jc w:val="both"/>
        <w:rPr>
          <w:rFonts w:ascii="Times New Roman" w:hAnsi="Times New Roman" w:cs="Times New Roman"/>
          <w:sz w:val="28"/>
          <w:szCs w:val="28"/>
          <w:lang w:val="ru-RU"/>
        </w:rPr>
      </w:pPr>
    </w:p>
    <w:p w:rsidR="0057461B" w:rsidRPr="00CB31A4" w:rsidRDefault="0057461B" w:rsidP="0057461B">
      <w:pPr>
        <w:widowControl w:val="0"/>
        <w:autoSpaceDE w:val="0"/>
        <w:autoSpaceDN w:val="0"/>
        <w:spacing w:after="0" w:line="240" w:lineRule="auto"/>
        <w:ind w:left="709"/>
        <w:rPr>
          <w:rFonts w:eastAsia="Times New Roman" w:cs="Calibri"/>
          <w:sz w:val="28"/>
          <w:szCs w:val="28"/>
          <w:lang w:val="ru-RU" w:eastAsia="ru-RU" w:bidi="ar-SA"/>
        </w:rPr>
      </w:pPr>
      <w:r w:rsidRPr="00CB31A4">
        <w:rPr>
          <w:rFonts w:eastAsia="Times New Roman" w:cs="Calibri"/>
          <w:sz w:val="28"/>
          <w:szCs w:val="28"/>
          <w:lang w:val="ru-RU" w:eastAsia="ru-RU" w:bidi="ar-SA"/>
        </w:rPr>
        <w:t xml:space="preserve">ПРАВО НА ЖИЗНЬ ЕСТЬ НЕОТЪЕМЛЕМОЕ ПРАВО КАЖДОГО ЧЕЛОВЕКА </w:t>
      </w:r>
    </w:p>
    <w:p w:rsidR="0057461B" w:rsidRPr="00C1720E" w:rsidRDefault="0057461B" w:rsidP="0057461B">
      <w:pPr>
        <w:pStyle w:val="a6"/>
        <w:spacing w:before="120" w:after="0"/>
        <w:ind w:left="709"/>
        <w:jc w:val="right"/>
        <w:rPr>
          <w:rFonts w:cs="Times New Roman"/>
          <w:spacing w:val="0"/>
          <w:sz w:val="22"/>
          <w:szCs w:val="22"/>
          <w:lang w:val="ru-RU"/>
        </w:rPr>
      </w:pPr>
      <w:r w:rsidRPr="00C1720E">
        <w:rPr>
          <w:caps w:val="0"/>
          <w:spacing w:val="0"/>
          <w:sz w:val="22"/>
          <w:szCs w:val="22"/>
          <w:lang w:val="ru-RU"/>
        </w:rPr>
        <w:t xml:space="preserve">Международный </w:t>
      </w:r>
      <w:r>
        <w:rPr>
          <w:caps w:val="0"/>
          <w:spacing w:val="0"/>
          <w:sz w:val="22"/>
          <w:szCs w:val="22"/>
          <w:lang w:val="ru-RU"/>
        </w:rPr>
        <w:t>П</w:t>
      </w:r>
      <w:r w:rsidRPr="00C1720E">
        <w:rPr>
          <w:caps w:val="0"/>
          <w:spacing w:val="0"/>
          <w:sz w:val="22"/>
          <w:szCs w:val="22"/>
          <w:lang w:val="ru-RU"/>
        </w:rPr>
        <w:t xml:space="preserve">акт </w:t>
      </w:r>
      <w:r>
        <w:rPr>
          <w:caps w:val="0"/>
          <w:spacing w:val="0"/>
          <w:sz w:val="22"/>
          <w:szCs w:val="22"/>
          <w:lang w:val="ru-RU"/>
        </w:rPr>
        <w:t>«О</w:t>
      </w:r>
      <w:r w:rsidRPr="00C1720E">
        <w:rPr>
          <w:caps w:val="0"/>
          <w:spacing w:val="0"/>
          <w:sz w:val="22"/>
          <w:szCs w:val="22"/>
          <w:lang w:val="ru-RU"/>
        </w:rPr>
        <w:t xml:space="preserve"> гражданских и политических правах</w:t>
      </w:r>
      <w:r>
        <w:rPr>
          <w:caps w:val="0"/>
          <w:spacing w:val="0"/>
          <w:sz w:val="22"/>
          <w:szCs w:val="22"/>
          <w:lang w:val="ru-RU"/>
        </w:rPr>
        <w:t>»</w:t>
      </w:r>
      <w:r w:rsidRPr="00C1720E">
        <w:rPr>
          <w:caps w:val="0"/>
          <w:spacing w:val="0"/>
          <w:sz w:val="22"/>
          <w:szCs w:val="22"/>
          <w:lang w:val="ru-RU"/>
        </w:rPr>
        <w:t xml:space="preserve"> (ст</w:t>
      </w:r>
      <w:r w:rsidR="00B60561">
        <w:rPr>
          <w:caps w:val="0"/>
          <w:spacing w:val="0"/>
          <w:sz w:val="22"/>
          <w:szCs w:val="22"/>
          <w:lang w:val="ru-RU"/>
        </w:rPr>
        <w:t>атья</w:t>
      </w:r>
      <w:r w:rsidR="00E932A9">
        <w:rPr>
          <w:caps w:val="0"/>
          <w:spacing w:val="0"/>
          <w:sz w:val="22"/>
          <w:szCs w:val="22"/>
          <w:lang w:val="ru-RU"/>
        </w:rPr>
        <w:t> </w:t>
      </w:r>
      <w:r w:rsidRPr="00C1720E">
        <w:rPr>
          <w:caps w:val="0"/>
          <w:spacing w:val="0"/>
          <w:sz w:val="22"/>
          <w:szCs w:val="22"/>
          <w:lang w:val="ru-RU"/>
        </w:rPr>
        <w:t>6)</w:t>
      </w:r>
    </w:p>
    <w:p w:rsidR="0057461B" w:rsidRDefault="0057461B" w:rsidP="0057461B">
      <w:pPr>
        <w:spacing w:after="0" w:line="240" w:lineRule="auto"/>
        <w:jc w:val="both"/>
        <w:rPr>
          <w:rFonts w:ascii="Times New Roman" w:hAnsi="Times New Roman" w:cs="Times New Roman"/>
          <w:sz w:val="28"/>
          <w:szCs w:val="28"/>
          <w:lang w:val="ru-RU"/>
        </w:rPr>
      </w:pPr>
      <w:r w:rsidRPr="003A5185">
        <w:rPr>
          <w:rFonts w:ascii="Times New Roman" w:hAnsi="Times New Roman" w:cs="Times New Roman"/>
          <w:sz w:val="28"/>
          <w:szCs w:val="28"/>
          <w:lang w:val="ru-RU"/>
        </w:rPr>
        <w:tab/>
      </w:r>
    </w:p>
    <w:p w:rsidR="0057461B" w:rsidRPr="003A5185" w:rsidRDefault="00210F23" w:rsidP="0057461B">
      <w:pPr>
        <w:spacing w:after="0" w:line="240" w:lineRule="auto"/>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pict>
          <v:rect id="_x0000_s2073" style="position:absolute;left:0;text-align:left;margin-left:303.95pt;margin-top:142.8pt;width:198.35pt;height:112.85pt;rotation:-360;z-index:251701760;mso-width-percent:400;mso-position-horizontal-relative:margin;mso-position-vertical-relative:margin;mso-width-percent:400;mso-width-relative:margin;mso-height-relative:margin" o:allowincell="f" filled="f" fillcolor="#4f81bd [3204]" stroked="f">
            <v:imagedata embosscolor="shadow add(51)"/>
            <v:shadow type="emboss" color="lineOrFill darken(153)" color2="shadow add(102)" offset="1pt,1pt"/>
            <v:textbox style="mso-next-textbox:#_x0000_s2073;mso-fit-shape-to-text:t" inset=",7.2pt,,7.2pt">
              <w:txbxContent>
                <w:p w:rsidR="00DC694E" w:rsidRPr="00316AB7" w:rsidRDefault="00DC694E" w:rsidP="0057461B">
                  <w:pPr>
                    <w:pBdr>
                      <w:top w:val="single" w:sz="24" w:space="10" w:color="CDDDAC" w:themeColor="accent3" w:themeTint="7F"/>
                      <w:bottom w:val="single" w:sz="24" w:space="10" w:color="CDDDAC" w:themeColor="accent3" w:themeTint="7F"/>
                    </w:pBdr>
                    <w:spacing w:after="0"/>
                    <w:rPr>
                      <w:rFonts w:ascii="Arial" w:hAnsi="Arial" w:cs="Arial"/>
                      <w:i/>
                      <w:iCs/>
                      <w:sz w:val="20"/>
                      <w:szCs w:val="20"/>
                      <w:lang w:val="ru-RU"/>
                    </w:rPr>
                  </w:pPr>
                  <w:r w:rsidRPr="00316AB7">
                    <w:rPr>
                      <w:rFonts w:ascii="Arial" w:hAnsi="Arial" w:cs="Arial"/>
                      <w:i/>
                      <w:iCs/>
                      <w:sz w:val="20"/>
                      <w:szCs w:val="20"/>
                      <w:lang w:val="ru-RU"/>
                    </w:rPr>
                    <w:t>«</w:t>
                  </w:r>
                  <w:r>
                    <w:rPr>
                      <w:rFonts w:ascii="Arial" w:hAnsi="Arial" w:cs="Arial"/>
                      <w:i/>
                      <w:iCs/>
                      <w:sz w:val="20"/>
                      <w:szCs w:val="20"/>
                      <w:lang w:val="ru-RU"/>
                    </w:rPr>
                    <w:t>Право на жизнь есть неотъемлемое право каждого человека. Это право охраняется законом. Никто не может быть произвольно лишен жизни</w:t>
                  </w:r>
                  <w:r w:rsidRPr="00316AB7">
                    <w:rPr>
                      <w:rFonts w:ascii="Arial" w:hAnsi="Arial" w:cs="Arial"/>
                      <w:i/>
                      <w:sz w:val="20"/>
                      <w:szCs w:val="20"/>
                      <w:lang w:val="ru-RU"/>
                    </w:rPr>
                    <w:t>»</w:t>
                  </w:r>
                  <w:r w:rsidRPr="00316AB7">
                    <w:rPr>
                      <w:rFonts w:ascii="Arial" w:hAnsi="Arial" w:cs="Arial"/>
                      <w:i/>
                      <w:iCs/>
                      <w:sz w:val="20"/>
                      <w:szCs w:val="20"/>
                      <w:lang w:val="ru-RU"/>
                    </w:rPr>
                    <w:t xml:space="preserve">.                           </w:t>
                  </w:r>
                </w:p>
                <w:p w:rsidR="00DC694E" w:rsidRPr="00316AB7" w:rsidRDefault="00DC694E" w:rsidP="0057461B">
                  <w:pPr>
                    <w:pBdr>
                      <w:top w:val="single" w:sz="24" w:space="10" w:color="CDDDAC" w:themeColor="accent3" w:themeTint="7F"/>
                      <w:bottom w:val="single" w:sz="24" w:space="10" w:color="CDDDAC" w:themeColor="accent3" w:themeTint="7F"/>
                    </w:pBdr>
                    <w:spacing w:after="0"/>
                    <w:ind w:firstLine="567"/>
                    <w:jc w:val="right"/>
                    <w:rPr>
                      <w:rFonts w:ascii="Arial" w:hAnsi="Arial" w:cs="Arial"/>
                      <w:i/>
                      <w:iCs/>
                      <w:sz w:val="20"/>
                      <w:szCs w:val="20"/>
                      <w:lang w:val="ru-RU"/>
                    </w:rPr>
                  </w:pPr>
                  <w:r w:rsidRPr="00316AB7">
                    <w:rPr>
                      <w:rFonts w:ascii="Arial" w:hAnsi="Arial" w:cs="Arial"/>
                      <w:i/>
                      <w:iCs/>
                      <w:sz w:val="20"/>
                      <w:szCs w:val="20"/>
                      <w:lang w:val="ru-RU"/>
                    </w:rPr>
                    <w:t>Ст</w:t>
                  </w:r>
                  <w:r>
                    <w:rPr>
                      <w:rFonts w:ascii="Arial" w:hAnsi="Arial" w:cs="Arial"/>
                      <w:i/>
                      <w:iCs/>
                      <w:sz w:val="20"/>
                      <w:szCs w:val="20"/>
                      <w:lang w:val="ru-RU"/>
                    </w:rPr>
                    <w:t>. </w:t>
                  </w:r>
                  <w:r w:rsidRPr="00316AB7">
                    <w:rPr>
                      <w:rFonts w:ascii="Arial" w:hAnsi="Arial" w:cs="Arial"/>
                      <w:i/>
                      <w:iCs/>
                      <w:sz w:val="20"/>
                      <w:szCs w:val="20"/>
                      <w:lang w:val="ru-RU"/>
                    </w:rPr>
                    <w:t>6 Пакт</w:t>
                  </w:r>
                  <w:r>
                    <w:rPr>
                      <w:rFonts w:ascii="Arial" w:hAnsi="Arial" w:cs="Arial"/>
                      <w:i/>
                      <w:iCs/>
                      <w:sz w:val="20"/>
                      <w:szCs w:val="20"/>
                      <w:lang w:val="ru-RU"/>
                    </w:rPr>
                    <w:t>а</w:t>
                  </w:r>
                </w:p>
              </w:txbxContent>
            </v:textbox>
            <w10:wrap type="square" anchorx="margin" anchory="margin"/>
          </v:rect>
        </w:pict>
      </w:r>
      <w:r w:rsidR="0057461B">
        <w:rPr>
          <w:rFonts w:ascii="Times New Roman" w:hAnsi="Times New Roman" w:cs="Times New Roman"/>
          <w:sz w:val="28"/>
          <w:szCs w:val="28"/>
          <w:lang w:val="ru-RU"/>
        </w:rPr>
        <w:tab/>
      </w:r>
      <w:r w:rsidR="0057461B" w:rsidRPr="003A5185">
        <w:rPr>
          <w:rFonts w:ascii="Times New Roman" w:hAnsi="Times New Roman" w:cs="Times New Roman"/>
          <w:sz w:val="28"/>
          <w:szCs w:val="28"/>
          <w:lang w:val="ru-RU"/>
        </w:rPr>
        <w:t xml:space="preserve">Право на жизнь – это личное, абсолютное, естественное и неотчуждаемое право каждого человека, гарантирующее и защищающее одну из основополагающих ценностей личности и общества – человеческую жизнь, недопустимость ее произвольного лишения. Это одно из основных прав человека, защищаемое международным правом и конституциями большинства демократических стран, в т.ч. Российской Федерации. </w:t>
      </w:r>
      <w:r w:rsidR="0057461B" w:rsidRPr="00590B25">
        <w:rPr>
          <w:rFonts w:ascii="Times New Roman" w:hAnsi="Times New Roman" w:cs="Times New Roman"/>
          <w:color w:val="222222"/>
          <w:sz w:val="28"/>
          <w:szCs w:val="28"/>
          <w:shd w:val="clear" w:color="auto" w:fill="FFFFFF"/>
          <w:lang w:val="ru-RU"/>
        </w:rPr>
        <w:t xml:space="preserve">В Конституции РФ право на жизнь провозглашается первым в числе личных прав и свобод. </w:t>
      </w:r>
      <w:r w:rsidR="0057461B" w:rsidRPr="003A5185">
        <w:rPr>
          <w:rFonts w:ascii="Times New Roman" w:hAnsi="Times New Roman" w:cs="Times New Roman"/>
          <w:sz w:val="28"/>
          <w:szCs w:val="28"/>
          <w:lang w:val="ru-RU"/>
        </w:rPr>
        <w:t xml:space="preserve">Оно относится к нормам, на которых базируется организация любой общности и которые не могут быть отделены от ее моральных основ. Праву на жизнь корреспондирует обязанность государства всемерно охранять человеческую жизнь от любых противоправных посягательств и иных угроз, обеспечивать правовые, социальные, экономические, экологические и иные условия для нормальной, полноценной и достойной человека жизни. </w:t>
      </w:r>
    </w:p>
    <w:p w:rsidR="0057461B" w:rsidRPr="00590B25" w:rsidRDefault="0057461B" w:rsidP="0057461B">
      <w:pPr>
        <w:spacing w:after="0" w:line="240" w:lineRule="auto"/>
        <w:jc w:val="both"/>
        <w:rPr>
          <w:rFonts w:ascii="Times New Roman" w:hAnsi="Times New Roman" w:cs="Times New Roman"/>
          <w:sz w:val="28"/>
          <w:szCs w:val="28"/>
          <w:lang w:val="ru-RU"/>
        </w:rPr>
      </w:pPr>
      <w:r w:rsidRPr="00590B25">
        <w:rPr>
          <w:rFonts w:ascii="Times New Roman" w:hAnsi="Times New Roman" w:cs="Times New Roman"/>
          <w:sz w:val="28"/>
          <w:szCs w:val="28"/>
          <w:lang w:val="ru-RU"/>
        </w:rPr>
        <w:tab/>
        <w:t xml:space="preserve">Жизнь человека в любом цивилизованном обществе представляет собой высшую ценность. Реальность обеспечения права на жизнь, </w:t>
      </w:r>
      <w:r>
        <w:rPr>
          <w:rFonts w:ascii="Times New Roman" w:hAnsi="Times New Roman" w:cs="Times New Roman"/>
          <w:sz w:val="28"/>
          <w:szCs w:val="28"/>
          <w:lang w:val="ru-RU"/>
        </w:rPr>
        <w:t>главенствующего</w:t>
      </w:r>
      <w:r w:rsidRPr="00590B25">
        <w:rPr>
          <w:rFonts w:ascii="Times New Roman" w:hAnsi="Times New Roman" w:cs="Times New Roman"/>
          <w:sz w:val="28"/>
          <w:szCs w:val="28"/>
          <w:lang w:val="ru-RU"/>
        </w:rPr>
        <w:t xml:space="preserve"> </w:t>
      </w:r>
      <w:r>
        <w:rPr>
          <w:rFonts w:ascii="Times New Roman" w:hAnsi="Times New Roman" w:cs="Times New Roman"/>
          <w:sz w:val="28"/>
          <w:szCs w:val="28"/>
          <w:lang w:val="ru-RU"/>
        </w:rPr>
        <w:t>в системе</w:t>
      </w:r>
      <w:r w:rsidRPr="00590B25">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не только </w:t>
      </w:r>
      <w:r w:rsidRPr="00590B25">
        <w:rPr>
          <w:rFonts w:ascii="Times New Roman" w:hAnsi="Times New Roman" w:cs="Times New Roman"/>
          <w:sz w:val="28"/>
          <w:szCs w:val="28"/>
          <w:lang w:val="ru-RU"/>
        </w:rPr>
        <w:t xml:space="preserve">гражданских прав человека, но и </w:t>
      </w:r>
      <w:r>
        <w:rPr>
          <w:rFonts w:ascii="Times New Roman" w:hAnsi="Times New Roman" w:cs="Times New Roman"/>
          <w:sz w:val="28"/>
          <w:szCs w:val="28"/>
          <w:lang w:val="ru-RU"/>
        </w:rPr>
        <w:t>во всей</w:t>
      </w:r>
      <w:r w:rsidRPr="00590B25">
        <w:rPr>
          <w:rFonts w:ascii="Times New Roman" w:hAnsi="Times New Roman" w:cs="Times New Roman"/>
          <w:sz w:val="28"/>
          <w:szCs w:val="28"/>
          <w:lang w:val="ru-RU"/>
        </w:rPr>
        <w:t xml:space="preserve"> систем</w:t>
      </w:r>
      <w:r>
        <w:rPr>
          <w:rFonts w:ascii="Times New Roman" w:hAnsi="Times New Roman" w:cs="Times New Roman"/>
          <w:sz w:val="28"/>
          <w:szCs w:val="28"/>
          <w:lang w:val="ru-RU"/>
        </w:rPr>
        <w:t>е</w:t>
      </w:r>
      <w:r w:rsidRPr="00590B25">
        <w:rPr>
          <w:rFonts w:ascii="Times New Roman" w:hAnsi="Times New Roman" w:cs="Times New Roman"/>
          <w:sz w:val="28"/>
          <w:szCs w:val="28"/>
          <w:lang w:val="ru-RU"/>
        </w:rPr>
        <w:t xml:space="preserve"> прав, – один из важнейших показателей степени демократичности государства. </w:t>
      </w:r>
      <w:r>
        <w:rPr>
          <w:rFonts w:ascii="Times New Roman" w:hAnsi="Times New Roman" w:cs="Times New Roman"/>
          <w:sz w:val="28"/>
          <w:szCs w:val="28"/>
          <w:lang w:val="ru-RU"/>
        </w:rPr>
        <w:t>При этом признается, что право на жизнь является самым хрупким и незащищенным из всех субъективных прав.</w:t>
      </w:r>
    </w:p>
    <w:p w:rsidR="0057461B" w:rsidRDefault="0057461B" w:rsidP="0057461B">
      <w:pPr>
        <w:spacing w:after="0" w:line="240" w:lineRule="auto"/>
        <w:jc w:val="both"/>
        <w:rPr>
          <w:rFonts w:ascii="Times New Roman" w:hAnsi="Times New Roman" w:cs="Times New Roman"/>
          <w:sz w:val="28"/>
          <w:szCs w:val="28"/>
          <w:lang w:val="ru-RU"/>
        </w:rPr>
      </w:pPr>
      <w:r w:rsidRPr="00590B25">
        <w:rPr>
          <w:rFonts w:ascii="Times New Roman" w:hAnsi="Times New Roman" w:cs="Times New Roman"/>
          <w:sz w:val="28"/>
          <w:szCs w:val="28"/>
          <w:lang w:val="ru-RU"/>
        </w:rPr>
        <w:tab/>
      </w:r>
      <w:r>
        <w:rPr>
          <w:rFonts w:ascii="Times New Roman" w:hAnsi="Times New Roman" w:cs="Times New Roman"/>
          <w:sz w:val="28"/>
          <w:szCs w:val="28"/>
          <w:lang w:val="ru-RU"/>
        </w:rPr>
        <w:t>С</w:t>
      </w:r>
      <w:r w:rsidRPr="00590B25">
        <w:rPr>
          <w:rFonts w:ascii="Times New Roman" w:hAnsi="Times New Roman" w:cs="Times New Roman"/>
          <w:sz w:val="28"/>
          <w:szCs w:val="28"/>
          <w:lang w:val="ru-RU"/>
        </w:rPr>
        <w:t xml:space="preserve">одержание права на жизнь </w:t>
      </w:r>
      <w:r>
        <w:rPr>
          <w:rFonts w:ascii="Times New Roman" w:hAnsi="Times New Roman" w:cs="Times New Roman"/>
          <w:sz w:val="28"/>
          <w:szCs w:val="28"/>
          <w:lang w:val="ru-RU"/>
        </w:rPr>
        <w:t xml:space="preserve">предполагает в первую очередь </w:t>
      </w:r>
      <w:r w:rsidRPr="00590B25">
        <w:rPr>
          <w:rFonts w:ascii="Times New Roman" w:hAnsi="Times New Roman" w:cs="Times New Roman"/>
          <w:sz w:val="28"/>
          <w:szCs w:val="28"/>
          <w:lang w:val="ru-RU"/>
        </w:rPr>
        <w:t>непосредственно действующи</w:t>
      </w:r>
      <w:r>
        <w:rPr>
          <w:rFonts w:ascii="Times New Roman" w:hAnsi="Times New Roman" w:cs="Times New Roman"/>
          <w:sz w:val="28"/>
          <w:szCs w:val="28"/>
          <w:lang w:val="ru-RU"/>
        </w:rPr>
        <w:t>й</w:t>
      </w:r>
      <w:r w:rsidRPr="00590B25">
        <w:rPr>
          <w:rFonts w:ascii="Times New Roman" w:hAnsi="Times New Roman" w:cs="Times New Roman"/>
          <w:sz w:val="28"/>
          <w:szCs w:val="28"/>
          <w:lang w:val="ru-RU"/>
        </w:rPr>
        <w:t xml:space="preserve"> запрет на произвольное лишение жизни государством и любыми другими субъектами. </w:t>
      </w:r>
      <w:r>
        <w:rPr>
          <w:rFonts w:ascii="Times New Roman" w:hAnsi="Times New Roman" w:cs="Times New Roman"/>
          <w:sz w:val="28"/>
          <w:szCs w:val="28"/>
          <w:lang w:val="ru-RU"/>
        </w:rPr>
        <w:t>Наряду с таким запретом о</w:t>
      </w:r>
      <w:r w:rsidRPr="00590B25">
        <w:rPr>
          <w:rFonts w:ascii="Times New Roman" w:hAnsi="Times New Roman" w:cs="Times New Roman"/>
          <w:sz w:val="28"/>
          <w:szCs w:val="28"/>
          <w:lang w:val="ru-RU"/>
        </w:rPr>
        <w:t xml:space="preserve">но </w:t>
      </w:r>
      <w:r>
        <w:rPr>
          <w:rFonts w:ascii="Times New Roman" w:hAnsi="Times New Roman" w:cs="Times New Roman"/>
          <w:sz w:val="28"/>
          <w:szCs w:val="28"/>
          <w:lang w:val="ru-RU"/>
        </w:rPr>
        <w:t>включает в себя</w:t>
      </w:r>
      <w:r w:rsidRPr="00590B25">
        <w:rPr>
          <w:rFonts w:ascii="Times New Roman" w:hAnsi="Times New Roman" w:cs="Times New Roman"/>
          <w:sz w:val="28"/>
          <w:szCs w:val="28"/>
          <w:lang w:val="ru-RU"/>
        </w:rPr>
        <w:t xml:space="preserve"> позитивную ответственность государства за </w:t>
      </w:r>
      <w:r>
        <w:rPr>
          <w:rFonts w:ascii="Times New Roman" w:hAnsi="Times New Roman" w:cs="Times New Roman"/>
          <w:sz w:val="28"/>
          <w:szCs w:val="28"/>
          <w:lang w:val="ru-RU"/>
        </w:rPr>
        <w:t>принятие мер по устранению различных угроз праву на жизнь и обеспечение его реализации</w:t>
      </w:r>
      <w:r w:rsidRPr="00590B25">
        <w:rPr>
          <w:rFonts w:ascii="Times New Roman" w:hAnsi="Times New Roman" w:cs="Times New Roman"/>
          <w:sz w:val="28"/>
          <w:szCs w:val="28"/>
          <w:lang w:val="ru-RU"/>
        </w:rPr>
        <w:t xml:space="preserve">, а следовательно </w:t>
      </w:r>
      <w:r w:rsidRPr="003C1CE6">
        <w:rPr>
          <w:rFonts w:ascii="Times New Roman" w:hAnsi="Times New Roman" w:cs="Times New Roman"/>
          <w:sz w:val="28"/>
          <w:szCs w:val="28"/>
          <w:lang w:val="ru-RU"/>
        </w:rPr>
        <w:t>–</w:t>
      </w:r>
      <w:r w:rsidRPr="00590B25">
        <w:rPr>
          <w:rFonts w:ascii="Times New Roman" w:hAnsi="Times New Roman" w:cs="Times New Roman"/>
          <w:sz w:val="28"/>
          <w:szCs w:val="28"/>
          <w:lang w:val="ru-RU"/>
        </w:rPr>
        <w:t xml:space="preserve"> за безопасные условия для проживания, за сокращение гибели людей от неестественных причин</w:t>
      </w:r>
      <w:r>
        <w:rPr>
          <w:rFonts w:ascii="Times New Roman" w:hAnsi="Times New Roman" w:cs="Times New Roman"/>
          <w:sz w:val="28"/>
          <w:szCs w:val="28"/>
          <w:lang w:val="ru-RU"/>
        </w:rPr>
        <w:t>, за получение медицинской помощи, социальной поддержки и др</w:t>
      </w:r>
      <w:r w:rsidRPr="00590B25">
        <w:rPr>
          <w:rFonts w:ascii="Times New Roman" w:hAnsi="Times New Roman" w:cs="Times New Roman"/>
          <w:sz w:val="28"/>
          <w:szCs w:val="28"/>
          <w:lang w:val="ru-RU"/>
        </w:rPr>
        <w:t xml:space="preserve">. Эта ответственность возлагается на государство как на гаранта права на жизнь. Таким образом, в контуры государственных обязанностей по защите жизни </w:t>
      </w:r>
      <w:r>
        <w:rPr>
          <w:rFonts w:ascii="Times New Roman" w:hAnsi="Times New Roman" w:cs="Times New Roman"/>
          <w:sz w:val="28"/>
          <w:szCs w:val="28"/>
          <w:lang w:val="ru-RU"/>
        </w:rPr>
        <w:t xml:space="preserve">вписывается обеспечение всей системы конституционных </w:t>
      </w:r>
      <w:r w:rsidRPr="00590B25">
        <w:rPr>
          <w:rFonts w:ascii="Times New Roman" w:hAnsi="Times New Roman" w:cs="Times New Roman"/>
          <w:sz w:val="28"/>
          <w:szCs w:val="28"/>
          <w:lang w:val="ru-RU"/>
        </w:rPr>
        <w:t xml:space="preserve">гарантий, в </w:t>
      </w:r>
      <w:r>
        <w:rPr>
          <w:rFonts w:ascii="Times New Roman" w:hAnsi="Times New Roman" w:cs="Times New Roman"/>
          <w:sz w:val="28"/>
          <w:szCs w:val="28"/>
          <w:lang w:val="ru-RU"/>
        </w:rPr>
        <w:t xml:space="preserve">частности </w:t>
      </w:r>
      <w:r w:rsidRPr="00590B25">
        <w:rPr>
          <w:rFonts w:ascii="Times New Roman" w:hAnsi="Times New Roman" w:cs="Times New Roman"/>
          <w:sz w:val="28"/>
          <w:szCs w:val="28"/>
          <w:lang w:val="ru-RU"/>
        </w:rPr>
        <w:t xml:space="preserve">путем принятия и исполнения законов, направленных на устранение рисков для жизни, возникающих </w:t>
      </w:r>
      <w:r>
        <w:rPr>
          <w:rFonts w:ascii="Times New Roman" w:hAnsi="Times New Roman" w:cs="Times New Roman"/>
          <w:sz w:val="28"/>
          <w:szCs w:val="28"/>
          <w:lang w:val="ru-RU"/>
        </w:rPr>
        <w:t xml:space="preserve">в связи с любыми, в том числе преступными, посягательствами на нее, а также </w:t>
      </w:r>
      <w:r w:rsidRPr="00590B25">
        <w:rPr>
          <w:rFonts w:ascii="Times New Roman" w:hAnsi="Times New Roman" w:cs="Times New Roman"/>
          <w:sz w:val="28"/>
          <w:szCs w:val="28"/>
          <w:lang w:val="ru-RU"/>
        </w:rPr>
        <w:t>вследствие неблагоприятных социально-правовых условий.</w:t>
      </w:r>
    </w:p>
    <w:p w:rsidR="0057461B" w:rsidRPr="00765734" w:rsidRDefault="0057461B" w:rsidP="0057461B">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Защита государством права на жизнь реализуется в сфере любой государственной компетенции и предполагает исполнение этой обязанности всеми структурами публичной власти, востребует ее контрольные функции по отношению к субъектам, деятельность которых связана с угрозами для жизни, и имеет безусловный приоритет перед целями защиты самого государства.</w:t>
      </w:r>
    </w:p>
    <w:p w:rsidR="0057461B" w:rsidRPr="001828DA" w:rsidRDefault="0057461B" w:rsidP="0057461B">
      <w:pPr>
        <w:spacing w:after="0" w:line="240" w:lineRule="auto"/>
        <w:jc w:val="both"/>
        <w:rPr>
          <w:rStyle w:val="apple-converted-space"/>
          <w:rFonts w:ascii="Times New Roman" w:hAnsi="Times New Roman" w:cs="Times New Roman"/>
          <w:sz w:val="28"/>
          <w:szCs w:val="28"/>
          <w:shd w:val="clear" w:color="auto" w:fill="FFFFFF"/>
          <w:lang w:val="ru-RU"/>
        </w:rPr>
      </w:pPr>
      <w:r w:rsidRPr="001828DA">
        <w:rPr>
          <w:rStyle w:val="apple-converted-space"/>
          <w:rFonts w:ascii="Times New Roman" w:hAnsi="Times New Roman" w:cs="Times New Roman"/>
          <w:sz w:val="28"/>
          <w:szCs w:val="28"/>
          <w:shd w:val="clear" w:color="auto" w:fill="FFFFFF"/>
          <w:lang w:val="ru-RU"/>
        </w:rPr>
        <w:tab/>
        <w:t>Право на жизнь обеспечивается комплексом правовых средств, к которым относятся:</w:t>
      </w:r>
    </w:p>
    <w:p w:rsidR="0057461B" w:rsidRPr="001828DA" w:rsidRDefault="0057461B" w:rsidP="0057461B">
      <w:pPr>
        <w:spacing w:after="0" w:line="240" w:lineRule="auto"/>
        <w:jc w:val="both"/>
        <w:rPr>
          <w:rStyle w:val="apple-converted-space"/>
          <w:rFonts w:ascii="Times New Roman" w:hAnsi="Times New Roman" w:cs="Times New Roman"/>
          <w:sz w:val="28"/>
          <w:szCs w:val="28"/>
          <w:shd w:val="clear" w:color="auto" w:fill="FFFFFF"/>
          <w:lang w:val="ru-RU"/>
        </w:rPr>
      </w:pPr>
      <w:r w:rsidRPr="001828DA">
        <w:rPr>
          <w:rStyle w:val="apple-converted-space"/>
          <w:rFonts w:ascii="Times New Roman" w:hAnsi="Times New Roman" w:cs="Times New Roman"/>
          <w:sz w:val="28"/>
          <w:szCs w:val="28"/>
          <w:shd w:val="clear" w:color="auto" w:fill="FFFFFF"/>
          <w:lang w:val="ru-RU"/>
        </w:rPr>
        <w:tab/>
      </w:r>
      <w:r w:rsidR="002C426F" w:rsidRPr="001828DA">
        <w:rPr>
          <w:rStyle w:val="apple-converted-space"/>
          <w:rFonts w:ascii="Times New Roman" w:hAnsi="Times New Roman" w:cs="Times New Roman"/>
          <w:sz w:val="28"/>
          <w:szCs w:val="28"/>
          <w:shd w:val="clear" w:color="auto" w:fill="FFFFFF"/>
          <w:lang w:val="ru-RU"/>
        </w:rPr>
        <w:t>•</w:t>
      </w:r>
      <w:r w:rsidRPr="001828DA">
        <w:rPr>
          <w:rStyle w:val="apple-converted-space"/>
          <w:rFonts w:ascii="Times New Roman" w:hAnsi="Times New Roman" w:cs="Times New Roman"/>
          <w:sz w:val="28"/>
          <w:szCs w:val="28"/>
          <w:shd w:val="clear" w:color="auto" w:fill="FFFFFF"/>
        </w:rPr>
        <w:t> </w:t>
      </w:r>
      <w:r w:rsidRPr="001828DA">
        <w:rPr>
          <w:rStyle w:val="apple-converted-space"/>
          <w:rFonts w:ascii="Times New Roman" w:hAnsi="Times New Roman" w:cs="Times New Roman"/>
          <w:sz w:val="28"/>
          <w:szCs w:val="28"/>
          <w:shd w:val="clear" w:color="auto" w:fill="FFFFFF"/>
          <w:lang w:val="ru-RU"/>
        </w:rPr>
        <w:t>конституционные нормы, устанавливающие запрет подвергать человека пыткам, насилию, жестокому обращению, медицинским опытам, а также гарантирующие социальное обеспечение, право на охрану здоровья и медицинскую помощь, на благоприятную окружающую среду и др.;</w:t>
      </w:r>
    </w:p>
    <w:p w:rsidR="0057461B" w:rsidRPr="001828DA" w:rsidRDefault="0057461B" w:rsidP="0057461B">
      <w:pPr>
        <w:spacing w:after="0" w:line="240" w:lineRule="auto"/>
        <w:jc w:val="both"/>
        <w:rPr>
          <w:rStyle w:val="apple-converted-space"/>
          <w:rFonts w:ascii="Times New Roman" w:hAnsi="Times New Roman" w:cs="Times New Roman"/>
          <w:sz w:val="28"/>
          <w:szCs w:val="28"/>
          <w:shd w:val="clear" w:color="auto" w:fill="FFFFFF"/>
          <w:lang w:val="ru-RU"/>
        </w:rPr>
      </w:pPr>
      <w:r w:rsidRPr="001828DA">
        <w:rPr>
          <w:rStyle w:val="apple-converted-space"/>
          <w:rFonts w:ascii="Times New Roman" w:hAnsi="Times New Roman" w:cs="Times New Roman"/>
          <w:sz w:val="28"/>
          <w:szCs w:val="28"/>
          <w:shd w:val="clear" w:color="auto" w:fill="FFFFFF"/>
          <w:lang w:val="ru-RU"/>
        </w:rPr>
        <w:tab/>
      </w:r>
      <w:r w:rsidR="002C426F" w:rsidRPr="001828DA">
        <w:rPr>
          <w:rStyle w:val="apple-converted-space"/>
          <w:rFonts w:ascii="Times New Roman" w:hAnsi="Times New Roman" w:cs="Times New Roman"/>
          <w:sz w:val="28"/>
          <w:szCs w:val="28"/>
          <w:shd w:val="clear" w:color="auto" w:fill="FFFFFF"/>
          <w:lang w:val="ru-RU"/>
        </w:rPr>
        <w:t>•</w:t>
      </w:r>
      <w:r w:rsidRPr="001828DA">
        <w:rPr>
          <w:rStyle w:val="apple-converted-space"/>
          <w:rFonts w:ascii="Times New Roman" w:hAnsi="Times New Roman" w:cs="Times New Roman"/>
          <w:sz w:val="28"/>
          <w:szCs w:val="28"/>
          <w:shd w:val="clear" w:color="auto" w:fill="FFFFFF"/>
        </w:rPr>
        <w:t> </w:t>
      </w:r>
      <w:r w:rsidRPr="001828DA">
        <w:rPr>
          <w:rStyle w:val="apple-converted-space"/>
          <w:rFonts w:ascii="Times New Roman" w:hAnsi="Times New Roman" w:cs="Times New Roman"/>
          <w:sz w:val="28"/>
          <w:szCs w:val="28"/>
          <w:shd w:val="clear" w:color="auto" w:fill="FFFFFF"/>
          <w:lang w:val="ru-RU"/>
        </w:rPr>
        <w:t>отраслевые правовые нормы, конкретизирующие запрет произвольного лишения человека жизни и устанавливающие меры ответственности за действия, причиняющие вред жизни и здоровью человека или создающие опасность причинения такого вреда; ответственность как за посягательство на жизнь и здоровье отдельных лиц (убийство, доведение до самоубийства, причинение опасных для жизни телесных повреждений, оставление в опасности и др.), так и за преступления, посягающие на жизнь населения страны, региона, определенной местности; нормы, направленные на охрану жизни путем установления ответственности за нарушение правил об охране труда, санитарно-противоэпидемических норм и др.</w:t>
      </w:r>
    </w:p>
    <w:p w:rsidR="0057461B" w:rsidRPr="001828DA" w:rsidRDefault="0057461B" w:rsidP="0057461B">
      <w:pPr>
        <w:spacing w:after="0" w:line="240" w:lineRule="auto"/>
        <w:jc w:val="both"/>
        <w:rPr>
          <w:rStyle w:val="apple-converted-space"/>
          <w:rFonts w:ascii="Times New Roman" w:hAnsi="Times New Roman" w:cs="Times New Roman"/>
          <w:sz w:val="28"/>
          <w:szCs w:val="28"/>
          <w:shd w:val="clear" w:color="auto" w:fill="FFFFFF"/>
          <w:lang w:val="ru-RU"/>
        </w:rPr>
      </w:pPr>
      <w:r w:rsidRPr="001828DA">
        <w:rPr>
          <w:rStyle w:val="apple-converted-space"/>
          <w:rFonts w:ascii="Times New Roman" w:hAnsi="Times New Roman" w:cs="Times New Roman"/>
          <w:sz w:val="28"/>
          <w:szCs w:val="28"/>
          <w:shd w:val="clear" w:color="auto" w:fill="FFFFFF"/>
          <w:lang w:val="ru-RU"/>
        </w:rPr>
        <w:tab/>
        <w:t>Эффективность правовых запретов, призванных гарантировать право на жизнь, достигается при соблюдении следующих условий:</w:t>
      </w:r>
    </w:p>
    <w:p w:rsidR="0057461B" w:rsidRPr="001828DA" w:rsidRDefault="0057461B" w:rsidP="0057461B">
      <w:pPr>
        <w:spacing w:after="0" w:line="240" w:lineRule="auto"/>
        <w:jc w:val="both"/>
        <w:rPr>
          <w:rStyle w:val="apple-converted-space"/>
          <w:rFonts w:ascii="Times New Roman" w:hAnsi="Times New Roman" w:cs="Times New Roman"/>
          <w:sz w:val="28"/>
          <w:szCs w:val="28"/>
          <w:shd w:val="clear" w:color="auto" w:fill="FFFFFF"/>
          <w:lang w:val="ru-RU"/>
        </w:rPr>
      </w:pPr>
      <w:r w:rsidRPr="001828DA">
        <w:rPr>
          <w:rStyle w:val="apple-converted-space"/>
          <w:rFonts w:ascii="Times New Roman" w:hAnsi="Times New Roman" w:cs="Times New Roman"/>
          <w:sz w:val="28"/>
          <w:szCs w:val="28"/>
          <w:shd w:val="clear" w:color="auto" w:fill="FFFFFF"/>
          <w:lang w:val="ru-RU"/>
        </w:rPr>
        <w:tab/>
      </w:r>
      <w:r w:rsidR="006A7FDF">
        <w:rPr>
          <w:rStyle w:val="apple-converted-space"/>
          <w:rFonts w:ascii="Times New Roman" w:hAnsi="Times New Roman" w:cs="Times New Roman"/>
          <w:sz w:val="28"/>
          <w:szCs w:val="28"/>
          <w:shd w:val="clear" w:color="auto" w:fill="FFFFFF"/>
          <w:lang w:val="ru-RU"/>
        </w:rPr>
        <w:t>•</w:t>
      </w:r>
      <w:r w:rsidRPr="001828DA">
        <w:rPr>
          <w:rStyle w:val="apple-converted-space"/>
          <w:rFonts w:ascii="Times New Roman" w:hAnsi="Times New Roman" w:cs="Times New Roman"/>
          <w:sz w:val="28"/>
          <w:szCs w:val="28"/>
          <w:shd w:val="clear" w:color="auto" w:fill="FFFFFF"/>
          <w:lang w:val="ru-RU"/>
        </w:rPr>
        <w:t> государство обеспечивает публичное, основанное на законе преследование за преступное лишение жизни;</w:t>
      </w:r>
    </w:p>
    <w:p w:rsidR="0057461B" w:rsidRPr="001828DA" w:rsidRDefault="006A7FDF" w:rsidP="0057461B">
      <w:pPr>
        <w:spacing w:after="0" w:line="240" w:lineRule="auto"/>
        <w:jc w:val="both"/>
        <w:rPr>
          <w:rStyle w:val="apple-converted-space"/>
          <w:rFonts w:ascii="Times New Roman" w:hAnsi="Times New Roman" w:cs="Times New Roman"/>
          <w:sz w:val="28"/>
          <w:szCs w:val="28"/>
          <w:shd w:val="clear" w:color="auto" w:fill="FFFFFF"/>
          <w:lang w:val="ru-RU"/>
        </w:rPr>
      </w:pPr>
      <w:r>
        <w:rPr>
          <w:rStyle w:val="apple-converted-space"/>
          <w:rFonts w:ascii="Times New Roman" w:hAnsi="Times New Roman" w:cs="Times New Roman"/>
          <w:sz w:val="28"/>
          <w:szCs w:val="28"/>
          <w:shd w:val="clear" w:color="auto" w:fill="FFFFFF"/>
          <w:lang w:val="ru-RU"/>
        </w:rPr>
        <w:tab/>
        <w:t>•</w:t>
      </w:r>
      <w:r w:rsidR="0057461B" w:rsidRPr="001828DA">
        <w:rPr>
          <w:rStyle w:val="apple-converted-space"/>
          <w:rFonts w:ascii="Times New Roman" w:hAnsi="Times New Roman" w:cs="Times New Roman"/>
          <w:sz w:val="28"/>
          <w:szCs w:val="28"/>
          <w:shd w:val="clear" w:color="auto" w:fill="FFFFFF"/>
          <w:lang w:val="ru-RU"/>
        </w:rPr>
        <w:t> предусм</w:t>
      </w:r>
      <w:r w:rsidR="002C426F" w:rsidRPr="001828DA">
        <w:rPr>
          <w:rStyle w:val="apple-converted-space"/>
          <w:rFonts w:ascii="Times New Roman" w:hAnsi="Times New Roman" w:cs="Times New Roman"/>
          <w:sz w:val="28"/>
          <w:szCs w:val="28"/>
          <w:shd w:val="clear" w:color="auto" w:fill="FFFFFF"/>
          <w:lang w:val="ru-RU"/>
        </w:rPr>
        <w:t>а</w:t>
      </w:r>
      <w:r w:rsidR="0057461B" w:rsidRPr="001828DA">
        <w:rPr>
          <w:rStyle w:val="apple-converted-space"/>
          <w:rFonts w:ascii="Times New Roman" w:hAnsi="Times New Roman" w:cs="Times New Roman"/>
          <w:sz w:val="28"/>
          <w:szCs w:val="28"/>
          <w:shd w:val="clear" w:color="auto" w:fill="FFFFFF"/>
          <w:lang w:val="ru-RU"/>
        </w:rPr>
        <w:t>тр</w:t>
      </w:r>
      <w:r w:rsidR="002C426F" w:rsidRPr="001828DA">
        <w:rPr>
          <w:rStyle w:val="apple-converted-space"/>
          <w:rFonts w:ascii="Times New Roman" w:hAnsi="Times New Roman" w:cs="Times New Roman"/>
          <w:sz w:val="28"/>
          <w:szCs w:val="28"/>
          <w:shd w:val="clear" w:color="auto" w:fill="FFFFFF"/>
          <w:lang w:val="ru-RU"/>
        </w:rPr>
        <w:t>иваются</w:t>
      </w:r>
      <w:r w:rsidR="0057461B" w:rsidRPr="001828DA">
        <w:rPr>
          <w:rStyle w:val="apple-converted-space"/>
          <w:rFonts w:ascii="Times New Roman" w:hAnsi="Times New Roman" w:cs="Times New Roman"/>
          <w:sz w:val="28"/>
          <w:szCs w:val="28"/>
          <w:shd w:val="clear" w:color="auto" w:fill="FFFFFF"/>
          <w:lang w:val="ru-RU"/>
        </w:rPr>
        <w:t xml:space="preserve"> предупредительные и защитные меры, которые должны приниматься государством в случае возникновения угрозы для жизни. При этом такие меры сами по себе должны быть эффективны и не представлять опасности.</w:t>
      </w:r>
      <w:r w:rsidR="008702B7">
        <w:rPr>
          <w:rStyle w:val="apple-converted-space"/>
          <w:rFonts w:ascii="Times New Roman" w:hAnsi="Times New Roman" w:cs="Times New Roman"/>
          <w:sz w:val="28"/>
          <w:szCs w:val="28"/>
          <w:shd w:val="clear" w:color="auto" w:fill="FFFFFF"/>
          <w:lang w:val="ru-RU"/>
        </w:rPr>
        <w:t xml:space="preserve"> </w:t>
      </w:r>
      <w:r w:rsidR="0057461B" w:rsidRPr="001828DA">
        <w:rPr>
          <w:rStyle w:val="apple-converted-space"/>
          <w:rFonts w:ascii="Times New Roman" w:hAnsi="Times New Roman" w:cs="Times New Roman"/>
          <w:sz w:val="28"/>
          <w:szCs w:val="28"/>
          <w:shd w:val="clear" w:color="auto" w:fill="FFFFFF"/>
          <w:lang w:val="ru-RU"/>
        </w:rPr>
        <w:t>Государством должны быть определены границы применения физической силы, оружия, специальных средств;</w:t>
      </w:r>
    </w:p>
    <w:p w:rsidR="0057461B" w:rsidRPr="001828DA" w:rsidRDefault="0057461B" w:rsidP="0057461B">
      <w:pPr>
        <w:spacing w:after="0" w:line="240" w:lineRule="auto"/>
        <w:jc w:val="both"/>
        <w:rPr>
          <w:rStyle w:val="apple-converted-space"/>
          <w:rFonts w:ascii="Times New Roman" w:hAnsi="Times New Roman" w:cs="Times New Roman"/>
          <w:sz w:val="28"/>
          <w:szCs w:val="28"/>
          <w:shd w:val="clear" w:color="auto" w:fill="FFFFFF"/>
          <w:lang w:val="ru-RU"/>
        </w:rPr>
      </w:pPr>
      <w:r w:rsidRPr="001828DA">
        <w:rPr>
          <w:rStyle w:val="apple-converted-space"/>
          <w:rFonts w:ascii="Times New Roman" w:hAnsi="Times New Roman" w:cs="Times New Roman"/>
          <w:sz w:val="28"/>
          <w:szCs w:val="28"/>
          <w:shd w:val="clear" w:color="auto" w:fill="FFFFFF"/>
          <w:lang w:val="ru-RU"/>
        </w:rPr>
        <w:tab/>
      </w:r>
      <w:r w:rsidR="006A7FDF">
        <w:rPr>
          <w:rStyle w:val="apple-converted-space"/>
          <w:rFonts w:ascii="Times New Roman" w:hAnsi="Times New Roman" w:cs="Times New Roman"/>
          <w:sz w:val="28"/>
          <w:szCs w:val="28"/>
          <w:shd w:val="clear" w:color="auto" w:fill="FFFFFF"/>
          <w:lang w:val="ru-RU"/>
        </w:rPr>
        <w:t>•</w:t>
      </w:r>
      <w:r w:rsidRPr="001828DA">
        <w:rPr>
          <w:rStyle w:val="apple-converted-space"/>
          <w:rFonts w:ascii="Times New Roman" w:hAnsi="Times New Roman" w:cs="Times New Roman"/>
          <w:sz w:val="28"/>
          <w:szCs w:val="28"/>
          <w:shd w:val="clear" w:color="auto" w:fill="FFFFFF"/>
          <w:lang w:val="ru-RU"/>
        </w:rPr>
        <w:t> устан</w:t>
      </w:r>
      <w:r w:rsidR="002C426F" w:rsidRPr="001828DA">
        <w:rPr>
          <w:rStyle w:val="apple-converted-space"/>
          <w:rFonts w:ascii="Times New Roman" w:hAnsi="Times New Roman" w:cs="Times New Roman"/>
          <w:sz w:val="28"/>
          <w:szCs w:val="28"/>
          <w:shd w:val="clear" w:color="auto" w:fill="FFFFFF"/>
          <w:lang w:val="ru-RU"/>
        </w:rPr>
        <w:t>а</w:t>
      </w:r>
      <w:r w:rsidRPr="001828DA">
        <w:rPr>
          <w:rStyle w:val="apple-converted-space"/>
          <w:rFonts w:ascii="Times New Roman" w:hAnsi="Times New Roman" w:cs="Times New Roman"/>
          <w:sz w:val="28"/>
          <w:szCs w:val="28"/>
          <w:shd w:val="clear" w:color="auto" w:fill="FFFFFF"/>
          <w:lang w:val="ru-RU"/>
        </w:rPr>
        <w:t>вл</w:t>
      </w:r>
      <w:r w:rsidR="002C426F" w:rsidRPr="001828DA">
        <w:rPr>
          <w:rStyle w:val="apple-converted-space"/>
          <w:rFonts w:ascii="Times New Roman" w:hAnsi="Times New Roman" w:cs="Times New Roman"/>
          <w:sz w:val="28"/>
          <w:szCs w:val="28"/>
          <w:shd w:val="clear" w:color="auto" w:fill="FFFFFF"/>
          <w:lang w:val="ru-RU"/>
        </w:rPr>
        <w:t>иваются</w:t>
      </w:r>
      <w:r w:rsidRPr="001828DA">
        <w:rPr>
          <w:rStyle w:val="apple-converted-space"/>
          <w:rFonts w:ascii="Times New Roman" w:hAnsi="Times New Roman" w:cs="Times New Roman"/>
          <w:sz w:val="28"/>
          <w:szCs w:val="28"/>
          <w:shd w:val="clear" w:color="auto" w:fill="FFFFFF"/>
          <w:lang w:val="ru-RU"/>
        </w:rPr>
        <w:t xml:space="preserve"> процедуры, обеспечивающие ответственность государства, его органов и должностных лиц за повлекшее лишение жизни применение силы, оружия или специальных средств, а также за несоразмерное их применение.</w:t>
      </w:r>
    </w:p>
    <w:p w:rsidR="0057461B" w:rsidRPr="00590B25" w:rsidRDefault="0057461B" w:rsidP="0057461B">
      <w:pPr>
        <w:spacing w:after="0" w:line="240" w:lineRule="auto"/>
        <w:jc w:val="both"/>
        <w:rPr>
          <w:rFonts w:ascii="Times New Roman" w:hAnsi="Times New Roman" w:cs="Times New Roman"/>
          <w:sz w:val="28"/>
          <w:szCs w:val="28"/>
          <w:lang w:val="ru-RU"/>
        </w:rPr>
      </w:pPr>
      <w:r w:rsidRPr="00590B25">
        <w:rPr>
          <w:rFonts w:ascii="Times New Roman" w:hAnsi="Times New Roman" w:cs="Times New Roman"/>
          <w:sz w:val="28"/>
          <w:szCs w:val="28"/>
          <w:lang w:val="ru-RU"/>
        </w:rPr>
        <w:tab/>
        <w:t xml:space="preserve">Однако, несмотря на наличие широкого спектра правовых средств, призванных обеспечить право на жизнь, это основное фундаментальное право является наиболее уязвимым и нарушаемым в современном мире. </w:t>
      </w:r>
      <w:r>
        <w:rPr>
          <w:rFonts w:ascii="Times New Roman" w:hAnsi="Times New Roman" w:cs="Times New Roman"/>
          <w:sz w:val="28"/>
          <w:szCs w:val="28"/>
          <w:lang w:val="ru-RU"/>
        </w:rPr>
        <w:t xml:space="preserve">Кроме различных ранее перечисленных угроз </w:t>
      </w:r>
      <w:r w:rsidRPr="00590B25">
        <w:rPr>
          <w:rFonts w:ascii="Times New Roman" w:hAnsi="Times New Roman" w:cs="Times New Roman"/>
          <w:sz w:val="28"/>
          <w:szCs w:val="28"/>
          <w:lang w:val="ru-RU"/>
        </w:rPr>
        <w:t xml:space="preserve">для реализации права на жизнь следует назвать </w:t>
      </w:r>
      <w:r>
        <w:rPr>
          <w:rFonts w:ascii="Times New Roman" w:hAnsi="Times New Roman" w:cs="Times New Roman"/>
          <w:sz w:val="28"/>
          <w:szCs w:val="28"/>
          <w:lang w:val="ru-RU"/>
        </w:rPr>
        <w:t xml:space="preserve">также </w:t>
      </w:r>
      <w:r w:rsidRPr="00590B25">
        <w:rPr>
          <w:rFonts w:ascii="Times New Roman" w:hAnsi="Times New Roman" w:cs="Times New Roman"/>
          <w:sz w:val="28"/>
          <w:szCs w:val="28"/>
          <w:lang w:val="ru-RU"/>
        </w:rPr>
        <w:t xml:space="preserve">нарушения </w:t>
      </w:r>
      <w:r>
        <w:rPr>
          <w:rFonts w:ascii="Times New Roman" w:hAnsi="Times New Roman" w:cs="Times New Roman"/>
          <w:sz w:val="28"/>
          <w:szCs w:val="28"/>
          <w:lang w:val="ru-RU"/>
        </w:rPr>
        <w:t xml:space="preserve">прав граждан на </w:t>
      </w:r>
      <w:r w:rsidRPr="00590B25">
        <w:rPr>
          <w:rFonts w:ascii="Times New Roman" w:hAnsi="Times New Roman" w:cs="Times New Roman"/>
          <w:sz w:val="28"/>
          <w:szCs w:val="28"/>
          <w:lang w:val="ru-RU"/>
        </w:rPr>
        <w:t>безопасн</w:t>
      </w:r>
      <w:r>
        <w:rPr>
          <w:rFonts w:ascii="Times New Roman" w:hAnsi="Times New Roman" w:cs="Times New Roman"/>
          <w:sz w:val="28"/>
          <w:szCs w:val="28"/>
          <w:lang w:val="ru-RU"/>
        </w:rPr>
        <w:t>ые пассажирские перевозки</w:t>
      </w:r>
      <w:r w:rsidRPr="00590B25">
        <w:rPr>
          <w:rFonts w:ascii="Times New Roman" w:hAnsi="Times New Roman" w:cs="Times New Roman"/>
          <w:sz w:val="28"/>
          <w:szCs w:val="28"/>
          <w:lang w:val="ru-RU"/>
        </w:rPr>
        <w:t>, распространение алкоголизма и наркомании, низк</w:t>
      </w:r>
      <w:r>
        <w:rPr>
          <w:rFonts w:ascii="Times New Roman" w:hAnsi="Times New Roman" w:cs="Times New Roman"/>
          <w:sz w:val="28"/>
          <w:szCs w:val="28"/>
          <w:lang w:val="ru-RU"/>
        </w:rPr>
        <w:t>ий уровень качества и доступности</w:t>
      </w:r>
      <w:r w:rsidRPr="00590B25">
        <w:rPr>
          <w:rFonts w:ascii="Times New Roman" w:hAnsi="Times New Roman" w:cs="Times New Roman"/>
          <w:sz w:val="28"/>
          <w:szCs w:val="28"/>
          <w:lang w:val="ru-RU"/>
        </w:rPr>
        <w:t xml:space="preserve"> медицинской помощи, несчастные случаи в результате ненадлежащего содержания территории насел</w:t>
      </w:r>
      <w:r>
        <w:rPr>
          <w:rFonts w:ascii="Times New Roman" w:hAnsi="Times New Roman" w:cs="Times New Roman"/>
          <w:sz w:val="28"/>
          <w:szCs w:val="28"/>
          <w:lang w:val="ru-RU"/>
        </w:rPr>
        <w:t>е</w:t>
      </w:r>
      <w:r w:rsidRPr="00590B25">
        <w:rPr>
          <w:rFonts w:ascii="Times New Roman" w:hAnsi="Times New Roman" w:cs="Times New Roman"/>
          <w:sz w:val="28"/>
          <w:szCs w:val="28"/>
          <w:lang w:val="ru-RU"/>
        </w:rPr>
        <w:t>нных пунктов</w:t>
      </w:r>
      <w:r>
        <w:rPr>
          <w:rFonts w:ascii="Times New Roman" w:hAnsi="Times New Roman" w:cs="Times New Roman"/>
          <w:sz w:val="28"/>
          <w:szCs w:val="28"/>
          <w:lang w:val="ru-RU"/>
        </w:rPr>
        <w:t>,</w:t>
      </w:r>
      <w:r w:rsidRPr="00590B25">
        <w:rPr>
          <w:rFonts w:ascii="Times New Roman" w:hAnsi="Times New Roman" w:cs="Times New Roman"/>
          <w:sz w:val="28"/>
          <w:szCs w:val="28"/>
          <w:lang w:val="ru-RU"/>
        </w:rPr>
        <w:t xml:space="preserve"> высокий уровень преступности</w:t>
      </w:r>
      <w:r>
        <w:rPr>
          <w:rFonts w:ascii="Times New Roman" w:hAnsi="Times New Roman" w:cs="Times New Roman"/>
          <w:sz w:val="28"/>
          <w:szCs w:val="28"/>
          <w:lang w:val="ru-RU"/>
        </w:rPr>
        <w:t xml:space="preserve"> </w:t>
      </w:r>
      <w:r w:rsidRPr="00590B25">
        <w:rPr>
          <w:rFonts w:ascii="Times New Roman" w:hAnsi="Times New Roman" w:cs="Times New Roman"/>
          <w:sz w:val="28"/>
          <w:szCs w:val="28"/>
          <w:lang w:val="ru-RU"/>
        </w:rPr>
        <w:t>и др.</w:t>
      </w:r>
    </w:p>
    <w:p w:rsidR="0057461B" w:rsidRPr="00590B25" w:rsidRDefault="0057461B" w:rsidP="0057461B">
      <w:pPr>
        <w:spacing w:after="0" w:line="240" w:lineRule="auto"/>
        <w:jc w:val="both"/>
        <w:rPr>
          <w:rFonts w:ascii="Times New Roman" w:hAnsi="Times New Roman" w:cs="Times New Roman"/>
          <w:sz w:val="28"/>
          <w:szCs w:val="28"/>
          <w:lang w:val="ru-RU"/>
        </w:rPr>
      </w:pPr>
    </w:p>
    <w:p w:rsidR="00CF0BC5" w:rsidRDefault="00CF0BC5">
      <w:pPr>
        <w:rPr>
          <w:rFonts w:cs="Times New Roman"/>
          <w:i/>
          <w:sz w:val="28"/>
          <w:szCs w:val="28"/>
          <w:lang w:val="ru-RU"/>
        </w:rPr>
      </w:pPr>
      <w:r>
        <w:rPr>
          <w:rFonts w:cs="Times New Roman"/>
          <w:i/>
          <w:sz w:val="28"/>
          <w:szCs w:val="28"/>
          <w:lang w:val="ru-RU"/>
        </w:rPr>
        <w:br w:type="page"/>
      </w:r>
    </w:p>
    <w:p w:rsidR="0057461B" w:rsidRPr="00590B25" w:rsidRDefault="0057461B" w:rsidP="0057461B">
      <w:pPr>
        <w:spacing w:after="0" w:line="240" w:lineRule="auto"/>
        <w:ind w:firstLine="708"/>
        <w:rPr>
          <w:rFonts w:cs="Times New Roman"/>
          <w:i/>
          <w:sz w:val="28"/>
          <w:szCs w:val="28"/>
          <w:lang w:val="ru-RU"/>
        </w:rPr>
      </w:pPr>
      <w:r w:rsidRPr="00590B25">
        <w:rPr>
          <w:rFonts w:cs="Times New Roman"/>
          <w:i/>
          <w:sz w:val="28"/>
          <w:szCs w:val="28"/>
          <w:lang w:val="ru-RU"/>
        </w:rPr>
        <w:t>Безопасность граждан при осуществлении пассажирских перевозок</w:t>
      </w:r>
    </w:p>
    <w:p w:rsidR="0057461B" w:rsidRPr="00590B25" w:rsidRDefault="0057461B" w:rsidP="0057461B">
      <w:pPr>
        <w:spacing w:after="0" w:line="240" w:lineRule="auto"/>
        <w:ind w:firstLine="708"/>
        <w:jc w:val="both"/>
        <w:rPr>
          <w:rFonts w:cs="Times New Roman"/>
          <w:i/>
          <w:sz w:val="28"/>
          <w:szCs w:val="28"/>
          <w:lang w:val="ru-RU"/>
        </w:rPr>
      </w:pPr>
    </w:p>
    <w:p w:rsidR="0057461B" w:rsidRDefault="001828DA" w:rsidP="0057461B">
      <w:pPr>
        <w:spacing w:after="0" w:line="240" w:lineRule="auto"/>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698688" behindDoc="1" locked="0" layoutInCell="1" allowOverlap="1">
            <wp:simplePos x="0" y="0"/>
            <wp:positionH relativeFrom="column">
              <wp:posOffset>3185795</wp:posOffset>
            </wp:positionH>
            <wp:positionV relativeFrom="paragraph">
              <wp:posOffset>497205</wp:posOffset>
            </wp:positionV>
            <wp:extent cx="3200400" cy="1724025"/>
            <wp:effectExtent l="19050" t="0" r="19050" b="0"/>
            <wp:wrapSquare wrapText="bothSides"/>
            <wp:docPr id="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sidR="0057461B" w:rsidRPr="00590B25">
        <w:rPr>
          <w:rFonts w:ascii="Times New Roman" w:hAnsi="Times New Roman" w:cs="Times New Roman"/>
          <w:sz w:val="28"/>
          <w:szCs w:val="28"/>
          <w:lang w:val="ru-RU"/>
        </w:rPr>
        <w:tab/>
        <w:t xml:space="preserve">В качестве отдельного аспекта реализации права на жизнь </w:t>
      </w:r>
      <w:r w:rsidR="0057461B">
        <w:rPr>
          <w:rFonts w:ascii="Times New Roman" w:hAnsi="Times New Roman" w:cs="Times New Roman"/>
          <w:sz w:val="28"/>
          <w:szCs w:val="28"/>
          <w:lang w:val="ru-RU"/>
        </w:rPr>
        <w:t xml:space="preserve">считаем необходимым </w:t>
      </w:r>
      <w:r w:rsidR="0057461B" w:rsidRPr="00590B25">
        <w:rPr>
          <w:rFonts w:ascii="Times New Roman" w:hAnsi="Times New Roman" w:cs="Times New Roman"/>
          <w:sz w:val="28"/>
          <w:szCs w:val="28"/>
          <w:lang w:val="ru-RU"/>
        </w:rPr>
        <w:t xml:space="preserve">выделить обеспечение прав пассажиров на безопасные перевозки различными видами транспорта. Пристальное внимание к данной проблеме обусловлено тем, что она затрагивает </w:t>
      </w:r>
      <w:r w:rsidR="0057461B">
        <w:rPr>
          <w:rFonts w:ascii="Times New Roman" w:hAnsi="Times New Roman" w:cs="Times New Roman"/>
          <w:sz w:val="28"/>
          <w:szCs w:val="28"/>
          <w:lang w:val="ru-RU"/>
        </w:rPr>
        <w:t xml:space="preserve">большинство </w:t>
      </w:r>
      <w:r w:rsidR="0057461B" w:rsidRPr="00590B25">
        <w:rPr>
          <w:rFonts w:ascii="Times New Roman" w:hAnsi="Times New Roman" w:cs="Times New Roman"/>
          <w:sz w:val="28"/>
          <w:szCs w:val="28"/>
          <w:lang w:val="ru-RU"/>
        </w:rPr>
        <w:t>населени</w:t>
      </w:r>
      <w:r w:rsidR="0057461B">
        <w:rPr>
          <w:rFonts w:ascii="Times New Roman" w:hAnsi="Times New Roman" w:cs="Times New Roman"/>
          <w:sz w:val="28"/>
          <w:szCs w:val="28"/>
          <w:lang w:val="ru-RU"/>
        </w:rPr>
        <w:t>я</w:t>
      </w:r>
      <w:r w:rsidR="0057461B" w:rsidRPr="00590B25">
        <w:rPr>
          <w:rFonts w:ascii="Times New Roman" w:hAnsi="Times New Roman" w:cs="Times New Roman"/>
          <w:sz w:val="28"/>
          <w:szCs w:val="28"/>
          <w:lang w:val="ru-RU"/>
        </w:rPr>
        <w:t xml:space="preserve"> и в значительной мере обуславливает </w:t>
      </w:r>
      <w:r w:rsidR="0057461B">
        <w:rPr>
          <w:rFonts w:ascii="Times New Roman" w:hAnsi="Times New Roman" w:cs="Times New Roman"/>
          <w:sz w:val="28"/>
          <w:szCs w:val="28"/>
          <w:lang w:val="ru-RU"/>
        </w:rPr>
        <w:t xml:space="preserve">безопасность и </w:t>
      </w:r>
      <w:r w:rsidR="0057461B" w:rsidRPr="00590B25">
        <w:rPr>
          <w:rFonts w:ascii="Times New Roman" w:hAnsi="Times New Roman" w:cs="Times New Roman"/>
          <w:sz w:val="28"/>
          <w:szCs w:val="28"/>
          <w:lang w:val="ru-RU"/>
        </w:rPr>
        <w:t xml:space="preserve">качество жизни каждого, поскольку транспортная мобильность человека возрастает с каждым годом. </w:t>
      </w:r>
      <w:r w:rsidR="0057461B">
        <w:rPr>
          <w:rFonts w:ascii="Times New Roman" w:hAnsi="Times New Roman" w:cs="Times New Roman"/>
          <w:sz w:val="28"/>
          <w:szCs w:val="28"/>
          <w:lang w:val="ru-RU"/>
        </w:rPr>
        <w:t>К сожалению, практика показывает, что н</w:t>
      </w:r>
      <w:r w:rsidR="0057461B" w:rsidRPr="00590B25">
        <w:rPr>
          <w:rFonts w:ascii="Times New Roman" w:hAnsi="Times New Roman" w:cs="Times New Roman"/>
          <w:sz w:val="28"/>
          <w:szCs w:val="28"/>
          <w:lang w:val="ru-RU"/>
        </w:rPr>
        <w:t xml:space="preserve">арушения прав граждан при </w:t>
      </w:r>
      <w:r w:rsidR="0057461B" w:rsidRPr="001A79B8">
        <w:rPr>
          <w:rFonts w:ascii="Times New Roman" w:hAnsi="Times New Roman" w:cs="Times New Roman"/>
          <w:spacing w:val="-8"/>
          <w:sz w:val="28"/>
          <w:szCs w:val="28"/>
          <w:lang w:val="ru-RU"/>
        </w:rPr>
        <w:t>осуществлении пассажирских перевозок</w:t>
      </w:r>
      <w:r w:rsidR="0057461B" w:rsidRPr="00590B25">
        <w:rPr>
          <w:rFonts w:ascii="Times New Roman" w:hAnsi="Times New Roman" w:cs="Times New Roman"/>
          <w:sz w:val="28"/>
          <w:szCs w:val="28"/>
          <w:lang w:val="ru-RU"/>
        </w:rPr>
        <w:t xml:space="preserve"> носят системный характер и свидетельствуют о наличии угроз жизни и здоровью значительного числа людей. </w:t>
      </w:r>
    </w:p>
    <w:p w:rsidR="0057461B" w:rsidRDefault="0057461B" w:rsidP="0057461B">
      <w:pPr>
        <w:spacing w:after="0" w:line="240" w:lineRule="auto"/>
        <w:jc w:val="both"/>
        <w:rPr>
          <w:rFonts w:ascii="Times New Roman" w:hAnsi="Times New Roman" w:cs="Times New Roman"/>
          <w:sz w:val="28"/>
          <w:szCs w:val="28"/>
          <w:lang w:val="ru-RU"/>
        </w:rPr>
      </w:pPr>
      <w:r w:rsidRPr="00590B25">
        <w:rPr>
          <w:rFonts w:ascii="Times New Roman" w:hAnsi="Times New Roman" w:cs="Times New Roman"/>
          <w:sz w:val="28"/>
          <w:szCs w:val="28"/>
          <w:lang w:val="ru-RU"/>
        </w:rPr>
        <w:tab/>
        <w:t xml:space="preserve">Общее количество обращений данной тематики составило в 2016 г. </w:t>
      </w:r>
      <w:r>
        <w:rPr>
          <w:rFonts w:ascii="Times New Roman" w:hAnsi="Times New Roman" w:cs="Times New Roman"/>
          <w:sz w:val="28"/>
          <w:szCs w:val="28"/>
          <w:lang w:val="ru-RU"/>
        </w:rPr>
        <w:t>270</w:t>
      </w:r>
      <w:r w:rsidRPr="00590B25">
        <w:rPr>
          <w:rFonts w:ascii="Times New Roman" w:hAnsi="Times New Roman" w:cs="Times New Roman"/>
          <w:sz w:val="28"/>
          <w:szCs w:val="28"/>
          <w:lang w:val="ru-RU"/>
        </w:rPr>
        <w:t xml:space="preserve">, что </w:t>
      </w:r>
      <w:r>
        <w:rPr>
          <w:rFonts w:ascii="Times New Roman" w:hAnsi="Times New Roman" w:cs="Times New Roman"/>
          <w:sz w:val="28"/>
          <w:szCs w:val="28"/>
          <w:lang w:val="ru-RU"/>
        </w:rPr>
        <w:t>в 1,2 раза превышает</w:t>
      </w:r>
      <w:r w:rsidRPr="00590B25">
        <w:rPr>
          <w:rFonts w:ascii="Times New Roman" w:hAnsi="Times New Roman" w:cs="Times New Roman"/>
          <w:sz w:val="28"/>
          <w:szCs w:val="28"/>
          <w:lang w:val="ru-RU"/>
        </w:rPr>
        <w:t xml:space="preserve"> показател</w:t>
      </w:r>
      <w:r>
        <w:rPr>
          <w:rFonts w:ascii="Times New Roman" w:hAnsi="Times New Roman" w:cs="Times New Roman"/>
          <w:sz w:val="28"/>
          <w:szCs w:val="28"/>
          <w:lang w:val="ru-RU"/>
        </w:rPr>
        <w:t>ь</w:t>
      </w:r>
      <w:r w:rsidRPr="00590B25">
        <w:rPr>
          <w:rFonts w:ascii="Times New Roman" w:hAnsi="Times New Roman" w:cs="Times New Roman"/>
          <w:sz w:val="28"/>
          <w:szCs w:val="28"/>
          <w:lang w:val="ru-RU"/>
        </w:rPr>
        <w:t xml:space="preserve"> 2015 г. </w:t>
      </w:r>
    </w:p>
    <w:p w:rsidR="0057461B" w:rsidRPr="00590B25" w:rsidRDefault="0057461B" w:rsidP="0057461B">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П</w:t>
      </w:r>
      <w:r w:rsidRPr="00590B25">
        <w:rPr>
          <w:rFonts w:ascii="Times New Roman" w:hAnsi="Times New Roman" w:cs="Times New Roman"/>
          <w:sz w:val="28"/>
          <w:szCs w:val="28"/>
          <w:lang w:val="ru-RU"/>
        </w:rPr>
        <w:t xml:space="preserve">роблема </w:t>
      </w:r>
      <w:r>
        <w:rPr>
          <w:rFonts w:ascii="Times New Roman" w:hAnsi="Times New Roman" w:cs="Times New Roman"/>
          <w:sz w:val="28"/>
          <w:szCs w:val="28"/>
          <w:lang w:val="ru-RU"/>
        </w:rPr>
        <w:t xml:space="preserve">соблюдения прав граждан на безопасные условия осуществления пассажирских перевозок всеми видами транспорта </w:t>
      </w:r>
      <w:r w:rsidRPr="00590B25">
        <w:rPr>
          <w:rFonts w:ascii="Times New Roman" w:hAnsi="Times New Roman" w:cs="Times New Roman"/>
          <w:sz w:val="28"/>
          <w:szCs w:val="28"/>
          <w:lang w:val="ru-RU"/>
        </w:rPr>
        <w:t>носит комплексный характер, поскольку и само понятие «безопасность пассажирских перевозок» включает в себя несколько взаимосвязанных компонентов:</w:t>
      </w:r>
    </w:p>
    <w:p w:rsidR="0057461B" w:rsidRPr="00290B74" w:rsidRDefault="00FC5135" w:rsidP="0057461B">
      <w:pPr>
        <w:pStyle w:val="ConsPlusNormal"/>
        <w:ind w:firstLine="709"/>
        <w:jc w:val="both"/>
        <w:rPr>
          <w:sz w:val="28"/>
          <w:szCs w:val="28"/>
          <w:lang w:val="ru-RU"/>
        </w:rPr>
      </w:pPr>
      <w:r>
        <w:rPr>
          <w:noProof/>
          <w:sz w:val="28"/>
          <w:szCs w:val="28"/>
          <w:lang w:val="ru-RU" w:eastAsia="ru-RU" w:bidi="ar-SA"/>
        </w:rPr>
        <w:drawing>
          <wp:anchor distT="0" distB="0" distL="114300" distR="114300" simplePos="0" relativeHeight="251699712" behindDoc="1" locked="0" layoutInCell="1" allowOverlap="1">
            <wp:simplePos x="0" y="0"/>
            <wp:positionH relativeFrom="column">
              <wp:posOffset>-262255</wp:posOffset>
            </wp:positionH>
            <wp:positionV relativeFrom="paragraph">
              <wp:posOffset>614045</wp:posOffset>
            </wp:positionV>
            <wp:extent cx="2895600" cy="1828800"/>
            <wp:effectExtent l="0" t="0" r="0" b="0"/>
            <wp:wrapSquare wrapText="bothSides"/>
            <wp:docPr id="8"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anchor>
        </w:drawing>
      </w:r>
      <w:r w:rsidR="0057461B" w:rsidRPr="00290B74">
        <w:rPr>
          <w:sz w:val="28"/>
          <w:szCs w:val="28"/>
          <w:lang w:val="ru-RU"/>
        </w:rPr>
        <w:t>–</w:t>
      </w:r>
      <w:r w:rsidR="0057461B" w:rsidRPr="00AF24AE">
        <w:rPr>
          <w:sz w:val="28"/>
          <w:szCs w:val="28"/>
        </w:rPr>
        <w:t> </w:t>
      </w:r>
      <w:r w:rsidR="0057461B" w:rsidRPr="00290B74">
        <w:rPr>
          <w:sz w:val="28"/>
          <w:szCs w:val="28"/>
          <w:lang w:val="ru-RU"/>
        </w:rPr>
        <w:t>безопасность движения, понимае</w:t>
      </w:r>
      <w:r w:rsidR="0057461B">
        <w:rPr>
          <w:sz w:val="28"/>
          <w:szCs w:val="28"/>
          <w:lang w:val="ru-RU"/>
        </w:rPr>
        <w:t>мая</w:t>
      </w:r>
      <w:r w:rsidR="0057461B" w:rsidRPr="00290B74">
        <w:rPr>
          <w:sz w:val="28"/>
          <w:szCs w:val="28"/>
          <w:lang w:val="ru-RU"/>
        </w:rPr>
        <w:t xml:space="preserve"> </w:t>
      </w:r>
      <w:r w:rsidR="0057461B">
        <w:rPr>
          <w:sz w:val="28"/>
          <w:szCs w:val="28"/>
          <w:lang w:val="ru-RU"/>
        </w:rPr>
        <w:t>как</w:t>
      </w:r>
      <w:r w:rsidR="0057461B" w:rsidRPr="00290B74">
        <w:rPr>
          <w:sz w:val="28"/>
          <w:szCs w:val="28"/>
          <w:lang w:val="ru-RU"/>
        </w:rPr>
        <w:t xml:space="preserve"> состояние данного процесса, отражающее степень защищенности его участников от транспортных происшествий и их последствий;</w:t>
      </w:r>
    </w:p>
    <w:p w:rsidR="0057461B" w:rsidRPr="00290B74" w:rsidRDefault="0057461B" w:rsidP="0057461B">
      <w:pPr>
        <w:pStyle w:val="ConsPlusNormal"/>
        <w:ind w:firstLine="709"/>
        <w:jc w:val="both"/>
        <w:rPr>
          <w:sz w:val="28"/>
          <w:szCs w:val="28"/>
          <w:lang w:val="ru-RU"/>
        </w:rPr>
      </w:pPr>
      <w:r w:rsidRPr="00290B74">
        <w:rPr>
          <w:sz w:val="28"/>
          <w:szCs w:val="28"/>
          <w:lang w:val="ru-RU"/>
        </w:rPr>
        <w:t>–</w:t>
      </w:r>
      <w:r w:rsidRPr="00AF24AE">
        <w:rPr>
          <w:sz w:val="28"/>
          <w:szCs w:val="28"/>
        </w:rPr>
        <w:t> </w:t>
      </w:r>
      <w:r w:rsidRPr="00290B74">
        <w:rPr>
          <w:sz w:val="28"/>
          <w:szCs w:val="28"/>
          <w:lang w:val="ru-RU"/>
        </w:rPr>
        <w:t>транспортная безопасность пассажиров – состояние защищенности жизненно важных интересов личности, общества и государства в сфере транспортного комплекса, потребителей транспортных услуг, объектов и субъектов транспортной инфраструктуры от актов незаконного вмешательства;</w:t>
      </w:r>
    </w:p>
    <w:p w:rsidR="0057461B" w:rsidRPr="00290B74" w:rsidRDefault="0057461B" w:rsidP="0057461B">
      <w:pPr>
        <w:pStyle w:val="ConsPlusNormal"/>
        <w:ind w:firstLine="709"/>
        <w:jc w:val="both"/>
        <w:rPr>
          <w:sz w:val="28"/>
          <w:szCs w:val="28"/>
          <w:lang w:val="ru-RU"/>
        </w:rPr>
      </w:pPr>
      <w:r w:rsidRPr="00290B74">
        <w:rPr>
          <w:sz w:val="28"/>
          <w:szCs w:val="28"/>
          <w:lang w:val="ru-RU"/>
        </w:rPr>
        <w:t>–</w:t>
      </w:r>
      <w:r w:rsidRPr="00AF24AE">
        <w:rPr>
          <w:sz w:val="28"/>
          <w:szCs w:val="28"/>
        </w:rPr>
        <w:t> </w:t>
      </w:r>
      <w:r w:rsidRPr="00290B74">
        <w:rPr>
          <w:sz w:val="28"/>
          <w:szCs w:val="28"/>
          <w:lang w:val="ru-RU"/>
        </w:rPr>
        <w:t xml:space="preserve">экономическая безопасность пассажирских перевозок, рассматриваемая </w:t>
      </w:r>
      <w:r>
        <w:rPr>
          <w:sz w:val="28"/>
          <w:szCs w:val="28"/>
          <w:lang w:val="ru-RU"/>
        </w:rPr>
        <w:t>не только как экономическая эффективность деятельности перевозчиков, но и как создание условий для соблюдения экономических интересов пассажиров, а также как экономическая доступность пассажирских перевозок для различных категорий населения</w:t>
      </w:r>
      <w:r w:rsidRPr="00290B74">
        <w:rPr>
          <w:sz w:val="28"/>
          <w:szCs w:val="28"/>
          <w:lang w:val="ru-RU"/>
        </w:rPr>
        <w:t>;</w:t>
      </w:r>
    </w:p>
    <w:p w:rsidR="0057461B" w:rsidRPr="00290B74" w:rsidRDefault="0057461B" w:rsidP="0057461B">
      <w:pPr>
        <w:pStyle w:val="ConsPlusNormal"/>
        <w:ind w:firstLine="709"/>
        <w:jc w:val="both"/>
        <w:rPr>
          <w:sz w:val="28"/>
          <w:szCs w:val="28"/>
          <w:lang w:val="ru-RU"/>
        </w:rPr>
      </w:pPr>
      <w:r w:rsidRPr="00290B74">
        <w:rPr>
          <w:sz w:val="28"/>
          <w:szCs w:val="28"/>
          <w:lang w:val="ru-RU"/>
        </w:rPr>
        <w:t>–</w:t>
      </w:r>
      <w:r w:rsidRPr="00AF24AE">
        <w:rPr>
          <w:sz w:val="28"/>
          <w:szCs w:val="28"/>
        </w:rPr>
        <w:t> </w:t>
      </w:r>
      <w:r w:rsidRPr="00290B74">
        <w:rPr>
          <w:sz w:val="28"/>
          <w:szCs w:val="28"/>
          <w:lang w:val="ru-RU"/>
        </w:rPr>
        <w:t>экологическая безопасность, требования которой должны выступать как дополнительные ограничения при выборе оптимального типа транспортного средства и маршрута его движения;</w:t>
      </w:r>
    </w:p>
    <w:p w:rsidR="0057461B" w:rsidRPr="00290B74" w:rsidRDefault="0057461B" w:rsidP="0057461B">
      <w:pPr>
        <w:pStyle w:val="ConsPlusNormal"/>
        <w:ind w:firstLine="709"/>
        <w:jc w:val="both"/>
        <w:rPr>
          <w:sz w:val="28"/>
          <w:szCs w:val="28"/>
          <w:lang w:val="ru-RU"/>
        </w:rPr>
      </w:pPr>
      <w:r w:rsidRPr="00290B74">
        <w:rPr>
          <w:sz w:val="28"/>
          <w:szCs w:val="28"/>
          <w:lang w:val="ru-RU"/>
        </w:rPr>
        <w:t>–</w:t>
      </w:r>
      <w:r w:rsidRPr="00AF24AE">
        <w:rPr>
          <w:sz w:val="28"/>
          <w:szCs w:val="28"/>
        </w:rPr>
        <w:t> </w:t>
      </w:r>
      <w:r w:rsidRPr="00290B74">
        <w:rPr>
          <w:sz w:val="28"/>
          <w:szCs w:val="28"/>
          <w:lang w:val="ru-RU"/>
        </w:rPr>
        <w:t xml:space="preserve">информационная безопасность, состоящая в обеспечении </w:t>
      </w:r>
      <w:r>
        <w:rPr>
          <w:sz w:val="28"/>
          <w:szCs w:val="28"/>
          <w:lang w:val="ru-RU"/>
        </w:rPr>
        <w:t xml:space="preserve">для перевозчика </w:t>
      </w:r>
      <w:r w:rsidRPr="00290B74">
        <w:rPr>
          <w:sz w:val="28"/>
          <w:szCs w:val="28"/>
          <w:lang w:val="ru-RU"/>
        </w:rPr>
        <w:t xml:space="preserve">возможности иметь своевременную, полную и достоверную информацию в объеме, достаточном для безопасной и эффективной перевозки пассажиров, а </w:t>
      </w:r>
      <w:r>
        <w:rPr>
          <w:sz w:val="28"/>
          <w:szCs w:val="28"/>
          <w:lang w:val="ru-RU"/>
        </w:rPr>
        <w:t xml:space="preserve">для пассажиров </w:t>
      </w:r>
      <w:r w:rsidRPr="00ED6E2C">
        <w:rPr>
          <w:sz w:val="28"/>
          <w:szCs w:val="28"/>
          <w:lang w:val="ru-RU"/>
        </w:rPr>
        <w:t>–</w:t>
      </w:r>
      <w:r w:rsidRPr="00290B74">
        <w:rPr>
          <w:sz w:val="28"/>
          <w:szCs w:val="28"/>
          <w:lang w:val="ru-RU"/>
        </w:rPr>
        <w:t xml:space="preserve"> информаци</w:t>
      </w:r>
      <w:r>
        <w:rPr>
          <w:sz w:val="28"/>
          <w:szCs w:val="28"/>
          <w:lang w:val="ru-RU"/>
        </w:rPr>
        <w:t>ю</w:t>
      </w:r>
      <w:r w:rsidRPr="00290B74">
        <w:rPr>
          <w:sz w:val="28"/>
          <w:szCs w:val="28"/>
          <w:lang w:val="ru-RU"/>
        </w:rPr>
        <w:t xml:space="preserve"> надлежащего качества о местоположении, техническом состоянии</w:t>
      </w:r>
      <w:r>
        <w:rPr>
          <w:sz w:val="28"/>
          <w:szCs w:val="28"/>
          <w:lang w:val="ru-RU"/>
        </w:rPr>
        <w:t>,</w:t>
      </w:r>
      <w:r w:rsidRPr="00290B74">
        <w:rPr>
          <w:sz w:val="28"/>
          <w:szCs w:val="28"/>
          <w:lang w:val="ru-RU"/>
        </w:rPr>
        <w:t xml:space="preserve"> статусе </w:t>
      </w:r>
      <w:r>
        <w:rPr>
          <w:sz w:val="28"/>
          <w:szCs w:val="28"/>
          <w:lang w:val="ru-RU"/>
        </w:rPr>
        <w:t xml:space="preserve">и расписании движения </w:t>
      </w:r>
      <w:r w:rsidRPr="00290B74">
        <w:rPr>
          <w:sz w:val="28"/>
          <w:szCs w:val="28"/>
          <w:lang w:val="ru-RU"/>
        </w:rPr>
        <w:t>транспортного средства.</w:t>
      </w:r>
    </w:p>
    <w:p w:rsidR="0057461B" w:rsidRPr="00590B25" w:rsidRDefault="0057461B" w:rsidP="0057461B">
      <w:pPr>
        <w:spacing w:after="0" w:line="240" w:lineRule="auto"/>
        <w:jc w:val="both"/>
        <w:rPr>
          <w:rFonts w:ascii="Times New Roman" w:hAnsi="Times New Roman" w:cs="Times New Roman"/>
          <w:sz w:val="28"/>
          <w:szCs w:val="28"/>
          <w:lang w:val="ru-RU"/>
        </w:rPr>
      </w:pPr>
      <w:r w:rsidRPr="00590B25">
        <w:rPr>
          <w:rFonts w:ascii="Times New Roman" w:hAnsi="Times New Roman" w:cs="Times New Roman"/>
          <w:sz w:val="28"/>
          <w:szCs w:val="28"/>
          <w:lang w:val="ru-RU"/>
        </w:rPr>
        <w:tab/>
        <w:t xml:space="preserve">При этом не следует забывать, что Федеральный закон </w:t>
      </w:r>
      <w:r>
        <w:rPr>
          <w:rFonts w:ascii="Times New Roman" w:hAnsi="Times New Roman" w:cs="Times New Roman"/>
          <w:sz w:val="28"/>
          <w:szCs w:val="28"/>
          <w:lang w:val="ru-RU"/>
        </w:rPr>
        <w:t xml:space="preserve">от 10.12.1995 </w:t>
      </w:r>
      <w:r w:rsidRPr="00590B25">
        <w:rPr>
          <w:rFonts w:ascii="Times New Roman" w:hAnsi="Times New Roman" w:cs="Times New Roman"/>
          <w:sz w:val="28"/>
          <w:szCs w:val="28"/>
          <w:lang w:val="ru-RU"/>
        </w:rPr>
        <w:t>№</w:t>
      </w:r>
      <w:r>
        <w:rPr>
          <w:rFonts w:ascii="Times New Roman" w:hAnsi="Times New Roman" w:cs="Times New Roman"/>
          <w:sz w:val="28"/>
          <w:szCs w:val="28"/>
        </w:rPr>
        <w:t> </w:t>
      </w:r>
      <w:r w:rsidRPr="00590B25">
        <w:rPr>
          <w:rFonts w:ascii="Times New Roman" w:hAnsi="Times New Roman" w:cs="Times New Roman"/>
          <w:sz w:val="28"/>
          <w:szCs w:val="28"/>
          <w:lang w:val="ru-RU"/>
        </w:rPr>
        <w:t xml:space="preserve">196-ФЗ </w:t>
      </w:r>
      <w:r>
        <w:rPr>
          <w:rFonts w:ascii="Times New Roman" w:hAnsi="Times New Roman" w:cs="Times New Roman"/>
          <w:sz w:val="28"/>
          <w:szCs w:val="28"/>
          <w:lang w:val="ru-RU"/>
        </w:rPr>
        <w:t xml:space="preserve">«О безопасности дорожного движения» </w:t>
      </w:r>
      <w:r w:rsidRPr="00590B25">
        <w:rPr>
          <w:rFonts w:ascii="Times New Roman" w:hAnsi="Times New Roman" w:cs="Times New Roman"/>
          <w:sz w:val="28"/>
          <w:szCs w:val="28"/>
          <w:lang w:val="ru-RU"/>
        </w:rPr>
        <w:t xml:space="preserve">в качестве основных принципов </w:t>
      </w:r>
      <w:r w:rsidRPr="001A79B8">
        <w:rPr>
          <w:rFonts w:ascii="Times New Roman" w:hAnsi="Times New Roman" w:cs="Times New Roman"/>
          <w:spacing w:val="-6"/>
          <w:sz w:val="28"/>
          <w:szCs w:val="28"/>
          <w:lang w:val="ru-RU"/>
        </w:rPr>
        <w:t>обеспечения безопасности дорожного движения определяет, в частности, такие, как:</w:t>
      </w:r>
    </w:p>
    <w:p w:rsidR="0057461B" w:rsidRPr="00290B74" w:rsidRDefault="0057461B" w:rsidP="0057461B">
      <w:pPr>
        <w:pStyle w:val="ac"/>
        <w:numPr>
          <w:ilvl w:val="0"/>
          <w:numId w:val="10"/>
        </w:numPr>
        <w:spacing w:after="0" w:line="240" w:lineRule="auto"/>
        <w:jc w:val="both"/>
        <w:rPr>
          <w:rFonts w:ascii="Times New Roman" w:hAnsi="Times New Roman" w:cs="Times New Roman"/>
          <w:sz w:val="28"/>
          <w:szCs w:val="28"/>
          <w:lang w:val="ru-RU"/>
        </w:rPr>
      </w:pPr>
      <w:r w:rsidRPr="00290B74">
        <w:rPr>
          <w:rFonts w:ascii="Times New Roman" w:hAnsi="Times New Roman" w:cs="Times New Roman"/>
          <w:sz w:val="28"/>
          <w:szCs w:val="28"/>
          <w:lang w:val="ru-RU"/>
        </w:rPr>
        <w:t>приоритет жизни и здоровья граждан, участвующих в дорожном движении, над экономическими результатами хозяйственной деятельности;</w:t>
      </w:r>
    </w:p>
    <w:p w:rsidR="0057461B" w:rsidRPr="00290B74" w:rsidRDefault="0057461B" w:rsidP="0057461B">
      <w:pPr>
        <w:pStyle w:val="ac"/>
        <w:numPr>
          <w:ilvl w:val="0"/>
          <w:numId w:val="10"/>
        </w:numPr>
        <w:spacing w:after="0" w:line="240" w:lineRule="auto"/>
        <w:jc w:val="both"/>
        <w:rPr>
          <w:rFonts w:ascii="Times New Roman" w:hAnsi="Times New Roman" w:cs="Times New Roman"/>
          <w:sz w:val="28"/>
          <w:szCs w:val="28"/>
          <w:lang w:val="ru-RU"/>
        </w:rPr>
      </w:pPr>
      <w:r w:rsidRPr="00290B74">
        <w:rPr>
          <w:rFonts w:ascii="Times New Roman" w:hAnsi="Times New Roman" w:cs="Times New Roman"/>
          <w:sz w:val="28"/>
          <w:szCs w:val="28"/>
          <w:lang w:val="ru-RU"/>
        </w:rPr>
        <w:t>соблюдение интересов граждан, общества и государства (именно в такой последовательности) при обеспечении безопасности дорожного движения.</w:t>
      </w:r>
    </w:p>
    <w:p w:rsidR="0057461B" w:rsidRPr="003E2596" w:rsidRDefault="0057461B" w:rsidP="0057461B">
      <w:pPr>
        <w:spacing w:after="0" w:line="240" w:lineRule="auto"/>
        <w:jc w:val="both"/>
        <w:rPr>
          <w:rFonts w:ascii="Times New Roman" w:hAnsi="Times New Roman" w:cs="Times New Roman"/>
          <w:sz w:val="28"/>
          <w:szCs w:val="28"/>
          <w:lang w:val="ru-RU"/>
        </w:rPr>
      </w:pPr>
      <w:r w:rsidRPr="003E2596">
        <w:rPr>
          <w:rFonts w:ascii="Times New Roman" w:hAnsi="Times New Roman" w:cs="Times New Roman"/>
          <w:sz w:val="28"/>
          <w:szCs w:val="28"/>
          <w:lang w:val="ru-RU"/>
        </w:rPr>
        <w:tab/>
      </w:r>
      <w:r>
        <w:rPr>
          <w:rFonts w:ascii="Times New Roman" w:hAnsi="Times New Roman" w:cs="Times New Roman"/>
          <w:sz w:val="28"/>
          <w:szCs w:val="28"/>
          <w:lang w:val="ru-RU"/>
        </w:rPr>
        <w:t xml:space="preserve">Однако </w:t>
      </w:r>
      <w:r w:rsidRPr="003E2596">
        <w:rPr>
          <w:rFonts w:ascii="Times New Roman" w:hAnsi="Times New Roman" w:cs="Times New Roman"/>
          <w:sz w:val="28"/>
          <w:szCs w:val="28"/>
          <w:lang w:val="ru-RU"/>
        </w:rPr>
        <w:t xml:space="preserve">количество жалоб </w:t>
      </w:r>
      <w:r>
        <w:rPr>
          <w:rFonts w:ascii="Times New Roman" w:hAnsi="Times New Roman" w:cs="Times New Roman"/>
          <w:sz w:val="28"/>
          <w:szCs w:val="28"/>
          <w:lang w:val="ru-RU"/>
        </w:rPr>
        <w:t xml:space="preserve">в адрес Уполномоченного </w:t>
      </w:r>
      <w:r w:rsidRPr="003E2596">
        <w:rPr>
          <w:rFonts w:ascii="Times New Roman" w:hAnsi="Times New Roman" w:cs="Times New Roman"/>
          <w:sz w:val="28"/>
          <w:szCs w:val="28"/>
          <w:lang w:val="ru-RU"/>
        </w:rPr>
        <w:t xml:space="preserve">на нарушения прав граждан при осуществлении пассажирских перевозок </w:t>
      </w:r>
      <w:r w:rsidRPr="003E2596">
        <w:rPr>
          <w:rFonts w:ascii="Times New Roman" w:hAnsi="Times New Roman" w:cs="Times New Roman"/>
          <w:b/>
          <w:sz w:val="28"/>
          <w:szCs w:val="28"/>
          <w:lang w:val="ru-RU"/>
        </w:rPr>
        <w:t>автомобильным транспортом</w:t>
      </w:r>
      <w:r>
        <w:rPr>
          <w:rFonts w:ascii="Times New Roman" w:hAnsi="Times New Roman" w:cs="Times New Roman"/>
          <w:b/>
          <w:sz w:val="28"/>
          <w:szCs w:val="28"/>
          <w:lang w:val="ru-RU"/>
        </w:rPr>
        <w:t xml:space="preserve"> </w:t>
      </w:r>
      <w:r w:rsidRPr="003E2596">
        <w:rPr>
          <w:rFonts w:ascii="Times New Roman" w:hAnsi="Times New Roman" w:cs="Times New Roman"/>
          <w:sz w:val="28"/>
          <w:szCs w:val="28"/>
          <w:lang w:val="ru-RU"/>
        </w:rPr>
        <w:t xml:space="preserve">не снижается: </w:t>
      </w:r>
      <w:r>
        <w:rPr>
          <w:rFonts w:ascii="Times New Roman" w:hAnsi="Times New Roman" w:cs="Times New Roman"/>
          <w:sz w:val="28"/>
          <w:szCs w:val="28"/>
          <w:lang w:val="ru-RU"/>
        </w:rPr>
        <w:t xml:space="preserve">в 2016 г. их поступило 185, что более чем на 2% превышает уровень предыдущего года; </w:t>
      </w:r>
      <w:r w:rsidR="002C426F">
        <w:rPr>
          <w:rFonts w:ascii="Times New Roman" w:hAnsi="Times New Roman" w:cs="Times New Roman"/>
          <w:sz w:val="28"/>
          <w:szCs w:val="28"/>
          <w:lang w:val="ru-RU"/>
        </w:rPr>
        <w:t xml:space="preserve">их </w:t>
      </w:r>
      <w:r w:rsidRPr="003E2596">
        <w:rPr>
          <w:rFonts w:ascii="Times New Roman" w:hAnsi="Times New Roman" w:cs="Times New Roman"/>
          <w:sz w:val="28"/>
          <w:szCs w:val="28"/>
          <w:lang w:val="ru-RU"/>
        </w:rPr>
        <w:t xml:space="preserve">удельный вес в общей структуре </w:t>
      </w:r>
      <w:r>
        <w:rPr>
          <w:rFonts w:ascii="Times New Roman" w:hAnsi="Times New Roman" w:cs="Times New Roman"/>
          <w:sz w:val="28"/>
          <w:szCs w:val="28"/>
          <w:lang w:val="ru-RU"/>
        </w:rPr>
        <w:t xml:space="preserve">обращений по вопросам безопасности при осуществлении пассажирских перевозок </w:t>
      </w:r>
      <w:r w:rsidRPr="003E2596">
        <w:rPr>
          <w:rFonts w:ascii="Times New Roman" w:hAnsi="Times New Roman" w:cs="Times New Roman"/>
          <w:sz w:val="28"/>
          <w:szCs w:val="28"/>
          <w:lang w:val="ru-RU"/>
        </w:rPr>
        <w:t xml:space="preserve">составил </w:t>
      </w:r>
      <w:r>
        <w:rPr>
          <w:rFonts w:ascii="Times New Roman" w:hAnsi="Times New Roman" w:cs="Times New Roman"/>
          <w:sz w:val="28"/>
          <w:szCs w:val="28"/>
          <w:lang w:val="ru-RU"/>
        </w:rPr>
        <w:t>почти 70</w:t>
      </w:r>
      <w:r w:rsidRPr="003E2596">
        <w:rPr>
          <w:rFonts w:ascii="Times New Roman" w:hAnsi="Times New Roman" w:cs="Times New Roman"/>
          <w:sz w:val="28"/>
          <w:szCs w:val="28"/>
          <w:lang w:val="ru-RU"/>
        </w:rPr>
        <w:t xml:space="preserve">%. </w:t>
      </w:r>
    </w:p>
    <w:p w:rsidR="0057461B" w:rsidRPr="00CD17F5" w:rsidRDefault="0057461B" w:rsidP="0057461B">
      <w:pPr>
        <w:spacing w:after="0" w:line="240" w:lineRule="auto"/>
        <w:jc w:val="both"/>
        <w:rPr>
          <w:rFonts w:ascii="Times New Roman" w:hAnsi="Times New Roman" w:cs="Times New Roman"/>
          <w:sz w:val="28"/>
          <w:szCs w:val="28"/>
          <w:lang w:val="ru-RU"/>
        </w:rPr>
      </w:pPr>
      <w:r w:rsidRPr="00CD17F5">
        <w:rPr>
          <w:rFonts w:ascii="Times New Roman" w:hAnsi="Times New Roman" w:cs="Times New Roman"/>
          <w:sz w:val="28"/>
          <w:szCs w:val="28"/>
          <w:lang w:val="ru-RU"/>
        </w:rPr>
        <w:tab/>
      </w:r>
      <w:r>
        <w:rPr>
          <w:rFonts w:ascii="Times New Roman" w:hAnsi="Times New Roman" w:cs="Times New Roman"/>
          <w:sz w:val="28"/>
          <w:szCs w:val="28"/>
          <w:lang w:val="ru-RU"/>
        </w:rPr>
        <w:t>А</w:t>
      </w:r>
      <w:r w:rsidRPr="00CD17F5">
        <w:rPr>
          <w:rFonts w:ascii="Times New Roman" w:hAnsi="Times New Roman" w:cs="Times New Roman"/>
          <w:sz w:val="28"/>
          <w:szCs w:val="28"/>
          <w:lang w:val="ru-RU"/>
        </w:rPr>
        <w:t xml:space="preserve">нализ информации, предоставленной Уполномоченному органами, на которые возложены контрольные и организационные функции в сфере пассажирских перевозок, показал, что уровень безопасности </w:t>
      </w:r>
      <w:r w:rsidR="002C426F">
        <w:rPr>
          <w:rFonts w:ascii="Times New Roman" w:hAnsi="Times New Roman" w:cs="Times New Roman"/>
          <w:sz w:val="28"/>
          <w:szCs w:val="28"/>
          <w:lang w:val="ru-RU"/>
        </w:rPr>
        <w:t xml:space="preserve">в этой сфере </w:t>
      </w:r>
      <w:r w:rsidRPr="00CD17F5">
        <w:rPr>
          <w:rFonts w:ascii="Times New Roman" w:hAnsi="Times New Roman" w:cs="Times New Roman"/>
          <w:sz w:val="28"/>
          <w:szCs w:val="28"/>
          <w:lang w:val="ru-RU"/>
        </w:rPr>
        <w:t>на территории Архангельской области нельзя назвать удовлетворительным.</w:t>
      </w:r>
    </w:p>
    <w:p w:rsidR="0057461B" w:rsidRPr="00CD17F5" w:rsidRDefault="0057461B" w:rsidP="0057461B">
      <w:pPr>
        <w:spacing w:after="0" w:line="240" w:lineRule="auto"/>
        <w:jc w:val="both"/>
        <w:rPr>
          <w:rFonts w:ascii="Times New Roman" w:hAnsi="Times New Roman" w:cs="Times New Roman"/>
          <w:sz w:val="28"/>
          <w:szCs w:val="28"/>
          <w:lang w:val="ru-RU"/>
        </w:rPr>
      </w:pPr>
      <w:r>
        <w:rPr>
          <w:noProof/>
          <w:lang w:val="ru-RU" w:eastAsia="ru-RU" w:bidi="ar-SA"/>
        </w:rPr>
        <w:drawing>
          <wp:anchor distT="0" distB="0" distL="114300" distR="114300" simplePos="0" relativeHeight="251700736" behindDoc="1" locked="0" layoutInCell="1" allowOverlap="1">
            <wp:simplePos x="0" y="0"/>
            <wp:positionH relativeFrom="column">
              <wp:posOffset>-33655</wp:posOffset>
            </wp:positionH>
            <wp:positionV relativeFrom="paragraph">
              <wp:posOffset>1310640</wp:posOffset>
            </wp:positionV>
            <wp:extent cx="2838450" cy="2009775"/>
            <wp:effectExtent l="19050" t="0" r="19050" b="0"/>
            <wp:wrapTight wrapText="bothSides">
              <wp:wrapPolygon edited="0">
                <wp:start x="-145" y="0"/>
                <wp:lineTo x="-145" y="21498"/>
                <wp:lineTo x="21745" y="21498"/>
                <wp:lineTo x="21745" y="0"/>
                <wp:lineTo x="-145" y="0"/>
              </wp:wrapPolygon>
            </wp:wrapTight>
            <wp:docPr id="9"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r w:rsidRPr="00CD17F5">
        <w:rPr>
          <w:rFonts w:ascii="Times New Roman" w:hAnsi="Times New Roman" w:cs="Times New Roman"/>
          <w:sz w:val="28"/>
          <w:szCs w:val="28"/>
          <w:lang w:val="ru-RU"/>
        </w:rPr>
        <w:tab/>
        <w:t>Так, по данным УГИБДД УМВД России по Архангельской области</w:t>
      </w:r>
      <w:r w:rsidR="002C426F">
        <w:rPr>
          <w:rStyle w:val="aff2"/>
          <w:rFonts w:ascii="Times New Roman" w:hAnsi="Times New Roman" w:cs="Times New Roman"/>
          <w:sz w:val="28"/>
          <w:szCs w:val="28"/>
          <w:lang w:val="ru-RU"/>
        </w:rPr>
        <w:footnoteReference w:id="1"/>
      </w:r>
      <w:r w:rsidRPr="00CD17F5">
        <w:rPr>
          <w:rFonts w:ascii="Times New Roman" w:hAnsi="Times New Roman" w:cs="Times New Roman"/>
          <w:sz w:val="28"/>
          <w:szCs w:val="28"/>
          <w:lang w:val="ru-RU"/>
        </w:rPr>
        <w:t xml:space="preserve"> в 2016 г. на территории региона произошло 112 дорожно-транспортных происшествий с </w:t>
      </w:r>
      <w:r w:rsidRPr="002C426F">
        <w:rPr>
          <w:rFonts w:ascii="Times New Roman" w:hAnsi="Times New Roman" w:cs="Times New Roman"/>
          <w:sz w:val="28"/>
          <w:szCs w:val="28"/>
          <w:lang w:val="ru-RU"/>
        </w:rPr>
        <w:t xml:space="preserve">участием </w:t>
      </w:r>
      <w:r w:rsidRPr="002C426F">
        <w:rPr>
          <w:rFonts w:ascii="Times New Roman" w:hAnsi="Times New Roman" w:cs="Times New Roman"/>
          <w:b/>
          <w:sz w:val="28"/>
          <w:szCs w:val="28"/>
          <w:lang w:val="ru-RU"/>
        </w:rPr>
        <w:t>пассажирского автотранспорта</w:t>
      </w:r>
      <w:r w:rsidR="002C426F">
        <w:rPr>
          <w:rFonts w:ascii="Times New Roman" w:hAnsi="Times New Roman" w:cs="Times New Roman"/>
          <w:sz w:val="28"/>
          <w:szCs w:val="28"/>
          <w:lang w:val="ru-RU"/>
        </w:rPr>
        <w:t xml:space="preserve">. При этом рост </w:t>
      </w:r>
      <w:r w:rsidR="005A58C5">
        <w:rPr>
          <w:rFonts w:ascii="Times New Roman" w:hAnsi="Times New Roman" w:cs="Times New Roman"/>
          <w:sz w:val="28"/>
          <w:szCs w:val="28"/>
          <w:lang w:val="ru-RU"/>
        </w:rPr>
        <w:t xml:space="preserve">по сравнению с 2015 г. </w:t>
      </w:r>
      <w:r w:rsidR="002C426F">
        <w:rPr>
          <w:rFonts w:ascii="Times New Roman" w:hAnsi="Times New Roman" w:cs="Times New Roman"/>
          <w:sz w:val="28"/>
          <w:szCs w:val="28"/>
          <w:lang w:val="ru-RU"/>
        </w:rPr>
        <w:t xml:space="preserve">составил </w:t>
      </w:r>
      <w:r w:rsidRPr="00CD17F5">
        <w:rPr>
          <w:rFonts w:ascii="Times New Roman" w:hAnsi="Times New Roman" w:cs="Times New Roman"/>
          <w:sz w:val="28"/>
          <w:szCs w:val="28"/>
          <w:lang w:val="ru-RU"/>
        </w:rPr>
        <w:t>1,8%</w:t>
      </w:r>
      <w:r w:rsidR="005A58C5">
        <w:rPr>
          <w:rFonts w:ascii="Times New Roman" w:hAnsi="Times New Roman" w:cs="Times New Roman"/>
          <w:sz w:val="28"/>
          <w:szCs w:val="28"/>
          <w:lang w:val="ru-RU"/>
        </w:rPr>
        <w:t xml:space="preserve">, в том время как </w:t>
      </w:r>
      <w:r w:rsidRPr="00CD17F5">
        <w:rPr>
          <w:rFonts w:ascii="Times New Roman" w:hAnsi="Times New Roman" w:cs="Times New Roman"/>
          <w:sz w:val="28"/>
          <w:szCs w:val="28"/>
          <w:lang w:val="ru-RU"/>
        </w:rPr>
        <w:t xml:space="preserve">по СЗФО </w:t>
      </w:r>
      <w:r w:rsidR="005A58C5">
        <w:rPr>
          <w:rFonts w:ascii="Times New Roman" w:hAnsi="Times New Roman" w:cs="Times New Roman"/>
          <w:sz w:val="28"/>
          <w:szCs w:val="28"/>
          <w:lang w:val="ru-RU"/>
        </w:rPr>
        <w:t>аналогичный</w:t>
      </w:r>
      <w:r w:rsidRPr="00CD17F5">
        <w:rPr>
          <w:rFonts w:ascii="Times New Roman" w:hAnsi="Times New Roman" w:cs="Times New Roman"/>
          <w:sz w:val="28"/>
          <w:szCs w:val="28"/>
          <w:lang w:val="ru-RU"/>
        </w:rPr>
        <w:t xml:space="preserve"> показатель снизился на 2,4%. </w:t>
      </w:r>
      <w:r w:rsidR="005A58C5">
        <w:rPr>
          <w:rFonts w:ascii="Times New Roman" w:hAnsi="Times New Roman" w:cs="Times New Roman"/>
          <w:sz w:val="28"/>
          <w:szCs w:val="28"/>
          <w:lang w:val="ru-RU"/>
        </w:rPr>
        <w:t xml:space="preserve">Особо следует подчеркнуть, что из них </w:t>
      </w:r>
      <w:r w:rsidRPr="00CD17F5">
        <w:rPr>
          <w:rFonts w:ascii="Times New Roman" w:hAnsi="Times New Roman" w:cs="Times New Roman"/>
          <w:sz w:val="28"/>
          <w:szCs w:val="28"/>
          <w:lang w:val="ru-RU"/>
        </w:rPr>
        <w:t>77 происшествий</w:t>
      </w:r>
      <w:r w:rsidR="005A58C5">
        <w:rPr>
          <w:rFonts w:ascii="Times New Roman" w:hAnsi="Times New Roman" w:cs="Times New Roman"/>
          <w:sz w:val="28"/>
          <w:szCs w:val="28"/>
          <w:lang w:val="ru-RU"/>
        </w:rPr>
        <w:t xml:space="preserve"> </w:t>
      </w:r>
      <w:r w:rsidR="005A58C5" w:rsidRPr="005A58C5">
        <w:rPr>
          <w:rFonts w:ascii="Times New Roman" w:hAnsi="Times New Roman" w:cs="Times New Roman"/>
          <w:sz w:val="28"/>
          <w:szCs w:val="28"/>
          <w:lang w:val="ru-RU"/>
        </w:rPr>
        <w:t>–</w:t>
      </w:r>
      <w:r w:rsidR="005A58C5">
        <w:rPr>
          <w:rFonts w:ascii="Times New Roman" w:hAnsi="Times New Roman" w:cs="Times New Roman"/>
          <w:sz w:val="28"/>
          <w:szCs w:val="28"/>
          <w:lang w:val="ru-RU"/>
        </w:rPr>
        <w:t xml:space="preserve"> или почти 70% </w:t>
      </w:r>
      <w:r w:rsidR="005A58C5" w:rsidRPr="005A58C5">
        <w:rPr>
          <w:rFonts w:ascii="Times New Roman" w:hAnsi="Times New Roman" w:cs="Times New Roman"/>
          <w:sz w:val="28"/>
          <w:szCs w:val="28"/>
          <w:lang w:val="ru-RU"/>
        </w:rPr>
        <w:t>–</w:t>
      </w:r>
      <w:r w:rsidR="005A58C5">
        <w:rPr>
          <w:rFonts w:ascii="Times New Roman" w:hAnsi="Times New Roman" w:cs="Times New Roman"/>
          <w:sz w:val="28"/>
          <w:szCs w:val="28"/>
          <w:lang w:val="ru-RU"/>
        </w:rPr>
        <w:t xml:space="preserve"> </w:t>
      </w:r>
      <w:r w:rsidRPr="00CD17F5">
        <w:rPr>
          <w:rFonts w:ascii="Times New Roman" w:hAnsi="Times New Roman" w:cs="Times New Roman"/>
          <w:sz w:val="28"/>
          <w:szCs w:val="28"/>
          <w:lang w:val="ru-RU"/>
        </w:rPr>
        <w:t>произошло по вине водителей пассажирского транспорта</w:t>
      </w:r>
      <w:r w:rsidR="005A58C5">
        <w:rPr>
          <w:rFonts w:ascii="Times New Roman" w:hAnsi="Times New Roman" w:cs="Times New Roman"/>
          <w:sz w:val="28"/>
          <w:szCs w:val="28"/>
          <w:lang w:val="ru-RU"/>
        </w:rPr>
        <w:t>, что</w:t>
      </w:r>
      <w:r w:rsidRPr="00CD17F5">
        <w:rPr>
          <w:rFonts w:ascii="Times New Roman" w:hAnsi="Times New Roman" w:cs="Times New Roman"/>
          <w:sz w:val="28"/>
          <w:szCs w:val="28"/>
          <w:lang w:val="ru-RU"/>
        </w:rPr>
        <w:t xml:space="preserve"> на 14,9% выше, чем в 2015 г. (прирост соответствующего показателя по СЗФО составил 16,9%). Всего в авариях по вине водителей пассажирского автотранспорта в 2016 г. на территории Архангельской области были ранены 89 человек</w:t>
      </w:r>
      <w:r w:rsidR="005A58C5">
        <w:rPr>
          <w:rFonts w:ascii="Times New Roman" w:hAnsi="Times New Roman" w:cs="Times New Roman"/>
          <w:sz w:val="28"/>
          <w:szCs w:val="28"/>
          <w:lang w:val="ru-RU"/>
        </w:rPr>
        <w:t xml:space="preserve"> – прирост по сравнению с 2015 г. составил </w:t>
      </w:r>
      <w:r w:rsidRPr="00CD17F5">
        <w:rPr>
          <w:rFonts w:ascii="Times New Roman" w:hAnsi="Times New Roman" w:cs="Times New Roman"/>
          <w:sz w:val="28"/>
          <w:szCs w:val="28"/>
          <w:lang w:val="ru-RU"/>
        </w:rPr>
        <w:t>6% (прирост по СЗФО –</w:t>
      </w:r>
      <w:r w:rsidR="005A58C5">
        <w:rPr>
          <w:rFonts w:ascii="Times New Roman" w:hAnsi="Times New Roman" w:cs="Times New Roman"/>
          <w:sz w:val="28"/>
          <w:szCs w:val="28"/>
          <w:lang w:val="ru-RU"/>
        </w:rPr>
        <w:t xml:space="preserve"> лишь</w:t>
      </w:r>
      <w:r w:rsidRPr="00CD17F5">
        <w:rPr>
          <w:rFonts w:ascii="Times New Roman" w:hAnsi="Times New Roman" w:cs="Times New Roman"/>
          <w:sz w:val="28"/>
          <w:szCs w:val="28"/>
          <w:lang w:val="ru-RU"/>
        </w:rPr>
        <w:t xml:space="preserve"> 0,9%); 1 погиб (в 2015 г. – 2 погибших; по СЗФО количество погибших не изменилось). При этом на территории региона в 2016 г., как и в 2015 г., не зафиксировано </w:t>
      </w:r>
      <w:r w:rsidRPr="00A76540">
        <w:rPr>
          <w:rFonts w:ascii="Times New Roman" w:hAnsi="Times New Roman" w:cs="Times New Roman"/>
          <w:spacing w:val="-8"/>
          <w:sz w:val="28"/>
          <w:szCs w:val="28"/>
          <w:lang w:val="ru-RU"/>
        </w:rPr>
        <w:t>дорожно-транспортных происшествий по вине водителей пассажирского транспорта</w:t>
      </w:r>
      <w:r w:rsidRPr="00CD17F5">
        <w:rPr>
          <w:rFonts w:ascii="Times New Roman" w:hAnsi="Times New Roman" w:cs="Times New Roman"/>
          <w:sz w:val="28"/>
          <w:szCs w:val="28"/>
          <w:lang w:val="ru-RU"/>
        </w:rPr>
        <w:t>, находившихся в состоянии опьянения (в СЗФО в 2016 г. – 3, в 2015 г. – 5).</w:t>
      </w:r>
    </w:p>
    <w:p w:rsidR="0057461B" w:rsidRPr="00CD17F5" w:rsidRDefault="0057461B" w:rsidP="0057461B">
      <w:pPr>
        <w:spacing w:after="0" w:line="240" w:lineRule="auto"/>
        <w:jc w:val="both"/>
        <w:rPr>
          <w:rFonts w:ascii="Times New Roman" w:hAnsi="Times New Roman" w:cs="Times New Roman"/>
          <w:sz w:val="28"/>
          <w:szCs w:val="28"/>
          <w:lang w:val="ru-RU"/>
        </w:rPr>
      </w:pPr>
      <w:r w:rsidRPr="00CD17F5">
        <w:rPr>
          <w:rFonts w:ascii="Times New Roman" w:hAnsi="Times New Roman" w:cs="Times New Roman"/>
          <w:sz w:val="28"/>
          <w:szCs w:val="28"/>
          <w:lang w:val="ru-RU"/>
        </w:rPr>
        <w:tab/>
        <w:t>Кроме того, пассажир</w:t>
      </w:r>
      <w:r w:rsidR="005A58C5">
        <w:rPr>
          <w:rFonts w:ascii="Times New Roman" w:hAnsi="Times New Roman" w:cs="Times New Roman"/>
          <w:sz w:val="28"/>
          <w:szCs w:val="28"/>
          <w:lang w:val="ru-RU"/>
        </w:rPr>
        <w:t>ы по-прежнему жалуются</w:t>
      </w:r>
      <w:r w:rsidRPr="00CD17F5">
        <w:rPr>
          <w:rFonts w:ascii="Times New Roman" w:hAnsi="Times New Roman" w:cs="Times New Roman"/>
          <w:sz w:val="28"/>
          <w:szCs w:val="28"/>
          <w:lang w:val="ru-RU"/>
        </w:rPr>
        <w:t xml:space="preserve"> </w:t>
      </w:r>
      <w:r w:rsidR="005A58C5">
        <w:rPr>
          <w:rFonts w:ascii="Times New Roman" w:hAnsi="Times New Roman" w:cs="Times New Roman"/>
          <w:sz w:val="28"/>
          <w:szCs w:val="28"/>
          <w:lang w:val="ru-RU"/>
        </w:rPr>
        <w:t xml:space="preserve">на </w:t>
      </w:r>
      <w:r w:rsidRPr="00CD17F5">
        <w:rPr>
          <w:rFonts w:ascii="Times New Roman" w:hAnsi="Times New Roman" w:cs="Times New Roman"/>
          <w:sz w:val="28"/>
          <w:szCs w:val="28"/>
          <w:lang w:val="ru-RU"/>
        </w:rPr>
        <w:t>низко</w:t>
      </w:r>
      <w:r w:rsidR="005A58C5">
        <w:rPr>
          <w:rFonts w:ascii="Times New Roman" w:hAnsi="Times New Roman" w:cs="Times New Roman"/>
          <w:sz w:val="28"/>
          <w:szCs w:val="28"/>
          <w:lang w:val="ru-RU"/>
        </w:rPr>
        <w:t>е</w:t>
      </w:r>
      <w:r w:rsidRPr="00CD17F5">
        <w:rPr>
          <w:rFonts w:ascii="Times New Roman" w:hAnsi="Times New Roman" w:cs="Times New Roman"/>
          <w:sz w:val="28"/>
          <w:szCs w:val="28"/>
          <w:lang w:val="ru-RU"/>
        </w:rPr>
        <w:t xml:space="preserve"> качеств</w:t>
      </w:r>
      <w:r w:rsidR="005A58C5">
        <w:rPr>
          <w:rFonts w:ascii="Times New Roman" w:hAnsi="Times New Roman" w:cs="Times New Roman"/>
          <w:sz w:val="28"/>
          <w:szCs w:val="28"/>
          <w:lang w:val="ru-RU"/>
        </w:rPr>
        <w:t>о</w:t>
      </w:r>
      <w:r w:rsidRPr="00CD17F5">
        <w:rPr>
          <w:rFonts w:ascii="Times New Roman" w:hAnsi="Times New Roman" w:cs="Times New Roman"/>
          <w:sz w:val="28"/>
          <w:szCs w:val="28"/>
          <w:lang w:val="ru-RU"/>
        </w:rPr>
        <w:t xml:space="preserve"> техники вождения (резкие торможения и повороты, рывки при начале движения, начало движения до завершения высадки или посадки пассажиров и др.). </w:t>
      </w:r>
    </w:p>
    <w:p w:rsidR="0057461B" w:rsidRPr="00CD17F5" w:rsidRDefault="0057461B" w:rsidP="0057461B">
      <w:pPr>
        <w:spacing w:after="0" w:line="240" w:lineRule="auto"/>
        <w:jc w:val="both"/>
        <w:rPr>
          <w:rFonts w:ascii="Times New Roman" w:hAnsi="Times New Roman" w:cs="Times New Roman"/>
          <w:sz w:val="28"/>
          <w:szCs w:val="28"/>
          <w:lang w:val="ru-RU"/>
        </w:rPr>
      </w:pPr>
      <w:r w:rsidRPr="00CD17F5">
        <w:rPr>
          <w:rFonts w:ascii="Times New Roman" w:hAnsi="Times New Roman" w:cs="Times New Roman"/>
          <w:sz w:val="28"/>
          <w:szCs w:val="28"/>
          <w:lang w:val="ru-RU"/>
        </w:rPr>
        <w:tab/>
      </w:r>
      <w:r>
        <w:rPr>
          <w:rFonts w:ascii="Times New Roman" w:hAnsi="Times New Roman" w:cs="Times New Roman"/>
          <w:sz w:val="28"/>
          <w:szCs w:val="28"/>
          <w:lang w:val="ru-RU"/>
        </w:rPr>
        <w:t>В качестве о</w:t>
      </w:r>
      <w:r w:rsidRPr="00CD17F5">
        <w:rPr>
          <w:rFonts w:ascii="Times New Roman" w:hAnsi="Times New Roman" w:cs="Times New Roman"/>
          <w:sz w:val="28"/>
          <w:szCs w:val="28"/>
          <w:lang w:val="ru-RU"/>
        </w:rPr>
        <w:t>сновны</w:t>
      </w:r>
      <w:r>
        <w:rPr>
          <w:rFonts w:ascii="Times New Roman" w:hAnsi="Times New Roman" w:cs="Times New Roman"/>
          <w:sz w:val="28"/>
          <w:szCs w:val="28"/>
          <w:lang w:val="ru-RU"/>
        </w:rPr>
        <w:t>х</w:t>
      </w:r>
      <w:r w:rsidRPr="00CD17F5">
        <w:rPr>
          <w:rFonts w:ascii="Times New Roman" w:hAnsi="Times New Roman" w:cs="Times New Roman"/>
          <w:sz w:val="28"/>
          <w:szCs w:val="28"/>
          <w:lang w:val="ru-RU"/>
        </w:rPr>
        <w:t xml:space="preserve"> фактор</w:t>
      </w:r>
      <w:r>
        <w:rPr>
          <w:rFonts w:ascii="Times New Roman" w:hAnsi="Times New Roman" w:cs="Times New Roman"/>
          <w:sz w:val="28"/>
          <w:szCs w:val="28"/>
          <w:lang w:val="ru-RU"/>
        </w:rPr>
        <w:t>ов</w:t>
      </w:r>
      <w:r w:rsidRPr="00CD17F5">
        <w:rPr>
          <w:rFonts w:ascii="Times New Roman" w:hAnsi="Times New Roman" w:cs="Times New Roman"/>
          <w:sz w:val="28"/>
          <w:szCs w:val="28"/>
          <w:lang w:val="ru-RU"/>
        </w:rPr>
        <w:t>, негативно влияющи</w:t>
      </w:r>
      <w:r>
        <w:rPr>
          <w:rFonts w:ascii="Times New Roman" w:hAnsi="Times New Roman" w:cs="Times New Roman"/>
          <w:sz w:val="28"/>
          <w:szCs w:val="28"/>
          <w:lang w:val="ru-RU"/>
        </w:rPr>
        <w:t>х</w:t>
      </w:r>
      <w:r w:rsidRPr="00CD17F5">
        <w:rPr>
          <w:rFonts w:ascii="Times New Roman" w:hAnsi="Times New Roman" w:cs="Times New Roman"/>
          <w:sz w:val="28"/>
          <w:szCs w:val="28"/>
          <w:lang w:val="ru-RU"/>
        </w:rPr>
        <w:t xml:space="preserve"> на уровень безопасности пассажирских перевозок, УГИБДД </w:t>
      </w:r>
      <w:r>
        <w:rPr>
          <w:rFonts w:ascii="Times New Roman" w:hAnsi="Times New Roman" w:cs="Times New Roman"/>
          <w:sz w:val="28"/>
          <w:szCs w:val="28"/>
          <w:lang w:val="ru-RU"/>
        </w:rPr>
        <w:t xml:space="preserve">указывает </w:t>
      </w:r>
      <w:r w:rsidRPr="00CD17F5">
        <w:rPr>
          <w:rFonts w:ascii="Times New Roman" w:hAnsi="Times New Roman" w:cs="Times New Roman"/>
          <w:sz w:val="28"/>
          <w:szCs w:val="28"/>
          <w:lang w:val="ru-RU"/>
        </w:rPr>
        <w:t>следующие:</w:t>
      </w:r>
    </w:p>
    <w:p w:rsidR="0057461B" w:rsidRPr="00E932A9" w:rsidRDefault="0057461B" w:rsidP="001A79B8">
      <w:pPr>
        <w:pStyle w:val="ac"/>
        <w:widowControl w:val="0"/>
        <w:numPr>
          <w:ilvl w:val="0"/>
          <w:numId w:val="24"/>
        </w:numPr>
        <w:spacing w:after="0" w:line="240" w:lineRule="auto"/>
        <w:ind w:left="357" w:hanging="357"/>
        <w:jc w:val="both"/>
        <w:rPr>
          <w:rFonts w:ascii="Times New Roman" w:hAnsi="Times New Roman" w:cs="Times New Roman"/>
          <w:sz w:val="28"/>
          <w:szCs w:val="28"/>
          <w:lang w:val="ru-RU"/>
        </w:rPr>
      </w:pPr>
      <w:r w:rsidRPr="00E932A9">
        <w:rPr>
          <w:rFonts w:ascii="Times New Roman" w:hAnsi="Times New Roman" w:cs="Times New Roman"/>
          <w:sz w:val="28"/>
          <w:szCs w:val="28"/>
          <w:lang w:val="ru-RU"/>
        </w:rPr>
        <w:t>эксплуатация автобусов в неудовлетворительном техническом состоянии. Так, в результате проведенных УГИБДД в 2016 г. проверок было выявлено 300 таких случаев;</w:t>
      </w:r>
    </w:p>
    <w:p w:rsidR="0057461B" w:rsidRPr="00E932A9" w:rsidRDefault="0057461B" w:rsidP="00E932A9">
      <w:pPr>
        <w:pStyle w:val="ac"/>
        <w:numPr>
          <w:ilvl w:val="0"/>
          <w:numId w:val="24"/>
        </w:numPr>
        <w:spacing w:after="0" w:line="240" w:lineRule="auto"/>
        <w:jc w:val="both"/>
        <w:rPr>
          <w:rFonts w:ascii="Times New Roman" w:hAnsi="Times New Roman" w:cs="Times New Roman"/>
          <w:sz w:val="28"/>
          <w:szCs w:val="28"/>
          <w:lang w:val="ru-RU"/>
        </w:rPr>
      </w:pPr>
      <w:r w:rsidRPr="00E932A9">
        <w:rPr>
          <w:rFonts w:ascii="Times New Roman" w:hAnsi="Times New Roman" w:cs="Times New Roman"/>
          <w:sz w:val="28"/>
          <w:szCs w:val="28"/>
          <w:lang w:val="ru-RU"/>
        </w:rPr>
        <w:t>использование в качестве подвижного состава преимущественно автобусов марки «ПАЗ», имеющих низкий уровень технической надежности и безопасности;</w:t>
      </w:r>
    </w:p>
    <w:p w:rsidR="0057461B" w:rsidRPr="00E932A9" w:rsidRDefault="0057461B" w:rsidP="00E932A9">
      <w:pPr>
        <w:pStyle w:val="ac"/>
        <w:numPr>
          <w:ilvl w:val="0"/>
          <w:numId w:val="24"/>
        </w:numPr>
        <w:spacing w:after="0" w:line="240" w:lineRule="auto"/>
        <w:jc w:val="both"/>
        <w:rPr>
          <w:rFonts w:ascii="Times New Roman" w:hAnsi="Times New Roman" w:cs="Times New Roman"/>
          <w:sz w:val="28"/>
          <w:szCs w:val="28"/>
          <w:lang w:val="ru-RU"/>
        </w:rPr>
      </w:pPr>
      <w:r w:rsidRPr="00E932A9">
        <w:rPr>
          <w:rFonts w:ascii="Times New Roman" w:hAnsi="Times New Roman" w:cs="Times New Roman"/>
          <w:sz w:val="28"/>
          <w:szCs w:val="28"/>
          <w:lang w:val="ru-RU"/>
        </w:rPr>
        <w:t>нарушения водителями режима труда и отдыха (работа фактически по 10-12 часов), ведущие к утомляемости и повышению вероятности возникновения ДТП;</w:t>
      </w:r>
    </w:p>
    <w:p w:rsidR="0057461B" w:rsidRPr="00E932A9" w:rsidRDefault="0057461B" w:rsidP="00E932A9">
      <w:pPr>
        <w:pStyle w:val="ac"/>
        <w:numPr>
          <w:ilvl w:val="0"/>
          <w:numId w:val="24"/>
        </w:numPr>
        <w:spacing w:after="0" w:line="240" w:lineRule="auto"/>
        <w:jc w:val="both"/>
        <w:rPr>
          <w:rFonts w:ascii="Times New Roman" w:hAnsi="Times New Roman" w:cs="Times New Roman"/>
          <w:sz w:val="28"/>
          <w:szCs w:val="28"/>
          <w:lang w:val="ru-RU"/>
        </w:rPr>
      </w:pPr>
      <w:r w:rsidRPr="00E932A9">
        <w:rPr>
          <w:rFonts w:ascii="Times New Roman" w:hAnsi="Times New Roman" w:cs="Times New Roman"/>
          <w:sz w:val="28"/>
          <w:szCs w:val="28"/>
          <w:lang w:val="ru-RU"/>
        </w:rPr>
        <w:t xml:space="preserve">структура и </w:t>
      </w:r>
      <w:r w:rsidRPr="00E932A9">
        <w:rPr>
          <w:rFonts w:ascii="Times New Roman" w:hAnsi="Times New Roman" w:cs="Times New Roman"/>
          <w:b/>
          <w:sz w:val="28"/>
          <w:szCs w:val="28"/>
          <w:lang w:val="ru-RU"/>
        </w:rPr>
        <w:t>эксплуатационное состояние автомобильных дорог</w:t>
      </w:r>
      <w:r w:rsidRPr="00E932A9">
        <w:rPr>
          <w:rFonts w:ascii="Times New Roman" w:hAnsi="Times New Roman" w:cs="Times New Roman"/>
          <w:sz w:val="28"/>
          <w:szCs w:val="28"/>
          <w:lang w:val="ru-RU"/>
        </w:rPr>
        <w:t>, улиц, искусственных сооружений, особенно в зимний период (</w:t>
      </w:r>
      <w:r w:rsidRPr="00E932A9">
        <w:rPr>
          <w:rFonts w:ascii="Times New Roman" w:hAnsi="Times New Roman" w:cs="Times New Roman"/>
          <w:b/>
          <w:sz w:val="28"/>
          <w:szCs w:val="28"/>
          <w:lang w:val="ru-RU"/>
        </w:rPr>
        <w:t>несвоевременная уборка снега и обработка проезжей части противогололедными материалами, очистка от снега дорожных знаков</w:t>
      </w:r>
      <w:r w:rsidRPr="00E932A9">
        <w:rPr>
          <w:rFonts w:ascii="Times New Roman" w:hAnsi="Times New Roman" w:cs="Times New Roman"/>
          <w:sz w:val="28"/>
          <w:szCs w:val="28"/>
          <w:lang w:val="ru-RU"/>
        </w:rPr>
        <w:t xml:space="preserve"> и др.).</w:t>
      </w:r>
    </w:p>
    <w:p w:rsidR="0057461B" w:rsidRPr="00CD17F5" w:rsidRDefault="0057461B" w:rsidP="0057461B">
      <w:pPr>
        <w:spacing w:after="0" w:line="240" w:lineRule="auto"/>
        <w:jc w:val="both"/>
        <w:rPr>
          <w:rFonts w:ascii="Times New Roman" w:hAnsi="Times New Roman" w:cs="Times New Roman"/>
          <w:sz w:val="28"/>
          <w:szCs w:val="28"/>
          <w:lang w:val="ru-RU"/>
        </w:rPr>
      </w:pPr>
      <w:r w:rsidRPr="00CD17F5">
        <w:rPr>
          <w:rFonts w:ascii="Times New Roman" w:hAnsi="Times New Roman" w:cs="Times New Roman"/>
          <w:sz w:val="28"/>
          <w:szCs w:val="28"/>
          <w:lang w:val="ru-RU"/>
        </w:rPr>
        <w:tab/>
        <w:t xml:space="preserve">Нельзя назвать удовлетворительной и ситуацию с осуществлением </w:t>
      </w:r>
      <w:r w:rsidRPr="001479A9">
        <w:rPr>
          <w:rFonts w:ascii="Times New Roman" w:hAnsi="Times New Roman" w:cs="Times New Roman"/>
          <w:spacing w:val="-4"/>
          <w:sz w:val="28"/>
          <w:szCs w:val="28"/>
          <w:lang w:val="ru-RU"/>
        </w:rPr>
        <w:t xml:space="preserve">перевозок пассажиров </w:t>
      </w:r>
      <w:r w:rsidRPr="001479A9">
        <w:rPr>
          <w:rFonts w:ascii="Times New Roman" w:hAnsi="Times New Roman" w:cs="Times New Roman"/>
          <w:b/>
          <w:spacing w:val="-4"/>
          <w:sz w:val="28"/>
          <w:szCs w:val="28"/>
          <w:lang w:val="ru-RU"/>
        </w:rPr>
        <w:t>легковым такси</w:t>
      </w:r>
      <w:r w:rsidRPr="001479A9">
        <w:rPr>
          <w:rFonts w:ascii="Times New Roman" w:hAnsi="Times New Roman" w:cs="Times New Roman"/>
          <w:spacing w:val="-4"/>
          <w:sz w:val="28"/>
          <w:szCs w:val="28"/>
          <w:lang w:val="ru-RU"/>
        </w:rPr>
        <w:t xml:space="preserve">. </w:t>
      </w:r>
      <w:r w:rsidR="001479A9" w:rsidRPr="001479A9">
        <w:rPr>
          <w:rFonts w:ascii="Times New Roman" w:hAnsi="Times New Roman" w:cs="Times New Roman"/>
          <w:spacing w:val="-4"/>
          <w:sz w:val="28"/>
          <w:szCs w:val="28"/>
          <w:lang w:val="ru-RU"/>
        </w:rPr>
        <w:t>П</w:t>
      </w:r>
      <w:r w:rsidRPr="001479A9">
        <w:rPr>
          <w:rFonts w:ascii="Times New Roman" w:hAnsi="Times New Roman" w:cs="Times New Roman"/>
          <w:spacing w:val="-4"/>
          <w:sz w:val="28"/>
          <w:szCs w:val="28"/>
          <w:lang w:val="ru-RU"/>
        </w:rPr>
        <w:t>о данным министерства транспорта</w:t>
      </w:r>
      <w:r w:rsidRPr="00CD17F5">
        <w:rPr>
          <w:rFonts w:ascii="Times New Roman" w:hAnsi="Times New Roman" w:cs="Times New Roman"/>
          <w:sz w:val="28"/>
          <w:szCs w:val="28"/>
          <w:lang w:val="ru-RU"/>
        </w:rPr>
        <w:t xml:space="preserve"> Архангельской област</w:t>
      </w:r>
      <w:r w:rsidR="001479A9">
        <w:rPr>
          <w:rFonts w:ascii="Times New Roman" w:hAnsi="Times New Roman" w:cs="Times New Roman"/>
          <w:sz w:val="28"/>
          <w:szCs w:val="28"/>
          <w:lang w:val="ru-RU"/>
        </w:rPr>
        <w:t>и</w:t>
      </w:r>
      <w:r w:rsidR="00E44579">
        <w:rPr>
          <w:rStyle w:val="aff2"/>
          <w:rFonts w:ascii="Times New Roman" w:hAnsi="Times New Roman" w:cs="Times New Roman"/>
          <w:sz w:val="28"/>
          <w:szCs w:val="28"/>
          <w:lang w:val="ru-RU"/>
        </w:rPr>
        <w:footnoteReference w:id="2"/>
      </w:r>
      <w:r w:rsidRPr="00CD17F5">
        <w:rPr>
          <w:rFonts w:ascii="Times New Roman" w:hAnsi="Times New Roman" w:cs="Times New Roman"/>
          <w:sz w:val="28"/>
          <w:szCs w:val="28"/>
          <w:lang w:val="ru-RU"/>
        </w:rPr>
        <w:t xml:space="preserve"> в результате совместных с территориальными отделами УГИБДД мероприятий по проверке законности перевозок пассажиров и багажа легковым такси ежегодно выявляются как факты перевозок без соответствующего разрешения (2014 г. – 28; 2015 г. – 37; 2016 г. – 27), так и нарушения правил перевозки данным видом транспорта – отсутствие опознавательного фонаря, цветографических схем, таксометра, необходимой информации о перевозчике и надзорных органах в салоне автомобиля (2014 г. – 4; 2015 </w:t>
      </w:r>
      <w:r w:rsidR="00E44579">
        <w:rPr>
          <w:rFonts w:ascii="Times New Roman" w:hAnsi="Times New Roman" w:cs="Times New Roman"/>
          <w:sz w:val="28"/>
          <w:szCs w:val="28"/>
          <w:lang w:val="ru-RU"/>
        </w:rPr>
        <w:t xml:space="preserve">г. </w:t>
      </w:r>
      <w:r w:rsidRPr="00CD17F5">
        <w:rPr>
          <w:rFonts w:ascii="Times New Roman" w:hAnsi="Times New Roman" w:cs="Times New Roman"/>
          <w:sz w:val="28"/>
          <w:szCs w:val="28"/>
          <w:lang w:val="ru-RU"/>
        </w:rPr>
        <w:t xml:space="preserve">– 12; 2016 </w:t>
      </w:r>
      <w:r w:rsidR="00E44579">
        <w:rPr>
          <w:rFonts w:ascii="Times New Roman" w:hAnsi="Times New Roman" w:cs="Times New Roman"/>
          <w:sz w:val="28"/>
          <w:szCs w:val="28"/>
          <w:lang w:val="ru-RU"/>
        </w:rPr>
        <w:t xml:space="preserve">г. </w:t>
      </w:r>
      <w:r w:rsidRPr="00CD17F5">
        <w:rPr>
          <w:rFonts w:ascii="Times New Roman" w:hAnsi="Times New Roman" w:cs="Times New Roman"/>
          <w:sz w:val="28"/>
          <w:szCs w:val="28"/>
          <w:lang w:val="ru-RU"/>
        </w:rPr>
        <w:t>– 30). Мониторинг ситуации в данной сфере, поступающие в адрес Уполномоченного обращения позволя</w:t>
      </w:r>
      <w:r>
        <w:rPr>
          <w:rFonts w:ascii="Times New Roman" w:hAnsi="Times New Roman" w:cs="Times New Roman"/>
          <w:sz w:val="28"/>
          <w:szCs w:val="28"/>
          <w:lang w:val="ru-RU"/>
        </w:rPr>
        <w:t>ю</w:t>
      </w:r>
      <w:r w:rsidRPr="00CD17F5">
        <w:rPr>
          <w:rFonts w:ascii="Times New Roman" w:hAnsi="Times New Roman" w:cs="Times New Roman"/>
          <w:sz w:val="28"/>
          <w:szCs w:val="28"/>
          <w:lang w:val="ru-RU"/>
        </w:rPr>
        <w:t xml:space="preserve">т говорить о необходимости более пристального внимания к данному виду транспорта. Вместе с тем если министерством транспорта (ранее – агентством по транспорту) Архангельской области в 2014-2015 гг. проводились плановые проверки соблюдения требований законодательства при осуществлении деятельности по оказанию услуг легкового такси, то в 2016 г. такие проверки не осуществлялись. </w:t>
      </w:r>
    </w:p>
    <w:p w:rsidR="00CF0BC5" w:rsidRDefault="0057461B" w:rsidP="0057461B">
      <w:pPr>
        <w:spacing w:after="0" w:line="240" w:lineRule="auto"/>
        <w:jc w:val="both"/>
        <w:rPr>
          <w:rFonts w:ascii="Times New Roman" w:hAnsi="Times New Roman" w:cs="Times New Roman"/>
          <w:sz w:val="28"/>
          <w:szCs w:val="28"/>
          <w:lang w:val="ru-RU"/>
        </w:rPr>
      </w:pPr>
      <w:r w:rsidRPr="00CD17F5">
        <w:rPr>
          <w:rFonts w:ascii="Times New Roman" w:hAnsi="Times New Roman" w:cs="Times New Roman"/>
          <w:sz w:val="28"/>
          <w:szCs w:val="28"/>
          <w:lang w:val="ru-RU"/>
        </w:rPr>
        <w:tab/>
      </w:r>
      <w:r w:rsidRPr="000663C4">
        <w:rPr>
          <w:rFonts w:ascii="Times New Roman" w:hAnsi="Times New Roman" w:cs="Times New Roman"/>
          <w:sz w:val="28"/>
          <w:szCs w:val="28"/>
          <w:lang w:val="ru-RU"/>
        </w:rPr>
        <w:t xml:space="preserve">Оценивая ситуацию в целом, следует, к сожалению, отметить, что положение с </w:t>
      </w:r>
      <w:r w:rsidRPr="000663C4">
        <w:rPr>
          <w:rFonts w:ascii="Times New Roman" w:hAnsi="Times New Roman" w:cs="Times New Roman"/>
          <w:b/>
          <w:sz w:val="28"/>
          <w:szCs w:val="28"/>
          <w:lang w:val="ru-RU"/>
        </w:rPr>
        <w:t xml:space="preserve">безопасностью на автомобильном транспорте в </w:t>
      </w:r>
      <w:r w:rsidRPr="000663C4">
        <w:rPr>
          <w:rFonts w:ascii="Times New Roman" w:hAnsi="Times New Roman" w:cs="Times New Roman"/>
          <w:sz w:val="28"/>
          <w:szCs w:val="28"/>
          <w:lang w:val="ru-RU"/>
        </w:rPr>
        <w:t>Архангельской области в 2016 г. отличал</w:t>
      </w:r>
      <w:r>
        <w:rPr>
          <w:rFonts w:ascii="Times New Roman" w:hAnsi="Times New Roman" w:cs="Times New Roman"/>
          <w:sz w:val="28"/>
          <w:szCs w:val="28"/>
          <w:lang w:val="ru-RU"/>
        </w:rPr>
        <w:t>о</w:t>
      </w:r>
      <w:r w:rsidRPr="000663C4">
        <w:rPr>
          <w:rFonts w:ascii="Times New Roman" w:hAnsi="Times New Roman" w:cs="Times New Roman"/>
          <w:sz w:val="28"/>
          <w:szCs w:val="28"/>
          <w:lang w:val="ru-RU"/>
        </w:rPr>
        <w:t>сь от средних показателей по РФ и С</w:t>
      </w:r>
      <w:r w:rsidR="00E44579">
        <w:rPr>
          <w:rFonts w:ascii="Times New Roman" w:hAnsi="Times New Roman" w:cs="Times New Roman"/>
          <w:sz w:val="28"/>
          <w:szCs w:val="28"/>
          <w:lang w:val="ru-RU"/>
        </w:rPr>
        <w:t>ЗФО</w:t>
      </w:r>
      <w:r w:rsidRPr="000663C4">
        <w:rPr>
          <w:rFonts w:ascii="Times New Roman" w:hAnsi="Times New Roman" w:cs="Times New Roman"/>
          <w:sz w:val="28"/>
          <w:szCs w:val="28"/>
          <w:lang w:val="ru-RU"/>
        </w:rPr>
        <w:t xml:space="preserve">. </w:t>
      </w:r>
    </w:p>
    <w:p w:rsidR="0057461B" w:rsidRPr="00CD17F5" w:rsidRDefault="00906E79" w:rsidP="00A76540">
      <w:pPr>
        <w:spacing w:after="0" w:line="240" w:lineRule="auto"/>
        <w:jc w:val="center"/>
        <w:rPr>
          <w:rFonts w:ascii="Times New Roman" w:hAnsi="Times New Roman" w:cs="Times New Roman"/>
          <w:sz w:val="28"/>
          <w:szCs w:val="28"/>
          <w:lang w:val="ru-RU"/>
        </w:rPr>
      </w:pPr>
      <w:r w:rsidRPr="000663C4">
        <w:rPr>
          <w:noProof/>
          <w:lang w:val="ru-RU" w:eastAsia="ru-RU" w:bidi="ar-SA"/>
        </w:rPr>
        <w:drawing>
          <wp:inline distT="0" distB="0" distL="0" distR="0">
            <wp:extent cx="2667000" cy="1657350"/>
            <wp:effectExtent l="19050" t="0" r="19050" b="0"/>
            <wp:docPr id="18"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124B19">
        <w:rPr>
          <w:noProof/>
          <w:lang w:val="ru-RU" w:eastAsia="ru-RU" w:bidi="ar-SA"/>
        </w:rPr>
        <w:t xml:space="preserve"> </w:t>
      </w:r>
      <w:r w:rsidR="00124B19">
        <w:rPr>
          <w:rFonts w:ascii="Times New Roman" w:hAnsi="Times New Roman" w:cs="Times New Roman"/>
          <w:noProof/>
          <w:sz w:val="28"/>
          <w:szCs w:val="28"/>
          <w:lang w:val="ru-RU" w:eastAsia="ru-RU" w:bidi="ar-SA"/>
        </w:rPr>
        <w:drawing>
          <wp:inline distT="0" distB="0" distL="0" distR="0">
            <wp:extent cx="2556000" cy="1656080"/>
            <wp:effectExtent l="19050" t="0" r="15750" b="127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CF0BC5" w:rsidRPr="000663C4" w:rsidRDefault="00CF0BC5" w:rsidP="00CF0BC5">
      <w:pPr>
        <w:spacing w:after="0" w:line="240" w:lineRule="auto"/>
        <w:jc w:val="both"/>
        <w:rPr>
          <w:rFonts w:ascii="Times New Roman" w:hAnsi="Times New Roman" w:cs="Times New Roman"/>
          <w:sz w:val="28"/>
          <w:szCs w:val="28"/>
          <w:lang w:val="ru-RU"/>
        </w:rPr>
      </w:pPr>
      <w:r w:rsidRPr="000663C4">
        <w:rPr>
          <w:rFonts w:ascii="Times New Roman" w:hAnsi="Times New Roman" w:cs="Times New Roman"/>
          <w:sz w:val="28"/>
          <w:szCs w:val="28"/>
          <w:lang w:val="ru-RU"/>
        </w:rPr>
        <w:t>Так, на территории региона произошло 1 579 дорожно-транспортных происшествий, что на 5,7% меньше, чем в 2015 г. Однако снижение соответствующего показателя по СЗФО составило 10,6%, по РФ – 6,1%. Количество погибших в ДТП в Архангельской области в истекшем году увеличилось на 7,4%, в то время как по СЗФО оно уменьшилось на 16,5%, по РФ – на 12,7%</w:t>
      </w:r>
      <w:r w:rsidR="00531BF7">
        <w:rPr>
          <w:rStyle w:val="aff2"/>
          <w:rFonts w:ascii="Times New Roman" w:hAnsi="Times New Roman" w:cs="Times New Roman"/>
          <w:sz w:val="28"/>
          <w:szCs w:val="28"/>
          <w:lang w:val="ru-RU"/>
        </w:rPr>
        <w:footnoteReference w:id="3"/>
      </w:r>
      <w:r w:rsidRPr="000663C4">
        <w:rPr>
          <w:rFonts w:ascii="Times New Roman" w:hAnsi="Times New Roman" w:cs="Times New Roman"/>
          <w:sz w:val="28"/>
          <w:szCs w:val="28"/>
          <w:lang w:val="ru-RU"/>
        </w:rPr>
        <w:t xml:space="preserve">. </w:t>
      </w:r>
    </w:p>
    <w:p w:rsidR="0057461B" w:rsidRPr="000E18E0" w:rsidRDefault="0057461B" w:rsidP="0057461B">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Особого внимания заслуживают</w:t>
      </w:r>
      <w:r w:rsidRPr="00590B25">
        <w:rPr>
          <w:rFonts w:ascii="Times New Roman" w:hAnsi="Times New Roman" w:cs="Times New Roman"/>
          <w:sz w:val="28"/>
          <w:szCs w:val="28"/>
          <w:lang w:val="ru-RU"/>
        </w:rPr>
        <w:t xml:space="preserve"> изменения во внутренней структуре обращений </w:t>
      </w:r>
      <w:r>
        <w:rPr>
          <w:rFonts w:ascii="Times New Roman" w:hAnsi="Times New Roman" w:cs="Times New Roman"/>
          <w:sz w:val="28"/>
          <w:szCs w:val="28"/>
          <w:lang w:val="ru-RU"/>
        </w:rPr>
        <w:t>по вопросам безопасности граждан при осуществлении пассажирских перевозок</w:t>
      </w:r>
      <w:r w:rsidRPr="00590B25">
        <w:rPr>
          <w:rFonts w:ascii="Times New Roman" w:hAnsi="Times New Roman" w:cs="Times New Roman"/>
          <w:sz w:val="28"/>
          <w:szCs w:val="28"/>
          <w:lang w:val="ru-RU"/>
        </w:rPr>
        <w:t xml:space="preserve">: впервые за несколько последних лет существенно увеличилось количество жалоб на нарушения прав </w:t>
      </w:r>
      <w:r>
        <w:rPr>
          <w:rFonts w:ascii="Times New Roman" w:hAnsi="Times New Roman" w:cs="Times New Roman"/>
          <w:sz w:val="28"/>
          <w:szCs w:val="28"/>
          <w:lang w:val="ru-RU"/>
        </w:rPr>
        <w:t xml:space="preserve">человека </w:t>
      </w:r>
      <w:r w:rsidRPr="00590B25">
        <w:rPr>
          <w:rFonts w:ascii="Times New Roman" w:hAnsi="Times New Roman" w:cs="Times New Roman"/>
          <w:sz w:val="28"/>
          <w:szCs w:val="28"/>
          <w:lang w:val="ru-RU"/>
        </w:rPr>
        <w:t xml:space="preserve">при перевозках </w:t>
      </w:r>
      <w:r w:rsidRPr="00BC28C4">
        <w:rPr>
          <w:rFonts w:ascii="Times New Roman" w:hAnsi="Times New Roman" w:cs="Times New Roman"/>
          <w:b/>
          <w:sz w:val="28"/>
          <w:szCs w:val="28"/>
          <w:lang w:val="ru-RU"/>
        </w:rPr>
        <w:t>авиационным транспортом</w:t>
      </w:r>
      <w:r w:rsidRPr="00590B25">
        <w:rPr>
          <w:rFonts w:ascii="Times New Roman" w:hAnsi="Times New Roman" w:cs="Times New Roman"/>
          <w:sz w:val="28"/>
          <w:szCs w:val="28"/>
          <w:lang w:val="ru-RU"/>
        </w:rPr>
        <w:t xml:space="preserve">. Их количество </w:t>
      </w:r>
      <w:r>
        <w:rPr>
          <w:rFonts w:ascii="Times New Roman" w:hAnsi="Times New Roman" w:cs="Times New Roman"/>
          <w:sz w:val="28"/>
          <w:szCs w:val="28"/>
          <w:lang w:val="ru-RU"/>
        </w:rPr>
        <w:t xml:space="preserve">почти </w:t>
      </w:r>
      <w:r w:rsidRPr="00590B25">
        <w:rPr>
          <w:rFonts w:ascii="Times New Roman" w:hAnsi="Times New Roman" w:cs="Times New Roman"/>
          <w:sz w:val="28"/>
          <w:szCs w:val="28"/>
          <w:lang w:val="ru-RU"/>
        </w:rPr>
        <w:t xml:space="preserve">достигло </w:t>
      </w:r>
      <w:r>
        <w:rPr>
          <w:rFonts w:ascii="Times New Roman" w:hAnsi="Times New Roman" w:cs="Times New Roman"/>
          <w:sz w:val="28"/>
          <w:szCs w:val="28"/>
          <w:lang w:val="ru-RU"/>
        </w:rPr>
        <w:t>80</w:t>
      </w:r>
      <w:r w:rsidRPr="00590B25">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более чем в 2 </w:t>
      </w:r>
      <w:r w:rsidRPr="00590B25">
        <w:rPr>
          <w:rFonts w:ascii="Times New Roman" w:hAnsi="Times New Roman" w:cs="Times New Roman"/>
          <w:sz w:val="28"/>
          <w:szCs w:val="28"/>
          <w:lang w:val="ru-RU"/>
        </w:rPr>
        <w:t>раза превысив аналогичный показатель 2015 г. Удельный вес в общем объ</w:t>
      </w:r>
      <w:r>
        <w:rPr>
          <w:rFonts w:ascii="Times New Roman" w:hAnsi="Times New Roman" w:cs="Times New Roman"/>
          <w:sz w:val="28"/>
          <w:szCs w:val="28"/>
          <w:lang w:val="ru-RU"/>
        </w:rPr>
        <w:t>е</w:t>
      </w:r>
      <w:r w:rsidRPr="00590B25">
        <w:rPr>
          <w:rFonts w:ascii="Times New Roman" w:hAnsi="Times New Roman" w:cs="Times New Roman"/>
          <w:sz w:val="28"/>
          <w:szCs w:val="28"/>
          <w:lang w:val="ru-RU"/>
        </w:rPr>
        <w:t xml:space="preserve">ме обращений по вопросам пассажирских перевозок возрос </w:t>
      </w:r>
      <w:r>
        <w:rPr>
          <w:rFonts w:ascii="Times New Roman" w:hAnsi="Times New Roman" w:cs="Times New Roman"/>
          <w:sz w:val="28"/>
          <w:szCs w:val="28"/>
          <w:lang w:val="ru-RU"/>
        </w:rPr>
        <w:t xml:space="preserve">практически </w:t>
      </w:r>
      <w:r w:rsidRPr="00590B25">
        <w:rPr>
          <w:rFonts w:ascii="Times New Roman" w:hAnsi="Times New Roman" w:cs="Times New Roman"/>
          <w:sz w:val="28"/>
          <w:szCs w:val="28"/>
          <w:lang w:val="ru-RU"/>
        </w:rPr>
        <w:t xml:space="preserve">в </w:t>
      </w:r>
      <w:r>
        <w:rPr>
          <w:rFonts w:ascii="Times New Roman" w:hAnsi="Times New Roman" w:cs="Times New Roman"/>
          <w:sz w:val="28"/>
          <w:szCs w:val="28"/>
          <w:lang w:val="ru-RU"/>
        </w:rPr>
        <w:t xml:space="preserve">2 </w:t>
      </w:r>
      <w:r w:rsidRPr="00590B25">
        <w:rPr>
          <w:rFonts w:ascii="Times New Roman" w:hAnsi="Times New Roman" w:cs="Times New Roman"/>
          <w:sz w:val="28"/>
          <w:szCs w:val="28"/>
          <w:lang w:val="ru-RU"/>
        </w:rPr>
        <w:t>раза</w:t>
      </w:r>
      <w:r>
        <w:rPr>
          <w:rFonts w:ascii="Times New Roman" w:hAnsi="Times New Roman" w:cs="Times New Roman"/>
          <w:sz w:val="28"/>
          <w:szCs w:val="28"/>
          <w:lang w:val="ru-RU"/>
        </w:rPr>
        <w:t>,</w:t>
      </w:r>
      <w:r w:rsidRPr="00590B25">
        <w:rPr>
          <w:rFonts w:ascii="Times New Roman" w:hAnsi="Times New Roman" w:cs="Times New Roman"/>
          <w:sz w:val="28"/>
          <w:szCs w:val="28"/>
          <w:lang w:val="ru-RU"/>
        </w:rPr>
        <w:t xml:space="preserve"> состави</w:t>
      </w:r>
      <w:r>
        <w:rPr>
          <w:rFonts w:ascii="Times New Roman" w:hAnsi="Times New Roman" w:cs="Times New Roman"/>
          <w:sz w:val="28"/>
          <w:szCs w:val="28"/>
          <w:lang w:val="ru-RU"/>
        </w:rPr>
        <w:t>в</w:t>
      </w:r>
      <w:r w:rsidRPr="00590B25">
        <w:rPr>
          <w:rFonts w:ascii="Times New Roman" w:hAnsi="Times New Roman" w:cs="Times New Roman"/>
          <w:sz w:val="28"/>
          <w:szCs w:val="28"/>
          <w:lang w:val="ru-RU"/>
        </w:rPr>
        <w:t xml:space="preserve"> </w:t>
      </w:r>
      <w:r>
        <w:rPr>
          <w:rFonts w:ascii="Times New Roman" w:hAnsi="Times New Roman" w:cs="Times New Roman"/>
          <w:sz w:val="28"/>
          <w:szCs w:val="28"/>
          <w:lang w:val="ru-RU"/>
        </w:rPr>
        <w:t>почти 30%</w:t>
      </w:r>
      <w:r w:rsidRPr="00590B25">
        <w:rPr>
          <w:rFonts w:ascii="Times New Roman" w:hAnsi="Times New Roman" w:cs="Times New Roman"/>
          <w:sz w:val="28"/>
          <w:szCs w:val="28"/>
          <w:lang w:val="ru-RU"/>
        </w:rPr>
        <w:t xml:space="preserve"> (в 2015 г. – 15%).</w:t>
      </w:r>
      <w:r w:rsidRPr="00225CEE">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Граждане, чьи права в данной сфере были нарушены, не часто адресовали Уполномоченному письменные жалобы, однако устные обращения в связи с соответствующими проблемами поступали в массовом порядке. При рассмотрении письменных жалоб Уполномоченным осуществлялось взаимодействие с Архангельским территориальным отделом государственного авиационного надзора – органом, в непосредственной компетенции которого находится </w:t>
      </w:r>
      <w:r w:rsidRPr="000E18E0">
        <w:rPr>
          <w:rFonts w:ascii="Times New Roman" w:hAnsi="Times New Roman" w:cs="Times New Roman"/>
          <w:sz w:val="28"/>
          <w:szCs w:val="28"/>
          <w:lang w:val="ru-RU"/>
        </w:rPr>
        <w:t>контрол</w:t>
      </w:r>
      <w:r>
        <w:rPr>
          <w:rFonts w:ascii="Times New Roman" w:hAnsi="Times New Roman" w:cs="Times New Roman"/>
          <w:sz w:val="28"/>
          <w:szCs w:val="28"/>
          <w:lang w:val="ru-RU"/>
        </w:rPr>
        <w:t>ь</w:t>
      </w:r>
      <w:r w:rsidRPr="000E18E0">
        <w:rPr>
          <w:rFonts w:ascii="Times New Roman" w:hAnsi="Times New Roman" w:cs="Times New Roman"/>
          <w:sz w:val="28"/>
          <w:szCs w:val="28"/>
          <w:lang w:val="ru-RU"/>
        </w:rPr>
        <w:t xml:space="preserve"> (надзор) за деятельностью в сфере гражданской авиации</w:t>
      </w:r>
      <w:r>
        <w:rPr>
          <w:rFonts w:ascii="Times New Roman" w:hAnsi="Times New Roman" w:cs="Times New Roman"/>
          <w:sz w:val="28"/>
          <w:szCs w:val="28"/>
          <w:lang w:val="ru-RU"/>
        </w:rPr>
        <w:t xml:space="preserve">. Процесс этого взаимодействия показал, что для повышения эффективности </w:t>
      </w:r>
      <w:r w:rsidRPr="00DF1881">
        <w:rPr>
          <w:rFonts w:ascii="Times New Roman" w:hAnsi="Times New Roman" w:cs="Times New Roman"/>
          <w:spacing w:val="-6"/>
          <w:sz w:val="28"/>
          <w:szCs w:val="28"/>
          <w:lang w:val="ru-RU"/>
        </w:rPr>
        <w:t>контрольной и надзорной деятельности в сфере пассажирских авиаперевозок необходимо</w:t>
      </w:r>
      <w:r>
        <w:rPr>
          <w:rFonts w:ascii="Times New Roman" w:hAnsi="Times New Roman" w:cs="Times New Roman"/>
          <w:sz w:val="28"/>
          <w:szCs w:val="28"/>
          <w:lang w:val="ru-RU"/>
        </w:rPr>
        <w:t xml:space="preserve"> внесение изменений как в действующее российское законодательство, так и в условия международных соглашений, регламентирующих эксплуатацию российскими авиакомпаниями воздушных судов, зарегистрированных на территории других государств. Соответствующие предложения были направлены Уполномоченным </w:t>
      </w:r>
      <w:r w:rsidRPr="00E72AA3">
        <w:rPr>
          <w:rFonts w:ascii="Times New Roman" w:hAnsi="Times New Roman" w:cs="Times New Roman"/>
          <w:sz w:val="28"/>
          <w:szCs w:val="28"/>
          <w:lang w:val="ru-RU"/>
        </w:rPr>
        <w:t>в адрес Уполномоченного по правам человека в РФ</w:t>
      </w:r>
      <w:r>
        <w:rPr>
          <w:rFonts w:ascii="Times New Roman" w:hAnsi="Times New Roman" w:cs="Times New Roman"/>
          <w:sz w:val="28"/>
          <w:szCs w:val="28"/>
          <w:lang w:val="ru-RU"/>
        </w:rPr>
        <w:t>.</w:t>
      </w:r>
    </w:p>
    <w:p w:rsidR="0057461B" w:rsidRDefault="0057461B" w:rsidP="0057461B">
      <w:pPr>
        <w:spacing w:after="0" w:line="240" w:lineRule="auto"/>
        <w:jc w:val="both"/>
        <w:rPr>
          <w:rFonts w:ascii="Times New Roman" w:hAnsi="Times New Roman" w:cs="Times New Roman"/>
          <w:sz w:val="28"/>
          <w:szCs w:val="28"/>
          <w:lang w:val="ru-RU"/>
        </w:rPr>
      </w:pPr>
      <w:r w:rsidRPr="00590B25">
        <w:rPr>
          <w:rFonts w:ascii="Times New Roman" w:hAnsi="Times New Roman" w:cs="Times New Roman"/>
          <w:sz w:val="28"/>
          <w:szCs w:val="28"/>
          <w:lang w:val="ru-RU"/>
        </w:rPr>
        <w:tab/>
        <w:t xml:space="preserve">В устных и письменных обращениях заявители сообщали о многочисленных фактах задержки и отмены регулярных рейсов, в том числе по причине неисправности воздушного судна или </w:t>
      </w:r>
      <w:r>
        <w:rPr>
          <w:rFonts w:ascii="Times New Roman" w:hAnsi="Times New Roman" w:cs="Times New Roman"/>
          <w:sz w:val="28"/>
          <w:szCs w:val="28"/>
          <w:lang w:val="ru-RU"/>
        </w:rPr>
        <w:t>позднего прибытия</w:t>
      </w:r>
      <w:r w:rsidRPr="00590B25">
        <w:rPr>
          <w:rFonts w:ascii="Times New Roman" w:hAnsi="Times New Roman" w:cs="Times New Roman"/>
          <w:sz w:val="28"/>
          <w:szCs w:val="28"/>
          <w:lang w:val="ru-RU"/>
        </w:rPr>
        <w:t xml:space="preserve"> его в аэропорт отправления; </w:t>
      </w:r>
      <w:r>
        <w:rPr>
          <w:rFonts w:ascii="Times New Roman" w:hAnsi="Times New Roman" w:cs="Times New Roman"/>
          <w:sz w:val="28"/>
          <w:szCs w:val="28"/>
          <w:lang w:val="ru-RU"/>
        </w:rPr>
        <w:t xml:space="preserve">непредоставлении в данных ситуациях представителями авиакомпаний своевременной, полной и достоверной информации о дате и времени вылета, соблюдении предусмотренных законодательством гарантий и компенсаций, условиях осуществления дальнейших перевозок в случае транзитных перелетов и т.д.; о несоответствии оплаченного тарифа фактическому классу обслуживания, </w:t>
      </w:r>
      <w:r w:rsidRPr="00590B25">
        <w:rPr>
          <w:rFonts w:ascii="Times New Roman" w:hAnsi="Times New Roman" w:cs="Times New Roman"/>
          <w:sz w:val="28"/>
          <w:szCs w:val="28"/>
          <w:lang w:val="ru-RU"/>
        </w:rPr>
        <w:t>о потере и порче багажа</w:t>
      </w:r>
      <w:r>
        <w:rPr>
          <w:rFonts w:ascii="Times New Roman" w:hAnsi="Times New Roman" w:cs="Times New Roman"/>
          <w:sz w:val="28"/>
          <w:szCs w:val="28"/>
          <w:lang w:val="ru-RU"/>
        </w:rPr>
        <w:t xml:space="preserve"> </w:t>
      </w:r>
      <w:r w:rsidRPr="00590B25">
        <w:rPr>
          <w:rFonts w:ascii="Times New Roman" w:hAnsi="Times New Roman" w:cs="Times New Roman"/>
          <w:sz w:val="28"/>
          <w:szCs w:val="28"/>
          <w:lang w:val="ru-RU"/>
        </w:rPr>
        <w:t xml:space="preserve">и др. </w:t>
      </w:r>
      <w:r>
        <w:rPr>
          <w:rFonts w:ascii="Times New Roman" w:hAnsi="Times New Roman" w:cs="Times New Roman"/>
          <w:sz w:val="28"/>
          <w:szCs w:val="28"/>
          <w:lang w:val="ru-RU"/>
        </w:rPr>
        <w:t>Серьезным ограничением прав жителей Архангельской области на свободу передвижения, а также транспортной доступности стали массовые и систематические нарушения расписания авиарейсов, имевшие место в 2016 г. Ситуация усугубляется географической удаленностью</w:t>
      </w:r>
      <w:r w:rsidRPr="00890EA7">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области </w:t>
      </w:r>
      <w:r w:rsidRPr="00590B25">
        <w:rPr>
          <w:rFonts w:ascii="Times New Roman" w:hAnsi="Times New Roman" w:cs="Times New Roman"/>
          <w:sz w:val="28"/>
          <w:szCs w:val="28"/>
          <w:lang w:val="ru-RU"/>
        </w:rPr>
        <w:t>от центральных регионов страны</w:t>
      </w:r>
      <w:r>
        <w:rPr>
          <w:rFonts w:ascii="Times New Roman" w:hAnsi="Times New Roman" w:cs="Times New Roman"/>
          <w:sz w:val="28"/>
          <w:szCs w:val="28"/>
          <w:lang w:val="ru-RU"/>
        </w:rPr>
        <w:t xml:space="preserve">, недостаточно развитой транспортной инфраструктурой, </w:t>
      </w:r>
      <w:r w:rsidRPr="00590B25">
        <w:rPr>
          <w:rFonts w:ascii="Times New Roman" w:hAnsi="Times New Roman" w:cs="Times New Roman"/>
          <w:sz w:val="28"/>
          <w:szCs w:val="28"/>
          <w:lang w:val="ru-RU"/>
        </w:rPr>
        <w:t>ограниченност</w:t>
      </w:r>
      <w:r>
        <w:rPr>
          <w:rFonts w:ascii="Times New Roman" w:hAnsi="Times New Roman" w:cs="Times New Roman"/>
          <w:sz w:val="28"/>
          <w:szCs w:val="28"/>
          <w:lang w:val="ru-RU"/>
        </w:rPr>
        <w:t>ью</w:t>
      </w:r>
      <w:r w:rsidRPr="00590B25">
        <w:rPr>
          <w:rFonts w:ascii="Times New Roman" w:hAnsi="Times New Roman" w:cs="Times New Roman"/>
          <w:sz w:val="28"/>
          <w:szCs w:val="28"/>
          <w:lang w:val="ru-RU"/>
        </w:rPr>
        <w:t xml:space="preserve"> маршрутов пассажирских авиаперевозок как таковых</w:t>
      </w:r>
      <w:r>
        <w:rPr>
          <w:rFonts w:ascii="Times New Roman" w:hAnsi="Times New Roman" w:cs="Times New Roman"/>
          <w:sz w:val="28"/>
          <w:szCs w:val="28"/>
          <w:lang w:val="ru-RU"/>
        </w:rPr>
        <w:t xml:space="preserve">: </w:t>
      </w:r>
      <w:r w:rsidRPr="008A192C">
        <w:rPr>
          <w:rFonts w:ascii="Times New Roman" w:hAnsi="Times New Roman" w:cs="Times New Roman"/>
          <w:sz w:val="28"/>
          <w:szCs w:val="28"/>
          <w:lang w:val="ru-RU"/>
        </w:rPr>
        <w:t xml:space="preserve">из аэропорта «Архангельск» круглогодично (за исключением </w:t>
      </w:r>
      <w:r w:rsidR="001479A9">
        <w:rPr>
          <w:rFonts w:ascii="Times New Roman" w:hAnsi="Times New Roman" w:cs="Times New Roman"/>
          <w:sz w:val="28"/>
          <w:szCs w:val="28"/>
          <w:lang w:val="ru-RU"/>
        </w:rPr>
        <w:t>сезонного</w:t>
      </w:r>
      <w:r w:rsidRPr="008A192C">
        <w:rPr>
          <w:rFonts w:ascii="Times New Roman" w:hAnsi="Times New Roman" w:cs="Times New Roman"/>
          <w:sz w:val="28"/>
          <w:szCs w:val="28"/>
          <w:lang w:val="ru-RU"/>
        </w:rPr>
        <w:t xml:space="preserve"> расписания) </w:t>
      </w:r>
      <w:r w:rsidR="00C93EC3">
        <w:rPr>
          <w:rFonts w:ascii="Times New Roman" w:hAnsi="Times New Roman" w:cs="Times New Roman"/>
          <w:sz w:val="28"/>
          <w:szCs w:val="28"/>
          <w:lang w:val="ru-RU"/>
        </w:rPr>
        <w:t xml:space="preserve">за пределы области </w:t>
      </w:r>
      <w:r w:rsidRPr="008A192C">
        <w:rPr>
          <w:rFonts w:ascii="Times New Roman" w:hAnsi="Times New Roman" w:cs="Times New Roman"/>
          <w:sz w:val="28"/>
          <w:szCs w:val="28"/>
          <w:lang w:val="ru-RU"/>
        </w:rPr>
        <w:t xml:space="preserve">осуществляются постоянные рейсы </w:t>
      </w:r>
      <w:r w:rsidR="001479A9">
        <w:rPr>
          <w:rFonts w:ascii="Times New Roman" w:hAnsi="Times New Roman" w:cs="Times New Roman"/>
          <w:sz w:val="28"/>
          <w:szCs w:val="28"/>
          <w:lang w:val="ru-RU"/>
        </w:rPr>
        <w:t>в основном</w:t>
      </w:r>
      <w:r w:rsidRPr="008A192C">
        <w:rPr>
          <w:rFonts w:ascii="Times New Roman" w:hAnsi="Times New Roman" w:cs="Times New Roman"/>
          <w:sz w:val="28"/>
          <w:szCs w:val="28"/>
          <w:lang w:val="ru-RU"/>
        </w:rPr>
        <w:t xml:space="preserve"> в города Москву</w:t>
      </w:r>
      <w:r>
        <w:rPr>
          <w:rFonts w:ascii="Times New Roman" w:hAnsi="Times New Roman" w:cs="Times New Roman"/>
          <w:sz w:val="28"/>
          <w:szCs w:val="28"/>
          <w:lang w:val="ru-RU"/>
        </w:rPr>
        <w:t>,</w:t>
      </w:r>
      <w:r w:rsidRPr="008A192C">
        <w:rPr>
          <w:rFonts w:ascii="Times New Roman" w:hAnsi="Times New Roman" w:cs="Times New Roman"/>
          <w:sz w:val="28"/>
          <w:szCs w:val="28"/>
          <w:lang w:val="ru-RU"/>
        </w:rPr>
        <w:t xml:space="preserve"> Санкт-Петербург,</w:t>
      </w:r>
      <w:r>
        <w:rPr>
          <w:rFonts w:ascii="Times New Roman" w:hAnsi="Times New Roman" w:cs="Times New Roman"/>
          <w:sz w:val="28"/>
          <w:szCs w:val="28"/>
          <w:lang w:val="ru-RU"/>
        </w:rPr>
        <w:t xml:space="preserve"> Мурманск и Нарьян-Мар</w:t>
      </w:r>
      <w:r w:rsidRPr="008A192C">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Фактически </w:t>
      </w:r>
      <w:r w:rsidRPr="008A192C">
        <w:rPr>
          <w:rFonts w:ascii="Times New Roman" w:hAnsi="Times New Roman" w:cs="Times New Roman"/>
          <w:sz w:val="28"/>
          <w:szCs w:val="28"/>
          <w:lang w:val="ru-RU"/>
        </w:rPr>
        <w:t>их осущест</w:t>
      </w:r>
      <w:r>
        <w:rPr>
          <w:rFonts w:ascii="Times New Roman" w:hAnsi="Times New Roman" w:cs="Times New Roman"/>
          <w:sz w:val="28"/>
          <w:szCs w:val="28"/>
          <w:lang w:val="ru-RU"/>
        </w:rPr>
        <w:t xml:space="preserve">вляют два </w:t>
      </w:r>
      <w:r w:rsidRPr="00DF1881">
        <w:rPr>
          <w:rFonts w:ascii="Times New Roman" w:hAnsi="Times New Roman" w:cs="Times New Roman"/>
          <w:spacing w:val="-4"/>
          <w:sz w:val="28"/>
          <w:szCs w:val="28"/>
          <w:lang w:val="ru-RU"/>
        </w:rPr>
        <w:t>перевозчика – АО «Нордавиа</w:t>
      </w:r>
      <w:r w:rsidR="00E932A9" w:rsidRPr="00DF1881">
        <w:rPr>
          <w:rFonts w:ascii="Times New Roman" w:hAnsi="Times New Roman" w:cs="Times New Roman"/>
          <w:spacing w:val="-4"/>
          <w:sz w:val="28"/>
          <w:szCs w:val="28"/>
          <w:lang w:val="ru-RU"/>
        </w:rPr>
        <w:t> </w:t>
      </w:r>
      <w:r w:rsidR="00DF1881" w:rsidRPr="00DF1881">
        <w:rPr>
          <w:rFonts w:ascii="Times New Roman" w:hAnsi="Times New Roman" w:cs="Times New Roman"/>
          <w:spacing w:val="-4"/>
          <w:sz w:val="28"/>
          <w:szCs w:val="28"/>
          <w:lang w:val="ru-RU"/>
        </w:rPr>
        <w:sym w:font="Symbol" w:char="F02D"/>
      </w:r>
      <w:r w:rsidR="00DF1881" w:rsidRPr="00DF1881">
        <w:rPr>
          <w:rFonts w:ascii="Times New Roman" w:hAnsi="Times New Roman" w:cs="Times New Roman"/>
          <w:spacing w:val="-4"/>
          <w:sz w:val="28"/>
          <w:szCs w:val="28"/>
          <w:lang w:val="ru-RU"/>
        </w:rPr>
        <w:t> </w:t>
      </w:r>
      <w:r w:rsidRPr="00DF1881">
        <w:rPr>
          <w:rFonts w:ascii="Times New Roman" w:hAnsi="Times New Roman" w:cs="Times New Roman"/>
          <w:spacing w:val="-4"/>
          <w:sz w:val="28"/>
          <w:szCs w:val="28"/>
          <w:lang w:val="ru-RU"/>
        </w:rPr>
        <w:t>региональные авиалинии» (далее – АО «Нордавиа») и ПАО «Аэрофлот</w:t>
      </w:r>
      <w:r w:rsidR="00DF1881" w:rsidRPr="00DF1881">
        <w:rPr>
          <w:rFonts w:ascii="Times New Roman" w:hAnsi="Times New Roman" w:cs="Times New Roman"/>
          <w:spacing w:val="-4"/>
          <w:sz w:val="28"/>
          <w:szCs w:val="28"/>
          <w:lang w:val="ru-RU"/>
        </w:rPr>
        <w:t> </w:t>
      </w:r>
      <w:r w:rsidRPr="00DF1881">
        <w:rPr>
          <w:rFonts w:ascii="Times New Roman" w:hAnsi="Times New Roman" w:cs="Times New Roman"/>
          <w:spacing w:val="-4"/>
          <w:sz w:val="28"/>
          <w:szCs w:val="28"/>
          <w:lang w:val="ru-RU"/>
        </w:rPr>
        <w:t>–</w:t>
      </w:r>
      <w:r w:rsidR="00DF1881" w:rsidRPr="00DF1881">
        <w:rPr>
          <w:rFonts w:ascii="Times New Roman" w:hAnsi="Times New Roman" w:cs="Times New Roman"/>
          <w:spacing w:val="-4"/>
          <w:sz w:val="28"/>
          <w:szCs w:val="28"/>
          <w:lang w:val="ru-RU"/>
        </w:rPr>
        <w:t> </w:t>
      </w:r>
      <w:r w:rsidRPr="00DF1881">
        <w:rPr>
          <w:rFonts w:ascii="Times New Roman" w:hAnsi="Times New Roman" w:cs="Times New Roman"/>
          <w:spacing w:val="-4"/>
          <w:sz w:val="28"/>
          <w:szCs w:val="28"/>
          <w:lang w:val="ru-RU"/>
        </w:rPr>
        <w:t xml:space="preserve">российские авиалинии» (далее </w:t>
      </w:r>
      <w:r w:rsidR="006B5247" w:rsidRPr="006B5247">
        <w:rPr>
          <w:rFonts w:ascii="Times New Roman" w:hAnsi="Times New Roman" w:cs="Times New Roman"/>
          <w:spacing w:val="-4"/>
          <w:sz w:val="28"/>
          <w:szCs w:val="28"/>
          <w:lang w:val="ru-RU"/>
        </w:rPr>
        <w:t>–</w:t>
      </w:r>
      <w:r w:rsidR="006B5247">
        <w:rPr>
          <w:rFonts w:ascii="Times New Roman" w:hAnsi="Times New Roman" w:cs="Times New Roman"/>
          <w:spacing w:val="-4"/>
          <w:sz w:val="28"/>
          <w:szCs w:val="28"/>
          <w:lang w:val="ru-RU"/>
        </w:rPr>
        <w:t xml:space="preserve"> </w:t>
      </w:r>
      <w:r w:rsidRPr="00DF1881">
        <w:rPr>
          <w:rFonts w:ascii="Times New Roman" w:hAnsi="Times New Roman" w:cs="Times New Roman"/>
          <w:spacing w:val="-4"/>
          <w:sz w:val="28"/>
          <w:szCs w:val="28"/>
          <w:lang w:val="ru-RU"/>
        </w:rPr>
        <w:t>ПАО «Аэрофлот»).</w:t>
      </w:r>
      <w:r w:rsidRPr="00590B25">
        <w:rPr>
          <w:rFonts w:ascii="Times New Roman" w:hAnsi="Times New Roman" w:cs="Times New Roman"/>
          <w:sz w:val="28"/>
          <w:szCs w:val="28"/>
          <w:lang w:val="ru-RU"/>
        </w:rPr>
        <w:t xml:space="preserve"> </w:t>
      </w:r>
      <w:r w:rsidRPr="008A192C">
        <w:rPr>
          <w:rFonts w:ascii="Times New Roman" w:hAnsi="Times New Roman" w:cs="Times New Roman"/>
          <w:sz w:val="28"/>
          <w:szCs w:val="28"/>
          <w:lang w:val="ru-RU"/>
        </w:rPr>
        <w:t>При этом следует отметить достаточно высокие тарифы на авиабилеты, имеющие постоянную</w:t>
      </w:r>
      <w:r>
        <w:rPr>
          <w:rFonts w:ascii="Times New Roman" w:hAnsi="Times New Roman" w:cs="Times New Roman"/>
          <w:sz w:val="28"/>
          <w:szCs w:val="28"/>
          <w:lang w:val="ru-RU"/>
        </w:rPr>
        <w:t xml:space="preserve"> тенденцию к дальнейшему росту. </w:t>
      </w:r>
      <w:r w:rsidRPr="008A192C">
        <w:rPr>
          <w:rFonts w:ascii="Times New Roman" w:hAnsi="Times New Roman" w:cs="Times New Roman"/>
          <w:sz w:val="28"/>
          <w:szCs w:val="28"/>
          <w:lang w:val="ru-RU"/>
        </w:rPr>
        <w:t xml:space="preserve">В </w:t>
      </w:r>
      <w:r>
        <w:rPr>
          <w:rFonts w:ascii="Times New Roman" w:hAnsi="Times New Roman" w:cs="Times New Roman"/>
          <w:sz w:val="28"/>
          <w:szCs w:val="28"/>
          <w:lang w:val="ru-RU"/>
        </w:rPr>
        <w:t>2016 г.</w:t>
      </w:r>
      <w:r w:rsidRPr="008A192C">
        <w:rPr>
          <w:rFonts w:ascii="Times New Roman" w:hAnsi="Times New Roman" w:cs="Times New Roman"/>
          <w:sz w:val="28"/>
          <w:szCs w:val="28"/>
          <w:lang w:val="ru-RU"/>
        </w:rPr>
        <w:t xml:space="preserve"> </w:t>
      </w:r>
      <w:r>
        <w:rPr>
          <w:rFonts w:ascii="Times New Roman" w:hAnsi="Times New Roman" w:cs="Times New Roman"/>
          <w:sz w:val="28"/>
          <w:szCs w:val="28"/>
          <w:lang w:val="ru-RU"/>
        </w:rPr>
        <w:t>зафиксированы</w:t>
      </w:r>
      <w:r w:rsidRPr="008A192C">
        <w:rPr>
          <w:rFonts w:ascii="Times New Roman" w:hAnsi="Times New Roman" w:cs="Times New Roman"/>
          <w:sz w:val="28"/>
          <w:szCs w:val="28"/>
          <w:lang w:val="ru-RU"/>
        </w:rPr>
        <w:t xml:space="preserve"> </w:t>
      </w:r>
      <w:r>
        <w:rPr>
          <w:rFonts w:ascii="Times New Roman" w:hAnsi="Times New Roman" w:cs="Times New Roman"/>
          <w:sz w:val="28"/>
          <w:szCs w:val="28"/>
          <w:lang w:val="ru-RU"/>
        </w:rPr>
        <w:t>многочисленные</w:t>
      </w:r>
      <w:r w:rsidRPr="008A192C">
        <w:rPr>
          <w:rFonts w:ascii="Times New Roman" w:hAnsi="Times New Roman" w:cs="Times New Roman"/>
          <w:sz w:val="28"/>
          <w:szCs w:val="28"/>
          <w:lang w:val="ru-RU"/>
        </w:rPr>
        <w:t xml:space="preserve"> отмен</w:t>
      </w:r>
      <w:r>
        <w:rPr>
          <w:rFonts w:ascii="Times New Roman" w:hAnsi="Times New Roman" w:cs="Times New Roman"/>
          <w:sz w:val="28"/>
          <w:szCs w:val="28"/>
          <w:lang w:val="ru-RU"/>
        </w:rPr>
        <w:t>ы</w:t>
      </w:r>
      <w:r w:rsidRPr="008A192C">
        <w:rPr>
          <w:rFonts w:ascii="Times New Roman" w:hAnsi="Times New Roman" w:cs="Times New Roman"/>
          <w:sz w:val="28"/>
          <w:szCs w:val="28"/>
          <w:lang w:val="ru-RU"/>
        </w:rPr>
        <w:t xml:space="preserve"> и задержк</w:t>
      </w:r>
      <w:r>
        <w:rPr>
          <w:rFonts w:ascii="Times New Roman" w:hAnsi="Times New Roman" w:cs="Times New Roman"/>
          <w:sz w:val="28"/>
          <w:szCs w:val="28"/>
          <w:lang w:val="ru-RU"/>
        </w:rPr>
        <w:t>и</w:t>
      </w:r>
      <w:r w:rsidRPr="008A192C">
        <w:rPr>
          <w:rFonts w:ascii="Times New Roman" w:hAnsi="Times New Roman" w:cs="Times New Roman"/>
          <w:sz w:val="28"/>
          <w:szCs w:val="28"/>
          <w:lang w:val="ru-RU"/>
        </w:rPr>
        <w:t xml:space="preserve"> авиар</w:t>
      </w:r>
      <w:r>
        <w:rPr>
          <w:rFonts w:ascii="Times New Roman" w:hAnsi="Times New Roman" w:cs="Times New Roman"/>
          <w:sz w:val="28"/>
          <w:szCs w:val="28"/>
          <w:lang w:val="ru-RU"/>
        </w:rPr>
        <w:t xml:space="preserve">ейсов постоянного расписания и </w:t>
      </w:r>
      <w:r w:rsidRPr="008A192C">
        <w:rPr>
          <w:rFonts w:ascii="Times New Roman" w:hAnsi="Times New Roman" w:cs="Times New Roman"/>
          <w:sz w:val="28"/>
          <w:szCs w:val="28"/>
          <w:lang w:val="ru-RU"/>
        </w:rPr>
        <w:t>АО «Нордавиа», и ПАО «Аэрофлот»</w:t>
      </w:r>
      <w:r>
        <w:rPr>
          <w:rFonts w:ascii="Times New Roman" w:hAnsi="Times New Roman" w:cs="Times New Roman"/>
          <w:sz w:val="28"/>
          <w:szCs w:val="28"/>
          <w:lang w:val="ru-RU"/>
        </w:rPr>
        <w:t xml:space="preserve">, главным образом – в города Москву и Санкт-Петербург, которые </w:t>
      </w:r>
      <w:r w:rsidRPr="008A192C">
        <w:rPr>
          <w:rFonts w:ascii="Times New Roman" w:hAnsi="Times New Roman" w:cs="Times New Roman"/>
          <w:sz w:val="28"/>
          <w:szCs w:val="28"/>
          <w:lang w:val="ru-RU"/>
        </w:rPr>
        <w:t xml:space="preserve">для большинства пассажиров являются транзитными пунктами на пути в другие регионы и за пределы РФ. </w:t>
      </w:r>
      <w:r>
        <w:rPr>
          <w:rFonts w:ascii="Times New Roman" w:hAnsi="Times New Roman" w:cs="Times New Roman"/>
          <w:sz w:val="28"/>
          <w:szCs w:val="28"/>
          <w:lang w:val="ru-RU"/>
        </w:rPr>
        <w:t xml:space="preserve">Так, по данным </w:t>
      </w:r>
      <w:r w:rsidRPr="00E95F0A">
        <w:rPr>
          <w:rFonts w:ascii="Times New Roman" w:hAnsi="Times New Roman" w:cs="Times New Roman"/>
          <w:spacing w:val="-6"/>
          <w:sz w:val="28"/>
          <w:szCs w:val="28"/>
          <w:lang w:val="ru-RU"/>
        </w:rPr>
        <w:t>Архангельской транспортной прокуратуры</w:t>
      </w:r>
      <w:r w:rsidR="001479A9" w:rsidRPr="00E95F0A">
        <w:rPr>
          <w:rStyle w:val="aff2"/>
          <w:rFonts w:ascii="Times New Roman" w:hAnsi="Times New Roman" w:cs="Times New Roman"/>
          <w:spacing w:val="-6"/>
          <w:sz w:val="28"/>
          <w:szCs w:val="28"/>
          <w:lang w:val="ru-RU"/>
        </w:rPr>
        <w:footnoteReference w:id="4"/>
      </w:r>
      <w:r w:rsidRPr="00E95F0A">
        <w:rPr>
          <w:rFonts w:ascii="Times New Roman" w:hAnsi="Times New Roman" w:cs="Times New Roman"/>
          <w:spacing w:val="-6"/>
          <w:sz w:val="28"/>
          <w:szCs w:val="28"/>
          <w:lang w:val="ru-RU"/>
        </w:rPr>
        <w:t>, АО «Аэропорт Архангельск»</w:t>
      </w:r>
      <w:r w:rsidR="001479A9" w:rsidRPr="00E95F0A">
        <w:rPr>
          <w:rStyle w:val="aff2"/>
          <w:rFonts w:ascii="Times New Roman" w:hAnsi="Times New Roman" w:cs="Times New Roman"/>
          <w:spacing w:val="-6"/>
          <w:sz w:val="28"/>
          <w:szCs w:val="28"/>
          <w:lang w:val="ru-RU"/>
        </w:rPr>
        <w:footnoteReference w:id="5"/>
      </w:r>
      <w:r w:rsidRPr="00E95F0A">
        <w:rPr>
          <w:rFonts w:ascii="Times New Roman" w:hAnsi="Times New Roman" w:cs="Times New Roman"/>
          <w:spacing w:val="-6"/>
          <w:sz w:val="28"/>
          <w:szCs w:val="28"/>
          <w:lang w:val="ru-RU"/>
        </w:rPr>
        <w:t xml:space="preserve"> в течение</w:t>
      </w:r>
      <w:r>
        <w:rPr>
          <w:rFonts w:ascii="Times New Roman" w:hAnsi="Times New Roman" w:cs="Times New Roman"/>
          <w:sz w:val="28"/>
          <w:szCs w:val="28"/>
          <w:lang w:val="ru-RU"/>
        </w:rPr>
        <w:t xml:space="preserve"> 2016 г</w:t>
      </w:r>
      <w:r w:rsidR="00DF1881">
        <w:rPr>
          <w:rFonts w:ascii="Times New Roman" w:hAnsi="Times New Roman" w:cs="Times New Roman"/>
          <w:sz w:val="28"/>
          <w:szCs w:val="28"/>
          <w:lang w:val="ru-RU"/>
        </w:rPr>
        <w:t>.</w:t>
      </w:r>
      <w:r>
        <w:rPr>
          <w:rFonts w:ascii="Times New Roman" w:hAnsi="Times New Roman" w:cs="Times New Roman"/>
          <w:sz w:val="28"/>
          <w:szCs w:val="28"/>
          <w:lang w:val="ru-RU"/>
        </w:rPr>
        <w:t xml:space="preserve"> зафиксировано 79 задержек (более чем на 1 час) отправления рейсов АО «Нордавиа» из аэропорта «Архангельск»; 31 – ПАО «Аэрофлот». В течение года АО «Нордавиа» отменило более 90 авиарейсов; ПАО «Аэрофлот» </w:t>
      </w:r>
      <w:r w:rsidRPr="006F5534">
        <w:rPr>
          <w:rFonts w:ascii="Times New Roman" w:hAnsi="Times New Roman" w:cs="Times New Roman"/>
          <w:sz w:val="28"/>
          <w:szCs w:val="28"/>
          <w:lang w:val="ru-RU"/>
        </w:rPr>
        <w:t>–</w:t>
      </w:r>
      <w:r>
        <w:rPr>
          <w:rFonts w:ascii="Times New Roman" w:hAnsi="Times New Roman" w:cs="Times New Roman"/>
          <w:sz w:val="28"/>
          <w:szCs w:val="28"/>
          <w:lang w:val="ru-RU"/>
        </w:rPr>
        <w:t xml:space="preserve"> более 120 (таблица </w:t>
      </w:r>
      <w:r w:rsidR="006A7FDF">
        <w:rPr>
          <w:rFonts w:ascii="Times New Roman" w:hAnsi="Times New Roman" w:cs="Times New Roman"/>
          <w:sz w:val="28"/>
          <w:szCs w:val="28"/>
          <w:lang w:val="ru-RU"/>
        </w:rPr>
        <w:t>2</w:t>
      </w:r>
      <w:r>
        <w:rPr>
          <w:rFonts w:ascii="Times New Roman" w:hAnsi="Times New Roman" w:cs="Times New Roman"/>
          <w:sz w:val="28"/>
          <w:szCs w:val="28"/>
          <w:lang w:val="ru-RU"/>
        </w:rPr>
        <w:t>).</w:t>
      </w:r>
    </w:p>
    <w:p w:rsidR="0057461B" w:rsidRDefault="0057461B" w:rsidP="0057461B">
      <w:pPr>
        <w:spacing w:after="0" w:line="240" w:lineRule="auto"/>
        <w:jc w:val="right"/>
        <w:rPr>
          <w:rFonts w:ascii="Times New Roman" w:hAnsi="Times New Roman" w:cs="Times New Roman"/>
          <w:sz w:val="28"/>
          <w:szCs w:val="28"/>
          <w:lang w:val="ru-RU"/>
        </w:rPr>
      </w:pPr>
      <w:r>
        <w:rPr>
          <w:rFonts w:ascii="Times New Roman" w:hAnsi="Times New Roman" w:cs="Times New Roman"/>
          <w:sz w:val="28"/>
          <w:szCs w:val="28"/>
          <w:lang w:val="ru-RU"/>
        </w:rPr>
        <w:t xml:space="preserve">Таблица </w:t>
      </w:r>
      <w:r w:rsidR="006A7FDF">
        <w:rPr>
          <w:rFonts w:ascii="Times New Roman" w:hAnsi="Times New Roman" w:cs="Times New Roman"/>
          <w:sz w:val="28"/>
          <w:szCs w:val="28"/>
          <w:lang w:val="ru-RU"/>
        </w:rPr>
        <w:t>2</w:t>
      </w:r>
    </w:p>
    <w:p w:rsidR="0057461B" w:rsidRDefault="0057461B" w:rsidP="0057461B">
      <w:pPr>
        <w:spacing w:before="120"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Нарушения расписания пассажирских авиарейсов в аэропорту «Архангельск»</w:t>
      </w:r>
    </w:p>
    <w:p w:rsidR="0057461B" w:rsidRDefault="0057461B" w:rsidP="0057461B">
      <w:pPr>
        <w:spacing w:after="12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в 2016 г.</w:t>
      </w:r>
    </w:p>
    <w:tbl>
      <w:tblPr>
        <w:tblStyle w:val="-11"/>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60"/>
      </w:tblPr>
      <w:tblGrid>
        <w:gridCol w:w="2370"/>
        <w:gridCol w:w="1050"/>
        <w:gridCol w:w="4036"/>
        <w:gridCol w:w="2680"/>
      </w:tblGrid>
      <w:tr w:rsidR="0057461B" w:rsidRPr="005E4420" w:rsidTr="005E4420">
        <w:trPr>
          <w:cnfStyle w:val="100000000000"/>
        </w:trPr>
        <w:tc>
          <w:tcPr>
            <w:tcW w:w="1169" w:type="pct"/>
            <w:tcBorders>
              <w:top w:val="none" w:sz="0" w:space="0" w:color="auto"/>
              <w:left w:val="none" w:sz="0" w:space="0" w:color="auto"/>
              <w:bottom w:val="none" w:sz="0" w:space="0" w:color="auto"/>
              <w:right w:val="none" w:sz="0" w:space="0" w:color="auto"/>
            </w:tcBorders>
            <w:noWrap/>
          </w:tcPr>
          <w:p w:rsidR="0057461B" w:rsidRPr="005E4420" w:rsidRDefault="0057461B" w:rsidP="001479A9">
            <w:pPr>
              <w:spacing w:line="228" w:lineRule="auto"/>
              <w:rPr>
                <w:rFonts w:ascii="Times New Roman" w:hAnsi="Times New Roman" w:cs="Times New Roman"/>
                <w:b w:val="0"/>
                <w:color w:val="auto"/>
                <w:sz w:val="24"/>
                <w:szCs w:val="24"/>
              </w:rPr>
            </w:pPr>
            <w:r w:rsidRPr="005E4420">
              <w:rPr>
                <w:rFonts w:ascii="Times New Roman" w:hAnsi="Times New Roman" w:cs="Times New Roman"/>
                <w:b w:val="0"/>
                <w:color w:val="auto"/>
                <w:sz w:val="24"/>
                <w:szCs w:val="24"/>
              </w:rPr>
              <w:t>Авиакомпания</w:t>
            </w:r>
          </w:p>
        </w:tc>
        <w:tc>
          <w:tcPr>
            <w:tcW w:w="518" w:type="pct"/>
            <w:tcBorders>
              <w:top w:val="none" w:sz="0" w:space="0" w:color="auto"/>
              <w:left w:val="none" w:sz="0" w:space="0" w:color="auto"/>
              <w:bottom w:val="none" w:sz="0" w:space="0" w:color="auto"/>
              <w:right w:val="none" w:sz="0" w:space="0" w:color="auto"/>
            </w:tcBorders>
          </w:tcPr>
          <w:p w:rsidR="0057461B" w:rsidRPr="005E4420" w:rsidRDefault="0057461B" w:rsidP="001479A9">
            <w:pPr>
              <w:spacing w:line="228" w:lineRule="auto"/>
              <w:jc w:val="center"/>
              <w:rPr>
                <w:rFonts w:ascii="Times New Roman" w:hAnsi="Times New Roman" w:cs="Times New Roman"/>
                <w:b w:val="0"/>
                <w:color w:val="auto"/>
                <w:sz w:val="24"/>
                <w:szCs w:val="24"/>
              </w:rPr>
            </w:pPr>
            <w:r w:rsidRPr="005E4420">
              <w:rPr>
                <w:rFonts w:ascii="Times New Roman" w:hAnsi="Times New Roman" w:cs="Times New Roman"/>
                <w:b w:val="0"/>
                <w:color w:val="auto"/>
                <w:sz w:val="24"/>
                <w:szCs w:val="24"/>
              </w:rPr>
              <w:t>Отмена рейса</w:t>
            </w:r>
          </w:p>
        </w:tc>
        <w:tc>
          <w:tcPr>
            <w:tcW w:w="1991" w:type="pct"/>
            <w:tcBorders>
              <w:top w:val="none" w:sz="0" w:space="0" w:color="auto"/>
              <w:left w:val="none" w:sz="0" w:space="0" w:color="auto"/>
              <w:bottom w:val="none" w:sz="0" w:space="0" w:color="auto"/>
              <w:right w:val="none" w:sz="0" w:space="0" w:color="auto"/>
            </w:tcBorders>
          </w:tcPr>
          <w:p w:rsidR="0057461B" w:rsidRPr="005E4420" w:rsidRDefault="0057461B" w:rsidP="001479A9">
            <w:pPr>
              <w:spacing w:line="228" w:lineRule="auto"/>
              <w:jc w:val="center"/>
              <w:rPr>
                <w:rFonts w:ascii="Times New Roman" w:hAnsi="Times New Roman" w:cs="Times New Roman"/>
                <w:b w:val="0"/>
                <w:color w:val="auto"/>
                <w:sz w:val="24"/>
                <w:szCs w:val="24"/>
              </w:rPr>
            </w:pPr>
            <w:r w:rsidRPr="005E4420">
              <w:rPr>
                <w:rFonts w:ascii="Times New Roman" w:hAnsi="Times New Roman" w:cs="Times New Roman"/>
                <w:b w:val="0"/>
                <w:color w:val="auto"/>
                <w:sz w:val="24"/>
                <w:szCs w:val="24"/>
              </w:rPr>
              <w:t>Задержка вылета из аэропорта «Архангельск» более чем на 1 час</w:t>
            </w:r>
          </w:p>
        </w:tc>
        <w:tc>
          <w:tcPr>
            <w:tcW w:w="1323" w:type="pct"/>
            <w:tcBorders>
              <w:top w:val="none" w:sz="0" w:space="0" w:color="auto"/>
              <w:left w:val="none" w:sz="0" w:space="0" w:color="auto"/>
              <w:bottom w:val="none" w:sz="0" w:space="0" w:color="auto"/>
              <w:right w:val="none" w:sz="0" w:space="0" w:color="auto"/>
            </w:tcBorders>
          </w:tcPr>
          <w:p w:rsidR="0057461B" w:rsidRPr="005E4420" w:rsidRDefault="0057461B" w:rsidP="001479A9">
            <w:pPr>
              <w:spacing w:line="228" w:lineRule="auto"/>
              <w:jc w:val="center"/>
              <w:rPr>
                <w:rFonts w:ascii="Times New Roman" w:hAnsi="Times New Roman" w:cs="Times New Roman"/>
                <w:b w:val="0"/>
                <w:color w:val="auto"/>
                <w:sz w:val="24"/>
                <w:szCs w:val="24"/>
              </w:rPr>
            </w:pPr>
            <w:r w:rsidRPr="005E4420">
              <w:rPr>
                <w:rFonts w:ascii="Times New Roman" w:hAnsi="Times New Roman" w:cs="Times New Roman"/>
                <w:b w:val="0"/>
                <w:color w:val="auto"/>
                <w:sz w:val="24"/>
                <w:szCs w:val="24"/>
              </w:rPr>
              <w:t>Общее количество «сбойных» ситуаций</w:t>
            </w:r>
          </w:p>
        </w:tc>
      </w:tr>
      <w:tr w:rsidR="0057461B" w:rsidRPr="005E4420" w:rsidTr="005E4420">
        <w:tc>
          <w:tcPr>
            <w:tcW w:w="1169" w:type="pct"/>
            <w:noWrap/>
          </w:tcPr>
          <w:p w:rsidR="0057461B" w:rsidRPr="005E4420" w:rsidRDefault="0057461B" w:rsidP="001479A9">
            <w:pPr>
              <w:rPr>
                <w:rFonts w:ascii="Times New Roman" w:hAnsi="Times New Roman" w:cs="Times New Roman"/>
                <w:color w:val="auto"/>
                <w:sz w:val="24"/>
                <w:szCs w:val="24"/>
              </w:rPr>
            </w:pPr>
          </w:p>
        </w:tc>
        <w:tc>
          <w:tcPr>
            <w:tcW w:w="518" w:type="pct"/>
          </w:tcPr>
          <w:p w:rsidR="0057461B" w:rsidRPr="005E4420" w:rsidRDefault="0057461B" w:rsidP="001479A9">
            <w:pPr>
              <w:jc w:val="center"/>
              <w:rPr>
                <w:rStyle w:val="af"/>
                <w:rFonts w:ascii="Times New Roman" w:hAnsi="Times New Roman" w:cs="Times New Roman"/>
                <w:color w:val="auto"/>
                <w:sz w:val="24"/>
                <w:szCs w:val="24"/>
              </w:rPr>
            </w:pPr>
          </w:p>
        </w:tc>
        <w:tc>
          <w:tcPr>
            <w:tcW w:w="1991" w:type="pct"/>
          </w:tcPr>
          <w:p w:rsidR="0057461B" w:rsidRPr="005E4420" w:rsidRDefault="0057461B" w:rsidP="001479A9">
            <w:pPr>
              <w:jc w:val="center"/>
              <w:rPr>
                <w:rFonts w:ascii="Times New Roman" w:hAnsi="Times New Roman" w:cs="Times New Roman"/>
                <w:color w:val="auto"/>
                <w:sz w:val="24"/>
                <w:szCs w:val="24"/>
              </w:rPr>
            </w:pPr>
          </w:p>
        </w:tc>
        <w:tc>
          <w:tcPr>
            <w:tcW w:w="1323" w:type="pct"/>
          </w:tcPr>
          <w:p w:rsidR="0057461B" w:rsidRPr="005E4420" w:rsidRDefault="0057461B" w:rsidP="001479A9">
            <w:pPr>
              <w:jc w:val="center"/>
              <w:rPr>
                <w:rFonts w:ascii="Times New Roman" w:hAnsi="Times New Roman" w:cs="Times New Roman"/>
                <w:color w:val="auto"/>
                <w:sz w:val="24"/>
                <w:szCs w:val="24"/>
              </w:rPr>
            </w:pPr>
          </w:p>
        </w:tc>
      </w:tr>
      <w:tr w:rsidR="0057461B" w:rsidRPr="005E4420" w:rsidTr="005E4420">
        <w:tc>
          <w:tcPr>
            <w:tcW w:w="1169" w:type="pct"/>
            <w:noWrap/>
          </w:tcPr>
          <w:p w:rsidR="0057461B" w:rsidRPr="005E4420" w:rsidRDefault="0057461B" w:rsidP="001479A9">
            <w:pPr>
              <w:rPr>
                <w:rFonts w:ascii="Times New Roman" w:hAnsi="Times New Roman" w:cs="Times New Roman"/>
                <w:color w:val="auto"/>
                <w:sz w:val="24"/>
                <w:szCs w:val="24"/>
              </w:rPr>
            </w:pPr>
            <w:r w:rsidRPr="005E4420">
              <w:rPr>
                <w:rFonts w:ascii="Times New Roman" w:hAnsi="Times New Roman" w:cs="Times New Roman"/>
                <w:color w:val="auto"/>
                <w:sz w:val="24"/>
                <w:szCs w:val="24"/>
              </w:rPr>
              <w:t>ПАО «Аэрофлот»</w:t>
            </w:r>
          </w:p>
        </w:tc>
        <w:tc>
          <w:tcPr>
            <w:tcW w:w="518" w:type="pct"/>
          </w:tcPr>
          <w:p w:rsidR="0057461B" w:rsidRPr="005E4420" w:rsidRDefault="0057461B" w:rsidP="001479A9">
            <w:pPr>
              <w:jc w:val="center"/>
              <w:rPr>
                <w:rFonts w:ascii="Times New Roman" w:hAnsi="Times New Roman" w:cs="Times New Roman"/>
                <w:color w:val="auto"/>
                <w:sz w:val="24"/>
                <w:szCs w:val="24"/>
              </w:rPr>
            </w:pPr>
            <w:r w:rsidRPr="005E4420">
              <w:rPr>
                <w:rFonts w:ascii="Times New Roman" w:hAnsi="Times New Roman" w:cs="Times New Roman"/>
                <w:color w:val="auto"/>
                <w:sz w:val="24"/>
                <w:szCs w:val="24"/>
              </w:rPr>
              <w:t>125</w:t>
            </w:r>
          </w:p>
        </w:tc>
        <w:tc>
          <w:tcPr>
            <w:tcW w:w="1991" w:type="pct"/>
          </w:tcPr>
          <w:p w:rsidR="0057461B" w:rsidRPr="005E4420" w:rsidRDefault="0057461B" w:rsidP="001479A9">
            <w:pPr>
              <w:jc w:val="center"/>
              <w:rPr>
                <w:rFonts w:ascii="Times New Roman" w:hAnsi="Times New Roman" w:cs="Times New Roman"/>
                <w:color w:val="auto"/>
                <w:sz w:val="24"/>
                <w:szCs w:val="24"/>
              </w:rPr>
            </w:pPr>
            <w:r w:rsidRPr="005E4420">
              <w:rPr>
                <w:rFonts w:ascii="Times New Roman" w:hAnsi="Times New Roman" w:cs="Times New Roman"/>
                <w:color w:val="auto"/>
                <w:sz w:val="24"/>
                <w:szCs w:val="24"/>
              </w:rPr>
              <w:t>31</w:t>
            </w:r>
          </w:p>
        </w:tc>
        <w:tc>
          <w:tcPr>
            <w:tcW w:w="1323" w:type="pct"/>
          </w:tcPr>
          <w:p w:rsidR="0057461B" w:rsidRPr="005E4420" w:rsidRDefault="0057461B" w:rsidP="001479A9">
            <w:pPr>
              <w:pStyle w:val="DecimalAligned"/>
              <w:spacing w:line="240" w:lineRule="auto"/>
              <w:jc w:val="center"/>
              <w:rPr>
                <w:rFonts w:ascii="Times New Roman" w:hAnsi="Times New Roman" w:cs="Times New Roman"/>
                <w:color w:val="auto"/>
                <w:sz w:val="24"/>
                <w:szCs w:val="24"/>
              </w:rPr>
            </w:pPr>
            <w:r w:rsidRPr="005E4420">
              <w:rPr>
                <w:rFonts w:ascii="Times New Roman" w:hAnsi="Times New Roman" w:cs="Times New Roman"/>
                <w:color w:val="auto"/>
                <w:sz w:val="24"/>
                <w:szCs w:val="24"/>
              </w:rPr>
              <w:t>156</w:t>
            </w:r>
          </w:p>
        </w:tc>
      </w:tr>
      <w:tr w:rsidR="0057461B" w:rsidRPr="005E4420" w:rsidTr="005E4420">
        <w:tc>
          <w:tcPr>
            <w:tcW w:w="1169" w:type="pct"/>
            <w:noWrap/>
          </w:tcPr>
          <w:p w:rsidR="0057461B" w:rsidRPr="005E4420" w:rsidRDefault="0057461B" w:rsidP="001479A9">
            <w:pPr>
              <w:rPr>
                <w:rFonts w:ascii="Times New Roman" w:hAnsi="Times New Roman" w:cs="Times New Roman"/>
                <w:color w:val="auto"/>
                <w:sz w:val="24"/>
                <w:szCs w:val="24"/>
              </w:rPr>
            </w:pPr>
            <w:r w:rsidRPr="005E4420">
              <w:rPr>
                <w:rFonts w:ascii="Times New Roman" w:hAnsi="Times New Roman" w:cs="Times New Roman"/>
                <w:color w:val="auto"/>
                <w:sz w:val="24"/>
                <w:szCs w:val="24"/>
              </w:rPr>
              <w:t>АО «Нордавиа»</w:t>
            </w:r>
          </w:p>
        </w:tc>
        <w:tc>
          <w:tcPr>
            <w:tcW w:w="518" w:type="pct"/>
          </w:tcPr>
          <w:p w:rsidR="0057461B" w:rsidRPr="005E4420" w:rsidRDefault="0057461B" w:rsidP="001479A9">
            <w:pPr>
              <w:jc w:val="center"/>
              <w:rPr>
                <w:rFonts w:ascii="Times New Roman" w:hAnsi="Times New Roman" w:cs="Times New Roman"/>
                <w:color w:val="auto"/>
                <w:sz w:val="24"/>
                <w:szCs w:val="24"/>
              </w:rPr>
            </w:pPr>
            <w:r w:rsidRPr="005E4420">
              <w:rPr>
                <w:rFonts w:ascii="Times New Roman" w:hAnsi="Times New Roman" w:cs="Times New Roman"/>
                <w:color w:val="auto"/>
                <w:sz w:val="24"/>
                <w:szCs w:val="24"/>
              </w:rPr>
              <w:t>91</w:t>
            </w:r>
          </w:p>
        </w:tc>
        <w:tc>
          <w:tcPr>
            <w:tcW w:w="1991" w:type="pct"/>
          </w:tcPr>
          <w:p w:rsidR="0057461B" w:rsidRPr="005E4420" w:rsidRDefault="0057461B" w:rsidP="001479A9">
            <w:pPr>
              <w:jc w:val="center"/>
              <w:rPr>
                <w:rFonts w:ascii="Times New Roman" w:hAnsi="Times New Roman" w:cs="Times New Roman"/>
                <w:color w:val="auto"/>
                <w:sz w:val="24"/>
                <w:szCs w:val="24"/>
              </w:rPr>
            </w:pPr>
            <w:r w:rsidRPr="005E4420">
              <w:rPr>
                <w:rFonts w:ascii="Times New Roman" w:hAnsi="Times New Roman" w:cs="Times New Roman"/>
                <w:color w:val="auto"/>
                <w:sz w:val="24"/>
                <w:szCs w:val="24"/>
              </w:rPr>
              <w:t>79</w:t>
            </w:r>
          </w:p>
        </w:tc>
        <w:tc>
          <w:tcPr>
            <w:tcW w:w="1323" w:type="pct"/>
          </w:tcPr>
          <w:p w:rsidR="0057461B" w:rsidRPr="005E4420" w:rsidRDefault="0057461B" w:rsidP="001479A9">
            <w:pPr>
              <w:pStyle w:val="DecimalAligned"/>
              <w:spacing w:line="240" w:lineRule="auto"/>
              <w:jc w:val="center"/>
              <w:rPr>
                <w:rFonts w:ascii="Times New Roman" w:hAnsi="Times New Roman" w:cs="Times New Roman"/>
                <w:color w:val="auto"/>
                <w:sz w:val="24"/>
                <w:szCs w:val="24"/>
              </w:rPr>
            </w:pPr>
            <w:r w:rsidRPr="005E4420">
              <w:rPr>
                <w:rFonts w:ascii="Times New Roman" w:hAnsi="Times New Roman" w:cs="Times New Roman"/>
                <w:color w:val="auto"/>
                <w:sz w:val="24"/>
                <w:szCs w:val="24"/>
              </w:rPr>
              <w:t>170</w:t>
            </w:r>
          </w:p>
        </w:tc>
      </w:tr>
      <w:tr w:rsidR="0057461B" w:rsidRPr="005E4420" w:rsidTr="005E4420">
        <w:trPr>
          <w:cnfStyle w:val="010000000000"/>
        </w:trPr>
        <w:tc>
          <w:tcPr>
            <w:tcW w:w="1169" w:type="pct"/>
            <w:tcBorders>
              <w:top w:val="none" w:sz="0" w:space="0" w:color="auto"/>
              <w:left w:val="none" w:sz="0" w:space="0" w:color="auto"/>
              <w:bottom w:val="none" w:sz="0" w:space="0" w:color="auto"/>
              <w:right w:val="none" w:sz="0" w:space="0" w:color="auto"/>
            </w:tcBorders>
            <w:noWrap/>
          </w:tcPr>
          <w:p w:rsidR="0057461B" w:rsidRPr="005E4420" w:rsidRDefault="0057461B" w:rsidP="001479A9">
            <w:pPr>
              <w:rPr>
                <w:rFonts w:ascii="Times New Roman" w:hAnsi="Times New Roman" w:cs="Times New Roman"/>
                <w:b w:val="0"/>
                <w:color w:val="auto"/>
                <w:sz w:val="24"/>
                <w:szCs w:val="24"/>
              </w:rPr>
            </w:pPr>
            <w:r w:rsidRPr="005E4420">
              <w:rPr>
                <w:rFonts w:ascii="Times New Roman" w:hAnsi="Times New Roman" w:cs="Times New Roman"/>
                <w:b w:val="0"/>
                <w:color w:val="auto"/>
                <w:sz w:val="24"/>
                <w:szCs w:val="24"/>
              </w:rPr>
              <w:t>Итого</w:t>
            </w:r>
          </w:p>
        </w:tc>
        <w:tc>
          <w:tcPr>
            <w:tcW w:w="518" w:type="pct"/>
            <w:tcBorders>
              <w:top w:val="none" w:sz="0" w:space="0" w:color="auto"/>
              <w:left w:val="none" w:sz="0" w:space="0" w:color="auto"/>
              <w:bottom w:val="none" w:sz="0" w:space="0" w:color="auto"/>
              <w:right w:val="none" w:sz="0" w:space="0" w:color="auto"/>
            </w:tcBorders>
            <w:vAlign w:val="center"/>
          </w:tcPr>
          <w:p w:rsidR="0057461B" w:rsidRPr="005E4420" w:rsidRDefault="0057461B" w:rsidP="001479A9">
            <w:pPr>
              <w:jc w:val="center"/>
              <w:rPr>
                <w:rFonts w:ascii="Times New Roman" w:hAnsi="Times New Roman" w:cs="Times New Roman"/>
                <w:b w:val="0"/>
                <w:color w:val="auto"/>
                <w:sz w:val="24"/>
                <w:szCs w:val="24"/>
              </w:rPr>
            </w:pPr>
            <w:r w:rsidRPr="005E4420">
              <w:rPr>
                <w:rFonts w:ascii="Times New Roman" w:hAnsi="Times New Roman" w:cs="Times New Roman"/>
                <w:b w:val="0"/>
                <w:color w:val="auto"/>
                <w:sz w:val="24"/>
                <w:szCs w:val="24"/>
              </w:rPr>
              <w:t>216</w:t>
            </w:r>
          </w:p>
        </w:tc>
        <w:tc>
          <w:tcPr>
            <w:tcW w:w="1991" w:type="pct"/>
            <w:tcBorders>
              <w:top w:val="none" w:sz="0" w:space="0" w:color="auto"/>
              <w:left w:val="none" w:sz="0" w:space="0" w:color="auto"/>
              <w:bottom w:val="none" w:sz="0" w:space="0" w:color="auto"/>
              <w:right w:val="none" w:sz="0" w:space="0" w:color="auto"/>
            </w:tcBorders>
            <w:vAlign w:val="center"/>
          </w:tcPr>
          <w:p w:rsidR="0057461B" w:rsidRPr="005E4420" w:rsidRDefault="0057461B" w:rsidP="001479A9">
            <w:pPr>
              <w:jc w:val="center"/>
              <w:rPr>
                <w:rFonts w:ascii="Times New Roman" w:hAnsi="Times New Roman" w:cs="Times New Roman"/>
                <w:b w:val="0"/>
                <w:color w:val="auto"/>
                <w:sz w:val="24"/>
                <w:szCs w:val="24"/>
              </w:rPr>
            </w:pPr>
            <w:r w:rsidRPr="005E4420">
              <w:rPr>
                <w:rFonts w:ascii="Times New Roman" w:hAnsi="Times New Roman" w:cs="Times New Roman"/>
                <w:b w:val="0"/>
                <w:color w:val="auto"/>
                <w:sz w:val="24"/>
                <w:szCs w:val="24"/>
              </w:rPr>
              <w:t>110</w:t>
            </w:r>
          </w:p>
        </w:tc>
        <w:tc>
          <w:tcPr>
            <w:tcW w:w="1323" w:type="pct"/>
            <w:tcBorders>
              <w:top w:val="none" w:sz="0" w:space="0" w:color="auto"/>
              <w:left w:val="none" w:sz="0" w:space="0" w:color="auto"/>
              <w:bottom w:val="none" w:sz="0" w:space="0" w:color="auto"/>
              <w:right w:val="none" w:sz="0" w:space="0" w:color="auto"/>
            </w:tcBorders>
          </w:tcPr>
          <w:p w:rsidR="0057461B" w:rsidRPr="005E4420" w:rsidRDefault="0057461B" w:rsidP="001479A9">
            <w:pPr>
              <w:jc w:val="center"/>
              <w:rPr>
                <w:rFonts w:ascii="Times New Roman" w:hAnsi="Times New Roman" w:cs="Times New Roman"/>
                <w:b w:val="0"/>
                <w:color w:val="auto"/>
                <w:sz w:val="24"/>
                <w:szCs w:val="24"/>
              </w:rPr>
            </w:pPr>
            <w:r w:rsidRPr="005E4420">
              <w:rPr>
                <w:rFonts w:ascii="Times New Roman" w:hAnsi="Times New Roman" w:cs="Times New Roman"/>
                <w:b w:val="0"/>
                <w:color w:val="auto"/>
                <w:sz w:val="24"/>
                <w:szCs w:val="24"/>
              </w:rPr>
              <w:t>326</w:t>
            </w:r>
          </w:p>
        </w:tc>
      </w:tr>
    </w:tbl>
    <w:p w:rsidR="0057461B" w:rsidRPr="007A73EE" w:rsidRDefault="0057461B" w:rsidP="0057461B">
      <w:pPr>
        <w:spacing w:after="0" w:line="240" w:lineRule="auto"/>
        <w:rPr>
          <w:rFonts w:ascii="Times New Roman" w:hAnsi="Times New Roman" w:cs="Times New Roman"/>
          <w:sz w:val="24"/>
          <w:szCs w:val="24"/>
          <w:lang w:val="ru-RU"/>
        </w:rPr>
      </w:pPr>
    </w:p>
    <w:p w:rsidR="0057461B" w:rsidRDefault="001479A9" w:rsidP="0057461B">
      <w:pPr>
        <w:spacing w:after="0" w:line="240" w:lineRule="auto"/>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694592" behindDoc="0" locked="0" layoutInCell="1" allowOverlap="1">
            <wp:simplePos x="0" y="0"/>
            <wp:positionH relativeFrom="column">
              <wp:posOffset>-24130</wp:posOffset>
            </wp:positionH>
            <wp:positionV relativeFrom="paragraph">
              <wp:posOffset>640080</wp:posOffset>
            </wp:positionV>
            <wp:extent cx="2686050" cy="2238375"/>
            <wp:effectExtent l="19050" t="0" r="19050" b="0"/>
            <wp:wrapSquare wrapText="bothSides"/>
            <wp:docPr id="1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r w:rsidR="0057461B">
        <w:rPr>
          <w:rFonts w:ascii="Times New Roman" w:hAnsi="Times New Roman" w:cs="Times New Roman"/>
          <w:sz w:val="28"/>
          <w:szCs w:val="28"/>
          <w:lang w:val="ru-RU"/>
        </w:rPr>
        <w:tab/>
      </w:r>
      <w:r w:rsidR="0057461B" w:rsidRPr="008F3D28">
        <w:rPr>
          <w:rFonts w:ascii="Times New Roman" w:hAnsi="Times New Roman" w:cs="Times New Roman"/>
          <w:spacing w:val="-8"/>
          <w:sz w:val="28"/>
          <w:szCs w:val="28"/>
          <w:lang w:val="ru-RU"/>
        </w:rPr>
        <w:t>Анализ предоставленных по запросу Уполномоченного данных показывает</w:t>
      </w:r>
      <w:r w:rsidR="0057461B">
        <w:rPr>
          <w:rFonts w:ascii="Times New Roman" w:hAnsi="Times New Roman" w:cs="Times New Roman"/>
          <w:sz w:val="28"/>
          <w:szCs w:val="28"/>
          <w:lang w:val="ru-RU"/>
        </w:rPr>
        <w:t>, что наиболее часто так называемые «сбойные» ситуации допускались авиакомпаниями в период летних отпусков, что имеет особое значение для населения районов Крайнего Севера и приравненных к ним местностей.</w:t>
      </w:r>
    </w:p>
    <w:p w:rsidR="0057461B" w:rsidRDefault="0057461B" w:rsidP="0057461B">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 xml:space="preserve">Уровень </w:t>
      </w:r>
      <w:r w:rsidRPr="00141F22">
        <w:rPr>
          <w:rFonts w:ascii="Times New Roman" w:hAnsi="Times New Roman" w:cs="Times New Roman"/>
          <w:b/>
          <w:sz w:val="28"/>
          <w:szCs w:val="28"/>
          <w:lang w:val="ru-RU"/>
        </w:rPr>
        <w:t>безопасности авиационных перевозок</w:t>
      </w:r>
      <w:r>
        <w:rPr>
          <w:rFonts w:ascii="Times New Roman" w:hAnsi="Times New Roman" w:cs="Times New Roman"/>
          <w:sz w:val="28"/>
          <w:szCs w:val="28"/>
          <w:lang w:val="ru-RU"/>
        </w:rPr>
        <w:t xml:space="preserve">, осуществляемых указанными </w:t>
      </w:r>
      <w:r w:rsidRPr="006B5247">
        <w:rPr>
          <w:rFonts w:ascii="Times New Roman" w:hAnsi="Times New Roman" w:cs="Times New Roman"/>
          <w:spacing w:val="-12"/>
          <w:sz w:val="28"/>
          <w:szCs w:val="28"/>
          <w:lang w:val="ru-RU"/>
        </w:rPr>
        <w:t>авиакомпаниями, характеризуют многочисленные</w:t>
      </w:r>
      <w:r>
        <w:rPr>
          <w:rFonts w:ascii="Times New Roman" w:hAnsi="Times New Roman" w:cs="Times New Roman"/>
          <w:sz w:val="28"/>
          <w:szCs w:val="28"/>
          <w:lang w:val="ru-RU"/>
        </w:rPr>
        <w:t xml:space="preserve"> факты отмен и задержек пассажирских авиарейсов, причинами которых почти в каждом 4-м случае были либо неисправность материальной части воздушного судна, либо его замена по техническим причинам. </w:t>
      </w:r>
    </w:p>
    <w:p w:rsidR="0057461B" w:rsidRPr="009F052A" w:rsidRDefault="0057461B" w:rsidP="0057461B">
      <w:pPr>
        <w:spacing w:after="0" w:line="240" w:lineRule="auto"/>
        <w:jc w:val="both"/>
        <w:rPr>
          <w:rFonts w:ascii="Times New Roman" w:hAnsi="Times New Roman" w:cs="Times New Roman"/>
          <w:sz w:val="28"/>
          <w:szCs w:val="28"/>
          <w:lang w:val="ru-RU"/>
        </w:rPr>
      </w:pPr>
      <w:r w:rsidRPr="009F052A">
        <w:rPr>
          <w:rFonts w:ascii="Times New Roman" w:hAnsi="Times New Roman" w:cs="Times New Roman"/>
          <w:sz w:val="28"/>
          <w:szCs w:val="28"/>
          <w:lang w:val="ru-RU"/>
        </w:rPr>
        <w:tab/>
        <w:t>В</w:t>
      </w:r>
      <w:r>
        <w:rPr>
          <w:rFonts w:ascii="Times New Roman" w:hAnsi="Times New Roman" w:cs="Times New Roman"/>
          <w:sz w:val="28"/>
          <w:szCs w:val="28"/>
          <w:lang w:val="ru-RU"/>
        </w:rPr>
        <w:t xml:space="preserve">месте с тем </w:t>
      </w:r>
      <w:r w:rsidRPr="009F052A">
        <w:rPr>
          <w:rFonts w:ascii="Times New Roman" w:hAnsi="Times New Roman" w:cs="Times New Roman"/>
          <w:sz w:val="28"/>
          <w:szCs w:val="28"/>
          <w:lang w:val="ru-RU"/>
        </w:rPr>
        <w:t xml:space="preserve">в соответствии с Воздушным кодексом РФ государственное регулирование использования воздушного пространства РФ и деятельности в области авиации </w:t>
      </w:r>
      <w:r>
        <w:rPr>
          <w:rFonts w:ascii="Times New Roman" w:hAnsi="Times New Roman" w:cs="Times New Roman"/>
          <w:sz w:val="28"/>
          <w:szCs w:val="28"/>
          <w:lang w:val="ru-RU"/>
        </w:rPr>
        <w:t xml:space="preserve">должно быть </w:t>
      </w:r>
      <w:r w:rsidRPr="009F052A">
        <w:rPr>
          <w:rFonts w:ascii="Times New Roman" w:hAnsi="Times New Roman" w:cs="Times New Roman"/>
          <w:sz w:val="28"/>
          <w:szCs w:val="28"/>
          <w:lang w:val="ru-RU"/>
        </w:rPr>
        <w:t>направлено на обеспечение потребностей граждан и экономики в воздушных перевозках, авиационных работах, а также на обеспечение обороны и безопасности государства, охраны интересов государства, безопасности полетов воздушных судов, авиационной и экологической безопасности.</w:t>
      </w:r>
    </w:p>
    <w:p w:rsidR="0057461B" w:rsidRDefault="0057461B" w:rsidP="0057461B">
      <w:pPr>
        <w:spacing w:after="0" w:line="240" w:lineRule="auto"/>
        <w:jc w:val="both"/>
        <w:rPr>
          <w:rFonts w:ascii="Times New Roman" w:hAnsi="Times New Roman" w:cs="Times New Roman"/>
          <w:sz w:val="28"/>
          <w:szCs w:val="28"/>
          <w:lang w:val="ru-RU"/>
        </w:rPr>
      </w:pPr>
      <w:r w:rsidRPr="00590B25">
        <w:rPr>
          <w:rFonts w:ascii="Times New Roman" w:hAnsi="Times New Roman" w:cs="Times New Roman"/>
          <w:sz w:val="28"/>
          <w:szCs w:val="28"/>
          <w:lang w:val="ru-RU"/>
        </w:rPr>
        <w:tab/>
      </w:r>
      <w:r>
        <w:rPr>
          <w:rFonts w:ascii="Times New Roman" w:hAnsi="Times New Roman" w:cs="Times New Roman"/>
          <w:sz w:val="28"/>
          <w:szCs w:val="28"/>
          <w:lang w:val="ru-RU"/>
        </w:rPr>
        <w:t xml:space="preserve">Наиболее яркой характеристикой </w:t>
      </w:r>
      <w:r w:rsidRPr="006B5247">
        <w:rPr>
          <w:rFonts w:ascii="Times New Roman" w:hAnsi="Times New Roman" w:cs="Times New Roman"/>
          <w:b/>
          <w:sz w:val="28"/>
          <w:szCs w:val="28"/>
          <w:lang w:val="ru-RU"/>
        </w:rPr>
        <w:t>экологической безопасности</w:t>
      </w:r>
      <w:r>
        <w:rPr>
          <w:rFonts w:ascii="Times New Roman" w:hAnsi="Times New Roman" w:cs="Times New Roman"/>
          <w:sz w:val="28"/>
          <w:szCs w:val="28"/>
          <w:lang w:val="ru-RU"/>
        </w:rPr>
        <w:t xml:space="preserve"> пассажирских перевозок</w:t>
      </w:r>
      <w:r w:rsidRPr="00590B25">
        <w:rPr>
          <w:rFonts w:ascii="Times New Roman" w:hAnsi="Times New Roman" w:cs="Times New Roman"/>
          <w:sz w:val="28"/>
          <w:szCs w:val="28"/>
          <w:lang w:val="ru-RU"/>
        </w:rPr>
        <w:t xml:space="preserve"> является состояние пассажирских автобусов, которыми ежедневно вынуждены пользоваться жители Архангельской области. К сожалению, такие атрибуты, как запах выхлопных газов и топлива в салоне, грязь, коррозия кузова и др. стали привычным явлением. По-прежнему практически не используются низкопольные автобусы большой вместимости, что созда</w:t>
      </w:r>
      <w:r>
        <w:rPr>
          <w:rFonts w:ascii="Times New Roman" w:hAnsi="Times New Roman" w:cs="Times New Roman"/>
          <w:sz w:val="28"/>
          <w:szCs w:val="28"/>
          <w:lang w:val="ru-RU"/>
        </w:rPr>
        <w:t>е</w:t>
      </w:r>
      <w:r w:rsidRPr="00590B25">
        <w:rPr>
          <w:rFonts w:ascii="Times New Roman" w:hAnsi="Times New Roman" w:cs="Times New Roman"/>
          <w:sz w:val="28"/>
          <w:szCs w:val="28"/>
          <w:lang w:val="ru-RU"/>
        </w:rPr>
        <w:t xml:space="preserve">т дополнительные ограничения для маломобильных групп населения. </w:t>
      </w:r>
    </w:p>
    <w:p w:rsidR="0057461B" w:rsidRPr="00235EC7" w:rsidRDefault="0057461B" w:rsidP="0057461B">
      <w:pPr>
        <w:spacing w:after="0" w:line="240" w:lineRule="auto"/>
        <w:jc w:val="both"/>
        <w:rPr>
          <w:rFonts w:ascii="Times New Roman" w:hAnsi="Times New Roman" w:cs="Times New Roman"/>
          <w:sz w:val="28"/>
          <w:szCs w:val="28"/>
          <w:lang w:val="ru-RU"/>
        </w:rPr>
      </w:pPr>
      <w:r w:rsidRPr="00235EC7">
        <w:rPr>
          <w:rFonts w:ascii="Times New Roman" w:hAnsi="Times New Roman" w:cs="Times New Roman"/>
          <w:sz w:val="28"/>
          <w:szCs w:val="28"/>
          <w:lang w:val="ru-RU"/>
        </w:rPr>
        <w:tab/>
        <w:t>Важным аспектом экологической безопасности для Архангельской области (в частности – для г. Архангельска) является полное отсутствие электрического пассажирского транспорта, в то время как и трамваи, и троллейбусы, ранее обеспечивавшие</w:t>
      </w:r>
      <w:r>
        <w:rPr>
          <w:rFonts w:ascii="Times New Roman" w:hAnsi="Times New Roman" w:cs="Times New Roman"/>
          <w:sz w:val="28"/>
          <w:szCs w:val="28"/>
          <w:lang w:val="ru-RU"/>
        </w:rPr>
        <w:t xml:space="preserve"> в областном центре</w:t>
      </w:r>
      <w:r w:rsidRPr="00235EC7">
        <w:rPr>
          <w:rFonts w:ascii="Times New Roman" w:hAnsi="Times New Roman" w:cs="Times New Roman"/>
          <w:sz w:val="28"/>
          <w:szCs w:val="28"/>
          <w:lang w:val="ru-RU"/>
        </w:rPr>
        <w:t xml:space="preserve"> </w:t>
      </w:r>
      <w:r>
        <w:rPr>
          <w:rFonts w:ascii="Times New Roman" w:hAnsi="Times New Roman" w:cs="Times New Roman"/>
          <w:sz w:val="28"/>
          <w:szCs w:val="28"/>
          <w:lang w:val="ru-RU"/>
        </w:rPr>
        <w:t>значительную</w:t>
      </w:r>
      <w:r w:rsidRPr="00235EC7">
        <w:rPr>
          <w:rFonts w:ascii="Times New Roman" w:hAnsi="Times New Roman" w:cs="Times New Roman"/>
          <w:sz w:val="28"/>
          <w:szCs w:val="28"/>
          <w:lang w:val="ru-RU"/>
        </w:rPr>
        <w:t xml:space="preserve"> часть пассажирских перевозок, отличались наряду с большой провозной способностью ещ</w:t>
      </w:r>
      <w:r>
        <w:rPr>
          <w:rFonts w:ascii="Times New Roman" w:hAnsi="Times New Roman" w:cs="Times New Roman"/>
          <w:sz w:val="28"/>
          <w:szCs w:val="28"/>
          <w:lang w:val="ru-RU"/>
        </w:rPr>
        <w:t>е</w:t>
      </w:r>
      <w:r w:rsidRPr="00235EC7">
        <w:rPr>
          <w:rFonts w:ascii="Times New Roman" w:hAnsi="Times New Roman" w:cs="Times New Roman"/>
          <w:sz w:val="28"/>
          <w:szCs w:val="28"/>
          <w:lang w:val="ru-RU"/>
        </w:rPr>
        <w:t xml:space="preserve"> и отсутствием вредного воздействия на окружающую среду.</w:t>
      </w:r>
    </w:p>
    <w:p w:rsidR="0057461B" w:rsidRDefault="0057461B" w:rsidP="0057461B">
      <w:pPr>
        <w:spacing w:after="0" w:line="240" w:lineRule="auto"/>
        <w:jc w:val="both"/>
        <w:rPr>
          <w:rFonts w:ascii="Times New Roman" w:hAnsi="Times New Roman" w:cs="Times New Roman"/>
          <w:sz w:val="28"/>
          <w:szCs w:val="28"/>
          <w:lang w:val="ru-RU"/>
        </w:rPr>
      </w:pPr>
      <w:r w:rsidRPr="00590B25">
        <w:rPr>
          <w:rFonts w:ascii="Times New Roman" w:hAnsi="Times New Roman" w:cs="Times New Roman"/>
          <w:sz w:val="28"/>
          <w:szCs w:val="28"/>
          <w:lang w:val="ru-RU"/>
        </w:rPr>
        <w:tab/>
      </w:r>
      <w:r w:rsidRPr="00BE27F8">
        <w:rPr>
          <w:rFonts w:ascii="Times New Roman" w:hAnsi="Times New Roman" w:cs="Times New Roman"/>
          <w:sz w:val="28"/>
          <w:szCs w:val="28"/>
          <w:lang w:val="ru-RU"/>
        </w:rPr>
        <w:t xml:space="preserve">Ситуацию с </w:t>
      </w:r>
      <w:r w:rsidRPr="006B5247">
        <w:rPr>
          <w:rFonts w:ascii="Times New Roman" w:hAnsi="Times New Roman" w:cs="Times New Roman"/>
          <w:b/>
          <w:sz w:val="28"/>
          <w:szCs w:val="28"/>
          <w:lang w:val="ru-RU"/>
        </w:rPr>
        <w:t>информационной безопасностью</w:t>
      </w:r>
      <w:r w:rsidRPr="00BE27F8">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пассажирских перевозок </w:t>
      </w:r>
      <w:r w:rsidRPr="00BE27F8">
        <w:rPr>
          <w:rFonts w:ascii="Times New Roman" w:hAnsi="Times New Roman" w:cs="Times New Roman"/>
          <w:sz w:val="28"/>
          <w:szCs w:val="28"/>
          <w:lang w:val="ru-RU"/>
        </w:rPr>
        <w:t xml:space="preserve">также нельзя назвать удовлетворительной. </w:t>
      </w:r>
      <w:r>
        <w:rPr>
          <w:rFonts w:ascii="Times New Roman" w:hAnsi="Times New Roman" w:cs="Times New Roman"/>
          <w:sz w:val="28"/>
          <w:szCs w:val="28"/>
          <w:lang w:val="ru-RU"/>
        </w:rPr>
        <w:t>З</w:t>
      </w:r>
      <w:r w:rsidRPr="00BE27F8">
        <w:rPr>
          <w:rFonts w:ascii="Times New Roman" w:hAnsi="Times New Roman" w:cs="Times New Roman"/>
          <w:sz w:val="28"/>
          <w:szCs w:val="28"/>
          <w:lang w:val="ru-RU"/>
        </w:rPr>
        <w:t>ачастую пассажиры автобусов, пытаясь получить от кондукторов или водителей информацию о маршруте, интервале, начале и окончании движения, остановках, контактных данных автоперевозчика, контролирующих органов и др., либо е</w:t>
      </w:r>
      <w:r>
        <w:rPr>
          <w:rFonts w:ascii="Times New Roman" w:hAnsi="Times New Roman" w:cs="Times New Roman"/>
          <w:sz w:val="28"/>
          <w:szCs w:val="28"/>
          <w:lang w:val="ru-RU"/>
        </w:rPr>
        <w:t>е</w:t>
      </w:r>
      <w:r w:rsidRPr="00BE27F8">
        <w:rPr>
          <w:rFonts w:ascii="Times New Roman" w:hAnsi="Times New Roman" w:cs="Times New Roman"/>
          <w:sz w:val="28"/>
          <w:szCs w:val="28"/>
          <w:lang w:val="ru-RU"/>
        </w:rPr>
        <w:t xml:space="preserve"> не получают, либо получают не в полном объ</w:t>
      </w:r>
      <w:r>
        <w:rPr>
          <w:rFonts w:ascii="Times New Roman" w:hAnsi="Times New Roman" w:cs="Times New Roman"/>
          <w:sz w:val="28"/>
          <w:szCs w:val="28"/>
          <w:lang w:val="ru-RU"/>
        </w:rPr>
        <w:t>е</w:t>
      </w:r>
      <w:r w:rsidRPr="00BE27F8">
        <w:rPr>
          <w:rFonts w:ascii="Times New Roman" w:hAnsi="Times New Roman" w:cs="Times New Roman"/>
          <w:sz w:val="28"/>
          <w:szCs w:val="28"/>
          <w:lang w:val="ru-RU"/>
        </w:rPr>
        <w:t xml:space="preserve">ме, а зачастую </w:t>
      </w:r>
      <w:r>
        <w:rPr>
          <w:rFonts w:ascii="Times New Roman" w:hAnsi="Times New Roman" w:cs="Times New Roman"/>
          <w:sz w:val="28"/>
          <w:szCs w:val="28"/>
          <w:lang w:val="ru-RU"/>
        </w:rPr>
        <w:t>встречаются</w:t>
      </w:r>
      <w:r w:rsidRPr="00BE27F8">
        <w:rPr>
          <w:rFonts w:ascii="Times New Roman" w:hAnsi="Times New Roman" w:cs="Times New Roman"/>
          <w:sz w:val="28"/>
          <w:szCs w:val="28"/>
          <w:lang w:val="ru-RU"/>
        </w:rPr>
        <w:t xml:space="preserve"> с грубостью и откровенным хамством. </w:t>
      </w:r>
      <w:r>
        <w:rPr>
          <w:rFonts w:ascii="Times New Roman" w:hAnsi="Times New Roman" w:cs="Times New Roman"/>
          <w:sz w:val="28"/>
          <w:szCs w:val="28"/>
          <w:lang w:val="ru-RU"/>
        </w:rPr>
        <w:t>Практически постоянно жители областного центра сталкиваются с несоблюдением перевозчиками графиков движения автобусов.</w:t>
      </w:r>
    </w:p>
    <w:p w:rsidR="00CF2045" w:rsidRPr="00BA745B" w:rsidRDefault="00CF2045" w:rsidP="00CF2045">
      <w:pPr>
        <w:spacing w:after="0" w:line="240" w:lineRule="auto"/>
        <w:rPr>
          <w:lang w:val="ru-RU"/>
        </w:rPr>
      </w:pPr>
    </w:p>
    <w:p w:rsidR="001828DA" w:rsidRDefault="001828DA" w:rsidP="00CF6E4B">
      <w:pPr>
        <w:spacing w:after="120" w:line="240" w:lineRule="auto"/>
        <w:jc w:val="both"/>
        <w:rPr>
          <w:rFonts w:ascii="Arial Narrow" w:hAnsi="Arial Narrow" w:cs="Arial"/>
          <w:b/>
          <w:i/>
          <w:sz w:val="24"/>
          <w:szCs w:val="24"/>
          <w:lang w:val="ru-RU"/>
        </w:rPr>
      </w:pPr>
      <w:r w:rsidRPr="00BA745B">
        <w:rPr>
          <w:rFonts w:ascii="Arial Narrow" w:hAnsi="Arial Narrow" w:cs="Arial"/>
          <w:b/>
          <w:i/>
          <w:sz w:val="24"/>
          <w:szCs w:val="24"/>
          <w:lang w:val="ru-RU"/>
        </w:rPr>
        <w:t>Практика защиты</w:t>
      </w: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131C16" w:rsidRPr="00354C6E" w:rsidTr="00131C16">
        <w:tc>
          <w:tcPr>
            <w:tcW w:w="4990" w:type="dxa"/>
          </w:tcPr>
          <w:p w:rsidR="00131C16" w:rsidRPr="000B2E65" w:rsidRDefault="00131C16" w:rsidP="00131C16">
            <w:pPr>
              <w:jc w:val="both"/>
              <w:rPr>
                <w:rFonts w:ascii="Arial Narrow" w:hAnsi="Arial Narrow" w:cs="Arial"/>
                <w:i/>
                <w:sz w:val="20"/>
                <w:szCs w:val="20"/>
                <w:lang w:val="ru-RU"/>
              </w:rPr>
            </w:pPr>
            <w:r w:rsidRPr="000B2E65">
              <w:rPr>
                <w:rFonts w:ascii="Arial Narrow" w:hAnsi="Arial Narrow" w:cs="Arial"/>
                <w:i/>
                <w:sz w:val="20"/>
                <w:szCs w:val="20"/>
                <w:lang w:val="ru-RU"/>
              </w:rPr>
              <w:t>В адрес Уполномоченного обратился Д. с жалобой на отсутствие 4 сентября 2016 г. движения автобусов по ряду маршрутов, следующих из центра г.</w:t>
            </w:r>
            <w:r w:rsidR="00BC6CB9">
              <w:rPr>
                <w:rFonts w:ascii="Arial Narrow" w:hAnsi="Arial Narrow" w:cs="Arial"/>
                <w:i/>
                <w:sz w:val="20"/>
                <w:szCs w:val="20"/>
                <w:lang w:val="ru-RU"/>
              </w:rPr>
              <w:t> </w:t>
            </w:r>
            <w:r w:rsidRPr="000B2E65">
              <w:rPr>
                <w:rFonts w:ascii="Arial Narrow" w:hAnsi="Arial Narrow" w:cs="Arial"/>
                <w:i/>
                <w:sz w:val="20"/>
                <w:szCs w:val="20"/>
                <w:lang w:val="ru-RU"/>
              </w:rPr>
              <w:t xml:space="preserve">Архангельска в Маймаксанский округ: №№ 9 и 69 фактически не обслуживались уже после 20:00; № 70 – после 20:40. Одновременно Д. сообщил, что данная ситуация носит распространенный характер, проезд в Маймаксанский округ после 20:00 затруднен постоянно, что создает препятствия не только для посещения культурно-массовых мероприятий, которые сосредоточены в основном в центре города, но и для свободного выбора профессии и места работы лицами, проживающими в Маймаксанском округе. </w:t>
            </w:r>
          </w:p>
          <w:p w:rsidR="00131C16" w:rsidRDefault="00131C16" w:rsidP="00131C16">
            <w:pPr>
              <w:jc w:val="both"/>
              <w:rPr>
                <w:rFonts w:ascii="Arial Narrow" w:hAnsi="Arial Narrow" w:cs="Arial"/>
                <w:b/>
                <w:i/>
                <w:sz w:val="24"/>
                <w:szCs w:val="24"/>
                <w:lang w:val="ru-RU"/>
              </w:rPr>
            </w:pPr>
            <w:r w:rsidRPr="000B2E65">
              <w:rPr>
                <w:rFonts w:ascii="Arial Narrow" w:hAnsi="Arial Narrow" w:cs="Arial"/>
                <w:i/>
                <w:sz w:val="20"/>
                <w:szCs w:val="20"/>
                <w:lang w:val="ru-RU"/>
              </w:rPr>
              <w:t xml:space="preserve">Уполномоченный обратился в администрацию МО «Город Архангельск» с требованием провести проверку данной информации </w:t>
            </w:r>
            <w:r>
              <w:rPr>
                <w:rFonts w:ascii="Arial Narrow" w:hAnsi="Arial Narrow" w:cs="Arial"/>
                <w:i/>
                <w:sz w:val="20"/>
                <w:szCs w:val="20"/>
                <w:lang w:val="ru-RU"/>
              </w:rPr>
              <w:t xml:space="preserve"> </w:t>
            </w:r>
            <w:r w:rsidRPr="000B2E65">
              <w:rPr>
                <w:rFonts w:ascii="Arial Narrow" w:hAnsi="Arial Narrow" w:cs="Arial"/>
                <w:i/>
                <w:sz w:val="20"/>
                <w:szCs w:val="20"/>
                <w:lang w:val="ru-RU"/>
              </w:rPr>
              <w:t>и</w:t>
            </w:r>
            <w:r>
              <w:rPr>
                <w:rFonts w:ascii="Arial Narrow" w:hAnsi="Arial Narrow" w:cs="Arial"/>
                <w:i/>
                <w:sz w:val="20"/>
                <w:szCs w:val="20"/>
                <w:lang w:val="ru-RU"/>
              </w:rPr>
              <w:t xml:space="preserve"> </w:t>
            </w:r>
            <w:r w:rsidRPr="000B2E65">
              <w:rPr>
                <w:rFonts w:ascii="Arial Narrow" w:hAnsi="Arial Narrow" w:cs="Arial"/>
                <w:i/>
                <w:sz w:val="20"/>
                <w:szCs w:val="20"/>
                <w:lang w:val="ru-RU"/>
              </w:rPr>
              <w:t xml:space="preserve"> принять</w:t>
            </w:r>
            <w:r>
              <w:rPr>
                <w:rFonts w:ascii="Arial Narrow" w:hAnsi="Arial Narrow" w:cs="Arial"/>
                <w:i/>
                <w:sz w:val="20"/>
                <w:szCs w:val="20"/>
                <w:lang w:val="ru-RU"/>
              </w:rPr>
              <w:t xml:space="preserve"> </w:t>
            </w:r>
            <w:r w:rsidRPr="000B2E65">
              <w:rPr>
                <w:rFonts w:ascii="Arial Narrow" w:hAnsi="Arial Narrow" w:cs="Arial"/>
                <w:i/>
                <w:sz w:val="20"/>
                <w:szCs w:val="20"/>
                <w:lang w:val="ru-RU"/>
              </w:rPr>
              <w:t xml:space="preserve"> меры</w:t>
            </w:r>
            <w:r>
              <w:rPr>
                <w:rFonts w:ascii="Arial Narrow" w:hAnsi="Arial Narrow" w:cs="Arial"/>
                <w:i/>
                <w:sz w:val="20"/>
                <w:szCs w:val="20"/>
                <w:lang w:val="ru-RU"/>
              </w:rPr>
              <w:t xml:space="preserve"> </w:t>
            </w:r>
            <w:r w:rsidRPr="000B2E65">
              <w:rPr>
                <w:rFonts w:ascii="Arial Narrow" w:hAnsi="Arial Narrow" w:cs="Arial"/>
                <w:i/>
                <w:sz w:val="20"/>
                <w:szCs w:val="20"/>
                <w:lang w:val="ru-RU"/>
              </w:rPr>
              <w:t xml:space="preserve"> по</w:t>
            </w:r>
            <w:r>
              <w:rPr>
                <w:rFonts w:ascii="Arial Narrow" w:hAnsi="Arial Narrow" w:cs="Arial"/>
                <w:i/>
                <w:sz w:val="20"/>
                <w:szCs w:val="20"/>
                <w:lang w:val="ru-RU"/>
              </w:rPr>
              <w:t xml:space="preserve"> </w:t>
            </w:r>
            <w:r w:rsidRPr="000B2E65">
              <w:rPr>
                <w:rFonts w:ascii="Arial Narrow" w:hAnsi="Arial Narrow" w:cs="Arial"/>
                <w:i/>
                <w:sz w:val="20"/>
                <w:szCs w:val="20"/>
                <w:lang w:val="ru-RU"/>
              </w:rPr>
              <w:t xml:space="preserve"> недопущению </w:t>
            </w:r>
            <w:r>
              <w:rPr>
                <w:rFonts w:ascii="Arial Narrow" w:hAnsi="Arial Narrow" w:cs="Arial"/>
                <w:i/>
                <w:sz w:val="20"/>
                <w:szCs w:val="20"/>
                <w:lang w:val="ru-RU"/>
              </w:rPr>
              <w:t xml:space="preserve">  </w:t>
            </w:r>
            <w:r w:rsidRPr="000B2E65">
              <w:rPr>
                <w:rFonts w:ascii="Arial Narrow" w:hAnsi="Arial Narrow" w:cs="Arial"/>
                <w:i/>
                <w:sz w:val="20"/>
                <w:szCs w:val="20"/>
                <w:lang w:val="ru-RU"/>
              </w:rPr>
              <w:t>подобных</w:t>
            </w:r>
            <w:r>
              <w:rPr>
                <w:rFonts w:ascii="Arial Narrow" w:hAnsi="Arial Narrow" w:cs="Arial"/>
                <w:i/>
                <w:sz w:val="20"/>
                <w:szCs w:val="20"/>
                <w:lang w:val="ru-RU"/>
              </w:rPr>
              <w:br w:type="column"/>
            </w:r>
          </w:p>
        </w:tc>
        <w:tc>
          <w:tcPr>
            <w:tcW w:w="170" w:type="dxa"/>
          </w:tcPr>
          <w:p w:rsidR="00131C16" w:rsidRDefault="00131C16" w:rsidP="00131C16">
            <w:pPr>
              <w:jc w:val="both"/>
              <w:rPr>
                <w:rFonts w:ascii="Arial Narrow" w:hAnsi="Arial Narrow" w:cs="Arial"/>
                <w:b/>
                <w:i/>
                <w:sz w:val="24"/>
                <w:szCs w:val="24"/>
                <w:lang w:val="ru-RU"/>
              </w:rPr>
            </w:pPr>
          </w:p>
        </w:tc>
        <w:tc>
          <w:tcPr>
            <w:tcW w:w="4990" w:type="dxa"/>
          </w:tcPr>
          <w:p w:rsidR="00131C16" w:rsidRDefault="00131C16" w:rsidP="00131C16">
            <w:pPr>
              <w:jc w:val="both"/>
              <w:rPr>
                <w:rFonts w:ascii="Arial Narrow" w:hAnsi="Arial Narrow" w:cs="Arial"/>
                <w:b/>
                <w:i/>
                <w:sz w:val="24"/>
                <w:szCs w:val="24"/>
                <w:lang w:val="ru-RU"/>
              </w:rPr>
            </w:pPr>
            <w:r w:rsidRPr="000B2E65">
              <w:rPr>
                <w:rFonts w:ascii="Arial Narrow" w:hAnsi="Arial Narrow" w:cs="Arial"/>
                <w:i/>
                <w:sz w:val="20"/>
                <w:szCs w:val="20"/>
                <w:lang w:val="ru-RU"/>
              </w:rPr>
              <w:t>ситуаци</w:t>
            </w:r>
            <w:r>
              <w:rPr>
                <w:rFonts w:ascii="Arial Narrow" w:hAnsi="Arial Narrow" w:cs="Arial"/>
                <w:i/>
                <w:sz w:val="20"/>
                <w:szCs w:val="20"/>
                <w:lang w:val="ru-RU"/>
              </w:rPr>
              <w:t>й</w:t>
            </w:r>
            <w:r w:rsidRPr="000B2E65">
              <w:rPr>
                <w:rFonts w:ascii="Arial Narrow" w:hAnsi="Arial Narrow" w:cs="Arial"/>
                <w:i/>
                <w:sz w:val="20"/>
                <w:szCs w:val="20"/>
                <w:lang w:val="ru-RU"/>
              </w:rPr>
              <w:t>. Проведенная по запросу Уполномоченного проверка показала, что указанные Д. нарушения имели место: рейсы по маршруту № 9 в указанный день были выполнены лишь на 11,3%; по маршруту № 69 – на 55,4%; а после 20:00 на указанных маршрутах не было выполнено ни одного рейса. 4 сентября 2016 г. были зафиксированы и нарушения расписания на маршруте № 70 – выполнение рейсов составило 89,3%. 4 сентября 2016 г. были зафиксированы и нарушения расписания на маршруте № 70 – выполнение рейсов составило 89,3%. Одновременно администрация сообщила, что по итогам сентября 2016 г. в связи с указанными и другими нарушениями перевозчикам, обслуживающим указанные маршруты, будет выставлен штраф в размере, предусмотренном условиями договоров на осуществление регулярных пассажирских перевозок на территории МО «Город Архангельск».</w:t>
            </w:r>
          </w:p>
        </w:tc>
      </w:tr>
    </w:tbl>
    <w:p w:rsidR="001828DA" w:rsidRDefault="001828DA" w:rsidP="001828DA">
      <w:pPr>
        <w:spacing w:after="0" w:line="240" w:lineRule="auto"/>
        <w:jc w:val="both"/>
        <w:rPr>
          <w:rFonts w:ascii="Arial Narrow" w:hAnsi="Arial Narrow" w:cs="Arial"/>
          <w:b/>
          <w:i/>
          <w:sz w:val="24"/>
          <w:szCs w:val="24"/>
          <w:lang w:val="ru-RU"/>
        </w:rPr>
      </w:pPr>
    </w:p>
    <w:p w:rsidR="0057461B" w:rsidRDefault="0057461B" w:rsidP="00131C16">
      <w:pPr>
        <w:widowControl w:val="0"/>
        <w:spacing w:after="0" w:line="240" w:lineRule="auto"/>
        <w:ind w:firstLine="709"/>
        <w:jc w:val="both"/>
        <w:rPr>
          <w:rFonts w:ascii="Times New Roman" w:hAnsi="Times New Roman" w:cs="Times New Roman"/>
          <w:sz w:val="28"/>
          <w:szCs w:val="28"/>
          <w:lang w:val="ru-RU"/>
        </w:rPr>
      </w:pPr>
      <w:r w:rsidRPr="002E38B4">
        <w:rPr>
          <w:rFonts w:ascii="Times New Roman" w:hAnsi="Times New Roman" w:cs="Times New Roman"/>
          <w:sz w:val="28"/>
          <w:szCs w:val="28"/>
          <w:lang w:val="ru-RU"/>
        </w:rPr>
        <w:t xml:space="preserve">Следует отметить, что описываемая </w:t>
      </w:r>
      <w:r>
        <w:rPr>
          <w:rFonts w:ascii="Times New Roman" w:hAnsi="Times New Roman" w:cs="Times New Roman"/>
          <w:sz w:val="28"/>
          <w:szCs w:val="28"/>
          <w:lang w:val="ru-RU"/>
        </w:rPr>
        <w:t xml:space="preserve">Д. и другими </w:t>
      </w:r>
      <w:r w:rsidRPr="002E38B4">
        <w:rPr>
          <w:rFonts w:ascii="Times New Roman" w:hAnsi="Times New Roman" w:cs="Times New Roman"/>
          <w:sz w:val="28"/>
          <w:szCs w:val="28"/>
          <w:lang w:val="ru-RU"/>
        </w:rPr>
        <w:t xml:space="preserve">заявителями проблема носит </w:t>
      </w:r>
      <w:r>
        <w:rPr>
          <w:rFonts w:ascii="Times New Roman" w:hAnsi="Times New Roman" w:cs="Times New Roman"/>
          <w:sz w:val="28"/>
          <w:szCs w:val="28"/>
          <w:lang w:val="ru-RU"/>
        </w:rPr>
        <w:t xml:space="preserve">широко распространенный </w:t>
      </w:r>
      <w:r w:rsidRPr="002E38B4">
        <w:rPr>
          <w:rFonts w:ascii="Times New Roman" w:hAnsi="Times New Roman" w:cs="Times New Roman"/>
          <w:sz w:val="28"/>
          <w:szCs w:val="28"/>
          <w:lang w:val="ru-RU"/>
        </w:rPr>
        <w:t>характер. Проезд по г.</w:t>
      </w:r>
      <w:r>
        <w:rPr>
          <w:rFonts w:ascii="Times New Roman" w:hAnsi="Times New Roman" w:cs="Times New Roman"/>
          <w:sz w:val="28"/>
          <w:szCs w:val="28"/>
          <w:lang w:val="ru-RU"/>
        </w:rPr>
        <w:t> </w:t>
      </w:r>
      <w:r w:rsidRPr="002E38B4">
        <w:rPr>
          <w:rFonts w:ascii="Times New Roman" w:hAnsi="Times New Roman" w:cs="Times New Roman"/>
          <w:sz w:val="28"/>
          <w:szCs w:val="28"/>
          <w:lang w:val="ru-RU"/>
        </w:rPr>
        <w:t>Архангельску в общественном пассажирском транспорте после 20:00-20:30 крайне затрудн</w:t>
      </w:r>
      <w:r>
        <w:rPr>
          <w:rFonts w:ascii="Times New Roman" w:hAnsi="Times New Roman" w:cs="Times New Roman"/>
          <w:sz w:val="28"/>
          <w:szCs w:val="28"/>
          <w:lang w:val="ru-RU"/>
        </w:rPr>
        <w:t>е</w:t>
      </w:r>
      <w:r w:rsidRPr="002E38B4">
        <w:rPr>
          <w:rFonts w:ascii="Times New Roman" w:hAnsi="Times New Roman" w:cs="Times New Roman"/>
          <w:sz w:val="28"/>
          <w:szCs w:val="28"/>
          <w:lang w:val="ru-RU"/>
        </w:rPr>
        <w:t>н, а после 21:00 – практически невозможен. Провед</w:t>
      </w:r>
      <w:r>
        <w:rPr>
          <w:rFonts w:ascii="Times New Roman" w:hAnsi="Times New Roman" w:cs="Times New Roman"/>
          <w:sz w:val="28"/>
          <w:szCs w:val="28"/>
          <w:lang w:val="ru-RU"/>
        </w:rPr>
        <w:t>е</w:t>
      </w:r>
      <w:r w:rsidRPr="002E38B4">
        <w:rPr>
          <w:rFonts w:ascii="Times New Roman" w:hAnsi="Times New Roman" w:cs="Times New Roman"/>
          <w:sz w:val="28"/>
          <w:szCs w:val="28"/>
          <w:lang w:val="ru-RU"/>
        </w:rPr>
        <w:t>нный Уполномоченным на основании предоставленных администрацией МО «Город Архангельск» данных</w:t>
      </w:r>
      <w:r w:rsidR="00DF1881">
        <w:rPr>
          <w:rStyle w:val="aff2"/>
          <w:rFonts w:ascii="Times New Roman" w:hAnsi="Times New Roman" w:cs="Times New Roman"/>
          <w:sz w:val="28"/>
          <w:szCs w:val="28"/>
          <w:lang w:val="ru-RU"/>
        </w:rPr>
        <w:footnoteReference w:id="6"/>
      </w:r>
      <w:r>
        <w:rPr>
          <w:rFonts w:ascii="Times New Roman" w:hAnsi="Times New Roman" w:cs="Times New Roman"/>
          <w:sz w:val="28"/>
          <w:szCs w:val="28"/>
          <w:lang w:val="ru-RU"/>
        </w:rPr>
        <w:t xml:space="preserve"> </w:t>
      </w:r>
      <w:r w:rsidRPr="00D318F6">
        <w:rPr>
          <w:rFonts w:ascii="Times New Roman" w:hAnsi="Times New Roman" w:cs="Times New Roman"/>
          <w:sz w:val="28"/>
          <w:szCs w:val="28"/>
          <w:lang w:val="ru-RU"/>
        </w:rPr>
        <w:t>анализ подтвердил, что расписание</w:t>
      </w:r>
      <w:r w:rsidRPr="002E38B4">
        <w:rPr>
          <w:rFonts w:ascii="Times New Roman" w:hAnsi="Times New Roman" w:cs="Times New Roman"/>
          <w:sz w:val="28"/>
          <w:szCs w:val="28"/>
          <w:lang w:val="ru-RU"/>
        </w:rPr>
        <w:t xml:space="preserve"> движения основной части автобусных маршрутов на территории областного центра не предусматривает пассажирских перевозок после 21:00. Более того – согласно предоставленным администрацией МО «Город Архангельск» сведениям, перевозчики зачастую нарушают установленный график движения именно в вечернее время. Так, за период с 26 августа по 5 октября </w:t>
      </w:r>
      <w:r>
        <w:rPr>
          <w:rFonts w:ascii="Times New Roman" w:hAnsi="Times New Roman" w:cs="Times New Roman"/>
          <w:sz w:val="28"/>
          <w:szCs w:val="28"/>
          <w:lang w:val="ru-RU"/>
        </w:rPr>
        <w:t>2016</w:t>
      </w:r>
      <w:r w:rsidRPr="002E38B4">
        <w:rPr>
          <w:rFonts w:ascii="Times New Roman" w:hAnsi="Times New Roman" w:cs="Times New Roman"/>
          <w:sz w:val="28"/>
          <w:szCs w:val="28"/>
          <w:lang w:val="ru-RU"/>
        </w:rPr>
        <w:t xml:space="preserve"> г</w:t>
      </w:r>
      <w:r>
        <w:rPr>
          <w:rFonts w:ascii="Times New Roman" w:hAnsi="Times New Roman" w:cs="Times New Roman"/>
          <w:sz w:val="28"/>
          <w:szCs w:val="28"/>
          <w:lang w:val="ru-RU"/>
        </w:rPr>
        <w:t>.</w:t>
      </w:r>
      <w:r w:rsidRPr="002E38B4">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после 19:00 часов </w:t>
      </w:r>
      <w:r w:rsidRPr="002E38B4">
        <w:rPr>
          <w:rFonts w:ascii="Times New Roman" w:hAnsi="Times New Roman" w:cs="Times New Roman"/>
          <w:sz w:val="28"/>
          <w:szCs w:val="28"/>
          <w:lang w:val="ru-RU"/>
        </w:rPr>
        <w:t xml:space="preserve">рейсы на маршруте № 1 «ЖД вокзал – ул. Кедрова» были выполнены лишь на 8,3%; на маршруте № </w:t>
      </w:r>
      <w:r w:rsidR="00563617">
        <w:rPr>
          <w:rFonts w:ascii="Times New Roman" w:hAnsi="Times New Roman" w:cs="Times New Roman"/>
          <w:sz w:val="28"/>
          <w:szCs w:val="28"/>
          <w:lang w:val="ru-RU"/>
        </w:rPr>
        <w:t xml:space="preserve">3 </w:t>
      </w:r>
      <w:r w:rsidRPr="002E38B4">
        <w:rPr>
          <w:rFonts w:ascii="Times New Roman" w:hAnsi="Times New Roman" w:cs="Times New Roman"/>
          <w:sz w:val="28"/>
          <w:szCs w:val="28"/>
          <w:lang w:val="ru-RU"/>
        </w:rPr>
        <w:t>«МР Вокзал – Нижний городок п. Лесная речка»</w:t>
      </w:r>
      <w:r w:rsidR="006B5247">
        <w:rPr>
          <w:rFonts w:ascii="Times New Roman" w:hAnsi="Times New Roman" w:cs="Times New Roman"/>
          <w:sz w:val="28"/>
          <w:szCs w:val="28"/>
          <w:lang w:val="ru-RU"/>
        </w:rPr>
        <w:t xml:space="preserve"> </w:t>
      </w:r>
      <w:r w:rsidR="006B5247" w:rsidRPr="006B5247">
        <w:rPr>
          <w:rFonts w:ascii="Times New Roman" w:hAnsi="Times New Roman" w:cs="Times New Roman"/>
          <w:sz w:val="28"/>
          <w:szCs w:val="28"/>
          <w:lang w:val="ru-RU"/>
        </w:rPr>
        <w:t>–</w:t>
      </w:r>
      <w:r w:rsidRPr="002E38B4">
        <w:rPr>
          <w:rFonts w:ascii="Times New Roman" w:hAnsi="Times New Roman" w:cs="Times New Roman"/>
          <w:sz w:val="28"/>
          <w:szCs w:val="28"/>
          <w:lang w:val="ru-RU"/>
        </w:rPr>
        <w:t xml:space="preserve"> на 57,2%; на маршруте № 7 «МР вокзал – ул. Кедрова» – на 45,9%; на маршруте № 9 «МР вокзал – п. Экономия» – на 24,1%; на маршруте № 65 «ул. Галушина – Лесозавод № 22» – </w:t>
      </w:r>
      <w:r>
        <w:rPr>
          <w:rFonts w:ascii="Times New Roman" w:hAnsi="Times New Roman" w:cs="Times New Roman"/>
          <w:sz w:val="28"/>
          <w:szCs w:val="28"/>
          <w:lang w:val="ru-RU"/>
        </w:rPr>
        <w:t xml:space="preserve">на </w:t>
      </w:r>
      <w:r w:rsidRPr="002E38B4">
        <w:rPr>
          <w:rFonts w:ascii="Times New Roman" w:hAnsi="Times New Roman" w:cs="Times New Roman"/>
          <w:sz w:val="28"/>
          <w:szCs w:val="28"/>
          <w:lang w:val="ru-RU"/>
        </w:rPr>
        <w:t xml:space="preserve">14,4%; на маршруте № 69 «ЖД вокзал – п. Экономия» – </w:t>
      </w:r>
      <w:r>
        <w:rPr>
          <w:rFonts w:ascii="Times New Roman" w:hAnsi="Times New Roman" w:cs="Times New Roman"/>
          <w:sz w:val="28"/>
          <w:szCs w:val="28"/>
          <w:lang w:val="ru-RU"/>
        </w:rPr>
        <w:t xml:space="preserve">на </w:t>
      </w:r>
      <w:r w:rsidRPr="002E38B4">
        <w:rPr>
          <w:rFonts w:ascii="Times New Roman" w:hAnsi="Times New Roman" w:cs="Times New Roman"/>
          <w:sz w:val="28"/>
          <w:szCs w:val="28"/>
          <w:lang w:val="ru-RU"/>
        </w:rPr>
        <w:t>24,3% и т.д. На 11 маршрутах из 40 выполнение запланированных рейсов едва превысило половину; при этом на 6 маршрутах оно составило менее 50%. В целом за указанный период выполнение рейсов пассажирских автобусов после 19:00 составило лишь 71,2%.</w:t>
      </w:r>
      <w:r w:rsidRPr="002E38B4">
        <w:rPr>
          <w:lang w:val="ru-RU"/>
        </w:rPr>
        <w:t xml:space="preserve"> </w:t>
      </w:r>
      <w:r>
        <w:rPr>
          <w:rFonts w:ascii="Times New Roman" w:hAnsi="Times New Roman" w:cs="Times New Roman"/>
          <w:sz w:val="28"/>
          <w:szCs w:val="28"/>
          <w:lang w:val="ru-RU"/>
        </w:rPr>
        <w:t>Н</w:t>
      </w:r>
      <w:r w:rsidRPr="002E38B4">
        <w:rPr>
          <w:rFonts w:ascii="Times New Roman" w:hAnsi="Times New Roman" w:cs="Times New Roman"/>
          <w:sz w:val="28"/>
          <w:szCs w:val="28"/>
          <w:lang w:val="ru-RU"/>
        </w:rPr>
        <w:t>арушения предусмотренного графика движения автобусов допускаются перевозчиками не только в вечернее время.</w:t>
      </w:r>
      <w:r>
        <w:rPr>
          <w:rFonts w:ascii="Times New Roman" w:hAnsi="Times New Roman" w:cs="Times New Roman"/>
          <w:sz w:val="28"/>
          <w:szCs w:val="28"/>
          <w:lang w:val="ru-RU"/>
        </w:rPr>
        <w:t xml:space="preserve"> Между тем размер штрафа за нарушение графика движения автобуса, предусмотренный </w:t>
      </w:r>
      <w:r w:rsidRPr="002E38B4">
        <w:rPr>
          <w:rFonts w:ascii="Times New Roman" w:hAnsi="Times New Roman" w:cs="Times New Roman"/>
          <w:sz w:val="28"/>
          <w:szCs w:val="28"/>
          <w:lang w:val="ru-RU"/>
        </w:rPr>
        <w:t>условиями договоров на осуществление регулярных пассажирских перевозок на территории МО «Город Архангельск»</w:t>
      </w:r>
      <w:r>
        <w:rPr>
          <w:rFonts w:ascii="Times New Roman" w:hAnsi="Times New Roman" w:cs="Times New Roman"/>
          <w:sz w:val="28"/>
          <w:szCs w:val="28"/>
          <w:lang w:val="ru-RU"/>
        </w:rPr>
        <w:t xml:space="preserve">, </w:t>
      </w:r>
      <w:r w:rsidRPr="002E38B4">
        <w:rPr>
          <w:rFonts w:ascii="Times New Roman" w:hAnsi="Times New Roman" w:cs="Times New Roman"/>
          <w:sz w:val="28"/>
          <w:szCs w:val="28"/>
          <w:lang w:val="ru-RU"/>
        </w:rPr>
        <w:t xml:space="preserve">составляет </w:t>
      </w:r>
      <w:r w:rsidRPr="00563617">
        <w:rPr>
          <w:rFonts w:ascii="Times New Roman" w:hAnsi="Times New Roman" w:cs="Times New Roman"/>
          <w:b/>
          <w:sz w:val="28"/>
          <w:szCs w:val="28"/>
          <w:lang w:val="ru-RU"/>
        </w:rPr>
        <w:t>лишь 100 руб.</w:t>
      </w:r>
      <w:r w:rsidRPr="002E38B4">
        <w:rPr>
          <w:rFonts w:ascii="Times New Roman" w:hAnsi="Times New Roman" w:cs="Times New Roman"/>
          <w:sz w:val="28"/>
          <w:szCs w:val="28"/>
          <w:lang w:val="ru-RU"/>
        </w:rPr>
        <w:t xml:space="preserve"> за каждый случай невыполнения рейса (при исполнении утвержд</w:t>
      </w:r>
      <w:r>
        <w:rPr>
          <w:rFonts w:ascii="Times New Roman" w:hAnsi="Times New Roman" w:cs="Times New Roman"/>
          <w:sz w:val="28"/>
          <w:szCs w:val="28"/>
          <w:lang w:val="ru-RU"/>
        </w:rPr>
        <w:t>е</w:t>
      </w:r>
      <w:r w:rsidRPr="002E38B4">
        <w:rPr>
          <w:rFonts w:ascii="Times New Roman" w:hAnsi="Times New Roman" w:cs="Times New Roman"/>
          <w:sz w:val="28"/>
          <w:szCs w:val="28"/>
          <w:lang w:val="ru-RU"/>
        </w:rPr>
        <w:t>нного расписания движения менее чем на 92%)</w:t>
      </w:r>
      <w:r>
        <w:rPr>
          <w:rFonts w:ascii="Times New Roman" w:hAnsi="Times New Roman" w:cs="Times New Roman"/>
          <w:sz w:val="28"/>
          <w:szCs w:val="28"/>
          <w:lang w:val="ru-RU"/>
        </w:rPr>
        <w:t xml:space="preserve">, что не может рассматриваться </w:t>
      </w:r>
      <w:r w:rsidRPr="002E38B4">
        <w:rPr>
          <w:rFonts w:ascii="Times New Roman" w:hAnsi="Times New Roman" w:cs="Times New Roman"/>
          <w:sz w:val="28"/>
          <w:szCs w:val="28"/>
          <w:lang w:val="ru-RU"/>
        </w:rPr>
        <w:t>в качестве достаточного стимула для соблюдения перевозчиками условий указанных договоров.</w:t>
      </w:r>
      <w:r>
        <w:rPr>
          <w:rFonts w:ascii="Times New Roman" w:hAnsi="Times New Roman" w:cs="Times New Roman"/>
          <w:sz w:val="28"/>
          <w:szCs w:val="28"/>
          <w:lang w:val="ru-RU"/>
        </w:rPr>
        <w:t xml:space="preserve"> </w:t>
      </w:r>
    </w:p>
    <w:p w:rsidR="00875971" w:rsidRDefault="00875971" w:rsidP="00131C16">
      <w:pPr>
        <w:spacing w:before="120" w:after="120" w:line="240" w:lineRule="auto"/>
        <w:jc w:val="both"/>
        <w:rPr>
          <w:rFonts w:ascii="Arial Narrow" w:hAnsi="Arial Narrow" w:cs="Arial"/>
          <w:b/>
          <w:i/>
          <w:sz w:val="24"/>
          <w:szCs w:val="24"/>
          <w:lang w:val="ru-RU"/>
        </w:rPr>
      </w:pPr>
      <w:r w:rsidRPr="00F61BC6">
        <w:rPr>
          <w:rFonts w:ascii="Arial Narrow" w:hAnsi="Arial Narrow" w:cs="Arial"/>
          <w:b/>
          <w:i/>
          <w:sz w:val="24"/>
          <w:szCs w:val="24"/>
          <w:lang w:val="ru-RU"/>
        </w:rPr>
        <w:t>Практика защиты</w:t>
      </w: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131C16" w:rsidRPr="00354C6E" w:rsidTr="00131C16">
        <w:tc>
          <w:tcPr>
            <w:tcW w:w="4990" w:type="dxa"/>
          </w:tcPr>
          <w:p w:rsidR="00131C16" w:rsidRPr="00563617" w:rsidRDefault="00131C16" w:rsidP="00131C16">
            <w:pPr>
              <w:jc w:val="both"/>
              <w:rPr>
                <w:rFonts w:ascii="Arial Narrow" w:hAnsi="Arial Narrow" w:cs="Arial"/>
                <w:i/>
                <w:sz w:val="20"/>
                <w:szCs w:val="20"/>
                <w:lang w:val="ru-RU"/>
              </w:rPr>
            </w:pPr>
            <w:r w:rsidRPr="00563617">
              <w:rPr>
                <w:rFonts w:ascii="Arial Narrow" w:hAnsi="Arial Narrow" w:cs="Arial"/>
                <w:i/>
                <w:sz w:val="20"/>
                <w:szCs w:val="20"/>
                <w:lang w:val="ru-RU"/>
              </w:rPr>
              <w:t xml:space="preserve">К Уполномоченному поступила жалоба Е., жительницы так называемого «авиагородка» (Аэропорт Архангельск), на систематические нарушения в графике движения автобуса № 12 «Морской речной вокзал – Аэропорт «Архангельск», особенно – в выходные и праздничные дни, в вечернее время, а также невозможность получить информацию в диспетчерской службе перевозчика о причинах нарушений графика и фактическом движении автобусов. </w:t>
            </w:r>
          </w:p>
          <w:p w:rsidR="00131C16" w:rsidRPr="00563617" w:rsidRDefault="00131C16" w:rsidP="00131C16">
            <w:pPr>
              <w:jc w:val="both"/>
              <w:rPr>
                <w:rFonts w:ascii="Arial Narrow" w:hAnsi="Arial Narrow" w:cs="Arial"/>
                <w:i/>
                <w:sz w:val="20"/>
                <w:szCs w:val="20"/>
                <w:lang w:val="ru-RU"/>
              </w:rPr>
            </w:pPr>
            <w:r w:rsidRPr="00563617">
              <w:rPr>
                <w:rFonts w:ascii="Arial Narrow" w:hAnsi="Arial Narrow" w:cs="Arial"/>
                <w:i/>
                <w:sz w:val="20"/>
                <w:szCs w:val="20"/>
                <w:lang w:val="ru-RU"/>
              </w:rPr>
              <w:t>Уполномоченный обратился в администрацию МО «Город Архангельск» с требованием провести проверку изложенных обстоятельств и принять эффективные меры по организации общедоступного устойчивого пассажирского транспортного сообщения с аэропортом «Архангельск». При этом Уполномоченный указал на особую остроту данной проблемы в силу того, что автобусный маршрут № 12 является единственным общедоступным маршрутом городского пассажирского транспорта, обеспечивающим транспортное сообщение с аэропортом «Архангельск» и с территориально удаленной от центра частью города Архангельска («авиагородком»).</w:t>
            </w:r>
          </w:p>
          <w:p w:rsidR="00131C16" w:rsidRDefault="00131C16" w:rsidP="00131C16">
            <w:pPr>
              <w:jc w:val="both"/>
              <w:rPr>
                <w:rFonts w:ascii="Arial Narrow" w:hAnsi="Arial Narrow" w:cs="Arial"/>
                <w:b/>
                <w:i/>
                <w:sz w:val="24"/>
                <w:szCs w:val="24"/>
                <w:lang w:val="ru-RU"/>
              </w:rPr>
            </w:pPr>
            <w:r w:rsidRPr="00563617">
              <w:rPr>
                <w:rFonts w:ascii="Arial Narrow" w:hAnsi="Arial Narrow" w:cs="Arial"/>
                <w:i/>
                <w:sz w:val="20"/>
                <w:szCs w:val="20"/>
                <w:lang w:val="ru-RU"/>
              </w:rPr>
              <w:t>Однако информация, предоставленная городской администрацией в ответ на обращение Уполномоченного, не содержала конкретных сведений об осуществлении надлежащего контроля в указанн</w:t>
            </w:r>
            <w:r>
              <w:rPr>
                <w:rFonts w:ascii="Arial Narrow" w:hAnsi="Arial Narrow" w:cs="Arial"/>
                <w:i/>
                <w:sz w:val="20"/>
                <w:szCs w:val="20"/>
                <w:lang w:val="ru-RU"/>
              </w:rPr>
              <w:t xml:space="preserve">ой сфере, выявленных </w:t>
            </w:r>
            <w:r w:rsidRPr="00131C16">
              <w:rPr>
                <w:rFonts w:ascii="Arial Narrow" w:hAnsi="Arial Narrow" w:cs="Arial"/>
                <w:i/>
                <w:spacing w:val="-4"/>
                <w:sz w:val="20"/>
                <w:szCs w:val="20"/>
                <w:lang w:val="ru-RU"/>
              </w:rPr>
              <w:t xml:space="preserve">нарушениях </w:t>
            </w:r>
            <w:r>
              <w:rPr>
                <w:rFonts w:ascii="Arial Narrow" w:hAnsi="Arial Narrow" w:cs="Arial"/>
                <w:i/>
                <w:spacing w:val="-4"/>
                <w:sz w:val="20"/>
                <w:szCs w:val="20"/>
                <w:lang w:val="ru-RU"/>
              </w:rPr>
              <w:t xml:space="preserve"> </w:t>
            </w:r>
            <w:r w:rsidRPr="00131C16">
              <w:rPr>
                <w:rFonts w:ascii="Arial Narrow" w:hAnsi="Arial Narrow" w:cs="Arial"/>
                <w:i/>
                <w:spacing w:val="-4"/>
                <w:sz w:val="20"/>
                <w:szCs w:val="20"/>
                <w:lang w:val="ru-RU"/>
              </w:rPr>
              <w:t>и принятых мерах, в связи с чем Уполномоченный</w:t>
            </w:r>
          </w:p>
        </w:tc>
        <w:tc>
          <w:tcPr>
            <w:tcW w:w="170" w:type="dxa"/>
          </w:tcPr>
          <w:p w:rsidR="00131C16" w:rsidRDefault="00131C16" w:rsidP="00875971">
            <w:pPr>
              <w:jc w:val="both"/>
              <w:rPr>
                <w:rFonts w:ascii="Arial Narrow" w:hAnsi="Arial Narrow" w:cs="Arial"/>
                <w:b/>
                <w:i/>
                <w:sz w:val="24"/>
                <w:szCs w:val="24"/>
                <w:lang w:val="ru-RU"/>
              </w:rPr>
            </w:pPr>
          </w:p>
        </w:tc>
        <w:tc>
          <w:tcPr>
            <w:tcW w:w="4990" w:type="dxa"/>
          </w:tcPr>
          <w:p w:rsidR="00131C16" w:rsidRPr="00563617" w:rsidRDefault="00131C16" w:rsidP="00131C16">
            <w:pPr>
              <w:jc w:val="both"/>
              <w:rPr>
                <w:rFonts w:ascii="Arial Narrow" w:hAnsi="Arial Narrow" w:cs="Arial"/>
                <w:i/>
                <w:sz w:val="20"/>
                <w:szCs w:val="20"/>
                <w:lang w:val="ru-RU"/>
              </w:rPr>
            </w:pPr>
            <w:r w:rsidRPr="00563617">
              <w:rPr>
                <w:rFonts w:ascii="Arial Narrow" w:hAnsi="Arial Narrow" w:cs="Arial"/>
                <w:i/>
                <w:sz w:val="20"/>
                <w:szCs w:val="20"/>
                <w:lang w:val="ru-RU"/>
              </w:rPr>
              <w:t>вынужден был обратиться в администрацию МО «Город Архангельск» повторно.</w:t>
            </w:r>
          </w:p>
          <w:p w:rsidR="00131C16" w:rsidRDefault="00131C16" w:rsidP="00131C16">
            <w:pPr>
              <w:jc w:val="both"/>
              <w:rPr>
                <w:rFonts w:ascii="Arial Narrow" w:hAnsi="Arial Narrow" w:cs="Arial"/>
                <w:b/>
                <w:i/>
                <w:sz w:val="24"/>
                <w:szCs w:val="24"/>
                <w:lang w:val="ru-RU"/>
              </w:rPr>
            </w:pPr>
            <w:r w:rsidRPr="00563617">
              <w:rPr>
                <w:rFonts w:ascii="Arial Narrow" w:hAnsi="Arial Narrow" w:cs="Arial"/>
                <w:i/>
                <w:sz w:val="20"/>
                <w:szCs w:val="20"/>
                <w:lang w:val="ru-RU"/>
              </w:rPr>
              <w:t>Итогом рассмотрения жалобы Е. стало получение Уполномоченным информации о том, что при выполнении рейсов по автобусному маршруту № 12 нарушений перевозчиком условий договора между мэрией города Архангельска и ООО «Архтрансавто» не зафиксировано. При этом указанным договором предусмотрено выполнение рейсов по маршруту № 12 в объеме не менее 92% (!) от предусмотренных расписанием. Одновременно администрация МО «Город Архангельск» проинформировала о запланированном на 2016 г</w:t>
            </w:r>
            <w:r>
              <w:rPr>
                <w:rFonts w:ascii="Arial Narrow" w:hAnsi="Arial Narrow" w:cs="Arial"/>
                <w:i/>
                <w:sz w:val="20"/>
                <w:szCs w:val="20"/>
                <w:lang w:val="ru-RU"/>
              </w:rPr>
              <w:t>.</w:t>
            </w:r>
            <w:r w:rsidRPr="00563617">
              <w:rPr>
                <w:rFonts w:ascii="Arial Narrow" w:hAnsi="Arial Narrow" w:cs="Arial"/>
                <w:i/>
                <w:sz w:val="20"/>
                <w:szCs w:val="20"/>
                <w:lang w:val="ru-RU"/>
              </w:rPr>
              <w:t xml:space="preserve"> дополнительном обследовании схемы городских маршрутов и последующем корректировании маршрутной сети, в том числе при необходимости – в направлении аэропорта «Архангельск», а также о направлении в Архангельское предприятие пассажирских перевозок, осуществляющее функции городской диспетчерской службы, требования усилить контроль за исполнением перевозчиком условий договора, в том числе – расписания движения автобусов, и о проведении со всеми экипажами автобусов инструктивных занятий по повышению качества техники вождения и соблюдению Правил перевозки пассажиров и багажа автомобильным транспортом</w:t>
            </w:r>
          </w:p>
        </w:tc>
      </w:tr>
    </w:tbl>
    <w:p w:rsidR="0057461B" w:rsidRDefault="0057461B" w:rsidP="0057461B">
      <w:pPr>
        <w:spacing w:after="0" w:line="240" w:lineRule="auto"/>
        <w:jc w:val="both"/>
        <w:rPr>
          <w:rFonts w:ascii="Times New Roman" w:hAnsi="Times New Roman" w:cs="Times New Roman"/>
          <w:sz w:val="28"/>
          <w:szCs w:val="28"/>
          <w:lang w:val="ru-RU"/>
        </w:rPr>
      </w:pPr>
      <w:r w:rsidRPr="007A45C0">
        <w:rPr>
          <w:rFonts w:ascii="Times New Roman" w:hAnsi="Times New Roman" w:cs="Times New Roman"/>
          <w:sz w:val="28"/>
          <w:szCs w:val="28"/>
          <w:lang w:val="ru-RU"/>
        </w:rPr>
        <w:tab/>
      </w:r>
      <w:r w:rsidRPr="005351FE">
        <w:rPr>
          <w:rFonts w:ascii="Times New Roman" w:hAnsi="Times New Roman" w:cs="Times New Roman"/>
          <w:sz w:val="28"/>
          <w:szCs w:val="28"/>
          <w:lang w:val="ru-RU"/>
        </w:rPr>
        <w:t>К сожалению, приходится констатировать</w:t>
      </w:r>
      <w:r>
        <w:rPr>
          <w:rFonts w:ascii="Times New Roman" w:hAnsi="Times New Roman" w:cs="Times New Roman"/>
          <w:sz w:val="28"/>
          <w:szCs w:val="28"/>
          <w:lang w:val="ru-RU"/>
        </w:rPr>
        <w:t>, что ситуация с автобусными перевозками в г.</w:t>
      </w:r>
      <w:r w:rsidR="00DF1881">
        <w:rPr>
          <w:rFonts w:ascii="Times New Roman" w:hAnsi="Times New Roman" w:cs="Times New Roman"/>
          <w:sz w:val="28"/>
          <w:szCs w:val="28"/>
          <w:lang w:val="ru-RU"/>
        </w:rPr>
        <w:t> </w:t>
      </w:r>
      <w:r>
        <w:rPr>
          <w:rFonts w:ascii="Times New Roman" w:hAnsi="Times New Roman" w:cs="Times New Roman"/>
          <w:sz w:val="28"/>
          <w:szCs w:val="28"/>
          <w:lang w:val="ru-RU"/>
        </w:rPr>
        <w:t>Архангельске</w:t>
      </w:r>
      <w:r w:rsidRPr="005351FE">
        <w:rPr>
          <w:rFonts w:ascii="Times New Roman" w:hAnsi="Times New Roman" w:cs="Times New Roman"/>
          <w:sz w:val="28"/>
          <w:szCs w:val="28"/>
          <w:lang w:val="ru-RU"/>
        </w:rPr>
        <w:t xml:space="preserve"> </w:t>
      </w:r>
      <w:r>
        <w:rPr>
          <w:rFonts w:ascii="Times New Roman" w:hAnsi="Times New Roman" w:cs="Times New Roman"/>
          <w:sz w:val="28"/>
          <w:szCs w:val="28"/>
          <w:lang w:val="ru-RU"/>
        </w:rPr>
        <w:t>не меняется, эффективных мер, направленных на решение имеющихся в данной сфере проблем, не принимается</w:t>
      </w:r>
      <w:r w:rsidRPr="005351FE">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Одновременно нельзя не отметить, что не вся предоставленная администрацией МО «Город Архангельск» информация была </w:t>
      </w:r>
      <w:r w:rsidRPr="00235EC7">
        <w:rPr>
          <w:rFonts w:ascii="Times New Roman" w:hAnsi="Times New Roman" w:cs="Times New Roman"/>
          <w:sz w:val="28"/>
          <w:szCs w:val="28"/>
          <w:lang w:val="ru-RU"/>
        </w:rPr>
        <w:t>достоверн</w:t>
      </w:r>
      <w:r>
        <w:rPr>
          <w:rFonts w:ascii="Times New Roman" w:hAnsi="Times New Roman" w:cs="Times New Roman"/>
          <w:sz w:val="28"/>
          <w:szCs w:val="28"/>
          <w:lang w:val="ru-RU"/>
        </w:rPr>
        <w:t>ой</w:t>
      </w:r>
      <w:r w:rsidRPr="00235EC7">
        <w:rPr>
          <w:rFonts w:ascii="Times New Roman" w:hAnsi="Times New Roman" w:cs="Times New Roman"/>
          <w:sz w:val="28"/>
          <w:szCs w:val="28"/>
          <w:lang w:val="ru-RU"/>
        </w:rPr>
        <w:t>. Так, администрация информировала Уполномоченного о круглосуточном режиме диспетчерской службы, функции которой в г. Архангельске возложены на муниципальное предприятие «Архангельское предприятие пассажирских перевозок». Однако поступающие к Уполномоченному жалобы, неоднократно провед</w:t>
      </w:r>
      <w:r>
        <w:rPr>
          <w:rFonts w:ascii="Times New Roman" w:hAnsi="Times New Roman" w:cs="Times New Roman"/>
          <w:sz w:val="28"/>
          <w:szCs w:val="28"/>
          <w:lang w:val="ru-RU"/>
        </w:rPr>
        <w:t>е</w:t>
      </w:r>
      <w:r w:rsidRPr="00235EC7">
        <w:rPr>
          <w:rFonts w:ascii="Times New Roman" w:hAnsi="Times New Roman" w:cs="Times New Roman"/>
          <w:sz w:val="28"/>
          <w:szCs w:val="28"/>
          <w:lang w:val="ru-RU"/>
        </w:rPr>
        <w:t>нные сотрудниками аппарата Уполномоченного в 2016 г. проверки показали, что круглосуточный режим работы данной службой фактически не соблюдается</w:t>
      </w:r>
      <w:r>
        <w:rPr>
          <w:rFonts w:ascii="Times New Roman" w:hAnsi="Times New Roman" w:cs="Times New Roman"/>
          <w:sz w:val="28"/>
          <w:szCs w:val="28"/>
          <w:lang w:val="ru-RU"/>
        </w:rPr>
        <w:t>, а действенных мер по наведению порядка не принимается</w:t>
      </w:r>
      <w:r w:rsidRPr="00235EC7">
        <w:rPr>
          <w:rFonts w:ascii="Times New Roman" w:hAnsi="Times New Roman" w:cs="Times New Roman"/>
          <w:sz w:val="28"/>
          <w:szCs w:val="28"/>
          <w:lang w:val="ru-RU"/>
        </w:rPr>
        <w:t>.</w:t>
      </w:r>
    </w:p>
    <w:p w:rsidR="0057461B" w:rsidRDefault="0057461B" w:rsidP="0057461B">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7A45C0">
        <w:rPr>
          <w:rFonts w:ascii="Times New Roman" w:hAnsi="Times New Roman" w:cs="Times New Roman"/>
          <w:sz w:val="28"/>
          <w:szCs w:val="28"/>
          <w:lang w:val="ru-RU"/>
        </w:rPr>
        <w:t>Между тем, создание условий для предоставления транспортных услуг населению и организация транспортного обслуживания населения в границах поселения закреплены Федеральным законом от 06.10.2003 № 131-ФЗ «Об общих принципах организации местного самоуправления в Российской Федерации» в качестве вопроса местного значения.</w:t>
      </w:r>
      <w:r>
        <w:rPr>
          <w:rFonts w:ascii="Times New Roman" w:hAnsi="Times New Roman" w:cs="Times New Roman"/>
          <w:sz w:val="28"/>
          <w:szCs w:val="28"/>
          <w:lang w:val="ru-RU"/>
        </w:rPr>
        <w:t xml:space="preserve"> В связи с поступающими жалобами и обращениями жителей г. Архангельска Уполномоченный неоднократно направлял запросы в городскую администрацию, особо обращая внимание на системность нарушений прав граждан в данной сфере. Учитывая массовый характер нарушений прав жителей областного центра на регулярные и безопасные пассажирские перевозки, Уполномоченным в целях восстановления указанных прав и предотвращения их дальнейших нарушений было направлено обращение в адрес Архангельской городской Думы с просьбой рассмотреть имеющиеся в данной сфере проблемы, в том числе по вопросу повышения эффективности контроля за соблюдением перевозчиками условий договоров на осуществление регулярных пассажирских перевозок на территории МО «Город Архангельск».</w:t>
      </w:r>
    </w:p>
    <w:p w:rsidR="0057461B" w:rsidRDefault="0057461B" w:rsidP="0057461B">
      <w:pPr>
        <w:spacing w:after="0" w:line="240" w:lineRule="auto"/>
        <w:jc w:val="both"/>
        <w:rPr>
          <w:rFonts w:cs="Times New Roman"/>
          <w:i/>
          <w:sz w:val="28"/>
          <w:szCs w:val="28"/>
          <w:lang w:val="ru-RU"/>
        </w:rPr>
      </w:pPr>
    </w:p>
    <w:p w:rsidR="0057461B" w:rsidRPr="00590B25" w:rsidRDefault="0057461B" w:rsidP="0057461B">
      <w:pPr>
        <w:spacing w:after="0" w:line="240" w:lineRule="auto"/>
        <w:jc w:val="both"/>
        <w:rPr>
          <w:rFonts w:cs="Times New Roman"/>
          <w:i/>
          <w:sz w:val="28"/>
          <w:szCs w:val="28"/>
          <w:lang w:val="ru-RU"/>
        </w:rPr>
      </w:pPr>
      <w:r w:rsidRPr="00590B25">
        <w:rPr>
          <w:rFonts w:cs="Times New Roman"/>
          <w:i/>
          <w:sz w:val="28"/>
          <w:szCs w:val="28"/>
          <w:lang w:val="ru-RU"/>
        </w:rPr>
        <w:tab/>
        <w:t>Распространение алкоголизма и наркомании</w:t>
      </w:r>
    </w:p>
    <w:p w:rsidR="0057461B" w:rsidRPr="00590B25" w:rsidRDefault="0057461B" w:rsidP="0057461B">
      <w:pPr>
        <w:spacing w:after="0" w:line="240" w:lineRule="auto"/>
        <w:jc w:val="both"/>
        <w:rPr>
          <w:rFonts w:cs="Times New Roman"/>
          <w:i/>
          <w:sz w:val="28"/>
          <w:szCs w:val="28"/>
          <w:lang w:val="ru-RU"/>
        </w:rPr>
      </w:pPr>
    </w:p>
    <w:p w:rsidR="0057461B" w:rsidRDefault="0057461B" w:rsidP="0057461B">
      <w:pPr>
        <w:spacing w:after="120" w:line="240" w:lineRule="auto"/>
        <w:jc w:val="both"/>
        <w:rPr>
          <w:rFonts w:ascii="Times New Roman" w:hAnsi="Times New Roman" w:cs="Times New Roman"/>
          <w:sz w:val="28"/>
          <w:szCs w:val="28"/>
          <w:lang w:val="ru-RU"/>
        </w:rPr>
      </w:pPr>
      <w:r w:rsidRPr="00590B25">
        <w:rPr>
          <w:rFonts w:ascii="Times New Roman" w:hAnsi="Times New Roman" w:cs="Times New Roman"/>
          <w:sz w:val="28"/>
          <w:szCs w:val="28"/>
          <w:lang w:val="ru-RU"/>
        </w:rPr>
        <w:tab/>
        <w:t>По-прежнему серь</w:t>
      </w:r>
      <w:r>
        <w:rPr>
          <w:rFonts w:ascii="Times New Roman" w:hAnsi="Times New Roman" w:cs="Times New Roman"/>
          <w:sz w:val="28"/>
          <w:szCs w:val="28"/>
          <w:lang w:val="ru-RU"/>
        </w:rPr>
        <w:t>е</w:t>
      </w:r>
      <w:r w:rsidRPr="00590B25">
        <w:rPr>
          <w:rFonts w:ascii="Times New Roman" w:hAnsi="Times New Roman" w:cs="Times New Roman"/>
          <w:sz w:val="28"/>
          <w:szCs w:val="28"/>
          <w:lang w:val="ru-RU"/>
        </w:rPr>
        <w:t>зной угрозой для реализации права на жизнь является проблема распространения алкоголизма и его последствий, которой</w:t>
      </w:r>
      <w:r>
        <w:rPr>
          <w:rFonts w:ascii="Times New Roman" w:hAnsi="Times New Roman" w:cs="Times New Roman"/>
          <w:sz w:val="28"/>
          <w:szCs w:val="28"/>
          <w:lang w:val="ru-RU"/>
        </w:rPr>
        <w:t xml:space="preserve"> ранее</w:t>
      </w:r>
      <w:r w:rsidRPr="00590B25">
        <w:rPr>
          <w:rFonts w:ascii="Times New Roman" w:hAnsi="Times New Roman" w:cs="Times New Roman"/>
          <w:sz w:val="28"/>
          <w:szCs w:val="28"/>
          <w:lang w:val="ru-RU"/>
        </w:rPr>
        <w:t xml:space="preserve"> был посвящ</w:t>
      </w:r>
      <w:r>
        <w:rPr>
          <w:rFonts w:ascii="Times New Roman" w:hAnsi="Times New Roman" w:cs="Times New Roman"/>
          <w:sz w:val="28"/>
          <w:szCs w:val="28"/>
          <w:lang w:val="ru-RU"/>
        </w:rPr>
        <w:t>е</w:t>
      </w:r>
      <w:r w:rsidRPr="00590B25">
        <w:rPr>
          <w:rFonts w:ascii="Times New Roman" w:hAnsi="Times New Roman" w:cs="Times New Roman"/>
          <w:sz w:val="28"/>
          <w:szCs w:val="28"/>
          <w:lang w:val="ru-RU"/>
        </w:rPr>
        <w:t xml:space="preserve">н специальный доклад Уполномоченного «Распространение алкоголизма как угроза реализации конституционного права на жизнь». </w:t>
      </w:r>
      <w:r>
        <w:rPr>
          <w:rFonts w:ascii="Times New Roman" w:hAnsi="Times New Roman" w:cs="Times New Roman"/>
          <w:sz w:val="28"/>
          <w:szCs w:val="28"/>
          <w:lang w:val="ru-RU"/>
        </w:rPr>
        <w:t xml:space="preserve">В 2014-2015 гг. в Архангельской области отмечался рост таких показателей как заболеваемость наркологическими расстройствами в целом, алкоголизмом и алкогольными психозами; при этом соответствующие показатели по региону существенно превышали показатели по </w:t>
      </w:r>
      <w:r w:rsidR="00A76540">
        <w:rPr>
          <w:rFonts w:ascii="Times New Roman" w:hAnsi="Times New Roman" w:cs="Times New Roman"/>
          <w:sz w:val="28"/>
          <w:szCs w:val="28"/>
          <w:lang w:val="ru-RU"/>
        </w:rPr>
        <w:t>СЗФО</w:t>
      </w:r>
      <w:r>
        <w:rPr>
          <w:rFonts w:ascii="Times New Roman" w:hAnsi="Times New Roman" w:cs="Times New Roman"/>
          <w:sz w:val="28"/>
          <w:szCs w:val="28"/>
          <w:lang w:val="ru-RU"/>
        </w:rPr>
        <w:t xml:space="preserve"> и по РФ. В 2016 г. (по предварительным данным) в этой сфере зафиксирована определенная положительная динамика</w:t>
      </w:r>
      <w:r w:rsidR="00A76540">
        <w:rPr>
          <w:rStyle w:val="aff2"/>
          <w:rFonts w:ascii="Times New Roman" w:hAnsi="Times New Roman" w:cs="Times New Roman"/>
          <w:sz w:val="28"/>
          <w:szCs w:val="28"/>
          <w:lang w:val="ru-RU"/>
        </w:rPr>
        <w:footnoteReference w:id="7"/>
      </w:r>
      <w:r>
        <w:rPr>
          <w:rFonts w:ascii="Times New Roman" w:hAnsi="Times New Roman" w:cs="Times New Roman"/>
          <w:sz w:val="28"/>
          <w:szCs w:val="28"/>
          <w:lang w:val="ru-RU"/>
        </w:rPr>
        <w:t>.</w:t>
      </w:r>
    </w:p>
    <w:p w:rsidR="0057461B" w:rsidRDefault="0057461B" w:rsidP="0057461B">
      <w:pPr>
        <w:keepNext/>
        <w:spacing w:after="0" w:line="240" w:lineRule="auto"/>
        <w:jc w:val="both"/>
        <w:rPr>
          <w:lang w:val="ru-RU"/>
        </w:rPr>
      </w:pPr>
      <w:r>
        <w:rPr>
          <w:rFonts w:ascii="Times New Roman" w:hAnsi="Times New Roman" w:cs="Times New Roman"/>
          <w:noProof/>
          <w:sz w:val="28"/>
          <w:szCs w:val="28"/>
          <w:lang w:val="ru-RU" w:eastAsia="ru-RU" w:bidi="ar-SA"/>
        </w:rPr>
        <w:drawing>
          <wp:inline distT="0" distB="0" distL="0" distR="0">
            <wp:extent cx="3060065" cy="2052000"/>
            <wp:effectExtent l="19050" t="0" r="26035" b="5400"/>
            <wp:docPr id="14"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Pr>
          <w:lang w:val="ru-RU"/>
        </w:rPr>
        <w:t xml:space="preserve">  </w:t>
      </w:r>
      <w:r>
        <w:rPr>
          <w:noProof/>
          <w:lang w:val="ru-RU" w:eastAsia="ru-RU" w:bidi="ar-SA"/>
        </w:rPr>
        <w:drawing>
          <wp:inline distT="0" distB="0" distL="0" distR="0">
            <wp:extent cx="3060065" cy="2052000"/>
            <wp:effectExtent l="19050" t="0" r="26035" b="5400"/>
            <wp:docPr id="15"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6B5247" w:rsidRDefault="006B5247" w:rsidP="0057461B">
      <w:pPr>
        <w:spacing w:after="0" w:line="240" w:lineRule="auto"/>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676160" behindDoc="1" locked="0" layoutInCell="1" allowOverlap="1">
            <wp:simplePos x="0" y="0"/>
            <wp:positionH relativeFrom="column">
              <wp:posOffset>23495</wp:posOffset>
            </wp:positionH>
            <wp:positionV relativeFrom="paragraph">
              <wp:posOffset>118110</wp:posOffset>
            </wp:positionV>
            <wp:extent cx="3060065" cy="1866900"/>
            <wp:effectExtent l="19050" t="0" r="26035" b="0"/>
            <wp:wrapSquare wrapText="bothSides"/>
            <wp:docPr id="16"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p>
    <w:p w:rsidR="0057461B" w:rsidRDefault="0057461B" w:rsidP="0057461B">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 xml:space="preserve">При этом ежегодно возрастает </w:t>
      </w:r>
      <w:r w:rsidRPr="00C31E18">
        <w:rPr>
          <w:rFonts w:ascii="Times New Roman" w:hAnsi="Times New Roman" w:cs="Times New Roman"/>
          <w:spacing w:val="-8"/>
          <w:sz w:val="28"/>
          <w:szCs w:val="28"/>
          <w:lang w:val="ru-RU"/>
        </w:rPr>
        <w:t>количество преступлений, соверш</w:t>
      </w:r>
      <w:r>
        <w:rPr>
          <w:rFonts w:ascii="Times New Roman" w:hAnsi="Times New Roman" w:cs="Times New Roman"/>
          <w:spacing w:val="-8"/>
          <w:sz w:val="28"/>
          <w:szCs w:val="28"/>
          <w:lang w:val="ru-RU"/>
        </w:rPr>
        <w:t>е</w:t>
      </w:r>
      <w:r w:rsidRPr="00C31E18">
        <w:rPr>
          <w:rFonts w:ascii="Times New Roman" w:hAnsi="Times New Roman" w:cs="Times New Roman"/>
          <w:spacing w:val="-8"/>
          <w:sz w:val="28"/>
          <w:szCs w:val="28"/>
          <w:lang w:val="ru-RU"/>
        </w:rPr>
        <w:t>нных</w:t>
      </w:r>
      <w:r>
        <w:rPr>
          <w:rFonts w:ascii="Times New Roman" w:hAnsi="Times New Roman" w:cs="Times New Roman"/>
          <w:sz w:val="28"/>
          <w:szCs w:val="28"/>
          <w:lang w:val="ru-RU"/>
        </w:rPr>
        <w:t xml:space="preserve"> лицами в состоянии алкогольного опьянения (в 2014 г. оно составляло 37,7 на 10 тыс. населения; в 2015 г. – 43,5, в 2016 </w:t>
      </w:r>
      <w:r w:rsidR="00A80668">
        <w:rPr>
          <w:rFonts w:ascii="Times New Roman" w:hAnsi="Times New Roman" w:cs="Times New Roman"/>
          <w:sz w:val="28"/>
          <w:szCs w:val="28"/>
          <w:lang w:val="ru-RU"/>
        </w:rPr>
        <w:t xml:space="preserve">г. </w:t>
      </w:r>
      <w:r>
        <w:rPr>
          <w:rFonts w:ascii="Times New Roman" w:hAnsi="Times New Roman" w:cs="Times New Roman"/>
          <w:sz w:val="28"/>
          <w:szCs w:val="28"/>
          <w:lang w:val="ru-RU"/>
        </w:rPr>
        <w:t>– 48,3), и доля лиц в состоянии алкогольного опьянения среди совершивших преступления, которая в 2016 г. составила более 50%. Следует отметить, что данный показатель по Архангельской области выше, чем по С</w:t>
      </w:r>
      <w:r w:rsidR="006B5247">
        <w:rPr>
          <w:rFonts w:ascii="Times New Roman" w:hAnsi="Times New Roman" w:cs="Times New Roman"/>
          <w:sz w:val="28"/>
          <w:szCs w:val="28"/>
          <w:lang w:val="ru-RU"/>
        </w:rPr>
        <w:t>ЗФО</w:t>
      </w:r>
      <w:r>
        <w:rPr>
          <w:rFonts w:ascii="Times New Roman" w:hAnsi="Times New Roman" w:cs="Times New Roman"/>
          <w:sz w:val="28"/>
          <w:szCs w:val="28"/>
          <w:lang w:val="ru-RU"/>
        </w:rPr>
        <w:t xml:space="preserve"> и по РФ в целом. Ежегодно возрастает количество преступлений в общественных местах, совершенных лицами в состоянии алкогольного опьянения: если в 2014 г. оно составляло 1 219, в 2015 г. – 1 609, то по результатам 2016 г. достигло 2 075</w:t>
      </w:r>
      <w:r w:rsidR="00A76540">
        <w:rPr>
          <w:rStyle w:val="aff2"/>
          <w:rFonts w:ascii="Times New Roman" w:hAnsi="Times New Roman" w:cs="Times New Roman"/>
          <w:sz w:val="28"/>
          <w:szCs w:val="28"/>
          <w:lang w:val="ru-RU"/>
        </w:rPr>
        <w:footnoteReference w:id="8"/>
      </w:r>
      <w:r w:rsidR="00A76540">
        <w:rPr>
          <w:rFonts w:ascii="Times New Roman" w:hAnsi="Times New Roman" w:cs="Times New Roman"/>
          <w:sz w:val="28"/>
          <w:szCs w:val="28"/>
          <w:lang w:val="ru-RU"/>
        </w:rPr>
        <w:t xml:space="preserve">, увеличившись за </w:t>
      </w:r>
      <w:r w:rsidR="00671812">
        <w:rPr>
          <w:rFonts w:ascii="Times New Roman" w:hAnsi="Times New Roman" w:cs="Times New Roman"/>
          <w:sz w:val="28"/>
          <w:szCs w:val="28"/>
          <w:lang w:val="ru-RU"/>
        </w:rPr>
        <w:t>указанные 2 года</w:t>
      </w:r>
      <w:r w:rsidR="00A76540">
        <w:rPr>
          <w:rFonts w:ascii="Times New Roman" w:hAnsi="Times New Roman" w:cs="Times New Roman"/>
          <w:sz w:val="28"/>
          <w:szCs w:val="28"/>
          <w:lang w:val="ru-RU"/>
        </w:rPr>
        <w:t xml:space="preserve"> в 1,7 раза</w:t>
      </w:r>
      <w:r>
        <w:rPr>
          <w:rFonts w:ascii="Times New Roman" w:hAnsi="Times New Roman" w:cs="Times New Roman"/>
          <w:sz w:val="28"/>
          <w:szCs w:val="28"/>
          <w:lang w:val="ru-RU"/>
        </w:rPr>
        <w:t xml:space="preserve">. </w:t>
      </w:r>
    </w:p>
    <w:p w:rsidR="0057461B" w:rsidRDefault="0057461B" w:rsidP="0057461B">
      <w:pPr>
        <w:spacing w:after="0" w:line="240" w:lineRule="auto"/>
        <w:jc w:val="both"/>
        <w:rPr>
          <w:rFonts w:ascii="Times New Roman" w:hAnsi="Times New Roman" w:cs="Times New Roman"/>
          <w:sz w:val="28"/>
          <w:szCs w:val="28"/>
          <w:lang w:val="ru-RU"/>
        </w:rPr>
      </w:pPr>
      <w:r w:rsidRPr="00590B25">
        <w:rPr>
          <w:rFonts w:ascii="Times New Roman" w:hAnsi="Times New Roman" w:cs="Times New Roman"/>
          <w:sz w:val="28"/>
          <w:szCs w:val="28"/>
          <w:lang w:val="ru-RU"/>
        </w:rPr>
        <w:tab/>
        <w:t>Вместе с тем в регионе нарастает и наркотическая угроза</w:t>
      </w:r>
      <w:r>
        <w:rPr>
          <w:rFonts w:ascii="Times New Roman" w:hAnsi="Times New Roman" w:cs="Times New Roman"/>
          <w:sz w:val="28"/>
          <w:szCs w:val="28"/>
          <w:lang w:val="ru-RU"/>
        </w:rPr>
        <w:t xml:space="preserve">: </w:t>
      </w:r>
      <w:r w:rsidR="007703BF">
        <w:rPr>
          <w:rFonts w:ascii="Times New Roman" w:hAnsi="Times New Roman" w:cs="Times New Roman"/>
          <w:sz w:val="28"/>
          <w:szCs w:val="28"/>
          <w:lang w:val="ru-RU"/>
        </w:rPr>
        <w:t xml:space="preserve">по данным министерства здравоохранения Архангельской области (далее – минздрав АО) </w:t>
      </w:r>
      <w:r>
        <w:rPr>
          <w:rFonts w:ascii="Times New Roman" w:hAnsi="Times New Roman" w:cs="Times New Roman"/>
          <w:sz w:val="28"/>
          <w:szCs w:val="28"/>
          <w:lang w:val="ru-RU"/>
        </w:rPr>
        <w:t xml:space="preserve">заболеваемость наркоманией, составлявшая в 2014 г. 43,6 случаев на 100 тыс. населения, в 2015 г. увеличилась до 51,4, а по итогам 2016 г. – 53,2. Следует отметить, что в 2014-2015 </w:t>
      </w:r>
      <w:r>
        <w:rPr>
          <w:rFonts w:ascii="Times New Roman" w:hAnsi="Times New Roman" w:cs="Times New Roman"/>
          <w:noProof/>
          <w:sz w:val="28"/>
          <w:szCs w:val="28"/>
          <w:lang w:val="ru-RU" w:eastAsia="ru-RU" w:bidi="ar-SA"/>
        </w:rPr>
        <w:drawing>
          <wp:anchor distT="0" distB="0" distL="114300" distR="114300" simplePos="0" relativeHeight="251666944" behindDoc="1" locked="0" layoutInCell="1" allowOverlap="1">
            <wp:simplePos x="0" y="0"/>
            <wp:positionH relativeFrom="column">
              <wp:posOffset>3528695</wp:posOffset>
            </wp:positionH>
            <wp:positionV relativeFrom="paragraph">
              <wp:posOffset>70485</wp:posOffset>
            </wp:positionV>
            <wp:extent cx="2821940" cy="2057400"/>
            <wp:effectExtent l="19050" t="0" r="16510" b="0"/>
            <wp:wrapSquare wrapText="bothSides"/>
            <wp:docPr id="1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r>
        <w:rPr>
          <w:rFonts w:ascii="Times New Roman" w:hAnsi="Times New Roman" w:cs="Times New Roman"/>
          <w:sz w:val="28"/>
          <w:szCs w:val="28"/>
          <w:lang w:val="ru-RU"/>
        </w:rPr>
        <w:t xml:space="preserve">гг. этот показатель в </w:t>
      </w:r>
      <w:r w:rsidRPr="00590B25">
        <w:rPr>
          <w:rFonts w:ascii="Times New Roman" w:hAnsi="Times New Roman" w:cs="Times New Roman"/>
          <w:sz w:val="28"/>
          <w:szCs w:val="28"/>
          <w:lang w:val="ru-RU"/>
        </w:rPr>
        <w:t xml:space="preserve">Архангельской области </w:t>
      </w:r>
      <w:r>
        <w:rPr>
          <w:rFonts w:ascii="Times New Roman" w:hAnsi="Times New Roman" w:cs="Times New Roman"/>
          <w:sz w:val="28"/>
          <w:szCs w:val="28"/>
          <w:lang w:val="ru-RU"/>
        </w:rPr>
        <w:t xml:space="preserve">был </w:t>
      </w:r>
      <w:r w:rsidRPr="00590B25">
        <w:rPr>
          <w:rFonts w:ascii="Times New Roman" w:hAnsi="Times New Roman" w:cs="Times New Roman"/>
          <w:sz w:val="28"/>
          <w:szCs w:val="28"/>
          <w:lang w:val="ru-RU"/>
        </w:rPr>
        <w:t xml:space="preserve">значительно </w:t>
      </w:r>
      <w:r>
        <w:rPr>
          <w:rFonts w:ascii="Times New Roman" w:hAnsi="Times New Roman" w:cs="Times New Roman"/>
          <w:sz w:val="28"/>
          <w:szCs w:val="28"/>
          <w:lang w:val="ru-RU"/>
        </w:rPr>
        <w:t>ниже</w:t>
      </w:r>
      <w:r w:rsidRPr="00590B25">
        <w:rPr>
          <w:rFonts w:ascii="Times New Roman" w:hAnsi="Times New Roman" w:cs="Times New Roman"/>
          <w:sz w:val="28"/>
          <w:szCs w:val="28"/>
          <w:lang w:val="ru-RU"/>
        </w:rPr>
        <w:t xml:space="preserve">, чем в РФ в целом и на территории </w:t>
      </w:r>
      <w:r w:rsidR="007703BF">
        <w:rPr>
          <w:rFonts w:ascii="Times New Roman" w:hAnsi="Times New Roman" w:cs="Times New Roman"/>
          <w:sz w:val="28"/>
          <w:szCs w:val="28"/>
          <w:lang w:val="ru-RU"/>
        </w:rPr>
        <w:t>СЗФО</w:t>
      </w:r>
      <w:r>
        <w:rPr>
          <w:rFonts w:ascii="Times New Roman" w:hAnsi="Times New Roman" w:cs="Times New Roman"/>
          <w:sz w:val="28"/>
          <w:szCs w:val="28"/>
          <w:lang w:val="ru-RU"/>
        </w:rPr>
        <w:t>. Однако если в Р</w:t>
      </w:r>
      <w:r w:rsidR="007703BF">
        <w:rPr>
          <w:rFonts w:ascii="Times New Roman" w:hAnsi="Times New Roman" w:cs="Times New Roman"/>
          <w:sz w:val="28"/>
          <w:szCs w:val="28"/>
          <w:lang w:val="ru-RU"/>
        </w:rPr>
        <w:t>Ф</w:t>
      </w:r>
      <w:r>
        <w:rPr>
          <w:rFonts w:ascii="Times New Roman" w:hAnsi="Times New Roman" w:cs="Times New Roman"/>
          <w:sz w:val="28"/>
          <w:szCs w:val="28"/>
          <w:lang w:val="ru-RU"/>
        </w:rPr>
        <w:t xml:space="preserve"> и в С</w:t>
      </w:r>
      <w:r w:rsidR="007703BF">
        <w:rPr>
          <w:rFonts w:ascii="Times New Roman" w:hAnsi="Times New Roman" w:cs="Times New Roman"/>
          <w:sz w:val="28"/>
          <w:szCs w:val="28"/>
          <w:lang w:val="ru-RU"/>
        </w:rPr>
        <w:t>ЗФО</w:t>
      </w:r>
      <w:r>
        <w:rPr>
          <w:rFonts w:ascii="Times New Roman" w:hAnsi="Times New Roman" w:cs="Times New Roman"/>
          <w:sz w:val="28"/>
          <w:szCs w:val="28"/>
          <w:lang w:val="ru-RU"/>
        </w:rPr>
        <w:t xml:space="preserve"> в 2015 г. отмечалось его снижение, то в Архангельской области</w:t>
      </w:r>
      <w:r w:rsidR="007703BF">
        <w:rPr>
          <w:rFonts w:ascii="Times New Roman" w:hAnsi="Times New Roman" w:cs="Times New Roman"/>
          <w:sz w:val="28"/>
          <w:szCs w:val="28"/>
          <w:lang w:val="ru-RU"/>
        </w:rPr>
        <w:t xml:space="preserve"> </w:t>
      </w:r>
      <w:r w:rsidR="007703BF" w:rsidRPr="007703BF">
        <w:rPr>
          <w:rFonts w:ascii="Times New Roman" w:hAnsi="Times New Roman" w:cs="Times New Roman"/>
          <w:sz w:val="28"/>
          <w:szCs w:val="28"/>
          <w:lang w:val="ru-RU"/>
        </w:rPr>
        <w:t>–</w:t>
      </w:r>
      <w:r w:rsidR="007703BF">
        <w:rPr>
          <w:rFonts w:ascii="Times New Roman" w:hAnsi="Times New Roman" w:cs="Times New Roman"/>
          <w:sz w:val="28"/>
          <w:szCs w:val="28"/>
          <w:lang w:val="ru-RU"/>
        </w:rPr>
        <w:t xml:space="preserve"> </w:t>
      </w:r>
      <w:r>
        <w:rPr>
          <w:rFonts w:ascii="Times New Roman" w:hAnsi="Times New Roman" w:cs="Times New Roman"/>
          <w:sz w:val="28"/>
          <w:szCs w:val="28"/>
          <w:lang w:val="ru-RU"/>
        </w:rPr>
        <w:t>рост, продолжившийся и в 2016 г.</w:t>
      </w:r>
      <w:r w:rsidRPr="00590B25">
        <w:rPr>
          <w:rFonts w:ascii="Times New Roman" w:hAnsi="Times New Roman" w:cs="Times New Roman"/>
          <w:sz w:val="28"/>
          <w:szCs w:val="28"/>
          <w:lang w:val="ru-RU"/>
        </w:rPr>
        <w:t xml:space="preserve"> </w:t>
      </w:r>
      <w:r>
        <w:rPr>
          <w:rFonts w:ascii="Times New Roman" w:hAnsi="Times New Roman" w:cs="Times New Roman"/>
          <w:sz w:val="28"/>
          <w:szCs w:val="28"/>
          <w:lang w:val="ru-RU"/>
        </w:rPr>
        <w:t>В то же время в истекшем году снизились такие показатели, как количество зарегистрированных преступлений в сфере незаконного оборота наркотиков, их удельный вес в общем количестве преступлений, а также число лиц, совершивших преступления в указанной сфере и их удельный вес среди совершивших преступления</w:t>
      </w:r>
      <w:r w:rsidRPr="00C23F12">
        <w:rPr>
          <w:rFonts w:ascii="Times New Roman" w:hAnsi="Times New Roman" w:cs="Times New Roman"/>
          <w:spacing w:val="-8"/>
          <w:sz w:val="28"/>
          <w:szCs w:val="28"/>
          <w:lang w:val="ru-RU"/>
        </w:rPr>
        <w:t xml:space="preserve"> </w:t>
      </w:r>
      <w:r>
        <w:rPr>
          <w:rFonts w:ascii="Times New Roman" w:hAnsi="Times New Roman" w:cs="Times New Roman"/>
          <w:sz w:val="28"/>
          <w:szCs w:val="28"/>
          <w:lang w:val="ru-RU"/>
        </w:rPr>
        <w:t xml:space="preserve">(таблица </w:t>
      </w:r>
      <w:r w:rsidR="00287CA2">
        <w:rPr>
          <w:rFonts w:ascii="Times New Roman" w:hAnsi="Times New Roman" w:cs="Times New Roman"/>
          <w:sz w:val="28"/>
          <w:szCs w:val="28"/>
          <w:lang w:val="ru-RU"/>
        </w:rPr>
        <w:t>3</w:t>
      </w:r>
      <w:r>
        <w:rPr>
          <w:rFonts w:ascii="Times New Roman" w:hAnsi="Times New Roman" w:cs="Times New Roman"/>
          <w:sz w:val="28"/>
          <w:szCs w:val="28"/>
          <w:lang w:val="ru-RU"/>
        </w:rPr>
        <w:t>).</w:t>
      </w:r>
    </w:p>
    <w:p w:rsidR="0057461B" w:rsidRDefault="0057461B" w:rsidP="0057461B">
      <w:pPr>
        <w:spacing w:after="0" w:line="240" w:lineRule="auto"/>
        <w:jc w:val="right"/>
        <w:rPr>
          <w:rFonts w:ascii="Times New Roman" w:hAnsi="Times New Roman" w:cs="Times New Roman"/>
          <w:sz w:val="28"/>
          <w:szCs w:val="28"/>
          <w:lang w:val="ru-RU"/>
        </w:rPr>
      </w:pPr>
      <w:r>
        <w:rPr>
          <w:rFonts w:ascii="Times New Roman" w:hAnsi="Times New Roman" w:cs="Times New Roman"/>
          <w:sz w:val="28"/>
          <w:szCs w:val="28"/>
          <w:lang w:val="ru-RU"/>
        </w:rPr>
        <w:t>Таблица</w:t>
      </w:r>
      <w:r w:rsidR="00287CA2">
        <w:rPr>
          <w:rFonts w:ascii="Times New Roman" w:hAnsi="Times New Roman" w:cs="Times New Roman"/>
          <w:sz w:val="28"/>
          <w:szCs w:val="28"/>
          <w:lang w:val="ru-RU"/>
        </w:rPr>
        <w:t xml:space="preserve"> 3</w:t>
      </w:r>
    </w:p>
    <w:p w:rsidR="0057461B" w:rsidRDefault="0057461B" w:rsidP="0057461B">
      <w:pPr>
        <w:spacing w:before="120" w:after="12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Показатели преступности в сфере незаконного оборота наркотиков</w:t>
      </w:r>
    </w:p>
    <w:tbl>
      <w:tblPr>
        <w:tblStyle w:val="-11"/>
        <w:tblW w:w="4964"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660"/>
      </w:tblPr>
      <w:tblGrid>
        <w:gridCol w:w="4932"/>
        <w:gridCol w:w="994"/>
        <w:gridCol w:w="992"/>
        <w:gridCol w:w="998"/>
        <w:gridCol w:w="1028"/>
        <w:gridCol w:w="1119"/>
      </w:tblGrid>
      <w:tr w:rsidR="00CF6E4B" w:rsidRPr="00CF6E4B" w:rsidTr="00CF6E4B">
        <w:trPr>
          <w:cnfStyle w:val="100000000000"/>
        </w:trPr>
        <w:tc>
          <w:tcPr>
            <w:tcW w:w="2450" w:type="pct"/>
            <w:vMerge w:val="restart"/>
            <w:tcBorders>
              <w:top w:val="none" w:sz="0" w:space="0" w:color="auto"/>
              <w:left w:val="none" w:sz="0" w:space="0" w:color="auto"/>
              <w:bottom w:val="none" w:sz="0" w:space="0" w:color="auto"/>
              <w:right w:val="none" w:sz="0" w:space="0" w:color="auto"/>
            </w:tcBorders>
            <w:noWrap/>
            <w:vAlign w:val="center"/>
          </w:tcPr>
          <w:p w:rsidR="00CF6E4B" w:rsidRPr="00CF6E4B" w:rsidRDefault="00CF6E4B" w:rsidP="00CF6E4B">
            <w:pPr>
              <w:jc w:val="center"/>
              <w:rPr>
                <w:rFonts w:ascii="Times New Roman" w:hAnsi="Times New Roman" w:cs="Times New Roman"/>
                <w:b w:val="0"/>
                <w:color w:val="auto"/>
                <w:sz w:val="24"/>
                <w:szCs w:val="24"/>
              </w:rPr>
            </w:pPr>
            <w:r w:rsidRPr="00CF6E4B">
              <w:rPr>
                <w:rFonts w:ascii="Times New Roman" w:hAnsi="Times New Roman" w:cs="Times New Roman"/>
                <w:b w:val="0"/>
                <w:color w:val="auto"/>
                <w:sz w:val="24"/>
                <w:szCs w:val="24"/>
              </w:rPr>
              <w:t>Наименование показателя</w:t>
            </w:r>
          </w:p>
        </w:tc>
        <w:tc>
          <w:tcPr>
            <w:tcW w:w="1483" w:type="pct"/>
            <w:gridSpan w:val="3"/>
            <w:tcBorders>
              <w:top w:val="none" w:sz="0" w:space="0" w:color="auto"/>
              <w:left w:val="none" w:sz="0" w:space="0" w:color="auto"/>
              <w:bottom w:val="none" w:sz="0" w:space="0" w:color="auto"/>
              <w:right w:val="none" w:sz="0" w:space="0" w:color="auto"/>
            </w:tcBorders>
          </w:tcPr>
          <w:p w:rsidR="00CF6E4B" w:rsidRPr="00CF6E4B" w:rsidRDefault="00CF6E4B" w:rsidP="00BB7C08">
            <w:pPr>
              <w:jc w:val="center"/>
              <w:rPr>
                <w:rFonts w:ascii="Times New Roman" w:hAnsi="Times New Roman" w:cs="Times New Roman"/>
                <w:b w:val="0"/>
                <w:color w:val="auto"/>
                <w:sz w:val="24"/>
                <w:szCs w:val="24"/>
              </w:rPr>
            </w:pPr>
            <w:r w:rsidRPr="00CF6E4B">
              <w:rPr>
                <w:rStyle w:val="af"/>
                <w:rFonts w:ascii="Times New Roman" w:hAnsi="Times New Roman" w:cs="Times New Roman"/>
                <w:b w:val="0"/>
                <w:i w:val="0"/>
                <w:color w:val="auto"/>
                <w:sz w:val="24"/>
                <w:szCs w:val="24"/>
              </w:rPr>
              <w:t>Архангельская область</w:t>
            </w:r>
          </w:p>
        </w:tc>
        <w:tc>
          <w:tcPr>
            <w:tcW w:w="511" w:type="pct"/>
            <w:tcBorders>
              <w:top w:val="none" w:sz="0" w:space="0" w:color="auto"/>
              <w:left w:val="none" w:sz="0" w:space="0" w:color="auto"/>
              <w:bottom w:val="none" w:sz="0" w:space="0" w:color="auto"/>
              <w:right w:val="none" w:sz="0" w:space="0" w:color="auto"/>
            </w:tcBorders>
          </w:tcPr>
          <w:p w:rsidR="00CF6E4B" w:rsidRPr="00CF6E4B" w:rsidRDefault="00CF6E4B" w:rsidP="00BB7C08">
            <w:pPr>
              <w:jc w:val="center"/>
              <w:rPr>
                <w:rFonts w:ascii="Times New Roman" w:hAnsi="Times New Roman" w:cs="Times New Roman"/>
                <w:b w:val="0"/>
                <w:color w:val="auto"/>
                <w:sz w:val="24"/>
                <w:szCs w:val="24"/>
              </w:rPr>
            </w:pPr>
            <w:r w:rsidRPr="00CF6E4B">
              <w:rPr>
                <w:rFonts w:ascii="Times New Roman" w:hAnsi="Times New Roman" w:cs="Times New Roman"/>
                <w:b w:val="0"/>
                <w:color w:val="auto"/>
                <w:sz w:val="24"/>
                <w:szCs w:val="24"/>
              </w:rPr>
              <w:t>СЗФО</w:t>
            </w:r>
          </w:p>
        </w:tc>
        <w:tc>
          <w:tcPr>
            <w:tcW w:w="557" w:type="pct"/>
            <w:tcBorders>
              <w:top w:val="none" w:sz="0" w:space="0" w:color="auto"/>
              <w:left w:val="none" w:sz="0" w:space="0" w:color="auto"/>
              <w:bottom w:val="none" w:sz="0" w:space="0" w:color="auto"/>
              <w:right w:val="none" w:sz="0" w:space="0" w:color="auto"/>
            </w:tcBorders>
          </w:tcPr>
          <w:p w:rsidR="00CF6E4B" w:rsidRPr="00CF6E4B" w:rsidRDefault="00CF6E4B" w:rsidP="00BB7C08">
            <w:pPr>
              <w:jc w:val="center"/>
              <w:rPr>
                <w:rFonts w:ascii="Times New Roman" w:hAnsi="Times New Roman" w:cs="Times New Roman"/>
                <w:b w:val="0"/>
                <w:color w:val="auto"/>
                <w:sz w:val="24"/>
                <w:szCs w:val="24"/>
              </w:rPr>
            </w:pPr>
            <w:r w:rsidRPr="00CF6E4B">
              <w:rPr>
                <w:rFonts w:ascii="Times New Roman" w:hAnsi="Times New Roman" w:cs="Times New Roman"/>
                <w:b w:val="0"/>
                <w:color w:val="auto"/>
                <w:sz w:val="24"/>
                <w:szCs w:val="24"/>
              </w:rPr>
              <w:t>РФ</w:t>
            </w:r>
          </w:p>
        </w:tc>
      </w:tr>
      <w:tr w:rsidR="00CF6E4B" w:rsidRPr="00CF6E4B" w:rsidTr="00CF6E4B">
        <w:tc>
          <w:tcPr>
            <w:tcW w:w="2450" w:type="pct"/>
            <w:vMerge/>
            <w:noWrap/>
          </w:tcPr>
          <w:p w:rsidR="00CF6E4B" w:rsidRPr="00CF6E4B" w:rsidRDefault="00CF6E4B" w:rsidP="005944FB">
            <w:pPr>
              <w:jc w:val="center"/>
              <w:rPr>
                <w:rFonts w:ascii="Times New Roman" w:hAnsi="Times New Roman" w:cs="Times New Roman"/>
                <w:color w:val="auto"/>
                <w:sz w:val="24"/>
                <w:szCs w:val="24"/>
              </w:rPr>
            </w:pPr>
          </w:p>
        </w:tc>
        <w:tc>
          <w:tcPr>
            <w:tcW w:w="494" w:type="pct"/>
            <w:vAlign w:val="bottom"/>
          </w:tcPr>
          <w:p w:rsidR="00CF6E4B" w:rsidRPr="00CF6E4B" w:rsidRDefault="00CF6E4B" w:rsidP="005944FB">
            <w:pPr>
              <w:jc w:val="center"/>
              <w:rPr>
                <w:rFonts w:ascii="Times New Roman" w:hAnsi="Times New Roman" w:cs="Times New Roman"/>
                <w:color w:val="auto"/>
                <w:sz w:val="24"/>
                <w:szCs w:val="24"/>
              </w:rPr>
            </w:pPr>
            <w:r w:rsidRPr="00CF6E4B">
              <w:rPr>
                <w:rFonts w:ascii="Times New Roman" w:hAnsi="Times New Roman" w:cs="Times New Roman"/>
                <w:color w:val="auto"/>
                <w:sz w:val="24"/>
                <w:szCs w:val="24"/>
              </w:rPr>
              <w:t>2014 г.</w:t>
            </w:r>
          </w:p>
        </w:tc>
        <w:tc>
          <w:tcPr>
            <w:tcW w:w="493" w:type="pct"/>
            <w:vAlign w:val="bottom"/>
          </w:tcPr>
          <w:p w:rsidR="00CF6E4B" w:rsidRPr="00CF6E4B" w:rsidRDefault="00CF6E4B" w:rsidP="005944FB">
            <w:pPr>
              <w:jc w:val="center"/>
              <w:rPr>
                <w:rFonts w:ascii="Times New Roman" w:hAnsi="Times New Roman" w:cs="Times New Roman"/>
                <w:color w:val="auto"/>
                <w:sz w:val="24"/>
                <w:szCs w:val="24"/>
              </w:rPr>
            </w:pPr>
            <w:r w:rsidRPr="00CF6E4B">
              <w:rPr>
                <w:rFonts w:ascii="Times New Roman" w:hAnsi="Times New Roman" w:cs="Times New Roman"/>
                <w:color w:val="auto"/>
                <w:sz w:val="24"/>
                <w:szCs w:val="24"/>
              </w:rPr>
              <w:t>2015 г.</w:t>
            </w:r>
          </w:p>
        </w:tc>
        <w:tc>
          <w:tcPr>
            <w:tcW w:w="496" w:type="pct"/>
            <w:vAlign w:val="bottom"/>
          </w:tcPr>
          <w:p w:rsidR="00CF6E4B" w:rsidRPr="00CF6E4B" w:rsidRDefault="00CF6E4B" w:rsidP="005944FB">
            <w:pPr>
              <w:pStyle w:val="DecimalAligned"/>
              <w:spacing w:line="240" w:lineRule="auto"/>
              <w:jc w:val="center"/>
              <w:rPr>
                <w:rFonts w:ascii="Times New Roman" w:hAnsi="Times New Roman" w:cs="Times New Roman"/>
                <w:color w:val="auto"/>
                <w:sz w:val="24"/>
                <w:szCs w:val="24"/>
              </w:rPr>
            </w:pPr>
            <w:r w:rsidRPr="00CF6E4B">
              <w:rPr>
                <w:rFonts w:ascii="Times New Roman" w:hAnsi="Times New Roman" w:cs="Times New Roman"/>
                <w:color w:val="auto"/>
                <w:sz w:val="24"/>
                <w:szCs w:val="24"/>
              </w:rPr>
              <w:t>2016 г.</w:t>
            </w:r>
          </w:p>
        </w:tc>
        <w:tc>
          <w:tcPr>
            <w:tcW w:w="511" w:type="pct"/>
            <w:vAlign w:val="bottom"/>
          </w:tcPr>
          <w:p w:rsidR="00CF6E4B" w:rsidRPr="00CF6E4B" w:rsidRDefault="00CF6E4B" w:rsidP="005944FB">
            <w:pPr>
              <w:pStyle w:val="DecimalAligned"/>
              <w:spacing w:line="240" w:lineRule="auto"/>
              <w:jc w:val="center"/>
              <w:rPr>
                <w:rFonts w:ascii="Times New Roman" w:hAnsi="Times New Roman" w:cs="Times New Roman"/>
                <w:color w:val="auto"/>
                <w:sz w:val="24"/>
                <w:szCs w:val="24"/>
              </w:rPr>
            </w:pPr>
            <w:r w:rsidRPr="00CF6E4B">
              <w:rPr>
                <w:rFonts w:ascii="Times New Roman" w:hAnsi="Times New Roman" w:cs="Times New Roman"/>
                <w:color w:val="auto"/>
                <w:sz w:val="24"/>
                <w:szCs w:val="24"/>
              </w:rPr>
              <w:t>2016 г.</w:t>
            </w:r>
          </w:p>
        </w:tc>
        <w:tc>
          <w:tcPr>
            <w:tcW w:w="557" w:type="pct"/>
            <w:vAlign w:val="bottom"/>
          </w:tcPr>
          <w:p w:rsidR="00CF6E4B" w:rsidRPr="00CF6E4B" w:rsidRDefault="00CF6E4B" w:rsidP="005944FB">
            <w:pPr>
              <w:pStyle w:val="DecimalAligned"/>
              <w:spacing w:line="240" w:lineRule="auto"/>
              <w:jc w:val="center"/>
              <w:rPr>
                <w:rFonts w:ascii="Times New Roman" w:hAnsi="Times New Roman" w:cs="Times New Roman"/>
                <w:color w:val="auto"/>
                <w:sz w:val="24"/>
                <w:szCs w:val="24"/>
              </w:rPr>
            </w:pPr>
            <w:r w:rsidRPr="00CF6E4B">
              <w:rPr>
                <w:rFonts w:ascii="Times New Roman" w:hAnsi="Times New Roman" w:cs="Times New Roman"/>
                <w:color w:val="auto"/>
                <w:sz w:val="24"/>
                <w:szCs w:val="24"/>
              </w:rPr>
              <w:t>2016 г.</w:t>
            </w:r>
          </w:p>
        </w:tc>
      </w:tr>
      <w:tr w:rsidR="00CF6E4B" w:rsidRPr="00CF6E4B" w:rsidTr="00CF6E4B">
        <w:tc>
          <w:tcPr>
            <w:tcW w:w="2450" w:type="pct"/>
            <w:noWrap/>
          </w:tcPr>
          <w:p w:rsidR="0057461B" w:rsidRPr="00CF6E4B" w:rsidRDefault="0057461B" w:rsidP="007703BF">
            <w:pPr>
              <w:rPr>
                <w:rFonts w:ascii="Times New Roman" w:hAnsi="Times New Roman" w:cs="Times New Roman"/>
                <w:color w:val="auto"/>
                <w:sz w:val="24"/>
                <w:szCs w:val="24"/>
              </w:rPr>
            </w:pPr>
            <w:r w:rsidRPr="00CF6E4B">
              <w:rPr>
                <w:rFonts w:ascii="Times New Roman" w:hAnsi="Times New Roman" w:cs="Times New Roman"/>
                <w:color w:val="auto"/>
                <w:sz w:val="24"/>
                <w:szCs w:val="24"/>
              </w:rPr>
              <w:t>Количество преступлений в сфере незаконного оборота наркотиков, всего</w:t>
            </w:r>
          </w:p>
        </w:tc>
        <w:tc>
          <w:tcPr>
            <w:tcW w:w="494" w:type="pct"/>
            <w:vAlign w:val="bottom"/>
          </w:tcPr>
          <w:p w:rsidR="0057461B" w:rsidRPr="00CF6E4B" w:rsidRDefault="0057461B" w:rsidP="007703BF">
            <w:pPr>
              <w:ind w:right="170"/>
              <w:jc w:val="right"/>
              <w:rPr>
                <w:rFonts w:ascii="Times New Roman" w:hAnsi="Times New Roman" w:cs="Times New Roman"/>
                <w:color w:val="auto"/>
                <w:sz w:val="24"/>
                <w:szCs w:val="24"/>
              </w:rPr>
            </w:pPr>
            <w:r w:rsidRPr="00CF6E4B">
              <w:rPr>
                <w:rFonts w:ascii="Times New Roman" w:hAnsi="Times New Roman" w:cs="Times New Roman"/>
                <w:color w:val="auto"/>
                <w:sz w:val="24"/>
                <w:szCs w:val="24"/>
              </w:rPr>
              <w:t>1 034</w:t>
            </w:r>
          </w:p>
        </w:tc>
        <w:tc>
          <w:tcPr>
            <w:tcW w:w="493" w:type="pct"/>
            <w:vAlign w:val="bottom"/>
          </w:tcPr>
          <w:p w:rsidR="0057461B" w:rsidRPr="00CF6E4B" w:rsidRDefault="0057461B" w:rsidP="007703BF">
            <w:pPr>
              <w:ind w:right="170"/>
              <w:jc w:val="right"/>
              <w:rPr>
                <w:rFonts w:ascii="Times New Roman" w:hAnsi="Times New Roman" w:cs="Times New Roman"/>
                <w:color w:val="auto"/>
                <w:sz w:val="24"/>
                <w:szCs w:val="24"/>
              </w:rPr>
            </w:pPr>
            <w:r w:rsidRPr="00CF6E4B">
              <w:rPr>
                <w:rFonts w:ascii="Times New Roman" w:hAnsi="Times New Roman" w:cs="Times New Roman"/>
                <w:color w:val="auto"/>
                <w:sz w:val="24"/>
                <w:szCs w:val="24"/>
              </w:rPr>
              <w:t>1 245</w:t>
            </w:r>
          </w:p>
        </w:tc>
        <w:tc>
          <w:tcPr>
            <w:tcW w:w="496" w:type="pct"/>
            <w:vAlign w:val="bottom"/>
          </w:tcPr>
          <w:p w:rsidR="0057461B" w:rsidRPr="00CF6E4B" w:rsidRDefault="0057461B" w:rsidP="007703BF">
            <w:pPr>
              <w:pStyle w:val="DecimalAligned"/>
              <w:spacing w:line="240" w:lineRule="auto"/>
              <w:ind w:right="170"/>
              <w:jc w:val="right"/>
              <w:rPr>
                <w:rFonts w:ascii="Times New Roman" w:hAnsi="Times New Roman" w:cs="Times New Roman"/>
                <w:color w:val="auto"/>
                <w:sz w:val="24"/>
                <w:szCs w:val="24"/>
              </w:rPr>
            </w:pPr>
            <w:r w:rsidRPr="00CF6E4B">
              <w:rPr>
                <w:rFonts w:ascii="Times New Roman" w:hAnsi="Times New Roman" w:cs="Times New Roman"/>
                <w:color w:val="auto"/>
                <w:sz w:val="24"/>
                <w:szCs w:val="24"/>
              </w:rPr>
              <w:t>898</w:t>
            </w:r>
          </w:p>
        </w:tc>
        <w:tc>
          <w:tcPr>
            <w:tcW w:w="511" w:type="pct"/>
            <w:vAlign w:val="bottom"/>
          </w:tcPr>
          <w:p w:rsidR="0057461B" w:rsidRPr="00CF6E4B" w:rsidRDefault="0057461B" w:rsidP="007703BF">
            <w:pPr>
              <w:pStyle w:val="DecimalAligned"/>
              <w:spacing w:line="240" w:lineRule="auto"/>
              <w:ind w:right="57"/>
              <w:jc w:val="right"/>
              <w:rPr>
                <w:rFonts w:ascii="Times New Roman" w:hAnsi="Times New Roman" w:cs="Times New Roman"/>
                <w:color w:val="auto"/>
                <w:sz w:val="24"/>
                <w:szCs w:val="24"/>
              </w:rPr>
            </w:pPr>
            <w:r w:rsidRPr="00CF6E4B">
              <w:rPr>
                <w:rFonts w:ascii="Times New Roman" w:hAnsi="Times New Roman" w:cs="Times New Roman"/>
                <w:color w:val="auto"/>
                <w:sz w:val="24"/>
                <w:szCs w:val="24"/>
              </w:rPr>
              <w:t>23 215</w:t>
            </w:r>
          </w:p>
        </w:tc>
        <w:tc>
          <w:tcPr>
            <w:tcW w:w="557" w:type="pct"/>
            <w:vAlign w:val="bottom"/>
          </w:tcPr>
          <w:p w:rsidR="0057461B" w:rsidRPr="00CF6E4B" w:rsidRDefault="0057461B" w:rsidP="007703BF">
            <w:pPr>
              <w:pStyle w:val="DecimalAligned"/>
              <w:spacing w:line="240" w:lineRule="auto"/>
              <w:ind w:right="57"/>
              <w:jc w:val="right"/>
              <w:rPr>
                <w:rFonts w:ascii="Times New Roman" w:hAnsi="Times New Roman" w:cs="Times New Roman"/>
                <w:color w:val="auto"/>
                <w:sz w:val="24"/>
                <w:szCs w:val="24"/>
              </w:rPr>
            </w:pPr>
            <w:r w:rsidRPr="00CF6E4B">
              <w:rPr>
                <w:rFonts w:ascii="Times New Roman" w:hAnsi="Times New Roman" w:cs="Times New Roman"/>
                <w:color w:val="auto"/>
                <w:sz w:val="24"/>
                <w:szCs w:val="24"/>
              </w:rPr>
              <w:t>201 165</w:t>
            </w:r>
          </w:p>
        </w:tc>
      </w:tr>
      <w:tr w:rsidR="00CF6E4B" w:rsidRPr="00CF6E4B" w:rsidTr="00CF6E4B">
        <w:tc>
          <w:tcPr>
            <w:tcW w:w="2450" w:type="pct"/>
            <w:noWrap/>
          </w:tcPr>
          <w:p w:rsidR="0057461B" w:rsidRPr="00CF6E4B" w:rsidRDefault="0057461B" w:rsidP="007703BF">
            <w:pPr>
              <w:ind w:left="397"/>
              <w:rPr>
                <w:rFonts w:ascii="Times New Roman" w:hAnsi="Times New Roman" w:cs="Times New Roman"/>
                <w:color w:val="auto"/>
                <w:sz w:val="24"/>
                <w:szCs w:val="24"/>
              </w:rPr>
            </w:pPr>
            <w:r w:rsidRPr="00CF6E4B">
              <w:rPr>
                <w:rFonts w:ascii="Times New Roman" w:hAnsi="Times New Roman" w:cs="Times New Roman"/>
                <w:color w:val="auto"/>
                <w:sz w:val="24"/>
                <w:szCs w:val="24"/>
              </w:rPr>
              <w:t>удельный вес в общем количестве зарегистрированных преступлений, %</w:t>
            </w:r>
          </w:p>
        </w:tc>
        <w:tc>
          <w:tcPr>
            <w:tcW w:w="494" w:type="pct"/>
            <w:vAlign w:val="bottom"/>
          </w:tcPr>
          <w:p w:rsidR="0057461B" w:rsidRPr="00CF6E4B" w:rsidRDefault="0057461B" w:rsidP="007703BF">
            <w:pPr>
              <w:ind w:right="170"/>
              <w:jc w:val="right"/>
              <w:rPr>
                <w:rFonts w:ascii="Times New Roman" w:hAnsi="Times New Roman" w:cs="Times New Roman"/>
                <w:color w:val="auto"/>
                <w:sz w:val="24"/>
                <w:szCs w:val="24"/>
              </w:rPr>
            </w:pPr>
            <w:r w:rsidRPr="00CF6E4B">
              <w:rPr>
                <w:rFonts w:ascii="Times New Roman" w:hAnsi="Times New Roman" w:cs="Times New Roman"/>
                <w:color w:val="auto"/>
                <w:sz w:val="24"/>
                <w:szCs w:val="24"/>
              </w:rPr>
              <w:t>5,42</w:t>
            </w:r>
          </w:p>
        </w:tc>
        <w:tc>
          <w:tcPr>
            <w:tcW w:w="493" w:type="pct"/>
            <w:vAlign w:val="bottom"/>
          </w:tcPr>
          <w:p w:rsidR="0057461B" w:rsidRPr="00CF6E4B" w:rsidRDefault="0057461B" w:rsidP="007703BF">
            <w:pPr>
              <w:ind w:right="170"/>
              <w:jc w:val="right"/>
              <w:rPr>
                <w:rFonts w:ascii="Times New Roman" w:hAnsi="Times New Roman" w:cs="Times New Roman"/>
                <w:color w:val="auto"/>
                <w:sz w:val="24"/>
                <w:szCs w:val="24"/>
              </w:rPr>
            </w:pPr>
            <w:r w:rsidRPr="00CF6E4B">
              <w:rPr>
                <w:rFonts w:ascii="Times New Roman" w:hAnsi="Times New Roman" w:cs="Times New Roman"/>
                <w:color w:val="auto"/>
                <w:sz w:val="24"/>
                <w:szCs w:val="24"/>
              </w:rPr>
              <w:t>5,58</w:t>
            </w:r>
          </w:p>
        </w:tc>
        <w:tc>
          <w:tcPr>
            <w:tcW w:w="496" w:type="pct"/>
            <w:vAlign w:val="bottom"/>
          </w:tcPr>
          <w:p w:rsidR="0057461B" w:rsidRPr="00CF6E4B" w:rsidRDefault="0057461B" w:rsidP="007703BF">
            <w:pPr>
              <w:pStyle w:val="DecimalAligned"/>
              <w:spacing w:line="240" w:lineRule="auto"/>
              <w:ind w:right="170"/>
              <w:jc w:val="right"/>
              <w:rPr>
                <w:rFonts w:ascii="Times New Roman" w:hAnsi="Times New Roman" w:cs="Times New Roman"/>
                <w:color w:val="auto"/>
                <w:sz w:val="24"/>
                <w:szCs w:val="24"/>
              </w:rPr>
            </w:pPr>
            <w:r w:rsidRPr="00CF6E4B">
              <w:rPr>
                <w:rFonts w:ascii="Times New Roman" w:hAnsi="Times New Roman" w:cs="Times New Roman"/>
                <w:color w:val="auto"/>
                <w:sz w:val="24"/>
                <w:szCs w:val="24"/>
              </w:rPr>
              <w:t>4,49</w:t>
            </w:r>
          </w:p>
        </w:tc>
        <w:tc>
          <w:tcPr>
            <w:tcW w:w="511" w:type="pct"/>
            <w:vAlign w:val="bottom"/>
          </w:tcPr>
          <w:p w:rsidR="0057461B" w:rsidRPr="00CF6E4B" w:rsidRDefault="0057461B" w:rsidP="007703BF">
            <w:pPr>
              <w:pStyle w:val="DecimalAligned"/>
              <w:spacing w:line="240" w:lineRule="auto"/>
              <w:ind w:right="57"/>
              <w:jc w:val="right"/>
              <w:rPr>
                <w:rFonts w:ascii="Times New Roman" w:hAnsi="Times New Roman" w:cs="Times New Roman"/>
                <w:color w:val="auto"/>
                <w:sz w:val="24"/>
                <w:szCs w:val="24"/>
              </w:rPr>
            </w:pPr>
            <w:r w:rsidRPr="00CF6E4B">
              <w:rPr>
                <w:rFonts w:ascii="Times New Roman" w:hAnsi="Times New Roman" w:cs="Times New Roman"/>
                <w:color w:val="auto"/>
                <w:sz w:val="24"/>
                <w:szCs w:val="24"/>
              </w:rPr>
              <w:t>11,7</w:t>
            </w:r>
          </w:p>
        </w:tc>
        <w:tc>
          <w:tcPr>
            <w:tcW w:w="557" w:type="pct"/>
            <w:vAlign w:val="bottom"/>
          </w:tcPr>
          <w:p w:rsidR="0057461B" w:rsidRPr="00CF6E4B" w:rsidRDefault="0057461B" w:rsidP="007703BF">
            <w:pPr>
              <w:pStyle w:val="DecimalAligned"/>
              <w:spacing w:line="240" w:lineRule="auto"/>
              <w:ind w:right="57"/>
              <w:jc w:val="right"/>
              <w:rPr>
                <w:rFonts w:ascii="Times New Roman" w:hAnsi="Times New Roman" w:cs="Times New Roman"/>
                <w:color w:val="auto"/>
                <w:sz w:val="24"/>
                <w:szCs w:val="24"/>
              </w:rPr>
            </w:pPr>
            <w:r w:rsidRPr="00CF6E4B">
              <w:rPr>
                <w:rFonts w:ascii="Times New Roman" w:hAnsi="Times New Roman" w:cs="Times New Roman"/>
                <w:color w:val="auto"/>
                <w:sz w:val="24"/>
                <w:szCs w:val="24"/>
              </w:rPr>
              <w:t>9,4</w:t>
            </w:r>
          </w:p>
        </w:tc>
      </w:tr>
      <w:tr w:rsidR="00CF6E4B" w:rsidRPr="00CF6E4B" w:rsidTr="00CF6E4B">
        <w:tc>
          <w:tcPr>
            <w:tcW w:w="2450" w:type="pct"/>
            <w:noWrap/>
          </w:tcPr>
          <w:p w:rsidR="0057461B" w:rsidRPr="00CF6E4B" w:rsidRDefault="0057461B" w:rsidP="007703BF">
            <w:pPr>
              <w:rPr>
                <w:rFonts w:ascii="Times New Roman" w:hAnsi="Times New Roman" w:cs="Times New Roman"/>
                <w:color w:val="auto"/>
                <w:sz w:val="24"/>
                <w:szCs w:val="24"/>
              </w:rPr>
            </w:pPr>
            <w:r w:rsidRPr="00CF6E4B">
              <w:rPr>
                <w:rFonts w:ascii="Times New Roman" w:hAnsi="Times New Roman" w:cs="Times New Roman"/>
                <w:color w:val="auto"/>
                <w:sz w:val="24"/>
                <w:szCs w:val="24"/>
              </w:rPr>
              <w:t>Число лиц, совершивших преступления в сфере незаконного оборота наркотиков, всего</w:t>
            </w:r>
          </w:p>
        </w:tc>
        <w:tc>
          <w:tcPr>
            <w:tcW w:w="494" w:type="pct"/>
            <w:vAlign w:val="bottom"/>
          </w:tcPr>
          <w:p w:rsidR="0057461B" w:rsidRPr="00CF6E4B" w:rsidRDefault="0057461B" w:rsidP="007703BF">
            <w:pPr>
              <w:ind w:right="170"/>
              <w:jc w:val="right"/>
              <w:rPr>
                <w:rFonts w:ascii="Times New Roman" w:hAnsi="Times New Roman" w:cs="Times New Roman"/>
                <w:color w:val="auto"/>
                <w:sz w:val="24"/>
                <w:szCs w:val="24"/>
              </w:rPr>
            </w:pPr>
            <w:r w:rsidRPr="00CF6E4B">
              <w:rPr>
                <w:rFonts w:ascii="Times New Roman" w:hAnsi="Times New Roman" w:cs="Times New Roman"/>
                <w:color w:val="auto"/>
                <w:sz w:val="24"/>
                <w:szCs w:val="24"/>
              </w:rPr>
              <w:t>462</w:t>
            </w:r>
          </w:p>
        </w:tc>
        <w:tc>
          <w:tcPr>
            <w:tcW w:w="493" w:type="pct"/>
            <w:vAlign w:val="bottom"/>
          </w:tcPr>
          <w:p w:rsidR="0057461B" w:rsidRPr="00CF6E4B" w:rsidRDefault="0057461B" w:rsidP="007703BF">
            <w:pPr>
              <w:ind w:right="170"/>
              <w:jc w:val="right"/>
              <w:rPr>
                <w:rFonts w:ascii="Times New Roman" w:hAnsi="Times New Roman" w:cs="Times New Roman"/>
                <w:color w:val="auto"/>
                <w:sz w:val="24"/>
                <w:szCs w:val="24"/>
              </w:rPr>
            </w:pPr>
            <w:r w:rsidRPr="00CF6E4B">
              <w:rPr>
                <w:rFonts w:ascii="Times New Roman" w:hAnsi="Times New Roman" w:cs="Times New Roman"/>
                <w:color w:val="auto"/>
                <w:sz w:val="24"/>
                <w:szCs w:val="24"/>
              </w:rPr>
              <w:t>626</w:t>
            </w:r>
          </w:p>
        </w:tc>
        <w:tc>
          <w:tcPr>
            <w:tcW w:w="496" w:type="pct"/>
            <w:vAlign w:val="bottom"/>
          </w:tcPr>
          <w:p w:rsidR="0057461B" w:rsidRPr="00CF6E4B" w:rsidRDefault="0057461B" w:rsidP="007703BF">
            <w:pPr>
              <w:pStyle w:val="DecimalAligned"/>
              <w:spacing w:line="240" w:lineRule="auto"/>
              <w:ind w:right="170"/>
              <w:jc w:val="right"/>
              <w:rPr>
                <w:rFonts w:ascii="Times New Roman" w:hAnsi="Times New Roman" w:cs="Times New Roman"/>
                <w:color w:val="auto"/>
                <w:sz w:val="24"/>
                <w:szCs w:val="24"/>
              </w:rPr>
            </w:pPr>
            <w:r w:rsidRPr="00CF6E4B">
              <w:rPr>
                <w:rFonts w:ascii="Times New Roman" w:hAnsi="Times New Roman" w:cs="Times New Roman"/>
                <w:color w:val="auto"/>
                <w:sz w:val="24"/>
                <w:szCs w:val="24"/>
              </w:rPr>
              <w:t>461</w:t>
            </w:r>
          </w:p>
        </w:tc>
        <w:tc>
          <w:tcPr>
            <w:tcW w:w="511" w:type="pct"/>
            <w:vAlign w:val="bottom"/>
          </w:tcPr>
          <w:p w:rsidR="0057461B" w:rsidRPr="00CF6E4B" w:rsidRDefault="0057461B" w:rsidP="007703BF">
            <w:pPr>
              <w:pStyle w:val="DecimalAligned"/>
              <w:spacing w:line="240" w:lineRule="auto"/>
              <w:ind w:right="57"/>
              <w:jc w:val="right"/>
              <w:rPr>
                <w:rFonts w:ascii="Times New Roman" w:hAnsi="Times New Roman" w:cs="Times New Roman"/>
                <w:color w:val="auto"/>
                <w:sz w:val="24"/>
                <w:szCs w:val="24"/>
              </w:rPr>
            </w:pPr>
            <w:r w:rsidRPr="00CF6E4B">
              <w:rPr>
                <w:rFonts w:ascii="Times New Roman" w:hAnsi="Times New Roman" w:cs="Times New Roman"/>
                <w:color w:val="auto"/>
                <w:sz w:val="24"/>
                <w:szCs w:val="24"/>
              </w:rPr>
              <w:t>9 027</w:t>
            </w:r>
          </w:p>
        </w:tc>
        <w:tc>
          <w:tcPr>
            <w:tcW w:w="557" w:type="pct"/>
            <w:vAlign w:val="bottom"/>
          </w:tcPr>
          <w:p w:rsidR="0057461B" w:rsidRPr="00CF6E4B" w:rsidRDefault="0057461B" w:rsidP="007703BF">
            <w:pPr>
              <w:pStyle w:val="DecimalAligned"/>
              <w:spacing w:line="240" w:lineRule="auto"/>
              <w:ind w:right="57"/>
              <w:jc w:val="right"/>
              <w:rPr>
                <w:rFonts w:ascii="Times New Roman" w:hAnsi="Times New Roman" w:cs="Times New Roman"/>
                <w:color w:val="auto"/>
                <w:sz w:val="24"/>
                <w:szCs w:val="24"/>
              </w:rPr>
            </w:pPr>
            <w:r w:rsidRPr="00CF6E4B">
              <w:rPr>
                <w:rFonts w:ascii="Times New Roman" w:hAnsi="Times New Roman" w:cs="Times New Roman"/>
                <w:color w:val="auto"/>
                <w:sz w:val="24"/>
                <w:szCs w:val="24"/>
              </w:rPr>
              <w:t>91 604</w:t>
            </w:r>
          </w:p>
        </w:tc>
      </w:tr>
      <w:tr w:rsidR="00CF6E4B" w:rsidRPr="00CF6E4B" w:rsidTr="00CF6E4B">
        <w:trPr>
          <w:cnfStyle w:val="010000000000"/>
        </w:trPr>
        <w:tc>
          <w:tcPr>
            <w:tcW w:w="2450" w:type="pct"/>
            <w:tcBorders>
              <w:top w:val="none" w:sz="0" w:space="0" w:color="auto"/>
              <w:left w:val="none" w:sz="0" w:space="0" w:color="auto"/>
              <w:bottom w:val="none" w:sz="0" w:space="0" w:color="auto"/>
              <w:right w:val="none" w:sz="0" w:space="0" w:color="auto"/>
            </w:tcBorders>
            <w:noWrap/>
          </w:tcPr>
          <w:p w:rsidR="0057461B" w:rsidRPr="00CF6E4B" w:rsidRDefault="0057461B" w:rsidP="00CF6E4B">
            <w:pPr>
              <w:ind w:left="397"/>
              <w:rPr>
                <w:rFonts w:ascii="Times New Roman" w:hAnsi="Times New Roman" w:cs="Times New Roman"/>
                <w:b w:val="0"/>
                <w:color w:val="auto"/>
                <w:sz w:val="24"/>
                <w:szCs w:val="24"/>
              </w:rPr>
            </w:pPr>
            <w:r w:rsidRPr="00CF6E4B">
              <w:rPr>
                <w:rFonts w:ascii="Times New Roman" w:hAnsi="Times New Roman" w:cs="Times New Roman"/>
                <w:b w:val="0"/>
                <w:color w:val="auto"/>
                <w:sz w:val="24"/>
                <w:szCs w:val="24"/>
              </w:rPr>
              <w:t>удельный вес в общем числе лиц, совершивших преступления, %</w:t>
            </w:r>
          </w:p>
        </w:tc>
        <w:tc>
          <w:tcPr>
            <w:tcW w:w="494" w:type="pct"/>
            <w:tcBorders>
              <w:top w:val="none" w:sz="0" w:space="0" w:color="auto"/>
              <w:left w:val="none" w:sz="0" w:space="0" w:color="auto"/>
              <w:bottom w:val="none" w:sz="0" w:space="0" w:color="auto"/>
              <w:right w:val="none" w:sz="0" w:space="0" w:color="auto"/>
            </w:tcBorders>
            <w:vAlign w:val="bottom"/>
          </w:tcPr>
          <w:p w:rsidR="0057461B" w:rsidRPr="00CF6E4B" w:rsidRDefault="0057461B" w:rsidP="007703BF">
            <w:pPr>
              <w:ind w:right="170"/>
              <w:jc w:val="right"/>
              <w:rPr>
                <w:rFonts w:ascii="Times New Roman" w:hAnsi="Times New Roman" w:cs="Times New Roman"/>
                <w:b w:val="0"/>
                <w:color w:val="auto"/>
                <w:sz w:val="24"/>
                <w:szCs w:val="24"/>
              </w:rPr>
            </w:pPr>
            <w:r w:rsidRPr="00CF6E4B">
              <w:rPr>
                <w:rFonts w:ascii="Times New Roman" w:hAnsi="Times New Roman" w:cs="Times New Roman"/>
                <w:b w:val="0"/>
                <w:color w:val="auto"/>
                <w:sz w:val="24"/>
                <w:szCs w:val="24"/>
              </w:rPr>
              <w:t>4,58</w:t>
            </w:r>
          </w:p>
        </w:tc>
        <w:tc>
          <w:tcPr>
            <w:tcW w:w="493" w:type="pct"/>
            <w:tcBorders>
              <w:top w:val="none" w:sz="0" w:space="0" w:color="auto"/>
              <w:left w:val="none" w:sz="0" w:space="0" w:color="auto"/>
              <w:bottom w:val="none" w:sz="0" w:space="0" w:color="auto"/>
              <w:right w:val="none" w:sz="0" w:space="0" w:color="auto"/>
            </w:tcBorders>
            <w:vAlign w:val="bottom"/>
          </w:tcPr>
          <w:p w:rsidR="0057461B" w:rsidRPr="00CF6E4B" w:rsidRDefault="0057461B" w:rsidP="007703BF">
            <w:pPr>
              <w:ind w:right="170"/>
              <w:jc w:val="right"/>
              <w:rPr>
                <w:rFonts w:ascii="Times New Roman" w:hAnsi="Times New Roman" w:cs="Times New Roman"/>
                <w:b w:val="0"/>
                <w:color w:val="auto"/>
                <w:sz w:val="24"/>
                <w:szCs w:val="24"/>
              </w:rPr>
            </w:pPr>
            <w:r w:rsidRPr="00CF6E4B">
              <w:rPr>
                <w:rFonts w:ascii="Times New Roman" w:hAnsi="Times New Roman" w:cs="Times New Roman"/>
                <w:b w:val="0"/>
                <w:color w:val="auto"/>
                <w:sz w:val="24"/>
                <w:szCs w:val="24"/>
              </w:rPr>
              <w:t>5,89</w:t>
            </w:r>
          </w:p>
        </w:tc>
        <w:tc>
          <w:tcPr>
            <w:tcW w:w="496" w:type="pct"/>
            <w:tcBorders>
              <w:top w:val="none" w:sz="0" w:space="0" w:color="auto"/>
              <w:left w:val="none" w:sz="0" w:space="0" w:color="auto"/>
              <w:bottom w:val="none" w:sz="0" w:space="0" w:color="auto"/>
              <w:right w:val="none" w:sz="0" w:space="0" w:color="auto"/>
            </w:tcBorders>
            <w:vAlign w:val="bottom"/>
          </w:tcPr>
          <w:p w:rsidR="0057461B" w:rsidRPr="00CF6E4B" w:rsidRDefault="0057461B" w:rsidP="007703BF">
            <w:pPr>
              <w:pStyle w:val="DecimalAligned"/>
              <w:spacing w:line="240" w:lineRule="auto"/>
              <w:ind w:right="170"/>
              <w:jc w:val="right"/>
              <w:rPr>
                <w:rFonts w:ascii="Times New Roman" w:hAnsi="Times New Roman" w:cs="Times New Roman"/>
                <w:b w:val="0"/>
                <w:color w:val="auto"/>
                <w:sz w:val="24"/>
                <w:szCs w:val="24"/>
              </w:rPr>
            </w:pPr>
            <w:r w:rsidRPr="00CF6E4B">
              <w:rPr>
                <w:rFonts w:ascii="Times New Roman" w:hAnsi="Times New Roman" w:cs="Times New Roman"/>
                <w:b w:val="0"/>
                <w:color w:val="auto"/>
                <w:sz w:val="24"/>
                <w:szCs w:val="24"/>
              </w:rPr>
              <w:t>4,64</w:t>
            </w:r>
          </w:p>
        </w:tc>
        <w:tc>
          <w:tcPr>
            <w:tcW w:w="511" w:type="pct"/>
            <w:tcBorders>
              <w:top w:val="none" w:sz="0" w:space="0" w:color="auto"/>
              <w:left w:val="none" w:sz="0" w:space="0" w:color="auto"/>
              <w:bottom w:val="none" w:sz="0" w:space="0" w:color="auto"/>
              <w:right w:val="none" w:sz="0" w:space="0" w:color="auto"/>
            </w:tcBorders>
            <w:vAlign w:val="bottom"/>
          </w:tcPr>
          <w:p w:rsidR="0057461B" w:rsidRPr="00CF6E4B" w:rsidRDefault="0057461B" w:rsidP="007703BF">
            <w:pPr>
              <w:pStyle w:val="DecimalAligned"/>
              <w:spacing w:line="240" w:lineRule="auto"/>
              <w:ind w:right="57"/>
              <w:jc w:val="right"/>
              <w:rPr>
                <w:rFonts w:ascii="Times New Roman" w:hAnsi="Times New Roman" w:cs="Times New Roman"/>
                <w:b w:val="0"/>
                <w:color w:val="auto"/>
                <w:sz w:val="24"/>
                <w:szCs w:val="24"/>
              </w:rPr>
            </w:pPr>
            <w:r w:rsidRPr="00CF6E4B">
              <w:rPr>
                <w:rFonts w:ascii="Times New Roman" w:hAnsi="Times New Roman" w:cs="Times New Roman"/>
                <w:b w:val="0"/>
                <w:color w:val="auto"/>
                <w:sz w:val="24"/>
                <w:szCs w:val="24"/>
              </w:rPr>
              <w:t>13,9</w:t>
            </w:r>
          </w:p>
        </w:tc>
        <w:tc>
          <w:tcPr>
            <w:tcW w:w="557" w:type="pct"/>
            <w:tcBorders>
              <w:top w:val="none" w:sz="0" w:space="0" w:color="auto"/>
              <w:left w:val="none" w:sz="0" w:space="0" w:color="auto"/>
              <w:bottom w:val="none" w:sz="0" w:space="0" w:color="auto"/>
              <w:right w:val="none" w:sz="0" w:space="0" w:color="auto"/>
            </w:tcBorders>
            <w:vAlign w:val="bottom"/>
          </w:tcPr>
          <w:p w:rsidR="0057461B" w:rsidRPr="00CF6E4B" w:rsidRDefault="0057461B" w:rsidP="007703BF">
            <w:pPr>
              <w:pStyle w:val="DecimalAligned"/>
              <w:spacing w:line="240" w:lineRule="auto"/>
              <w:ind w:right="57"/>
              <w:jc w:val="right"/>
              <w:rPr>
                <w:rFonts w:ascii="Times New Roman" w:hAnsi="Times New Roman" w:cs="Times New Roman"/>
                <w:b w:val="0"/>
                <w:color w:val="auto"/>
                <w:sz w:val="24"/>
                <w:szCs w:val="24"/>
              </w:rPr>
            </w:pPr>
            <w:r w:rsidRPr="00CF6E4B">
              <w:rPr>
                <w:rFonts w:ascii="Times New Roman" w:hAnsi="Times New Roman" w:cs="Times New Roman"/>
                <w:b w:val="0"/>
                <w:color w:val="auto"/>
                <w:sz w:val="24"/>
                <w:szCs w:val="24"/>
              </w:rPr>
              <w:t>9,9</w:t>
            </w:r>
          </w:p>
        </w:tc>
      </w:tr>
    </w:tbl>
    <w:p w:rsidR="009F4A41" w:rsidRDefault="009F4A41" w:rsidP="0057461B">
      <w:pPr>
        <w:spacing w:after="0" w:line="240" w:lineRule="auto"/>
        <w:jc w:val="both"/>
        <w:rPr>
          <w:rFonts w:cs="Times New Roman"/>
          <w:i/>
          <w:sz w:val="28"/>
          <w:szCs w:val="28"/>
          <w:lang w:val="ru-RU"/>
        </w:rPr>
      </w:pPr>
    </w:p>
    <w:p w:rsidR="0057461B" w:rsidRPr="00590B25" w:rsidRDefault="0057461B" w:rsidP="0057461B">
      <w:pPr>
        <w:spacing w:after="0" w:line="240" w:lineRule="auto"/>
        <w:jc w:val="both"/>
        <w:rPr>
          <w:rFonts w:cs="Times New Roman"/>
          <w:i/>
          <w:sz w:val="28"/>
          <w:szCs w:val="28"/>
          <w:lang w:val="ru-RU"/>
        </w:rPr>
      </w:pPr>
      <w:r w:rsidRPr="00590B25">
        <w:rPr>
          <w:rFonts w:cs="Times New Roman"/>
          <w:i/>
          <w:sz w:val="28"/>
          <w:szCs w:val="28"/>
          <w:lang w:val="ru-RU"/>
        </w:rPr>
        <w:tab/>
        <w:t>Низкий уровень благоустройства насел</w:t>
      </w:r>
      <w:r>
        <w:rPr>
          <w:rFonts w:cs="Times New Roman"/>
          <w:i/>
          <w:sz w:val="28"/>
          <w:szCs w:val="28"/>
          <w:lang w:val="ru-RU"/>
        </w:rPr>
        <w:t>е</w:t>
      </w:r>
      <w:r w:rsidRPr="00590B25">
        <w:rPr>
          <w:rFonts w:cs="Times New Roman"/>
          <w:i/>
          <w:sz w:val="28"/>
          <w:szCs w:val="28"/>
          <w:lang w:val="ru-RU"/>
        </w:rPr>
        <w:t>нных пунктов</w:t>
      </w:r>
    </w:p>
    <w:p w:rsidR="0057461B" w:rsidRPr="00590B25" w:rsidRDefault="0057461B" w:rsidP="0057461B">
      <w:pPr>
        <w:spacing w:after="0" w:line="240" w:lineRule="auto"/>
        <w:jc w:val="both"/>
        <w:rPr>
          <w:rFonts w:cs="Times New Roman"/>
          <w:i/>
          <w:sz w:val="28"/>
          <w:szCs w:val="28"/>
          <w:lang w:val="ru-RU"/>
        </w:rPr>
      </w:pPr>
    </w:p>
    <w:p w:rsidR="0057461B" w:rsidRDefault="0057461B" w:rsidP="0057461B">
      <w:pPr>
        <w:spacing w:after="0" w:line="240" w:lineRule="auto"/>
        <w:jc w:val="both"/>
        <w:rPr>
          <w:rFonts w:ascii="Times New Roman" w:hAnsi="Times New Roman" w:cs="Times New Roman"/>
          <w:sz w:val="28"/>
          <w:szCs w:val="28"/>
          <w:lang w:val="ru-RU"/>
        </w:rPr>
      </w:pPr>
      <w:r w:rsidRPr="00590B25">
        <w:rPr>
          <w:rFonts w:ascii="Times New Roman" w:hAnsi="Times New Roman" w:cs="Times New Roman"/>
          <w:sz w:val="28"/>
          <w:szCs w:val="28"/>
          <w:lang w:val="ru-RU"/>
        </w:rPr>
        <w:tab/>
        <w:t>Нельзя не остановиться и на такой угрозе праву на жизнь, как отсутствие элементарного благоустройства на улицах насел</w:t>
      </w:r>
      <w:r>
        <w:rPr>
          <w:rFonts w:ascii="Times New Roman" w:hAnsi="Times New Roman" w:cs="Times New Roman"/>
          <w:sz w:val="28"/>
          <w:szCs w:val="28"/>
          <w:lang w:val="ru-RU"/>
        </w:rPr>
        <w:t>е</w:t>
      </w:r>
      <w:r w:rsidRPr="00590B25">
        <w:rPr>
          <w:rFonts w:ascii="Times New Roman" w:hAnsi="Times New Roman" w:cs="Times New Roman"/>
          <w:sz w:val="28"/>
          <w:szCs w:val="28"/>
          <w:lang w:val="ru-RU"/>
        </w:rPr>
        <w:t>нных пунктов: снятые с канализационных колодцев люки; ледовые и снежные образования на тротуарах; заброшенные строительные участки и котлованы и др. Вс</w:t>
      </w:r>
      <w:r>
        <w:rPr>
          <w:rFonts w:ascii="Times New Roman" w:hAnsi="Times New Roman" w:cs="Times New Roman"/>
          <w:sz w:val="28"/>
          <w:szCs w:val="28"/>
          <w:lang w:val="ru-RU"/>
        </w:rPr>
        <w:t>е</w:t>
      </w:r>
      <w:r w:rsidRPr="00590B25">
        <w:rPr>
          <w:rFonts w:ascii="Times New Roman" w:hAnsi="Times New Roman" w:cs="Times New Roman"/>
          <w:sz w:val="28"/>
          <w:szCs w:val="28"/>
          <w:lang w:val="ru-RU"/>
        </w:rPr>
        <w:t xml:space="preserve"> перечисленное влеч</w:t>
      </w:r>
      <w:r>
        <w:rPr>
          <w:rFonts w:ascii="Times New Roman" w:hAnsi="Times New Roman" w:cs="Times New Roman"/>
          <w:sz w:val="28"/>
          <w:szCs w:val="28"/>
          <w:lang w:val="ru-RU"/>
        </w:rPr>
        <w:t>е</w:t>
      </w:r>
      <w:r w:rsidRPr="00590B25">
        <w:rPr>
          <w:rFonts w:ascii="Times New Roman" w:hAnsi="Times New Roman" w:cs="Times New Roman"/>
          <w:sz w:val="28"/>
          <w:szCs w:val="28"/>
          <w:lang w:val="ru-RU"/>
        </w:rPr>
        <w:t xml:space="preserve">т за собой травмы различной степени тяжести, в ряде случаев – со смертельным исходом. </w:t>
      </w:r>
      <w:r>
        <w:rPr>
          <w:rFonts w:ascii="Times New Roman" w:hAnsi="Times New Roman" w:cs="Times New Roman"/>
          <w:sz w:val="28"/>
          <w:szCs w:val="28"/>
          <w:lang w:val="ru-RU"/>
        </w:rPr>
        <w:t xml:space="preserve">Так, </w:t>
      </w:r>
      <w:r w:rsidRPr="00590B25">
        <w:rPr>
          <w:rFonts w:ascii="Times New Roman" w:hAnsi="Times New Roman" w:cs="Times New Roman"/>
          <w:sz w:val="28"/>
          <w:szCs w:val="28"/>
          <w:lang w:val="ru-RU"/>
        </w:rPr>
        <w:t xml:space="preserve">по оперативным данным </w:t>
      </w:r>
      <w:r>
        <w:rPr>
          <w:rFonts w:ascii="Times New Roman" w:hAnsi="Times New Roman" w:cs="Times New Roman"/>
          <w:sz w:val="28"/>
          <w:szCs w:val="28"/>
          <w:lang w:val="ru-RU"/>
        </w:rPr>
        <w:t>государственных медицинских организаций Архангельской области, предоставленны</w:t>
      </w:r>
      <w:r w:rsidR="006B5247">
        <w:rPr>
          <w:rFonts w:ascii="Times New Roman" w:hAnsi="Times New Roman" w:cs="Times New Roman"/>
          <w:sz w:val="28"/>
          <w:szCs w:val="28"/>
          <w:lang w:val="ru-RU"/>
        </w:rPr>
        <w:t>м</w:t>
      </w:r>
      <w:r>
        <w:rPr>
          <w:rFonts w:ascii="Times New Roman" w:hAnsi="Times New Roman" w:cs="Times New Roman"/>
          <w:sz w:val="28"/>
          <w:szCs w:val="28"/>
          <w:lang w:val="ru-RU"/>
        </w:rPr>
        <w:t xml:space="preserve"> </w:t>
      </w:r>
      <w:r w:rsidRPr="00590B25">
        <w:rPr>
          <w:rFonts w:ascii="Times New Roman" w:hAnsi="Times New Roman" w:cs="Times New Roman"/>
          <w:sz w:val="28"/>
          <w:szCs w:val="28"/>
          <w:lang w:val="ru-RU"/>
        </w:rPr>
        <w:t>мин</w:t>
      </w:r>
      <w:r>
        <w:rPr>
          <w:rFonts w:ascii="Times New Roman" w:hAnsi="Times New Roman" w:cs="Times New Roman"/>
          <w:sz w:val="28"/>
          <w:szCs w:val="28"/>
          <w:lang w:val="ru-RU"/>
        </w:rPr>
        <w:t>здравом АО, в течение 2016 г. на территории области зафиксировано более 45 тыс</w:t>
      </w:r>
      <w:r w:rsidR="007703BF">
        <w:rPr>
          <w:rFonts w:ascii="Times New Roman" w:hAnsi="Times New Roman" w:cs="Times New Roman"/>
          <w:sz w:val="28"/>
          <w:szCs w:val="28"/>
          <w:lang w:val="ru-RU"/>
        </w:rPr>
        <w:t>.</w:t>
      </w:r>
      <w:r>
        <w:rPr>
          <w:rFonts w:ascii="Times New Roman" w:hAnsi="Times New Roman" w:cs="Times New Roman"/>
          <w:sz w:val="28"/>
          <w:szCs w:val="28"/>
          <w:lang w:val="ru-RU"/>
        </w:rPr>
        <w:t xml:space="preserve"> уличных травм </w:t>
      </w:r>
      <w:r w:rsidRPr="00FC4C87">
        <w:rPr>
          <w:rFonts w:ascii="Times New Roman" w:hAnsi="Times New Roman" w:cs="Times New Roman"/>
          <w:sz w:val="28"/>
          <w:szCs w:val="28"/>
          <w:lang w:val="ru-RU"/>
        </w:rPr>
        <w:t>–</w:t>
      </w:r>
      <w:r>
        <w:rPr>
          <w:rFonts w:ascii="Times New Roman" w:hAnsi="Times New Roman" w:cs="Times New Roman"/>
          <w:sz w:val="28"/>
          <w:szCs w:val="28"/>
          <w:lang w:val="ru-RU"/>
        </w:rPr>
        <w:t xml:space="preserve"> более 4</w:t>
      </w:r>
      <w:r w:rsidR="005D6927">
        <w:rPr>
          <w:rFonts w:ascii="Times New Roman" w:hAnsi="Times New Roman" w:cs="Times New Roman"/>
          <w:sz w:val="28"/>
          <w:szCs w:val="28"/>
          <w:lang w:val="ru-RU"/>
        </w:rPr>
        <w:t> </w:t>
      </w:r>
      <w:r>
        <w:rPr>
          <w:rFonts w:ascii="Times New Roman" w:hAnsi="Times New Roman" w:cs="Times New Roman"/>
          <w:sz w:val="28"/>
          <w:szCs w:val="28"/>
          <w:lang w:val="ru-RU"/>
        </w:rPr>
        <w:t>00</w:t>
      </w:r>
      <w:r w:rsidR="005D6927">
        <w:rPr>
          <w:rFonts w:ascii="Times New Roman" w:hAnsi="Times New Roman" w:cs="Times New Roman"/>
          <w:sz w:val="28"/>
          <w:szCs w:val="28"/>
          <w:lang w:val="ru-RU"/>
        </w:rPr>
        <w:t>0</w:t>
      </w:r>
      <w:r>
        <w:rPr>
          <w:rFonts w:ascii="Times New Roman" w:hAnsi="Times New Roman" w:cs="Times New Roman"/>
          <w:sz w:val="28"/>
          <w:szCs w:val="28"/>
          <w:lang w:val="ru-RU"/>
        </w:rPr>
        <w:t xml:space="preserve"> на 10</w:t>
      </w:r>
      <w:r w:rsidR="005D6927">
        <w:rPr>
          <w:rFonts w:ascii="Times New Roman" w:hAnsi="Times New Roman" w:cs="Times New Roman"/>
          <w:sz w:val="28"/>
          <w:szCs w:val="28"/>
          <w:lang w:val="ru-RU"/>
        </w:rPr>
        <w:t>0</w:t>
      </w:r>
      <w:r w:rsidR="00CD42AB">
        <w:rPr>
          <w:rFonts w:ascii="Times New Roman" w:hAnsi="Times New Roman" w:cs="Times New Roman"/>
          <w:sz w:val="28"/>
          <w:szCs w:val="28"/>
          <w:lang w:val="ru-RU"/>
        </w:rPr>
        <w:t xml:space="preserve"> тыс.</w:t>
      </w:r>
      <w:r w:rsidR="007703BF">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населения. </w:t>
      </w:r>
      <w:r w:rsidRPr="00590B25">
        <w:rPr>
          <w:rFonts w:ascii="Times New Roman" w:hAnsi="Times New Roman" w:cs="Times New Roman"/>
          <w:sz w:val="28"/>
          <w:szCs w:val="28"/>
          <w:lang w:val="ru-RU"/>
        </w:rPr>
        <w:t xml:space="preserve">К сожалению, не стал исключением и областной центр: </w:t>
      </w:r>
      <w:r>
        <w:rPr>
          <w:rFonts w:ascii="Times New Roman" w:hAnsi="Times New Roman" w:cs="Times New Roman"/>
          <w:sz w:val="28"/>
          <w:szCs w:val="28"/>
          <w:lang w:val="ru-RU"/>
        </w:rPr>
        <w:t>в среднем за 2016 г</w:t>
      </w:r>
      <w:r w:rsidR="007703BF">
        <w:rPr>
          <w:rFonts w:ascii="Times New Roman" w:hAnsi="Times New Roman" w:cs="Times New Roman"/>
          <w:sz w:val="28"/>
          <w:szCs w:val="28"/>
          <w:lang w:val="ru-RU"/>
        </w:rPr>
        <w:t>.</w:t>
      </w:r>
      <w:r>
        <w:rPr>
          <w:rFonts w:ascii="Times New Roman" w:hAnsi="Times New Roman" w:cs="Times New Roman"/>
          <w:sz w:val="28"/>
          <w:szCs w:val="28"/>
          <w:lang w:val="ru-RU"/>
        </w:rPr>
        <w:t xml:space="preserve"> на долю г.</w:t>
      </w:r>
      <w:r w:rsidR="00604B42">
        <w:rPr>
          <w:rFonts w:ascii="Times New Roman" w:hAnsi="Times New Roman" w:cs="Times New Roman"/>
          <w:sz w:val="28"/>
          <w:szCs w:val="28"/>
          <w:lang w:val="ru-RU"/>
        </w:rPr>
        <w:t> </w:t>
      </w:r>
      <w:r>
        <w:rPr>
          <w:rFonts w:ascii="Times New Roman" w:hAnsi="Times New Roman" w:cs="Times New Roman"/>
          <w:sz w:val="28"/>
          <w:szCs w:val="28"/>
          <w:lang w:val="ru-RU"/>
        </w:rPr>
        <w:t>Архангельска пришлось 28% всех уличных травм, а в отдельные зимние месяцы этот показатель превышал 33% (ноябрь 2016 г.).</w:t>
      </w:r>
      <w:r w:rsidRPr="00590B25">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Поступающие к Уполномоченному жалобы, специально проводящийся системный мониторинг показывают, что городская среда </w:t>
      </w:r>
      <w:r w:rsidR="00CD42AB">
        <w:rPr>
          <w:rFonts w:ascii="Times New Roman" w:hAnsi="Times New Roman" w:cs="Times New Roman"/>
          <w:sz w:val="28"/>
          <w:szCs w:val="28"/>
          <w:lang w:val="ru-RU"/>
        </w:rPr>
        <w:t>областного центра</w:t>
      </w:r>
      <w:r>
        <w:rPr>
          <w:rFonts w:ascii="Times New Roman" w:hAnsi="Times New Roman" w:cs="Times New Roman"/>
          <w:sz w:val="28"/>
          <w:szCs w:val="28"/>
          <w:lang w:val="ru-RU"/>
        </w:rPr>
        <w:t xml:space="preserve"> по-прежнему не может быть охарактеризована как комфортная</w:t>
      </w:r>
      <w:r w:rsidR="007703BF">
        <w:rPr>
          <w:rFonts w:ascii="Times New Roman" w:hAnsi="Times New Roman" w:cs="Times New Roman"/>
          <w:sz w:val="28"/>
          <w:szCs w:val="28"/>
          <w:lang w:val="ru-RU"/>
        </w:rPr>
        <w:t xml:space="preserve"> и безопасная</w:t>
      </w:r>
      <w:r>
        <w:rPr>
          <w:rFonts w:ascii="Times New Roman" w:hAnsi="Times New Roman" w:cs="Times New Roman"/>
          <w:sz w:val="28"/>
          <w:szCs w:val="28"/>
          <w:lang w:val="ru-RU"/>
        </w:rPr>
        <w:t>.</w:t>
      </w:r>
    </w:p>
    <w:p w:rsidR="0083306A" w:rsidRDefault="0083306A" w:rsidP="0083306A">
      <w:pPr>
        <w:spacing w:after="0" w:line="240" w:lineRule="auto"/>
        <w:jc w:val="center"/>
        <w:rPr>
          <w:rFonts w:ascii="Times New Roman" w:hAnsi="Times New Roman" w:cs="Times New Roman"/>
          <w:sz w:val="28"/>
          <w:szCs w:val="28"/>
          <w:lang w:val="ru-RU"/>
        </w:rPr>
      </w:pPr>
    </w:p>
    <w:p w:rsidR="0083306A" w:rsidRDefault="0083306A" w:rsidP="0083306A">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w:t>
      </w:r>
    </w:p>
    <w:p w:rsidR="0083306A" w:rsidRPr="00815314" w:rsidRDefault="0094263E" w:rsidP="0083306A">
      <w:pPr>
        <w:pStyle w:val="aff0"/>
        <w:shd w:val="clear" w:color="auto" w:fill="FFFFFF"/>
        <w:spacing w:before="0" w:beforeAutospacing="0" w:after="0" w:afterAutospacing="0"/>
        <w:ind w:firstLine="709"/>
        <w:jc w:val="both"/>
        <w:rPr>
          <w:sz w:val="28"/>
          <w:szCs w:val="28"/>
        </w:rPr>
      </w:pPr>
      <w:r>
        <w:rPr>
          <w:noProof/>
          <w:color w:val="000000"/>
          <w:sz w:val="28"/>
          <w:szCs w:val="28"/>
        </w:rPr>
        <w:drawing>
          <wp:anchor distT="0" distB="0" distL="114300" distR="114300" simplePos="0" relativeHeight="251708928" behindDoc="0" locked="0" layoutInCell="1" allowOverlap="1">
            <wp:simplePos x="0" y="0"/>
            <wp:positionH relativeFrom="column">
              <wp:posOffset>3776345</wp:posOffset>
            </wp:positionH>
            <wp:positionV relativeFrom="paragraph">
              <wp:posOffset>101600</wp:posOffset>
            </wp:positionV>
            <wp:extent cx="2533650" cy="1790700"/>
            <wp:effectExtent l="19050" t="0" r="19050" b="0"/>
            <wp:wrapSquare wrapText="bothSides"/>
            <wp:docPr id="4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r w:rsidR="0083306A" w:rsidRPr="00815314">
        <w:rPr>
          <w:sz w:val="28"/>
          <w:szCs w:val="28"/>
        </w:rPr>
        <w:t xml:space="preserve">Важным индикатором благополучия общества </w:t>
      </w:r>
      <w:r w:rsidR="00CD42AB">
        <w:rPr>
          <w:sz w:val="28"/>
          <w:szCs w:val="28"/>
        </w:rPr>
        <w:t>выступает</w:t>
      </w:r>
      <w:r w:rsidR="0083306A" w:rsidRPr="00815314">
        <w:rPr>
          <w:sz w:val="28"/>
          <w:szCs w:val="28"/>
        </w:rPr>
        <w:t xml:space="preserve"> </w:t>
      </w:r>
      <w:r w:rsidR="0083306A" w:rsidRPr="00815314">
        <w:rPr>
          <w:rFonts w:eastAsiaTheme="majorEastAsia"/>
          <w:sz w:val="28"/>
          <w:szCs w:val="28"/>
          <w:lang w:eastAsia="en-US" w:bidi="en-US"/>
        </w:rPr>
        <w:t>уровень преступности</w:t>
      </w:r>
      <w:r w:rsidR="0083306A" w:rsidRPr="00815314">
        <w:rPr>
          <w:sz w:val="28"/>
          <w:szCs w:val="28"/>
        </w:rPr>
        <w:t>, рост которой является существенной угрозой жизни и здоровью граждан.</w:t>
      </w:r>
      <w:r w:rsidR="0083306A" w:rsidRPr="00815314">
        <w:rPr>
          <w:sz w:val="28"/>
          <w:szCs w:val="28"/>
          <w:shd w:val="clear" w:color="auto" w:fill="FFFFFF"/>
        </w:rPr>
        <w:t xml:space="preserve"> Провозгласив в К</w:t>
      </w:r>
      <w:r w:rsidR="0083306A" w:rsidRPr="00815314">
        <w:rPr>
          <w:color w:val="000000"/>
          <w:sz w:val="28"/>
          <w:szCs w:val="28"/>
          <w:shd w:val="clear" w:color="auto" w:fill="FFFFFF"/>
        </w:rPr>
        <w:t xml:space="preserve">онституции РФ права и свободы человека и гражданина высшей ценностью общества и государства, государство нормативно закрепило защиту личности, ее права и свободы различными отраслями права, в том числе и уголовным законодательством. При этом уголовному законодательству отводится роль защиты основных, наиболее значимых и ценных прав и свобод человека и гражданина от преступных посягательств, к которым, прежде всего, относятся жизнь человека и его здоровье. </w:t>
      </w:r>
    </w:p>
    <w:p w:rsidR="0083306A" w:rsidRPr="00815314" w:rsidRDefault="0083306A" w:rsidP="0083306A">
      <w:pPr>
        <w:spacing w:after="0" w:line="240" w:lineRule="auto"/>
        <w:ind w:firstLine="709"/>
        <w:jc w:val="both"/>
        <w:rPr>
          <w:rFonts w:ascii="Times New Roman" w:hAnsi="Times New Roman" w:cs="Times New Roman"/>
          <w:sz w:val="28"/>
          <w:szCs w:val="28"/>
          <w:shd w:val="clear" w:color="auto" w:fill="FFFFFF"/>
          <w:lang w:val="ru-RU"/>
        </w:rPr>
      </w:pPr>
      <w:r w:rsidRPr="00815314">
        <w:rPr>
          <w:rFonts w:ascii="Times New Roman" w:hAnsi="Times New Roman" w:cs="Times New Roman"/>
          <w:sz w:val="28"/>
          <w:szCs w:val="28"/>
          <w:shd w:val="clear" w:color="auto" w:fill="FFFFFF"/>
          <w:lang w:val="ru-RU"/>
        </w:rPr>
        <w:t>Согласно данным Генеральной п</w:t>
      </w:r>
      <w:r>
        <w:rPr>
          <w:rFonts w:ascii="Times New Roman" w:hAnsi="Times New Roman" w:cs="Times New Roman"/>
          <w:sz w:val="28"/>
          <w:szCs w:val="28"/>
          <w:shd w:val="clear" w:color="auto" w:fill="FFFFFF"/>
          <w:lang w:val="ru-RU"/>
        </w:rPr>
        <w:t xml:space="preserve">рокуратуры </w:t>
      </w:r>
      <w:r w:rsidR="00F35AB5">
        <w:rPr>
          <w:rFonts w:ascii="Times New Roman" w:hAnsi="Times New Roman" w:cs="Times New Roman"/>
          <w:sz w:val="28"/>
          <w:szCs w:val="28"/>
          <w:shd w:val="clear" w:color="auto" w:fill="FFFFFF"/>
          <w:lang w:val="ru-RU"/>
        </w:rPr>
        <w:t>РФ</w:t>
      </w:r>
      <w:r>
        <w:rPr>
          <w:rFonts w:ascii="Times New Roman" w:hAnsi="Times New Roman" w:cs="Times New Roman"/>
          <w:sz w:val="28"/>
          <w:szCs w:val="28"/>
          <w:shd w:val="clear" w:color="auto" w:fill="FFFFFF"/>
          <w:lang w:val="ru-RU"/>
        </w:rPr>
        <w:t xml:space="preserve"> в 2016 г.</w:t>
      </w:r>
      <w:r w:rsidRPr="00815314">
        <w:rPr>
          <w:rFonts w:ascii="Times New Roman" w:hAnsi="Times New Roman" w:cs="Times New Roman"/>
          <w:sz w:val="28"/>
          <w:szCs w:val="28"/>
          <w:shd w:val="clear" w:color="auto" w:fill="FFFFFF"/>
          <w:lang w:val="ru-RU"/>
        </w:rPr>
        <w:t xml:space="preserve"> </w:t>
      </w:r>
      <w:r>
        <w:rPr>
          <w:rFonts w:ascii="Times New Roman" w:hAnsi="Times New Roman" w:cs="Times New Roman"/>
          <w:sz w:val="28"/>
          <w:szCs w:val="28"/>
          <w:shd w:val="clear" w:color="auto" w:fill="FFFFFF"/>
          <w:lang w:val="ru-RU"/>
        </w:rPr>
        <w:t xml:space="preserve">произошло снижение количества зарегистрированных преступлений на 9,6%. Эксперты считают, что в определенной мере это связано с декриминализацией ряда статьей Уголовного кодекса РФ. </w:t>
      </w:r>
      <w:r w:rsidRPr="00815314">
        <w:rPr>
          <w:rFonts w:ascii="Times New Roman" w:hAnsi="Times New Roman" w:cs="Times New Roman"/>
          <w:sz w:val="28"/>
          <w:szCs w:val="28"/>
          <w:shd w:val="clear" w:color="auto" w:fill="FFFFFF"/>
          <w:lang w:val="ru-RU"/>
        </w:rPr>
        <w:t>Вместе с тем отмечается отрицательная динамика по рас</w:t>
      </w:r>
      <w:r>
        <w:rPr>
          <w:rFonts w:ascii="Times New Roman" w:hAnsi="Times New Roman" w:cs="Times New Roman"/>
          <w:sz w:val="28"/>
          <w:szCs w:val="28"/>
          <w:shd w:val="clear" w:color="auto" w:fill="FFFFFF"/>
          <w:lang w:val="ru-RU"/>
        </w:rPr>
        <w:t>крытию преступлений (в 2016 г.</w:t>
      </w:r>
      <w:r w:rsidRPr="00815314">
        <w:rPr>
          <w:rFonts w:ascii="Times New Roman" w:hAnsi="Times New Roman" w:cs="Times New Roman"/>
          <w:sz w:val="28"/>
          <w:szCs w:val="28"/>
          <w:shd w:val="clear" w:color="auto" w:fill="FFFFFF"/>
          <w:lang w:val="ru-RU"/>
        </w:rPr>
        <w:t xml:space="preserve"> предварительно расследовано преступлений</w:t>
      </w:r>
      <w:r>
        <w:rPr>
          <w:rFonts w:ascii="Times New Roman" w:hAnsi="Times New Roman" w:cs="Times New Roman"/>
          <w:sz w:val="28"/>
          <w:szCs w:val="28"/>
          <w:shd w:val="clear" w:color="auto" w:fill="FFFFFF"/>
          <w:lang w:val="ru-RU"/>
        </w:rPr>
        <w:t xml:space="preserve"> на 5,2% меньше, чем в 2015 г.</w:t>
      </w:r>
      <w:r w:rsidRPr="00815314">
        <w:rPr>
          <w:rFonts w:ascii="Times New Roman" w:hAnsi="Times New Roman" w:cs="Times New Roman"/>
          <w:sz w:val="28"/>
          <w:szCs w:val="28"/>
          <w:shd w:val="clear" w:color="auto" w:fill="FFFFFF"/>
          <w:lang w:val="ru-RU"/>
        </w:rPr>
        <w:t>)</w:t>
      </w:r>
      <w:r w:rsidRPr="00815314">
        <w:rPr>
          <w:rStyle w:val="aff2"/>
          <w:rFonts w:ascii="Times New Roman" w:hAnsi="Times New Roman"/>
          <w:sz w:val="28"/>
          <w:szCs w:val="28"/>
          <w:shd w:val="clear" w:color="auto" w:fill="FFFFFF"/>
          <w:lang w:val="ru-RU"/>
        </w:rPr>
        <w:footnoteReference w:id="9"/>
      </w:r>
      <w:r w:rsidRPr="00815314">
        <w:rPr>
          <w:rFonts w:ascii="Times New Roman" w:hAnsi="Times New Roman" w:cs="Times New Roman"/>
          <w:sz w:val="28"/>
          <w:szCs w:val="28"/>
          <w:shd w:val="clear" w:color="auto" w:fill="FFFFFF"/>
          <w:lang w:val="ru-RU"/>
        </w:rPr>
        <w:t xml:space="preserve">. </w:t>
      </w:r>
    </w:p>
    <w:p w:rsidR="008370A6" w:rsidRPr="00815314" w:rsidRDefault="00F35AB5" w:rsidP="00A877A9">
      <w:pPr>
        <w:spacing w:after="0" w:line="240" w:lineRule="auto"/>
        <w:ind w:firstLine="709"/>
        <w:jc w:val="both"/>
        <w:rPr>
          <w:rFonts w:ascii="Times New Roman" w:hAnsi="Times New Roman" w:cs="Times New Roman"/>
          <w:sz w:val="28"/>
          <w:szCs w:val="28"/>
          <w:shd w:val="clear" w:color="auto" w:fill="FFFFFF"/>
          <w:lang w:val="ru-RU"/>
        </w:rPr>
      </w:pPr>
      <w:r>
        <w:rPr>
          <w:rFonts w:ascii="Times New Roman" w:hAnsi="Times New Roman" w:cs="Times New Roman"/>
          <w:noProof/>
          <w:color w:val="000000"/>
          <w:sz w:val="28"/>
          <w:szCs w:val="28"/>
          <w:lang w:val="ru-RU" w:eastAsia="ru-RU" w:bidi="ar-SA"/>
        </w:rPr>
        <w:t>Количество преступлений</w:t>
      </w:r>
      <w:r w:rsidR="0083306A" w:rsidRPr="00815314">
        <w:rPr>
          <w:rFonts w:ascii="Times New Roman" w:hAnsi="Times New Roman" w:cs="Times New Roman"/>
          <w:sz w:val="28"/>
          <w:szCs w:val="28"/>
          <w:lang w:val="ru-RU"/>
        </w:rPr>
        <w:t xml:space="preserve"> </w:t>
      </w:r>
      <w:r w:rsidR="00241631">
        <w:rPr>
          <w:rFonts w:ascii="Times New Roman" w:hAnsi="Times New Roman" w:cs="Times New Roman"/>
          <w:sz w:val="28"/>
          <w:szCs w:val="28"/>
          <w:lang w:val="ru-RU"/>
        </w:rPr>
        <w:t>в</w:t>
      </w:r>
      <w:r w:rsidR="0083306A" w:rsidRPr="00815314">
        <w:rPr>
          <w:rFonts w:ascii="Times New Roman" w:hAnsi="Times New Roman" w:cs="Times New Roman"/>
          <w:sz w:val="28"/>
          <w:szCs w:val="28"/>
          <w:lang w:val="ru-RU"/>
        </w:rPr>
        <w:t xml:space="preserve"> </w:t>
      </w:r>
      <w:r>
        <w:rPr>
          <w:rFonts w:ascii="Times New Roman" w:hAnsi="Times New Roman" w:cs="Times New Roman"/>
          <w:sz w:val="28"/>
          <w:szCs w:val="28"/>
          <w:lang w:val="ru-RU"/>
        </w:rPr>
        <w:t>СЗФО в 2016 г</w:t>
      </w:r>
      <w:r w:rsidR="00241631">
        <w:rPr>
          <w:rFonts w:ascii="Times New Roman" w:hAnsi="Times New Roman" w:cs="Times New Roman"/>
          <w:sz w:val="28"/>
          <w:szCs w:val="28"/>
          <w:lang w:val="ru-RU"/>
        </w:rPr>
        <w:t>.</w:t>
      </w:r>
      <w:r>
        <w:rPr>
          <w:rFonts w:ascii="Times New Roman" w:hAnsi="Times New Roman" w:cs="Times New Roman"/>
          <w:sz w:val="28"/>
          <w:szCs w:val="28"/>
          <w:lang w:val="ru-RU"/>
        </w:rPr>
        <w:t xml:space="preserve"> также сократилось – на 12,8%.</w:t>
      </w:r>
      <w:r w:rsidR="008370A6">
        <w:rPr>
          <w:rFonts w:ascii="Times New Roman" w:hAnsi="Times New Roman" w:cs="Times New Roman"/>
          <w:sz w:val="28"/>
          <w:szCs w:val="28"/>
          <w:lang w:val="ru-RU"/>
        </w:rPr>
        <w:t xml:space="preserve"> </w:t>
      </w:r>
      <w:r w:rsidR="0094263E">
        <w:rPr>
          <w:rFonts w:ascii="Times New Roman" w:hAnsi="Times New Roman" w:cs="Times New Roman"/>
          <w:sz w:val="28"/>
          <w:szCs w:val="28"/>
          <w:lang w:val="ru-RU"/>
        </w:rPr>
        <w:t xml:space="preserve">В Архангельской области в 2016 г. </w:t>
      </w:r>
      <w:r w:rsidR="0094263E" w:rsidRPr="00815314">
        <w:rPr>
          <w:rFonts w:ascii="Times New Roman" w:hAnsi="Times New Roman" w:cs="Times New Roman"/>
          <w:sz w:val="28"/>
          <w:szCs w:val="28"/>
          <w:shd w:val="clear" w:color="auto" w:fill="FFFFFF"/>
          <w:lang w:val="ru-RU"/>
        </w:rPr>
        <w:t>количество зарегистрированных прес</w:t>
      </w:r>
      <w:r w:rsidR="004A6BC6">
        <w:rPr>
          <w:rFonts w:ascii="Times New Roman" w:hAnsi="Times New Roman" w:cs="Times New Roman"/>
          <w:sz w:val="28"/>
          <w:szCs w:val="28"/>
          <w:shd w:val="clear" w:color="auto" w:fill="FFFFFF"/>
          <w:lang w:val="ru-RU"/>
        </w:rPr>
        <w:t>туплений в регионе составило 19</w:t>
      </w:r>
      <w:r w:rsidR="00CD42AB">
        <w:rPr>
          <w:rFonts w:ascii="Times New Roman" w:hAnsi="Times New Roman" w:cs="Times New Roman"/>
          <w:sz w:val="28"/>
          <w:szCs w:val="28"/>
          <w:shd w:val="clear" w:color="auto" w:fill="FFFFFF"/>
          <w:lang w:val="ru-RU"/>
        </w:rPr>
        <w:t> </w:t>
      </w:r>
      <w:r w:rsidR="0094263E" w:rsidRPr="00815314">
        <w:rPr>
          <w:rFonts w:ascii="Times New Roman" w:hAnsi="Times New Roman" w:cs="Times New Roman"/>
          <w:sz w:val="28"/>
          <w:szCs w:val="28"/>
          <w:shd w:val="clear" w:color="auto" w:fill="FFFFFF"/>
          <w:lang w:val="ru-RU"/>
        </w:rPr>
        <w:t>994, что на 10,4% ниже уровня 2015 г</w:t>
      </w:r>
      <w:r w:rsidR="008370A6">
        <w:rPr>
          <w:rFonts w:ascii="Times New Roman" w:hAnsi="Times New Roman" w:cs="Times New Roman"/>
          <w:sz w:val="28"/>
          <w:szCs w:val="28"/>
          <w:shd w:val="clear" w:color="auto" w:fill="FFFFFF"/>
          <w:lang w:val="ru-RU"/>
        </w:rPr>
        <w:t>.</w:t>
      </w:r>
      <w:r w:rsidR="00241631" w:rsidRPr="00241631">
        <w:rPr>
          <w:rFonts w:ascii="Times New Roman" w:hAnsi="Times New Roman" w:cs="Times New Roman"/>
          <w:color w:val="000000"/>
          <w:sz w:val="28"/>
          <w:szCs w:val="28"/>
          <w:shd w:val="clear" w:color="auto" w:fill="FFFFFF"/>
          <w:lang w:val="ru-RU"/>
        </w:rPr>
        <w:t xml:space="preserve"> </w:t>
      </w:r>
      <w:r w:rsidR="00241631" w:rsidRPr="00815314">
        <w:rPr>
          <w:rFonts w:ascii="Times New Roman" w:hAnsi="Times New Roman" w:cs="Times New Roman"/>
          <w:color w:val="000000"/>
          <w:sz w:val="28"/>
          <w:szCs w:val="28"/>
          <w:shd w:val="clear" w:color="auto" w:fill="FFFFFF"/>
          <w:lang w:val="ru-RU"/>
        </w:rPr>
        <w:t>П</w:t>
      </w:r>
      <w:r w:rsidR="00241631">
        <w:rPr>
          <w:rFonts w:ascii="Times New Roman" w:hAnsi="Times New Roman" w:cs="Times New Roman"/>
          <w:color w:val="000000"/>
          <w:sz w:val="28"/>
          <w:szCs w:val="28"/>
          <w:shd w:val="clear" w:color="auto" w:fill="FFFFFF"/>
          <w:lang w:val="ru-RU"/>
        </w:rPr>
        <w:t>ри этом п</w:t>
      </w:r>
      <w:r w:rsidR="00241631" w:rsidRPr="00815314">
        <w:rPr>
          <w:rFonts w:ascii="Times New Roman" w:hAnsi="Times New Roman" w:cs="Times New Roman"/>
          <w:color w:val="000000"/>
          <w:sz w:val="28"/>
          <w:szCs w:val="28"/>
          <w:shd w:val="clear" w:color="auto" w:fill="FFFFFF"/>
          <w:lang w:val="ru-RU"/>
        </w:rPr>
        <w:t xml:space="preserve">о информации прокуратуры Архангельской области раскрываемость преступлений в </w:t>
      </w:r>
      <w:r w:rsidR="00241631">
        <w:rPr>
          <w:rFonts w:ascii="Times New Roman" w:hAnsi="Times New Roman" w:cs="Times New Roman"/>
          <w:color w:val="000000"/>
          <w:sz w:val="28"/>
          <w:szCs w:val="28"/>
          <w:shd w:val="clear" w:color="auto" w:fill="FFFFFF"/>
          <w:lang w:val="ru-RU"/>
        </w:rPr>
        <w:t>регионе</w:t>
      </w:r>
      <w:r w:rsidR="00241631" w:rsidRPr="00815314">
        <w:rPr>
          <w:rFonts w:ascii="Times New Roman" w:hAnsi="Times New Roman" w:cs="Times New Roman"/>
          <w:color w:val="000000"/>
          <w:sz w:val="28"/>
          <w:szCs w:val="28"/>
          <w:shd w:val="clear" w:color="auto" w:fill="FFFFFF"/>
          <w:lang w:val="ru-RU"/>
        </w:rPr>
        <w:t xml:space="preserve"> осталась практически на прежнем уровне – 59,4%</w:t>
      </w:r>
      <w:r w:rsidR="00CD42AB">
        <w:rPr>
          <w:rFonts w:ascii="Times New Roman" w:hAnsi="Times New Roman" w:cs="Times New Roman"/>
          <w:color w:val="000000"/>
          <w:sz w:val="28"/>
          <w:szCs w:val="28"/>
          <w:lang w:val="ru-RU"/>
        </w:rPr>
        <w:t xml:space="preserve"> </w:t>
      </w:r>
      <w:r w:rsidR="00241631" w:rsidRPr="00815314">
        <w:rPr>
          <w:rFonts w:ascii="Times New Roman" w:hAnsi="Times New Roman" w:cs="Times New Roman"/>
          <w:iCs/>
          <w:color w:val="000000"/>
          <w:sz w:val="28"/>
          <w:szCs w:val="28"/>
          <w:lang w:val="ru-RU"/>
        </w:rPr>
        <w:t>(</w:t>
      </w:r>
      <w:r w:rsidR="00241631">
        <w:rPr>
          <w:rFonts w:ascii="Times New Roman" w:hAnsi="Times New Roman" w:cs="Times New Roman"/>
          <w:iCs/>
          <w:color w:val="000000"/>
          <w:sz w:val="28"/>
          <w:szCs w:val="28"/>
          <w:lang w:val="ru-RU"/>
        </w:rPr>
        <w:t xml:space="preserve">в 2015 г. </w:t>
      </w:r>
      <w:r w:rsidR="00241631" w:rsidRPr="00241631">
        <w:rPr>
          <w:rFonts w:ascii="Times New Roman" w:hAnsi="Times New Roman" w:cs="Times New Roman"/>
          <w:iCs/>
          <w:color w:val="000000"/>
          <w:sz w:val="28"/>
          <w:szCs w:val="28"/>
          <w:lang w:val="ru-RU"/>
        </w:rPr>
        <w:t>–</w:t>
      </w:r>
      <w:r w:rsidR="00241631">
        <w:rPr>
          <w:rFonts w:ascii="Times New Roman" w:hAnsi="Times New Roman" w:cs="Times New Roman"/>
          <w:iCs/>
          <w:color w:val="000000"/>
          <w:sz w:val="28"/>
          <w:szCs w:val="28"/>
          <w:lang w:val="ru-RU"/>
        </w:rPr>
        <w:t xml:space="preserve"> </w:t>
      </w:r>
      <w:r w:rsidR="00241631" w:rsidRPr="00815314">
        <w:rPr>
          <w:rFonts w:ascii="Times New Roman" w:hAnsi="Times New Roman" w:cs="Times New Roman"/>
          <w:iCs/>
          <w:color w:val="000000"/>
          <w:sz w:val="28"/>
          <w:szCs w:val="28"/>
          <w:lang w:val="ru-RU"/>
        </w:rPr>
        <w:t>59,3</w:t>
      </w:r>
      <w:r w:rsidR="00241631">
        <w:rPr>
          <w:rFonts w:ascii="Times New Roman" w:hAnsi="Times New Roman" w:cs="Times New Roman"/>
          <w:iCs/>
          <w:color w:val="000000"/>
          <w:sz w:val="28"/>
          <w:szCs w:val="28"/>
          <w:lang w:val="ru-RU"/>
        </w:rPr>
        <w:t>%</w:t>
      </w:r>
      <w:r w:rsidR="00241631" w:rsidRPr="00815314">
        <w:rPr>
          <w:rFonts w:ascii="Times New Roman" w:hAnsi="Times New Roman" w:cs="Times New Roman"/>
          <w:iCs/>
          <w:color w:val="000000"/>
          <w:sz w:val="28"/>
          <w:szCs w:val="28"/>
          <w:lang w:val="ru-RU"/>
        </w:rPr>
        <w:t>)</w:t>
      </w:r>
      <w:r w:rsidR="00241631" w:rsidRPr="00815314">
        <w:rPr>
          <w:rFonts w:ascii="Times New Roman" w:hAnsi="Times New Roman" w:cs="Times New Roman"/>
          <w:color w:val="000000"/>
          <w:sz w:val="28"/>
          <w:szCs w:val="28"/>
          <w:shd w:val="clear" w:color="auto" w:fill="FFFFFF"/>
          <w:lang w:val="ru-RU"/>
        </w:rPr>
        <w:t>, а по тяжким преступления снизилась</w:t>
      </w:r>
      <w:r w:rsidR="00CD42AB">
        <w:rPr>
          <w:rFonts w:ascii="Times New Roman" w:hAnsi="Times New Roman" w:cs="Times New Roman"/>
          <w:color w:val="000000"/>
          <w:sz w:val="28"/>
          <w:szCs w:val="28"/>
          <w:lang w:val="ru-RU"/>
        </w:rPr>
        <w:t xml:space="preserve"> </w:t>
      </w:r>
      <w:r w:rsidR="00241631" w:rsidRPr="00815314">
        <w:rPr>
          <w:rFonts w:ascii="Times New Roman" w:hAnsi="Times New Roman" w:cs="Times New Roman"/>
          <w:iCs/>
          <w:color w:val="000000"/>
          <w:sz w:val="28"/>
          <w:szCs w:val="28"/>
          <w:lang w:val="ru-RU"/>
        </w:rPr>
        <w:t>(с 65,8</w:t>
      </w:r>
      <w:r w:rsidR="00241631">
        <w:rPr>
          <w:rFonts w:ascii="Times New Roman" w:hAnsi="Times New Roman" w:cs="Times New Roman"/>
          <w:iCs/>
          <w:color w:val="000000"/>
          <w:sz w:val="28"/>
          <w:szCs w:val="28"/>
          <w:lang w:val="ru-RU"/>
        </w:rPr>
        <w:t>%</w:t>
      </w:r>
      <w:r w:rsidR="00241631" w:rsidRPr="00815314">
        <w:rPr>
          <w:rFonts w:ascii="Times New Roman" w:hAnsi="Times New Roman" w:cs="Times New Roman"/>
          <w:iCs/>
          <w:color w:val="000000"/>
          <w:sz w:val="28"/>
          <w:szCs w:val="28"/>
          <w:lang w:val="ru-RU"/>
        </w:rPr>
        <w:t xml:space="preserve"> до 65,3%)</w:t>
      </w:r>
      <w:r w:rsidR="00241631" w:rsidRPr="00815314">
        <w:rPr>
          <w:rFonts w:ascii="Times New Roman" w:hAnsi="Times New Roman" w:cs="Times New Roman"/>
          <w:color w:val="000000"/>
          <w:sz w:val="28"/>
          <w:szCs w:val="28"/>
          <w:shd w:val="clear" w:color="auto" w:fill="FFFFFF"/>
          <w:lang w:val="ru-RU"/>
        </w:rPr>
        <w:t xml:space="preserve">. </w:t>
      </w:r>
      <w:r w:rsidR="00241631" w:rsidRPr="0040028C">
        <w:rPr>
          <w:rFonts w:ascii="Times New Roman" w:hAnsi="Times New Roman" w:cs="Times New Roman"/>
          <w:color w:val="000000"/>
          <w:sz w:val="28"/>
          <w:szCs w:val="28"/>
          <w:shd w:val="clear" w:color="auto" w:fill="FFFFFF"/>
          <w:lang w:val="ru-RU"/>
        </w:rPr>
        <w:t>В г.</w:t>
      </w:r>
      <w:r w:rsidR="00241631">
        <w:rPr>
          <w:rFonts w:ascii="Times New Roman" w:hAnsi="Times New Roman" w:cs="Times New Roman"/>
          <w:color w:val="000000"/>
          <w:sz w:val="28"/>
          <w:szCs w:val="28"/>
          <w:shd w:val="clear" w:color="auto" w:fill="FFFFFF"/>
          <w:lang w:val="ru-RU"/>
        </w:rPr>
        <w:t> </w:t>
      </w:r>
      <w:r w:rsidR="00241631" w:rsidRPr="0040028C">
        <w:rPr>
          <w:rFonts w:ascii="Times New Roman" w:hAnsi="Times New Roman" w:cs="Times New Roman"/>
          <w:color w:val="000000"/>
          <w:sz w:val="28"/>
          <w:szCs w:val="28"/>
          <w:shd w:val="clear" w:color="auto" w:fill="FFFFFF"/>
          <w:lang w:val="ru-RU"/>
        </w:rPr>
        <w:t>Северодвинске раскрываемость составила всего 45%</w:t>
      </w:r>
      <w:r w:rsidR="00241631" w:rsidRPr="0040028C">
        <w:rPr>
          <w:rFonts w:ascii="Times New Roman" w:hAnsi="Times New Roman" w:cs="Times New Roman"/>
          <w:iCs/>
          <w:color w:val="000000"/>
          <w:sz w:val="28"/>
          <w:szCs w:val="28"/>
          <w:lang w:val="ru-RU"/>
        </w:rPr>
        <w:t xml:space="preserve"> (</w:t>
      </w:r>
      <w:r w:rsidR="00241631">
        <w:rPr>
          <w:rFonts w:ascii="Times New Roman" w:hAnsi="Times New Roman" w:cs="Times New Roman"/>
          <w:iCs/>
          <w:color w:val="000000"/>
          <w:sz w:val="28"/>
          <w:szCs w:val="28"/>
          <w:lang w:val="ru-RU"/>
        </w:rPr>
        <w:t xml:space="preserve">2015 г. </w:t>
      </w:r>
      <w:r w:rsidR="00BC6CB9" w:rsidRPr="00BC6CB9">
        <w:rPr>
          <w:rFonts w:ascii="Times New Roman" w:hAnsi="Times New Roman" w:cs="Times New Roman"/>
          <w:iCs/>
          <w:color w:val="000000"/>
          <w:sz w:val="28"/>
          <w:szCs w:val="28"/>
          <w:lang w:val="ru-RU"/>
        </w:rPr>
        <w:t>–</w:t>
      </w:r>
      <w:r w:rsidR="00241631">
        <w:rPr>
          <w:rFonts w:ascii="Times New Roman" w:hAnsi="Times New Roman" w:cs="Times New Roman"/>
          <w:iCs/>
          <w:color w:val="000000"/>
          <w:sz w:val="28"/>
          <w:szCs w:val="28"/>
          <w:lang w:val="ru-RU"/>
        </w:rPr>
        <w:t xml:space="preserve"> </w:t>
      </w:r>
      <w:r w:rsidR="00241631" w:rsidRPr="0040028C">
        <w:rPr>
          <w:rFonts w:ascii="Times New Roman" w:hAnsi="Times New Roman" w:cs="Times New Roman"/>
          <w:iCs/>
          <w:color w:val="000000"/>
          <w:sz w:val="28"/>
          <w:szCs w:val="28"/>
          <w:lang w:val="ru-RU"/>
        </w:rPr>
        <w:t>44,6</w:t>
      </w:r>
      <w:r w:rsidR="00241631">
        <w:rPr>
          <w:rFonts w:ascii="Times New Roman" w:hAnsi="Times New Roman" w:cs="Times New Roman"/>
          <w:iCs/>
          <w:color w:val="000000"/>
          <w:sz w:val="28"/>
          <w:szCs w:val="28"/>
          <w:lang w:val="ru-RU"/>
        </w:rPr>
        <w:t>%</w:t>
      </w:r>
      <w:r w:rsidR="00241631" w:rsidRPr="0040028C">
        <w:rPr>
          <w:rFonts w:ascii="Times New Roman" w:hAnsi="Times New Roman" w:cs="Times New Roman"/>
          <w:iCs/>
          <w:color w:val="000000"/>
          <w:sz w:val="28"/>
          <w:szCs w:val="28"/>
          <w:lang w:val="ru-RU"/>
        </w:rPr>
        <w:t>)</w:t>
      </w:r>
      <w:r w:rsidR="00241631" w:rsidRPr="0040028C">
        <w:rPr>
          <w:rFonts w:ascii="Times New Roman" w:hAnsi="Times New Roman" w:cs="Times New Roman"/>
          <w:color w:val="000000"/>
          <w:sz w:val="28"/>
          <w:szCs w:val="28"/>
          <w:shd w:val="clear" w:color="auto" w:fill="FFFFFF"/>
          <w:lang w:val="ru-RU"/>
        </w:rPr>
        <w:t>.</w:t>
      </w:r>
      <w:r w:rsidR="00A877A9">
        <w:rPr>
          <w:rFonts w:ascii="Times New Roman" w:hAnsi="Times New Roman" w:cs="Times New Roman"/>
          <w:sz w:val="28"/>
          <w:szCs w:val="28"/>
          <w:shd w:val="clear" w:color="auto" w:fill="FFFFFF"/>
          <w:lang w:val="ru-RU"/>
        </w:rPr>
        <w:t xml:space="preserve"> </w:t>
      </w:r>
      <w:r w:rsidR="008370A6">
        <w:rPr>
          <w:rFonts w:ascii="Times New Roman" w:hAnsi="Times New Roman" w:cs="Times New Roman"/>
          <w:color w:val="000000"/>
          <w:sz w:val="28"/>
          <w:szCs w:val="28"/>
          <w:shd w:val="clear" w:color="auto" w:fill="FFFFFF"/>
          <w:lang w:val="ru-RU"/>
        </w:rPr>
        <w:t>В то же время</w:t>
      </w:r>
      <w:r w:rsidR="008370A6" w:rsidRPr="00815314">
        <w:rPr>
          <w:rFonts w:ascii="Times New Roman" w:hAnsi="Times New Roman" w:cs="Times New Roman"/>
          <w:color w:val="000000"/>
          <w:sz w:val="28"/>
          <w:szCs w:val="28"/>
          <w:shd w:val="clear" w:color="auto" w:fill="FFFFFF"/>
          <w:lang w:val="ru-RU"/>
        </w:rPr>
        <w:t xml:space="preserve"> ухудшилась криминогенная ситуация в Шенкурском районе</w:t>
      </w:r>
      <w:r w:rsidR="00DF1881">
        <w:rPr>
          <w:rFonts w:ascii="Times New Roman" w:hAnsi="Times New Roman" w:cs="Times New Roman"/>
          <w:color w:val="000000"/>
          <w:sz w:val="28"/>
          <w:szCs w:val="28"/>
          <w:shd w:val="clear" w:color="auto" w:fill="FFFFFF"/>
          <w:lang w:val="ru-RU"/>
        </w:rPr>
        <w:t>,</w:t>
      </w:r>
      <w:r w:rsidR="008370A6" w:rsidRPr="00815314">
        <w:rPr>
          <w:rFonts w:ascii="Times New Roman" w:hAnsi="Times New Roman" w:cs="Times New Roman"/>
          <w:color w:val="000000"/>
          <w:sz w:val="28"/>
          <w:szCs w:val="28"/>
          <w:shd w:val="clear" w:color="auto" w:fill="FFFFFF"/>
          <w:lang w:val="ru-RU"/>
        </w:rPr>
        <w:t xml:space="preserve"> где количество</w:t>
      </w:r>
      <w:r w:rsidR="00604B42">
        <w:rPr>
          <w:rFonts w:ascii="Times New Roman" w:hAnsi="Times New Roman" w:cs="Times New Roman"/>
          <w:color w:val="000000"/>
          <w:sz w:val="28"/>
          <w:szCs w:val="28"/>
          <w:shd w:val="clear" w:color="auto" w:fill="FFFFFF"/>
          <w:lang w:val="ru-RU"/>
        </w:rPr>
        <w:t xml:space="preserve"> преступлений возросло на 14,7%;</w:t>
      </w:r>
      <w:r w:rsidR="008370A6" w:rsidRPr="00815314">
        <w:rPr>
          <w:rFonts w:ascii="Times New Roman" w:hAnsi="Times New Roman" w:cs="Times New Roman"/>
          <w:color w:val="000000"/>
          <w:sz w:val="28"/>
          <w:szCs w:val="28"/>
          <w:shd w:val="clear" w:color="auto" w:fill="FFFFFF"/>
          <w:lang w:val="ru-RU"/>
        </w:rPr>
        <w:t xml:space="preserve"> </w:t>
      </w:r>
      <w:r w:rsidR="005944FB">
        <w:rPr>
          <w:rFonts w:ascii="Times New Roman" w:hAnsi="Times New Roman" w:cs="Times New Roman"/>
          <w:color w:val="000000"/>
          <w:sz w:val="28"/>
          <w:szCs w:val="28"/>
          <w:shd w:val="clear" w:color="auto" w:fill="FFFFFF"/>
          <w:lang w:val="ru-RU"/>
        </w:rPr>
        <w:t xml:space="preserve">в </w:t>
      </w:r>
      <w:r w:rsidR="008370A6" w:rsidRPr="00815314">
        <w:rPr>
          <w:rFonts w:ascii="Times New Roman" w:hAnsi="Times New Roman" w:cs="Times New Roman"/>
          <w:color w:val="000000"/>
          <w:sz w:val="28"/>
          <w:szCs w:val="28"/>
          <w:shd w:val="clear" w:color="auto" w:fill="FFFFFF"/>
          <w:lang w:val="ru-RU"/>
        </w:rPr>
        <w:t>Плесецком</w:t>
      </w:r>
      <w:r w:rsidR="00DF1881">
        <w:rPr>
          <w:rFonts w:ascii="Times New Roman" w:hAnsi="Times New Roman" w:cs="Times New Roman"/>
          <w:color w:val="000000"/>
          <w:sz w:val="28"/>
          <w:szCs w:val="28"/>
          <w:shd w:val="clear" w:color="auto" w:fill="FFFFFF"/>
          <w:lang w:val="ru-RU"/>
        </w:rPr>
        <w:t xml:space="preserve"> </w:t>
      </w:r>
      <w:r w:rsidR="005944FB" w:rsidRPr="005944FB">
        <w:rPr>
          <w:rFonts w:ascii="Times New Roman" w:hAnsi="Times New Roman" w:cs="Times New Roman"/>
          <w:color w:val="000000"/>
          <w:sz w:val="28"/>
          <w:szCs w:val="28"/>
          <w:shd w:val="clear" w:color="auto" w:fill="FFFFFF"/>
          <w:lang w:val="ru-RU"/>
        </w:rPr>
        <w:t>–</w:t>
      </w:r>
      <w:r w:rsidR="005944FB">
        <w:rPr>
          <w:rFonts w:ascii="Times New Roman" w:hAnsi="Times New Roman" w:cs="Times New Roman"/>
          <w:color w:val="000000"/>
          <w:sz w:val="28"/>
          <w:szCs w:val="28"/>
          <w:shd w:val="clear" w:color="auto" w:fill="FFFFFF"/>
          <w:lang w:val="ru-RU"/>
        </w:rPr>
        <w:t xml:space="preserve"> </w:t>
      </w:r>
      <w:r w:rsidR="008370A6" w:rsidRPr="00815314">
        <w:rPr>
          <w:rFonts w:ascii="Times New Roman" w:hAnsi="Times New Roman" w:cs="Times New Roman"/>
          <w:iCs/>
          <w:color w:val="000000"/>
          <w:sz w:val="28"/>
          <w:szCs w:val="28"/>
          <w:lang w:val="ru-RU"/>
        </w:rPr>
        <w:t>на 8,4%</w:t>
      </w:r>
      <w:r w:rsidR="00604B42">
        <w:rPr>
          <w:rFonts w:ascii="Times New Roman" w:hAnsi="Times New Roman" w:cs="Times New Roman"/>
          <w:color w:val="000000"/>
          <w:sz w:val="28"/>
          <w:szCs w:val="28"/>
          <w:shd w:val="clear" w:color="auto" w:fill="FFFFFF"/>
          <w:lang w:val="ru-RU"/>
        </w:rPr>
        <w:t>;</w:t>
      </w:r>
      <w:r w:rsidR="008370A6" w:rsidRPr="00815314">
        <w:rPr>
          <w:rFonts w:ascii="Times New Roman" w:hAnsi="Times New Roman" w:cs="Times New Roman"/>
          <w:color w:val="000000"/>
          <w:sz w:val="28"/>
          <w:szCs w:val="28"/>
          <w:shd w:val="clear" w:color="auto" w:fill="FFFFFF"/>
          <w:lang w:val="ru-RU"/>
        </w:rPr>
        <w:t xml:space="preserve"> </w:t>
      </w:r>
      <w:r w:rsidR="005944FB">
        <w:rPr>
          <w:rFonts w:ascii="Times New Roman" w:hAnsi="Times New Roman" w:cs="Times New Roman"/>
          <w:color w:val="000000"/>
          <w:sz w:val="28"/>
          <w:szCs w:val="28"/>
          <w:shd w:val="clear" w:color="auto" w:fill="FFFFFF"/>
          <w:lang w:val="ru-RU"/>
        </w:rPr>
        <w:t xml:space="preserve">в </w:t>
      </w:r>
      <w:r w:rsidR="008370A6" w:rsidRPr="00815314">
        <w:rPr>
          <w:rFonts w:ascii="Times New Roman" w:hAnsi="Times New Roman" w:cs="Times New Roman"/>
          <w:color w:val="000000"/>
          <w:sz w:val="28"/>
          <w:szCs w:val="28"/>
          <w:shd w:val="clear" w:color="auto" w:fill="FFFFFF"/>
          <w:lang w:val="ru-RU"/>
        </w:rPr>
        <w:t>Холмогорском</w:t>
      </w:r>
      <w:r w:rsidR="00DF1881">
        <w:rPr>
          <w:rFonts w:ascii="Times New Roman" w:hAnsi="Times New Roman" w:cs="Times New Roman"/>
          <w:color w:val="000000"/>
          <w:sz w:val="28"/>
          <w:szCs w:val="28"/>
          <w:shd w:val="clear" w:color="auto" w:fill="FFFFFF"/>
          <w:lang w:val="ru-RU"/>
        </w:rPr>
        <w:t xml:space="preserve"> </w:t>
      </w:r>
      <w:r w:rsidR="005944FB" w:rsidRPr="005944FB">
        <w:rPr>
          <w:rFonts w:ascii="Times New Roman" w:hAnsi="Times New Roman" w:cs="Times New Roman"/>
          <w:color w:val="000000"/>
          <w:sz w:val="28"/>
          <w:szCs w:val="28"/>
          <w:shd w:val="clear" w:color="auto" w:fill="FFFFFF"/>
          <w:lang w:val="ru-RU"/>
        </w:rPr>
        <w:t>–</w:t>
      </w:r>
      <w:r w:rsidR="005944FB">
        <w:rPr>
          <w:rFonts w:ascii="Times New Roman" w:hAnsi="Times New Roman" w:cs="Times New Roman"/>
          <w:color w:val="000000"/>
          <w:sz w:val="28"/>
          <w:szCs w:val="28"/>
          <w:shd w:val="clear" w:color="auto" w:fill="FFFFFF"/>
          <w:lang w:val="ru-RU"/>
        </w:rPr>
        <w:t xml:space="preserve"> </w:t>
      </w:r>
      <w:r w:rsidR="008370A6" w:rsidRPr="00815314">
        <w:rPr>
          <w:rFonts w:ascii="Times New Roman" w:hAnsi="Times New Roman" w:cs="Times New Roman"/>
          <w:iCs/>
          <w:color w:val="000000"/>
          <w:sz w:val="28"/>
          <w:szCs w:val="28"/>
          <w:lang w:val="ru-RU"/>
        </w:rPr>
        <w:t>на 6,3%</w:t>
      </w:r>
      <w:r w:rsidR="00604B42">
        <w:rPr>
          <w:rFonts w:ascii="Times New Roman" w:hAnsi="Times New Roman" w:cs="Times New Roman"/>
          <w:color w:val="000000"/>
          <w:sz w:val="28"/>
          <w:szCs w:val="28"/>
          <w:shd w:val="clear" w:color="auto" w:fill="FFFFFF"/>
          <w:lang w:val="ru-RU"/>
        </w:rPr>
        <w:t>;</w:t>
      </w:r>
      <w:r w:rsidR="008370A6" w:rsidRPr="00815314">
        <w:rPr>
          <w:rFonts w:ascii="Times New Roman" w:hAnsi="Times New Roman" w:cs="Times New Roman"/>
          <w:color w:val="000000"/>
          <w:sz w:val="28"/>
          <w:szCs w:val="28"/>
          <w:shd w:val="clear" w:color="auto" w:fill="FFFFFF"/>
          <w:lang w:val="ru-RU"/>
        </w:rPr>
        <w:t xml:space="preserve"> </w:t>
      </w:r>
      <w:r w:rsidR="005944FB">
        <w:rPr>
          <w:rFonts w:ascii="Times New Roman" w:hAnsi="Times New Roman" w:cs="Times New Roman"/>
          <w:color w:val="000000"/>
          <w:sz w:val="28"/>
          <w:szCs w:val="28"/>
          <w:shd w:val="clear" w:color="auto" w:fill="FFFFFF"/>
          <w:lang w:val="ru-RU"/>
        </w:rPr>
        <w:t xml:space="preserve">в </w:t>
      </w:r>
      <w:r w:rsidR="008370A6" w:rsidRPr="00815314">
        <w:rPr>
          <w:rFonts w:ascii="Times New Roman" w:hAnsi="Times New Roman" w:cs="Times New Roman"/>
          <w:color w:val="000000"/>
          <w:sz w:val="28"/>
          <w:szCs w:val="28"/>
          <w:shd w:val="clear" w:color="auto" w:fill="FFFFFF"/>
          <w:lang w:val="ru-RU"/>
        </w:rPr>
        <w:t>г.</w:t>
      </w:r>
      <w:r w:rsidR="00DF1881">
        <w:rPr>
          <w:rFonts w:ascii="Times New Roman" w:hAnsi="Times New Roman" w:cs="Times New Roman"/>
          <w:color w:val="000000"/>
          <w:sz w:val="28"/>
          <w:szCs w:val="28"/>
          <w:shd w:val="clear" w:color="auto" w:fill="FFFFFF"/>
          <w:lang w:val="ru-RU"/>
        </w:rPr>
        <w:t> </w:t>
      </w:r>
      <w:r w:rsidR="008370A6" w:rsidRPr="00815314">
        <w:rPr>
          <w:rFonts w:ascii="Times New Roman" w:hAnsi="Times New Roman" w:cs="Times New Roman"/>
          <w:color w:val="000000"/>
          <w:sz w:val="28"/>
          <w:szCs w:val="28"/>
          <w:shd w:val="clear" w:color="auto" w:fill="FFFFFF"/>
          <w:lang w:val="ru-RU"/>
        </w:rPr>
        <w:t>Новодвинске</w:t>
      </w:r>
      <w:r w:rsidR="005944FB">
        <w:rPr>
          <w:rFonts w:ascii="Times New Roman" w:hAnsi="Times New Roman" w:cs="Times New Roman"/>
          <w:color w:val="000000"/>
          <w:sz w:val="28"/>
          <w:szCs w:val="28"/>
          <w:shd w:val="clear" w:color="auto" w:fill="FFFFFF"/>
          <w:lang w:val="ru-RU"/>
        </w:rPr>
        <w:t xml:space="preserve"> </w:t>
      </w:r>
      <w:r w:rsidR="005944FB" w:rsidRPr="005944FB">
        <w:rPr>
          <w:rFonts w:ascii="Times New Roman" w:hAnsi="Times New Roman" w:cs="Times New Roman"/>
          <w:color w:val="000000"/>
          <w:sz w:val="28"/>
          <w:szCs w:val="28"/>
          <w:shd w:val="clear" w:color="auto" w:fill="FFFFFF"/>
          <w:lang w:val="ru-RU"/>
        </w:rPr>
        <w:t>–</w:t>
      </w:r>
      <w:r w:rsidR="005944FB">
        <w:rPr>
          <w:rFonts w:ascii="Times New Roman" w:hAnsi="Times New Roman" w:cs="Times New Roman"/>
          <w:color w:val="000000"/>
          <w:sz w:val="28"/>
          <w:szCs w:val="28"/>
          <w:shd w:val="clear" w:color="auto" w:fill="FFFFFF"/>
          <w:lang w:val="ru-RU"/>
        </w:rPr>
        <w:t xml:space="preserve"> </w:t>
      </w:r>
      <w:r w:rsidR="008370A6" w:rsidRPr="00815314">
        <w:rPr>
          <w:rFonts w:ascii="Times New Roman" w:hAnsi="Times New Roman" w:cs="Times New Roman"/>
          <w:iCs/>
          <w:color w:val="000000"/>
          <w:sz w:val="28"/>
          <w:szCs w:val="28"/>
          <w:lang w:val="ru-RU"/>
        </w:rPr>
        <w:t>на 2,1%</w:t>
      </w:r>
      <w:r w:rsidR="008370A6" w:rsidRPr="00815314">
        <w:rPr>
          <w:rFonts w:ascii="Times New Roman" w:hAnsi="Times New Roman" w:cs="Times New Roman"/>
          <w:color w:val="000000"/>
          <w:sz w:val="28"/>
          <w:szCs w:val="28"/>
          <w:shd w:val="clear" w:color="auto" w:fill="FFFFFF"/>
          <w:lang w:val="ru-RU"/>
        </w:rPr>
        <w:t>.</w:t>
      </w:r>
    </w:p>
    <w:p w:rsidR="0083306A" w:rsidRPr="00815314" w:rsidRDefault="0083306A" w:rsidP="0083306A">
      <w:pPr>
        <w:spacing w:after="0" w:line="240" w:lineRule="auto"/>
        <w:ind w:firstLine="709"/>
        <w:jc w:val="both"/>
        <w:rPr>
          <w:rFonts w:ascii="Times New Roman" w:hAnsi="Times New Roman" w:cs="Times New Roman"/>
          <w:sz w:val="28"/>
          <w:szCs w:val="28"/>
          <w:shd w:val="clear" w:color="auto" w:fill="FFFFFF"/>
          <w:lang w:val="ru-RU"/>
        </w:rPr>
      </w:pPr>
      <w:r w:rsidRPr="00815314">
        <w:rPr>
          <w:rFonts w:ascii="Times New Roman" w:hAnsi="Times New Roman" w:cs="Times New Roman"/>
          <w:color w:val="000000"/>
          <w:sz w:val="28"/>
          <w:szCs w:val="28"/>
          <w:shd w:val="clear" w:color="auto" w:fill="FFFFFF"/>
          <w:lang w:val="ru-RU"/>
        </w:rPr>
        <w:t>Существенно увеличилось число преступлений, совершенных в группе</w:t>
      </w:r>
      <w:r w:rsidR="00A80668">
        <w:rPr>
          <w:rFonts w:ascii="Times New Roman" w:hAnsi="Times New Roman" w:cs="Times New Roman"/>
          <w:color w:val="000000"/>
          <w:sz w:val="28"/>
          <w:szCs w:val="28"/>
          <w:shd w:val="clear" w:color="auto" w:fill="FFFFFF"/>
          <w:lang w:val="ru-RU"/>
        </w:rPr>
        <w:t xml:space="preserve"> </w:t>
      </w:r>
      <w:r w:rsidRPr="00815314">
        <w:rPr>
          <w:rFonts w:ascii="Times New Roman" w:hAnsi="Times New Roman" w:cs="Times New Roman"/>
          <w:iCs/>
          <w:color w:val="000000"/>
          <w:sz w:val="28"/>
          <w:szCs w:val="28"/>
          <w:lang w:val="ru-RU"/>
        </w:rPr>
        <w:t>(на 31,8%),</w:t>
      </w:r>
      <w:r w:rsidR="00A80668">
        <w:rPr>
          <w:rFonts w:ascii="Times New Roman" w:hAnsi="Times New Roman" w:cs="Times New Roman"/>
          <w:color w:val="000000"/>
          <w:sz w:val="28"/>
          <w:szCs w:val="28"/>
          <w:lang w:val="ru-RU"/>
        </w:rPr>
        <w:t xml:space="preserve"> </w:t>
      </w:r>
      <w:r w:rsidRPr="00815314">
        <w:rPr>
          <w:rFonts w:ascii="Times New Roman" w:hAnsi="Times New Roman" w:cs="Times New Roman"/>
          <w:color w:val="000000"/>
          <w:sz w:val="28"/>
          <w:szCs w:val="28"/>
          <w:shd w:val="clear" w:color="auto" w:fill="FFFFFF"/>
          <w:lang w:val="ru-RU"/>
        </w:rPr>
        <w:t>в состоянии опьянения</w:t>
      </w:r>
      <w:r w:rsidR="00A80668">
        <w:rPr>
          <w:rFonts w:ascii="Times New Roman" w:hAnsi="Times New Roman" w:cs="Times New Roman"/>
          <w:color w:val="000000"/>
          <w:sz w:val="28"/>
          <w:szCs w:val="28"/>
          <w:shd w:val="clear" w:color="auto" w:fill="FFFFFF"/>
          <w:lang w:val="ru-RU"/>
        </w:rPr>
        <w:t xml:space="preserve"> </w:t>
      </w:r>
      <w:r w:rsidRPr="00815314">
        <w:rPr>
          <w:rFonts w:ascii="Times New Roman" w:hAnsi="Times New Roman" w:cs="Times New Roman"/>
          <w:iCs/>
          <w:color w:val="000000"/>
          <w:sz w:val="28"/>
          <w:szCs w:val="28"/>
          <w:lang w:val="ru-RU"/>
        </w:rPr>
        <w:t>(на 10,9%)</w:t>
      </w:r>
      <w:r w:rsidRPr="00815314">
        <w:rPr>
          <w:rFonts w:ascii="Times New Roman" w:hAnsi="Times New Roman" w:cs="Times New Roman"/>
          <w:color w:val="000000"/>
          <w:sz w:val="28"/>
          <w:szCs w:val="28"/>
          <w:shd w:val="clear" w:color="auto" w:fill="FFFFFF"/>
          <w:lang w:val="ru-RU"/>
        </w:rPr>
        <w:t>, связанных с вовлечением подростков в преступную деятельность</w:t>
      </w:r>
      <w:r w:rsidR="00A80668">
        <w:rPr>
          <w:rFonts w:ascii="Times New Roman" w:hAnsi="Times New Roman" w:cs="Times New Roman"/>
          <w:color w:val="000000"/>
          <w:sz w:val="28"/>
          <w:szCs w:val="28"/>
          <w:shd w:val="clear" w:color="auto" w:fill="FFFFFF"/>
          <w:lang w:val="ru-RU"/>
        </w:rPr>
        <w:t xml:space="preserve"> </w:t>
      </w:r>
      <w:r w:rsidRPr="00815314">
        <w:rPr>
          <w:rFonts w:ascii="Times New Roman" w:hAnsi="Times New Roman" w:cs="Times New Roman"/>
          <w:iCs/>
          <w:color w:val="000000"/>
          <w:sz w:val="28"/>
          <w:szCs w:val="28"/>
          <w:lang w:val="ru-RU"/>
        </w:rPr>
        <w:t>(на 40,4%)</w:t>
      </w:r>
      <w:r w:rsidRPr="00815314">
        <w:rPr>
          <w:rFonts w:ascii="Times New Roman" w:hAnsi="Times New Roman" w:cs="Times New Roman"/>
          <w:color w:val="000000"/>
          <w:sz w:val="28"/>
          <w:szCs w:val="28"/>
          <w:shd w:val="clear" w:color="auto" w:fill="FFFFFF"/>
          <w:lang w:val="ru-RU"/>
        </w:rPr>
        <w:t>, и тем самым имеющих повышенную общественную опасность</w:t>
      </w:r>
      <w:r w:rsidRPr="00815314">
        <w:rPr>
          <w:rStyle w:val="aff2"/>
          <w:rFonts w:ascii="Times New Roman" w:hAnsi="Times New Roman"/>
          <w:color w:val="000000"/>
          <w:sz w:val="28"/>
          <w:szCs w:val="28"/>
          <w:shd w:val="clear" w:color="auto" w:fill="FFFFFF"/>
        </w:rPr>
        <w:footnoteReference w:id="10"/>
      </w:r>
      <w:r w:rsidRPr="00815314">
        <w:rPr>
          <w:rFonts w:ascii="Times New Roman" w:hAnsi="Times New Roman" w:cs="Times New Roman"/>
          <w:color w:val="000000"/>
          <w:sz w:val="28"/>
          <w:szCs w:val="28"/>
          <w:shd w:val="clear" w:color="auto" w:fill="FFFFFF"/>
          <w:lang w:val="ru-RU"/>
        </w:rPr>
        <w:t>.</w:t>
      </w:r>
    </w:p>
    <w:p w:rsidR="0083306A" w:rsidRPr="00815314" w:rsidRDefault="0083306A" w:rsidP="0083306A">
      <w:pPr>
        <w:spacing w:after="0" w:line="240" w:lineRule="auto"/>
        <w:ind w:firstLine="709"/>
        <w:jc w:val="both"/>
        <w:rPr>
          <w:rFonts w:ascii="Times New Roman" w:hAnsi="Times New Roman" w:cs="Times New Roman"/>
          <w:sz w:val="28"/>
          <w:szCs w:val="28"/>
          <w:shd w:val="clear" w:color="auto" w:fill="FFFFFF"/>
          <w:lang w:val="ru-RU"/>
        </w:rPr>
      </w:pPr>
      <w:r w:rsidRPr="00815314">
        <w:rPr>
          <w:rFonts w:ascii="Times New Roman" w:hAnsi="Times New Roman" w:cs="Times New Roman"/>
          <w:sz w:val="28"/>
          <w:szCs w:val="28"/>
          <w:shd w:val="clear" w:color="auto" w:fill="FFFFFF"/>
          <w:lang w:val="ru-RU"/>
        </w:rPr>
        <w:t>По сведениям Генеральной прок</w:t>
      </w:r>
      <w:r w:rsidR="008C515B">
        <w:rPr>
          <w:rFonts w:ascii="Times New Roman" w:hAnsi="Times New Roman" w:cs="Times New Roman"/>
          <w:sz w:val="28"/>
          <w:szCs w:val="28"/>
          <w:shd w:val="clear" w:color="auto" w:fill="FFFFFF"/>
          <w:lang w:val="ru-RU"/>
        </w:rPr>
        <w:t xml:space="preserve">уратуры РФ в стране за 2016 г. </w:t>
      </w:r>
      <w:r w:rsidRPr="00815314">
        <w:rPr>
          <w:rFonts w:ascii="Times New Roman" w:hAnsi="Times New Roman" w:cs="Times New Roman"/>
          <w:sz w:val="28"/>
          <w:szCs w:val="28"/>
          <w:shd w:val="clear" w:color="auto" w:fill="FFFFFF"/>
          <w:lang w:val="ru-RU"/>
        </w:rPr>
        <w:t>количество преступлений, совершенных лицами, ранее совершавшими преступления</w:t>
      </w:r>
      <w:r w:rsidR="00CD42AB">
        <w:rPr>
          <w:rFonts w:ascii="Times New Roman" w:hAnsi="Times New Roman" w:cs="Times New Roman"/>
          <w:sz w:val="28"/>
          <w:szCs w:val="28"/>
          <w:shd w:val="clear" w:color="auto" w:fill="FFFFFF"/>
          <w:lang w:val="ru-RU"/>
        </w:rPr>
        <w:t>,</w:t>
      </w:r>
      <w:r w:rsidRPr="00815314">
        <w:rPr>
          <w:rFonts w:ascii="Times New Roman" w:hAnsi="Times New Roman" w:cs="Times New Roman"/>
          <w:sz w:val="28"/>
          <w:szCs w:val="28"/>
          <w:shd w:val="clear" w:color="auto" w:fill="FFFFFF"/>
          <w:lang w:val="ru-RU"/>
        </w:rPr>
        <w:t xml:space="preserve"> составило 674</w:t>
      </w:r>
      <w:r w:rsidR="00BC6CB9">
        <w:rPr>
          <w:rFonts w:ascii="Times New Roman" w:hAnsi="Times New Roman" w:cs="Times New Roman"/>
          <w:sz w:val="28"/>
          <w:szCs w:val="28"/>
          <w:shd w:val="clear" w:color="auto" w:fill="FFFFFF"/>
          <w:lang w:val="ru-RU"/>
        </w:rPr>
        <w:t> </w:t>
      </w:r>
      <w:r w:rsidRPr="00815314">
        <w:rPr>
          <w:rFonts w:ascii="Times New Roman" w:hAnsi="Times New Roman" w:cs="Times New Roman"/>
          <w:sz w:val="28"/>
          <w:szCs w:val="28"/>
          <w:shd w:val="clear" w:color="auto" w:fill="FFFFFF"/>
          <w:lang w:val="ru-RU"/>
        </w:rPr>
        <w:t xml:space="preserve">935 (снижение показателя по сравнению с предыдущим годом на 2%). Вместе с тем в условиях </w:t>
      </w:r>
      <w:r w:rsidR="00277D3D">
        <w:rPr>
          <w:rFonts w:ascii="Times New Roman" w:hAnsi="Times New Roman" w:cs="Times New Roman"/>
          <w:sz w:val="28"/>
          <w:szCs w:val="28"/>
          <w:shd w:val="clear" w:color="auto" w:fill="FFFFFF"/>
          <w:lang w:val="ru-RU"/>
        </w:rPr>
        <w:t>снижения</w:t>
      </w:r>
      <w:r w:rsidRPr="00815314">
        <w:rPr>
          <w:rFonts w:ascii="Times New Roman" w:hAnsi="Times New Roman" w:cs="Times New Roman"/>
          <w:sz w:val="28"/>
          <w:szCs w:val="28"/>
          <w:shd w:val="clear" w:color="auto" w:fill="FFFFFF"/>
          <w:lang w:val="ru-RU"/>
        </w:rPr>
        <w:t xml:space="preserve"> </w:t>
      </w:r>
      <w:r w:rsidR="00277D3D">
        <w:rPr>
          <w:rFonts w:ascii="Times New Roman" w:hAnsi="Times New Roman" w:cs="Times New Roman"/>
          <w:sz w:val="28"/>
          <w:szCs w:val="28"/>
          <w:shd w:val="clear" w:color="auto" w:fill="FFFFFF"/>
          <w:lang w:val="ru-RU"/>
        </w:rPr>
        <w:t xml:space="preserve">общего </w:t>
      </w:r>
      <w:r w:rsidRPr="00815314">
        <w:rPr>
          <w:rFonts w:ascii="Times New Roman" w:hAnsi="Times New Roman" w:cs="Times New Roman"/>
          <w:sz w:val="28"/>
          <w:szCs w:val="28"/>
          <w:shd w:val="clear" w:color="auto" w:fill="FFFFFF"/>
          <w:lang w:val="ru-RU"/>
        </w:rPr>
        <w:t xml:space="preserve">уровня преступности </w:t>
      </w:r>
      <w:r w:rsidR="00277D3D">
        <w:rPr>
          <w:rFonts w:ascii="Times New Roman" w:hAnsi="Times New Roman" w:cs="Times New Roman"/>
          <w:sz w:val="28"/>
          <w:szCs w:val="28"/>
          <w:shd w:val="clear" w:color="auto" w:fill="FFFFFF"/>
          <w:lang w:val="ru-RU"/>
        </w:rPr>
        <w:t>на 10,4% в Архангельской области</w:t>
      </w:r>
      <w:r w:rsidRPr="00815314">
        <w:rPr>
          <w:rFonts w:ascii="Times New Roman" w:hAnsi="Times New Roman" w:cs="Times New Roman"/>
          <w:sz w:val="28"/>
          <w:szCs w:val="28"/>
          <w:shd w:val="clear" w:color="auto" w:fill="FFFFFF"/>
          <w:lang w:val="ru-RU"/>
        </w:rPr>
        <w:t xml:space="preserve"> количество преступлений, совершенных лицами, ранее </w:t>
      </w:r>
      <w:r w:rsidR="00277D3D">
        <w:rPr>
          <w:rFonts w:ascii="Times New Roman" w:hAnsi="Times New Roman" w:cs="Times New Roman"/>
          <w:sz w:val="28"/>
          <w:szCs w:val="28"/>
          <w:shd w:val="clear" w:color="auto" w:fill="FFFFFF"/>
          <w:lang w:val="ru-RU"/>
        </w:rPr>
        <w:t>привлекавшимися к уголовной ответственности</w:t>
      </w:r>
      <w:r w:rsidRPr="00815314">
        <w:rPr>
          <w:rFonts w:ascii="Times New Roman" w:hAnsi="Times New Roman" w:cs="Times New Roman"/>
          <w:sz w:val="28"/>
          <w:szCs w:val="28"/>
          <w:shd w:val="clear" w:color="auto" w:fill="FFFFFF"/>
          <w:lang w:val="ru-RU"/>
        </w:rPr>
        <w:t xml:space="preserve">, </w:t>
      </w:r>
      <w:r w:rsidR="00277D3D">
        <w:rPr>
          <w:rFonts w:ascii="Times New Roman" w:hAnsi="Times New Roman" w:cs="Times New Roman"/>
          <w:sz w:val="28"/>
          <w:szCs w:val="28"/>
          <w:shd w:val="clear" w:color="auto" w:fill="FFFFFF"/>
          <w:lang w:val="ru-RU"/>
        </w:rPr>
        <w:t>сократилось лишь на 4,5%.</w:t>
      </w:r>
      <w:r w:rsidR="008702B7">
        <w:rPr>
          <w:rFonts w:ascii="Times New Roman" w:hAnsi="Times New Roman" w:cs="Times New Roman"/>
          <w:sz w:val="28"/>
          <w:szCs w:val="28"/>
          <w:shd w:val="clear" w:color="auto" w:fill="FFFFFF"/>
          <w:lang w:val="ru-RU"/>
        </w:rPr>
        <w:t xml:space="preserve"> </w:t>
      </w:r>
    </w:p>
    <w:p w:rsidR="00140195" w:rsidRPr="00815314" w:rsidRDefault="0083306A" w:rsidP="00831588">
      <w:pPr>
        <w:pStyle w:val="aff0"/>
        <w:shd w:val="clear" w:color="auto" w:fill="FFFFFF"/>
        <w:spacing w:before="0" w:beforeAutospacing="0" w:after="0" w:afterAutospacing="0"/>
        <w:ind w:firstLine="709"/>
        <w:jc w:val="both"/>
        <w:rPr>
          <w:sz w:val="28"/>
          <w:szCs w:val="28"/>
        </w:rPr>
      </w:pPr>
      <w:r>
        <w:rPr>
          <w:sz w:val="28"/>
          <w:szCs w:val="28"/>
        </w:rPr>
        <w:t>На этом фоне п</w:t>
      </w:r>
      <w:r w:rsidRPr="00815314">
        <w:rPr>
          <w:sz w:val="28"/>
          <w:szCs w:val="28"/>
        </w:rPr>
        <w:t>роводимые повсеместно опросы общественного мнения показывают серьезную обеспокоенность граждан своей личной безопасностью.</w:t>
      </w:r>
      <w:r w:rsidR="008702B7">
        <w:rPr>
          <w:sz w:val="28"/>
          <w:szCs w:val="28"/>
        </w:rPr>
        <w:t xml:space="preserve"> </w:t>
      </w:r>
      <w:r w:rsidRPr="0012614F">
        <w:rPr>
          <w:bCs/>
          <w:sz w:val="28"/>
          <w:szCs w:val="28"/>
        </w:rPr>
        <w:t>Иллюстрацией того,</w:t>
      </w:r>
      <w:r w:rsidRPr="0012614F">
        <w:rPr>
          <w:sz w:val="28"/>
          <w:szCs w:val="28"/>
        </w:rPr>
        <w:t xml:space="preserve"> </w:t>
      </w:r>
      <w:r w:rsidRPr="00815314">
        <w:rPr>
          <w:sz w:val="28"/>
          <w:szCs w:val="28"/>
        </w:rPr>
        <w:t>насколько высокой кажется россиянам вероятность наступления той или иной проблемы, является проводимый Всероссийским центром изучения общественного мнения (ВЦИОМ) в 130 населенных пунктах в 46 областях, краях и республиках России опрос «</w:t>
      </w:r>
      <w:r w:rsidRPr="0012614F">
        <w:rPr>
          <w:bCs/>
          <w:sz w:val="28"/>
          <w:szCs w:val="28"/>
        </w:rPr>
        <w:t>Индекс страхов»</w:t>
      </w:r>
      <w:r w:rsidRPr="0012614F">
        <w:rPr>
          <w:rStyle w:val="apple-converted-space"/>
          <w:sz w:val="28"/>
          <w:szCs w:val="28"/>
        </w:rPr>
        <w:t>.</w:t>
      </w:r>
      <w:r w:rsidR="00241631">
        <w:rPr>
          <w:rStyle w:val="apple-converted-space"/>
          <w:sz w:val="28"/>
          <w:szCs w:val="28"/>
        </w:rPr>
        <w:t xml:space="preserve"> </w:t>
      </w:r>
      <w:r w:rsidR="00140195">
        <w:rPr>
          <w:rStyle w:val="apple-converted-space"/>
          <w:sz w:val="28"/>
          <w:szCs w:val="28"/>
        </w:rPr>
        <w:t xml:space="preserve">В </w:t>
      </w:r>
      <w:r w:rsidR="00E21E46">
        <w:rPr>
          <w:rStyle w:val="apple-converted-space"/>
          <w:sz w:val="28"/>
          <w:szCs w:val="28"/>
        </w:rPr>
        <w:t>соответствии</w:t>
      </w:r>
      <w:r w:rsidR="00140195">
        <w:rPr>
          <w:rStyle w:val="apple-converted-space"/>
          <w:sz w:val="28"/>
          <w:szCs w:val="28"/>
        </w:rPr>
        <w:t xml:space="preserve"> с ним индекс «разгул преступности» прочно занимает 3</w:t>
      </w:r>
      <w:r w:rsidR="00241631">
        <w:rPr>
          <w:rStyle w:val="apple-converted-space"/>
          <w:sz w:val="28"/>
          <w:szCs w:val="28"/>
        </w:rPr>
        <w:t>-ю</w:t>
      </w:r>
      <w:r w:rsidR="00140195">
        <w:rPr>
          <w:rStyle w:val="apple-converted-space"/>
          <w:sz w:val="28"/>
          <w:szCs w:val="28"/>
        </w:rPr>
        <w:t xml:space="preserve"> </w:t>
      </w:r>
      <w:r w:rsidR="00E21E46">
        <w:rPr>
          <w:rStyle w:val="apple-converted-space"/>
          <w:sz w:val="28"/>
          <w:szCs w:val="28"/>
        </w:rPr>
        <w:t xml:space="preserve">позицию среди </w:t>
      </w:r>
      <w:r w:rsidR="007D43BE">
        <w:rPr>
          <w:rStyle w:val="apple-converted-space"/>
          <w:sz w:val="28"/>
          <w:szCs w:val="28"/>
        </w:rPr>
        <w:t>угроз</w:t>
      </w:r>
      <w:r w:rsidR="00241631">
        <w:rPr>
          <w:rStyle w:val="apple-converted-space"/>
          <w:sz w:val="28"/>
          <w:szCs w:val="28"/>
        </w:rPr>
        <w:t>,</w:t>
      </w:r>
      <w:r w:rsidR="008702B7">
        <w:rPr>
          <w:rStyle w:val="apple-converted-space"/>
          <w:sz w:val="28"/>
          <w:szCs w:val="28"/>
        </w:rPr>
        <w:t xml:space="preserve"> </w:t>
      </w:r>
      <w:r w:rsidR="007D43BE">
        <w:rPr>
          <w:rStyle w:val="apple-converted-space"/>
          <w:sz w:val="28"/>
          <w:szCs w:val="28"/>
        </w:rPr>
        <w:t>признаваемых населением</w:t>
      </w:r>
      <w:r w:rsidR="005944FB">
        <w:rPr>
          <w:rStyle w:val="apple-converted-space"/>
          <w:sz w:val="28"/>
          <w:szCs w:val="28"/>
        </w:rPr>
        <w:t>. При этом</w:t>
      </w:r>
      <w:r w:rsidR="007D43BE">
        <w:rPr>
          <w:rStyle w:val="apple-converted-space"/>
          <w:sz w:val="28"/>
          <w:szCs w:val="28"/>
        </w:rPr>
        <w:t xml:space="preserve"> </w:t>
      </w:r>
      <w:r w:rsidR="00E21E46">
        <w:rPr>
          <w:rStyle w:val="apple-converted-space"/>
          <w:sz w:val="28"/>
          <w:szCs w:val="28"/>
        </w:rPr>
        <w:t xml:space="preserve">за год (с июня 2015 г. по июнь 2016 г.) россияне </w:t>
      </w:r>
      <w:r w:rsidR="007D43BE">
        <w:rPr>
          <w:rStyle w:val="apple-converted-space"/>
          <w:sz w:val="28"/>
          <w:szCs w:val="28"/>
        </w:rPr>
        <w:t xml:space="preserve">радикально </w:t>
      </w:r>
      <w:r w:rsidR="00E21E46">
        <w:rPr>
          <w:rStyle w:val="apple-converted-space"/>
          <w:sz w:val="28"/>
          <w:szCs w:val="28"/>
        </w:rPr>
        <w:t>изменили свое отношение к ситуации с преступностью</w:t>
      </w:r>
      <w:r w:rsidR="001324CC" w:rsidRPr="0012614F">
        <w:rPr>
          <w:rStyle w:val="aff2"/>
          <w:bCs/>
          <w:sz w:val="28"/>
          <w:szCs w:val="28"/>
        </w:rPr>
        <w:footnoteReference w:id="11"/>
      </w:r>
      <w:r w:rsidR="00E21E46">
        <w:rPr>
          <w:rStyle w:val="apple-converted-space"/>
          <w:sz w:val="28"/>
          <w:szCs w:val="28"/>
        </w:rPr>
        <w:t xml:space="preserve">. </w:t>
      </w:r>
    </w:p>
    <w:p w:rsidR="0083306A" w:rsidRPr="00815314" w:rsidRDefault="0083306A" w:rsidP="0083306A">
      <w:pPr>
        <w:pStyle w:val="aff0"/>
        <w:shd w:val="clear" w:color="auto" w:fill="FFFFFF"/>
        <w:spacing w:before="0" w:beforeAutospacing="0" w:after="0" w:afterAutospacing="0"/>
        <w:jc w:val="both"/>
        <w:rPr>
          <w:sz w:val="28"/>
          <w:szCs w:val="28"/>
        </w:rPr>
      </w:pPr>
      <w:r w:rsidRPr="00815314">
        <w:rPr>
          <w:noProof/>
          <w:sz w:val="28"/>
          <w:szCs w:val="28"/>
        </w:rPr>
        <w:drawing>
          <wp:inline distT="0" distB="0" distL="0" distR="0">
            <wp:extent cx="6229350" cy="1495425"/>
            <wp:effectExtent l="76200" t="0" r="38100" b="0"/>
            <wp:docPr id="48"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83306A" w:rsidRPr="00815314" w:rsidRDefault="007D43BE" w:rsidP="0083306A">
      <w:pPr>
        <w:spacing w:after="0" w:line="240" w:lineRule="auto"/>
        <w:ind w:firstLine="70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 xml:space="preserve">При этом </w:t>
      </w:r>
      <w:r w:rsidR="0083306A" w:rsidRPr="00815314">
        <w:rPr>
          <w:rFonts w:ascii="Times New Roman" w:hAnsi="Times New Roman" w:cs="Times New Roman"/>
          <w:sz w:val="28"/>
          <w:szCs w:val="28"/>
          <w:shd w:val="clear" w:color="auto" w:fill="FFFFFF"/>
          <w:lang w:val="ru-RU"/>
        </w:rPr>
        <w:t xml:space="preserve">современные социологические исследования, проводимые по </w:t>
      </w:r>
      <w:r w:rsidR="0083306A">
        <w:rPr>
          <w:rFonts w:ascii="Times New Roman" w:hAnsi="Times New Roman" w:cs="Times New Roman"/>
          <w:sz w:val="28"/>
          <w:szCs w:val="28"/>
          <w:shd w:val="clear" w:color="auto" w:fill="FFFFFF"/>
          <w:lang w:val="ru-RU"/>
        </w:rPr>
        <w:t>проблемам</w:t>
      </w:r>
      <w:r w:rsidR="0083306A" w:rsidRPr="00815314">
        <w:rPr>
          <w:rFonts w:ascii="Times New Roman" w:hAnsi="Times New Roman" w:cs="Times New Roman"/>
          <w:sz w:val="28"/>
          <w:szCs w:val="28"/>
          <w:shd w:val="clear" w:color="auto" w:fill="FFFFFF"/>
          <w:lang w:val="ru-RU"/>
        </w:rPr>
        <w:t xml:space="preserve"> </w:t>
      </w:r>
      <w:r>
        <w:rPr>
          <w:rFonts w:ascii="Times New Roman" w:hAnsi="Times New Roman" w:cs="Times New Roman"/>
          <w:sz w:val="28"/>
          <w:szCs w:val="28"/>
          <w:shd w:val="clear" w:color="auto" w:fill="FFFFFF"/>
          <w:lang w:val="ru-RU"/>
        </w:rPr>
        <w:t>доверия</w:t>
      </w:r>
      <w:r w:rsidR="00205F94">
        <w:rPr>
          <w:rFonts w:ascii="Times New Roman" w:hAnsi="Times New Roman" w:cs="Times New Roman"/>
          <w:sz w:val="28"/>
          <w:szCs w:val="28"/>
          <w:shd w:val="clear" w:color="auto" w:fill="FFFFFF"/>
          <w:lang w:val="ru-RU"/>
        </w:rPr>
        <w:t xml:space="preserve"> населения</w:t>
      </w:r>
      <w:r>
        <w:rPr>
          <w:rFonts w:ascii="Times New Roman" w:hAnsi="Times New Roman" w:cs="Times New Roman"/>
          <w:sz w:val="28"/>
          <w:szCs w:val="28"/>
          <w:shd w:val="clear" w:color="auto" w:fill="FFFFFF"/>
          <w:lang w:val="ru-RU"/>
        </w:rPr>
        <w:t xml:space="preserve"> к различным общественным институтам</w:t>
      </w:r>
      <w:r w:rsidR="0083306A" w:rsidRPr="00815314">
        <w:rPr>
          <w:rFonts w:ascii="Times New Roman" w:hAnsi="Times New Roman" w:cs="Times New Roman"/>
          <w:sz w:val="28"/>
          <w:szCs w:val="28"/>
          <w:shd w:val="clear" w:color="auto" w:fill="FFFFFF"/>
          <w:lang w:val="ru-RU"/>
        </w:rPr>
        <w:t>, показ</w:t>
      </w:r>
      <w:r>
        <w:rPr>
          <w:rFonts w:ascii="Times New Roman" w:hAnsi="Times New Roman" w:cs="Times New Roman"/>
          <w:sz w:val="28"/>
          <w:szCs w:val="28"/>
          <w:shd w:val="clear" w:color="auto" w:fill="FFFFFF"/>
          <w:lang w:val="ru-RU"/>
        </w:rPr>
        <w:t>али, что</w:t>
      </w:r>
      <w:r w:rsidR="008702B7">
        <w:rPr>
          <w:rFonts w:ascii="Times New Roman" w:hAnsi="Times New Roman" w:cs="Times New Roman"/>
          <w:sz w:val="28"/>
          <w:szCs w:val="28"/>
          <w:shd w:val="clear" w:color="auto" w:fill="FFFFFF"/>
          <w:lang w:val="ru-RU"/>
        </w:rPr>
        <w:t xml:space="preserve"> </w:t>
      </w:r>
      <w:r>
        <w:rPr>
          <w:rFonts w:ascii="Times New Roman" w:hAnsi="Times New Roman" w:cs="Times New Roman"/>
          <w:sz w:val="28"/>
          <w:szCs w:val="28"/>
          <w:shd w:val="clear" w:color="auto" w:fill="FFFFFF"/>
          <w:lang w:val="ru-RU"/>
        </w:rPr>
        <w:t>ни правоохранительные органы, ни судебная система не занимают лидирующих позиций.</w:t>
      </w:r>
      <w:r w:rsidR="0083306A" w:rsidRPr="00815314">
        <w:rPr>
          <w:rFonts w:ascii="Times New Roman" w:hAnsi="Times New Roman" w:cs="Times New Roman"/>
          <w:sz w:val="28"/>
          <w:szCs w:val="28"/>
          <w:shd w:val="clear" w:color="auto" w:fill="FFFFFF"/>
          <w:lang w:val="ru-RU"/>
        </w:rPr>
        <w:t xml:space="preserve"> </w:t>
      </w:r>
      <w:r w:rsidR="00842153">
        <w:rPr>
          <w:rFonts w:ascii="Times New Roman" w:hAnsi="Times New Roman" w:cs="Times New Roman"/>
          <w:sz w:val="28"/>
          <w:szCs w:val="28"/>
          <w:shd w:val="clear" w:color="auto" w:fill="FFFFFF"/>
          <w:lang w:val="ru-RU"/>
        </w:rPr>
        <w:t>Так</w:t>
      </w:r>
      <w:r w:rsidR="00241631">
        <w:rPr>
          <w:rFonts w:ascii="Times New Roman" w:hAnsi="Times New Roman" w:cs="Times New Roman"/>
          <w:sz w:val="28"/>
          <w:szCs w:val="28"/>
          <w:shd w:val="clear" w:color="auto" w:fill="FFFFFF"/>
          <w:lang w:val="ru-RU"/>
        </w:rPr>
        <w:t>,</w:t>
      </w:r>
      <w:r w:rsidR="00842153">
        <w:rPr>
          <w:rFonts w:ascii="Times New Roman" w:hAnsi="Times New Roman" w:cs="Times New Roman"/>
          <w:sz w:val="28"/>
          <w:szCs w:val="28"/>
          <w:shd w:val="clear" w:color="auto" w:fill="FFFFFF"/>
          <w:lang w:val="ru-RU"/>
        </w:rPr>
        <w:t xml:space="preserve"> </w:t>
      </w:r>
      <w:r>
        <w:rPr>
          <w:rFonts w:ascii="Times New Roman" w:hAnsi="Times New Roman" w:cs="Times New Roman"/>
          <w:sz w:val="28"/>
          <w:szCs w:val="28"/>
          <w:shd w:val="clear" w:color="auto" w:fill="FFFFFF"/>
          <w:lang w:val="ru-RU"/>
        </w:rPr>
        <w:t>из</w:t>
      </w:r>
      <w:r w:rsidR="00842153">
        <w:rPr>
          <w:rFonts w:ascii="Times New Roman" w:hAnsi="Times New Roman" w:cs="Times New Roman"/>
          <w:sz w:val="28"/>
          <w:szCs w:val="28"/>
          <w:shd w:val="clear" w:color="auto" w:fill="FFFFFF"/>
          <w:lang w:val="ru-RU"/>
        </w:rPr>
        <w:t xml:space="preserve"> 9 общественных институтов</w:t>
      </w:r>
      <w:r>
        <w:rPr>
          <w:rFonts w:ascii="Times New Roman" w:hAnsi="Times New Roman" w:cs="Times New Roman"/>
          <w:sz w:val="28"/>
          <w:szCs w:val="28"/>
          <w:shd w:val="clear" w:color="auto" w:fill="FFFFFF"/>
          <w:lang w:val="ru-RU"/>
        </w:rPr>
        <w:t>, предложенных к оценке,</w:t>
      </w:r>
      <w:r w:rsidR="008702B7">
        <w:rPr>
          <w:rFonts w:ascii="Times New Roman" w:hAnsi="Times New Roman" w:cs="Times New Roman"/>
          <w:sz w:val="28"/>
          <w:szCs w:val="28"/>
          <w:shd w:val="clear" w:color="auto" w:fill="FFFFFF"/>
          <w:lang w:val="ru-RU"/>
        </w:rPr>
        <w:t xml:space="preserve"> </w:t>
      </w:r>
      <w:r w:rsidR="00842153">
        <w:rPr>
          <w:rFonts w:ascii="Times New Roman" w:hAnsi="Times New Roman" w:cs="Times New Roman"/>
          <w:sz w:val="28"/>
          <w:szCs w:val="28"/>
          <w:shd w:val="clear" w:color="auto" w:fill="FFFFFF"/>
          <w:lang w:val="ru-RU"/>
        </w:rPr>
        <w:t xml:space="preserve">правоохранительные органы заняли </w:t>
      </w:r>
      <w:r>
        <w:rPr>
          <w:rFonts w:ascii="Times New Roman" w:hAnsi="Times New Roman" w:cs="Times New Roman"/>
          <w:sz w:val="28"/>
          <w:szCs w:val="28"/>
          <w:shd w:val="clear" w:color="auto" w:fill="FFFFFF"/>
          <w:lang w:val="ru-RU"/>
        </w:rPr>
        <w:t>лишь 4 место</w:t>
      </w:r>
      <w:r w:rsidR="006E0836">
        <w:rPr>
          <w:rFonts w:ascii="Times New Roman" w:hAnsi="Times New Roman" w:cs="Times New Roman"/>
          <w:sz w:val="28"/>
          <w:szCs w:val="28"/>
          <w:shd w:val="clear" w:color="auto" w:fill="FFFFFF"/>
          <w:lang w:val="ru-RU"/>
        </w:rPr>
        <w:t>, у</w:t>
      </w:r>
      <w:r>
        <w:rPr>
          <w:rFonts w:ascii="Times New Roman" w:hAnsi="Times New Roman" w:cs="Times New Roman"/>
          <w:sz w:val="28"/>
          <w:szCs w:val="28"/>
          <w:shd w:val="clear" w:color="auto" w:fill="FFFFFF"/>
          <w:lang w:val="ru-RU"/>
        </w:rPr>
        <w:t xml:space="preserve">ступив </w:t>
      </w:r>
      <w:r w:rsidR="006E0836">
        <w:rPr>
          <w:rFonts w:ascii="Times New Roman" w:hAnsi="Times New Roman" w:cs="Times New Roman"/>
          <w:sz w:val="28"/>
          <w:szCs w:val="28"/>
          <w:shd w:val="clear" w:color="auto" w:fill="FFFFFF"/>
          <w:lang w:val="ru-RU"/>
        </w:rPr>
        <w:t>«</w:t>
      </w:r>
      <w:r w:rsidR="002B5546">
        <w:rPr>
          <w:rFonts w:ascii="Times New Roman" w:hAnsi="Times New Roman" w:cs="Times New Roman"/>
          <w:sz w:val="28"/>
          <w:szCs w:val="28"/>
          <w:shd w:val="clear" w:color="auto" w:fill="FFFFFF"/>
          <w:lang w:val="ru-RU"/>
        </w:rPr>
        <w:t>р</w:t>
      </w:r>
      <w:r w:rsidR="006E0836">
        <w:rPr>
          <w:rFonts w:ascii="Times New Roman" w:hAnsi="Times New Roman" w:cs="Times New Roman"/>
          <w:sz w:val="28"/>
          <w:szCs w:val="28"/>
          <w:shd w:val="clear" w:color="auto" w:fill="FFFFFF"/>
          <w:lang w:val="ru-RU"/>
        </w:rPr>
        <w:t>оссийской армии»</w:t>
      </w:r>
      <w:r w:rsidR="00E21E46">
        <w:rPr>
          <w:rFonts w:ascii="Times New Roman" w:hAnsi="Times New Roman" w:cs="Times New Roman"/>
          <w:sz w:val="28"/>
          <w:szCs w:val="28"/>
          <w:shd w:val="clear" w:color="auto" w:fill="FFFFFF"/>
          <w:lang w:val="ru-RU"/>
        </w:rPr>
        <w:t>,</w:t>
      </w:r>
      <w:r w:rsidR="006E0836">
        <w:rPr>
          <w:rFonts w:ascii="Times New Roman" w:hAnsi="Times New Roman" w:cs="Times New Roman"/>
          <w:sz w:val="28"/>
          <w:szCs w:val="28"/>
          <w:shd w:val="clear" w:color="auto" w:fill="FFFFFF"/>
          <w:lang w:val="ru-RU"/>
        </w:rPr>
        <w:t xml:space="preserve"> «РПЦ»</w:t>
      </w:r>
      <w:r w:rsidR="002B5546">
        <w:rPr>
          <w:rFonts w:ascii="Times New Roman" w:hAnsi="Times New Roman" w:cs="Times New Roman"/>
          <w:sz w:val="28"/>
          <w:szCs w:val="28"/>
          <w:shd w:val="clear" w:color="auto" w:fill="FFFFFF"/>
          <w:lang w:val="ru-RU"/>
        </w:rPr>
        <w:t xml:space="preserve"> и даже «СМИ». С</w:t>
      </w:r>
      <w:r w:rsidR="00842153">
        <w:rPr>
          <w:rFonts w:ascii="Times New Roman" w:hAnsi="Times New Roman" w:cs="Times New Roman"/>
          <w:sz w:val="28"/>
          <w:szCs w:val="28"/>
          <w:shd w:val="clear" w:color="auto" w:fill="FFFFFF"/>
          <w:lang w:val="ru-RU"/>
        </w:rPr>
        <w:t xml:space="preserve">удебная система </w:t>
      </w:r>
      <w:r w:rsidR="002B5546">
        <w:rPr>
          <w:rFonts w:ascii="Times New Roman" w:hAnsi="Times New Roman" w:cs="Times New Roman"/>
          <w:sz w:val="28"/>
          <w:szCs w:val="28"/>
          <w:shd w:val="clear" w:color="auto" w:fill="FFFFFF"/>
          <w:lang w:val="ru-RU"/>
        </w:rPr>
        <w:t xml:space="preserve">вообще оказалась на предпоследнем </w:t>
      </w:r>
      <w:r w:rsidR="00842153">
        <w:rPr>
          <w:rFonts w:ascii="Times New Roman" w:hAnsi="Times New Roman" w:cs="Times New Roman"/>
          <w:sz w:val="28"/>
          <w:szCs w:val="28"/>
          <w:shd w:val="clear" w:color="auto" w:fill="FFFFFF"/>
          <w:lang w:val="ru-RU"/>
        </w:rPr>
        <w:t>8 мест</w:t>
      </w:r>
      <w:r w:rsidR="002B5546">
        <w:rPr>
          <w:rFonts w:ascii="Times New Roman" w:hAnsi="Times New Roman" w:cs="Times New Roman"/>
          <w:sz w:val="28"/>
          <w:szCs w:val="28"/>
          <w:shd w:val="clear" w:color="auto" w:fill="FFFFFF"/>
          <w:lang w:val="ru-RU"/>
        </w:rPr>
        <w:t>е</w:t>
      </w:r>
      <w:r w:rsidR="00842153">
        <w:rPr>
          <w:rFonts w:ascii="Times New Roman" w:hAnsi="Times New Roman" w:cs="Times New Roman"/>
          <w:sz w:val="28"/>
          <w:szCs w:val="28"/>
          <w:shd w:val="clear" w:color="auto" w:fill="FFFFFF"/>
          <w:lang w:val="ru-RU"/>
        </w:rPr>
        <w:t>.</w:t>
      </w:r>
      <w:r w:rsidR="002B5546">
        <w:rPr>
          <w:rFonts w:ascii="Times New Roman" w:hAnsi="Times New Roman" w:cs="Times New Roman"/>
          <w:sz w:val="28"/>
          <w:szCs w:val="28"/>
          <w:shd w:val="clear" w:color="auto" w:fill="FFFFFF"/>
          <w:lang w:val="ru-RU"/>
        </w:rPr>
        <w:t xml:space="preserve"> В этой ситуации </w:t>
      </w:r>
      <w:r w:rsidR="00301A26">
        <w:rPr>
          <w:rFonts w:ascii="Times New Roman" w:hAnsi="Times New Roman" w:cs="Times New Roman"/>
          <w:sz w:val="28"/>
          <w:szCs w:val="28"/>
          <w:shd w:val="clear" w:color="auto" w:fill="FFFFFF"/>
          <w:lang w:val="ru-RU"/>
        </w:rPr>
        <w:t xml:space="preserve">показательно то, что последнее </w:t>
      </w:r>
      <w:r w:rsidR="002B5546">
        <w:rPr>
          <w:rFonts w:ascii="Times New Roman" w:hAnsi="Times New Roman" w:cs="Times New Roman"/>
          <w:sz w:val="28"/>
          <w:szCs w:val="28"/>
          <w:shd w:val="clear" w:color="auto" w:fill="FFFFFF"/>
          <w:lang w:val="ru-RU"/>
        </w:rPr>
        <w:t>9 место заняла «оппозиция»</w:t>
      </w:r>
      <w:r w:rsidR="002B5546" w:rsidRPr="002B5546">
        <w:rPr>
          <w:rStyle w:val="aff2"/>
          <w:rFonts w:ascii="Times New Roman" w:hAnsi="Times New Roman"/>
          <w:sz w:val="28"/>
          <w:szCs w:val="28"/>
          <w:shd w:val="clear" w:color="auto" w:fill="FFFFFF"/>
          <w:lang w:val="ru-RU"/>
        </w:rPr>
        <w:t xml:space="preserve"> </w:t>
      </w:r>
      <w:r w:rsidR="002B5546">
        <w:rPr>
          <w:rStyle w:val="aff2"/>
          <w:rFonts w:ascii="Times New Roman" w:hAnsi="Times New Roman"/>
          <w:sz w:val="28"/>
          <w:szCs w:val="28"/>
          <w:shd w:val="clear" w:color="auto" w:fill="FFFFFF"/>
          <w:lang w:val="ru-RU"/>
        </w:rPr>
        <w:footnoteReference w:id="12"/>
      </w:r>
      <w:r w:rsidR="002B5546">
        <w:rPr>
          <w:rFonts w:ascii="Times New Roman" w:hAnsi="Times New Roman" w:cs="Times New Roman"/>
          <w:sz w:val="28"/>
          <w:szCs w:val="28"/>
          <w:shd w:val="clear" w:color="auto" w:fill="FFFFFF"/>
          <w:lang w:val="ru-RU"/>
        </w:rPr>
        <w:t>.</w:t>
      </w:r>
    </w:p>
    <w:p w:rsidR="0083306A" w:rsidRPr="005944FB" w:rsidRDefault="00FD5963" w:rsidP="00E83C78">
      <w:pPr>
        <w:pStyle w:val="aff0"/>
        <w:spacing w:before="0" w:beforeAutospacing="0" w:after="0" w:afterAutospacing="0"/>
        <w:ind w:firstLine="709"/>
        <w:jc w:val="both"/>
        <w:rPr>
          <w:sz w:val="28"/>
          <w:szCs w:val="28"/>
        </w:rPr>
      </w:pPr>
      <w:r>
        <w:rPr>
          <w:noProof/>
          <w:sz w:val="28"/>
          <w:szCs w:val="28"/>
        </w:rPr>
        <w:drawing>
          <wp:anchor distT="0" distB="0" distL="114300" distR="114300" simplePos="0" relativeHeight="251706880" behindDoc="0" locked="0" layoutInCell="1" allowOverlap="1">
            <wp:simplePos x="0" y="0"/>
            <wp:positionH relativeFrom="column">
              <wp:posOffset>-15240</wp:posOffset>
            </wp:positionH>
            <wp:positionV relativeFrom="paragraph">
              <wp:posOffset>25400</wp:posOffset>
            </wp:positionV>
            <wp:extent cx="2981325" cy="2476500"/>
            <wp:effectExtent l="76200" t="38100" r="47625" b="19050"/>
            <wp:wrapSquare wrapText="bothSides"/>
            <wp:docPr id="49"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anchor>
        </w:drawing>
      </w:r>
      <w:r w:rsidR="00210F23">
        <w:rPr>
          <w:noProof/>
          <w:sz w:val="28"/>
          <w:szCs w:val="28"/>
        </w:rPr>
        <w:pict>
          <v:shapetype id="_x0000_t202" coordsize="21600,21600" o:spt="202" path="m,l,21600r21600,l21600,xe">
            <v:stroke joinstyle="miter"/>
            <v:path gradientshapeok="t" o:connecttype="rect"/>
          </v:shapetype>
          <v:shape id="_x0000_s2122" type="#_x0000_t202" style="position:absolute;left:0;text-align:left;margin-left:4.85pt;margin-top:198.4pt;width:231.75pt;height:33.85pt;z-index:251790848;mso-position-horizontal-relative:text;mso-position-vertical-relative:text" stroked="f">
            <v:textbox style="mso-next-textbox:#_x0000_s2122" inset="0,0,0,0">
              <w:txbxContent>
                <w:p w:rsidR="00DC694E" w:rsidRDefault="00DC694E" w:rsidP="005944FB">
                  <w:pPr>
                    <w:pStyle w:val="a3"/>
                    <w:spacing w:after="0" w:line="240" w:lineRule="auto"/>
                    <w:rPr>
                      <w:rFonts w:ascii="Times New Roman" w:hAnsi="Times New Roman" w:cs="Times New Roman"/>
                      <w:caps w:val="0"/>
                      <w:noProof/>
                      <w:spacing w:val="0"/>
                      <w:sz w:val="24"/>
                      <w:szCs w:val="24"/>
                      <w:lang w:val="ru-RU"/>
                    </w:rPr>
                  </w:pPr>
                  <w:r>
                    <w:rPr>
                      <w:rFonts w:ascii="Times New Roman" w:hAnsi="Times New Roman" w:cs="Times New Roman"/>
                      <w:caps w:val="0"/>
                      <w:noProof/>
                      <w:spacing w:val="0"/>
                      <w:sz w:val="24"/>
                      <w:szCs w:val="24"/>
                      <w:lang w:val="ru-RU"/>
                    </w:rPr>
                    <w:t>Рисунок 1.</w:t>
                  </w:r>
                </w:p>
                <w:p w:rsidR="00DC694E" w:rsidRPr="005944FB" w:rsidRDefault="00DC694E" w:rsidP="005944FB">
                  <w:pPr>
                    <w:pStyle w:val="a3"/>
                    <w:spacing w:after="0" w:line="240" w:lineRule="auto"/>
                    <w:rPr>
                      <w:rFonts w:ascii="Times New Roman" w:hAnsi="Times New Roman" w:cs="Times New Roman"/>
                      <w:noProof/>
                      <w:spacing w:val="0"/>
                      <w:sz w:val="24"/>
                      <w:szCs w:val="24"/>
                      <w:lang w:val="ru-RU"/>
                    </w:rPr>
                  </w:pPr>
                  <w:r w:rsidRPr="005944FB">
                    <w:rPr>
                      <w:rFonts w:ascii="Times New Roman" w:hAnsi="Times New Roman" w:cs="Times New Roman"/>
                      <w:caps w:val="0"/>
                      <w:noProof/>
                      <w:spacing w:val="0"/>
                      <w:sz w:val="24"/>
                      <w:szCs w:val="24"/>
                      <w:lang w:val="ru-RU"/>
                    </w:rPr>
                    <w:t xml:space="preserve">* </w:t>
                  </w:r>
                  <w:r>
                    <w:rPr>
                      <w:rFonts w:ascii="Times New Roman" w:hAnsi="Times New Roman" w:cs="Times New Roman"/>
                      <w:caps w:val="0"/>
                      <w:noProof/>
                      <w:spacing w:val="0"/>
                      <w:sz w:val="24"/>
                      <w:szCs w:val="24"/>
                      <w:lang w:val="ru-RU"/>
                    </w:rPr>
                    <w:t xml:space="preserve">ПОО - </w:t>
                  </w:r>
                  <w:r w:rsidRPr="005944FB">
                    <w:rPr>
                      <w:rFonts w:ascii="Times New Roman" w:hAnsi="Times New Roman" w:cs="Times New Roman"/>
                      <w:caps w:val="0"/>
                      <w:noProof/>
                      <w:spacing w:val="0"/>
                      <w:sz w:val="24"/>
                      <w:szCs w:val="24"/>
                      <w:lang w:val="ru-RU"/>
                    </w:rPr>
                    <w:t>правоохранительные органы</w:t>
                  </w:r>
                </w:p>
              </w:txbxContent>
            </v:textbox>
            <w10:wrap type="square"/>
          </v:shape>
        </w:pict>
      </w:r>
      <w:r w:rsidR="00ED3901" w:rsidRPr="005944FB">
        <w:rPr>
          <w:sz w:val="28"/>
          <w:szCs w:val="28"/>
        </w:rPr>
        <w:t xml:space="preserve">В </w:t>
      </w:r>
      <w:r w:rsidR="0083306A" w:rsidRPr="005944FB">
        <w:rPr>
          <w:sz w:val="28"/>
          <w:szCs w:val="28"/>
        </w:rPr>
        <w:t>конце 2015</w:t>
      </w:r>
      <w:r w:rsidR="005944FB">
        <w:rPr>
          <w:sz w:val="28"/>
          <w:szCs w:val="28"/>
        </w:rPr>
        <w:t xml:space="preserve"> г.</w:t>
      </w:r>
      <w:r w:rsidR="006D2071" w:rsidRPr="005944FB">
        <w:rPr>
          <w:sz w:val="28"/>
          <w:szCs w:val="28"/>
        </w:rPr>
        <w:t> – начале 2016 г</w:t>
      </w:r>
      <w:r w:rsidR="0083306A" w:rsidRPr="005944FB">
        <w:rPr>
          <w:sz w:val="28"/>
          <w:szCs w:val="28"/>
        </w:rPr>
        <w:t xml:space="preserve">. </w:t>
      </w:r>
      <w:r w:rsidR="0083306A" w:rsidRPr="005944FB">
        <w:rPr>
          <w:spacing w:val="-6"/>
          <w:sz w:val="28"/>
          <w:szCs w:val="28"/>
          <w:shd w:val="clear" w:color="auto" w:fill="FFFFFF"/>
        </w:rPr>
        <w:t>Департаментом социологии Финансового</w:t>
      </w:r>
      <w:r w:rsidR="0083306A" w:rsidRPr="005944FB">
        <w:rPr>
          <w:sz w:val="28"/>
          <w:szCs w:val="28"/>
          <w:shd w:val="clear" w:color="auto" w:fill="FFFFFF"/>
        </w:rPr>
        <w:t xml:space="preserve"> университета при Правительств</w:t>
      </w:r>
      <w:r w:rsidR="006D2071" w:rsidRPr="005944FB">
        <w:rPr>
          <w:sz w:val="28"/>
          <w:szCs w:val="28"/>
          <w:shd w:val="clear" w:color="auto" w:fill="FFFFFF"/>
        </w:rPr>
        <w:t>е</w:t>
      </w:r>
      <w:r w:rsidR="0083306A" w:rsidRPr="005944FB">
        <w:rPr>
          <w:sz w:val="28"/>
          <w:szCs w:val="28"/>
          <w:shd w:val="clear" w:color="auto" w:fill="FFFFFF"/>
        </w:rPr>
        <w:t xml:space="preserve"> РФ</w:t>
      </w:r>
      <w:r w:rsidR="005944FB" w:rsidRPr="005944FB">
        <w:rPr>
          <w:sz w:val="28"/>
          <w:szCs w:val="28"/>
          <w:shd w:val="clear" w:color="auto" w:fill="FFFFFF"/>
        </w:rPr>
        <w:t xml:space="preserve"> </w:t>
      </w:r>
      <w:r w:rsidR="00D6738F" w:rsidRPr="005944FB">
        <w:rPr>
          <w:sz w:val="28"/>
          <w:szCs w:val="28"/>
          <w:shd w:val="clear" w:color="auto" w:fill="FFFFFF"/>
        </w:rPr>
        <w:t xml:space="preserve">также </w:t>
      </w:r>
      <w:r w:rsidR="00B43ED5" w:rsidRPr="005944FB">
        <w:rPr>
          <w:sz w:val="28"/>
          <w:szCs w:val="28"/>
          <w:shd w:val="clear" w:color="auto" w:fill="FFFFFF"/>
        </w:rPr>
        <w:t xml:space="preserve">проводилось </w:t>
      </w:r>
      <w:r w:rsidR="00724E78" w:rsidRPr="005944FB">
        <w:rPr>
          <w:sz w:val="28"/>
          <w:szCs w:val="28"/>
          <w:shd w:val="clear" w:color="auto" w:fill="FFFFFF"/>
        </w:rPr>
        <w:t xml:space="preserve">исследование </w:t>
      </w:r>
      <w:r w:rsidR="00196EE1" w:rsidRPr="005944FB">
        <w:rPr>
          <w:sz w:val="28"/>
          <w:szCs w:val="28"/>
          <w:shd w:val="clear" w:color="auto" w:fill="FFFFFF"/>
        </w:rPr>
        <w:t xml:space="preserve">доверия </w:t>
      </w:r>
      <w:r w:rsidR="00196EE1" w:rsidRPr="005944FB">
        <w:rPr>
          <w:spacing w:val="-6"/>
          <w:sz w:val="28"/>
          <w:szCs w:val="28"/>
          <w:shd w:val="clear" w:color="auto" w:fill="FFFFFF"/>
        </w:rPr>
        <w:t>населения к</w:t>
      </w:r>
      <w:r w:rsidR="00ED3901" w:rsidRPr="005944FB">
        <w:rPr>
          <w:spacing w:val="-6"/>
          <w:sz w:val="28"/>
          <w:szCs w:val="28"/>
          <w:shd w:val="clear" w:color="auto" w:fill="FFFFFF"/>
        </w:rPr>
        <w:t xml:space="preserve"> </w:t>
      </w:r>
      <w:r w:rsidR="0083306A" w:rsidRPr="005944FB">
        <w:rPr>
          <w:spacing w:val="-6"/>
          <w:sz w:val="28"/>
          <w:szCs w:val="28"/>
        </w:rPr>
        <w:t>правоохранительным органам</w:t>
      </w:r>
      <w:r w:rsidR="0083306A" w:rsidRPr="005944FB">
        <w:rPr>
          <w:sz w:val="28"/>
          <w:szCs w:val="28"/>
        </w:rPr>
        <w:t xml:space="preserve"> (полиции, ГИБДД, прокуратуре и др.) </w:t>
      </w:r>
      <w:r w:rsidR="00196EE1" w:rsidRPr="005944FB">
        <w:rPr>
          <w:sz w:val="28"/>
          <w:szCs w:val="28"/>
        </w:rPr>
        <w:t xml:space="preserve">и судам </w:t>
      </w:r>
      <w:r w:rsidR="0083306A" w:rsidRPr="005944FB">
        <w:rPr>
          <w:sz w:val="28"/>
          <w:szCs w:val="28"/>
        </w:rPr>
        <w:t>того города, где они живут</w:t>
      </w:r>
      <w:r w:rsidR="00196EE1" w:rsidRPr="005944FB">
        <w:rPr>
          <w:sz w:val="28"/>
          <w:szCs w:val="28"/>
        </w:rPr>
        <w:t xml:space="preserve"> </w:t>
      </w:r>
      <w:r w:rsidR="00196EE1" w:rsidRPr="00FD5963">
        <w:rPr>
          <w:spacing w:val="-8"/>
          <w:sz w:val="28"/>
          <w:szCs w:val="28"/>
        </w:rPr>
        <w:t>(рис</w:t>
      </w:r>
      <w:r w:rsidR="00302AC0" w:rsidRPr="00FD5963">
        <w:rPr>
          <w:spacing w:val="-8"/>
          <w:sz w:val="28"/>
          <w:szCs w:val="28"/>
        </w:rPr>
        <w:t xml:space="preserve">унок </w:t>
      </w:r>
      <w:r w:rsidR="00196EE1" w:rsidRPr="00FD5963">
        <w:rPr>
          <w:spacing w:val="-8"/>
          <w:sz w:val="28"/>
          <w:szCs w:val="28"/>
        </w:rPr>
        <w:t>1).</w:t>
      </w:r>
      <w:r w:rsidR="0083306A" w:rsidRPr="00FD5963">
        <w:rPr>
          <w:spacing w:val="-8"/>
          <w:sz w:val="28"/>
          <w:szCs w:val="28"/>
        </w:rPr>
        <w:t xml:space="preserve"> Примечательно, что в рейтинге</w:t>
      </w:r>
      <w:r w:rsidR="0083306A" w:rsidRPr="005944FB">
        <w:rPr>
          <w:sz w:val="28"/>
          <w:szCs w:val="28"/>
        </w:rPr>
        <w:t xml:space="preserve"> доверия </w:t>
      </w:r>
      <w:r w:rsidR="00E83C78" w:rsidRPr="005944FB">
        <w:rPr>
          <w:sz w:val="28"/>
          <w:szCs w:val="28"/>
        </w:rPr>
        <w:t xml:space="preserve">судам </w:t>
      </w:r>
      <w:r w:rsidR="0083306A" w:rsidRPr="005944FB">
        <w:rPr>
          <w:sz w:val="28"/>
          <w:szCs w:val="28"/>
        </w:rPr>
        <w:t>и правоохранительным орг</w:t>
      </w:r>
      <w:r w:rsidR="00724E78" w:rsidRPr="005944FB">
        <w:rPr>
          <w:sz w:val="28"/>
          <w:szCs w:val="28"/>
        </w:rPr>
        <w:t>анам, составленном при проведении исследования</w:t>
      </w:r>
      <w:r w:rsidR="0083306A" w:rsidRPr="005944FB">
        <w:rPr>
          <w:sz w:val="28"/>
          <w:szCs w:val="28"/>
        </w:rPr>
        <w:t xml:space="preserve"> после опроса граждан в 75 городах РФ с населением свыше 250 тыс. </w:t>
      </w:r>
      <w:r w:rsidR="0083306A" w:rsidRPr="00FD5963">
        <w:rPr>
          <w:spacing w:val="-8"/>
          <w:sz w:val="28"/>
          <w:szCs w:val="28"/>
        </w:rPr>
        <w:t>чел., г.</w:t>
      </w:r>
      <w:r w:rsidRPr="00FD5963">
        <w:rPr>
          <w:spacing w:val="-8"/>
          <w:sz w:val="28"/>
          <w:szCs w:val="28"/>
        </w:rPr>
        <w:t> </w:t>
      </w:r>
      <w:r w:rsidR="0083306A" w:rsidRPr="00FD5963">
        <w:rPr>
          <w:spacing w:val="-8"/>
          <w:sz w:val="28"/>
          <w:szCs w:val="28"/>
        </w:rPr>
        <w:t>Архангельск занял 62 место с 53%</w:t>
      </w:r>
      <w:r w:rsidR="0083306A" w:rsidRPr="00FD5963">
        <w:rPr>
          <w:rStyle w:val="aff2"/>
          <w:spacing w:val="-8"/>
          <w:sz w:val="28"/>
          <w:szCs w:val="28"/>
        </w:rPr>
        <w:footnoteReference w:id="13"/>
      </w:r>
      <w:r w:rsidR="0083306A" w:rsidRPr="00FD5963">
        <w:rPr>
          <w:spacing w:val="-8"/>
          <w:sz w:val="28"/>
          <w:szCs w:val="28"/>
        </w:rPr>
        <w:t>.</w:t>
      </w:r>
      <w:r w:rsidR="0083306A" w:rsidRPr="005944FB">
        <w:rPr>
          <w:sz w:val="28"/>
          <w:szCs w:val="28"/>
        </w:rPr>
        <w:t xml:space="preserve"> </w:t>
      </w:r>
    </w:p>
    <w:p w:rsidR="0083306A" w:rsidRPr="00815314" w:rsidRDefault="003D5105" w:rsidP="0083306A">
      <w:pPr>
        <w:pStyle w:val="aff0"/>
        <w:shd w:val="clear" w:color="auto" w:fill="FFFFFF"/>
        <w:spacing w:before="0" w:beforeAutospacing="0" w:after="0" w:afterAutospacing="0"/>
        <w:jc w:val="both"/>
        <w:rPr>
          <w:sz w:val="28"/>
          <w:szCs w:val="28"/>
        </w:rPr>
      </w:pPr>
      <w:r>
        <w:rPr>
          <w:bCs/>
          <w:noProof/>
          <w:sz w:val="28"/>
          <w:szCs w:val="28"/>
        </w:rPr>
        <w:drawing>
          <wp:anchor distT="0" distB="0" distL="114300" distR="114300" simplePos="0" relativeHeight="251707904" behindDoc="0" locked="0" layoutInCell="1" allowOverlap="1">
            <wp:simplePos x="0" y="0"/>
            <wp:positionH relativeFrom="column">
              <wp:posOffset>485775</wp:posOffset>
            </wp:positionH>
            <wp:positionV relativeFrom="paragraph">
              <wp:posOffset>548640</wp:posOffset>
            </wp:positionV>
            <wp:extent cx="2705100" cy="1685925"/>
            <wp:effectExtent l="0" t="19050" r="19050" b="28575"/>
            <wp:wrapSquare wrapText="bothSides"/>
            <wp:docPr id="50"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anchor>
        </w:drawing>
      </w:r>
      <w:r w:rsidR="0083306A" w:rsidRPr="00815314">
        <w:rPr>
          <w:bCs/>
          <w:sz w:val="28"/>
          <w:szCs w:val="28"/>
        </w:rPr>
        <w:tab/>
        <w:t xml:space="preserve">В связи с вышеизложенным в зоне особого внимания Уполномоченного находятся гражданские (личные) права, к которым в первую очередь относятся право на жизнь, защиту от пыток, жестокого, унижающего человеческое достоинство обращения и наказания, неприкосновенность личности, право на получение государственной защиты и др. </w:t>
      </w:r>
    </w:p>
    <w:p w:rsidR="0083306A" w:rsidRPr="00590B25" w:rsidRDefault="0083306A" w:rsidP="0083306A">
      <w:pPr>
        <w:spacing w:after="0" w:line="240" w:lineRule="auto"/>
        <w:jc w:val="both"/>
        <w:rPr>
          <w:rFonts w:ascii="Times New Roman" w:hAnsi="Times New Roman" w:cs="Times New Roman"/>
          <w:sz w:val="28"/>
          <w:szCs w:val="28"/>
          <w:lang w:val="ru-RU"/>
        </w:rPr>
      </w:pPr>
    </w:p>
    <w:p w:rsidR="00FD5963" w:rsidRDefault="00FD5963">
      <w:pPr>
        <w:rPr>
          <w:rFonts w:ascii="Times New Roman" w:hAnsi="Times New Roman" w:cs="Times New Roman"/>
          <w:sz w:val="28"/>
          <w:szCs w:val="28"/>
          <w:lang w:val="ru-RU"/>
        </w:rPr>
      </w:pPr>
      <w:r>
        <w:rPr>
          <w:rFonts w:ascii="Times New Roman" w:hAnsi="Times New Roman" w:cs="Times New Roman"/>
          <w:sz w:val="28"/>
          <w:szCs w:val="28"/>
          <w:lang w:val="ru-RU"/>
        </w:rPr>
        <w:br w:type="page"/>
      </w:r>
    </w:p>
    <w:p w:rsidR="0083306A" w:rsidRPr="005351FE" w:rsidRDefault="0083306A" w:rsidP="0083306A">
      <w:pPr>
        <w:spacing w:before="120" w:after="0" w:line="240" w:lineRule="auto"/>
        <w:jc w:val="center"/>
        <w:rPr>
          <w:rFonts w:ascii="Times New Roman" w:hAnsi="Times New Roman" w:cs="Times New Roman"/>
          <w:sz w:val="28"/>
          <w:szCs w:val="28"/>
          <w:lang w:val="ru-RU"/>
        </w:rPr>
      </w:pPr>
      <w:r w:rsidRPr="005351FE">
        <w:rPr>
          <w:rFonts w:ascii="Times New Roman" w:hAnsi="Times New Roman" w:cs="Times New Roman"/>
          <w:sz w:val="28"/>
          <w:szCs w:val="28"/>
          <w:lang w:val="ru-RU"/>
        </w:rPr>
        <w:t>***</w:t>
      </w:r>
    </w:p>
    <w:p w:rsidR="0083306A" w:rsidRDefault="0083306A" w:rsidP="0083306A">
      <w:pPr>
        <w:spacing w:after="0" w:line="240" w:lineRule="auto"/>
        <w:ind w:firstLine="709"/>
        <w:jc w:val="both"/>
        <w:rPr>
          <w:rFonts w:ascii="Times New Roman" w:hAnsi="Times New Roman" w:cs="Times New Roman"/>
          <w:sz w:val="28"/>
          <w:szCs w:val="28"/>
          <w:lang w:val="ru-RU"/>
        </w:rPr>
      </w:pPr>
      <w:r w:rsidRPr="00590B25">
        <w:rPr>
          <w:rFonts w:ascii="Times New Roman" w:hAnsi="Times New Roman" w:cs="Times New Roman"/>
          <w:sz w:val="28"/>
          <w:szCs w:val="28"/>
          <w:lang w:val="ru-RU"/>
        </w:rPr>
        <w:t xml:space="preserve">В качестве отдельных аспектов права на жизнь Уполномоченный считает необходимым рассмотреть реализацию этого права лицами, содержащимися в </w:t>
      </w:r>
      <w:r w:rsidRPr="00B47BD2">
        <w:rPr>
          <w:rFonts w:ascii="Times New Roman" w:hAnsi="Times New Roman" w:cs="Times New Roman"/>
          <w:b/>
          <w:sz w:val="28"/>
          <w:szCs w:val="28"/>
          <w:lang w:val="ru-RU"/>
        </w:rPr>
        <w:t>учреждениях уголовно-исполнительной системы</w:t>
      </w:r>
      <w:r w:rsidR="00FD5963" w:rsidRPr="00FD5963">
        <w:rPr>
          <w:rFonts w:ascii="Times New Roman" w:hAnsi="Times New Roman" w:cs="Times New Roman"/>
          <w:sz w:val="28"/>
          <w:szCs w:val="28"/>
          <w:lang w:val="ru-RU"/>
        </w:rPr>
        <w:t xml:space="preserve"> (далее – УИС)</w:t>
      </w:r>
      <w:r w:rsidRPr="00FD5963">
        <w:rPr>
          <w:rFonts w:ascii="Times New Roman" w:hAnsi="Times New Roman" w:cs="Times New Roman"/>
          <w:sz w:val="28"/>
          <w:szCs w:val="28"/>
          <w:lang w:val="ru-RU"/>
        </w:rPr>
        <w:t>.</w:t>
      </w:r>
    </w:p>
    <w:p w:rsidR="0083306A" w:rsidRPr="006A1089" w:rsidRDefault="0083306A" w:rsidP="00F94B69">
      <w:pPr>
        <w:spacing w:after="120" w:line="240" w:lineRule="auto"/>
        <w:ind w:firstLine="709"/>
        <w:jc w:val="right"/>
        <w:rPr>
          <w:rFonts w:ascii="Times New Roman" w:hAnsi="Times New Roman" w:cs="Times New Roman"/>
          <w:sz w:val="28"/>
          <w:szCs w:val="28"/>
          <w:lang w:val="ru-RU"/>
        </w:rPr>
      </w:pPr>
      <w:r w:rsidRPr="006A1089">
        <w:rPr>
          <w:rFonts w:ascii="Times New Roman" w:hAnsi="Times New Roman" w:cs="Times New Roman"/>
          <w:sz w:val="28"/>
          <w:szCs w:val="28"/>
          <w:lang w:val="ru-RU"/>
        </w:rPr>
        <w:t xml:space="preserve">Таблица </w:t>
      </w:r>
      <w:r w:rsidR="00B06F5F">
        <w:rPr>
          <w:rFonts w:ascii="Times New Roman" w:hAnsi="Times New Roman" w:cs="Times New Roman"/>
          <w:sz w:val="28"/>
          <w:szCs w:val="28"/>
          <w:lang w:val="ru-RU"/>
        </w:rPr>
        <w:t>4</w:t>
      </w:r>
    </w:p>
    <w:tbl>
      <w:tblPr>
        <w:tblStyle w:val="afd"/>
        <w:tblW w:w="10031" w:type="dxa"/>
        <w:tblLayout w:type="fixed"/>
        <w:tblLook w:val="04A0"/>
      </w:tblPr>
      <w:tblGrid>
        <w:gridCol w:w="1384"/>
        <w:gridCol w:w="1205"/>
        <w:gridCol w:w="1642"/>
        <w:gridCol w:w="2398"/>
        <w:gridCol w:w="2020"/>
        <w:gridCol w:w="1382"/>
      </w:tblGrid>
      <w:tr w:rsidR="002B5546" w:rsidRPr="00DC694E" w:rsidTr="002B2CC2">
        <w:trPr>
          <w:trHeight w:val="360"/>
        </w:trPr>
        <w:tc>
          <w:tcPr>
            <w:tcW w:w="1384" w:type="dxa"/>
            <w:vMerge w:val="restart"/>
          </w:tcPr>
          <w:p w:rsidR="0083306A" w:rsidRPr="002B2CC2" w:rsidRDefault="0083306A" w:rsidP="0083306A">
            <w:pPr>
              <w:jc w:val="center"/>
              <w:rPr>
                <w:rFonts w:ascii="Times New Roman" w:hAnsi="Times New Roman" w:cs="Times New Roman"/>
                <w:sz w:val="24"/>
                <w:szCs w:val="24"/>
                <w:lang w:val="ru-RU"/>
              </w:rPr>
            </w:pPr>
          </w:p>
        </w:tc>
        <w:tc>
          <w:tcPr>
            <w:tcW w:w="8647" w:type="dxa"/>
            <w:gridSpan w:val="5"/>
          </w:tcPr>
          <w:p w:rsidR="0083306A" w:rsidRPr="002B2CC2" w:rsidRDefault="0083306A" w:rsidP="00DF1881">
            <w:pPr>
              <w:jc w:val="center"/>
              <w:rPr>
                <w:rFonts w:ascii="Times New Roman" w:hAnsi="Times New Roman" w:cs="Times New Roman"/>
                <w:sz w:val="24"/>
                <w:szCs w:val="24"/>
                <w:lang w:val="ru-RU"/>
              </w:rPr>
            </w:pPr>
            <w:r w:rsidRPr="002B2CC2">
              <w:rPr>
                <w:rFonts w:ascii="Times New Roman" w:hAnsi="Times New Roman" w:cs="Times New Roman"/>
                <w:sz w:val="24"/>
                <w:szCs w:val="24"/>
                <w:lang w:val="ru-RU"/>
              </w:rPr>
              <w:t>Смертность в учреждениях У</w:t>
            </w:r>
            <w:r w:rsidR="00DF1881" w:rsidRPr="002B2CC2">
              <w:rPr>
                <w:rFonts w:ascii="Times New Roman" w:hAnsi="Times New Roman" w:cs="Times New Roman"/>
                <w:sz w:val="24"/>
                <w:szCs w:val="24"/>
                <w:lang w:val="ru-RU"/>
              </w:rPr>
              <w:t>ФСИН России по</w:t>
            </w:r>
            <w:r w:rsidRPr="002B2CC2">
              <w:rPr>
                <w:rFonts w:ascii="Times New Roman" w:hAnsi="Times New Roman" w:cs="Times New Roman"/>
                <w:sz w:val="24"/>
                <w:szCs w:val="24"/>
                <w:lang w:val="ru-RU"/>
              </w:rPr>
              <w:t xml:space="preserve"> Архангельской области</w:t>
            </w:r>
          </w:p>
        </w:tc>
      </w:tr>
      <w:tr w:rsidR="002B5546" w:rsidRPr="002B2CC2" w:rsidTr="002B2CC2">
        <w:trPr>
          <w:trHeight w:val="270"/>
        </w:trPr>
        <w:tc>
          <w:tcPr>
            <w:tcW w:w="1384" w:type="dxa"/>
            <w:vMerge/>
          </w:tcPr>
          <w:p w:rsidR="0083306A" w:rsidRPr="002B2CC2" w:rsidRDefault="0083306A" w:rsidP="0083306A">
            <w:pPr>
              <w:jc w:val="center"/>
              <w:rPr>
                <w:rFonts w:ascii="Times New Roman" w:hAnsi="Times New Roman" w:cs="Times New Roman"/>
                <w:sz w:val="24"/>
                <w:szCs w:val="24"/>
                <w:lang w:val="ru-RU"/>
              </w:rPr>
            </w:pPr>
          </w:p>
        </w:tc>
        <w:tc>
          <w:tcPr>
            <w:tcW w:w="1205" w:type="dxa"/>
          </w:tcPr>
          <w:p w:rsidR="0083306A" w:rsidRPr="002B2CC2" w:rsidRDefault="0083306A" w:rsidP="0083306A">
            <w:pPr>
              <w:jc w:val="center"/>
              <w:rPr>
                <w:rFonts w:ascii="Times New Roman" w:hAnsi="Times New Roman" w:cs="Times New Roman"/>
                <w:sz w:val="24"/>
                <w:szCs w:val="24"/>
                <w:lang w:val="ru-RU"/>
              </w:rPr>
            </w:pPr>
            <w:r w:rsidRPr="002B2CC2">
              <w:rPr>
                <w:rFonts w:ascii="Times New Roman" w:hAnsi="Times New Roman" w:cs="Times New Roman"/>
                <w:sz w:val="24"/>
                <w:szCs w:val="24"/>
                <w:lang w:val="ru-RU"/>
              </w:rPr>
              <w:t>Всего</w:t>
            </w:r>
          </w:p>
        </w:tc>
        <w:tc>
          <w:tcPr>
            <w:tcW w:w="1642" w:type="dxa"/>
          </w:tcPr>
          <w:p w:rsidR="0083306A" w:rsidRPr="002B2CC2" w:rsidRDefault="0083306A" w:rsidP="0083306A">
            <w:pPr>
              <w:jc w:val="center"/>
              <w:rPr>
                <w:rFonts w:ascii="Times New Roman" w:hAnsi="Times New Roman" w:cs="Times New Roman"/>
                <w:sz w:val="24"/>
                <w:szCs w:val="24"/>
                <w:lang w:val="ru-RU"/>
              </w:rPr>
            </w:pPr>
            <w:r w:rsidRPr="002B2CC2">
              <w:rPr>
                <w:rFonts w:ascii="Times New Roman" w:hAnsi="Times New Roman" w:cs="Times New Roman"/>
                <w:sz w:val="24"/>
                <w:szCs w:val="24"/>
                <w:lang w:val="ru-RU"/>
              </w:rPr>
              <w:t>От внешних причин</w:t>
            </w:r>
          </w:p>
        </w:tc>
        <w:tc>
          <w:tcPr>
            <w:tcW w:w="2398" w:type="dxa"/>
            <w:tcMar>
              <w:left w:w="57" w:type="dxa"/>
              <w:right w:w="57" w:type="dxa"/>
            </w:tcMar>
          </w:tcPr>
          <w:p w:rsidR="0083306A" w:rsidRPr="002B2CC2" w:rsidRDefault="0083306A" w:rsidP="0083306A">
            <w:pPr>
              <w:jc w:val="center"/>
              <w:rPr>
                <w:rFonts w:ascii="Times New Roman" w:hAnsi="Times New Roman" w:cs="Times New Roman"/>
                <w:sz w:val="24"/>
                <w:szCs w:val="24"/>
                <w:lang w:val="ru-RU"/>
              </w:rPr>
            </w:pPr>
            <w:r w:rsidRPr="002B2CC2">
              <w:rPr>
                <w:rFonts w:ascii="Times New Roman" w:hAnsi="Times New Roman" w:cs="Times New Roman"/>
                <w:sz w:val="24"/>
                <w:szCs w:val="24"/>
                <w:lang w:val="ru-RU"/>
              </w:rPr>
              <w:t>В условиях Больницы ФКУЗ МСЧ-29</w:t>
            </w:r>
            <w:r w:rsidR="002B2CC2">
              <w:rPr>
                <w:rFonts w:ascii="Times New Roman" w:hAnsi="Times New Roman" w:cs="Times New Roman"/>
                <w:sz w:val="24"/>
                <w:szCs w:val="24"/>
                <w:lang w:val="ru-RU"/>
              </w:rPr>
              <w:t xml:space="preserve"> ФСИН России</w:t>
            </w:r>
          </w:p>
        </w:tc>
        <w:tc>
          <w:tcPr>
            <w:tcW w:w="2020" w:type="dxa"/>
          </w:tcPr>
          <w:p w:rsidR="0083306A" w:rsidRPr="002B2CC2" w:rsidRDefault="0083306A" w:rsidP="0083306A">
            <w:pPr>
              <w:jc w:val="center"/>
              <w:rPr>
                <w:rFonts w:ascii="Times New Roman" w:hAnsi="Times New Roman" w:cs="Times New Roman"/>
                <w:sz w:val="24"/>
                <w:szCs w:val="24"/>
                <w:lang w:val="ru-RU"/>
              </w:rPr>
            </w:pPr>
            <w:r w:rsidRPr="002B2CC2">
              <w:rPr>
                <w:rFonts w:ascii="Times New Roman" w:hAnsi="Times New Roman" w:cs="Times New Roman"/>
                <w:sz w:val="24"/>
                <w:szCs w:val="24"/>
                <w:lang w:val="ru-RU"/>
              </w:rPr>
              <w:t>На догоспитальном этапе</w:t>
            </w:r>
          </w:p>
        </w:tc>
        <w:tc>
          <w:tcPr>
            <w:tcW w:w="1382" w:type="dxa"/>
          </w:tcPr>
          <w:p w:rsidR="0083306A" w:rsidRPr="002B2CC2" w:rsidRDefault="0083306A" w:rsidP="0083306A">
            <w:pPr>
              <w:jc w:val="center"/>
              <w:rPr>
                <w:rFonts w:ascii="Times New Roman" w:hAnsi="Times New Roman" w:cs="Times New Roman"/>
                <w:sz w:val="24"/>
                <w:szCs w:val="24"/>
                <w:lang w:val="ru-RU"/>
              </w:rPr>
            </w:pPr>
            <w:r w:rsidRPr="002B2CC2">
              <w:rPr>
                <w:rFonts w:ascii="Times New Roman" w:hAnsi="Times New Roman" w:cs="Times New Roman"/>
                <w:sz w:val="24"/>
                <w:szCs w:val="24"/>
                <w:lang w:val="ru-RU"/>
              </w:rPr>
              <w:t>В СИЗО</w:t>
            </w:r>
          </w:p>
        </w:tc>
      </w:tr>
      <w:tr w:rsidR="002B5546" w:rsidRPr="002B2CC2" w:rsidTr="002B2CC2">
        <w:tc>
          <w:tcPr>
            <w:tcW w:w="1384" w:type="dxa"/>
          </w:tcPr>
          <w:p w:rsidR="0083306A" w:rsidRPr="002B2CC2" w:rsidRDefault="0083306A" w:rsidP="0083306A">
            <w:pPr>
              <w:jc w:val="center"/>
              <w:rPr>
                <w:rFonts w:ascii="Times New Roman" w:hAnsi="Times New Roman" w:cs="Times New Roman"/>
                <w:sz w:val="24"/>
                <w:szCs w:val="24"/>
                <w:lang w:val="ru-RU"/>
              </w:rPr>
            </w:pPr>
            <w:r w:rsidRPr="002B2CC2">
              <w:rPr>
                <w:rFonts w:ascii="Times New Roman" w:hAnsi="Times New Roman" w:cs="Times New Roman"/>
                <w:sz w:val="24"/>
                <w:szCs w:val="24"/>
                <w:lang w:val="ru-RU"/>
              </w:rPr>
              <w:t>2015</w:t>
            </w:r>
            <w:r w:rsidR="008A2C63" w:rsidRPr="002B2CC2">
              <w:rPr>
                <w:rFonts w:ascii="Times New Roman" w:hAnsi="Times New Roman" w:cs="Times New Roman"/>
                <w:sz w:val="24"/>
                <w:szCs w:val="24"/>
                <w:lang w:val="ru-RU"/>
              </w:rPr>
              <w:t xml:space="preserve"> г.</w:t>
            </w:r>
          </w:p>
        </w:tc>
        <w:tc>
          <w:tcPr>
            <w:tcW w:w="1205" w:type="dxa"/>
          </w:tcPr>
          <w:p w:rsidR="0083306A" w:rsidRPr="002B2CC2" w:rsidRDefault="0083306A" w:rsidP="0083306A">
            <w:pPr>
              <w:jc w:val="center"/>
              <w:rPr>
                <w:rFonts w:ascii="Times New Roman" w:hAnsi="Times New Roman" w:cs="Times New Roman"/>
                <w:sz w:val="24"/>
                <w:szCs w:val="24"/>
                <w:lang w:val="ru-RU"/>
              </w:rPr>
            </w:pPr>
            <w:r w:rsidRPr="002B2CC2">
              <w:rPr>
                <w:rFonts w:ascii="Times New Roman" w:hAnsi="Times New Roman" w:cs="Times New Roman"/>
                <w:sz w:val="24"/>
                <w:szCs w:val="24"/>
                <w:lang w:val="ru-RU"/>
              </w:rPr>
              <w:t>25</w:t>
            </w:r>
          </w:p>
        </w:tc>
        <w:tc>
          <w:tcPr>
            <w:tcW w:w="1642" w:type="dxa"/>
          </w:tcPr>
          <w:p w:rsidR="0083306A" w:rsidRPr="002B2CC2" w:rsidRDefault="0083306A" w:rsidP="0083306A">
            <w:pPr>
              <w:jc w:val="center"/>
              <w:rPr>
                <w:rFonts w:ascii="Times New Roman" w:hAnsi="Times New Roman" w:cs="Times New Roman"/>
                <w:sz w:val="24"/>
                <w:szCs w:val="24"/>
                <w:lang w:val="ru-RU"/>
              </w:rPr>
            </w:pPr>
            <w:r w:rsidRPr="002B2CC2">
              <w:rPr>
                <w:rFonts w:ascii="Times New Roman" w:hAnsi="Times New Roman" w:cs="Times New Roman"/>
                <w:sz w:val="24"/>
                <w:szCs w:val="24"/>
                <w:lang w:val="ru-RU"/>
              </w:rPr>
              <w:t>4</w:t>
            </w:r>
          </w:p>
        </w:tc>
        <w:tc>
          <w:tcPr>
            <w:tcW w:w="2398" w:type="dxa"/>
          </w:tcPr>
          <w:p w:rsidR="0083306A" w:rsidRPr="002B2CC2" w:rsidRDefault="0083306A" w:rsidP="0083306A">
            <w:pPr>
              <w:jc w:val="center"/>
              <w:rPr>
                <w:rFonts w:ascii="Times New Roman" w:hAnsi="Times New Roman" w:cs="Times New Roman"/>
                <w:sz w:val="24"/>
                <w:szCs w:val="24"/>
                <w:lang w:val="ru-RU"/>
              </w:rPr>
            </w:pPr>
            <w:r w:rsidRPr="002B2CC2">
              <w:rPr>
                <w:rFonts w:ascii="Times New Roman" w:hAnsi="Times New Roman" w:cs="Times New Roman"/>
                <w:sz w:val="24"/>
                <w:szCs w:val="24"/>
                <w:lang w:val="ru-RU"/>
              </w:rPr>
              <w:t>10</w:t>
            </w:r>
          </w:p>
        </w:tc>
        <w:tc>
          <w:tcPr>
            <w:tcW w:w="2020" w:type="dxa"/>
          </w:tcPr>
          <w:p w:rsidR="0083306A" w:rsidRPr="002B2CC2" w:rsidRDefault="0083306A" w:rsidP="0083306A">
            <w:pPr>
              <w:jc w:val="center"/>
              <w:rPr>
                <w:rFonts w:ascii="Times New Roman" w:hAnsi="Times New Roman" w:cs="Times New Roman"/>
                <w:sz w:val="24"/>
                <w:szCs w:val="24"/>
                <w:lang w:val="ru-RU"/>
              </w:rPr>
            </w:pPr>
            <w:r w:rsidRPr="002B2CC2">
              <w:rPr>
                <w:rFonts w:ascii="Times New Roman" w:hAnsi="Times New Roman" w:cs="Times New Roman"/>
                <w:sz w:val="24"/>
                <w:szCs w:val="24"/>
                <w:lang w:val="ru-RU"/>
              </w:rPr>
              <w:t>6</w:t>
            </w:r>
          </w:p>
        </w:tc>
        <w:tc>
          <w:tcPr>
            <w:tcW w:w="1382" w:type="dxa"/>
          </w:tcPr>
          <w:p w:rsidR="0083306A" w:rsidRPr="002B2CC2" w:rsidRDefault="0083306A" w:rsidP="0083306A">
            <w:pPr>
              <w:jc w:val="center"/>
              <w:rPr>
                <w:rFonts w:ascii="Times New Roman" w:hAnsi="Times New Roman" w:cs="Times New Roman"/>
                <w:sz w:val="24"/>
                <w:szCs w:val="24"/>
                <w:lang w:val="ru-RU"/>
              </w:rPr>
            </w:pPr>
            <w:r w:rsidRPr="002B2CC2">
              <w:rPr>
                <w:rFonts w:ascii="Times New Roman" w:hAnsi="Times New Roman" w:cs="Times New Roman"/>
                <w:sz w:val="24"/>
                <w:szCs w:val="24"/>
                <w:lang w:val="ru-RU"/>
              </w:rPr>
              <w:t>0</w:t>
            </w:r>
          </w:p>
        </w:tc>
      </w:tr>
      <w:tr w:rsidR="002B5546" w:rsidRPr="002B2CC2" w:rsidTr="002B2CC2">
        <w:tc>
          <w:tcPr>
            <w:tcW w:w="1384" w:type="dxa"/>
          </w:tcPr>
          <w:p w:rsidR="0083306A" w:rsidRPr="002B2CC2" w:rsidRDefault="0083306A" w:rsidP="0083306A">
            <w:pPr>
              <w:jc w:val="center"/>
              <w:rPr>
                <w:rFonts w:ascii="Times New Roman" w:hAnsi="Times New Roman" w:cs="Times New Roman"/>
                <w:sz w:val="24"/>
                <w:szCs w:val="24"/>
                <w:lang w:val="ru-RU"/>
              </w:rPr>
            </w:pPr>
            <w:r w:rsidRPr="002B2CC2">
              <w:rPr>
                <w:rFonts w:ascii="Times New Roman" w:hAnsi="Times New Roman" w:cs="Times New Roman"/>
                <w:sz w:val="24"/>
                <w:szCs w:val="24"/>
                <w:lang w:val="ru-RU"/>
              </w:rPr>
              <w:t>2016</w:t>
            </w:r>
            <w:r w:rsidR="008A2C63" w:rsidRPr="002B2CC2">
              <w:rPr>
                <w:rFonts w:ascii="Times New Roman" w:hAnsi="Times New Roman" w:cs="Times New Roman"/>
                <w:sz w:val="24"/>
                <w:szCs w:val="24"/>
                <w:lang w:val="ru-RU"/>
              </w:rPr>
              <w:t xml:space="preserve"> г.</w:t>
            </w:r>
          </w:p>
        </w:tc>
        <w:tc>
          <w:tcPr>
            <w:tcW w:w="1205" w:type="dxa"/>
          </w:tcPr>
          <w:p w:rsidR="0083306A" w:rsidRPr="002B2CC2" w:rsidRDefault="0083306A" w:rsidP="0083306A">
            <w:pPr>
              <w:jc w:val="center"/>
              <w:rPr>
                <w:rFonts w:ascii="Times New Roman" w:hAnsi="Times New Roman" w:cs="Times New Roman"/>
                <w:sz w:val="24"/>
                <w:szCs w:val="24"/>
                <w:lang w:val="ru-RU"/>
              </w:rPr>
            </w:pPr>
            <w:r w:rsidRPr="002B2CC2">
              <w:rPr>
                <w:rFonts w:ascii="Times New Roman" w:hAnsi="Times New Roman" w:cs="Times New Roman"/>
                <w:sz w:val="24"/>
                <w:szCs w:val="24"/>
                <w:lang w:val="ru-RU"/>
              </w:rPr>
              <w:t>39</w:t>
            </w:r>
          </w:p>
        </w:tc>
        <w:tc>
          <w:tcPr>
            <w:tcW w:w="1642" w:type="dxa"/>
          </w:tcPr>
          <w:p w:rsidR="0083306A" w:rsidRPr="002B2CC2" w:rsidRDefault="0083306A" w:rsidP="0083306A">
            <w:pPr>
              <w:jc w:val="center"/>
              <w:rPr>
                <w:rFonts w:ascii="Times New Roman" w:hAnsi="Times New Roman" w:cs="Times New Roman"/>
                <w:sz w:val="24"/>
                <w:szCs w:val="24"/>
                <w:lang w:val="ru-RU"/>
              </w:rPr>
            </w:pPr>
            <w:r w:rsidRPr="002B2CC2">
              <w:rPr>
                <w:rFonts w:ascii="Times New Roman" w:hAnsi="Times New Roman" w:cs="Times New Roman"/>
                <w:sz w:val="24"/>
                <w:szCs w:val="24"/>
                <w:lang w:val="ru-RU"/>
              </w:rPr>
              <w:t>5</w:t>
            </w:r>
          </w:p>
        </w:tc>
        <w:tc>
          <w:tcPr>
            <w:tcW w:w="2398" w:type="dxa"/>
          </w:tcPr>
          <w:p w:rsidR="0083306A" w:rsidRPr="002B2CC2" w:rsidRDefault="0083306A" w:rsidP="0083306A">
            <w:pPr>
              <w:jc w:val="center"/>
              <w:rPr>
                <w:rFonts w:ascii="Times New Roman" w:hAnsi="Times New Roman" w:cs="Times New Roman"/>
                <w:sz w:val="24"/>
                <w:szCs w:val="24"/>
                <w:lang w:val="ru-RU"/>
              </w:rPr>
            </w:pPr>
            <w:r w:rsidRPr="002B2CC2">
              <w:rPr>
                <w:rFonts w:ascii="Times New Roman" w:hAnsi="Times New Roman" w:cs="Times New Roman"/>
                <w:sz w:val="24"/>
                <w:szCs w:val="24"/>
                <w:lang w:val="ru-RU"/>
              </w:rPr>
              <w:t>25</w:t>
            </w:r>
          </w:p>
        </w:tc>
        <w:tc>
          <w:tcPr>
            <w:tcW w:w="2020" w:type="dxa"/>
          </w:tcPr>
          <w:p w:rsidR="0083306A" w:rsidRPr="002B2CC2" w:rsidRDefault="0083306A" w:rsidP="0083306A">
            <w:pPr>
              <w:jc w:val="center"/>
              <w:rPr>
                <w:rFonts w:ascii="Times New Roman" w:hAnsi="Times New Roman" w:cs="Times New Roman"/>
                <w:sz w:val="24"/>
                <w:szCs w:val="24"/>
                <w:lang w:val="ru-RU"/>
              </w:rPr>
            </w:pPr>
            <w:r w:rsidRPr="002B2CC2">
              <w:rPr>
                <w:rFonts w:ascii="Times New Roman" w:hAnsi="Times New Roman" w:cs="Times New Roman"/>
                <w:sz w:val="24"/>
                <w:szCs w:val="24"/>
                <w:lang w:val="ru-RU"/>
              </w:rPr>
              <w:t>4</w:t>
            </w:r>
          </w:p>
        </w:tc>
        <w:tc>
          <w:tcPr>
            <w:tcW w:w="1382" w:type="dxa"/>
          </w:tcPr>
          <w:p w:rsidR="0083306A" w:rsidRPr="002B2CC2" w:rsidRDefault="0083306A" w:rsidP="0083306A">
            <w:pPr>
              <w:jc w:val="center"/>
              <w:rPr>
                <w:rFonts w:ascii="Times New Roman" w:hAnsi="Times New Roman" w:cs="Times New Roman"/>
                <w:sz w:val="24"/>
                <w:szCs w:val="24"/>
                <w:lang w:val="ru-RU"/>
              </w:rPr>
            </w:pPr>
            <w:r w:rsidRPr="002B2CC2">
              <w:rPr>
                <w:rFonts w:ascii="Times New Roman" w:hAnsi="Times New Roman" w:cs="Times New Roman"/>
                <w:sz w:val="24"/>
                <w:szCs w:val="24"/>
                <w:lang w:val="ru-RU"/>
              </w:rPr>
              <w:t>1</w:t>
            </w:r>
          </w:p>
        </w:tc>
      </w:tr>
    </w:tbl>
    <w:p w:rsidR="0083306A" w:rsidRPr="00044407" w:rsidRDefault="0083306A" w:rsidP="0083306A">
      <w:pPr>
        <w:spacing w:after="0" w:line="240" w:lineRule="auto"/>
        <w:ind w:firstLine="709"/>
        <w:jc w:val="both"/>
        <w:rPr>
          <w:rFonts w:ascii="Times New Roman" w:hAnsi="Times New Roman" w:cs="Times New Roman"/>
          <w:b/>
          <w:sz w:val="26"/>
          <w:szCs w:val="26"/>
          <w:lang w:val="ru-RU"/>
        </w:rPr>
      </w:pPr>
    </w:p>
    <w:p w:rsidR="0083306A" w:rsidRPr="00CF6603" w:rsidRDefault="008A2C63" w:rsidP="006A1089">
      <w:pPr>
        <w:autoSpaceDE w:val="0"/>
        <w:autoSpaceDN w:val="0"/>
        <w:adjustRightInd w:val="0"/>
        <w:spacing w:after="0" w:line="240" w:lineRule="auto"/>
        <w:ind w:firstLine="709"/>
        <w:jc w:val="both"/>
        <w:outlineLvl w:val="0"/>
        <w:rPr>
          <w:rFonts w:ascii="Times New Roman" w:hAnsi="Times New Roman"/>
          <w:sz w:val="28"/>
          <w:szCs w:val="28"/>
          <w:lang w:val="ru-RU"/>
        </w:rPr>
      </w:pPr>
      <w:r>
        <w:rPr>
          <w:rFonts w:ascii="Times New Roman" w:hAnsi="Times New Roman"/>
          <w:sz w:val="28"/>
          <w:szCs w:val="28"/>
          <w:lang w:val="ru-RU"/>
        </w:rPr>
        <w:t>Одной из важнейших проблем в реализации</w:t>
      </w:r>
      <w:r w:rsidR="008702B7">
        <w:rPr>
          <w:rFonts w:ascii="Times New Roman" w:hAnsi="Times New Roman"/>
          <w:sz w:val="28"/>
          <w:szCs w:val="28"/>
          <w:lang w:val="ru-RU"/>
        </w:rPr>
        <w:t xml:space="preserve"> </w:t>
      </w:r>
      <w:r>
        <w:rPr>
          <w:rFonts w:ascii="Times New Roman" w:hAnsi="Times New Roman"/>
          <w:sz w:val="28"/>
          <w:szCs w:val="28"/>
          <w:lang w:val="ru-RU"/>
        </w:rPr>
        <w:t>законного права на жизнь для лиц, отбывающих наказание, является реализация</w:t>
      </w:r>
      <w:r w:rsidRPr="008A2C63">
        <w:rPr>
          <w:rFonts w:ascii="Times New Roman" w:hAnsi="Times New Roman"/>
          <w:sz w:val="28"/>
          <w:szCs w:val="28"/>
          <w:lang w:val="ru-RU"/>
        </w:rPr>
        <w:t xml:space="preserve"> </w:t>
      </w:r>
      <w:r>
        <w:rPr>
          <w:rFonts w:ascii="Times New Roman" w:hAnsi="Times New Roman"/>
          <w:sz w:val="28"/>
          <w:szCs w:val="28"/>
          <w:lang w:val="ru-RU"/>
        </w:rPr>
        <w:t>постановления</w:t>
      </w:r>
      <w:r w:rsidRPr="00B47BD2">
        <w:rPr>
          <w:rFonts w:ascii="Times New Roman" w:hAnsi="Times New Roman"/>
          <w:sz w:val="28"/>
          <w:szCs w:val="28"/>
          <w:lang w:val="ru-RU"/>
        </w:rPr>
        <w:t xml:space="preserve"> Правительства РФ от 06.02.2004 № 54 «О медицинском освидетельствовании осужденных, представляемых к </w:t>
      </w:r>
      <w:r w:rsidRPr="00B47BD2">
        <w:rPr>
          <w:rFonts w:ascii="Times New Roman" w:hAnsi="Times New Roman"/>
          <w:b/>
          <w:sz w:val="28"/>
          <w:szCs w:val="28"/>
          <w:lang w:val="ru-RU"/>
        </w:rPr>
        <w:t>освобождению от отбывания наказания в связи с болезнью</w:t>
      </w:r>
      <w:r>
        <w:rPr>
          <w:rFonts w:ascii="Times New Roman" w:hAnsi="Times New Roman"/>
          <w:sz w:val="28"/>
          <w:szCs w:val="28"/>
          <w:lang w:val="ru-RU"/>
        </w:rPr>
        <w:t>» (далее – п</w:t>
      </w:r>
      <w:r w:rsidRPr="00B47BD2">
        <w:rPr>
          <w:rFonts w:ascii="Times New Roman" w:hAnsi="Times New Roman"/>
          <w:sz w:val="28"/>
          <w:szCs w:val="28"/>
          <w:lang w:val="ru-RU"/>
        </w:rPr>
        <w:t xml:space="preserve">остановление </w:t>
      </w:r>
      <w:r>
        <w:rPr>
          <w:rFonts w:ascii="Times New Roman" w:hAnsi="Times New Roman"/>
          <w:sz w:val="28"/>
          <w:szCs w:val="28"/>
          <w:lang w:val="ru-RU"/>
        </w:rPr>
        <w:t xml:space="preserve">Правительства РФ </w:t>
      </w:r>
      <w:r w:rsidRPr="00B47BD2">
        <w:rPr>
          <w:rFonts w:ascii="Times New Roman" w:hAnsi="Times New Roman"/>
          <w:sz w:val="28"/>
          <w:szCs w:val="28"/>
          <w:lang w:val="ru-RU"/>
        </w:rPr>
        <w:t>№ 54)</w:t>
      </w:r>
      <w:r>
        <w:rPr>
          <w:rFonts w:ascii="Times New Roman" w:hAnsi="Times New Roman"/>
          <w:sz w:val="28"/>
          <w:szCs w:val="28"/>
          <w:lang w:val="ru-RU"/>
        </w:rPr>
        <w:t>.</w:t>
      </w:r>
      <w:r w:rsidR="004E2732">
        <w:rPr>
          <w:rFonts w:ascii="Times New Roman" w:hAnsi="Times New Roman"/>
          <w:sz w:val="28"/>
          <w:szCs w:val="28"/>
          <w:lang w:val="ru-RU"/>
        </w:rPr>
        <w:t xml:space="preserve"> Им </w:t>
      </w:r>
      <w:r w:rsidR="0083306A" w:rsidRPr="00B47BD2">
        <w:rPr>
          <w:rFonts w:ascii="Times New Roman" w:hAnsi="Times New Roman"/>
          <w:sz w:val="28"/>
          <w:szCs w:val="28"/>
          <w:lang w:val="ru-RU"/>
        </w:rPr>
        <w:t xml:space="preserve">установлены </w:t>
      </w:r>
      <w:hyperlink r:id="rId74" w:history="1">
        <w:r w:rsidR="0083306A" w:rsidRPr="00B47BD2">
          <w:rPr>
            <w:rFonts w:ascii="Times New Roman" w:hAnsi="Times New Roman"/>
            <w:sz w:val="28"/>
            <w:szCs w:val="28"/>
            <w:lang w:val="ru-RU"/>
          </w:rPr>
          <w:t>Правила</w:t>
        </w:r>
      </w:hyperlink>
      <w:r w:rsidR="0083306A" w:rsidRPr="00B47BD2">
        <w:rPr>
          <w:rFonts w:ascii="Times New Roman" w:hAnsi="Times New Roman"/>
          <w:sz w:val="28"/>
          <w:szCs w:val="28"/>
          <w:lang w:val="ru-RU"/>
        </w:rPr>
        <w:t xml:space="preserve"> медицинского освидетельствования осужденных, представляемых к освобождению от отбывания наказания в связи с болезнью, а также </w:t>
      </w:r>
      <w:hyperlink r:id="rId75" w:history="1">
        <w:r w:rsidR="0083306A" w:rsidRPr="00B47BD2">
          <w:rPr>
            <w:rFonts w:ascii="Times New Roman" w:hAnsi="Times New Roman"/>
            <w:sz w:val="28"/>
            <w:szCs w:val="28"/>
            <w:lang w:val="ru-RU"/>
          </w:rPr>
          <w:t>перечень</w:t>
        </w:r>
      </w:hyperlink>
      <w:r w:rsidR="0083306A" w:rsidRPr="00B47BD2">
        <w:rPr>
          <w:rFonts w:ascii="Times New Roman" w:hAnsi="Times New Roman"/>
          <w:sz w:val="28"/>
          <w:szCs w:val="28"/>
          <w:lang w:val="ru-RU"/>
        </w:rPr>
        <w:t xml:space="preserve"> заболеваний, препятствующих отбыванию наказания. Количество обращений данной тематики в адрес У</w:t>
      </w:r>
      <w:r w:rsidR="0083306A">
        <w:rPr>
          <w:rFonts w:ascii="Times New Roman" w:hAnsi="Times New Roman"/>
          <w:sz w:val="28"/>
          <w:szCs w:val="28"/>
          <w:lang w:val="ru-RU"/>
        </w:rPr>
        <w:t>полномоченного невелико, однако</w:t>
      </w:r>
      <w:r w:rsidR="0083306A" w:rsidRPr="00B47BD2">
        <w:rPr>
          <w:rFonts w:ascii="Times New Roman" w:hAnsi="Times New Roman"/>
          <w:sz w:val="28"/>
          <w:szCs w:val="28"/>
          <w:lang w:val="ru-RU"/>
        </w:rPr>
        <w:t xml:space="preserve"> за каждым из них стоит жизнь человека. </w:t>
      </w:r>
      <w:r w:rsidR="0083306A" w:rsidRPr="00FA49B3">
        <w:rPr>
          <w:rFonts w:ascii="Times New Roman" w:hAnsi="Times New Roman"/>
          <w:sz w:val="28"/>
          <w:szCs w:val="28"/>
          <w:lang w:val="ru-RU"/>
        </w:rPr>
        <w:t>Актуальность проблемы подтверждается следующими данными УФСИН</w:t>
      </w:r>
      <w:r w:rsidR="0083306A">
        <w:rPr>
          <w:rFonts w:ascii="Times New Roman" w:hAnsi="Times New Roman"/>
          <w:sz w:val="28"/>
          <w:szCs w:val="28"/>
          <w:lang w:val="ru-RU"/>
        </w:rPr>
        <w:t xml:space="preserve"> России по Архангельской области</w:t>
      </w:r>
      <w:r w:rsidR="00AF3480">
        <w:rPr>
          <w:rFonts w:ascii="Times New Roman" w:hAnsi="Times New Roman"/>
          <w:sz w:val="28"/>
          <w:szCs w:val="28"/>
          <w:lang w:val="ru-RU"/>
        </w:rPr>
        <w:t xml:space="preserve"> (далее – УФСИН)</w:t>
      </w:r>
      <w:r w:rsidR="0083306A">
        <w:rPr>
          <w:rFonts w:ascii="Times New Roman" w:hAnsi="Times New Roman"/>
          <w:sz w:val="28"/>
          <w:szCs w:val="28"/>
          <w:lang w:val="ru-RU"/>
        </w:rPr>
        <w:t xml:space="preserve">. </w:t>
      </w:r>
    </w:p>
    <w:p w:rsidR="0083306A" w:rsidRPr="0094273E" w:rsidRDefault="0083306A" w:rsidP="00F94B69">
      <w:pPr>
        <w:autoSpaceDE w:val="0"/>
        <w:autoSpaceDN w:val="0"/>
        <w:adjustRightInd w:val="0"/>
        <w:spacing w:before="120" w:after="120" w:line="240" w:lineRule="auto"/>
        <w:ind w:firstLine="709"/>
        <w:jc w:val="right"/>
        <w:rPr>
          <w:rFonts w:ascii="Times New Roman" w:hAnsi="Times New Roman" w:cs="Times New Roman"/>
          <w:sz w:val="28"/>
          <w:szCs w:val="28"/>
          <w:lang w:val="ru-RU" w:bidi="ar-SA"/>
        </w:rPr>
      </w:pPr>
      <w:r w:rsidRPr="0094273E">
        <w:rPr>
          <w:rFonts w:ascii="Times New Roman" w:hAnsi="Times New Roman" w:cs="Times New Roman"/>
          <w:sz w:val="28"/>
          <w:szCs w:val="28"/>
          <w:lang w:val="ru-RU" w:bidi="ar-SA"/>
        </w:rPr>
        <w:t xml:space="preserve">Таблица </w:t>
      </w:r>
      <w:r w:rsidR="00B06F5F">
        <w:rPr>
          <w:rFonts w:ascii="Times New Roman" w:hAnsi="Times New Roman" w:cs="Times New Roman"/>
          <w:sz w:val="28"/>
          <w:szCs w:val="28"/>
          <w:lang w:val="ru-RU" w:bidi="ar-SA"/>
        </w:rPr>
        <w:t>5</w:t>
      </w:r>
    </w:p>
    <w:tbl>
      <w:tblPr>
        <w:tblStyle w:val="afd"/>
        <w:tblW w:w="0" w:type="auto"/>
        <w:jc w:val="center"/>
        <w:tblLayout w:type="fixed"/>
        <w:tblLook w:val="04A0"/>
      </w:tblPr>
      <w:tblGrid>
        <w:gridCol w:w="1101"/>
        <w:gridCol w:w="2531"/>
        <w:gridCol w:w="1929"/>
        <w:gridCol w:w="1701"/>
        <w:gridCol w:w="2612"/>
      </w:tblGrid>
      <w:tr w:rsidR="0083306A" w:rsidRPr="00DC694E" w:rsidTr="002B2CC2">
        <w:trPr>
          <w:jc w:val="center"/>
        </w:trPr>
        <w:tc>
          <w:tcPr>
            <w:tcW w:w="1101" w:type="dxa"/>
          </w:tcPr>
          <w:p w:rsidR="0083306A" w:rsidRPr="002B2CC2" w:rsidRDefault="0083306A" w:rsidP="0083306A">
            <w:pPr>
              <w:autoSpaceDE w:val="0"/>
              <w:autoSpaceDN w:val="0"/>
              <w:adjustRightInd w:val="0"/>
              <w:jc w:val="center"/>
              <w:rPr>
                <w:rFonts w:ascii="Times New Roman" w:hAnsi="Times New Roman" w:cs="Times New Roman"/>
                <w:i/>
                <w:sz w:val="24"/>
                <w:szCs w:val="24"/>
                <w:lang w:val="ru-RU" w:bidi="ar-SA"/>
              </w:rPr>
            </w:pPr>
          </w:p>
        </w:tc>
        <w:tc>
          <w:tcPr>
            <w:tcW w:w="2531" w:type="dxa"/>
          </w:tcPr>
          <w:p w:rsidR="0083306A" w:rsidRPr="002B2CC2" w:rsidRDefault="0083306A" w:rsidP="0083306A">
            <w:pPr>
              <w:autoSpaceDE w:val="0"/>
              <w:autoSpaceDN w:val="0"/>
              <w:adjustRightInd w:val="0"/>
              <w:jc w:val="center"/>
              <w:rPr>
                <w:rFonts w:ascii="Times New Roman" w:hAnsi="Times New Roman" w:cs="Times New Roman"/>
                <w:sz w:val="24"/>
                <w:szCs w:val="24"/>
                <w:lang w:val="ru-RU" w:bidi="ar-SA"/>
              </w:rPr>
            </w:pPr>
            <w:r w:rsidRPr="002B2CC2">
              <w:rPr>
                <w:rFonts w:ascii="Times New Roman" w:hAnsi="Times New Roman" w:cs="Times New Roman"/>
                <w:sz w:val="24"/>
                <w:szCs w:val="24"/>
                <w:lang w:val="ru-RU" w:bidi="ar-SA"/>
              </w:rPr>
              <w:t>Количество направленных на освидетельствование</w:t>
            </w:r>
          </w:p>
        </w:tc>
        <w:tc>
          <w:tcPr>
            <w:tcW w:w="1929" w:type="dxa"/>
          </w:tcPr>
          <w:p w:rsidR="0083306A" w:rsidRPr="002B2CC2" w:rsidRDefault="0083306A" w:rsidP="0083306A">
            <w:pPr>
              <w:autoSpaceDE w:val="0"/>
              <w:autoSpaceDN w:val="0"/>
              <w:adjustRightInd w:val="0"/>
              <w:jc w:val="center"/>
              <w:rPr>
                <w:rFonts w:ascii="Times New Roman" w:hAnsi="Times New Roman" w:cs="Times New Roman"/>
                <w:sz w:val="24"/>
                <w:szCs w:val="24"/>
                <w:lang w:val="ru-RU" w:bidi="ar-SA"/>
              </w:rPr>
            </w:pPr>
            <w:r w:rsidRPr="002B2CC2">
              <w:rPr>
                <w:rFonts w:ascii="Times New Roman" w:hAnsi="Times New Roman" w:cs="Times New Roman"/>
                <w:sz w:val="24"/>
                <w:szCs w:val="24"/>
                <w:lang w:val="ru-RU" w:bidi="ar-SA"/>
              </w:rPr>
              <w:t>Освобождено по решению судов Архангельской области</w:t>
            </w:r>
          </w:p>
        </w:tc>
        <w:tc>
          <w:tcPr>
            <w:tcW w:w="1701" w:type="dxa"/>
          </w:tcPr>
          <w:p w:rsidR="0083306A" w:rsidRPr="002B2CC2" w:rsidRDefault="0083306A" w:rsidP="0083306A">
            <w:pPr>
              <w:autoSpaceDE w:val="0"/>
              <w:autoSpaceDN w:val="0"/>
              <w:adjustRightInd w:val="0"/>
              <w:jc w:val="center"/>
              <w:rPr>
                <w:rFonts w:ascii="Times New Roman" w:hAnsi="Times New Roman" w:cs="Times New Roman"/>
                <w:sz w:val="24"/>
                <w:szCs w:val="24"/>
                <w:lang w:val="ru-RU" w:bidi="ar-SA"/>
              </w:rPr>
            </w:pPr>
            <w:r w:rsidRPr="002B2CC2">
              <w:rPr>
                <w:rFonts w:ascii="Times New Roman" w:hAnsi="Times New Roman" w:cs="Times New Roman"/>
                <w:sz w:val="24"/>
                <w:szCs w:val="24"/>
                <w:lang w:val="ru-RU" w:bidi="ar-SA"/>
              </w:rPr>
              <w:t xml:space="preserve">Умерло до </w:t>
            </w:r>
            <w:r w:rsidR="002B2CC2">
              <w:rPr>
                <w:rFonts w:ascii="Times New Roman" w:hAnsi="Times New Roman" w:cs="Times New Roman"/>
                <w:sz w:val="24"/>
                <w:szCs w:val="24"/>
                <w:lang w:val="ru-RU" w:bidi="ar-SA"/>
              </w:rPr>
              <w:t xml:space="preserve">вынесения </w:t>
            </w:r>
            <w:r w:rsidRPr="002B2CC2">
              <w:rPr>
                <w:rFonts w:ascii="Times New Roman" w:hAnsi="Times New Roman" w:cs="Times New Roman"/>
                <w:sz w:val="24"/>
                <w:szCs w:val="24"/>
                <w:lang w:val="ru-RU" w:bidi="ar-SA"/>
              </w:rPr>
              <w:t>судебного решения</w:t>
            </w:r>
          </w:p>
        </w:tc>
        <w:tc>
          <w:tcPr>
            <w:tcW w:w="2612" w:type="dxa"/>
          </w:tcPr>
          <w:p w:rsidR="0083306A" w:rsidRPr="002B2CC2" w:rsidRDefault="0083306A" w:rsidP="0083306A">
            <w:pPr>
              <w:autoSpaceDE w:val="0"/>
              <w:autoSpaceDN w:val="0"/>
              <w:adjustRightInd w:val="0"/>
              <w:jc w:val="center"/>
              <w:rPr>
                <w:rFonts w:ascii="Times New Roman" w:hAnsi="Times New Roman" w:cs="Times New Roman"/>
                <w:sz w:val="24"/>
                <w:szCs w:val="24"/>
                <w:lang w:val="ru-RU" w:bidi="ar-SA"/>
              </w:rPr>
            </w:pPr>
            <w:r w:rsidRPr="002B2CC2">
              <w:rPr>
                <w:rFonts w:ascii="Times New Roman" w:hAnsi="Times New Roman" w:cs="Times New Roman"/>
                <w:sz w:val="24"/>
                <w:szCs w:val="24"/>
                <w:lang w:val="ru-RU" w:bidi="ar-SA"/>
              </w:rPr>
              <w:t xml:space="preserve">Умерло после </w:t>
            </w:r>
            <w:r w:rsidR="002B2CC2">
              <w:rPr>
                <w:rFonts w:ascii="Times New Roman" w:hAnsi="Times New Roman" w:cs="Times New Roman"/>
                <w:sz w:val="24"/>
                <w:szCs w:val="24"/>
                <w:lang w:val="ru-RU" w:bidi="ar-SA"/>
              </w:rPr>
              <w:t xml:space="preserve">вынесения </w:t>
            </w:r>
            <w:r w:rsidRPr="002B2CC2">
              <w:rPr>
                <w:rFonts w:ascii="Times New Roman" w:hAnsi="Times New Roman" w:cs="Times New Roman"/>
                <w:sz w:val="24"/>
                <w:szCs w:val="24"/>
                <w:lang w:val="ru-RU" w:bidi="ar-SA"/>
              </w:rPr>
              <w:t>судебного решения с отказом в освобождении</w:t>
            </w:r>
          </w:p>
        </w:tc>
      </w:tr>
      <w:tr w:rsidR="0083306A" w:rsidRPr="002B2CC2" w:rsidTr="002B2CC2">
        <w:trPr>
          <w:jc w:val="center"/>
        </w:trPr>
        <w:tc>
          <w:tcPr>
            <w:tcW w:w="1101" w:type="dxa"/>
          </w:tcPr>
          <w:p w:rsidR="0083306A" w:rsidRPr="002B2CC2" w:rsidRDefault="0083306A" w:rsidP="0083306A">
            <w:pPr>
              <w:autoSpaceDE w:val="0"/>
              <w:autoSpaceDN w:val="0"/>
              <w:adjustRightInd w:val="0"/>
              <w:jc w:val="center"/>
              <w:rPr>
                <w:rFonts w:ascii="Times New Roman" w:hAnsi="Times New Roman" w:cs="Times New Roman"/>
                <w:sz w:val="24"/>
                <w:szCs w:val="24"/>
                <w:lang w:val="ru-RU" w:bidi="ar-SA"/>
              </w:rPr>
            </w:pPr>
            <w:r w:rsidRPr="002B2CC2">
              <w:rPr>
                <w:rFonts w:ascii="Times New Roman" w:hAnsi="Times New Roman" w:cs="Times New Roman"/>
                <w:sz w:val="24"/>
                <w:szCs w:val="24"/>
                <w:lang w:val="ru-RU" w:bidi="ar-SA"/>
              </w:rPr>
              <w:t>2015 г.</w:t>
            </w:r>
          </w:p>
        </w:tc>
        <w:tc>
          <w:tcPr>
            <w:tcW w:w="2531" w:type="dxa"/>
          </w:tcPr>
          <w:p w:rsidR="0083306A" w:rsidRPr="002B2CC2" w:rsidRDefault="0083306A" w:rsidP="0083306A">
            <w:pPr>
              <w:autoSpaceDE w:val="0"/>
              <w:autoSpaceDN w:val="0"/>
              <w:adjustRightInd w:val="0"/>
              <w:jc w:val="center"/>
              <w:rPr>
                <w:rFonts w:ascii="Times New Roman" w:hAnsi="Times New Roman" w:cs="Times New Roman"/>
                <w:sz w:val="24"/>
                <w:szCs w:val="24"/>
                <w:lang w:val="ru-RU" w:bidi="ar-SA"/>
              </w:rPr>
            </w:pPr>
            <w:r w:rsidRPr="002B2CC2">
              <w:rPr>
                <w:rFonts w:ascii="Times New Roman" w:hAnsi="Times New Roman" w:cs="Times New Roman"/>
                <w:sz w:val="24"/>
                <w:szCs w:val="24"/>
                <w:lang w:val="ru-RU" w:bidi="ar-SA"/>
              </w:rPr>
              <w:t>22</w:t>
            </w:r>
          </w:p>
        </w:tc>
        <w:tc>
          <w:tcPr>
            <w:tcW w:w="1929" w:type="dxa"/>
          </w:tcPr>
          <w:p w:rsidR="0083306A" w:rsidRPr="002B2CC2" w:rsidRDefault="0083306A" w:rsidP="0083306A">
            <w:pPr>
              <w:autoSpaceDE w:val="0"/>
              <w:autoSpaceDN w:val="0"/>
              <w:adjustRightInd w:val="0"/>
              <w:jc w:val="center"/>
              <w:rPr>
                <w:rFonts w:ascii="Times New Roman" w:hAnsi="Times New Roman" w:cs="Times New Roman"/>
                <w:sz w:val="24"/>
                <w:szCs w:val="24"/>
                <w:lang w:val="ru-RU" w:bidi="ar-SA"/>
              </w:rPr>
            </w:pPr>
            <w:r w:rsidRPr="002B2CC2">
              <w:rPr>
                <w:rFonts w:ascii="Times New Roman" w:hAnsi="Times New Roman" w:cs="Times New Roman"/>
                <w:sz w:val="24"/>
                <w:szCs w:val="24"/>
                <w:lang w:val="ru-RU" w:bidi="ar-SA"/>
              </w:rPr>
              <w:t>7</w:t>
            </w:r>
          </w:p>
        </w:tc>
        <w:tc>
          <w:tcPr>
            <w:tcW w:w="1701" w:type="dxa"/>
          </w:tcPr>
          <w:p w:rsidR="0083306A" w:rsidRPr="002B2CC2" w:rsidRDefault="0083306A" w:rsidP="0083306A">
            <w:pPr>
              <w:autoSpaceDE w:val="0"/>
              <w:autoSpaceDN w:val="0"/>
              <w:adjustRightInd w:val="0"/>
              <w:jc w:val="center"/>
              <w:rPr>
                <w:rFonts w:ascii="Times New Roman" w:hAnsi="Times New Roman" w:cs="Times New Roman"/>
                <w:sz w:val="24"/>
                <w:szCs w:val="24"/>
                <w:lang w:val="ru-RU" w:bidi="ar-SA"/>
              </w:rPr>
            </w:pPr>
            <w:r w:rsidRPr="002B2CC2">
              <w:rPr>
                <w:rFonts w:ascii="Times New Roman" w:hAnsi="Times New Roman" w:cs="Times New Roman"/>
                <w:sz w:val="24"/>
                <w:szCs w:val="24"/>
                <w:lang w:val="ru-RU" w:bidi="ar-SA"/>
              </w:rPr>
              <w:t>4</w:t>
            </w:r>
          </w:p>
        </w:tc>
        <w:tc>
          <w:tcPr>
            <w:tcW w:w="2612" w:type="dxa"/>
          </w:tcPr>
          <w:p w:rsidR="0083306A" w:rsidRPr="002B2CC2" w:rsidRDefault="0083306A" w:rsidP="0083306A">
            <w:pPr>
              <w:autoSpaceDE w:val="0"/>
              <w:autoSpaceDN w:val="0"/>
              <w:adjustRightInd w:val="0"/>
              <w:jc w:val="center"/>
              <w:rPr>
                <w:rFonts w:ascii="Times New Roman" w:hAnsi="Times New Roman" w:cs="Times New Roman"/>
                <w:sz w:val="24"/>
                <w:szCs w:val="24"/>
                <w:lang w:val="ru-RU" w:bidi="ar-SA"/>
              </w:rPr>
            </w:pPr>
            <w:r w:rsidRPr="002B2CC2">
              <w:rPr>
                <w:rFonts w:ascii="Times New Roman" w:hAnsi="Times New Roman" w:cs="Times New Roman"/>
                <w:sz w:val="24"/>
                <w:szCs w:val="24"/>
                <w:lang w:val="ru-RU" w:bidi="ar-SA"/>
              </w:rPr>
              <w:t>1</w:t>
            </w:r>
          </w:p>
        </w:tc>
      </w:tr>
      <w:tr w:rsidR="0083306A" w:rsidRPr="002B2CC2" w:rsidTr="002B2CC2">
        <w:trPr>
          <w:jc w:val="center"/>
        </w:trPr>
        <w:tc>
          <w:tcPr>
            <w:tcW w:w="1101" w:type="dxa"/>
          </w:tcPr>
          <w:p w:rsidR="0083306A" w:rsidRPr="002B2CC2" w:rsidRDefault="0083306A" w:rsidP="0083306A">
            <w:pPr>
              <w:autoSpaceDE w:val="0"/>
              <w:autoSpaceDN w:val="0"/>
              <w:adjustRightInd w:val="0"/>
              <w:jc w:val="center"/>
              <w:rPr>
                <w:rFonts w:ascii="Times New Roman" w:hAnsi="Times New Roman" w:cs="Times New Roman"/>
                <w:sz w:val="24"/>
                <w:szCs w:val="24"/>
                <w:lang w:val="ru-RU" w:bidi="ar-SA"/>
              </w:rPr>
            </w:pPr>
            <w:r w:rsidRPr="002B2CC2">
              <w:rPr>
                <w:rFonts w:ascii="Times New Roman" w:hAnsi="Times New Roman" w:cs="Times New Roman"/>
                <w:sz w:val="24"/>
                <w:szCs w:val="24"/>
                <w:lang w:val="ru-RU" w:bidi="ar-SA"/>
              </w:rPr>
              <w:t>2016 г.</w:t>
            </w:r>
          </w:p>
        </w:tc>
        <w:tc>
          <w:tcPr>
            <w:tcW w:w="2531" w:type="dxa"/>
          </w:tcPr>
          <w:p w:rsidR="0083306A" w:rsidRPr="002B2CC2" w:rsidRDefault="0083306A" w:rsidP="0083306A">
            <w:pPr>
              <w:autoSpaceDE w:val="0"/>
              <w:autoSpaceDN w:val="0"/>
              <w:adjustRightInd w:val="0"/>
              <w:jc w:val="center"/>
              <w:rPr>
                <w:rFonts w:ascii="Times New Roman" w:hAnsi="Times New Roman" w:cs="Times New Roman"/>
                <w:sz w:val="24"/>
                <w:szCs w:val="24"/>
                <w:lang w:val="ru-RU" w:bidi="ar-SA"/>
              </w:rPr>
            </w:pPr>
            <w:r w:rsidRPr="002B2CC2">
              <w:rPr>
                <w:rFonts w:ascii="Times New Roman" w:hAnsi="Times New Roman" w:cs="Times New Roman"/>
                <w:sz w:val="24"/>
                <w:szCs w:val="24"/>
                <w:lang w:val="ru-RU" w:bidi="ar-SA"/>
              </w:rPr>
              <w:t>60</w:t>
            </w:r>
          </w:p>
        </w:tc>
        <w:tc>
          <w:tcPr>
            <w:tcW w:w="1929" w:type="dxa"/>
          </w:tcPr>
          <w:p w:rsidR="0083306A" w:rsidRPr="002B2CC2" w:rsidRDefault="0083306A" w:rsidP="0083306A">
            <w:pPr>
              <w:autoSpaceDE w:val="0"/>
              <w:autoSpaceDN w:val="0"/>
              <w:adjustRightInd w:val="0"/>
              <w:jc w:val="center"/>
              <w:rPr>
                <w:rFonts w:ascii="Times New Roman" w:hAnsi="Times New Roman" w:cs="Times New Roman"/>
                <w:sz w:val="24"/>
                <w:szCs w:val="24"/>
                <w:lang w:val="ru-RU" w:bidi="ar-SA"/>
              </w:rPr>
            </w:pPr>
            <w:r w:rsidRPr="002B2CC2">
              <w:rPr>
                <w:rFonts w:ascii="Times New Roman" w:hAnsi="Times New Roman" w:cs="Times New Roman"/>
                <w:sz w:val="24"/>
                <w:szCs w:val="24"/>
                <w:lang w:val="ru-RU" w:bidi="ar-SA"/>
              </w:rPr>
              <w:t>19</w:t>
            </w:r>
          </w:p>
        </w:tc>
        <w:tc>
          <w:tcPr>
            <w:tcW w:w="1701" w:type="dxa"/>
          </w:tcPr>
          <w:p w:rsidR="0083306A" w:rsidRPr="002B2CC2" w:rsidRDefault="0083306A" w:rsidP="0083306A">
            <w:pPr>
              <w:autoSpaceDE w:val="0"/>
              <w:autoSpaceDN w:val="0"/>
              <w:adjustRightInd w:val="0"/>
              <w:jc w:val="center"/>
              <w:rPr>
                <w:rFonts w:ascii="Times New Roman" w:hAnsi="Times New Roman" w:cs="Times New Roman"/>
                <w:sz w:val="24"/>
                <w:szCs w:val="24"/>
                <w:lang w:val="ru-RU" w:bidi="ar-SA"/>
              </w:rPr>
            </w:pPr>
            <w:r w:rsidRPr="002B2CC2">
              <w:rPr>
                <w:rFonts w:ascii="Times New Roman" w:hAnsi="Times New Roman" w:cs="Times New Roman"/>
                <w:sz w:val="24"/>
                <w:szCs w:val="24"/>
                <w:lang w:val="ru-RU" w:bidi="ar-SA"/>
              </w:rPr>
              <w:t>11</w:t>
            </w:r>
          </w:p>
        </w:tc>
        <w:tc>
          <w:tcPr>
            <w:tcW w:w="2612" w:type="dxa"/>
          </w:tcPr>
          <w:p w:rsidR="0083306A" w:rsidRPr="002B2CC2" w:rsidRDefault="0083306A" w:rsidP="0083306A">
            <w:pPr>
              <w:autoSpaceDE w:val="0"/>
              <w:autoSpaceDN w:val="0"/>
              <w:adjustRightInd w:val="0"/>
              <w:jc w:val="center"/>
              <w:rPr>
                <w:rFonts w:ascii="Times New Roman" w:hAnsi="Times New Roman" w:cs="Times New Roman"/>
                <w:sz w:val="24"/>
                <w:szCs w:val="24"/>
                <w:lang w:val="ru-RU" w:bidi="ar-SA"/>
              </w:rPr>
            </w:pPr>
            <w:r w:rsidRPr="002B2CC2">
              <w:rPr>
                <w:rFonts w:ascii="Times New Roman" w:hAnsi="Times New Roman" w:cs="Times New Roman"/>
                <w:sz w:val="24"/>
                <w:szCs w:val="24"/>
                <w:lang w:val="ru-RU" w:bidi="ar-SA"/>
              </w:rPr>
              <w:t>2</w:t>
            </w:r>
          </w:p>
        </w:tc>
      </w:tr>
    </w:tbl>
    <w:p w:rsidR="0083306A" w:rsidRDefault="00FD5963" w:rsidP="00FD5963">
      <w:pPr>
        <w:autoSpaceDE w:val="0"/>
        <w:autoSpaceDN w:val="0"/>
        <w:adjustRightInd w:val="0"/>
        <w:spacing w:before="120" w:after="0" w:line="240" w:lineRule="auto"/>
        <w:jc w:val="center"/>
        <w:rPr>
          <w:rFonts w:ascii="Times New Roman" w:hAnsi="Times New Roman" w:cs="Times New Roman"/>
          <w:i/>
          <w:sz w:val="28"/>
          <w:szCs w:val="28"/>
          <w:lang w:val="ru-RU" w:bidi="ar-SA"/>
        </w:rPr>
      </w:pPr>
      <w:r>
        <w:rPr>
          <w:rFonts w:ascii="Times New Roman" w:hAnsi="Times New Roman" w:cs="Times New Roman"/>
          <w:i/>
          <w:sz w:val="28"/>
          <w:szCs w:val="28"/>
          <w:lang w:val="ru-RU" w:bidi="ar-SA"/>
        </w:rPr>
        <w:t>***</w:t>
      </w:r>
    </w:p>
    <w:p w:rsidR="0083306A" w:rsidRPr="00B47BD2" w:rsidRDefault="004E2732" w:rsidP="0083306A">
      <w:pPr>
        <w:shd w:val="clear" w:color="auto" w:fill="FFFFFF"/>
        <w:spacing w:after="0" w:line="240" w:lineRule="auto"/>
        <w:ind w:firstLine="709"/>
        <w:jc w:val="both"/>
        <w:rPr>
          <w:rFonts w:ascii="Times New Roman" w:hAnsi="Times New Roman"/>
          <w:sz w:val="28"/>
          <w:szCs w:val="28"/>
          <w:lang w:val="ru-RU"/>
        </w:rPr>
      </w:pPr>
      <w:r>
        <w:rPr>
          <w:rFonts w:ascii="Times New Roman" w:hAnsi="Times New Roman"/>
          <w:noProof/>
          <w:sz w:val="28"/>
          <w:szCs w:val="28"/>
          <w:lang w:val="ru-RU" w:eastAsia="ru-RU" w:bidi="ar-SA"/>
        </w:rPr>
        <w:drawing>
          <wp:anchor distT="0" distB="0" distL="114300" distR="114300" simplePos="0" relativeHeight="251723264" behindDoc="1" locked="0" layoutInCell="1" allowOverlap="1">
            <wp:simplePos x="0" y="0"/>
            <wp:positionH relativeFrom="column">
              <wp:posOffset>-33655</wp:posOffset>
            </wp:positionH>
            <wp:positionV relativeFrom="paragraph">
              <wp:posOffset>692785</wp:posOffset>
            </wp:positionV>
            <wp:extent cx="2828925" cy="1885950"/>
            <wp:effectExtent l="19050" t="0" r="9525" b="0"/>
            <wp:wrapTight wrapText="bothSides">
              <wp:wrapPolygon edited="0">
                <wp:start x="-145" y="0"/>
                <wp:lineTo x="-145" y="21600"/>
                <wp:lineTo x="21673" y="21600"/>
                <wp:lineTo x="21673" y="0"/>
                <wp:lineTo x="-145" y="0"/>
              </wp:wrapPolygon>
            </wp:wrapTight>
            <wp:docPr id="51"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anchor>
        </w:drawing>
      </w:r>
      <w:r w:rsidR="0083306A" w:rsidRPr="00B47BD2">
        <w:rPr>
          <w:rFonts w:ascii="Times New Roman" w:hAnsi="Times New Roman"/>
          <w:sz w:val="28"/>
          <w:szCs w:val="28"/>
          <w:lang w:val="ru-RU"/>
        </w:rPr>
        <w:t>Вместе с тем в центре внимания Уполномоченного в 2016 г</w:t>
      </w:r>
      <w:r>
        <w:rPr>
          <w:rFonts w:ascii="Times New Roman" w:hAnsi="Times New Roman"/>
          <w:sz w:val="28"/>
          <w:szCs w:val="28"/>
          <w:lang w:val="ru-RU"/>
        </w:rPr>
        <w:t>.</w:t>
      </w:r>
      <w:r w:rsidR="0083306A" w:rsidRPr="00B47BD2">
        <w:rPr>
          <w:rFonts w:ascii="Times New Roman" w:hAnsi="Times New Roman"/>
          <w:sz w:val="28"/>
          <w:szCs w:val="28"/>
          <w:lang w:val="ru-RU"/>
        </w:rPr>
        <w:t xml:space="preserve"> был ряд проблем, который накапливался годами с реализацией положений постановления Правительства РФ от 14.01.2011 № 3 «О </w:t>
      </w:r>
      <w:r w:rsidR="0083306A" w:rsidRPr="00FD5963">
        <w:rPr>
          <w:rFonts w:ascii="Times New Roman" w:hAnsi="Times New Roman"/>
          <w:b/>
          <w:sz w:val="28"/>
          <w:szCs w:val="28"/>
          <w:lang w:val="ru-RU"/>
        </w:rPr>
        <w:t>медицинском освидетельствовании подозреваемых или обвиняемых</w:t>
      </w:r>
      <w:r w:rsidR="0083306A" w:rsidRPr="00B47BD2">
        <w:rPr>
          <w:rFonts w:ascii="Times New Roman" w:hAnsi="Times New Roman"/>
          <w:sz w:val="28"/>
          <w:szCs w:val="28"/>
          <w:lang w:val="ru-RU"/>
        </w:rPr>
        <w:t xml:space="preserve"> в сов</w:t>
      </w:r>
      <w:r>
        <w:rPr>
          <w:rFonts w:ascii="Times New Roman" w:hAnsi="Times New Roman"/>
          <w:sz w:val="28"/>
          <w:szCs w:val="28"/>
          <w:lang w:val="ru-RU"/>
        </w:rPr>
        <w:t>ершении преступлений» (далее – п</w:t>
      </w:r>
      <w:r w:rsidR="0083306A" w:rsidRPr="00B47BD2">
        <w:rPr>
          <w:rFonts w:ascii="Times New Roman" w:hAnsi="Times New Roman"/>
          <w:sz w:val="28"/>
          <w:szCs w:val="28"/>
          <w:lang w:val="ru-RU"/>
        </w:rPr>
        <w:t>остановление</w:t>
      </w:r>
      <w:r w:rsidR="008702B7">
        <w:rPr>
          <w:rFonts w:ascii="Times New Roman" w:hAnsi="Times New Roman"/>
          <w:sz w:val="28"/>
          <w:szCs w:val="28"/>
          <w:lang w:val="ru-RU"/>
        </w:rPr>
        <w:t xml:space="preserve"> </w:t>
      </w:r>
      <w:r w:rsidR="0083306A" w:rsidRPr="00B47BD2">
        <w:rPr>
          <w:rFonts w:ascii="Times New Roman" w:hAnsi="Times New Roman"/>
          <w:sz w:val="28"/>
          <w:szCs w:val="28"/>
          <w:lang w:val="ru-RU"/>
        </w:rPr>
        <w:t>Правительства РФ № 3).</w:t>
      </w:r>
    </w:p>
    <w:p w:rsidR="0083306A" w:rsidRDefault="0083306A" w:rsidP="0083306A">
      <w:pPr>
        <w:spacing w:after="0" w:line="240" w:lineRule="auto"/>
        <w:ind w:firstLine="709"/>
        <w:jc w:val="both"/>
        <w:rPr>
          <w:rFonts w:ascii="Times New Roman" w:hAnsi="Times New Roman"/>
          <w:sz w:val="28"/>
          <w:szCs w:val="28"/>
          <w:lang w:val="ru-RU"/>
        </w:rPr>
      </w:pPr>
      <w:r w:rsidRPr="00B47BD2">
        <w:rPr>
          <w:rFonts w:ascii="Times New Roman" w:hAnsi="Times New Roman"/>
          <w:sz w:val="28"/>
          <w:szCs w:val="28"/>
          <w:lang w:val="ru-RU"/>
        </w:rPr>
        <w:t xml:space="preserve">Уполномоченным, начиная с момента вступления </w:t>
      </w:r>
      <w:r w:rsidR="00FD5963">
        <w:rPr>
          <w:rFonts w:ascii="Times New Roman" w:hAnsi="Times New Roman"/>
          <w:sz w:val="28"/>
          <w:szCs w:val="28"/>
          <w:lang w:val="ru-RU"/>
        </w:rPr>
        <w:t xml:space="preserve">его </w:t>
      </w:r>
      <w:r w:rsidRPr="00B47BD2">
        <w:rPr>
          <w:rFonts w:ascii="Times New Roman" w:hAnsi="Times New Roman"/>
          <w:sz w:val="28"/>
          <w:szCs w:val="28"/>
          <w:lang w:val="ru-RU"/>
        </w:rPr>
        <w:t>в законную силу в 2011 г</w:t>
      </w:r>
      <w:r w:rsidR="004E2732">
        <w:rPr>
          <w:rFonts w:ascii="Times New Roman" w:hAnsi="Times New Roman"/>
          <w:sz w:val="28"/>
          <w:szCs w:val="28"/>
          <w:lang w:val="ru-RU"/>
        </w:rPr>
        <w:t>.</w:t>
      </w:r>
      <w:r w:rsidRPr="00B47BD2">
        <w:rPr>
          <w:rFonts w:ascii="Times New Roman" w:hAnsi="Times New Roman"/>
          <w:sz w:val="28"/>
          <w:szCs w:val="28"/>
          <w:lang w:val="ru-RU"/>
        </w:rPr>
        <w:t>, ведется активная работа, направленная на соблюдение</w:t>
      </w:r>
      <w:r>
        <w:rPr>
          <w:rFonts w:ascii="Times New Roman" w:hAnsi="Times New Roman"/>
          <w:sz w:val="28"/>
          <w:szCs w:val="28"/>
          <w:lang w:val="ru-RU"/>
        </w:rPr>
        <w:t xml:space="preserve"> законных</w:t>
      </w:r>
      <w:r w:rsidRPr="00B47BD2">
        <w:rPr>
          <w:rFonts w:ascii="Times New Roman" w:hAnsi="Times New Roman"/>
          <w:b/>
          <w:sz w:val="28"/>
          <w:szCs w:val="28"/>
          <w:lang w:val="ru-RU"/>
        </w:rPr>
        <w:t xml:space="preserve"> гарантий права на жизнь и права на охрану здоровья </w:t>
      </w:r>
      <w:r w:rsidRPr="00B47BD2">
        <w:rPr>
          <w:rFonts w:ascii="Times New Roman" w:hAnsi="Times New Roman"/>
          <w:sz w:val="28"/>
          <w:szCs w:val="28"/>
          <w:lang w:val="ru-RU"/>
        </w:rPr>
        <w:t xml:space="preserve">лицам, содержащимся под стражей. </w:t>
      </w:r>
    </w:p>
    <w:p w:rsidR="0083306A" w:rsidRDefault="00857449" w:rsidP="0083306A">
      <w:pPr>
        <w:spacing w:after="0" w:line="240" w:lineRule="auto"/>
        <w:ind w:firstLine="708"/>
        <w:jc w:val="both"/>
        <w:rPr>
          <w:rFonts w:ascii="Times New Roman" w:hAnsi="Times New Roman"/>
          <w:sz w:val="28"/>
          <w:szCs w:val="28"/>
          <w:lang w:val="ru-RU"/>
        </w:rPr>
      </w:pPr>
      <w:r>
        <w:rPr>
          <w:rFonts w:ascii="Times New Roman" w:hAnsi="Times New Roman"/>
          <w:sz w:val="28"/>
          <w:szCs w:val="28"/>
          <w:lang w:val="ru-RU"/>
        </w:rPr>
        <w:t>Учитывая</w:t>
      </w:r>
      <w:r w:rsidR="0083306A" w:rsidRPr="00B47BD2">
        <w:rPr>
          <w:rFonts w:ascii="Times New Roman" w:hAnsi="Times New Roman"/>
          <w:sz w:val="28"/>
          <w:szCs w:val="28"/>
          <w:lang w:val="ru-RU"/>
        </w:rPr>
        <w:t xml:space="preserve">, что возможности таких лиц самостоятельно заботиться о своем здоровье и безопасности ограничены, Уполномоченный </w:t>
      </w:r>
      <w:r w:rsidR="0083306A">
        <w:rPr>
          <w:rFonts w:ascii="Times New Roman" w:hAnsi="Times New Roman"/>
          <w:sz w:val="28"/>
          <w:szCs w:val="28"/>
          <w:lang w:val="ru-RU"/>
        </w:rPr>
        <w:t xml:space="preserve">в течение истекшего года </w:t>
      </w:r>
      <w:r w:rsidR="0083306A" w:rsidRPr="00B47BD2">
        <w:rPr>
          <w:rFonts w:ascii="Times New Roman" w:hAnsi="Times New Roman"/>
          <w:sz w:val="28"/>
          <w:szCs w:val="28"/>
          <w:lang w:val="ru-RU"/>
        </w:rPr>
        <w:t>осуществл</w:t>
      </w:r>
      <w:r w:rsidR="0083306A">
        <w:rPr>
          <w:rFonts w:ascii="Times New Roman" w:hAnsi="Times New Roman"/>
          <w:sz w:val="28"/>
          <w:szCs w:val="28"/>
          <w:lang w:val="ru-RU"/>
        </w:rPr>
        <w:t>ял</w:t>
      </w:r>
      <w:r w:rsidR="0083306A" w:rsidRPr="00B47BD2">
        <w:rPr>
          <w:rFonts w:ascii="Times New Roman" w:hAnsi="Times New Roman"/>
          <w:sz w:val="28"/>
          <w:szCs w:val="28"/>
          <w:lang w:val="ru-RU"/>
        </w:rPr>
        <w:t xml:space="preserve"> постоянный контроль за соблюдением прав обвиняемых, подозреваемых и осужденных, имеющих тяжелые заболевания, препятствующи</w:t>
      </w:r>
      <w:r w:rsidR="00DC10E6">
        <w:rPr>
          <w:rFonts w:ascii="Times New Roman" w:hAnsi="Times New Roman"/>
          <w:sz w:val="28"/>
          <w:szCs w:val="28"/>
          <w:lang w:val="ru-RU"/>
        </w:rPr>
        <w:t>е</w:t>
      </w:r>
      <w:r w:rsidR="0083306A" w:rsidRPr="00B47BD2">
        <w:rPr>
          <w:rFonts w:ascii="Times New Roman" w:hAnsi="Times New Roman"/>
          <w:sz w:val="28"/>
          <w:szCs w:val="28"/>
          <w:lang w:val="ru-RU"/>
        </w:rPr>
        <w:t xml:space="preserve"> содержанию под стражей и отбыванию наказания, и содействов</w:t>
      </w:r>
      <w:r w:rsidR="0083306A">
        <w:rPr>
          <w:rFonts w:ascii="Times New Roman" w:hAnsi="Times New Roman"/>
          <w:sz w:val="28"/>
          <w:szCs w:val="28"/>
          <w:lang w:val="ru-RU"/>
        </w:rPr>
        <w:t>ал</w:t>
      </w:r>
      <w:r w:rsidR="0083306A" w:rsidRPr="00B47BD2">
        <w:rPr>
          <w:rFonts w:ascii="Times New Roman" w:hAnsi="Times New Roman"/>
          <w:sz w:val="28"/>
          <w:szCs w:val="28"/>
          <w:lang w:val="ru-RU"/>
        </w:rPr>
        <w:t xml:space="preserve"> защите этих прав</w:t>
      </w:r>
      <w:r w:rsidR="0083306A">
        <w:rPr>
          <w:rFonts w:ascii="Times New Roman" w:hAnsi="Times New Roman"/>
          <w:sz w:val="28"/>
          <w:szCs w:val="28"/>
          <w:lang w:val="ru-RU"/>
        </w:rPr>
        <w:t xml:space="preserve"> в рамках пред</w:t>
      </w:r>
      <w:r w:rsidR="00DF04AF">
        <w:rPr>
          <w:rFonts w:ascii="Times New Roman" w:hAnsi="Times New Roman"/>
          <w:sz w:val="28"/>
          <w:szCs w:val="28"/>
          <w:lang w:val="ru-RU"/>
        </w:rPr>
        <w:t>о</w:t>
      </w:r>
      <w:r w:rsidR="0083306A">
        <w:rPr>
          <w:rFonts w:ascii="Times New Roman" w:hAnsi="Times New Roman"/>
          <w:sz w:val="28"/>
          <w:szCs w:val="28"/>
          <w:lang w:val="ru-RU"/>
        </w:rPr>
        <w:t>ставленной компетенции</w:t>
      </w:r>
      <w:r w:rsidR="0083306A" w:rsidRPr="00B47BD2">
        <w:rPr>
          <w:rFonts w:ascii="Times New Roman" w:hAnsi="Times New Roman"/>
          <w:sz w:val="28"/>
          <w:szCs w:val="28"/>
          <w:lang w:val="ru-RU"/>
        </w:rPr>
        <w:t>. Так, в 2</w:t>
      </w:r>
      <w:r w:rsidR="003D5105">
        <w:rPr>
          <w:rFonts w:ascii="Times New Roman" w:hAnsi="Times New Roman"/>
          <w:sz w:val="28"/>
          <w:szCs w:val="28"/>
          <w:lang w:val="ru-RU"/>
        </w:rPr>
        <w:t>016 г.</w:t>
      </w:r>
      <w:r w:rsidR="0083306A">
        <w:rPr>
          <w:rFonts w:ascii="Times New Roman" w:hAnsi="Times New Roman"/>
          <w:sz w:val="28"/>
          <w:szCs w:val="28"/>
          <w:lang w:val="ru-RU"/>
        </w:rPr>
        <w:t xml:space="preserve"> проводил</w:t>
      </w:r>
      <w:r w:rsidR="0083306A" w:rsidRPr="00B47BD2">
        <w:rPr>
          <w:rFonts w:ascii="Times New Roman" w:hAnsi="Times New Roman"/>
          <w:sz w:val="28"/>
          <w:szCs w:val="28"/>
          <w:lang w:val="ru-RU"/>
        </w:rPr>
        <w:t>ся системный мониторинг реализации рекомендаций, принятых по итогам проведен</w:t>
      </w:r>
      <w:r w:rsidR="0083306A">
        <w:rPr>
          <w:rFonts w:ascii="Times New Roman" w:hAnsi="Times New Roman"/>
          <w:sz w:val="28"/>
          <w:szCs w:val="28"/>
          <w:lang w:val="ru-RU"/>
        </w:rPr>
        <w:t>ных по инициативе Уполномоченного</w:t>
      </w:r>
      <w:r w:rsidR="0083306A" w:rsidRPr="00B47BD2">
        <w:rPr>
          <w:rFonts w:ascii="Times New Roman" w:hAnsi="Times New Roman"/>
          <w:sz w:val="28"/>
          <w:szCs w:val="28"/>
          <w:lang w:val="ru-RU"/>
        </w:rPr>
        <w:t xml:space="preserve"> в 2015 г</w:t>
      </w:r>
      <w:r w:rsidR="006A1089">
        <w:rPr>
          <w:rFonts w:ascii="Times New Roman" w:hAnsi="Times New Roman"/>
          <w:sz w:val="28"/>
          <w:szCs w:val="28"/>
          <w:lang w:val="ru-RU"/>
        </w:rPr>
        <w:t>.</w:t>
      </w:r>
      <w:r w:rsidR="0083306A" w:rsidRPr="00B47BD2">
        <w:rPr>
          <w:rFonts w:ascii="Times New Roman" w:hAnsi="Times New Roman"/>
          <w:sz w:val="28"/>
          <w:szCs w:val="28"/>
          <w:lang w:val="ru-RU"/>
        </w:rPr>
        <w:t xml:space="preserve"> </w:t>
      </w:r>
      <w:r w:rsidR="00DF04AF">
        <w:rPr>
          <w:rFonts w:ascii="Times New Roman" w:hAnsi="Times New Roman"/>
          <w:sz w:val="28"/>
          <w:szCs w:val="28"/>
          <w:lang w:val="ru-RU"/>
        </w:rPr>
        <w:t xml:space="preserve">межведомственных </w:t>
      </w:r>
      <w:r w:rsidR="0083306A" w:rsidRPr="00B47BD2">
        <w:rPr>
          <w:rFonts w:ascii="Times New Roman" w:hAnsi="Times New Roman"/>
          <w:sz w:val="28"/>
          <w:szCs w:val="28"/>
          <w:lang w:val="ru-RU"/>
        </w:rPr>
        <w:t xml:space="preserve">совещаний, посвященных </w:t>
      </w:r>
      <w:r w:rsidR="0083306A">
        <w:rPr>
          <w:rFonts w:ascii="Times New Roman" w:hAnsi="Times New Roman"/>
          <w:sz w:val="28"/>
          <w:szCs w:val="28"/>
          <w:lang w:val="ru-RU"/>
        </w:rPr>
        <w:t>реал</w:t>
      </w:r>
      <w:r w:rsidR="000B2FC1">
        <w:rPr>
          <w:rFonts w:ascii="Times New Roman" w:hAnsi="Times New Roman"/>
          <w:sz w:val="28"/>
          <w:szCs w:val="28"/>
          <w:lang w:val="ru-RU"/>
        </w:rPr>
        <w:t>изации положений вышеуказанных п</w:t>
      </w:r>
      <w:r w:rsidR="0083306A">
        <w:rPr>
          <w:rFonts w:ascii="Times New Roman" w:hAnsi="Times New Roman"/>
          <w:sz w:val="28"/>
          <w:szCs w:val="28"/>
          <w:lang w:val="ru-RU"/>
        </w:rPr>
        <w:t>остановлений Правительства РФ</w:t>
      </w:r>
      <w:r w:rsidR="0083306A" w:rsidRPr="00B47BD2">
        <w:rPr>
          <w:rFonts w:ascii="Times New Roman" w:hAnsi="Times New Roman"/>
          <w:sz w:val="28"/>
          <w:szCs w:val="28"/>
          <w:lang w:val="ru-RU"/>
        </w:rPr>
        <w:t>.</w:t>
      </w:r>
    </w:p>
    <w:p w:rsidR="005B46FA" w:rsidRDefault="005B46FA" w:rsidP="005B46FA">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792896" behindDoc="0" locked="0" layoutInCell="1" allowOverlap="1">
            <wp:simplePos x="0" y="0"/>
            <wp:positionH relativeFrom="column">
              <wp:posOffset>3957320</wp:posOffset>
            </wp:positionH>
            <wp:positionV relativeFrom="paragraph">
              <wp:posOffset>231140</wp:posOffset>
            </wp:positionV>
            <wp:extent cx="2362200" cy="1600200"/>
            <wp:effectExtent l="19050" t="0" r="19050" b="0"/>
            <wp:wrapSquare wrapText="bothSides"/>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anchor>
        </w:drawing>
      </w:r>
      <w:r w:rsidRPr="004F7B1C">
        <w:rPr>
          <w:rFonts w:ascii="Times New Roman" w:hAnsi="Times New Roman" w:cs="Times New Roman"/>
          <w:sz w:val="28"/>
          <w:szCs w:val="28"/>
          <w:lang w:val="ru-RU"/>
        </w:rPr>
        <w:t xml:space="preserve">Отметим, что Концепцией развития уголовно-исполнительной системы </w:t>
      </w:r>
      <w:r w:rsidR="001C541D">
        <w:rPr>
          <w:rFonts w:ascii="Times New Roman" w:hAnsi="Times New Roman" w:cs="Times New Roman"/>
          <w:sz w:val="28"/>
          <w:szCs w:val="28"/>
          <w:lang w:val="ru-RU"/>
        </w:rPr>
        <w:t>РФ</w:t>
      </w:r>
      <w:r w:rsidR="009F05B2">
        <w:rPr>
          <w:rFonts w:ascii="Times New Roman" w:hAnsi="Times New Roman" w:cs="Times New Roman"/>
          <w:sz w:val="28"/>
          <w:szCs w:val="28"/>
          <w:lang w:val="ru-RU"/>
        </w:rPr>
        <w:t xml:space="preserve"> до 2020 г</w:t>
      </w:r>
      <w:r w:rsidR="00BC6CB9">
        <w:rPr>
          <w:rFonts w:ascii="Times New Roman" w:hAnsi="Times New Roman" w:cs="Times New Roman"/>
          <w:sz w:val="28"/>
          <w:szCs w:val="28"/>
          <w:lang w:val="ru-RU"/>
        </w:rPr>
        <w:t>ода</w:t>
      </w:r>
      <w:r w:rsidRPr="004F7B1C">
        <w:rPr>
          <w:rFonts w:ascii="Times New Roman" w:hAnsi="Times New Roman" w:cs="Times New Roman"/>
          <w:sz w:val="28"/>
          <w:szCs w:val="28"/>
          <w:lang w:val="ru-RU"/>
        </w:rPr>
        <w:t xml:space="preserve"> определена стратегия развития и пути реформирования пенитенциарной системы, основной целью которой является гуманизация системы исполнения наказаний и приближение к европейским стандартам. Особую роль в этом направлении должно играть </w:t>
      </w:r>
      <w:r w:rsidRPr="00BB6550">
        <w:rPr>
          <w:rFonts w:ascii="Times New Roman" w:hAnsi="Times New Roman" w:cs="Times New Roman"/>
          <w:b/>
          <w:sz w:val="28"/>
          <w:szCs w:val="28"/>
          <w:lang w:val="ru-RU"/>
        </w:rPr>
        <w:t>улучшение качества оказания медицинской помощи</w:t>
      </w:r>
      <w:r w:rsidRPr="004F7B1C">
        <w:rPr>
          <w:rFonts w:ascii="Times New Roman" w:hAnsi="Times New Roman" w:cs="Times New Roman"/>
          <w:sz w:val="28"/>
          <w:szCs w:val="28"/>
          <w:lang w:val="ru-RU"/>
        </w:rPr>
        <w:t xml:space="preserve"> осужденным, </w:t>
      </w:r>
      <w:r>
        <w:rPr>
          <w:rFonts w:ascii="Times New Roman" w:hAnsi="Times New Roman" w:cs="Times New Roman"/>
          <w:sz w:val="28"/>
          <w:szCs w:val="28"/>
          <w:lang w:val="ru-RU"/>
        </w:rPr>
        <w:t>обвиняемым</w:t>
      </w:r>
      <w:r w:rsidRPr="004F7B1C">
        <w:rPr>
          <w:rFonts w:ascii="Times New Roman" w:hAnsi="Times New Roman" w:cs="Times New Roman"/>
          <w:sz w:val="28"/>
          <w:szCs w:val="28"/>
          <w:lang w:val="ru-RU"/>
        </w:rPr>
        <w:t xml:space="preserve"> и подозреваемым.</w:t>
      </w:r>
    </w:p>
    <w:p w:rsidR="005B46FA" w:rsidRDefault="005B46FA" w:rsidP="005B46FA">
      <w:pPr>
        <w:spacing w:after="0" w:line="240" w:lineRule="auto"/>
        <w:ind w:firstLine="709"/>
        <w:jc w:val="both"/>
        <w:rPr>
          <w:rFonts w:ascii="Times New Roman" w:hAnsi="Times New Roman"/>
          <w:b/>
          <w:sz w:val="28"/>
          <w:szCs w:val="28"/>
          <w:lang w:val="ru-RU"/>
        </w:rPr>
      </w:pPr>
      <w:r w:rsidRPr="004F7B1C">
        <w:rPr>
          <w:rFonts w:ascii="Times New Roman" w:hAnsi="Times New Roman" w:cs="Times New Roman"/>
          <w:sz w:val="28"/>
          <w:szCs w:val="28"/>
          <w:lang w:val="ru-RU"/>
        </w:rPr>
        <w:t xml:space="preserve">В деятельности Уполномоченного </w:t>
      </w:r>
      <w:r w:rsidRPr="00BB6550">
        <w:rPr>
          <w:rFonts w:ascii="Times New Roman" w:hAnsi="Times New Roman" w:cs="Times New Roman"/>
          <w:b/>
          <w:sz w:val="28"/>
          <w:szCs w:val="28"/>
          <w:lang w:val="ru-RU"/>
        </w:rPr>
        <w:t>сохраняется устойчивая тенденция к росту количества обращений</w:t>
      </w:r>
      <w:r w:rsidRPr="004F7B1C">
        <w:rPr>
          <w:rFonts w:ascii="Times New Roman" w:hAnsi="Times New Roman" w:cs="Times New Roman"/>
          <w:b/>
          <w:sz w:val="28"/>
          <w:szCs w:val="28"/>
          <w:lang w:val="ru-RU"/>
        </w:rPr>
        <w:t xml:space="preserve"> </w:t>
      </w:r>
      <w:r w:rsidRPr="00BB6550">
        <w:rPr>
          <w:rFonts w:ascii="Times New Roman" w:hAnsi="Times New Roman" w:cs="Times New Roman"/>
          <w:sz w:val="28"/>
          <w:szCs w:val="28"/>
          <w:lang w:val="ru-RU"/>
        </w:rPr>
        <w:t>по вопросам охраны здоровья и оказания медицинской помощи в следственных изоляторах и исправительных учреждениях области.</w:t>
      </w:r>
      <w:r>
        <w:rPr>
          <w:rFonts w:ascii="Times New Roman" w:hAnsi="Times New Roman" w:cs="Times New Roman"/>
          <w:sz w:val="28"/>
          <w:szCs w:val="28"/>
          <w:lang w:val="ru-RU"/>
        </w:rPr>
        <w:t xml:space="preserve"> </w:t>
      </w:r>
      <w:r w:rsidR="00E33707">
        <w:rPr>
          <w:rFonts w:ascii="Times New Roman" w:hAnsi="Times New Roman" w:cs="Times New Roman"/>
          <w:sz w:val="28"/>
          <w:szCs w:val="28"/>
          <w:lang w:val="ru-RU"/>
        </w:rPr>
        <w:t xml:space="preserve">В истекшем году </w:t>
      </w:r>
      <w:r>
        <w:rPr>
          <w:rFonts w:ascii="Times New Roman" w:hAnsi="Times New Roman" w:cs="Times New Roman"/>
          <w:sz w:val="28"/>
          <w:szCs w:val="28"/>
          <w:lang w:val="ru-RU"/>
        </w:rPr>
        <w:t xml:space="preserve">рост количества жалоб </w:t>
      </w:r>
      <w:r w:rsidRPr="004F7B1C">
        <w:rPr>
          <w:rFonts w:ascii="Times New Roman" w:hAnsi="Times New Roman" w:cs="Times New Roman"/>
          <w:sz w:val="28"/>
          <w:szCs w:val="28"/>
          <w:lang w:val="ru-RU"/>
        </w:rPr>
        <w:t xml:space="preserve">по </w:t>
      </w:r>
      <w:r w:rsidR="00E33707">
        <w:rPr>
          <w:rFonts w:ascii="Times New Roman" w:hAnsi="Times New Roman" w:cs="Times New Roman"/>
          <w:sz w:val="28"/>
          <w:szCs w:val="28"/>
          <w:lang w:val="ru-RU"/>
        </w:rPr>
        <w:t xml:space="preserve">данным </w:t>
      </w:r>
      <w:r w:rsidRPr="004F7B1C">
        <w:rPr>
          <w:rFonts w:ascii="Times New Roman" w:hAnsi="Times New Roman" w:cs="Times New Roman"/>
          <w:sz w:val="28"/>
          <w:szCs w:val="28"/>
          <w:lang w:val="ru-RU"/>
        </w:rPr>
        <w:t xml:space="preserve">вопросам </w:t>
      </w:r>
      <w:r w:rsidR="00E33707">
        <w:rPr>
          <w:rFonts w:ascii="Times New Roman" w:hAnsi="Times New Roman" w:cs="Times New Roman"/>
          <w:sz w:val="28"/>
          <w:szCs w:val="28"/>
          <w:lang w:val="ru-RU"/>
        </w:rPr>
        <w:t>составил</w:t>
      </w:r>
      <w:r w:rsidR="007D4A3A">
        <w:rPr>
          <w:rFonts w:ascii="Times New Roman" w:hAnsi="Times New Roman" w:cs="Times New Roman"/>
          <w:sz w:val="28"/>
          <w:szCs w:val="28"/>
          <w:lang w:val="ru-RU"/>
        </w:rPr>
        <w:t xml:space="preserve"> </w:t>
      </w:r>
      <w:r w:rsidR="008534D7">
        <w:rPr>
          <w:rFonts w:ascii="Times New Roman" w:hAnsi="Times New Roman" w:cs="Times New Roman"/>
          <w:sz w:val="28"/>
          <w:szCs w:val="28"/>
          <w:lang w:val="ru-RU"/>
        </w:rPr>
        <w:t>почти 20</w:t>
      </w:r>
      <w:r>
        <w:rPr>
          <w:rFonts w:ascii="Times New Roman" w:hAnsi="Times New Roman" w:cs="Times New Roman"/>
          <w:sz w:val="28"/>
          <w:szCs w:val="28"/>
          <w:lang w:val="ru-RU"/>
        </w:rPr>
        <w:t>%</w:t>
      </w:r>
      <w:r w:rsidRPr="00080087">
        <w:rPr>
          <w:rFonts w:ascii="Times New Roman" w:hAnsi="Times New Roman"/>
          <w:sz w:val="28"/>
          <w:szCs w:val="28"/>
          <w:lang w:val="ru-RU"/>
        </w:rPr>
        <w:t xml:space="preserve">. </w:t>
      </w:r>
    </w:p>
    <w:p w:rsidR="005B46FA" w:rsidRPr="004F7B1C" w:rsidRDefault="005B46FA" w:rsidP="005B46FA">
      <w:pPr>
        <w:tabs>
          <w:tab w:val="left" w:pos="8139"/>
        </w:tabs>
        <w:spacing w:after="0" w:line="240" w:lineRule="auto"/>
        <w:ind w:firstLine="709"/>
        <w:jc w:val="both"/>
        <w:rPr>
          <w:rFonts w:ascii="Times New Roman" w:hAnsi="Times New Roman" w:cs="Times New Roman"/>
          <w:color w:val="000000"/>
          <w:sz w:val="28"/>
          <w:szCs w:val="28"/>
          <w:shd w:val="clear" w:color="auto" w:fill="FFFFFF"/>
          <w:lang w:val="ru-RU"/>
        </w:rPr>
      </w:pPr>
      <w:r w:rsidRPr="004F7B1C">
        <w:rPr>
          <w:rFonts w:ascii="Times New Roman" w:hAnsi="Times New Roman"/>
          <w:sz w:val="28"/>
          <w:szCs w:val="28"/>
          <w:lang w:val="ru-RU"/>
        </w:rPr>
        <w:t xml:space="preserve">Вместе с тем, многолетняя практика деятельности Уполномоченного позволяет констатировать, что нарушения в указанной сфере носят </w:t>
      </w:r>
      <w:r w:rsidRPr="00BB6550">
        <w:rPr>
          <w:rFonts w:ascii="Times New Roman" w:hAnsi="Times New Roman"/>
          <w:b/>
          <w:sz w:val="28"/>
          <w:szCs w:val="28"/>
          <w:lang w:val="ru-RU"/>
        </w:rPr>
        <w:t>системный характер</w:t>
      </w:r>
      <w:r w:rsidRPr="004F7B1C">
        <w:rPr>
          <w:rFonts w:ascii="Times New Roman" w:hAnsi="Times New Roman"/>
          <w:sz w:val="28"/>
          <w:szCs w:val="28"/>
          <w:lang w:val="ru-RU"/>
        </w:rPr>
        <w:t xml:space="preserve">. </w:t>
      </w:r>
      <w:r>
        <w:rPr>
          <w:rFonts w:ascii="Times New Roman" w:hAnsi="Times New Roman"/>
          <w:sz w:val="28"/>
          <w:szCs w:val="28"/>
          <w:lang w:val="ru-RU"/>
        </w:rPr>
        <w:t>Количество жалоб, к сожалению, уве</w:t>
      </w:r>
      <w:r w:rsidR="00FD5963">
        <w:rPr>
          <w:rFonts w:ascii="Times New Roman" w:hAnsi="Times New Roman"/>
          <w:sz w:val="28"/>
          <w:szCs w:val="28"/>
          <w:lang w:val="ru-RU"/>
        </w:rPr>
        <w:t>личивается ежегодно, несмотря на</w:t>
      </w:r>
      <w:r>
        <w:rPr>
          <w:rFonts w:ascii="Times New Roman" w:hAnsi="Times New Roman"/>
          <w:sz w:val="28"/>
          <w:szCs w:val="28"/>
          <w:lang w:val="ru-RU"/>
        </w:rPr>
        <w:t xml:space="preserve"> предпринимаемые меры по реформированию и совершенствованию медико-санитарной системы УИС. </w:t>
      </w:r>
    </w:p>
    <w:p w:rsidR="005B46FA" w:rsidRPr="00314496" w:rsidRDefault="005B46FA" w:rsidP="00E33707">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Так, в</w:t>
      </w:r>
      <w:r w:rsidRPr="00314496">
        <w:rPr>
          <w:rFonts w:ascii="Times New Roman" w:hAnsi="Times New Roman" w:cs="Times New Roman"/>
          <w:sz w:val="28"/>
          <w:szCs w:val="28"/>
          <w:lang w:val="ru-RU"/>
        </w:rPr>
        <w:t xml:space="preserve"> а</w:t>
      </w:r>
      <w:r w:rsidR="000328D5">
        <w:rPr>
          <w:rFonts w:ascii="Times New Roman" w:hAnsi="Times New Roman" w:cs="Times New Roman"/>
          <w:sz w:val="28"/>
          <w:szCs w:val="28"/>
          <w:lang w:val="ru-RU"/>
        </w:rPr>
        <w:t>дрес Уполномоченного в 2016 г.</w:t>
      </w:r>
      <w:r w:rsidRPr="00314496">
        <w:rPr>
          <w:rFonts w:ascii="Times New Roman" w:hAnsi="Times New Roman" w:cs="Times New Roman"/>
          <w:sz w:val="28"/>
          <w:szCs w:val="28"/>
          <w:lang w:val="ru-RU"/>
        </w:rPr>
        <w:t xml:space="preserve"> от лиц, содержащихся в учреждениях УФСИН, и их родственников регулярно поступали жалобы на:</w:t>
      </w:r>
      <w:r w:rsidR="00E33707">
        <w:rPr>
          <w:rFonts w:ascii="Times New Roman" w:hAnsi="Times New Roman" w:cs="Times New Roman"/>
          <w:sz w:val="28"/>
          <w:szCs w:val="28"/>
          <w:lang w:val="ru-RU"/>
        </w:rPr>
        <w:t xml:space="preserve"> </w:t>
      </w:r>
      <w:r w:rsidRPr="00314496">
        <w:rPr>
          <w:rFonts w:ascii="Times New Roman" w:hAnsi="Times New Roman" w:cs="Times New Roman"/>
          <w:sz w:val="28"/>
          <w:szCs w:val="28"/>
          <w:lang w:val="ru-RU"/>
        </w:rPr>
        <w:t xml:space="preserve">отказы медицинских работников учреждений </w:t>
      </w:r>
      <w:r w:rsidR="00FD5963">
        <w:rPr>
          <w:rFonts w:ascii="Times New Roman" w:hAnsi="Times New Roman" w:cs="Times New Roman"/>
          <w:sz w:val="28"/>
          <w:szCs w:val="28"/>
          <w:lang w:val="ru-RU"/>
        </w:rPr>
        <w:t>УИС</w:t>
      </w:r>
      <w:r w:rsidRPr="00314496">
        <w:rPr>
          <w:rFonts w:ascii="Times New Roman" w:hAnsi="Times New Roman" w:cs="Times New Roman"/>
          <w:sz w:val="28"/>
          <w:szCs w:val="28"/>
          <w:lang w:val="ru-RU"/>
        </w:rPr>
        <w:t xml:space="preserve"> в предоставлении медицинской помощи;</w:t>
      </w:r>
      <w:r>
        <w:rPr>
          <w:rFonts w:ascii="Times New Roman" w:hAnsi="Times New Roman" w:cs="Times New Roman"/>
          <w:sz w:val="28"/>
          <w:szCs w:val="28"/>
          <w:lang w:val="ru-RU"/>
        </w:rPr>
        <w:t xml:space="preserve"> </w:t>
      </w:r>
      <w:r w:rsidRPr="00314496">
        <w:rPr>
          <w:rFonts w:ascii="Times New Roman" w:hAnsi="Times New Roman" w:cs="Times New Roman"/>
          <w:sz w:val="28"/>
          <w:szCs w:val="28"/>
          <w:lang w:val="ru-RU"/>
        </w:rPr>
        <w:t xml:space="preserve">несвоевременное и некачественное предоставление медицинской помощи; отсутствие необходимых лекарственных препаратов, в </w:t>
      </w:r>
      <w:r>
        <w:rPr>
          <w:rFonts w:ascii="Times New Roman" w:hAnsi="Times New Roman" w:cs="Times New Roman"/>
          <w:sz w:val="28"/>
          <w:szCs w:val="28"/>
          <w:lang w:val="ru-RU"/>
        </w:rPr>
        <w:t>том числе</w:t>
      </w:r>
      <w:r w:rsidRPr="00314496">
        <w:rPr>
          <w:rFonts w:ascii="Times New Roman" w:hAnsi="Times New Roman" w:cs="Times New Roman"/>
          <w:sz w:val="28"/>
          <w:szCs w:val="28"/>
          <w:lang w:val="ru-RU"/>
        </w:rPr>
        <w:t xml:space="preserve"> для лечения лиц, страдающих соц</w:t>
      </w:r>
      <w:r>
        <w:rPr>
          <w:rFonts w:ascii="Times New Roman" w:hAnsi="Times New Roman" w:cs="Times New Roman"/>
          <w:sz w:val="28"/>
          <w:szCs w:val="28"/>
          <w:lang w:val="ru-RU"/>
        </w:rPr>
        <w:t xml:space="preserve">иально значимыми заболеваниями </w:t>
      </w:r>
      <w:r w:rsidRPr="00314496">
        <w:rPr>
          <w:rFonts w:ascii="Times New Roman" w:hAnsi="Times New Roman" w:cs="Times New Roman"/>
          <w:sz w:val="28"/>
          <w:szCs w:val="28"/>
          <w:lang w:val="ru-RU"/>
        </w:rPr>
        <w:t>- ВИЧ-инфекция, туберкулез</w:t>
      </w:r>
      <w:r>
        <w:rPr>
          <w:rFonts w:ascii="Times New Roman" w:hAnsi="Times New Roman" w:cs="Times New Roman"/>
          <w:sz w:val="28"/>
          <w:szCs w:val="28"/>
          <w:lang w:val="ru-RU"/>
        </w:rPr>
        <w:t xml:space="preserve">, </w:t>
      </w:r>
      <w:r w:rsidRPr="00314496">
        <w:rPr>
          <w:rFonts w:ascii="Times New Roman" w:hAnsi="Times New Roman" w:cs="Times New Roman"/>
          <w:sz w:val="28"/>
          <w:szCs w:val="28"/>
          <w:lang w:val="ru-RU"/>
        </w:rPr>
        <w:t>гепатит</w:t>
      </w:r>
      <w:r>
        <w:rPr>
          <w:rFonts w:ascii="Times New Roman" w:hAnsi="Times New Roman" w:cs="Times New Roman"/>
          <w:sz w:val="28"/>
          <w:szCs w:val="28"/>
          <w:lang w:val="ru-RU"/>
        </w:rPr>
        <w:t>ы</w:t>
      </w:r>
      <w:r w:rsidRPr="00314496">
        <w:rPr>
          <w:rFonts w:ascii="Times New Roman" w:hAnsi="Times New Roman" w:cs="Times New Roman"/>
          <w:sz w:val="28"/>
          <w:szCs w:val="28"/>
          <w:lang w:val="ru-RU"/>
        </w:rPr>
        <w:t xml:space="preserve"> В и С, злокачественные новообразования, </w:t>
      </w:r>
      <w:r>
        <w:rPr>
          <w:rFonts w:ascii="Times New Roman" w:hAnsi="Times New Roman" w:cs="Times New Roman"/>
          <w:sz w:val="28"/>
          <w:szCs w:val="28"/>
          <w:lang w:val="ru-RU"/>
        </w:rPr>
        <w:t xml:space="preserve">психические расстройства, </w:t>
      </w:r>
      <w:r w:rsidRPr="00314496">
        <w:rPr>
          <w:rFonts w:ascii="Times New Roman" w:hAnsi="Times New Roman" w:cs="Times New Roman"/>
          <w:sz w:val="28"/>
          <w:szCs w:val="28"/>
          <w:lang w:val="ru-RU"/>
        </w:rPr>
        <w:t>а также для лечения офтальмологических заболеваний,</w:t>
      </w:r>
      <w:r w:rsidR="008702B7">
        <w:rPr>
          <w:rFonts w:ascii="Times New Roman" w:hAnsi="Times New Roman" w:cs="Times New Roman"/>
          <w:sz w:val="28"/>
          <w:szCs w:val="28"/>
          <w:lang w:val="ru-RU"/>
        </w:rPr>
        <w:t xml:space="preserve"> </w:t>
      </w:r>
      <w:r w:rsidRPr="00314496">
        <w:rPr>
          <w:rFonts w:ascii="Times New Roman" w:hAnsi="Times New Roman" w:cs="Times New Roman"/>
          <w:sz w:val="28"/>
          <w:szCs w:val="28"/>
          <w:lang w:val="ru-RU"/>
        </w:rPr>
        <w:t>заболеваний эндокринной системы</w:t>
      </w:r>
      <w:r>
        <w:rPr>
          <w:rFonts w:ascii="Times New Roman" w:hAnsi="Times New Roman" w:cs="Times New Roman"/>
          <w:sz w:val="28"/>
          <w:szCs w:val="28"/>
          <w:lang w:val="ru-RU"/>
        </w:rPr>
        <w:t xml:space="preserve"> и др.;</w:t>
      </w:r>
      <w:r w:rsidRPr="00314496">
        <w:rPr>
          <w:rFonts w:ascii="Times New Roman" w:hAnsi="Times New Roman" w:cs="Times New Roman"/>
          <w:sz w:val="28"/>
          <w:szCs w:val="28"/>
          <w:lang w:val="ru-RU"/>
        </w:rPr>
        <w:t xml:space="preserve"> отсутствие необходимого медицинского оборудования; отсутствие врачей-специалистов; </w:t>
      </w:r>
      <w:r w:rsidR="00080087">
        <w:rPr>
          <w:rFonts w:ascii="Times New Roman" w:hAnsi="Times New Roman" w:cs="Times New Roman"/>
          <w:sz w:val="28"/>
          <w:szCs w:val="28"/>
          <w:lang w:val="ru-RU"/>
        </w:rPr>
        <w:t>отказ в направлении</w:t>
      </w:r>
      <w:r w:rsidRPr="00314496">
        <w:rPr>
          <w:rFonts w:ascii="Times New Roman" w:hAnsi="Times New Roman" w:cs="Times New Roman"/>
          <w:sz w:val="28"/>
          <w:szCs w:val="28"/>
          <w:lang w:val="ru-RU"/>
        </w:rPr>
        <w:t xml:space="preserve"> лиц, нуждающихся в медицинской помощи, на медицинское обследование и лечение в лечебно-профилактическое учреждение, предназначенное для оказания квалифицированной и специализированной стационарной помощи (в том числе в</w:t>
      </w:r>
      <w:r w:rsidR="008702B7">
        <w:rPr>
          <w:rFonts w:ascii="Times New Roman" w:hAnsi="Times New Roman" w:cs="Times New Roman"/>
          <w:sz w:val="28"/>
          <w:szCs w:val="28"/>
          <w:lang w:val="ru-RU"/>
        </w:rPr>
        <w:t xml:space="preserve"> </w:t>
      </w:r>
      <w:r>
        <w:rPr>
          <w:rFonts w:ascii="Times New Roman" w:hAnsi="Times New Roman" w:cs="Times New Roman"/>
          <w:sz w:val="28"/>
          <w:szCs w:val="28"/>
          <w:lang w:val="ru-RU"/>
        </w:rPr>
        <w:t>филиал «</w:t>
      </w:r>
      <w:r w:rsidRPr="00314496">
        <w:rPr>
          <w:rFonts w:ascii="Times New Roman" w:hAnsi="Times New Roman" w:cs="Times New Roman"/>
          <w:sz w:val="28"/>
          <w:szCs w:val="28"/>
          <w:lang w:val="ru-RU"/>
        </w:rPr>
        <w:t>Боль</w:t>
      </w:r>
      <w:r w:rsidR="00292527">
        <w:rPr>
          <w:rFonts w:ascii="Times New Roman" w:hAnsi="Times New Roman" w:cs="Times New Roman"/>
          <w:sz w:val="28"/>
          <w:szCs w:val="28"/>
          <w:lang w:val="ru-RU"/>
        </w:rPr>
        <w:t>ница</w:t>
      </w:r>
      <w:r>
        <w:rPr>
          <w:rFonts w:ascii="Times New Roman" w:hAnsi="Times New Roman" w:cs="Times New Roman"/>
          <w:sz w:val="28"/>
          <w:szCs w:val="28"/>
          <w:lang w:val="ru-RU"/>
        </w:rPr>
        <w:t>»</w:t>
      </w:r>
      <w:r w:rsidRPr="00314496">
        <w:rPr>
          <w:rFonts w:ascii="Times New Roman" w:hAnsi="Times New Roman" w:cs="Times New Roman"/>
          <w:sz w:val="28"/>
          <w:szCs w:val="28"/>
          <w:lang w:val="ru-RU"/>
        </w:rPr>
        <w:t xml:space="preserve"> ФКУЗ МСЧ-29 ФСИН России (далее – </w:t>
      </w:r>
      <w:r>
        <w:rPr>
          <w:rFonts w:ascii="Times New Roman" w:hAnsi="Times New Roman" w:cs="Times New Roman"/>
          <w:sz w:val="28"/>
          <w:szCs w:val="28"/>
          <w:lang w:val="ru-RU"/>
        </w:rPr>
        <w:t>Областная б</w:t>
      </w:r>
      <w:r w:rsidRPr="00314496">
        <w:rPr>
          <w:rFonts w:ascii="Times New Roman" w:hAnsi="Times New Roman" w:cs="Times New Roman"/>
          <w:sz w:val="28"/>
          <w:szCs w:val="28"/>
          <w:lang w:val="ru-RU"/>
        </w:rPr>
        <w:t>ольница); проблемы с установлением инвалидности и обеспечением осужденных инвалидов техническим средствами реабилитации.</w:t>
      </w:r>
    </w:p>
    <w:p w:rsidR="00A065DB" w:rsidRPr="005E6ABB" w:rsidRDefault="00A065DB" w:rsidP="00A065DB">
      <w:pPr>
        <w:pStyle w:val="aff0"/>
        <w:spacing w:before="0" w:beforeAutospacing="0" w:after="0" w:afterAutospacing="0"/>
        <w:rPr>
          <w:rFonts w:ascii="Arial Narrow" w:hAnsi="Arial Narrow"/>
          <w:b/>
          <w:i/>
        </w:rPr>
      </w:pPr>
      <w:r w:rsidRPr="005E6ABB">
        <w:rPr>
          <w:rFonts w:ascii="Arial Narrow" w:hAnsi="Arial Narrow"/>
          <w:b/>
          <w:i/>
        </w:rPr>
        <w:t xml:space="preserve">Практика защиты </w:t>
      </w:r>
    </w:p>
    <w:p w:rsidR="00A065DB" w:rsidRDefault="00A065DB" w:rsidP="00A065DB">
      <w:pPr>
        <w:pStyle w:val="aff0"/>
        <w:spacing w:before="0" w:beforeAutospacing="0" w:after="0" w:afterAutospacing="0"/>
        <w:rPr>
          <w:rFonts w:ascii="Arial Narrow" w:hAnsi="Arial Narrow"/>
          <w:b/>
        </w:rPr>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A065DB" w:rsidRPr="00DC694E" w:rsidTr="0016586C">
        <w:tc>
          <w:tcPr>
            <w:tcW w:w="4990" w:type="dxa"/>
          </w:tcPr>
          <w:p w:rsidR="00A558E3" w:rsidRPr="00D5693C" w:rsidRDefault="00A558E3" w:rsidP="00A558E3">
            <w:pPr>
              <w:widowControl w:val="0"/>
              <w:autoSpaceDE w:val="0"/>
              <w:autoSpaceDN w:val="0"/>
              <w:jc w:val="both"/>
              <w:rPr>
                <w:rFonts w:ascii="Arial Narrow" w:eastAsia="Times New Roman" w:hAnsi="Arial Narrow" w:cs="Arial"/>
                <w:i/>
                <w:sz w:val="20"/>
                <w:szCs w:val="20"/>
                <w:lang w:val="ru-RU"/>
              </w:rPr>
            </w:pPr>
            <w:r w:rsidRPr="00D5693C">
              <w:rPr>
                <w:rFonts w:ascii="Arial Narrow" w:hAnsi="Arial Narrow" w:cs="Arial"/>
                <w:i/>
                <w:sz w:val="20"/>
                <w:szCs w:val="20"/>
                <w:lang w:val="ru-RU"/>
              </w:rPr>
              <w:t xml:space="preserve">В адрес Уполномоченного обратился осужденный Г. </w:t>
            </w:r>
            <w:r>
              <w:rPr>
                <w:rFonts w:ascii="Arial Narrow" w:hAnsi="Arial Narrow" w:cs="Arial"/>
                <w:i/>
                <w:sz w:val="20"/>
                <w:szCs w:val="20"/>
                <w:lang w:val="ru-RU"/>
              </w:rPr>
              <w:t xml:space="preserve">с </w:t>
            </w:r>
            <w:r>
              <w:rPr>
                <w:rFonts w:ascii="Arial Narrow" w:eastAsia="Times New Roman" w:hAnsi="Arial Narrow" w:cs="Arial"/>
                <w:i/>
                <w:sz w:val="20"/>
                <w:szCs w:val="20"/>
                <w:lang w:val="ru-RU"/>
              </w:rPr>
              <w:t>просьбой об оказании содействия в направлении</w:t>
            </w:r>
            <w:r w:rsidRPr="00D5693C">
              <w:rPr>
                <w:rFonts w:ascii="Arial Narrow" w:eastAsia="Times New Roman" w:hAnsi="Arial Narrow" w:cs="Arial"/>
                <w:i/>
                <w:sz w:val="20"/>
                <w:szCs w:val="20"/>
                <w:lang w:val="ru-RU"/>
              </w:rPr>
              <w:t xml:space="preserve"> на лечение от наркотической зависимости в ФКУ ЛИУ-8</w:t>
            </w:r>
            <w:r w:rsidRPr="00D5693C">
              <w:rPr>
                <w:rFonts w:ascii="Arial Narrow" w:hAnsi="Arial Narrow"/>
                <w:i/>
                <w:sz w:val="20"/>
                <w:szCs w:val="20"/>
                <w:lang w:val="ru-RU"/>
              </w:rPr>
              <w:t xml:space="preserve"> УФСИН России по Тверской области</w:t>
            </w:r>
            <w:r w:rsidRPr="00D5693C">
              <w:rPr>
                <w:rFonts w:ascii="Arial Narrow" w:eastAsia="Times New Roman" w:hAnsi="Arial Narrow" w:cs="Arial"/>
                <w:i/>
                <w:sz w:val="20"/>
                <w:szCs w:val="20"/>
                <w:lang w:val="ru-RU"/>
              </w:rPr>
              <w:t xml:space="preserve">. </w:t>
            </w:r>
            <w:r w:rsidRPr="00D5693C">
              <w:rPr>
                <w:rFonts w:ascii="Arial Narrow" w:hAnsi="Arial Narrow" w:cs="Arial"/>
                <w:i/>
                <w:sz w:val="20"/>
                <w:szCs w:val="20"/>
                <w:lang w:val="ru-RU"/>
              </w:rPr>
              <w:t>Данная жалоба находилась на конт</w:t>
            </w:r>
            <w:r>
              <w:rPr>
                <w:rFonts w:ascii="Arial Narrow" w:hAnsi="Arial Narrow" w:cs="Arial"/>
                <w:i/>
                <w:sz w:val="20"/>
                <w:szCs w:val="20"/>
                <w:lang w:val="ru-RU"/>
              </w:rPr>
              <w:t>роле Уполномоченного с 2015 г</w:t>
            </w:r>
            <w:r w:rsidRPr="00D5693C">
              <w:rPr>
                <w:rFonts w:ascii="Arial Narrow" w:hAnsi="Arial Narrow" w:cs="Arial"/>
                <w:i/>
                <w:sz w:val="20"/>
                <w:szCs w:val="20"/>
                <w:lang w:val="ru-RU"/>
              </w:rPr>
              <w:t>.</w:t>
            </w:r>
          </w:p>
          <w:p w:rsidR="00A558E3" w:rsidRPr="00D5693C" w:rsidRDefault="00A558E3" w:rsidP="00A558E3">
            <w:pPr>
              <w:autoSpaceDE w:val="0"/>
              <w:autoSpaceDN w:val="0"/>
              <w:adjustRightInd w:val="0"/>
              <w:jc w:val="both"/>
              <w:outlineLvl w:val="4"/>
              <w:rPr>
                <w:rFonts w:ascii="Arial Narrow" w:hAnsi="Arial Narrow" w:cs="Arial"/>
                <w:i/>
                <w:sz w:val="20"/>
                <w:szCs w:val="20"/>
                <w:lang w:val="ru-RU"/>
              </w:rPr>
            </w:pPr>
            <w:r w:rsidRPr="00D5693C">
              <w:rPr>
                <w:rFonts w:ascii="Arial Narrow" w:eastAsia="Times New Roman" w:hAnsi="Arial Narrow" w:cs="Arial"/>
                <w:i/>
                <w:sz w:val="20"/>
                <w:szCs w:val="20"/>
                <w:lang w:val="ru-RU"/>
              </w:rPr>
              <w:t xml:space="preserve">В результате конструктивного взаимодействия Уполномоченного с </w:t>
            </w:r>
            <w:r>
              <w:rPr>
                <w:rFonts w:ascii="Arial Narrow" w:eastAsia="Times New Roman" w:hAnsi="Arial Narrow" w:cs="Arial"/>
                <w:i/>
                <w:sz w:val="20"/>
                <w:szCs w:val="20"/>
                <w:lang w:val="ru-RU"/>
              </w:rPr>
              <w:t xml:space="preserve">региональным </w:t>
            </w:r>
            <w:r w:rsidRPr="00D5693C">
              <w:rPr>
                <w:rFonts w:ascii="Arial Narrow" w:eastAsia="Times New Roman" w:hAnsi="Arial Narrow" w:cs="Arial"/>
                <w:i/>
                <w:sz w:val="20"/>
                <w:szCs w:val="20"/>
                <w:lang w:val="ru-RU"/>
              </w:rPr>
              <w:t>УФСИН был получен положительный ответ. Этапирование осужденного Г. в ЛИУ-8 было запланировано н</w:t>
            </w:r>
            <w:r>
              <w:rPr>
                <w:rFonts w:ascii="Arial Narrow" w:eastAsia="Times New Roman" w:hAnsi="Arial Narrow" w:cs="Arial"/>
                <w:i/>
                <w:sz w:val="20"/>
                <w:szCs w:val="20"/>
                <w:lang w:val="ru-RU"/>
              </w:rPr>
              <w:t>а вторую декаду января 2017 г</w:t>
            </w:r>
            <w:r w:rsidRPr="00D5693C">
              <w:rPr>
                <w:rFonts w:ascii="Arial Narrow" w:eastAsia="Times New Roman" w:hAnsi="Arial Narrow" w:cs="Arial"/>
                <w:i/>
                <w:sz w:val="20"/>
                <w:szCs w:val="20"/>
                <w:lang w:val="ru-RU"/>
              </w:rPr>
              <w:t>.</w:t>
            </w:r>
          </w:p>
          <w:p w:rsidR="00A558E3" w:rsidRPr="00596233" w:rsidRDefault="00A558E3" w:rsidP="00A558E3">
            <w:pPr>
              <w:tabs>
                <w:tab w:val="left" w:pos="8139"/>
              </w:tabs>
              <w:jc w:val="center"/>
              <w:rPr>
                <w:rFonts w:ascii="Arial Narrow" w:hAnsi="Arial Narrow" w:cs="Arial"/>
                <w:sz w:val="20"/>
                <w:szCs w:val="20"/>
                <w:lang w:val="ru-RU"/>
              </w:rPr>
            </w:pPr>
            <w:r w:rsidRPr="00596233">
              <w:rPr>
                <w:rFonts w:ascii="Arial Narrow" w:hAnsi="Arial Narrow" w:cs="Arial"/>
                <w:sz w:val="20"/>
                <w:szCs w:val="20"/>
                <w:lang w:val="ru-RU"/>
              </w:rPr>
              <w:t>***</w:t>
            </w:r>
          </w:p>
          <w:p w:rsidR="00A558E3" w:rsidRPr="00596233" w:rsidRDefault="00A558E3" w:rsidP="00A558E3">
            <w:pPr>
              <w:jc w:val="both"/>
              <w:rPr>
                <w:rFonts w:ascii="Arial Narrow" w:hAnsi="Arial Narrow" w:cs="Times New Roman"/>
                <w:i/>
                <w:sz w:val="20"/>
                <w:szCs w:val="20"/>
                <w:lang w:val="ru-RU"/>
              </w:rPr>
            </w:pPr>
            <w:r w:rsidRPr="00596233">
              <w:rPr>
                <w:rFonts w:ascii="Arial Narrow" w:eastAsia="Times New Roman" w:hAnsi="Arial Narrow" w:cs="Times New Roman"/>
                <w:i/>
                <w:sz w:val="20"/>
                <w:szCs w:val="20"/>
                <w:lang w:val="ru-RU"/>
              </w:rPr>
              <w:t>В своей жалобе Уполномоченному осужденный В. сообщ</w:t>
            </w:r>
            <w:r w:rsidRPr="00596233">
              <w:rPr>
                <w:rFonts w:ascii="Arial Narrow" w:hAnsi="Arial Narrow" w:cs="Times New Roman"/>
                <w:i/>
                <w:sz w:val="20"/>
                <w:szCs w:val="20"/>
                <w:lang w:val="ru-RU"/>
              </w:rPr>
              <w:t>ил</w:t>
            </w:r>
            <w:r w:rsidRPr="00596233">
              <w:rPr>
                <w:rFonts w:ascii="Arial Narrow" w:eastAsia="Times New Roman" w:hAnsi="Arial Narrow" w:cs="Times New Roman"/>
                <w:i/>
                <w:sz w:val="20"/>
                <w:szCs w:val="20"/>
                <w:lang w:val="ru-RU"/>
              </w:rPr>
              <w:t xml:space="preserve">, что является инвалидом </w:t>
            </w:r>
            <w:r w:rsidRPr="00596233">
              <w:rPr>
                <w:rFonts w:ascii="Arial Narrow" w:eastAsia="Times New Roman" w:hAnsi="Arial Narrow" w:cs="Times New Roman"/>
                <w:i/>
                <w:sz w:val="20"/>
                <w:szCs w:val="20"/>
              </w:rPr>
              <w:t>II</w:t>
            </w:r>
            <w:r w:rsidRPr="00596233">
              <w:rPr>
                <w:rFonts w:ascii="Arial Narrow" w:eastAsia="Times New Roman" w:hAnsi="Arial Narrow" w:cs="Times New Roman"/>
                <w:i/>
                <w:sz w:val="20"/>
                <w:szCs w:val="20"/>
                <w:lang w:val="ru-RU"/>
              </w:rPr>
              <w:t xml:space="preserve"> группы,</w:t>
            </w:r>
            <w:r w:rsidR="008702B7">
              <w:rPr>
                <w:rFonts w:ascii="Arial Narrow" w:eastAsia="Times New Roman" w:hAnsi="Arial Narrow" w:cs="Times New Roman"/>
                <w:i/>
                <w:sz w:val="20"/>
                <w:szCs w:val="20"/>
                <w:lang w:val="ru-RU"/>
              </w:rPr>
              <w:t xml:space="preserve"> </w:t>
            </w:r>
            <w:r>
              <w:rPr>
                <w:rFonts w:ascii="Arial Narrow" w:eastAsia="Times New Roman" w:hAnsi="Arial Narrow" w:cs="Times New Roman"/>
                <w:i/>
                <w:sz w:val="20"/>
                <w:szCs w:val="20"/>
                <w:lang w:val="ru-RU"/>
              </w:rPr>
              <w:t>поступил в Областную б</w:t>
            </w:r>
            <w:r w:rsidRPr="00596233">
              <w:rPr>
                <w:rFonts w:ascii="Arial Narrow" w:eastAsia="Times New Roman" w:hAnsi="Arial Narrow" w:cs="Times New Roman"/>
                <w:i/>
                <w:sz w:val="20"/>
                <w:szCs w:val="20"/>
                <w:lang w:val="ru-RU"/>
              </w:rPr>
              <w:t xml:space="preserve">ольницу с симптомами острого панкреатита. Однако ни до, ни после проведения срочной операции по удалению абсцесса брюшной полости В. не была назначена специальная диета, его кормили продуктами, запрещенными при остром и хроническом панкреатите. </w:t>
            </w:r>
          </w:p>
          <w:p w:rsidR="00A065DB" w:rsidRDefault="00A558E3" w:rsidP="00A558E3">
            <w:pPr>
              <w:jc w:val="both"/>
              <w:rPr>
                <w:rFonts w:ascii="Arial Narrow" w:hAnsi="Arial Narrow" w:cs="Arial"/>
                <w:b/>
                <w:i/>
                <w:sz w:val="24"/>
                <w:szCs w:val="24"/>
                <w:lang w:val="ru-RU"/>
              </w:rPr>
            </w:pPr>
            <w:r w:rsidRPr="00596233">
              <w:rPr>
                <w:rFonts w:ascii="Arial Narrow" w:hAnsi="Arial Narrow" w:cs="Times New Roman"/>
                <w:i/>
                <w:sz w:val="20"/>
                <w:szCs w:val="20"/>
                <w:lang w:val="ru-RU"/>
              </w:rPr>
              <w:t xml:space="preserve">В </w:t>
            </w:r>
            <w:r>
              <w:rPr>
                <w:rFonts w:ascii="Arial Narrow" w:hAnsi="Arial Narrow" w:cs="Times New Roman"/>
                <w:i/>
                <w:sz w:val="20"/>
                <w:szCs w:val="20"/>
                <w:lang w:val="ru-RU"/>
              </w:rPr>
              <w:t xml:space="preserve">  </w:t>
            </w:r>
            <w:r w:rsidRPr="00596233">
              <w:rPr>
                <w:rFonts w:ascii="Arial Narrow" w:hAnsi="Arial Narrow" w:cs="Times New Roman"/>
                <w:i/>
                <w:sz w:val="20"/>
                <w:szCs w:val="20"/>
                <w:lang w:val="ru-RU"/>
              </w:rPr>
              <w:t xml:space="preserve">целях </w:t>
            </w:r>
            <w:r>
              <w:rPr>
                <w:rFonts w:ascii="Arial Narrow" w:hAnsi="Arial Narrow" w:cs="Times New Roman"/>
                <w:i/>
                <w:sz w:val="20"/>
                <w:szCs w:val="20"/>
                <w:lang w:val="ru-RU"/>
              </w:rPr>
              <w:t xml:space="preserve">   </w:t>
            </w:r>
            <w:r w:rsidRPr="00596233">
              <w:rPr>
                <w:rFonts w:ascii="Arial Narrow" w:hAnsi="Arial Narrow" w:cs="Times New Roman"/>
                <w:i/>
                <w:sz w:val="20"/>
                <w:szCs w:val="20"/>
                <w:lang w:val="ru-RU"/>
              </w:rPr>
              <w:t xml:space="preserve">оказания </w:t>
            </w:r>
            <w:r>
              <w:rPr>
                <w:rFonts w:ascii="Arial Narrow" w:hAnsi="Arial Narrow" w:cs="Times New Roman"/>
                <w:i/>
                <w:sz w:val="20"/>
                <w:szCs w:val="20"/>
                <w:lang w:val="ru-RU"/>
              </w:rPr>
              <w:t xml:space="preserve">   </w:t>
            </w:r>
            <w:r w:rsidRPr="00596233">
              <w:rPr>
                <w:rFonts w:ascii="Arial Narrow" w:hAnsi="Arial Narrow" w:cs="Times New Roman"/>
                <w:i/>
                <w:sz w:val="20"/>
                <w:szCs w:val="20"/>
                <w:lang w:val="ru-RU"/>
              </w:rPr>
              <w:t xml:space="preserve">содействия </w:t>
            </w:r>
            <w:r>
              <w:rPr>
                <w:rFonts w:ascii="Arial Narrow" w:hAnsi="Arial Narrow" w:cs="Times New Roman"/>
                <w:i/>
                <w:sz w:val="20"/>
                <w:szCs w:val="20"/>
                <w:lang w:val="ru-RU"/>
              </w:rPr>
              <w:t xml:space="preserve">  </w:t>
            </w:r>
            <w:r w:rsidRPr="00596233">
              <w:rPr>
                <w:rFonts w:ascii="Arial Narrow" w:hAnsi="Arial Narrow" w:cs="Times New Roman"/>
                <w:i/>
                <w:sz w:val="20"/>
                <w:szCs w:val="20"/>
                <w:lang w:val="ru-RU"/>
              </w:rPr>
              <w:t xml:space="preserve">Уполномоченным </w:t>
            </w:r>
            <w:r>
              <w:rPr>
                <w:rFonts w:ascii="Arial Narrow" w:hAnsi="Arial Narrow" w:cs="Times New Roman"/>
                <w:i/>
                <w:sz w:val="20"/>
                <w:szCs w:val="20"/>
                <w:lang w:val="ru-RU"/>
              </w:rPr>
              <w:t xml:space="preserve">   </w:t>
            </w:r>
            <w:r w:rsidRPr="00596233">
              <w:rPr>
                <w:rFonts w:ascii="Arial Narrow" w:hAnsi="Arial Narrow" w:cs="Times New Roman"/>
                <w:i/>
                <w:sz w:val="20"/>
                <w:szCs w:val="20"/>
                <w:lang w:val="ru-RU"/>
              </w:rPr>
              <w:t>было</w:t>
            </w:r>
          </w:p>
        </w:tc>
        <w:tc>
          <w:tcPr>
            <w:tcW w:w="170" w:type="dxa"/>
          </w:tcPr>
          <w:p w:rsidR="00A065DB" w:rsidRDefault="00A065DB" w:rsidP="0016586C">
            <w:pPr>
              <w:jc w:val="both"/>
              <w:rPr>
                <w:rFonts w:ascii="Arial Narrow" w:hAnsi="Arial Narrow" w:cs="Arial"/>
                <w:b/>
                <w:i/>
                <w:sz w:val="24"/>
                <w:szCs w:val="24"/>
                <w:lang w:val="ru-RU"/>
              </w:rPr>
            </w:pPr>
          </w:p>
        </w:tc>
        <w:tc>
          <w:tcPr>
            <w:tcW w:w="4990" w:type="dxa"/>
          </w:tcPr>
          <w:p w:rsidR="00A558E3" w:rsidRPr="00596233" w:rsidRDefault="00A558E3" w:rsidP="00A558E3">
            <w:pPr>
              <w:jc w:val="both"/>
              <w:rPr>
                <w:rFonts w:ascii="Arial Narrow" w:hAnsi="Arial Narrow" w:cs="Times New Roman"/>
                <w:i/>
                <w:sz w:val="20"/>
                <w:szCs w:val="20"/>
                <w:lang w:val="ru-RU"/>
              </w:rPr>
            </w:pPr>
            <w:r w:rsidRPr="00596233">
              <w:rPr>
                <w:rFonts w:ascii="Arial Narrow" w:hAnsi="Arial Narrow" w:cs="Times New Roman"/>
                <w:i/>
                <w:sz w:val="20"/>
                <w:szCs w:val="20"/>
                <w:lang w:val="ru-RU"/>
              </w:rPr>
              <w:t xml:space="preserve">направлено обращение в </w:t>
            </w:r>
            <w:r>
              <w:rPr>
                <w:rFonts w:ascii="Arial Narrow" w:hAnsi="Arial Narrow" w:cs="Times New Roman"/>
                <w:i/>
                <w:sz w:val="20"/>
                <w:szCs w:val="20"/>
                <w:lang w:val="ru-RU"/>
              </w:rPr>
              <w:t>ТО Росздравнадзора региона. Проверкой</w:t>
            </w:r>
            <w:r w:rsidRPr="00596233">
              <w:rPr>
                <w:rFonts w:ascii="Arial Narrow" w:hAnsi="Arial Narrow" w:cs="Times New Roman"/>
                <w:i/>
                <w:sz w:val="20"/>
                <w:szCs w:val="20"/>
                <w:lang w:val="ru-RU"/>
              </w:rPr>
              <w:t xml:space="preserve"> </w:t>
            </w:r>
            <w:r>
              <w:rPr>
                <w:rFonts w:ascii="Arial Narrow" w:hAnsi="Arial Narrow" w:cs="Times New Roman"/>
                <w:i/>
                <w:sz w:val="20"/>
                <w:szCs w:val="20"/>
                <w:lang w:val="ru-RU"/>
              </w:rPr>
              <w:t>установлено</w:t>
            </w:r>
            <w:r w:rsidRPr="00596233">
              <w:rPr>
                <w:rFonts w:ascii="Arial Narrow" w:hAnsi="Arial Narrow" w:cs="Times New Roman"/>
                <w:i/>
                <w:sz w:val="20"/>
                <w:szCs w:val="20"/>
                <w:lang w:val="ru-RU"/>
              </w:rPr>
              <w:t>, что нормы питания выполнялись, однако лечебное питание проводилось без учета требований сбалансированного химического состава, энергетической ценности специализированн</w:t>
            </w:r>
            <w:r>
              <w:rPr>
                <w:rFonts w:ascii="Arial Narrow" w:hAnsi="Arial Narrow" w:cs="Times New Roman"/>
                <w:i/>
                <w:sz w:val="20"/>
                <w:szCs w:val="20"/>
                <w:lang w:val="ru-RU"/>
              </w:rPr>
              <w:t xml:space="preserve">ых продуктов лечебного питания. </w:t>
            </w:r>
            <w:r w:rsidRPr="00596233">
              <w:rPr>
                <w:rFonts w:ascii="Arial Narrow" w:hAnsi="Arial Narrow" w:cs="Times New Roman"/>
                <w:i/>
                <w:sz w:val="20"/>
                <w:szCs w:val="20"/>
                <w:lang w:val="ru-RU"/>
              </w:rPr>
              <w:t>По результат</w:t>
            </w:r>
            <w:r>
              <w:rPr>
                <w:rFonts w:ascii="Arial Narrow" w:hAnsi="Arial Narrow" w:cs="Times New Roman"/>
                <w:i/>
                <w:sz w:val="20"/>
                <w:szCs w:val="20"/>
                <w:lang w:val="ru-RU"/>
              </w:rPr>
              <w:t>ам проверки начальнику ФКУЗ МСЧ-</w:t>
            </w:r>
            <w:r w:rsidRPr="00596233">
              <w:rPr>
                <w:rFonts w:ascii="Arial Narrow" w:hAnsi="Arial Narrow" w:cs="Times New Roman"/>
                <w:i/>
                <w:sz w:val="20"/>
                <w:szCs w:val="20"/>
                <w:lang w:val="ru-RU"/>
              </w:rPr>
              <w:t>29 ФСИН России выдано предписание об устранении выявленных замечаний.</w:t>
            </w:r>
          </w:p>
          <w:p w:rsidR="00A558E3" w:rsidRPr="00596233" w:rsidRDefault="00A558E3" w:rsidP="00A558E3">
            <w:pPr>
              <w:tabs>
                <w:tab w:val="left" w:pos="8139"/>
              </w:tabs>
              <w:jc w:val="center"/>
              <w:rPr>
                <w:rFonts w:ascii="Arial Narrow" w:hAnsi="Arial Narrow" w:cs="Arial"/>
                <w:sz w:val="20"/>
                <w:szCs w:val="20"/>
                <w:lang w:val="ru-RU"/>
              </w:rPr>
            </w:pPr>
            <w:r w:rsidRPr="00596233">
              <w:rPr>
                <w:rFonts w:ascii="Arial Narrow" w:hAnsi="Arial Narrow" w:cs="Arial"/>
                <w:sz w:val="20"/>
                <w:szCs w:val="20"/>
                <w:lang w:val="ru-RU"/>
              </w:rPr>
              <w:t>***</w:t>
            </w:r>
          </w:p>
          <w:p w:rsidR="00A558E3" w:rsidRPr="00596233" w:rsidRDefault="00A558E3" w:rsidP="00A558E3">
            <w:pPr>
              <w:tabs>
                <w:tab w:val="left" w:pos="8139"/>
              </w:tabs>
              <w:jc w:val="both"/>
              <w:rPr>
                <w:rFonts w:ascii="Arial Narrow" w:eastAsia="Times New Roman" w:hAnsi="Arial Narrow" w:cs="Arial"/>
                <w:i/>
                <w:sz w:val="20"/>
                <w:szCs w:val="20"/>
                <w:lang w:val="ru-RU"/>
              </w:rPr>
            </w:pPr>
            <w:r w:rsidRPr="00596233">
              <w:rPr>
                <w:rFonts w:ascii="Arial Narrow" w:eastAsia="Times New Roman" w:hAnsi="Arial Narrow" w:cs="Arial"/>
                <w:i/>
                <w:sz w:val="20"/>
                <w:szCs w:val="20"/>
                <w:lang w:val="ru-RU"/>
              </w:rPr>
              <w:t>Осужденный А. обратился к Уполномоченному с просьбой оказать содействие в направлени</w:t>
            </w:r>
            <w:r>
              <w:rPr>
                <w:rFonts w:ascii="Arial Narrow" w:eastAsia="Times New Roman" w:hAnsi="Arial Narrow" w:cs="Arial"/>
                <w:i/>
                <w:sz w:val="20"/>
                <w:szCs w:val="20"/>
                <w:lang w:val="ru-RU"/>
              </w:rPr>
              <w:t>и для обследования и лечения в Областную б</w:t>
            </w:r>
            <w:r w:rsidRPr="00596233">
              <w:rPr>
                <w:rFonts w:ascii="Arial Narrow" w:eastAsia="Times New Roman" w:hAnsi="Arial Narrow" w:cs="Arial"/>
                <w:i/>
                <w:sz w:val="20"/>
                <w:szCs w:val="20"/>
                <w:lang w:val="ru-RU"/>
              </w:rPr>
              <w:t xml:space="preserve">ольницу в связи с хроническими заболеваниями. А. сообщал, что не проходил лечения более года. </w:t>
            </w:r>
          </w:p>
          <w:p w:rsidR="00A065DB" w:rsidRDefault="00A558E3" w:rsidP="00A558E3">
            <w:pPr>
              <w:jc w:val="both"/>
              <w:rPr>
                <w:rFonts w:ascii="Arial Narrow" w:hAnsi="Arial Narrow" w:cs="Arial"/>
                <w:b/>
                <w:i/>
                <w:sz w:val="24"/>
                <w:szCs w:val="24"/>
                <w:lang w:val="ru-RU"/>
              </w:rPr>
            </w:pPr>
            <w:r>
              <w:rPr>
                <w:rFonts w:ascii="Arial Narrow" w:eastAsia="Times New Roman" w:hAnsi="Arial Narrow" w:cs="Arial"/>
                <w:i/>
                <w:sz w:val="20"/>
                <w:szCs w:val="20"/>
                <w:lang w:val="ru-RU"/>
              </w:rPr>
              <w:t>По итогам вмешательства</w:t>
            </w:r>
            <w:r w:rsidRPr="00596233">
              <w:rPr>
                <w:rFonts w:ascii="Arial Narrow" w:eastAsia="Times New Roman" w:hAnsi="Arial Narrow" w:cs="Arial"/>
                <w:i/>
                <w:sz w:val="20"/>
                <w:szCs w:val="20"/>
                <w:lang w:val="ru-RU"/>
              </w:rPr>
              <w:t xml:space="preserve"> Уполномоченного, ос</w:t>
            </w:r>
            <w:r>
              <w:rPr>
                <w:rFonts w:ascii="Arial Narrow" w:eastAsia="Times New Roman" w:hAnsi="Arial Narrow" w:cs="Arial"/>
                <w:i/>
                <w:sz w:val="20"/>
                <w:szCs w:val="20"/>
                <w:lang w:val="ru-RU"/>
              </w:rPr>
              <w:t xml:space="preserve">ужденный А. в августе 2016 г. </w:t>
            </w:r>
            <w:r w:rsidRPr="00596233">
              <w:rPr>
                <w:rFonts w:ascii="Arial Narrow" w:eastAsia="Times New Roman" w:hAnsi="Arial Narrow" w:cs="Arial"/>
                <w:i/>
                <w:sz w:val="20"/>
                <w:szCs w:val="20"/>
                <w:lang w:val="ru-RU"/>
              </w:rPr>
              <w:t xml:space="preserve">был этапирован для прохождения необходимого лечения и обследования в </w:t>
            </w:r>
            <w:r>
              <w:rPr>
                <w:rFonts w:ascii="Arial Narrow" w:eastAsia="Times New Roman" w:hAnsi="Arial Narrow" w:cs="Arial"/>
                <w:i/>
                <w:sz w:val="20"/>
                <w:szCs w:val="20"/>
                <w:lang w:val="ru-RU"/>
              </w:rPr>
              <w:t>лечебное учреждение</w:t>
            </w:r>
            <w:r w:rsidRPr="00596233">
              <w:rPr>
                <w:rFonts w:ascii="Arial Narrow" w:eastAsia="Times New Roman" w:hAnsi="Arial Narrow" w:cs="Arial"/>
                <w:i/>
                <w:sz w:val="20"/>
                <w:szCs w:val="20"/>
                <w:lang w:val="ru-RU"/>
              </w:rPr>
              <w:t>.</w:t>
            </w:r>
          </w:p>
        </w:tc>
      </w:tr>
    </w:tbl>
    <w:p w:rsidR="005B46FA" w:rsidRDefault="005B46FA" w:rsidP="009167D5">
      <w:pPr>
        <w:spacing w:after="0" w:line="240" w:lineRule="auto"/>
        <w:ind w:firstLine="709"/>
        <w:jc w:val="center"/>
        <w:rPr>
          <w:rFonts w:ascii="Times New Roman" w:hAnsi="Times New Roman"/>
          <w:sz w:val="28"/>
          <w:szCs w:val="28"/>
          <w:lang w:val="ru-RU"/>
        </w:rPr>
      </w:pPr>
    </w:p>
    <w:p w:rsidR="009167D5" w:rsidRDefault="005B46FA" w:rsidP="00AE3812">
      <w:pPr>
        <w:autoSpaceDE w:val="0"/>
        <w:autoSpaceDN w:val="0"/>
        <w:adjustRightInd w:val="0"/>
        <w:spacing w:after="0" w:line="240" w:lineRule="auto"/>
        <w:jc w:val="center"/>
        <w:rPr>
          <w:rFonts w:ascii="Times New Roman" w:hAnsi="Times New Roman"/>
          <w:sz w:val="28"/>
          <w:szCs w:val="28"/>
          <w:lang w:val="ru-RU"/>
        </w:rPr>
      </w:pPr>
      <w:r>
        <w:rPr>
          <w:rFonts w:ascii="Times New Roman" w:eastAsia="Times New Roman" w:hAnsi="Times New Roman" w:cs="Times New Roman"/>
          <w:noProof/>
          <w:sz w:val="28"/>
          <w:szCs w:val="28"/>
          <w:lang w:val="ru-RU" w:eastAsia="ru-RU" w:bidi="ar-SA"/>
        </w:rPr>
        <w:drawing>
          <wp:inline distT="0" distB="0" distL="0" distR="0">
            <wp:extent cx="2609850" cy="1666875"/>
            <wp:effectExtent l="19050" t="0" r="0" b="0"/>
            <wp:docPr id="23" name="Рисунок 7" descr="\\serverupoln\Общие документы\ФОТО\2016\встреча по вопросам мед обеспечения осужденных_17.08.2016\IMG_9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upoln\Общие документы\ФОТО\2016\встреча по вопросам мед обеспечения осужденных_17.08.2016\IMG_9557.JPG"/>
                    <pic:cNvPicPr>
                      <a:picLocks noChangeAspect="1" noChangeArrowheads="1"/>
                    </pic:cNvPicPr>
                  </pic:nvPicPr>
                  <pic:blipFill>
                    <a:blip r:embed="rId78" cstate="print"/>
                    <a:srcRect/>
                    <a:stretch>
                      <a:fillRect/>
                    </a:stretch>
                  </pic:blipFill>
                  <pic:spPr bwMode="auto">
                    <a:xfrm>
                      <a:off x="0" y="0"/>
                      <a:ext cx="2609850" cy="1666875"/>
                    </a:xfrm>
                    <a:prstGeom prst="rect">
                      <a:avLst/>
                    </a:prstGeom>
                    <a:noFill/>
                    <a:ln w="9525">
                      <a:noFill/>
                      <a:miter lim="800000"/>
                      <a:headEnd/>
                      <a:tailEnd/>
                    </a:ln>
                  </pic:spPr>
                </pic:pic>
              </a:graphicData>
            </a:graphic>
          </wp:inline>
        </w:drawing>
      </w:r>
      <w:r w:rsidR="00AE3812">
        <w:rPr>
          <w:rFonts w:ascii="Times New Roman" w:hAnsi="Times New Roman"/>
          <w:sz w:val="28"/>
          <w:szCs w:val="28"/>
          <w:lang w:val="ru-RU"/>
        </w:rPr>
        <w:t xml:space="preserve">  </w:t>
      </w:r>
      <w:r w:rsidR="00AE3812">
        <w:rPr>
          <w:rFonts w:ascii="Times New Roman" w:eastAsia="Times New Roman" w:hAnsi="Times New Roman" w:cs="Times New Roman"/>
          <w:noProof/>
          <w:sz w:val="28"/>
          <w:szCs w:val="28"/>
          <w:lang w:val="ru-RU" w:eastAsia="ru-RU" w:bidi="ar-SA"/>
        </w:rPr>
        <w:drawing>
          <wp:inline distT="0" distB="0" distL="0" distR="0">
            <wp:extent cx="2428875" cy="1666875"/>
            <wp:effectExtent l="19050" t="0" r="9525" b="0"/>
            <wp:docPr id="40" name="Рисунок 5" descr="\\serverupoln\Общие документы\ФОТО\2016\Совещание Минздрав 13.12.2016\P1040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upoln\Общие документы\ФОТО\2016\Совещание Минздрав 13.12.2016\P1040746.JPG"/>
                    <pic:cNvPicPr>
                      <a:picLocks noChangeAspect="1" noChangeArrowheads="1"/>
                    </pic:cNvPicPr>
                  </pic:nvPicPr>
                  <pic:blipFill>
                    <a:blip r:embed="rId79" cstate="print"/>
                    <a:srcRect/>
                    <a:stretch>
                      <a:fillRect/>
                    </a:stretch>
                  </pic:blipFill>
                  <pic:spPr bwMode="auto">
                    <a:xfrm>
                      <a:off x="0" y="0"/>
                      <a:ext cx="2428875" cy="1666875"/>
                    </a:xfrm>
                    <a:prstGeom prst="rect">
                      <a:avLst/>
                    </a:prstGeom>
                    <a:noFill/>
                    <a:ln w="9525">
                      <a:noFill/>
                      <a:miter lim="800000"/>
                      <a:headEnd/>
                      <a:tailEnd/>
                    </a:ln>
                  </pic:spPr>
                </pic:pic>
              </a:graphicData>
            </a:graphic>
          </wp:inline>
        </w:drawing>
      </w:r>
    </w:p>
    <w:p w:rsidR="00AE3812" w:rsidRDefault="00AE3812" w:rsidP="00AE3812">
      <w:pPr>
        <w:autoSpaceDE w:val="0"/>
        <w:autoSpaceDN w:val="0"/>
        <w:adjustRightInd w:val="0"/>
        <w:spacing w:after="0" w:line="240" w:lineRule="auto"/>
        <w:jc w:val="center"/>
        <w:rPr>
          <w:rFonts w:ascii="Times New Roman" w:hAnsi="Times New Roman"/>
          <w:sz w:val="28"/>
          <w:szCs w:val="28"/>
          <w:lang w:val="ru-RU"/>
        </w:rPr>
      </w:pPr>
    </w:p>
    <w:p w:rsidR="005B46FA" w:rsidRPr="009167D5" w:rsidRDefault="009167D5" w:rsidP="009167D5">
      <w:pPr>
        <w:spacing w:after="0" w:line="240" w:lineRule="auto"/>
        <w:ind w:firstLine="709"/>
        <w:jc w:val="both"/>
        <w:rPr>
          <w:rFonts w:ascii="Times New Roman" w:hAnsi="Times New Roman"/>
          <w:sz w:val="28"/>
          <w:szCs w:val="28"/>
          <w:lang w:val="ru-RU"/>
        </w:rPr>
      </w:pPr>
      <w:r w:rsidRPr="008E78D7">
        <w:rPr>
          <w:rFonts w:ascii="Times New Roman" w:hAnsi="Times New Roman"/>
          <w:sz w:val="28"/>
          <w:szCs w:val="28"/>
          <w:lang w:val="ru-RU"/>
        </w:rPr>
        <w:t>Особое вним</w:t>
      </w:r>
      <w:r w:rsidR="00E27FCB">
        <w:rPr>
          <w:rFonts w:ascii="Times New Roman" w:hAnsi="Times New Roman"/>
          <w:sz w:val="28"/>
          <w:szCs w:val="28"/>
          <w:lang w:val="ru-RU"/>
        </w:rPr>
        <w:t>ание Уполномоченного в 2016 г.</w:t>
      </w:r>
      <w:r w:rsidRPr="008E78D7">
        <w:rPr>
          <w:rFonts w:ascii="Times New Roman" w:hAnsi="Times New Roman"/>
          <w:sz w:val="28"/>
          <w:szCs w:val="28"/>
          <w:lang w:val="ru-RU"/>
        </w:rPr>
        <w:t xml:space="preserve"> было уделено вопросам реализации прав </w:t>
      </w:r>
      <w:r>
        <w:rPr>
          <w:rFonts w:ascii="Times New Roman" w:hAnsi="Times New Roman"/>
          <w:sz w:val="28"/>
          <w:szCs w:val="28"/>
          <w:lang w:val="ru-RU"/>
        </w:rPr>
        <w:t xml:space="preserve">осужденных, </w:t>
      </w:r>
      <w:r w:rsidRPr="008E78D7">
        <w:rPr>
          <w:rFonts w:ascii="Times New Roman" w:hAnsi="Times New Roman"/>
          <w:sz w:val="28"/>
          <w:szCs w:val="28"/>
          <w:lang w:val="ru-RU"/>
        </w:rPr>
        <w:t>страдающих со</w:t>
      </w:r>
      <w:r>
        <w:rPr>
          <w:rFonts w:ascii="Times New Roman" w:hAnsi="Times New Roman"/>
          <w:sz w:val="28"/>
          <w:szCs w:val="28"/>
          <w:lang w:val="ru-RU"/>
        </w:rPr>
        <w:t xml:space="preserve">циально значимыми заболеваниями, </w:t>
      </w:r>
      <w:r w:rsidR="005B46FA" w:rsidRPr="00575A5C">
        <w:rPr>
          <w:rFonts w:ascii="Times New Roman" w:eastAsia="Times New Roman" w:hAnsi="Times New Roman" w:cs="Times New Roman"/>
          <w:sz w:val="28"/>
          <w:szCs w:val="28"/>
          <w:lang w:val="ru-RU" w:eastAsia="ru-RU" w:bidi="ar-SA"/>
        </w:rPr>
        <w:t xml:space="preserve">перечень которых утвержден </w:t>
      </w:r>
      <w:r w:rsidR="00FF4526">
        <w:rPr>
          <w:rFonts w:ascii="Times New Roman" w:hAnsi="Times New Roman" w:cs="Times New Roman"/>
          <w:sz w:val="28"/>
          <w:szCs w:val="28"/>
          <w:lang w:val="ru-RU" w:bidi="ar-SA"/>
        </w:rPr>
        <w:t>п</w:t>
      </w:r>
      <w:r w:rsidR="005B46FA" w:rsidRPr="00575A5C">
        <w:rPr>
          <w:rFonts w:ascii="Times New Roman" w:hAnsi="Times New Roman" w:cs="Times New Roman"/>
          <w:sz w:val="28"/>
          <w:szCs w:val="28"/>
          <w:lang w:val="ru-RU" w:bidi="ar-SA"/>
        </w:rPr>
        <w:t>остановлением Правительства РФ от 01.12.2004 №</w:t>
      </w:r>
      <w:r w:rsidR="00FD5963">
        <w:rPr>
          <w:rFonts w:ascii="Times New Roman" w:hAnsi="Times New Roman" w:cs="Times New Roman"/>
          <w:sz w:val="28"/>
          <w:szCs w:val="28"/>
          <w:lang w:val="ru-RU" w:bidi="ar-SA"/>
        </w:rPr>
        <w:t> </w:t>
      </w:r>
      <w:r w:rsidR="005B46FA" w:rsidRPr="00575A5C">
        <w:rPr>
          <w:rFonts w:ascii="Times New Roman" w:hAnsi="Times New Roman" w:cs="Times New Roman"/>
          <w:sz w:val="28"/>
          <w:szCs w:val="28"/>
          <w:lang w:val="ru-RU" w:bidi="ar-SA"/>
        </w:rPr>
        <w:t>715 «Об утверждении перечня социально значимых заболеваний и перечня заболеваний, представляющих опасность для окружающих».</w:t>
      </w:r>
      <w:r w:rsidR="008702B7">
        <w:rPr>
          <w:rFonts w:ascii="Times New Roman" w:eastAsia="Times New Roman" w:hAnsi="Times New Roman" w:cs="Times New Roman"/>
          <w:snapToGrid w:val="0"/>
          <w:color w:val="000000"/>
          <w:w w:val="0"/>
          <w:sz w:val="0"/>
          <w:szCs w:val="0"/>
          <w:u w:color="000000"/>
          <w:bdr w:val="none" w:sz="0" w:space="0" w:color="000000"/>
          <w:shd w:val="clear" w:color="000000" w:fill="000000"/>
          <w:lang w:val="ru-RU"/>
        </w:rPr>
        <w:t xml:space="preserve"> </w:t>
      </w:r>
      <w:r w:rsidR="005B46FA" w:rsidRPr="00575A5C">
        <w:rPr>
          <w:rFonts w:ascii="Times New Roman" w:eastAsia="Times New Roman" w:hAnsi="Times New Roman" w:cs="Times New Roman"/>
          <w:snapToGrid w:val="0"/>
          <w:color w:val="000000"/>
          <w:w w:val="0"/>
          <w:sz w:val="0"/>
          <w:szCs w:val="0"/>
          <w:u w:color="000000"/>
          <w:bdr w:val="none" w:sz="0" w:space="0" w:color="000000"/>
          <w:shd w:val="clear" w:color="000000" w:fill="000000"/>
          <w:lang w:val="ru-RU"/>
        </w:rPr>
        <w:t xml:space="preserve">    </w:t>
      </w:r>
    </w:p>
    <w:p w:rsidR="005B46FA" w:rsidRPr="003557E5" w:rsidRDefault="005B46FA" w:rsidP="00A558E3">
      <w:pPr>
        <w:spacing w:after="0" w:line="240" w:lineRule="auto"/>
        <w:ind w:firstLine="709"/>
        <w:jc w:val="right"/>
        <w:rPr>
          <w:rFonts w:ascii="Times New Roman" w:hAnsi="Times New Roman"/>
          <w:sz w:val="28"/>
          <w:szCs w:val="28"/>
          <w:lang w:val="ru-RU"/>
        </w:rPr>
      </w:pPr>
      <w:r w:rsidRPr="003557E5">
        <w:rPr>
          <w:rFonts w:ascii="Times New Roman" w:hAnsi="Times New Roman"/>
          <w:sz w:val="28"/>
          <w:szCs w:val="28"/>
          <w:lang w:val="ru-RU"/>
        </w:rPr>
        <w:t xml:space="preserve">Таблица </w:t>
      </w:r>
      <w:r w:rsidR="00B06F5F">
        <w:rPr>
          <w:rFonts w:ascii="Times New Roman" w:hAnsi="Times New Roman"/>
          <w:sz w:val="28"/>
          <w:szCs w:val="28"/>
          <w:lang w:val="ru-RU"/>
        </w:rPr>
        <w:t>6</w:t>
      </w:r>
    </w:p>
    <w:p w:rsidR="005B46FA" w:rsidRPr="00E134EE" w:rsidRDefault="005B46FA" w:rsidP="005B46FA">
      <w:pPr>
        <w:spacing w:after="0" w:line="240" w:lineRule="auto"/>
        <w:ind w:firstLine="709"/>
        <w:jc w:val="right"/>
        <w:rPr>
          <w:rFonts w:ascii="Times New Roman" w:hAnsi="Times New Roman"/>
          <w:sz w:val="28"/>
          <w:szCs w:val="28"/>
          <w:lang w:val="ru-RU"/>
        </w:rPr>
      </w:pPr>
    </w:p>
    <w:tbl>
      <w:tblPr>
        <w:tblStyle w:val="afd"/>
        <w:tblW w:w="10173" w:type="dxa"/>
        <w:tblLayout w:type="fixed"/>
        <w:tblLook w:val="04A0"/>
      </w:tblPr>
      <w:tblGrid>
        <w:gridCol w:w="1101"/>
        <w:gridCol w:w="1417"/>
        <w:gridCol w:w="1701"/>
        <w:gridCol w:w="1418"/>
        <w:gridCol w:w="1559"/>
        <w:gridCol w:w="1843"/>
        <w:gridCol w:w="1134"/>
      </w:tblGrid>
      <w:tr w:rsidR="005B46FA" w:rsidRPr="00DC694E" w:rsidTr="00FD5963">
        <w:trPr>
          <w:trHeight w:val="345"/>
        </w:trPr>
        <w:tc>
          <w:tcPr>
            <w:tcW w:w="1101" w:type="dxa"/>
            <w:vMerge w:val="restart"/>
          </w:tcPr>
          <w:p w:rsidR="005B46FA" w:rsidRPr="00FD5963" w:rsidRDefault="005B46FA" w:rsidP="005C2B56">
            <w:pPr>
              <w:jc w:val="center"/>
              <w:rPr>
                <w:rFonts w:ascii="Times New Roman" w:hAnsi="Times New Roman"/>
                <w:sz w:val="24"/>
                <w:szCs w:val="24"/>
                <w:lang w:val="ru-RU"/>
              </w:rPr>
            </w:pPr>
          </w:p>
        </w:tc>
        <w:tc>
          <w:tcPr>
            <w:tcW w:w="9072" w:type="dxa"/>
            <w:gridSpan w:val="6"/>
          </w:tcPr>
          <w:p w:rsidR="005B46FA" w:rsidRPr="00FD5963" w:rsidRDefault="005B46FA" w:rsidP="005C2B56">
            <w:pPr>
              <w:jc w:val="center"/>
              <w:rPr>
                <w:rFonts w:ascii="Times New Roman" w:hAnsi="Times New Roman"/>
                <w:sz w:val="24"/>
                <w:szCs w:val="24"/>
                <w:lang w:val="ru-RU"/>
              </w:rPr>
            </w:pPr>
            <w:r w:rsidRPr="00FD5963">
              <w:rPr>
                <w:rFonts w:ascii="Times New Roman" w:hAnsi="Times New Roman"/>
                <w:sz w:val="24"/>
                <w:szCs w:val="24"/>
                <w:lang w:val="ru-RU"/>
              </w:rPr>
              <w:t>Количество больных осужденных (по состоянию на 01.01.2017)</w:t>
            </w:r>
          </w:p>
        </w:tc>
      </w:tr>
      <w:tr w:rsidR="005B46FA" w:rsidRPr="00FD5963" w:rsidTr="00FD5963">
        <w:trPr>
          <w:trHeight w:val="300"/>
        </w:trPr>
        <w:tc>
          <w:tcPr>
            <w:tcW w:w="1101" w:type="dxa"/>
            <w:vMerge/>
          </w:tcPr>
          <w:p w:rsidR="005B46FA" w:rsidRPr="00FD5963" w:rsidRDefault="005B46FA" w:rsidP="005C2B56">
            <w:pPr>
              <w:jc w:val="center"/>
              <w:rPr>
                <w:rFonts w:ascii="Times New Roman" w:hAnsi="Times New Roman"/>
                <w:b/>
                <w:sz w:val="24"/>
                <w:szCs w:val="24"/>
                <w:lang w:val="ru-RU"/>
              </w:rPr>
            </w:pPr>
          </w:p>
        </w:tc>
        <w:tc>
          <w:tcPr>
            <w:tcW w:w="1417" w:type="dxa"/>
            <w:tcMar>
              <w:left w:w="28" w:type="dxa"/>
              <w:right w:w="28" w:type="dxa"/>
            </w:tcMar>
          </w:tcPr>
          <w:p w:rsidR="005B46FA" w:rsidRPr="00FD5963" w:rsidRDefault="005B46FA" w:rsidP="005C2B56">
            <w:pPr>
              <w:jc w:val="center"/>
              <w:rPr>
                <w:rFonts w:ascii="Times New Roman" w:hAnsi="Times New Roman"/>
                <w:sz w:val="24"/>
                <w:szCs w:val="24"/>
                <w:lang w:val="ru-RU"/>
              </w:rPr>
            </w:pPr>
            <w:r w:rsidRPr="00FD5963">
              <w:rPr>
                <w:rFonts w:ascii="Times New Roman" w:hAnsi="Times New Roman"/>
                <w:sz w:val="24"/>
                <w:szCs w:val="24"/>
                <w:lang w:val="ru-RU"/>
              </w:rPr>
              <w:t>Наркомания</w:t>
            </w:r>
          </w:p>
        </w:tc>
        <w:tc>
          <w:tcPr>
            <w:tcW w:w="1701" w:type="dxa"/>
            <w:tcMar>
              <w:left w:w="28" w:type="dxa"/>
              <w:right w:w="28" w:type="dxa"/>
            </w:tcMar>
          </w:tcPr>
          <w:p w:rsidR="005B46FA" w:rsidRPr="00FD5963" w:rsidRDefault="005B46FA" w:rsidP="005C2B56">
            <w:pPr>
              <w:jc w:val="center"/>
              <w:rPr>
                <w:rFonts w:ascii="Times New Roman" w:hAnsi="Times New Roman"/>
                <w:sz w:val="24"/>
                <w:szCs w:val="24"/>
                <w:lang w:val="ru-RU"/>
              </w:rPr>
            </w:pPr>
            <w:r w:rsidRPr="00FD5963">
              <w:rPr>
                <w:rFonts w:ascii="Times New Roman" w:hAnsi="Times New Roman"/>
                <w:sz w:val="24"/>
                <w:szCs w:val="24"/>
                <w:lang w:val="ru-RU"/>
              </w:rPr>
              <w:t>Психические расстройства</w:t>
            </w:r>
          </w:p>
        </w:tc>
        <w:tc>
          <w:tcPr>
            <w:tcW w:w="1418" w:type="dxa"/>
            <w:tcMar>
              <w:left w:w="28" w:type="dxa"/>
              <w:right w:w="28" w:type="dxa"/>
            </w:tcMar>
          </w:tcPr>
          <w:p w:rsidR="005B46FA" w:rsidRPr="00FD5963" w:rsidRDefault="005B46FA" w:rsidP="005C2B56">
            <w:pPr>
              <w:jc w:val="center"/>
              <w:rPr>
                <w:rFonts w:ascii="Times New Roman" w:hAnsi="Times New Roman"/>
                <w:sz w:val="24"/>
                <w:szCs w:val="24"/>
                <w:lang w:val="ru-RU"/>
              </w:rPr>
            </w:pPr>
            <w:r w:rsidRPr="00FD5963">
              <w:rPr>
                <w:rFonts w:ascii="Times New Roman" w:hAnsi="Times New Roman"/>
                <w:sz w:val="24"/>
                <w:szCs w:val="24"/>
                <w:lang w:val="ru-RU"/>
              </w:rPr>
              <w:t>ВИЧ-инфекция</w:t>
            </w:r>
          </w:p>
        </w:tc>
        <w:tc>
          <w:tcPr>
            <w:tcW w:w="1559" w:type="dxa"/>
            <w:tcMar>
              <w:left w:w="28" w:type="dxa"/>
              <w:right w:w="28" w:type="dxa"/>
            </w:tcMar>
          </w:tcPr>
          <w:p w:rsidR="005B46FA" w:rsidRPr="00FD5963" w:rsidRDefault="005B46FA" w:rsidP="005C2B56">
            <w:pPr>
              <w:jc w:val="center"/>
              <w:rPr>
                <w:rFonts w:ascii="Times New Roman" w:hAnsi="Times New Roman"/>
                <w:sz w:val="24"/>
                <w:szCs w:val="24"/>
                <w:lang w:val="ru-RU"/>
              </w:rPr>
            </w:pPr>
            <w:r w:rsidRPr="00FD5963">
              <w:rPr>
                <w:rFonts w:ascii="Times New Roman" w:hAnsi="Times New Roman"/>
                <w:sz w:val="24"/>
                <w:szCs w:val="24"/>
                <w:lang w:val="ru-RU"/>
              </w:rPr>
              <w:t>Туберкулез (новых случаев)</w:t>
            </w:r>
          </w:p>
        </w:tc>
        <w:tc>
          <w:tcPr>
            <w:tcW w:w="1843" w:type="dxa"/>
            <w:tcMar>
              <w:left w:w="28" w:type="dxa"/>
              <w:right w:w="28" w:type="dxa"/>
            </w:tcMar>
          </w:tcPr>
          <w:p w:rsidR="005B46FA" w:rsidRPr="00FD5963" w:rsidRDefault="005B46FA" w:rsidP="00FD5963">
            <w:pPr>
              <w:jc w:val="center"/>
              <w:rPr>
                <w:rFonts w:ascii="Times New Roman" w:hAnsi="Times New Roman"/>
                <w:sz w:val="24"/>
                <w:szCs w:val="24"/>
                <w:lang w:val="ru-RU"/>
              </w:rPr>
            </w:pPr>
            <w:r w:rsidRPr="00FD5963">
              <w:rPr>
                <w:rFonts w:ascii="Times New Roman" w:hAnsi="Times New Roman"/>
                <w:sz w:val="24"/>
                <w:szCs w:val="24"/>
                <w:lang w:val="ru-RU"/>
              </w:rPr>
              <w:t>Онкопатологии</w:t>
            </w:r>
          </w:p>
        </w:tc>
        <w:tc>
          <w:tcPr>
            <w:tcW w:w="1134" w:type="dxa"/>
            <w:tcMar>
              <w:left w:w="28" w:type="dxa"/>
              <w:right w:w="28" w:type="dxa"/>
            </w:tcMar>
          </w:tcPr>
          <w:p w:rsidR="005B46FA" w:rsidRPr="00FD5963" w:rsidRDefault="005B46FA" w:rsidP="005C2B56">
            <w:pPr>
              <w:jc w:val="center"/>
              <w:rPr>
                <w:rFonts w:ascii="Times New Roman" w:hAnsi="Times New Roman"/>
                <w:sz w:val="24"/>
                <w:szCs w:val="24"/>
                <w:lang w:val="ru-RU"/>
              </w:rPr>
            </w:pPr>
            <w:r w:rsidRPr="00FD5963">
              <w:rPr>
                <w:rFonts w:ascii="Times New Roman" w:hAnsi="Times New Roman"/>
                <w:sz w:val="24"/>
                <w:szCs w:val="24"/>
                <w:lang w:val="ru-RU"/>
              </w:rPr>
              <w:t>Гепатиты В и С</w:t>
            </w:r>
          </w:p>
        </w:tc>
      </w:tr>
      <w:tr w:rsidR="005B46FA" w:rsidRPr="00FD5963" w:rsidTr="00FD5963">
        <w:tc>
          <w:tcPr>
            <w:tcW w:w="1101" w:type="dxa"/>
          </w:tcPr>
          <w:p w:rsidR="005B46FA" w:rsidRPr="00FD5963" w:rsidRDefault="005B46FA" w:rsidP="005C2B56">
            <w:pPr>
              <w:jc w:val="center"/>
              <w:rPr>
                <w:rFonts w:ascii="Times New Roman" w:hAnsi="Times New Roman"/>
                <w:sz w:val="24"/>
                <w:szCs w:val="24"/>
                <w:lang w:val="ru-RU"/>
              </w:rPr>
            </w:pPr>
            <w:r w:rsidRPr="00FD5963">
              <w:rPr>
                <w:rFonts w:ascii="Times New Roman" w:hAnsi="Times New Roman"/>
                <w:sz w:val="24"/>
                <w:szCs w:val="24"/>
                <w:lang w:val="ru-RU"/>
              </w:rPr>
              <w:t>2015</w:t>
            </w:r>
            <w:r w:rsidR="00036E9F" w:rsidRPr="00FD5963">
              <w:rPr>
                <w:rFonts w:ascii="Times New Roman" w:hAnsi="Times New Roman"/>
                <w:sz w:val="24"/>
                <w:szCs w:val="24"/>
                <w:lang w:val="ru-RU"/>
              </w:rPr>
              <w:t xml:space="preserve"> г.</w:t>
            </w:r>
          </w:p>
        </w:tc>
        <w:tc>
          <w:tcPr>
            <w:tcW w:w="1417" w:type="dxa"/>
          </w:tcPr>
          <w:p w:rsidR="005B46FA" w:rsidRPr="00FD5963" w:rsidRDefault="005B46FA" w:rsidP="005C2B56">
            <w:pPr>
              <w:jc w:val="center"/>
              <w:rPr>
                <w:rFonts w:ascii="Times New Roman" w:hAnsi="Times New Roman"/>
                <w:sz w:val="24"/>
                <w:szCs w:val="24"/>
                <w:lang w:val="ru-RU"/>
              </w:rPr>
            </w:pPr>
            <w:r w:rsidRPr="00FD5963">
              <w:rPr>
                <w:rFonts w:ascii="Times New Roman" w:hAnsi="Times New Roman"/>
                <w:sz w:val="24"/>
                <w:szCs w:val="24"/>
                <w:lang w:val="ru-RU"/>
              </w:rPr>
              <w:t>401</w:t>
            </w:r>
          </w:p>
        </w:tc>
        <w:tc>
          <w:tcPr>
            <w:tcW w:w="1701" w:type="dxa"/>
          </w:tcPr>
          <w:p w:rsidR="005B46FA" w:rsidRPr="00FD5963" w:rsidRDefault="005B46FA" w:rsidP="005C2B56">
            <w:pPr>
              <w:jc w:val="center"/>
              <w:rPr>
                <w:rFonts w:ascii="Times New Roman" w:hAnsi="Times New Roman"/>
                <w:sz w:val="24"/>
                <w:szCs w:val="24"/>
                <w:lang w:val="ru-RU"/>
              </w:rPr>
            </w:pPr>
            <w:r w:rsidRPr="00FD5963">
              <w:rPr>
                <w:rFonts w:ascii="Times New Roman" w:hAnsi="Times New Roman"/>
                <w:sz w:val="24"/>
                <w:szCs w:val="24"/>
                <w:lang w:val="ru-RU"/>
              </w:rPr>
              <w:t>735</w:t>
            </w:r>
          </w:p>
        </w:tc>
        <w:tc>
          <w:tcPr>
            <w:tcW w:w="1418" w:type="dxa"/>
          </w:tcPr>
          <w:p w:rsidR="005B46FA" w:rsidRPr="00FD5963" w:rsidRDefault="005B46FA" w:rsidP="005C2B56">
            <w:pPr>
              <w:jc w:val="center"/>
              <w:rPr>
                <w:rFonts w:ascii="Times New Roman" w:hAnsi="Times New Roman"/>
                <w:sz w:val="24"/>
                <w:szCs w:val="24"/>
                <w:lang w:val="ru-RU"/>
              </w:rPr>
            </w:pPr>
            <w:r w:rsidRPr="00FD5963">
              <w:rPr>
                <w:rFonts w:ascii="Times New Roman" w:hAnsi="Times New Roman"/>
                <w:sz w:val="24"/>
                <w:szCs w:val="24"/>
                <w:lang w:val="ru-RU"/>
              </w:rPr>
              <w:t>509</w:t>
            </w:r>
          </w:p>
        </w:tc>
        <w:tc>
          <w:tcPr>
            <w:tcW w:w="1559" w:type="dxa"/>
          </w:tcPr>
          <w:p w:rsidR="005B46FA" w:rsidRPr="00FD5963" w:rsidRDefault="005B46FA" w:rsidP="005C2B56">
            <w:pPr>
              <w:jc w:val="center"/>
              <w:rPr>
                <w:rFonts w:ascii="Times New Roman" w:hAnsi="Times New Roman"/>
                <w:sz w:val="24"/>
                <w:szCs w:val="24"/>
                <w:lang w:val="ru-RU"/>
              </w:rPr>
            </w:pPr>
            <w:r w:rsidRPr="00FD5963">
              <w:rPr>
                <w:rFonts w:ascii="Times New Roman" w:hAnsi="Times New Roman"/>
                <w:sz w:val="24"/>
                <w:szCs w:val="24"/>
                <w:lang w:val="ru-RU"/>
              </w:rPr>
              <w:t>44</w:t>
            </w:r>
          </w:p>
        </w:tc>
        <w:tc>
          <w:tcPr>
            <w:tcW w:w="1843" w:type="dxa"/>
          </w:tcPr>
          <w:p w:rsidR="005B46FA" w:rsidRPr="00FD5963" w:rsidRDefault="005B46FA" w:rsidP="005C2B56">
            <w:pPr>
              <w:jc w:val="center"/>
              <w:rPr>
                <w:rFonts w:ascii="Times New Roman" w:hAnsi="Times New Roman"/>
                <w:sz w:val="24"/>
                <w:szCs w:val="24"/>
                <w:lang w:val="ru-RU"/>
              </w:rPr>
            </w:pPr>
            <w:r w:rsidRPr="00FD5963">
              <w:rPr>
                <w:rFonts w:ascii="Times New Roman" w:hAnsi="Times New Roman"/>
                <w:sz w:val="24"/>
                <w:szCs w:val="24"/>
                <w:lang w:val="ru-RU"/>
              </w:rPr>
              <w:t>14</w:t>
            </w:r>
          </w:p>
        </w:tc>
        <w:tc>
          <w:tcPr>
            <w:tcW w:w="1134" w:type="dxa"/>
          </w:tcPr>
          <w:p w:rsidR="005B46FA" w:rsidRPr="00FD5963" w:rsidRDefault="005B46FA" w:rsidP="005C2B56">
            <w:pPr>
              <w:jc w:val="center"/>
              <w:rPr>
                <w:rFonts w:ascii="Times New Roman" w:hAnsi="Times New Roman"/>
                <w:sz w:val="24"/>
                <w:szCs w:val="24"/>
                <w:lang w:val="ru-RU"/>
              </w:rPr>
            </w:pPr>
            <w:r w:rsidRPr="00FD5963">
              <w:rPr>
                <w:rFonts w:ascii="Times New Roman" w:hAnsi="Times New Roman"/>
                <w:sz w:val="24"/>
                <w:szCs w:val="24"/>
                <w:lang w:val="ru-RU"/>
              </w:rPr>
              <w:t>958</w:t>
            </w:r>
          </w:p>
        </w:tc>
      </w:tr>
      <w:tr w:rsidR="005B46FA" w:rsidRPr="00FD5963" w:rsidTr="00FD5963">
        <w:tc>
          <w:tcPr>
            <w:tcW w:w="1101" w:type="dxa"/>
          </w:tcPr>
          <w:p w:rsidR="005B46FA" w:rsidRPr="00FD5963" w:rsidRDefault="005B46FA" w:rsidP="005C2B56">
            <w:pPr>
              <w:jc w:val="center"/>
              <w:rPr>
                <w:rFonts w:ascii="Times New Roman" w:hAnsi="Times New Roman"/>
                <w:sz w:val="24"/>
                <w:szCs w:val="24"/>
                <w:lang w:val="ru-RU"/>
              </w:rPr>
            </w:pPr>
            <w:r w:rsidRPr="00FD5963">
              <w:rPr>
                <w:rFonts w:ascii="Times New Roman" w:hAnsi="Times New Roman"/>
                <w:sz w:val="24"/>
                <w:szCs w:val="24"/>
                <w:lang w:val="ru-RU"/>
              </w:rPr>
              <w:t>2016</w:t>
            </w:r>
            <w:r w:rsidR="00036E9F" w:rsidRPr="00FD5963">
              <w:rPr>
                <w:rFonts w:ascii="Times New Roman" w:hAnsi="Times New Roman"/>
                <w:sz w:val="24"/>
                <w:szCs w:val="24"/>
                <w:lang w:val="ru-RU"/>
              </w:rPr>
              <w:t xml:space="preserve"> г.</w:t>
            </w:r>
          </w:p>
        </w:tc>
        <w:tc>
          <w:tcPr>
            <w:tcW w:w="1417" w:type="dxa"/>
          </w:tcPr>
          <w:p w:rsidR="005B46FA" w:rsidRPr="00FD5963" w:rsidRDefault="005B46FA" w:rsidP="005C2B56">
            <w:pPr>
              <w:jc w:val="center"/>
              <w:rPr>
                <w:rFonts w:ascii="Times New Roman" w:hAnsi="Times New Roman"/>
                <w:sz w:val="24"/>
                <w:szCs w:val="24"/>
                <w:lang w:val="ru-RU"/>
              </w:rPr>
            </w:pPr>
            <w:r w:rsidRPr="00FD5963">
              <w:rPr>
                <w:rFonts w:ascii="Times New Roman" w:hAnsi="Times New Roman"/>
                <w:sz w:val="24"/>
                <w:szCs w:val="24"/>
                <w:lang w:val="ru-RU"/>
              </w:rPr>
              <w:t>488</w:t>
            </w:r>
          </w:p>
        </w:tc>
        <w:tc>
          <w:tcPr>
            <w:tcW w:w="1701" w:type="dxa"/>
          </w:tcPr>
          <w:p w:rsidR="005B46FA" w:rsidRPr="00FD5963" w:rsidRDefault="005B46FA" w:rsidP="005C2B56">
            <w:pPr>
              <w:jc w:val="center"/>
              <w:rPr>
                <w:rFonts w:ascii="Times New Roman" w:hAnsi="Times New Roman"/>
                <w:sz w:val="24"/>
                <w:szCs w:val="24"/>
                <w:lang w:val="ru-RU"/>
              </w:rPr>
            </w:pPr>
            <w:r w:rsidRPr="00FD5963">
              <w:rPr>
                <w:rFonts w:ascii="Times New Roman" w:hAnsi="Times New Roman"/>
                <w:sz w:val="24"/>
                <w:szCs w:val="24"/>
                <w:lang w:val="ru-RU"/>
              </w:rPr>
              <w:t>811</w:t>
            </w:r>
          </w:p>
        </w:tc>
        <w:tc>
          <w:tcPr>
            <w:tcW w:w="1418" w:type="dxa"/>
          </w:tcPr>
          <w:p w:rsidR="005B46FA" w:rsidRPr="00FD5963" w:rsidRDefault="005B46FA" w:rsidP="005C2B56">
            <w:pPr>
              <w:jc w:val="center"/>
              <w:rPr>
                <w:rFonts w:ascii="Times New Roman" w:hAnsi="Times New Roman"/>
                <w:sz w:val="24"/>
                <w:szCs w:val="24"/>
                <w:lang w:val="ru-RU"/>
              </w:rPr>
            </w:pPr>
            <w:r w:rsidRPr="00FD5963">
              <w:rPr>
                <w:rFonts w:ascii="Times New Roman" w:hAnsi="Times New Roman"/>
                <w:sz w:val="24"/>
                <w:szCs w:val="24"/>
                <w:lang w:val="ru-RU"/>
              </w:rPr>
              <w:t>619</w:t>
            </w:r>
          </w:p>
        </w:tc>
        <w:tc>
          <w:tcPr>
            <w:tcW w:w="1559" w:type="dxa"/>
          </w:tcPr>
          <w:p w:rsidR="005B46FA" w:rsidRPr="00FD5963" w:rsidRDefault="005B46FA" w:rsidP="005C2B56">
            <w:pPr>
              <w:jc w:val="center"/>
              <w:rPr>
                <w:rFonts w:ascii="Times New Roman" w:hAnsi="Times New Roman"/>
                <w:sz w:val="24"/>
                <w:szCs w:val="24"/>
                <w:lang w:val="ru-RU"/>
              </w:rPr>
            </w:pPr>
            <w:r w:rsidRPr="00FD5963">
              <w:rPr>
                <w:rFonts w:ascii="Times New Roman" w:hAnsi="Times New Roman"/>
                <w:sz w:val="24"/>
                <w:szCs w:val="24"/>
                <w:lang w:val="ru-RU"/>
              </w:rPr>
              <w:t>43</w:t>
            </w:r>
          </w:p>
        </w:tc>
        <w:tc>
          <w:tcPr>
            <w:tcW w:w="1843" w:type="dxa"/>
          </w:tcPr>
          <w:p w:rsidR="005B46FA" w:rsidRPr="00FD5963" w:rsidRDefault="005B46FA" w:rsidP="005C2B56">
            <w:pPr>
              <w:jc w:val="center"/>
              <w:rPr>
                <w:rFonts w:ascii="Times New Roman" w:hAnsi="Times New Roman"/>
                <w:sz w:val="24"/>
                <w:szCs w:val="24"/>
                <w:lang w:val="ru-RU"/>
              </w:rPr>
            </w:pPr>
            <w:r w:rsidRPr="00FD5963">
              <w:rPr>
                <w:rFonts w:ascii="Times New Roman" w:hAnsi="Times New Roman"/>
                <w:sz w:val="24"/>
                <w:szCs w:val="24"/>
                <w:lang w:val="ru-RU"/>
              </w:rPr>
              <w:t>15</w:t>
            </w:r>
          </w:p>
        </w:tc>
        <w:tc>
          <w:tcPr>
            <w:tcW w:w="1134" w:type="dxa"/>
          </w:tcPr>
          <w:p w:rsidR="005B46FA" w:rsidRPr="00FD5963" w:rsidRDefault="005B46FA" w:rsidP="005C2B56">
            <w:pPr>
              <w:jc w:val="center"/>
              <w:rPr>
                <w:rFonts w:ascii="Times New Roman" w:hAnsi="Times New Roman"/>
                <w:sz w:val="24"/>
                <w:szCs w:val="24"/>
                <w:lang w:val="ru-RU"/>
              </w:rPr>
            </w:pPr>
            <w:r w:rsidRPr="00FD5963">
              <w:rPr>
                <w:rFonts w:ascii="Times New Roman" w:hAnsi="Times New Roman"/>
                <w:sz w:val="24"/>
                <w:szCs w:val="24"/>
                <w:lang w:val="ru-RU"/>
              </w:rPr>
              <w:t>1033</w:t>
            </w:r>
          </w:p>
        </w:tc>
      </w:tr>
    </w:tbl>
    <w:p w:rsidR="00C27BF2" w:rsidRDefault="00C27BF2" w:rsidP="006469D9">
      <w:pPr>
        <w:pStyle w:val="aff0"/>
        <w:spacing w:before="0" w:beforeAutospacing="0" w:after="0" w:afterAutospacing="0"/>
        <w:rPr>
          <w:rFonts w:ascii="Arial Narrow" w:hAnsi="Arial Narrow"/>
          <w:b/>
          <w:i/>
        </w:rPr>
      </w:pPr>
    </w:p>
    <w:p w:rsidR="00AE3812" w:rsidRDefault="00AE3812" w:rsidP="00AE3812">
      <w:pPr>
        <w:autoSpaceDE w:val="0"/>
        <w:autoSpaceDN w:val="0"/>
        <w:adjustRightInd w:val="0"/>
        <w:spacing w:after="0" w:line="240" w:lineRule="auto"/>
        <w:ind w:firstLine="709"/>
        <w:jc w:val="both"/>
        <w:rPr>
          <w:rFonts w:ascii="Times New Roman" w:hAnsi="Times New Roman" w:cs="Times New Roman"/>
          <w:sz w:val="28"/>
          <w:szCs w:val="28"/>
          <w:lang w:val="ru-RU" w:bidi="ar-SA"/>
        </w:rPr>
      </w:pPr>
      <w:r>
        <w:rPr>
          <w:rFonts w:ascii="Times New Roman" w:hAnsi="Times New Roman" w:cs="Times New Roman"/>
          <w:sz w:val="28"/>
          <w:szCs w:val="28"/>
          <w:lang w:val="ru-RU" w:bidi="ar-SA"/>
        </w:rPr>
        <w:t>В</w:t>
      </w:r>
      <w:r w:rsidRPr="00575A5C">
        <w:rPr>
          <w:rFonts w:ascii="Times New Roman" w:hAnsi="Times New Roman" w:cs="Times New Roman"/>
          <w:sz w:val="28"/>
          <w:szCs w:val="28"/>
          <w:lang w:val="ru-RU" w:bidi="ar-SA"/>
        </w:rPr>
        <w:t xml:space="preserve"> истекше</w:t>
      </w:r>
      <w:r w:rsidR="00154F9E">
        <w:rPr>
          <w:rFonts w:ascii="Times New Roman" w:hAnsi="Times New Roman" w:cs="Times New Roman"/>
          <w:sz w:val="28"/>
          <w:szCs w:val="28"/>
          <w:lang w:val="ru-RU" w:bidi="ar-SA"/>
        </w:rPr>
        <w:t>м</w:t>
      </w:r>
      <w:r w:rsidRPr="00575A5C">
        <w:rPr>
          <w:rFonts w:ascii="Times New Roman" w:hAnsi="Times New Roman" w:cs="Times New Roman"/>
          <w:sz w:val="28"/>
          <w:szCs w:val="28"/>
          <w:lang w:val="ru-RU" w:bidi="ar-SA"/>
        </w:rPr>
        <w:t xml:space="preserve"> год</w:t>
      </w:r>
      <w:r w:rsidR="00154F9E">
        <w:rPr>
          <w:rFonts w:ascii="Times New Roman" w:hAnsi="Times New Roman" w:cs="Times New Roman"/>
          <w:sz w:val="28"/>
          <w:szCs w:val="28"/>
          <w:lang w:val="ru-RU" w:bidi="ar-SA"/>
        </w:rPr>
        <w:t>у</w:t>
      </w:r>
      <w:r w:rsidRPr="00575A5C">
        <w:rPr>
          <w:rFonts w:ascii="Times New Roman" w:hAnsi="Times New Roman" w:cs="Times New Roman"/>
          <w:sz w:val="28"/>
          <w:szCs w:val="28"/>
          <w:lang w:val="ru-RU" w:bidi="ar-SA"/>
        </w:rPr>
        <w:t xml:space="preserve"> был инициирован и проведен ряд рабочих встреч с руководством ФКУЗ МСЧ-29 ФСИН России. </w:t>
      </w:r>
      <w:r>
        <w:rPr>
          <w:rFonts w:ascii="Times New Roman" w:hAnsi="Times New Roman" w:cs="Times New Roman"/>
          <w:sz w:val="28"/>
          <w:szCs w:val="28"/>
          <w:lang w:val="ru-RU" w:bidi="ar-SA"/>
        </w:rPr>
        <w:t>По инициативе</w:t>
      </w:r>
      <w:r w:rsidRPr="00575A5C">
        <w:rPr>
          <w:rFonts w:ascii="Times New Roman" w:hAnsi="Times New Roman" w:cs="Times New Roman"/>
          <w:sz w:val="28"/>
          <w:szCs w:val="28"/>
          <w:lang w:val="ru-RU" w:bidi="ar-SA"/>
        </w:rPr>
        <w:t xml:space="preserve"> Уп</w:t>
      </w:r>
      <w:r>
        <w:rPr>
          <w:rFonts w:ascii="Times New Roman" w:hAnsi="Times New Roman" w:cs="Times New Roman"/>
          <w:sz w:val="28"/>
          <w:szCs w:val="28"/>
          <w:lang w:val="ru-RU" w:bidi="ar-SA"/>
        </w:rPr>
        <w:t>олномоченного в декабре 2016 г.</w:t>
      </w:r>
      <w:r w:rsidRPr="00575A5C">
        <w:rPr>
          <w:rFonts w:ascii="Times New Roman" w:hAnsi="Times New Roman" w:cs="Times New Roman"/>
          <w:sz w:val="28"/>
          <w:szCs w:val="28"/>
          <w:lang w:val="ru-RU" w:bidi="ar-SA"/>
        </w:rPr>
        <w:t xml:space="preserve"> было организовано и проведено межведомственное</w:t>
      </w:r>
      <w:r w:rsidR="008702B7">
        <w:rPr>
          <w:rFonts w:ascii="Times New Roman" w:hAnsi="Times New Roman" w:cs="Times New Roman"/>
          <w:sz w:val="28"/>
          <w:szCs w:val="28"/>
          <w:lang w:val="ru-RU" w:bidi="ar-SA"/>
        </w:rPr>
        <w:t xml:space="preserve"> </w:t>
      </w:r>
      <w:r w:rsidRPr="00575A5C">
        <w:rPr>
          <w:rFonts w:ascii="Times New Roman" w:hAnsi="Times New Roman" w:cs="Times New Roman"/>
          <w:sz w:val="28"/>
          <w:szCs w:val="28"/>
          <w:lang w:val="ru-RU" w:bidi="ar-SA"/>
        </w:rPr>
        <w:t>совещание министерства здравоохранения Архангельской области с представителями ФКУЗ МСЧ-29 ФСИН России и</w:t>
      </w:r>
      <w:r>
        <w:rPr>
          <w:rFonts w:ascii="Times New Roman" w:hAnsi="Times New Roman" w:cs="Times New Roman"/>
          <w:sz w:val="28"/>
          <w:szCs w:val="28"/>
          <w:lang w:val="ru-RU" w:bidi="ar-SA"/>
        </w:rPr>
        <w:t xml:space="preserve"> Архангельского территориального фонда обязательного медицинского страхования,</w:t>
      </w:r>
      <w:r w:rsidRPr="00575A5C">
        <w:rPr>
          <w:rFonts w:ascii="Times New Roman" w:hAnsi="Times New Roman" w:cs="Times New Roman"/>
          <w:sz w:val="28"/>
          <w:szCs w:val="28"/>
          <w:lang w:val="ru-RU" w:bidi="ar-SA"/>
        </w:rPr>
        <w:t xml:space="preserve"> посвященное проблеме заболеваемости социально значимыми заболеваниями в местах принудительного содержания.</w:t>
      </w:r>
      <w:r w:rsidR="008702B7">
        <w:rPr>
          <w:rFonts w:ascii="Times New Roman" w:hAnsi="Times New Roman" w:cs="Times New Roman"/>
          <w:sz w:val="28"/>
          <w:szCs w:val="28"/>
          <w:lang w:val="ru-RU" w:bidi="ar-SA"/>
        </w:rPr>
        <w:t xml:space="preserve"> </w:t>
      </w:r>
      <w:r w:rsidRPr="00575A5C">
        <w:rPr>
          <w:rFonts w:ascii="Times New Roman" w:hAnsi="Times New Roman" w:cs="Times New Roman"/>
          <w:sz w:val="28"/>
          <w:szCs w:val="28"/>
          <w:lang w:val="ru-RU" w:bidi="ar-SA"/>
        </w:rPr>
        <w:t>По итогам, с учетом предложений Уполномоченного, был принят</w:t>
      </w:r>
      <w:r>
        <w:rPr>
          <w:rFonts w:ascii="Times New Roman" w:hAnsi="Times New Roman" w:cs="Times New Roman"/>
          <w:sz w:val="28"/>
          <w:szCs w:val="28"/>
          <w:lang w:val="ru-RU" w:bidi="ar-SA"/>
        </w:rPr>
        <w:t xml:space="preserve"> ряд решений межведомственного характера, направленных на совершенствование медико-социального обеспечения лиц в учреждениях </w:t>
      </w:r>
      <w:r w:rsidR="00386191">
        <w:rPr>
          <w:rFonts w:ascii="Times New Roman" w:hAnsi="Times New Roman" w:cs="Times New Roman"/>
          <w:sz w:val="28"/>
          <w:szCs w:val="28"/>
          <w:lang w:val="ru-RU" w:bidi="ar-SA"/>
        </w:rPr>
        <w:t>УИС</w:t>
      </w:r>
      <w:r>
        <w:rPr>
          <w:rFonts w:ascii="Times New Roman" w:hAnsi="Times New Roman" w:cs="Times New Roman"/>
          <w:sz w:val="28"/>
          <w:szCs w:val="28"/>
          <w:lang w:val="ru-RU" w:bidi="ar-SA"/>
        </w:rPr>
        <w:t xml:space="preserve"> региона.</w:t>
      </w:r>
    </w:p>
    <w:p w:rsidR="00AE3812" w:rsidRDefault="00AE3812" w:rsidP="006469D9">
      <w:pPr>
        <w:pStyle w:val="aff0"/>
        <w:spacing w:before="0" w:beforeAutospacing="0" w:after="0" w:afterAutospacing="0"/>
        <w:rPr>
          <w:rFonts w:ascii="Arial Narrow" w:hAnsi="Arial Narrow"/>
          <w:b/>
          <w:i/>
        </w:rPr>
      </w:pPr>
    </w:p>
    <w:p w:rsidR="006469D9" w:rsidRDefault="006469D9" w:rsidP="006469D9">
      <w:pPr>
        <w:pStyle w:val="aff0"/>
        <w:spacing w:before="0" w:beforeAutospacing="0" w:after="0" w:afterAutospacing="0"/>
        <w:rPr>
          <w:rFonts w:ascii="Arial Narrow" w:hAnsi="Arial Narrow"/>
          <w:b/>
          <w:i/>
        </w:rPr>
      </w:pPr>
      <w:r w:rsidRPr="005B46FA">
        <w:rPr>
          <w:rFonts w:ascii="Arial Narrow" w:hAnsi="Arial Narrow"/>
          <w:b/>
          <w:i/>
        </w:rPr>
        <w:t xml:space="preserve">Практика защиты </w:t>
      </w:r>
    </w:p>
    <w:p w:rsidR="00A558E3" w:rsidRDefault="00A558E3" w:rsidP="006469D9">
      <w:pPr>
        <w:pStyle w:val="aff0"/>
        <w:spacing w:before="0" w:beforeAutospacing="0" w:after="0" w:afterAutospacing="0"/>
        <w:rPr>
          <w:rFonts w:ascii="Arial Narrow" w:hAnsi="Arial Narrow"/>
          <w:b/>
          <w:i/>
        </w:rPr>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A558E3" w:rsidRPr="00BC6CB9" w:rsidTr="0016586C">
        <w:tc>
          <w:tcPr>
            <w:tcW w:w="4990" w:type="dxa"/>
          </w:tcPr>
          <w:p w:rsidR="00A558E3" w:rsidRPr="005B46FA" w:rsidRDefault="00A558E3" w:rsidP="00A558E3">
            <w:pPr>
              <w:autoSpaceDE w:val="0"/>
              <w:autoSpaceDN w:val="0"/>
              <w:adjustRightInd w:val="0"/>
              <w:jc w:val="both"/>
              <w:outlineLvl w:val="4"/>
              <w:rPr>
                <w:rFonts w:ascii="Arial Narrow" w:hAnsi="Arial Narrow" w:cs="Arial"/>
                <w:i/>
                <w:sz w:val="20"/>
                <w:szCs w:val="20"/>
                <w:lang w:val="ru-RU"/>
              </w:rPr>
            </w:pPr>
            <w:r w:rsidRPr="005B46FA">
              <w:rPr>
                <w:rFonts w:ascii="Arial Narrow" w:hAnsi="Arial Narrow" w:cs="Arial"/>
                <w:i/>
                <w:sz w:val="20"/>
                <w:szCs w:val="20"/>
                <w:lang w:val="ru-RU"/>
              </w:rPr>
              <w:t>В адрес Уполномоченного обратился осужденный Ш., сообщавший, что имеет заболевание ВИЧ-инфекция, стадия вторичных за</w:t>
            </w:r>
            <w:r>
              <w:rPr>
                <w:rFonts w:ascii="Arial Narrow" w:hAnsi="Arial Narrow" w:cs="Arial"/>
                <w:i/>
                <w:sz w:val="20"/>
                <w:szCs w:val="20"/>
                <w:lang w:val="ru-RU"/>
              </w:rPr>
              <w:t>болеваний 4В, с апреля 2010 г.</w:t>
            </w:r>
            <w:r w:rsidRPr="005B46FA">
              <w:rPr>
                <w:rFonts w:ascii="Arial Narrow" w:hAnsi="Arial Narrow" w:cs="Arial"/>
                <w:i/>
                <w:sz w:val="20"/>
                <w:szCs w:val="20"/>
                <w:lang w:val="ru-RU"/>
              </w:rPr>
              <w:t xml:space="preserve"> получал антиретровирусную терапию по рекомендованной схеме из шести препар</w:t>
            </w:r>
            <w:r>
              <w:rPr>
                <w:rFonts w:ascii="Arial Narrow" w:hAnsi="Arial Narrow" w:cs="Arial"/>
                <w:i/>
                <w:sz w:val="20"/>
                <w:szCs w:val="20"/>
                <w:lang w:val="ru-RU"/>
              </w:rPr>
              <w:t>атов. Однако в августе 2016 г.</w:t>
            </w:r>
            <w:r w:rsidRPr="005B46FA">
              <w:rPr>
                <w:rFonts w:ascii="Arial Narrow" w:hAnsi="Arial Narrow" w:cs="Arial"/>
                <w:i/>
                <w:sz w:val="20"/>
                <w:szCs w:val="20"/>
                <w:lang w:val="ru-RU"/>
              </w:rPr>
              <w:t xml:space="preserve"> около 2 недель в медицинской части колонии, в которой Ш. отбывал наказание, отсутствовал один из необходимых антиретровирусных препаратов. В результате оперативного </w:t>
            </w:r>
            <w:r>
              <w:rPr>
                <w:rFonts w:ascii="Arial Narrow" w:hAnsi="Arial Narrow" w:cs="Arial"/>
                <w:i/>
                <w:sz w:val="20"/>
                <w:szCs w:val="20"/>
                <w:lang w:val="ru-RU"/>
              </w:rPr>
              <w:t>вмешательства Уполномоченного</w:t>
            </w:r>
            <w:r w:rsidRPr="005B46FA">
              <w:rPr>
                <w:rFonts w:ascii="Arial Narrow" w:hAnsi="Arial Narrow" w:cs="Arial"/>
                <w:i/>
                <w:sz w:val="20"/>
                <w:szCs w:val="20"/>
                <w:lang w:val="ru-RU"/>
              </w:rPr>
              <w:t xml:space="preserve"> лекарственный препарат был закуплен и доставлен в медчасть учреждения.</w:t>
            </w:r>
          </w:p>
          <w:p w:rsidR="00A558E3" w:rsidRPr="005B46FA" w:rsidRDefault="00A558E3" w:rsidP="00A558E3">
            <w:pPr>
              <w:autoSpaceDE w:val="0"/>
              <w:autoSpaceDN w:val="0"/>
              <w:adjustRightInd w:val="0"/>
              <w:jc w:val="center"/>
              <w:outlineLvl w:val="4"/>
              <w:rPr>
                <w:rFonts w:ascii="Arial Narrow" w:hAnsi="Arial Narrow" w:cs="Arial"/>
                <w:i/>
                <w:sz w:val="20"/>
                <w:szCs w:val="20"/>
                <w:lang w:val="ru-RU"/>
              </w:rPr>
            </w:pPr>
            <w:r w:rsidRPr="005B46FA">
              <w:rPr>
                <w:rFonts w:ascii="Arial Narrow" w:hAnsi="Arial Narrow" w:cs="Arial"/>
                <w:i/>
                <w:sz w:val="20"/>
                <w:szCs w:val="20"/>
                <w:lang w:val="ru-RU"/>
              </w:rPr>
              <w:t>***</w:t>
            </w:r>
          </w:p>
          <w:p w:rsidR="00A558E3" w:rsidRDefault="00A558E3" w:rsidP="00A558E3">
            <w:pPr>
              <w:tabs>
                <w:tab w:val="left" w:pos="8139"/>
              </w:tabs>
              <w:jc w:val="both"/>
              <w:rPr>
                <w:rFonts w:ascii="Arial Narrow" w:eastAsia="Times New Roman" w:hAnsi="Arial Narrow" w:cs="Arial"/>
                <w:i/>
                <w:sz w:val="20"/>
                <w:szCs w:val="20"/>
                <w:lang w:val="ru-RU"/>
              </w:rPr>
            </w:pPr>
            <w:r w:rsidRPr="005B46FA">
              <w:rPr>
                <w:rFonts w:ascii="Arial Narrow" w:eastAsia="Times New Roman" w:hAnsi="Arial Narrow" w:cs="Arial"/>
                <w:i/>
                <w:sz w:val="20"/>
                <w:szCs w:val="20"/>
                <w:lang w:val="ru-RU"/>
              </w:rPr>
              <w:t>Осужденный М. в жалобе на имя Уполномоченного указывал, что длительное время не направлялся на</w:t>
            </w:r>
            <w:r w:rsidR="008702B7">
              <w:rPr>
                <w:rFonts w:ascii="Arial Narrow" w:eastAsia="Times New Roman" w:hAnsi="Arial Narrow" w:cs="Arial"/>
                <w:i/>
                <w:sz w:val="20"/>
                <w:szCs w:val="20"/>
                <w:lang w:val="ru-RU"/>
              </w:rPr>
              <w:t xml:space="preserve"> </w:t>
            </w:r>
            <w:r w:rsidRPr="005B46FA">
              <w:rPr>
                <w:rFonts w:ascii="Arial Narrow" w:eastAsia="Times New Roman" w:hAnsi="Arial Narrow" w:cs="Arial"/>
                <w:i/>
                <w:sz w:val="20"/>
                <w:szCs w:val="20"/>
                <w:lang w:val="ru-RU"/>
              </w:rPr>
              <w:t>исследование</w:t>
            </w:r>
            <w:r w:rsidR="008702B7">
              <w:rPr>
                <w:rFonts w:ascii="Arial Narrow" w:eastAsia="Times New Roman" w:hAnsi="Arial Narrow" w:cs="Arial"/>
                <w:i/>
                <w:sz w:val="20"/>
                <w:szCs w:val="20"/>
                <w:lang w:val="ru-RU"/>
              </w:rPr>
              <w:t xml:space="preserve"> </w:t>
            </w:r>
            <w:r w:rsidRPr="005B46FA">
              <w:rPr>
                <w:rFonts w:ascii="Arial Narrow" w:eastAsia="Times New Roman" w:hAnsi="Arial Narrow" w:cs="Arial"/>
                <w:i/>
                <w:sz w:val="20"/>
                <w:szCs w:val="20"/>
                <w:lang w:val="ru-RU"/>
              </w:rPr>
              <w:t xml:space="preserve">уровня вирусной нагрузки и показателей иммунограммы согласно стандарту оказания первичной медико-санитарной помощи при болезни, вызванной ВИЧ. По информации, представленной УФСИН, в январе 2016 г. между </w:t>
            </w:r>
            <w:r>
              <w:rPr>
                <w:rFonts w:ascii="Arial Narrow" w:eastAsia="Times New Roman" w:hAnsi="Arial Narrow" w:cs="Arial"/>
                <w:i/>
                <w:sz w:val="20"/>
                <w:szCs w:val="20"/>
                <w:lang w:val="ru-RU"/>
              </w:rPr>
              <w:t xml:space="preserve">ФКУЗ </w:t>
            </w:r>
            <w:r w:rsidRPr="005B46FA">
              <w:rPr>
                <w:rFonts w:ascii="Arial Narrow" w:eastAsia="Times New Roman" w:hAnsi="Arial Narrow" w:cs="Arial"/>
                <w:i/>
                <w:sz w:val="20"/>
                <w:szCs w:val="20"/>
                <w:lang w:val="ru-RU"/>
              </w:rPr>
              <w:t xml:space="preserve">МСЧ-29 </w:t>
            </w:r>
            <w:r>
              <w:rPr>
                <w:rFonts w:ascii="Arial Narrow" w:eastAsia="Times New Roman" w:hAnsi="Arial Narrow" w:cs="Arial"/>
                <w:i/>
                <w:sz w:val="20"/>
                <w:szCs w:val="20"/>
                <w:lang w:val="ru-RU"/>
              </w:rPr>
              <w:t xml:space="preserve">ФСИН России </w:t>
            </w:r>
            <w:r w:rsidRPr="005B46FA">
              <w:rPr>
                <w:rFonts w:ascii="Arial Narrow" w:eastAsia="Times New Roman" w:hAnsi="Arial Narrow" w:cs="Arial"/>
                <w:i/>
                <w:sz w:val="20"/>
                <w:szCs w:val="20"/>
                <w:lang w:val="ru-RU"/>
              </w:rPr>
              <w:t>и ГБУЗ АО «АКЦ по профилактике и борьбе со СПИД и инфекционными заболеваниями» был заключен госконтракт на оказание медицинских услуг спецконтингенту. Однако уже в феврале 2016 г</w:t>
            </w:r>
            <w:r>
              <w:rPr>
                <w:rFonts w:ascii="Arial Narrow" w:eastAsia="Times New Roman" w:hAnsi="Arial Narrow" w:cs="Arial"/>
                <w:i/>
                <w:sz w:val="20"/>
                <w:szCs w:val="20"/>
                <w:lang w:val="ru-RU"/>
              </w:rPr>
              <w:t>.</w:t>
            </w:r>
            <w:r w:rsidRPr="005B46FA">
              <w:rPr>
                <w:rFonts w:ascii="Arial Narrow" w:eastAsia="Times New Roman" w:hAnsi="Arial Narrow" w:cs="Arial"/>
                <w:i/>
                <w:sz w:val="20"/>
                <w:szCs w:val="20"/>
                <w:lang w:val="ru-RU"/>
              </w:rPr>
              <w:t xml:space="preserve"> в связи с полным расходованием лимитов бюджетных средств контракт был закрыт. Исследование уровня вирусной нагрузки и показателей иммунограммы в период с февраля по июнь истекшего года не проводилось. </w:t>
            </w:r>
          </w:p>
          <w:p w:rsidR="00A558E3" w:rsidRPr="005B46FA" w:rsidRDefault="00A558E3" w:rsidP="00A558E3">
            <w:pPr>
              <w:tabs>
                <w:tab w:val="left" w:pos="8139"/>
              </w:tabs>
              <w:jc w:val="center"/>
              <w:rPr>
                <w:rFonts w:ascii="Arial Narrow" w:eastAsia="Times New Roman" w:hAnsi="Arial Narrow" w:cs="Arial"/>
                <w:i/>
                <w:sz w:val="20"/>
                <w:szCs w:val="20"/>
                <w:lang w:val="ru-RU"/>
              </w:rPr>
            </w:pPr>
            <w:r>
              <w:rPr>
                <w:rFonts w:ascii="Arial Narrow" w:eastAsia="Times New Roman" w:hAnsi="Arial Narrow" w:cs="Arial"/>
                <w:i/>
                <w:sz w:val="20"/>
                <w:szCs w:val="20"/>
                <w:lang w:val="ru-RU"/>
              </w:rPr>
              <w:t>***</w:t>
            </w:r>
          </w:p>
          <w:p w:rsidR="00A558E3" w:rsidRDefault="00A558E3" w:rsidP="00A558E3">
            <w:pPr>
              <w:tabs>
                <w:tab w:val="left" w:pos="8139"/>
              </w:tabs>
              <w:jc w:val="both"/>
              <w:rPr>
                <w:rFonts w:ascii="Arial Narrow" w:hAnsi="Arial Narrow" w:cs="Arial"/>
                <w:b/>
                <w:i/>
                <w:sz w:val="24"/>
                <w:szCs w:val="24"/>
                <w:lang w:val="ru-RU"/>
              </w:rPr>
            </w:pPr>
            <w:r w:rsidRPr="00596233">
              <w:rPr>
                <w:rFonts w:ascii="Arial Narrow" w:hAnsi="Arial Narrow" w:cs="Arial"/>
                <w:i/>
                <w:sz w:val="20"/>
                <w:szCs w:val="20"/>
                <w:lang w:val="ru-RU"/>
              </w:rPr>
              <w:t>Осужденный К.</w:t>
            </w:r>
            <w:r w:rsidRPr="00596233">
              <w:rPr>
                <w:rFonts w:ascii="Arial Narrow" w:eastAsia="Times New Roman" w:hAnsi="Arial Narrow" w:cs="Arial"/>
                <w:i/>
                <w:sz w:val="20"/>
                <w:szCs w:val="20"/>
                <w:lang w:val="ru-RU"/>
              </w:rPr>
              <w:t xml:space="preserve"> направил жалобу Уполномоченному </w:t>
            </w:r>
            <w:r>
              <w:rPr>
                <w:rFonts w:ascii="Arial Narrow" w:eastAsia="Times New Roman" w:hAnsi="Arial Narrow" w:cs="Arial"/>
                <w:i/>
                <w:sz w:val="20"/>
                <w:szCs w:val="20"/>
                <w:lang w:val="ru-RU"/>
              </w:rPr>
              <w:t>на</w:t>
            </w:r>
            <w:r w:rsidRPr="00596233">
              <w:rPr>
                <w:rFonts w:ascii="Arial Narrow" w:eastAsia="Times New Roman" w:hAnsi="Arial Narrow" w:cs="Arial"/>
                <w:i/>
                <w:sz w:val="20"/>
                <w:szCs w:val="20"/>
                <w:lang w:val="ru-RU"/>
              </w:rPr>
              <w:t xml:space="preserve"> ненадлежаще</w:t>
            </w:r>
            <w:r>
              <w:rPr>
                <w:rFonts w:ascii="Arial Narrow" w:eastAsia="Times New Roman" w:hAnsi="Arial Narrow" w:cs="Arial"/>
                <w:i/>
                <w:sz w:val="20"/>
                <w:szCs w:val="20"/>
                <w:lang w:val="ru-RU"/>
              </w:rPr>
              <w:t>е</w:t>
            </w:r>
            <w:r w:rsidRPr="00596233">
              <w:rPr>
                <w:rFonts w:ascii="Arial Narrow" w:eastAsia="Times New Roman" w:hAnsi="Arial Narrow" w:cs="Arial"/>
                <w:i/>
                <w:sz w:val="20"/>
                <w:szCs w:val="20"/>
                <w:lang w:val="ru-RU"/>
              </w:rPr>
              <w:t xml:space="preserve"> </w:t>
            </w:r>
            <w:r>
              <w:rPr>
                <w:rFonts w:ascii="Arial Narrow" w:eastAsia="Times New Roman" w:hAnsi="Arial Narrow" w:cs="Arial"/>
                <w:i/>
                <w:sz w:val="20"/>
                <w:szCs w:val="20"/>
                <w:lang w:val="ru-RU"/>
              </w:rPr>
              <w:t xml:space="preserve"> </w:t>
            </w:r>
            <w:r w:rsidRPr="00596233">
              <w:rPr>
                <w:rFonts w:ascii="Arial Narrow" w:eastAsia="Times New Roman" w:hAnsi="Arial Narrow" w:cs="Arial"/>
                <w:i/>
                <w:sz w:val="20"/>
                <w:szCs w:val="20"/>
                <w:lang w:val="ru-RU"/>
              </w:rPr>
              <w:t>оказани</w:t>
            </w:r>
            <w:r>
              <w:rPr>
                <w:rFonts w:ascii="Arial Narrow" w:eastAsia="Times New Roman" w:hAnsi="Arial Narrow" w:cs="Arial"/>
                <w:i/>
                <w:sz w:val="20"/>
                <w:szCs w:val="20"/>
                <w:lang w:val="ru-RU"/>
              </w:rPr>
              <w:t>е</w:t>
            </w:r>
            <w:r w:rsidRPr="00596233">
              <w:rPr>
                <w:rFonts w:ascii="Arial Narrow" w:eastAsia="Times New Roman" w:hAnsi="Arial Narrow" w:cs="Arial"/>
                <w:i/>
                <w:sz w:val="20"/>
                <w:szCs w:val="20"/>
                <w:lang w:val="ru-RU"/>
              </w:rPr>
              <w:t xml:space="preserve"> </w:t>
            </w:r>
            <w:r>
              <w:rPr>
                <w:rFonts w:ascii="Arial Narrow" w:eastAsia="Times New Roman" w:hAnsi="Arial Narrow" w:cs="Arial"/>
                <w:i/>
                <w:sz w:val="20"/>
                <w:szCs w:val="20"/>
                <w:lang w:val="ru-RU"/>
              </w:rPr>
              <w:t xml:space="preserve"> </w:t>
            </w:r>
            <w:r w:rsidRPr="00596233">
              <w:rPr>
                <w:rFonts w:ascii="Arial Narrow" w:eastAsia="Times New Roman" w:hAnsi="Arial Narrow" w:cs="Arial"/>
                <w:i/>
                <w:sz w:val="20"/>
                <w:szCs w:val="20"/>
                <w:lang w:val="ru-RU"/>
              </w:rPr>
              <w:t xml:space="preserve">медицинской </w:t>
            </w:r>
            <w:r>
              <w:rPr>
                <w:rFonts w:ascii="Arial Narrow" w:eastAsia="Times New Roman" w:hAnsi="Arial Narrow" w:cs="Arial"/>
                <w:i/>
                <w:sz w:val="20"/>
                <w:szCs w:val="20"/>
                <w:lang w:val="ru-RU"/>
              </w:rPr>
              <w:t xml:space="preserve"> </w:t>
            </w:r>
            <w:r w:rsidRPr="00596233">
              <w:rPr>
                <w:rFonts w:ascii="Arial Narrow" w:eastAsia="Times New Roman" w:hAnsi="Arial Narrow" w:cs="Arial"/>
                <w:i/>
                <w:sz w:val="20"/>
                <w:szCs w:val="20"/>
                <w:lang w:val="ru-RU"/>
              </w:rPr>
              <w:t xml:space="preserve">помощи </w:t>
            </w:r>
            <w:r>
              <w:rPr>
                <w:rFonts w:ascii="Arial Narrow" w:eastAsia="Times New Roman" w:hAnsi="Arial Narrow" w:cs="Arial"/>
                <w:i/>
                <w:sz w:val="20"/>
                <w:szCs w:val="20"/>
                <w:lang w:val="ru-RU"/>
              </w:rPr>
              <w:t xml:space="preserve"> </w:t>
            </w:r>
            <w:r w:rsidRPr="00596233">
              <w:rPr>
                <w:rFonts w:ascii="Arial Narrow" w:eastAsia="Times New Roman" w:hAnsi="Arial Narrow" w:cs="Arial"/>
                <w:i/>
                <w:sz w:val="20"/>
                <w:szCs w:val="20"/>
                <w:lang w:val="ru-RU"/>
              </w:rPr>
              <w:t>в колонии в</w:t>
            </w:r>
          </w:p>
        </w:tc>
        <w:tc>
          <w:tcPr>
            <w:tcW w:w="170" w:type="dxa"/>
          </w:tcPr>
          <w:p w:rsidR="00A558E3" w:rsidRDefault="00A558E3" w:rsidP="0016586C">
            <w:pPr>
              <w:jc w:val="both"/>
              <w:rPr>
                <w:rFonts w:ascii="Arial Narrow" w:hAnsi="Arial Narrow" w:cs="Arial"/>
                <w:b/>
                <w:i/>
                <w:sz w:val="24"/>
                <w:szCs w:val="24"/>
                <w:lang w:val="ru-RU"/>
              </w:rPr>
            </w:pPr>
          </w:p>
        </w:tc>
        <w:tc>
          <w:tcPr>
            <w:tcW w:w="4990" w:type="dxa"/>
          </w:tcPr>
          <w:p w:rsidR="00A558E3" w:rsidRPr="00596233" w:rsidRDefault="00A558E3" w:rsidP="00A558E3">
            <w:pPr>
              <w:tabs>
                <w:tab w:val="left" w:pos="8139"/>
              </w:tabs>
              <w:jc w:val="both"/>
              <w:rPr>
                <w:rFonts w:ascii="Arial Narrow" w:eastAsia="Times New Roman" w:hAnsi="Arial Narrow" w:cs="Arial"/>
                <w:i/>
                <w:sz w:val="20"/>
                <w:szCs w:val="20"/>
                <w:lang w:val="ru-RU"/>
              </w:rPr>
            </w:pPr>
            <w:r w:rsidRPr="00596233">
              <w:rPr>
                <w:rFonts w:ascii="Arial Narrow" w:eastAsia="Times New Roman" w:hAnsi="Arial Narrow" w:cs="Arial"/>
                <w:i/>
                <w:sz w:val="20"/>
                <w:szCs w:val="20"/>
                <w:lang w:val="ru-RU"/>
              </w:rPr>
              <w:t xml:space="preserve">связи с имеющимся у него заболеванием – туберкулез. </w:t>
            </w:r>
          </w:p>
          <w:p w:rsidR="00A558E3" w:rsidRPr="00596233" w:rsidRDefault="00A558E3" w:rsidP="00A558E3">
            <w:pPr>
              <w:autoSpaceDE w:val="0"/>
              <w:autoSpaceDN w:val="0"/>
              <w:adjustRightInd w:val="0"/>
              <w:jc w:val="both"/>
              <w:outlineLvl w:val="4"/>
              <w:rPr>
                <w:rFonts w:ascii="Arial Narrow" w:hAnsi="Arial Narrow" w:cs="Arial"/>
                <w:i/>
                <w:sz w:val="20"/>
                <w:szCs w:val="20"/>
                <w:lang w:val="ru-RU"/>
              </w:rPr>
            </w:pPr>
            <w:r w:rsidRPr="00596233">
              <w:rPr>
                <w:rFonts w:ascii="Arial Narrow" w:hAnsi="Arial Narrow" w:cs="Arial"/>
                <w:i/>
                <w:sz w:val="20"/>
                <w:szCs w:val="20"/>
                <w:lang w:val="ru-RU"/>
              </w:rPr>
              <w:t xml:space="preserve">Уполномоченный в целях оказания содействия в защите прав К. </w:t>
            </w:r>
            <w:r>
              <w:rPr>
                <w:rFonts w:ascii="Arial Narrow" w:hAnsi="Arial Narrow" w:cs="Arial"/>
                <w:i/>
                <w:sz w:val="20"/>
                <w:szCs w:val="20"/>
                <w:lang w:val="ru-RU"/>
              </w:rPr>
              <w:t>направил</w:t>
            </w:r>
            <w:r w:rsidRPr="00596233">
              <w:rPr>
                <w:rFonts w:ascii="Arial Narrow" w:hAnsi="Arial Narrow" w:cs="Arial"/>
                <w:i/>
                <w:sz w:val="20"/>
                <w:szCs w:val="20"/>
                <w:lang w:val="ru-RU"/>
              </w:rPr>
              <w:t xml:space="preserve"> обращение в адрес</w:t>
            </w:r>
            <w:r>
              <w:rPr>
                <w:rFonts w:ascii="Arial Narrow" w:hAnsi="Arial Narrow" w:cs="Arial"/>
                <w:i/>
                <w:sz w:val="20"/>
                <w:szCs w:val="20"/>
                <w:lang w:val="ru-RU"/>
              </w:rPr>
              <w:t xml:space="preserve"> ТО</w:t>
            </w:r>
            <w:r w:rsidRPr="00596233">
              <w:rPr>
                <w:rFonts w:ascii="Arial Narrow" w:hAnsi="Arial Narrow" w:cs="Arial"/>
                <w:i/>
                <w:sz w:val="20"/>
                <w:szCs w:val="20"/>
                <w:lang w:val="ru-RU"/>
              </w:rPr>
              <w:t xml:space="preserve"> Росздравнадзор</w:t>
            </w:r>
            <w:r>
              <w:rPr>
                <w:rFonts w:ascii="Arial Narrow" w:hAnsi="Arial Narrow" w:cs="Arial"/>
                <w:i/>
                <w:sz w:val="20"/>
                <w:szCs w:val="20"/>
                <w:lang w:val="ru-RU"/>
              </w:rPr>
              <w:t>а</w:t>
            </w:r>
            <w:r w:rsidRPr="00596233">
              <w:rPr>
                <w:rFonts w:ascii="Arial Narrow" w:hAnsi="Arial Narrow" w:cs="Arial"/>
                <w:i/>
                <w:sz w:val="20"/>
                <w:szCs w:val="20"/>
                <w:lang w:val="ru-RU"/>
              </w:rPr>
              <w:t xml:space="preserve"> </w:t>
            </w:r>
            <w:r>
              <w:rPr>
                <w:rFonts w:ascii="Arial Narrow" w:hAnsi="Arial Narrow" w:cs="Arial"/>
                <w:i/>
                <w:sz w:val="20"/>
                <w:szCs w:val="20"/>
                <w:lang w:val="ru-RU"/>
              </w:rPr>
              <w:t xml:space="preserve">региона </w:t>
            </w:r>
            <w:r w:rsidRPr="00596233">
              <w:rPr>
                <w:rFonts w:ascii="Arial Narrow" w:hAnsi="Arial Narrow" w:cs="Arial"/>
                <w:i/>
                <w:sz w:val="20"/>
                <w:szCs w:val="20"/>
                <w:lang w:val="ru-RU"/>
              </w:rPr>
              <w:t>с просьбой провести соответствующую проверку.</w:t>
            </w:r>
          </w:p>
          <w:p w:rsidR="00A558E3" w:rsidRPr="00596233" w:rsidRDefault="00A558E3" w:rsidP="00A558E3">
            <w:pPr>
              <w:jc w:val="both"/>
              <w:rPr>
                <w:rFonts w:ascii="Arial Narrow" w:hAnsi="Arial Narrow" w:cs="Arial"/>
                <w:i/>
                <w:sz w:val="20"/>
                <w:szCs w:val="20"/>
                <w:lang w:val="ru-RU"/>
              </w:rPr>
            </w:pPr>
            <w:r w:rsidRPr="00596233">
              <w:rPr>
                <w:rFonts w:ascii="Arial Narrow" w:hAnsi="Arial Narrow" w:cs="Arial"/>
                <w:i/>
                <w:sz w:val="20"/>
                <w:szCs w:val="20"/>
                <w:lang w:val="ru-RU"/>
              </w:rPr>
              <w:t>Из поступившего ответа след</w:t>
            </w:r>
            <w:r>
              <w:rPr>
                <w:rFonts w:ascii="Arial Narrow" w:hAnsi="Arial Narrow" w:cs="Arial"/>
                <w:i/>
                <w:sz w:val="20"/>
                <w:szCs w:val="20"/>
                <w:lang w:val="ru-RU"/>
              </w:rPr>
              <w:t>овало</w:t>
            </w:r>
            <w:r w:rsidRPr="00596233">
              <w:rPr>
                <w:rFonts w:ascii="Arial Narrow" w:hAnsi="Arial Narrow" w:cs="Arial"/>
                <w:i/>
                <w:sz w:val="20"/>
                <w:szCs w:val="20"/>
                <w:lang w:val="ru-RU"/>
              </w:rPr>
              <w:t>, что при рассмотрении документов нарушений порядка оказания медицинской помощи К. выявлено не было.</w:t>
            </w:r>
          </w:p>
          <w:p w:rsidR="00A558E3" w:rsidRPr="00596233" w:rsidRDefault="00A558E3" w:rsidP="00A558E3">
            <w:pPr>
              <w:jc w:val="both"/>
              <w:rPr>
                <w:rFonts w:ascii="Arial Narrow" w:hAnsi="Arial Narrow" w:cs="Arial"/>
                <w:i/>
                <w:sz w:val="20"/>
                <w:szCs w:val="20"/>
                <w:lang w:val="ru-RU"/>
              </w:rPr>
            </w:pPr>
            <w:r w:rsidRPr="00596233">
              <w:rPr>
                <w:rFonts w:ascii="Arial Narrow" w:hAnsi="Arial Narrow" w:cs="Arial"/>
                <w:i/>
                <w:sz w:val="20"/>
                <w:szCs w:val="20"/>
                <w:lang w:val="ru-RU"/>
              </w:rPr>
              <w:t xml:space="preserve">Однако было </w:t>
            </w:r>
            <w:r>
              <w:rPr>
                <w:rFonts w:ascii="Arial Narrow" w:hAnsi="Arial Narrow" w:cs="Arial"/>
                <w:i/>
                <w:sz w:val="20"/>
                <w:szCs w:val="20"/>
                <w:lang w:val="ru-RU"/>
              </w:rPr>
              <w:t>установлено</w:t>
            </w:r>
            <w:r w:rsidRPr="00596233">
              <w:rPr>
                <w:rFonts w:ascii="Arial Narrow" w:hAnsi="Arial Narrow" w:cs="Arial"/>
                <w:i/>
                <w:sz w:val="20"/>
                <w:szCs w:val="20"/>
                <w:lang w:val="ru-RU"/>
              </w:rPr>
              <w:t xml:space="preserve">, что медицинская часть колонии, где отбывает наказание К., не предоставила пациенту </w:t>
            </w:r>
            <w:r w:rsidRPr="00596233">
              <w:rPr>
                <w:rFonts w:ascii="Arial Narrow" w:eastAsia="Times New Roman" w:hAnsi="Arial Narrow" w:cs="Arial"/>
                <w:i/>
                <w:sz w:val="20"/>
                <w:szCs w:val="20"/>
                <w:lang w:val="ru-RU"/>
              </w:rPr>
              <w:t>достоверную информацию об оказываемой медицинской помощи, используемых лекарственных препаратах, что является нарушением пп. 6 п. 1 ст. 79 Федераль</w:t>
            </w:r>
            <w:r>
              <w:rPr>
                <w:rFonts w:ascii="Arial Narrow" w:eastAsia="Times New Roman" w:hAnsi="Arial Narrow" w:cs="Arial"/>
                <w:i/>
                <w:sz w:val="20"/>
                <w:szCs w:val="20"/>
                <w:lang w:val="ru-RU"/>
              </w:rPr>
              <w:t xml:space="preserve">ного закона от 21.11.2011 № 323-ФЗ </w:t>
            </w:r>
            <w:r w:rsidRPr="00596233">
              <w:rPr>
                <w:rFonts w:ascii="Arial Narrow" w:eastAsia="Times New Roman" w:hAnsi="Arial Narrow" w:cs="Arial"/>
                <w:i/>
                <w:sz w:val="20"/>
                <w:szCs w:val="20"/>
                <w:lang w:val="ru-RU"/>
              </w:rPr>
              <w:t>«Об основах охраны здоровья граждан в Российской Федерации».</w:t>
            </w:r>
          </w:p>
          <w:p w:rsidR="00A558E3" w:rsidRPr="00596233" w:rsidRDefault="00A558E3" w:rsidP="00A558E3">
            <w:pPr>
              <w:autoSpaceDE w:val="0"/>
              <w:autoSpaceDN w:val="0"/>
              <w:adjustRightInd w:val="0"/>
              <w:jc w:val="both"/>
              <w:outlineLvl w:val="4"/>
              <w:rPr>
                <w:rFonts w:ascii="Arial Narrow" w:eastAsia="Times New Roman" w:hAnsi="Arial Narrow" w:cs="Arial"/>
                <w:i/>
                <w:sz w:val="20"/>
                <w:szCs w:val="20"/>
                <w:lang w:val="ru-RU"/>
              </w:rPr>
            </w:pPr>
            <w:r w:rsidRPr="00596233">
              <w:rPr>
                <w:rFonts w:ascii="Arial Narrow" w:eastAsia="Times New Roman" w:hAnsi="Arial Narrow" w:cs="Arial"/>
                <w:i/>
                <w:sz w:val="20"/>
                <w:szCs w:val="20"/>
                <w:lang w:val="ru-RU"/>
              </w:rPr>
              <w:t xml:space="preserve">Руководству ФКУЗ МСЧ-29 ФСИН России предписано обеспечить выполнение указанных требований. Необходимая информация о состоянии здоровья и лечении до К. </w:t>
            </w:r>
            <w:r>
              <w:rPr>
                <w:rFonts w:ascii="Arial Narrow" w:eastAsia="Times New Roman" w:hAnsi="Arial Narrow" w:cs="Arial"/>
                <w:i/>
                <w:sz w:val="20"/>
                <w:szCs w:val="20"/>
                <w:lang w:val="ru-RU"/>
              </w:rPr>
              <w:t xml:space="preserve">была </w:t>
            </w:r>
            <w:r w:rsidRPr="00596233">
              <w:rPr>
                <w:rFonts w:ascii="Arial Narrow" w:eastAsia="Times New Roman" w:hAnsi="Arial Narrow" w:cs="Arial"/>
                <w:i/>
                <w:sz w:val="20"/>
                <w:szCs w:val="20"/>
                <w:lang w:val="ru-RU"/>
              </w:rPr>
              <w:t>доведена.</w:t>
            </w:r>
          </w:p>
          <w:p w:rsidR="00A558E3" w:rsidRPr="005B46FA" w:rsidRDefault="00A558E3" w:rsidP="00A558E3">
            <w:pPr>
              <w:tabs>
                <w:tab w:val="left" w:pos="8139"/>
              </w:tabs>
              <w:jc w:val="center"/>
              <w:rPr>
                <w:rFonts w:ascii="Arial Narrow" w:eastAsia="Times New Roman" w:hAnsi="Arial Narrow" w:cs="Arial"/>
                <w:i/>
                <w:sz w:val="20"/>
                <w:szCs w:val="20"/>
                <w:lang w:val="ru-RU"/>
              </w:rPr>
            </w:pPr>
            <w:r w:rsidRPr="005B46FA">
              <w:rPr>
                <w:rFonts w:ascii="Arial Narrow" w:eastAsia="Times New Roman" w:hAnsi="Arial Narrow" w:cs="Arial"/>
                <w:i/>
                <w:sz w:val="20"/>
                <w:szCs w:val="20"/>
                <w:lang w:val="ru-RU"/>
              </w:rPr>
              <w:t>***</w:t>
            </w:r>
          </w:p>
          <w:p w:rsidR="00A558E3" w:rsidRPr="00596233" w:rsidRDefault="00A558E3" w:rsidP="00A558E3">
            <w:pPr>
              <w:tabs>
                <w:tab w:val="left" w:pos="8139"/>
              </w:tabs>
              <w:jc w:val="both"/>
              <w:rPr>
                <w:rFonts w:ascii="Arial Narrow" w:hAnsi="Arial Narrow" w:cs="Arial"/>
                <w:i/>
                <w:sz w:val="20"/>
                <w:szCs w:val="20"/>
                <w:lang w:val="ru-RU"/>
              </w:rPr>
            </w:pPr>
            <w:r w:rsidRPr="00596233">
              <w:rPr>
                <w:rFonts w:ascii="Arial Narrow" w:eastAsia="Times New Roman" w:hAnsi="Arial Narrow" w:cs="Arial"/>
                <w:i/>
                <w:sz w:val="20"/>
                <w:szCs w:val="20"/>
                <w:lang w:val="ru-RU"/>
              </w:rPr>
              <w:t>В адрес Уполномоченн</w:t>
            </w:r>
            <w:r>
              <w:rPr>
                <w:rFonts w:ascii="Arial Narrow" w:eastAsia="Times New Roman" w:hAnsi="Arial Narrow" w:cs="Arial"/>
                <w:i/>
                <w:sz w:val="20"/>
                <w:szCs w:val="20"/>
                <w:lang w:val="ru-RU"/>
              </w:rPr>
              <w:t>ого</w:t>
            </w:r>
            <w:r w:rsidRPr="00596233">
              <w:rPr>
                <w:rFonts w:ascii="Arial Narrow" w:eastAsia="Times New Roman" w:hAnsi="Arial Narrow" w:cs="Arial"/>
                <w:i/>
                <w:sz w:val="20"/>
                <w:szCs w:val="20"/>
                <w:lang w:val="ru-RU"/>
              </w:rPr>
              <w:t xml:space="preserve"> поступило обращение от осужденного Ш. по вопросу </w:t>
            </w:r>
            <w:r>
              <w:rPr>
                <w:rFonts w:ascii="Arial Narrow" w:eastAsia="Times New Roman" w:hAnsi="Arial Narrow" w:cs="Arial"/>
                <w:i/>
                <w:sz w:val="20"/>
                <w:szCs w:val="20"/>
                <w:lang w:val="ru-RU"/>
              </w:rPr>
              <w:t xml:space="preserve">содействия в </w:t>
            </w:r>
            <w:r w:rsidRPr="00596233">
              <w:rPr>
                <w:rFonts w:ascii="Arial Narrow" w:eastAsia="Times New Roman" w:hAnsi="Arial Narrow" w:cs="Arial"/>
                <w:i/>
                <w:sz w:val="20"/>
                <w:szCs w:val="20"/>
                <w:lang w:val="ru-RU"/>
              </w:rPr>
              <w:t>направлени</w:t>
            </w:r>
            <w:r>
              <w:rPr>
                <w:rFonts w:ascii="Arial Narrow" w:eastAsia="Times New Roman" w:hAnsi="Arial Narrow" w:cs="Arial"/>
                <w:i/>
                <w:sz w:val="20"/>
                <w:szCs w:val="20"/>
                <w:lang w:val="ru-RU"/>
              </w:rPr>
              <w:t>и</w:t>
            </w:r>
            <w:r w:rsidRPr="00596233">
              <w:rPr>
                <w:rFonts w:ascii="Arial Narrow" w:eastAsia="Times New Roman" w:hAnsi="Arial Narrow" w:cs="Arial"/>
                <w:i/>
                <w:sz w:val="20"/>
                <w:szCs w:val="20"/>
                <w:lang w:val="ru-RU"/>
              </w:rPr>
              <w:t xml:space="preserve"> в специализированное лечебное учреждение уголовно-исполнительной системы в связи с имеющимся психическим расстройством</w:t>
            </w:r>
            <w:r w:rsidRPr="00596233">
              <w:rPr>
                <w:rFonts w:ascii="Arial Narrow" w:hAnsi="Arial Narrow" w:cs="Arial"/>
                <w:i/>
                <w:sz w:val="20"/>
                <w:szCs w:val="20"/>
                <w:lang w:val="ru-RU"/>
              </w:rPr>
              <w:t>.</w:t>
            </w:r>
          </w:p>
          <w:p w:rsidR="00A558E3" w:rsidRDefault="00A558E3" w:rsidP="00BC6CB9">
            <w:pPr>
              <w:jc w:val="both"/>
              <w:rPr>
                <w:rFonts w:ascii="Arial Narrow" w:hAnsi="Arial Narrow" w:cs="Arial"/>
                <w:b/>
                <w:i/>
                <w:sz w:val="24"/>
                <w:szCs w:val="24"/>
                <w:lang w:val="ru-RU"/>
              </w:rPr>
            </w:pPr>
            <w:r>
              <w:rPr>
                <w:rFonts w:ascii="Arial Narrow" w:eastAsia="Times New Roman" w:hAnsi="Arial Narrow" w:cs="Arial"/>
                <w:i/>
                <w:sz w:val="20"/>
                <w:szCs w:val="20"/>
                <w:lang w:val="ru-RU"/>
              </w:rPr>
              <w:t xml:space="preserve">После вмешательства Уполномоченного </w:t>
            </w:r>
            <w:r w:rsidRPr="00596233">
              <w:rPr>
                <w:rFonts w:ascii="Arial Narrow" w:eastAsia="Times New Roman" w:hAnsi="Arial Narrow" w:cs="Arial"/>
                <w:i/>
                <w:sz w:val="20"/>
                <w:szCs w:val="20"/>
                <w:lang w:val="ru-RU"/>
              </w:rPr>
              <w:t xml:space="preserve">было получено разрешение на этапирование Ш. в ПБ ФКУЗ МСЧ-76 ФСИН России </w:t>
            </w:r>
            <w:r>
              <w:rPr>
                <w:rFonts w:ascii="Arial Narrow" w:eastAsia="Times New Roman" w:hAnsi="Arial Narrow" w:cs="Arial"/>
                <w:i/>
                <w:sz w:val="20"/>
                <w:szCs w:val="20"/>
                <w:lang w:val="ru-RU"/>
              </w:rPr>
              <w:t>(</w:t>
            </w:r>
            <w:r w:rsidRPr="00596233">
              <w:rPr>
                <w:rFonts w:ascii="Arial Narrow" w:eastAsia="Times New Roman" w:hAnsi="Arial Narrow" w:cs="Arial"/>
                <w:i/>
                <w:sz w:val="20"/>
                <w:szCs w:val="20"/>
                <w:lang w:val="ru-RU"/>
              </w:rPr>
              <w:t>г.</w:t>
            </w:r>
            <w:r w:rsidR="00BC6CB9">
              <w:rPr>
                <w:rFonts w:ascii="Arial Narrow" w:eastAsia="Times New Roman" w:hAnsi="Arial Narrow" w:cs="Arial"/>
                <w:i/>
                <w:sz w:val="20"/>
                <w:szCs w:val="20"/>
                <w:lang w:val="ru-RU"/>
              </w:rPr>
              <w:t> </w:t>
            </w:r>
            <w:r w:rsidRPr="00596233">
              <w:rPr>
                <w:rFonts w:ascii="Arial Narrow" w:eastAsia="Times New Roman" w:hAnsi="Arial Narrow" w:cs="Arial"/>
                <w:i/>
                <w:sz w:val="20"/>
                <w:szCs w:val="20"/>
                <w:lang w:val="ru-RU"/>
              </w:rPr>
              <w:t>Рыбинск</w:t>
            </w:r>
            <w:r>
              <w:rPr>
                <w:rFonts w:ascii="Arial Narrow" w:eastAsia="Times New Roman" w:hAnsi="Arial Narrow" w:cs="Arial"/>
                <w:i/>
                <w:sz w:val="20"/>
                <w:szCs w:val="20"/>
                <w:lang w:val="ru-RU"/>
              </w:rPr>
              <w:t>)</w:t>
            </w:r>
            <w:r w:rsidRPr="00596233">
              <w:rPr>
                <w:rFonts w:ascii="Arial Narrow" w:eastAsia="Times New Roman" w:hAnsi="Arial Narrow" w:cs="Arial"/>
                <w:i/>
                <w:sz w:val="20"/>
                <w:szCs w:val="20"/>
                <w:lang w:val="ru-RU"/>
              </w:rPr>
              <w:t>, для подбора терапии и решения эксперт</w:t>
            </w:r>
            <w:r>
              <w:rPr>
                <w:rFonts w:ascii="Arial Narrow" w:eastAsia="Times New Roman" w:hAnsi="Arial Narrow" w:cs="Arial"/>
                <w:i/>
                <w:sz w:val="20"/>
                <w:szCs w:val="20"/>
                <w:lang w:val="ru-RU"/>
              </w:rPr>
              <w:t>ных вопросов. В апреле 2016 г.</w:t>
            </w:r>
            <w:r w:rsidRPr="00596233">
              <w:rPr>
                <w:rFonts w:ascii="Arial Narrow" w:eastAsia="Times New Roman" w:hAnsi="Arial Narrow" w:cs="Arial"/>
                <w:i/>
                <w:sz w:val="20"/>
                <w:szCs w:val="20"/>
                <w:lang w:val="ru-RU"/>
              </w:rPr>
              <w:t xml:space="preserve"> Ш. был госпитализирован в указанное учреждение.</w:t>
            </w:r>
          </w:p>
        </w:tc>
      </w:tr>
    </w:tbl>
    <w:p w:rsidR="006469D9" w:rsidRDefault="006469D9" w:rsidP="006469D9">
      <w:pPr>
        <w:widowControl w:val="0"/>
        <w:autoSpaceDE w:val="0"/>
        <w:autoSpaceDN w:val="0"/>
        <w:spacing w:after="0" w:line="240" w:lineRule="auto"/>
        <w:ind w:left="709"/>
        <w:rPr>
          <w:rFonts w:eastAsia="Times New Roman" w:cs="Calibri"/>
          <w:sz w:val="28"/>
          <w:szCs w:val="28"/>
          <w:lang w:val="ru-RU" w:eastAsia="ru-RU" w:bidi="ar-SA"/>
        </w:rPr>
      </w:pPr>
    </w:p>
    <w:p w:rsidR="0083306A" w:rsidRPr="00B47BD2" w:rsidRDefault="0083306A" w:rsidP="00386191">
      <w:pPr>
        <w:widowControl w:val="0"/>
        <w:autoSpaceDE w:val="0"/>
        <w:autoSpaceDN w:val="0"/>
        <w:spacing w:before="360" w:after="0" w:line="240" w:lineRule="auto"/>
        <w:ind w:left="709"/>
        <w:rPr>
          <w:rFonts w:eastAsia="Times New Roman" w:cs="Calibri"/>
          <w:sz w:val="28"/>
          <w:szCs w:val="28"/>
          <w:lang w:val="ru-RU" w:eastAsia="ru-RU" w:bidi="ar-SA"/>
        </w:rPr>
      </w:pPr>
      <w:r w:rsidRPr="00B47BD2">
        <w:rPr>
          <w:rFonts w:eastAsia="Times New Roman" w:cs="Calibri"/>
          <w:sz w:val="28"/>
          <w:szCs w:val="28"/>
          <w:lang w:val="ru-RU" w:eastAsia="ru-RU" w:bidi="ar-SA"/>
        </w:rPr>
        <w:t>НИКТО НЕ ДОЛЖЕН ПОДВЕРГАТЬСЯ ПЫТКАМ ИЛИ ЖЕСТОКОМУ</w:t>
      </w:r>
      <w:r>
        <w:rPr>
          <w:rFonts w:eastAsia="Times New Roman" w:cs="Calibri"/>
          <w:sz w:val="28"/>
          <w:szCs w:val="28"/>
          <w:lang w:val="ru-RU" w:eastAsia="ru-RU" w:bidi="ar-SA"/>
        </w:rPr>
        <w:t xml:space="preserve"> </w:t>
      </w:r>
      <w:r w:rsidRPr="00B47BD2">
        <w:rPr>
          <w:rFonts w:eastAsia="Times New Roman" w:cs="Calibri"/>
          <w:sz w:val="28"/>
          <w:szCs w:val="28"/>
          <w:lang w:val="ru-RU" w:eastAsia="ru-RU" w:bidi="ar-SA"/>
        </w:rPr>
        <w:t>ОБРАЩЕНИЮ ИЛИ НАКАЗАНИЮ</w:t>
      </w:r>
    </w:p>
    <w:p w:rsidR="0083306A" w:rsidRPr="003557E5" w:rsidRDefault="0083306A" w:rsidP="0083306A">
      <w:pPr>
        <w:pStyle w:val="a6"/>
        <w:spacing w:before="120" w:after="0"/>
        <w:ind w:left="709"/>
        <w:jc w:val="right"/>
        <w:rPr>
          <w:rFonts w:cs="Times New Roman"/>
          <w:spacing w:val="0"/>
          <w:sz w:val="22"/>
          <w:szCs w:val="22"/>
          <w:lang w:val="ru-RU"/>
        </w:rPr>
      </w:pPr>
      <w:r>
        <w:rPr>
          <w:caps w:val="0"/>
          <w:spacing w:val="0"/>
          <w:sz w:val="22"/>
          <w:szCs w:val="22"/>
          <w:lang w:val="ru-RU"/>
        </w:rPr>
        <w:t>Международный П</w:t>
      </w:r>
      <w:r w:rsidRPr="003557E5">
        <w:rPr>
          <w:caps w:val="0"/>
          <w:spacing w:val="0"/>
          <w:sz w:val="22"/>
          <w:szCs w:val="22"/>
          <w:lang w:val="ru-RU"/>
        </w:rPr>
        <w:t>акт «О гражданских и политических правах» (ст</w:t>
      </w:r>
      <w:r w:rsidR="00B60561">
        <w:rPr>
          <w:caps w:val="0"/>
          <w:spacing w:val="0"/>
          <w:sz w:val="22"/>
          <w:szCs w:val="22"/>
          <w:lang w:val="ru-RU"/>
        </w:rPr>
        <w:t>атья</w:t>
      </w:r>
      <w:r w:rsidR="008534D7">
        <w:rPr>
          <w:caps w:val="0"/>
          <w:spacing w:val="0"/>
          <w:sz w:val="22"/>
          <w:szCs w:val="22"/>
          <w:lang w:val="ru-RU"/>
        </w:rPr>
        <w:t> </w:t>
      </w:r>
      <w:r w:rsidRPr="003557E5">
        <w:rPr>
          <w:caps w:val="0"/>
          <w:spacing w:val="0"/>
          <w:sz w:val="22"/>
          <w:szCs w:val="22"/>
          <w:lang w:val="ru-RU"/>
        </w:rPr>
        <w:t>7)</w:t>
      </w:r>
    </w:p>
    <w:p w:rsidR="0083306A" w:rsidRDefault="0083306A" w:rsidP="0083306A">
      <w:pPr>
        <w:pStyle w:val="a6"/>
        <w:spacing w:after="0"/>
        <w:ind w:left="709"/>
        <w:jc w:val="right"/>
        <w:rPr>
          <w:rFonts w:cs="Times New Roman"/>
          <w:sz w:val="28"/>
          <w:szCs w:val="28"/>
          <w:lang w:val="ru-RU"/>
        </w:rPr>
      </w:pPr>
    </w:p>
    <w:p w:rsidR="0083306A" w:rsidRPr="00E7342C" w:rsidRDefault="00210F23" w:rsidP="0083306A">
      <w:pPr>
        <w:pStyle w:val="aff0"/>
        <w:shd w:val="clear" w:color="auto" w:fill="FFFFFF"/>
        <w:spacing w:before="0" w:beforeAutospacing="0" w:after="0" w:afterAutospacing="0"/>
        <w:ind w:firstLine="709"/>
        <w:jc w:val="both"/>
        <w:rPr>
          <w:sz w:val="28"/>
          <w:szCs w:val="28"/>
        </w:rPr>
      </w:pPr>
      <w:r w:rsidRPr="00210F23">
        <w:rPr>
          <w:rFonts w:asciiTheme="majorHAnsi" w:hAnsiTheme="majorHAnsi" w:cstheme="majorBidi"/>
          <w:noProof/>
          <w:sz w:val="28"/>
          <w:szCs w:val="28"/>
          <w:lang w:val="en-US" w:eastAsia="en-US" w:bidi="en-US"/>
        </w:rPr>
        <w:pict>
          <v:rect id="_x0000_s2086" style="position:absolute;left:0;text-align:left;margin-left:303.7pt;margin-top:577.05pt;width:198.4pt;height:120pt;rotation:-360;z-index:251724288;mso-width-percent:400;mso-position-horizontal-relative:margin;mso-position-vertical-relative:margin;mso-width-percent:400;mso-width-relative:margin;mso-height-relative:margin" o:allowincell="f" filled="f" fillcolor="#4f81bd [3204]" stroked="f">
            <v:imagedata embosscolor="shadow add(51)"/>
            <v:shadow type="emboss" color="lineOrFill darken(153)" color2="shadow add(102)" offset="1pt,1pt"/>
            <v:textbox style="mso-next-textbox:#_x0000_s2086" inset=",7.2pt,,7.2pt">
              <w:txbxContent>
                <w:p w:rsidR="00DC694E" w:rsidRPr="00AE3812" w:rsidRDefault="00DC694E" w:rsidP="00AE3812">
                  <w:pPr>
                    <w:pBdr>
                      <w:top w:val="single" w:sz="24" w:space="10" w:color="CDDDAC" w:themeColor="accent3" w:themeTint="7F"/>
                      <w:bottom w:val="single" w:sz="24" w:space="10" w:color="CDDDAC" w:themeColor="accent3" w:themeTint="7F"/>
                    </w:pBdr>
                    <w:spacing w:after="0" w:line="240" w:lineRule="auto"/>
                    <w:rPr>
                      <w:rFonts w:ascii="Arial" w:hAnsi="Arial" w:cs="Arial"/>
                      <w:i/>
                      <w:iCs/>
                      <w:sz w:val="20"/>
                      <w:szCs w:val="20"/>
                      <w:lang w:val="ru-RU"/>
                    </w:rPr>
                  </w:pPr>
                  <w:r w:rsidRPr="00AE3812">
                    <w:rPr>
                      <w:rFonts w:ascii="Arial" w:hAnsi="Arial" w:cs="Arial"/>
                      <w:i/>
                      <w:iCs/>
                      <w:sz w:val="20"/>
                      <w:szCs w:val="20"/>
                      <w:lang w:val="ru-RU"/>
                    </w:rPr>
                    <w:t xml:space="preserve">«Никто не должен подвергаться пыткам или жестокому, бесчеловечному или унижающему его достоинство обращению или наказанию». </w:t>
                  </w:r>
                </w:p>
                <w:p w:rsidR="00DC694E" w:rsidRPr="00B06F5F" w:rsidRDefault="00DC694E" w:rsidP="00AE3812">
                  <w:pPr>
                    <w:pBdr>
                      <w:top w:val="single" w:sz="24" w:space="10" w:color="CDDDAC" w:themeColor="accent3" w:themeTint="7F"/>
                      <w:bottom w:val="single" w:sz="24" w:space="10" w:color="CDDDAC" w:themeColor="accent3" w:themeTint="7F"/>
                    </w:pBdr>
                    <w:spacing w:before="120" w:after="0" w:line="240" w:lineRule="auto"/>
                    <w:jc w:val="right"/>
                    <w:rPr>
                      <w:rFonts w:ascii="Arial" w:hAnsi="Arial" w:cs="Arial"/>
                      <w:i/>
                      <w:iCs/>
                      <w:sz w:val="20"/>
                      <w:szCs w:val="20"/>
                      <w:lang w:val="ru-RU"/>
                    </w:rPr>
                  </w:pPr>
                  <w:r w:rsidRPr="00B06F5F">
                    <w:rPr>
                      <w:rFonts w:ascii="Arial" w:hAnsi="Arial" w:cs="Arial"/>
                      <w:i/>
                      <w:iCs/>
                      <w:sz w:val="20"/>
                      <w:szCs w:val="20"/>
                      <w:lang w:val="ru-RU"/>
                    </w:rPr>
                    <w:t xml:space="preserve">      Ст. 7 Пакта</w:t>
                  </w:r>
                </w:p>
              </w:txbxContent>
            </v:textbox>
            <w10:wrap type="square" anchorx="margin" anchory="margin"/>
          </v:rect>
        </w:pict>
      </w:r>
      <w:r w:rsidR="0083306A" w:rsidRPr="00F669D0">
        <w:rPr>
          <w:sz w:val="28"/>
          <w:szCs w:val="28"/>
        </w:rPr>
        <w:t>Уполномоченный считает необходимым особо подчеркнуть,</w:t>
      </w:r>
      <w:r w:rsidR="0083306A" w:rsidRPr="00E7342C">
        <w:rPr>
          <w:sz w:val="28"/>
          <w:szCs w:val="28"/>
        </w:rPr>
        <w:t xml:space="preserve"> что</w:t>
      </w:r>
      <w:r w:rsidR="008702B7">
        <w:rPr>
          <w:sz w:val="28"/>
          <w:szCs w:val="28"/>
        </w:rPr>
        <w:t xml:space="preserve"> </w:t>
      </w:r>
      <w:r w:rsidR="0083306A" w:rsidRPr="00E7342C">
        <w:rPr>
          <w:sz w:val="28"/>
          <w:szCs w:val="28"/>
        </w:rPr>
        <w:t xml:space="preserve">обеспечение защиты прав личности в </w:t>
      </w:r>
      <w:r w:rsidR="0083306A" w:rsidRPr="00E7342C">
        <w:rPr>
          <w:bCs/>
          <w:sz w:val="28"/>
          <w:szCs w:val="28"/>
        </w:rPr>
        <w:t xml:space="preserve">деятельности </w:t>
      </w:r>
      <w:r w:rsidR="0083306A" w:rsidRPr="00E7342C">
        <w:rPr>
          <w:b/>
          <w:bCs/>
          <w:sz w:val="28"/>
          <w:szCs w:val="28"/>
        </w:rPr>
        <w:t>правоохранительных органов и в сфере уголовно-исполнительной системы</w:t>
      </w:r>
      <w:r w:rsidR="0083306A" w:rsidRPr="00E7342C">
        <w:rPr>
          <w:sz w:val="28"/>
          <w:szCs w:val="28"/>
        </w:rPr>
        <w:t xml:space="preserve"> имеет большое значение, поскольку соблюдение прав человека в таких специфических условиях свидетельствует об уровне законности и правовой культуры государства и определяет доверие граждан к его правовой системе. </w:t>
      </w:r>
    </w:p>
    <w:p w:rsidR="0083306A" w:rsidRPr="00E7342C" w:rsidRDefault="0083306A" w:rsidP="0083306A">
      <w:pPr>
        <w:pStyle w:val="aff0"/>
        <w:spacing w:before="0" w:beforeAutospacing="0" w:after="0" w:afterAutospacing="0"/>
        <w:ind w:firstLine="709"/>
        <w:jc w:val="both"/>
        <w:rPr>
          <w:sz w:val="28"/>
          <w:szCs w:val="28"/>
        </w:rPr>
      </w:pPr>
      <w:r w:rsidRPr="00E7342C">
        <w:rPr>
          <w:sz w:val="28"/>
          <w:szCs w:val="28"/>
        </w:rPr>
        <w:t>К сожалению, не снижается количество поступающих к Уполномочен</w:t>
      </w:r>
      <w:r w:rsidR="00A03D9F">
        <w:rPr>
          <w:sz w:val="28"/>
          <w:szCs w:val="28"/>
        </w:rPr>
        <w:t xml:space="preserve">ному устных и письменных жалоб </w:t>
      </w:r>
      <w:r w:rsidRPr="006A4BBF">
        <w:rPr>
          <w:b/>
          <w:sz w:val="28"/>
          <w:szCs w:val="28"/>
        </w:rPr>
        <w:t>от обвиняемых, подозреваемых</w:t>
      </w:r>
      <w:r w:rsidRPr="00E7342C">
        <w:rPr>
          <w:sz w:val="28"/>
          <w:szCs w:val="28"/>
        </w:rPr>
        <w:t>, а также их родственников.</w:t>
      </w:r>
      <w:r>
        <w:rPr>
          <w:sz w:val="28"/>
          <w:szCs w:val="28"/>
        </w:rPr>
        <w:t xml:space="preserve"> </w:t>
      </w:r>
      <w:r w:rsidR="00A03D9F">
        <w:rPr>
          <w:sz w:val="28"/>
          <w:szCs w:val="28"/>
        </w:rPr>
        <w:t>Количество обращений этой категории</w:t>
      </w:r>
      <w:r w:rsidRPr="00E7342C">
        <w:rPr>
          <w:sz w:val="28"/>
          <w:szCs w:val="28"/>
        </w:rPr>
        <w:t xml:space="preserve"> </w:t>
      </w:r>
      <w:r w:rsidR="0059195C">
        <w:rPr>
          <w:sz w:val="28"/>
          <w:szCs w:val="28"/>
        </w:rPr>
        <w:t>в 2016 г.</w:t>
      </w:r>
      <w:r w:rsidRPr="00E7342C">
        <w:rPr>
          <w:sz w:val="28"/>
          <w:szCs w:val="28"/>
        </w:rPr>
        <w:t xml:space="preserve"> в адрес Уполномоченного </w:t>
      </w:r>
      <w:r>
        <w:rPr>
          <w:sz w:val="28"/>
          <w:szCs w:val="28"/>
        </w:rPr>
        <w:t>возросло</w:t>
      </w:r>
      <w:r w:rsidR="008702B7">
        <w:rPr>
          <w:sz w:val="28"/>
          <w:szCs w:val="28"/>
        </w:rPr>
        <w:t xml:space="preserve"> </w:t>
      </w:r>
      <w:r>
        <w:rPr>
          <w:sz w:val="28"/>
          <w:szCs w:val="28"/>
        </w:rPr>
        <w:t>на 12,6%</w:t>
      </w:r>
      <w:r w:rsidRPr="00E7342C">
        <w:rPr>
          <w:sz w:val="28"/>
          <w:szCs w:val="28"/>
        </w:rPr>
        <w:t>.</w:t>
      </w:r>
    </w:p>
    <w:p w:rsidR="0083306A" w:rsidRPr="00037BEC" w:rsidRDefault="0083306A" w:rsidP="00037BEC">
      <w:pPr>
        <w:pStyle w:val="aff0"/>
        <w:shd w:val="clear" w:color="auto" w:fill="FFFFFF"/>
        <w:spacing w:before="0" w:beforeAutospacing="0" w:after="0" w:afterAutospacing="0"/>
        <w:ind w:firstLine="709"/>
        <w:jc w:val="both"/>
        <w:rPr>
          <w:b/>
          <w:color w:val="000000"/>
          <w:sz w:val="28"/>
          <w:szCs w:val="28"/>
          <w:shd w:val="clear" w:color="auto" w:fill="FFFFFF"/>
        </w:rPr>
      </w:pPr>
      <w:r w:rsidRPr="00E7342C">
        <w:rPr>
          <w:color w:val="000000"/>
          <w:sz w:val="28"/>
          <w:szCs w:val="28"/>
          <w:shd w:val="clear" w:color="auto" w:fill="FFFFFF"/>
        </w:rPr>
        <w:t xml:space="preserve">Поступающие к Уполномоченному обращения в защиту прав обвиняемых, подозреваемых в совершении преступлений </w:t>
      </w:r>
      <w:r w:rsidRPr="00E7342C">
        <w:rPr>
          <w:b/>
          <w:color w:val="000000"/>
          <w:sz w:val="28"/>
          <w:szCs w:val="28"/>
          <w:shd w:val="clear" w:color="auto" w:fill="FFFFFF"/>
        </w:rPr>
        <w:t>содержат жалобы на:</w:t>
      </w:r>
      <w:r w:rsidR="00037BEC">
        <w:rPr>
          <w:b/>
          <w:color w:val="000000"/>
          <w:sz w:val="28"/>
          <w:szCs w:val="28"/>
          <w:shd w:val="clear" w:color="auto" w:fill="FFFFFF"/>
        </w:rPr>
        <w:t xml:space="preserve"> </w:t>
      </w:r>
      <w:r w:rsidRPr="00E7342C">
        <w:rPr>
          <w:color w:val="000000"/>
          <w:sz w:val="28"/>
          <w:szCs w:val="28"/>
          <w:shd w:val="clear" w:color="auto" w:fill="FFFFFF"/>
        </w:rPr>
        <w:t>незаконные методы ведения предварительного расследования</w:t>
      </w:r>
      <w:r w:rsidR="008702B7">
        <w:rPr>
          <w:color w:val="000000"/>
          <w:sz w:val="28"/>
          <w:szCs w:val="28"/>
          <w:shd w:val="clear" w:color="auto" w:fill="FFFFFF"/>
        </w:rPr>
        <w:t xml:space="preserve"> </w:t>
      </w:r>
      <w:r w:rsidRPr="00E7342C">
        <w:rPr>
          <w:color w:val="000000"/>
          <w:sz w:val="28"/>
          <w:szCs w:val="28"/>
          <w:shd w:val="clear" w:color="auto" w:fill="FFFFFF"/>
        </w:rPr>
        <w:t>и неправомерное воздействие на подозреваемых, обвиняемых;</w:t>
      </w:r>
      <w:r>
        <w:rPr>
          <w:color w:val="000000"/>
          <w:sz w:val="28"/>
          <w:szCs w:val="28"/>
          <w:shd w:val="clear" w:color="auto" w:fill="FFFFFF"/>
        </w:rPr>
        <w:t xml:space="preserve"> </w:t>
      </w:r>
      <w:r w:rsidRPr="00E7342C">
        <w:rPr>
          <w:color w:val="000000"/>
          <w:sz w:val="28"/>
          <w:szCs w:val="28"/>
          <w:shd w:val="clear" w:color="auto" w:fill="FFFFFF"/>
        </w:rPr>
        <w:t>на незаконное задержание</w:t>
      </w:r>
      <w:r w:rsidRPr="00E7342C">
        <w:rPr>
          <w:sz w:val="28"/>
          <w:szCs w:val="28"/>
        </w:rPr>
        <w:t xml:space="preserve"> и длительность содержания под стражей; </w:t>
      </w:r>
      <w:r w:rsidRPr="00E7342C">
        <w:rPr>
          <w:color w:val="000000"/>
          <w:sz w:val="28"/>
          <w:szCs w:val="28"/>
          <w:shd w:val="clear" w:color="auto" w:fill="FFFFFF"/>
        </w:rPr>
        <w:t xml:space="preserve">необоснованное ограничение прав при производстве </w:t>
      </w:r>
      <w:r w:rsidRPr="00F669D0">
        <w:rPr>
          <w:color w:val="000000"/>
          <w:sz w:val="28"/>
          <w:szCs w:val="28"/>
          <w:shd w:val="clear" w:color="auto" w:fill="FFFFFF"/>
        </w:rPr>
        <w:t>следственных, иных процессуальных действий;</w:t>
      </w:r>
      <w:r w:rsidRPr="00E7342C">
        <w:rPr>
          <w:color w:val="000000"/>
          <w:sz w:val="28"/>
          <w:szCs w:val="28"/>
          <w:shd w:val="clear" w:color="auto" w:fill="FFFFFF"/>
        </w:rPr>
        <w:t xml:space="preserve"> жалобы на </w:t>
      </w:r>
      <w:r w:rsidRPr="00E7342C">
        <w:rPr>
          <w:sz w:val="28"/>
          <w:szCs w:val="28"/>
        </w:rPr>
        <w:t>действия (бездействие) и решения должностных лиц административной юрисдикции; на неполучение необходимой и достоверной информации в ходе рассмотрения обращений граждан в правоохранительные органы; на незаконное уголовное преследование и пр.</w:t>
      </w:r>
    </w:p>
    <w:p w:rsidR="0083306A" w:rsidRPr="0013397D" w:rsidRDefault="0083306A" w:rsidP="0083306A">
      <w:pPr>
        <w:tabs>
          <w:tab w:val="left" w:pos="8139"/>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истекшем году выросло количество жалоб </w:t>
      </w:r>
      <w:r w:rsidRPr="00E7342C">
        <w:rPr>
          <w:rFonts w:ascii="Times New Roman" w:hAnsi="Times New Roman" w:cs="Times New Roman"/>
          <w:sz w:val="28"/>
          <w:szCs w:val="28"/>
          <w:lang w:val="ru-RU"/>
        </w:rPr>
        <w:t xml:space="preserve">на </w:t>
      </w:r>
      <w:r w:rsidRPr="00E7342C">
        <w:rPr>
          <w:rFonts w:ascii="Times New Roman" w:hAnsi="Times New Roman" w:cs="Times New Roman"/>
          <w:b/>
          <w:sz w:val="28"/>
          <w:szCs w:val="28"/>
          <w:lang w:val="ru-RU"/>
        </w:rPr>
        <w:t>жестокое обращение</w:t>
      </w:r>
      <w:r w:rsidRPr="00E7342C">
        <w:rPr>
          <w:rFonts w:ascii="Times New Roman" w:hAnsi="Times New Roman" w:cs="Times New Roman"/>
          <w:sz w:val="28"/>
          <w:szCs w:val="28"/>
          <w:lang w:val="ru-RU"/>
        </w:rPr>
        <w:t xml:space="preserve"> в отношении осужденных, обвиняемых, подозреваемых, применение к ним </w:t>
      </w:r>
      <w:r w:rsidRPr="00F669D0">
        <w:rPr>
          <w:rFonts w:ascii="Times New Roman" w:hAnsi="Times New Roman" w:cs="Times New Roman"/>
          <w:sz w:val="28"/>
          <w:szCs w:val="28"/>
          <w:lang w:val="ru-RU"/>
        </w:rPr>
        <w:t>неправомерных методов физического и психологического воздействия,</w:t>
      </w:r>
      <w:r w:rsidRPr="00E7342C">
        <w:rPr>
          <w:rFonts w:ascii="Times New Roman" w:hAnsi="Times New Roman" w:cs="Times New Roman"/>
          <w:sz w:val="28"/>
          <w:szCs w:val="28"/>
          <w:lang w:val="ru-RU"/>
        </w:rPr>
        <w:t xml:space="preserve"> в том числе грубой физической силы. </w:t>
      </w:r>
    </w:p>
    <w:p w:rsidR="0083306A" w:rsidRPr="00E7342C" w:rsidRDefault="00210F23" w:rsidP="0083306A">
      <w:pPr>
        <w:pStyle w:val="aff0"/>
        <w:spacing w:before="0" w:beforeAutospacing="0" w:after="0" w:afterAutospacing="0"/>
        <w:ind w:firstLine="709"/>
        <w:jc w:val="both"/>
        <w:rPr>
          <w:sz w:val="28"/>
          <w:szCs w:val="28"/>
        </w:rPr>
      </w:pPr>
      <w:r w:rsidRPr="00210F23">
        <w:rPr>
          <w:noProof/>
          <w:color w:val="000000"/>
          <w:sz w:val="28"/>
          <w:szCs w:val="28"/>
        </w:rPr>
        <w:pict>
          <v:shape id="_x0000_s2079" type="#_x0000_t62" style="position:absolute;left:0;text-align:left;margin-left:284.6pt;margin-top:1.7pt;width:217.5pt;height:261pt;z-index:251712000" adj="2810,23073" strokecolor="#5a5a5a [2109]">
            <v:textbox style="mso-next-textbox:#_x0000_s2079">
              <w:txbxContent>
                <w:p w:rsidR="00DC694E" w:rsidRPr="008534D7" w:rsidRDefault="00DC694E" w:rsidP="008534D7">
                  <w:pPr>
                    <w:spacing w:after="0" w:line="240" w:lineRule="auto"/>
                    <w:rPr>
                      <w:i/>
                      <w:sz w:val="20"/>
                      <w:szCs w:val="20"/>
                      <w:lang w:val="ru-RU"/>
                    </w:rPr>
                  </w:pPr>
                  <w:r w:rsidRPr="008534D7">
                    <w:rPr>
                      <w:i/>
                      <w:sz w:val="20"/>
                      <w:szCs w:val="20"/>
                      <w:lang w:val="ru-RU"/>
                    </w:rPr>
                    <w:t>«Пытка означает любое действие, которым какому-либо лицу умышленно причиняется сильная боль или страдание, физическое или нравственное, чтобы получить от него или от третьего лица сведения или признания, наказать его за действие, которое совершило оно или третье лицо или в совершении которого оно подозревается, а также запугать или принудить его или третье лицо, или по любой причине, основанной на дискриминации любого характера, когда такая боль или страдание причиняются государственным должностным лицом…»</w:t>
                  </w:r>
                </w:p>
                <w:p w:rsidR="00DC694E" w:rsidRPr="002D2A9D" w:rsidRDefault="00DC694E" w:rsidP="008534D7">
                  <w:pPr>
                    <w:spacing w:after="0" w:line="240" w:lineRule="auto"/>
                    <w:ind w:left="284"/>
                    <w:rPr>
                      <w:i/>
                      <w:sz w:val="20"/>
                      <w:szCs w:val="20"/>
                      <w:lang w:val="ru-RU"/>
                    </w:rPr>
                  </w:pPr>
                  <w:r w:rsidRPr="008534D7">
                    <w:rPr>
                      <w:rFonts w:cs="Arial"/>
                      <w:bCs/>
                      <w:i/>
                      <w:color w:val="000000"/>
                      <w:sz w:val="20"/>
                      <w:szCs w:val="20"/>
                      <w:shd w:val="clear" w:color="auto" w:fill="FFFFFF"/>
                      <w:lang w:val="ru-RU"/>
                    </w:rPr>
                    <w:t xml:space="preserve">Ст. 1 Конвенции ООН против пыток и других жестоких, бесчеловечных или унижающих достоинство видов обращения и </w:t>
                  </w:r>
                  <w:r>
                    <w:rPr>
                      <w:rFonts w:cs="Arial"/>
                      <w:bCs/>
                      <w:i/>
                      <w:color w:val="000000"/>
                      <w:sz w:val="20"/>
                      <w:szCs w:val="20"/>
                      <w:shd w:val="clear" w:color="auto" w:fill="FFFFFF"/>
                      <w:lang w:val="ru-RU"/>
                    </w:rPr>
                    <w:t>наказания</w:t>
                  </w:r>
                </w:p>
              </w:txbxContent>
            </v:textbox>
            <w10:wrap type="square"/>
          </v:shape>
        </w:pict>
      </w:r>
      <w:r w:rsidR="0083306A" w:rsidRPr="00E7342C">
        <w:rPr>
          <w:sz w:val="28"/>
          <w:szCs w:val="28"/>
        </w:rPr>
        <w:t xml:space="preserve">Стоит отметить, что одним из основополагающих принципов уголовного процесса является </w:t>
      </w:r>
      <w:r w:rsidR="0083306A" w:rsidRPr="00E7342C">
        <w:rPr>
          <w:b/>
          <w:sz w:val="28"/>
          <w:szCs w:val="28"/>
        </w:rPr>
        <w:t>законность при производстве по уголовному делу</w:t>
      </w:r>
      <w:r w:rsidR="0083306A" w:rsidRPr="00E7342C">
        <w:rPr>
          <w:sz w:val="28"/>
          <w:szCs w:val="28"/>
        </w:rPr>
        <w:t xml:space="preserve">. УПК РФ, устанавливая процедуру уголовного преследования, среди требований к производству следственных действий содержит и </w:t>
      </w:r>
      <w:r w:rsidR="0083306A" w:rsidRPr="00E7342C">
        <w:rPr>
          <w:b/>
          <w:sz w:val="28"/>
          <w:szCs w:val="28"/>
        </w:rPr>
        <w:t xml:space="preserve">недопустимость </w:t>
      </w:r>
      <w:r w:rsidR="0083306A" w:rsidRPr="00E7342C">
        <w:rPr>
          <w:sz w:val="28"/>
          <w:szCs w:val="28"/>
        </w:rPr>
        <w:t>«</w:t>
      </w:r>
      <w:r w:rsidR="0083306A" w:rsidRPr="00E7342C">
        <w:rPr>
          <w:b/>
          <w:sz w:val="28"/>
          <w:szCs w:val="28"/>
        </w:rPr>
        <w:t>применения насилия, угроз и иных незаконных мер</w:t>
      </w:r>
      <w:r w:rsidR="0083306A" w:rsidRPr="00E7342C">
        <w:rPr>
          <w:sz w:val="28"/>
          <w:szCs w:val="28"/>
        </w:rPr>
        <w:t xml:space="preserve">, а равно создание опасности для жизни и здоровья участвующих в них лиц» </w:t>
      </w:r>
      <w:r w:rsidR="00FD5963">
        <w:rPr>
          <w:sz w:val="28"/>
          <w:szCs w:val="28"/>
        </w:rPr>
        <w:t>(</w:t>
      </w:r>
      <w:r w:rsidR="0083306A" w:rsidRPr="00E7342C">
        <w:rPr>
          <w:sz w:val="28"/>
          <w:szCs w:val="28"/>
        </w:rPr>
        <w:t>ст. 164 УПК РФ</w:t>
      </w:r>
      <w:r w:rsidR="00FD5963">
        <w:rPr>
          <w:sz w:val="28"/>
          <w:szCs w:val="28"/>
        </w:rPr>
        <w:t>)</w:t>
      </w:r>
      <w:r w:rsidR="008534D7">
        <w:rPr>
          <w:sz w:val="28"/>
          <w:szCs w:val="28"/>
        </w:rPr>
        <w:t>;</w:t>
      </w:r>
      <w:r w:rsidR="0083306A" w:rsidRPr="00E7342C">
        <w:rPr>
          <w:sz w:val="28"/>
          <w:szCs w:val="28"/>
        </w:rPr>
        <w:t xml:space="preserve"> прямо запрещает «осуществление действий и принятие решений, унижающих </w:t>
      </w:r>
      <w:r w:rsidR="0083306A" w:rsidRPr="00FD5963">
        <w:rPr>
          <w:spacing w:val="-8"/>
          <w:sz w:val="28"/>
          <w:szCs w:val="28"/>
        </w:rPr>
        <w:t>честь участника уголовного судопроизводства</w:t>
      </w:r>
      <w:r w:rsidR="0083306A" w:rsidRPr="00E7342C">
        <w:rPr>
          <w:sz w:val="28"/>
          <w:szCs w:val="28"/>
        </w:rPr>
        <w:t>, а также обращение, унижающее его человеческое достоинство либо создающее опасност</w:t>
      </w:r>
      <w:r w:rsidR="00FD5963">
        <w:rPr>
          <w:sz w:val="28"/>
          <w:szCs w:val="28"/>
        </w:rPr>
        <w:t>ь для его жизни и здоровья» (ч. </w:t>
      </w:r>
      <w:r w:rsidR="0083306A" w:rsidRPr="00E7342C">
        <w:rPr>
          <w:sz w:val="28"/>
          <w:szCs w:val="28"/>
        </w:rPr>
        <w:t>1 ст.</w:t>
      </w:r>
      <w:r w:rsidR="00FD5963">
        <w:rPr>
          <w:sz w:val="28"/>
          <w:szCs w:val="28"/>
        </w:rPr>
        <w:t> </w:t>
      </w:r>
      <w:r w:rsidR="0083306A" w:rsidRPr="00E7342C">
        <w:rPr>
          <w:sz w:val="28"/>
          <w:szCs w:val="28"/>
        </w:rPr>
        <w:t>9 УПК РФ).</w:t>
      </w:r>
    </w:p>
    <w:p w:rsidR="0083306A" w:rsidRDefault="0083306A" w:rsidP="0083306A">
      <w:pPr>
        <w:pStyle w:val="aff0"/>
        <w:spacing w:before="0" w:beforeAutospacing="0" w:after="0" w:afterAutospacing="0"/>
        <w:ind w:firstLine="709"/>
        <w:jc w:val="both"/>
        <w:rPr>
          <w:sz w:val="28"/>
          <w:szCs w:val="28"/>
        </w:rPr>
      </w:pPr>
      <w:r w:rsidRPr="00E7342C">
        <w:rPr>
          <w:sz w:val="28"/>
          <w:szCs w:val="28"/>
        </w:rPr>
        <w:t xml:space="preserve">Закон гласит, что «никто из участников уголовного судопроизводства </w:t>
      </w:r>
      <w:r w:rsidRPr="00E7342C">
        <w:rPr>
          <w:b/>
          <w:sz w:val="28"/>
          <w:szCs w:val="28"/>
        </w:rPr>
        <w:t>не может подвергаться насилию, пыткам, другому жестокому или унижающему человеческое достоинство обращению</w:t>
      </w:r>
      <w:r w:rsidRPr="00E7342C">
        <w:rPr>
          <w:sz w:val="28"/>
          <w:szCs w:val="28"/>
        </w:rPr>
        <w:t>» (ч.</w:t>
      </w:r>
      <w:r w:rsidR="00FD5963">
        <w:rPr>
          <w:sz w:val="28"/>
          <w:szCs w:val="28"/>
        </w:rPr>
        <w:t> </w:t>
      </w:r>
      <w:r w:rsidRPr="00E7342C">
        <w:rPr>
          <w:sz w:val="28"/>
          <w:szCs w:val="28"/>
        </w:rPr>
        <w:t>2 ст.</w:t>
      </w:r>
      <w:r w:rsidR="00FD5963">
        <w:rPr>
          <w:sz w:val="28"/>
          <w:szCs w:val="28"/>
        </w:rPr>
        <w:t> </w:t>
      </w:r>
      <w:r w:rsidRPr="00E7342C">
        <w:rPr>
          <w:sz w:val="28"/>
          <w:szCs w:val="28"/>
        </w:rPr>
        <w:t>9 УПК РФ). Таким образом, детально регламентируя процедуру уголовного преследования, законодатель указывает на недопустимость отступления от нее, использование каких-либо иных средств, методов, не установленных в УПК РФ.</w:t>
      </w:r>
    </w:p>
    <w:p w:rsidR="0083306A" w:rsidRPr="00A5701D" w:rsidRDefault="0083306A" w:rsidP="0083306A">
      <w:pPr>
        <w:pStyle w:val="ConsPlusNormal"/>
        <w:ind w:firstLine="709"/>
        <w:jc w:val="both"/>
        <w:rPr>
          <w:b/>
          <w:sz w:val="28"/>
          <w:szCs w:val="28"/>
          <w:lang w:val="ru-RU"/>
        </w:rPr>
      </w:pPr>
      <w:r>
        <w:rPr>
          <w:color w:val="000000"/>
          <w:sz w:val="28"/>
          <w:szCs w:val="28"/>
          <w:shd w:val="clear" w:color="auto" w:fill="FFFFFF"/>
          <w:lang w:val="ru-RU"/>
        </w:rPr>
        <w:t>Следует особо подчеркнуть, что п</w:t>
      </w:r>
      <w:r w:rsidRPr="008D2B32">
        <w:rPr>
          <w:color w:val="000000"/>
          <w:sz w:val="28"/>
          <w:szCs w:val="28"/>
          <w:shd w:val="clear" w:color="auto" w:fill="FFFFFF"/>
          <w:lang w:val="ru-RU"/>
        </w:rPr>
        <w:t xml:space="preserve">одобные действия являются недопустимыми и в силу </w:t>
      </w:r>
      <w:r>
        <w:rPr>
          <w:color w:val="000000"/>
          <w:sz w:val="28"/>
          <w:szCs w:val="28"/>
          <w:shd w:val="clear" w:color="auto" w:fill="FFFFFF"/>
          <w:lang w:val="ru-RU"/>
        </w:rPr>
        <w:t>требований</w:t>
      </w:r>
      <w:r w:rsidRPr="008D2B32">
        <w:rPr>
          <w:color w:val="000000"/>
          <w:sz w:val="28"/>
          <w:szCs w:val="28"/>
          <w:shd w:val="clear" w:color="auto" w:fill="FFFFFF"/>
          <w:lang w:val="ru-RU"/>
        </w:rPr>
        <w:t xml:space="preserve"> </w:t>
      </w:r>
      <w:r w:rsidRPr="008D2B32">
        <w:rPr>
          <w:sz w:val="28"/>
          <w:szCs w:val="28"/>
          <w:lang w:val="ru-RU"/>
        </w:rPr>
        <w:t xml:space="preserve">Федерального закона от 07.02.2011 № 3-ФЗ «О полиции», регламентирующих осуществление полицией своей деятельности </w:t>
      </w:r>
      <w:r w:rsidRPr="00A5701D">
        <w:rPr>
          <w:b/>
          <w:sz w:val="28"/>
          <w:szCs w:val="28"/>
          <w:lang w:val="ru-RU"/>
        </w:rPr>
        <w:t>на основе соблюдения и уважения прав и свобод человека и гражданина.</w:t>
      </w:r>
    </w:p>
    <w:p w:rsidR="0083306A" w:rsidRPr="00E707F9" w:rsidRDefault="0083306A" w:rsidP="00E707F9">
      <w:pPr>
        <w:pStyle w:val="ConsPlusNormal"/>
        <w:ind w:firstLine="709"/>
        <w:jc w:val="both"/>
        <w:rPr>
          <w:color w:val="000000"/>
          <w:sz w:val="28"/>
          <w:szCs w:val="28"/>
          <w:shd w:val="clear" w:color="auto" w:fill="FFFFFF"/>
          <w:lang w:val="ru-RU"/>
        </w:rPr>
      </w:pPr>
      <w:r w:rsidRPr="003557E5">
        <w:rPr>
          <w:sz w:val="28"/>
          <w:szCs w:val="28"/>
          <w:lang w:val="ru-RU"/>
        </w:rPr>
        <w:t>Стоит отметить, что Уполномоченный законодательно не наделен правом контроля за процессуальной деятельностью каких-либо правоохранительных органов, однако при поступлении жалоб на действия (бездействие), решения</w:t>
      </w:r>
      <w:r w:rsidR="008702B7">
        <w:rPr>
          <w:sz w:val="28"/>
          <w:szCs w:val="28"/>
          <w:lang w:val="ru-RU"/>
        </w:rPr>
        <w:t xml:space="preserve"> </w:t>
      </w:r>
      <w:r w:rsidRPr="003557E5">
        <w:rPr>
          <w:sz w:val="28"/>
          <w:szCs w:val="28"/>
          <w:lang w:val="ru-RU"/>
        </w:rPr>
        <w:t>их должностных лиц, не вмешиваясь в уголовно-процессуальную деятельность соответствующих ведомств, он аргументировано излагал свою позицию в части соблюдения конституционно гарантированных прав граждан.</w:t>
      </w:r>
      <w:r w:rsidRPr="003557E5">
        <w:rPr>
          <w:color w:val="000000"/>
          <w:sz w:val="28"/>
          <w:szCs w:val="28"/>
          <w:shd w:val="clear" w:color="auto" w:fill="FFFFFF"/>
          <w:lang w:val="ru-RU"/>
        </w:rPr>
        <w:t xml:space="preserve"> </w:t>
      </w:r>
      <w:r w:rsidR="00FC6EB5">
        <w:rPr>
          <w:color w:val="000000"/>
          <w:sz w:val="28"/>
          <w:szCs w:val="28"/>
          <w:shd w:val="clear" w:color="auto" w:fill="FFFFFF"/>
          <w:lang w:val="ru-RU"/>
        </w:rPr>
        <w:t>П</w:t>
      </w:r>
      <w:r w:rsidRPr="00731103">
        <w:rPr>
          <w:color w:val="000000"/>
          <w:sz w:val="28"/>
          <w:szCs w:val="28"/>
          <w:shd w:val="clear" w:color="auto" w:fill="FFFFFF"/>
          <w:lang w:val="ru-RU"/>
        </w:rPr>
        <w:t>олуч</w:t>
      </w:r>
      <w:r w:rsidR="00FC6EB5">
        <w:rPr>
          <w:color w:val="000000"/>
          <w:sz w:val="28"/>
          <w:szCs w:val="28"/>
          <w:shd w:val="clear" w:color="auto" w:fill="FFFFFF"/>
          <w:lang w:val="ru-RU"/>
        </w:rPr>
        <w:t>ая</w:t>
      </w:r>
      <w:r w:rsidRPr="00731103">
        <w:rPr>
          <w:color w:val="000000"/>
          <w:sz w:val="28"/>
          <w:szCs w:val="28"/>
          <w:shd w:val="clear" w:color="auto" w:fill="FFFFFF"/>
          <w:lang w:val="ru-RU"/>
        </w:rPr>
        <w:t xml:space="preserve"> подобные жалобы, </w:t>
      </w:r>
      <w:r w:rsidR="003B5409">
        <w:rPr>
          <w:color w:val="000000"/>
          <w:sz w:val="28"/>
          <w:szCs w:val="28"/>
          <w:shd w:val="clear" w:color="auto" w:fill="FFFFFF"/>
          <w:lang w:val="ru-RU"/>
        </w:rPr>
        <w:t xml:space="preserve">Уполномоченный </w:t>
      </w:r>
      <w:r w:rsidRPr="00731103">
        <w:rPr>
          <w:color w:val="000000"/>
          <w:sz w:val="28"/>
          <w:szCs w:val="28"/>
          <w:shd w:val="clear" w:color="auto" w:fill="FFFFFF"/>
          <w:lang w:val="ru-RU"/>
        </w:rPr>
        <w:t>незамедлительно выступал в защиту граждан, обращаясь в органы прокуратуры и инициируя соответствующие проверки.</w:t>
      </w:r>
    </w:p>
    <w:p w:rsidR="0083306A" w:rsidRDefault="0083306A" w:rsidP="0083306A">
      <w:pPr>
        <w:pStyle w:val="aff0"/>
        <w:spacing w:before="0" w:beforeAutospacing="0" w:after="0" w:afterAutospacing="0"/>
        <w:rPr>
          <w:sz w:val="28"/>
          <w:szCs w:val="28"/>
        </w:rPr>
      </w:pPr>
    </w:p>
    <w:p w:rsidR="0083306A" w:rsidRPr="00A558E3" w:rsidRDefault="0083306A" w:rsidP="0083306A">
      <w:pPr>
        <w:pStyle w:val="aff0"/>
        <w:spacing w:before="0" w:beforeAutospacing="0" w:after="0" w:afterAutospacing="0"/>
        <w:rPr>
          <w:rFonts w:ascii="Arial Narrow" w:hAnsi="Arial Narrow" w:cs="Arial"/>
          <w:b/>
          <w:i/>
        </w:rPr>
      </w:pPr>
      <w:r w:rsidRPr="00A558E3">
        <w:rPr>
          <w:rFonts w:ascii="Arial Narrow" w:hAnsi="Arial Narrow" w:cs="Arial"/>
          <w:b/>
          <w:i/>
        </w:rPr>
        <w:t xml:space="preserve">Практика защиты </w:t>
      </w:r>
    </w:p>
    <w:p w:rsidR="00A558E3" w:rsidRDefault="00A558E3" w:rsidP="0083306A">
      <w:pPr>
        <w:pStyle w:val="aff0"/>
        <w:spacing w:before="0" w:beforeAutospacing="0" w:after="0" w:afterAutospacing="0"/>
        <w:rPr>
          <w:rFonts w:ascii="Arial Narrow" w:hAnsi="Arial Narrow" w:cs="Arial"/>
          <w:b/>
        </w:rPr>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A558E3" w:rsidRPr="00DC694E" w:rsidTr="0016586C">
        <w:tc>
          <w:tcPr>
            <w:tcW w:w="4990" w:type="dxa"/>
          </w:tcPr>
          <w:p w:rsidR="00A558E3" w:rsidRPr="00BC209B" w:rsidRDefault="00A558E3" w:rsidP="00A558E3">
            <w:pPr>
              <w:pStyle w:val="aff0"/>
              <w:spacing w:before="0" w:beforeAutospacing="0" w:after="0" w:afterAutospacing="0"/>
              <w:jc w:val="both"/>
              <w:rPr>
                <w:rFonts w:ascii="Arial Narrow" w:hAnsi="Arial Narrow" w:cs="Arial"/>
                <w:i/>
                <w:sz w:val="20"/>
                <w:szCs w:val="20"/>
              </w:rPr>
            </w:pPr>
            <w:r w:rsidRPr="00BC209B">
              <w:rPr>
                <w:rFonts w:ascii="Arial Narrow" w:hAnsi="Arial Narrow" w:cs="Arial"/>
                <w:i/>
                <w:sz w:val="20"/>
                <w:szCs w:val="20"/>
              </w:rPr>
              <w:t>Обвиняемый Р. обратился к Уполномоченному с жалобой на оказание на него физического и психологического давления сотрудниками полиции при задержании.</w:t>
            </w:r>
          </w:p>
          <w:p w:rsidR="00A558E3" w:rsidRPr="00BC209B" w:rsidRDefault="00A558E3" w:rsidP="00A558E3">
            <w:pPr>
              <w:jc w:val="both"/>
              <w:rPr>
                <w:rFonts w:ascii="Arial Narrow" w:hAnsi="Arial Narrow" w:cs="Arial"/>
                <w:i/>
                <w:sz w:val="20"/>
                <w:szCs w:val="20"/>
                <w:lang w:val="ru-RU"/>
              </w:rPr>
            </w:pPr>
            <w:r>
              <w:rPr>
                <w:rFonts w:ascii="Arial Narrow" w:hAnsi="Arial Narrow" w:cs="Arial"/>
                <w:i/>
                <w:sz w:val="20"/>
                <w:szCs w:val="20"/>
                <w:lang w:val="ru-RU"/>
              </w:rPr>
              <w:t>Только после</w:t>
            </w:r>
            <w:r w:rsidRPr="00BC209B">
              <w:rPr>
                <w:rFonts w:ascii="Arial Narrow" w:hAnsi="Arial Narrow" w:cs="Arial"/>
                <w:i/>
                <w:sz w:val="20"/>
                <w:szCs w:val="20"/>
                <w:lang w:val="ru-RU"/>
              </w:rPr>
              <w:t xml:space="preserve"> </w:t>
            </w:r>
            <w:r>
              <w:rPr>
                <w:rFonts w:ascii="Arial Narrow" w:hAnsi="Arial Narrow" w:cs="Arial"/>
                <w:i/>
                <w:sz w:val="20"/>
                <w:szCs w:val="20"/>
                <w:lang w:val="ru-RU"/>
              </w:rPr>
              <w:t>обращения</w:t>
            </w:r>
            <w:r w:rsidRPr="00BC209B">
              <w:rPr>
                <w:rFonts w:ascii="Arial Narrow" w:hAnsi="Arial Narrow" w:cs="Arial"/>
                <w:i/>
                <w:sz w:val="20"/>
                <w:szCs w:val="20"/>
                <w:lang w:val="ru-RU"/>
              </w:rPr>
              <w:t xml:space="preserve"> </w:t>
            </w:r>
            <w:r>
              <w:rPr>
                <w:rFonts w:ascii="Arial Narrow" w:hAnsi="Arial Narrow" w:cs="Arial"/>
                <w:i/>
                <w:sz w:val="20"/>
                <w:szCs w:val="20"/>
                <w:lang w:val="ru-RU"/>
              </w:rPr>
              <w:t xml:space="preserve">Уполномоченного </w:t>
            </w:r>
            <w:r w:rsidRPr="00BC209B">
              <w:rPr>
                <w:rFonts w:ascii="Arial Narrow" w:hAnsi="Arial Narrow" w:cs="Arial"/>
                <w:i/>
                <w:sz w:val="20"/>
                <w:szCs w:val="20"/>
                <w:lang w:val="ru-RU"/>
              </w:rPr>
              <w:t xml:space="preserve">в интересах Р. </w:t>
            </w:r>
            <w:r>
              <w:rPr>
                <w:rFonts w:ascii="Arial Narrow" w:hAnsi="Arial Narrow" w:cs="Arial"/>
                <w:i/>
                <w:sz w:val="20"/>
                <w:szCs w:val="20"/>
                <w:lang w:val="ru-RU"/>
              </w:rPr>
              <w:t>в прокуратуру</w:t>
            </w:r>
            <w:r w:rsidRPr="00BC209B">
              <w:rPr>
                <w:rFonts w:ascii="Arial Narrow" w:hAnsi="Arial Narrow" w:cs="Arial"/>
                <w:i/>
                <w:sz w:val="20"/>
                <w:szCs w:val="20"/>
                <w:lang w:val="ru-RU"/>
              </w:rPr>
              <w:t xml:space="preserve"> Архангельской области, по фактам оказания давления на обвиняемого </w:t>
            </w:r>
            <w:r>
              <w:rPr>
                <w:rFonts w:ascii="Arial Narrow" w:hAnsi="Arial Narrow" w:cs="Arial"/>
                <w:i/>
                <w:sz w:val="20"/>
                <w:szCs w:val="20"/>
                <w:lang w:val="ru-RU"/>
              </w:rPr>
              <w:t>СО</w:t>
            </w:r>
            <w:r w:rsidRPr="00BC209B">
              <w:rPr>
                <w:rFonts w:ascii="Arial Narrow" w:hAnsi="Arial Narrow" w:cs="Arial"/>
                <w:i/>
                <w:sz w:val="20"/>
                <w:szCs w:val="20"/>
                <w:lang w:val="ru-RU"/>
              </w:rPr>
              <w:t xml:space="preserve"> по Соломбальскому округу г</w:t>
            </w:r>
            <w:r w:rsidR="008702B7">
              <w:rPr>
                <w:rFonts w:ascii="Arial Narrow" w:hAnsi="Arial Narrow" w:cs="Arial"/>
                <w:i/>
                <w:sz w:val="20"/>
                <w:szCs w:val="20"/>
                <w:lang w:val="ru-RU"/>
              </w:rPr>
              <w:t>. </w:t>
            </w:r>
            <w:r w:rsidRPr="00BC209B">
              <w:rPr>
                <w:rFonts w:ascii="Arial Narrow" w:hAnsi="Arial Narrow" w:cs="Arial"/>
                <w:i/>
                <w:sz w:val="20"/>
                <w:szCs w:val="20"/>
                <w:lang w:val="ru-RU"/>
              </w:rPr>
              <w:t>Архангельска</w:t>
            </w:r>
            <w:r w:rsidR="008702B7">
              <w:rPr>
                <w:rFonts w:ascii="Arial Narrow" w:hAnsi="Arial Narrow" w:cs="Arial"/>
                <w:i/>
                <w:sz w:val="20"/>
                <w:szCs w:val="20"/>
                <w:lang w:val="ru-RU"/>
              </w:rPr>
              <w:t xml:space="preserve"> </w:t>
            </w:r>
            <w:r w:rsidRPr="00BC209B">
              <w:rPr>
                <w:rFonts w:ascii="Arial Narrow" w:hAnsi="Arial Narrow" w:cs="Arial"/>
                <w:i/>
                <w:sz w:val="20"/>
                <w:szCs w:val="20"/>
                <w:lang w:val="ru-RU"/>
              </w:rPr>
              <w:t>СУ СК России по Архангельской области и НАО была прове</w:t>
            </w:r>
            <w:r>
              <w:rPr>
                <w:rFonts w:ascii="Arial Narrow" w:hAnsi="Arial Narrow" w:cs="Arial"/>
                <w:i/>
                <w:sz w:val="20"/>
                <w:szCs w:val="20"/>
                <w:lang w:val="ru-RU"/>
              </w:rPr>
              <w:t xml:space="preserve">дена проверка. По результатам </w:t>
            </w:r>
            <w:r w:rsidRPr="00BC209B">
              <w:rPr>
                <w:rFonts w:ascii="Arial Narrow" w:hAnsi="Arial Narrow" w:cs="Arial"/>
                <w:i/>
                <w:sz w:val="20"/>
                <w:szCs w:val="20"/>
                <w:lang w:val="ru-RU"/>
              </w:rPr>
              <w:t xml:space="preserve">проверки было вынесено постановление об отказе в возбуждении уголовного дела в связи с отсутствием состава преступления. Однако данное решение руководителем указанного </w:t>
            </w:r>
            <w:r>
              <w:rPr>
                <w:rFonts w:ascii="Arial Narrow" w:hAnsi="Arial Narrow" w:cs="Arial"/>
                <w:i/>
                <w:sz w:val="20"/>
                <w:szCs w:val="20"/>
                <w:lang w:val="ru-RU"/>
              </w:rPr>
              <w:t>СО</w:t>
            </w:r>
            <w:r w:rsidRPr="00BC209B">
              <w:rPr>
                <w:rFonts w:ascii="Arial Narrow" w:hAnsi="Arial Narrow" w:cs="Arial"/>
                <w:i/>
                <w:sz w:val="20"/>
                <w:szCs w:val="20"/>
                <w:lang w:val="ru-RU"/>
              </w:rPr>
              <w:t xml:space="preserve"> было отменено в связи с неполнотой проверочных действий, организована дополнительная проверка.</w:t>
            </w:r>
          </w:p>
          <w:p w:rsidR="00A558E3" w:rsidRPr="00BC209B" w:rsidRDefault="00A558E3" w:rsidP="00A558E3">
            <w:pPr>
              <w:pStyle w:val="aff0"/>
              <w:spacing w:before="0" w:beforeAutospacing="0" w:after="0" w:afterAutospacing="0"/>
              <w:jc w:val="center"/>
              <w:rPr>
                <w:rFonts w:ascii="Arial Narrow" w:hAnsi="Arial Narrow"/>
                <w:i/>
                <w:sz w:val="20"/>
                <w:szCs w:val="20"/>
              </w:rPr>
            </w:pPr>
            <w:r w:rsidRPr="00BC209B">
              <w:rPr>
                <w:rFonts w:ascii="Arial Narrow" w:hAnsi="Arial Narrow"/>
                <w:i/>
                <w:sz w:val="20"/>
                <w:szCs w:val="20"/>
              </w:rPr>
              <w:t>***</w:t>
            </w:r>
          </w:p>
          <w:p w:rsidR="00A558E3" w:rsidRPr="00BC209B" w:rsidRDefault="00A558E3" w:rsidP="00A558E3">
            <w:pPr>
              <w:jc w:val="both"/>
              <w:rPr>
                <w:rFonts w:ascii="Arial Narrow" w:eastAsia="Times New Roman" w:hAnsi="Arial Narrow" w:cs="Arial"/>
                <w:i/>
                <w:sz w:val="20"/>
                <w:szCs w:val="20"/>
                <w:lang w:val="ru-RU"/>
              </w:rPr>
            </w:pPr>
            <w:r w:rsidRPr="00BC209B">
              <w:rPr>
                <w:rFonts w:ascii="Arial Narrow" w:hAnsi="Arial Narrow" w:cs="Arial"/>
                <w:i/>
                <w:sz w:val="20"/>
                <w:szCs w:val="20"/>
                <w:lang w:val="ru-RU"/>
              </w:rPr>
              <w:t xml:space="preserve">На имя Уполномоченного поступило обращение от обвиняемого И., указывающего на противоправные действия со стороны сотрудников полиции при задержании, необоснованное применение к нему физической силы. </w:t>
            </w:r>
            <w:r w:rsidRPr="00BC209B">
              <w:rPr>
                <w:rFonts w:ascii="Arial Narrow" w:eastAsia="Times New Roman" w:hAnsi="Arial Narrow" w:cs="Arial"/>
                <w:i/>
                <w:sz w:val="20"/>
                <w:szCs w:val="20"/>
                <w:lang w:val="ru-RU"/>
              </w:rPr>
              <w:t>Уполномоченный в целях оказания содействия направил</w:t>
            </w:r>
            <w:r w:rsidRPr="00BC209B">
              <w:rPr>
                <w:rFonts w:ascii="Arial Narrow" w:hAnsi="Arial Narrow" w:cs="Arial"/>
                <w:i/>
                <w:sz w:val="20"/>
                <w:szCs w:val="20"/>
                <w:lang w:val="ru-RU"/>
              </w:rPr>
              <w:t xml:space="preserve"> мотивированное обращение</w:t>
            </w:r>
            <w:r w:rsidRPr="00BC209B">
              <w:rPr>
                <w:rFonts w:ascii="Arial Narrow" w:eastAsia="Times New Roman" w:hAnsi="Arial Narrow" w:cs="Arial"/>
                <w:i/>
                <w:sz w:val="20"/>
                <w:szCs w:val="20"/>
                <w:lang w:val="ru-RU"/>
              </w:rPr>
              <w:t xml:space="preserve"> в прокуратуру Архангельской области.</w:t>
            </w:r>
          </w:p>
          <w:p w:rsidR="00A558E3" w:rsidRDefault="00A558E3" w:rsidP="00386191">
            <w:pPr>
              <w:jc w:val="both"/>
              <w:rPr>
                <w:rFonts w:ascii="Arial Narrow" w:hAnsi="Arial Narrow" w:cs="Arial"/>
                <w:b/>
                <w:i/>
                <w:sz w:val="24"/>
                <w:szCs w:val="24"/>
                <w:lang w:val="ru-RU"/>
              </w:rPr>
            </w:pPr>
            <w:r w:rsidRPr="00BC209B">
              <w:rPr>
                <w:rFonts w:ascii="Arial Narrow" w:eastAsia="Times New Roman" w:hAnsi="Arial Narrow" w:cs="Arial"/>
                <w:i/>
                <w:sz w:val="20"/>
                <w:szCs w:val="20"/>
                <w:lang w:val="ru-RU"/>
              </w:rPr>
              <w:t xml:space="preserve">В результате </w:t>
            </w:r>
            <w:r>
              <w:rPr>
                <w:rFonts w:ascii="Arial Narrow" w:eastAsia="Times New Roman" w:hAnsi="Arial Narrow" w:cs="Arial"/>
                <w:i/>
                <w:sz w:val="20"/>
                <w:szCs w:val="20"/>
                <w:lang w:val="ru-RU"/>
              </w:rPr>
              <w:t>вмешательства Уполномоченного СО</w:t>
            </w:r>
            <w:r w:rsidRPr="00BC209B">
              <w:rPr>
                <w:rFonts w:ascii="Arial Narrow" w:eastAsia="Times New Roman" w:hAnsi="Arial Narrow" w:cs="Arial"/>
                <w:i/>
                <w:sz w:val="20"/>
                <w:szCs w:val="20"/>
                <w:lang w:val="ru-RU"/>
              </w:rPr>
              <w:t xml:space="preserve"> по </w:t>
            </w:r>
            <w:r w:rsidRPr="00386191">
              <w:rPr>
                <w:rFonts w:ascii="Arial Narrow" w:eastAsia="Times New Roman" w:hAnsi="Arial Narrow" w:cs="Arial"/>
                <w:i/>
                <w:spacing w:val="2"/>
                <w:sz w:val="20"/>
                <w:szCs w:val="20"/>
                <w:lang w:val="ru-RU"/>
              </w:rPr>
              <w:t xml:space="preserve">Октябрьскому </w:t>
            </w:r>
            <w:r w:rsidR="00386191">
              <w:rPr>
                <w:rFonts w:ascii="Arial Narrow" w:eastAsia="Times New Roman" w:hAnsi="Arial Narrow" w:cs="Arial"/>
                <w:i/>
                <w:spacing w:val="2"/>
                <w:sz w:val="20"/>
                <w:szCs w:val="20"/>
                <w:lang w:val="ru-RU"/>
              </w:rPr>
              <w:t xml:space="preserve"> </w:t>
            </w:r>
            <w:r w:rsidR="00386191" w:rsidRPr="00386191">
              <w:rPr>
                <w:rFonts w:ascii="Arial Narrow" w:eastAsia="Times New Roman" w:hAnsi="Arial Narrow" w:cs="Arial"/>
                <w:i/>
                <w:spacing w:val="2"/>
                <w:sz w:val="20"/>
                <w:szCs w:val="20"/>
                <w:lang w:val="ru-RU"/>
              </w:rPr>
              <w:t xml:space="preserve"> </w:t>
            </w:r>
            <w:r w:rsidRPr="00386191">
              <w:rPr>
                <w:rFonts w:ascii="Arial Narrow" w:eastAsia="Times New Roman" w:hAnsi="Arial Narrow" w:cs="Arial"/>
                <w:i/>
                <w:spacing w:val="2"/>
                <w:sz w:val="20"/>
                <w:szCs w:val="20"/>
                <w:lang w:val="ru-RU"/>
              </w:rPr>
              <w:t>округу</w:t>
            </w:r>
            <w:r w:rsidR="00386191" w:rsidRPr="00386191">
              <w:rPr>
                <w:rFonts w:ascii="Arial Narrow" w:eastAsia="Times New Roman" w:hAnsi="Arial Narrow" w:cs="Arial"/>
                <w:i/>
                <w:spacing w:val="2"/>
                <w:sz w:val="20"/>
                <w:szCs w:val="20"/>
                <w:lang w:val="ru-RU"/>
              </w:rPr>
              <w:t xml:space="preserve"> </w:t>
            </w:r>
            <w:r w:rsidRPr="00386191">
              <w:rPr>
                <w:rFonts w:ascii="Arial Narrow" w:eastAsia="Times New Roman" w:hAnsi="Arial Narrow" w:cs="Arial"/>
                <w:i/>
                <w:spacing w:val="2"/>
                <w:sz w:val="20"/>
                <w:szCs w:val="20"/>
                <w:lang w:val="ru-RU"/>
              </w:rPr>
              <w:t xml:space="preserve"> г.</w:t>
            </w:r>
            <w:r w:rsidR="00BC6CB9" w:rsidRPr="00386191">
              <w:rPr>
                <w:rFonts w:ascii="Arial Narrow" w:eastAsia="Times New Roman" w:hAnsi="Arial Narrow" w:cs="Arial"/>
                <w:i/>
                <w:spacing w:val="2"/>
                <w:sz w:val="20"/>
                <w:szCs w:val="20"/>
                <w:lang w:val="ru-RU"/>
              </w:rPr>
              <w:t> </w:t>
            </w:r>
            <w:r w:rsidRPr="00386191">
              <w:rPr>
                <w:rFonts w:ascii="Arial Narrow" w:eastAsia="Times New Roman" w:hAnsi="Arial Narrow" w:cs="Arial"/>
                <w:i/>
                <w:spacing w:val="2"/>
                <w:sz w:val="20"/>
                <w:szCs w:val="20"/>
                <w:lang w:val="ru-RU"/>
              </w:rPr>
              <w:t xml:space="preserve">Архангельска </w:t>
            </w:r>
            <w:r w:rsidR="00386191" w:rsidRPr="00386191">
              <w:rPr>
                <w:rFonts w:ascii="Arial Narrow" w:eastAsia="Times New Roman" w:hAnsi="Arial Narrow" w:cs="Arial"/>
                <w:i/>
                <w:spacing w:val="2"/>
                <w:sz w:val="20"/>
                <w:szCs w:val="20"/>
                <w:lang w:val="ru-RU"/>
              </w:rPr>
              <w:t xml:space="preserve"> </w:t>
            </w:r>
            <w:r w:rsidRPr="00386191">
              <w:rPr>
                <w:rFonts w:ascii="Arial Narrow" w:eastAsia="Times New Roman" w:hAnsi="Arial Narrow" w:cs="Arial"/>
                <w:i/>
                <w:spacing w:val="2"/>
                <w:sz w:val="20"/>
                <w:szCs w:val="20"/>
                <w:lang w:val="ru-RU"/>
              </w:rPr>
              <w:t xml:space="preserve">СУ </w:t>
            </w:r>
            <w:r w:rsidR="00386191" w:rsidRPr="00386191">
              <w:rPr>
                <w:rFonts w:ascii="Arial Narrow" w:eastAsia="Times New Roman" w:hAnsi="Arial Narrow" w:cs="Arial"/>
                <w:i/>
                <w:spacing w:val="2"/>
                <w:sz w:val="20"/>
                <w:szCs w:val="20"/>
                <w:lang w:val="ru-RU"/>
              </w:rPr>
              <w:t xml:space="preserve"> </w:t>
            </w:r>
            <w:r w:rsidRPr="00386191">
              <w:rPr>
                <w:rFonts w:ascii="Arial Narrow" w:eastAsia="Times New Roman" w:hAnsi="Arial Narrow" w:cs="Arial"/>
                <w:i/>
                <w:spacing w:val="2"/>
                <w:sz w:val="20"/>
                <w:szCs w:val="20"/>
                <w:lang w:val="ru-RU"/>
              </w:rPr>
              <w:t xml:space="preserve">СК </w:t>
            </w:r>
            <w:r w:rsidR="00386191" w:rsidRPr="00386191">
              <w:rPr>
                <w:rFonts w:ascii="Arial Narrow" w:eastAsia="Times New Roman" w:hAnsi="Arial Narrow" w:cs="Arial"/>
                <w:i/>
                <w:spacing w:val="2"/>
                <w:sz w:val="20"/>
                <w:szCs w:val="20"/>
                <w:lang w:val="ru-RU"/>
              </w:rPr>
              <w:t xml:space="preserve"> </w:t>
            </w:r>
            <w:r w:rsidRPr="00386191">
              <w:rPr>
                <w:rFonts w:ascii="Arial Narrow" w:eastAsia="Times New Roman" w:hAnsi="Arial Narrow" w:cs="Arial"/>
                <w:i/>
                <w:spacing w:val="2"/>
                <w:sz w:val="20"/>
                <w:szCs w:val="20"/>
                <w:lang w:val="ru-RU"/>
              </w:rPr>
              <w:t xml:space="preserve">России </w:t>
            </w:r>
            <w:r w:rsidR="00386191" w:rsidRPr="00386191">
              <w:rPr>
                <w:rFonts w:ascii="Arial Narrow" w:eastAsia="Times New Roman" w:hAnsi="Arial Narrow" w:cs="Arial"/>
                <w:i/>
                <w:spacing w:val="2"/>
                <w:sz w:val="20"/>
                <w:szCs w:val="20"/>
                <w:lang w:val="ru-RU"/>
              </w:rPr>
              <w:t xml:space="preserve"> </w:t>
            </w:r>
            <w:r w:rsidRPr="00386191">
              <w:rPr>
                <w:rFonts w:ascii="Arial Narrow" w:eastAsia="Times New Roman" w:hAnsi="Arial Narrow" w:cs="Arial"/>
                <w:i/>
                <w:spacing w:val="2"/>
                <w:sz w:val="20"/>
                <w:szCs w:val="20"/>
                <w:lang w:val="ru-RU"/>
              </w:rPr>
              <w:t>по</w:t>
            </w:r>
          </w:p>
        </w:tc>
        <w:tc>
          <w:tcPr>
            <w:tcW w:w="170" w:type="dxa"/>
          </w:tcPr>
          <w:p w:rsidR="00A558E3" w:rsidRDefault="00A558E3" w:rsidP="0016586C">
            <w:pPr>
              <w:jc w:val="both"/>
              <w:rPr>
                <w:rFonts w:ascii="Arial Narrow" w:hAnsi="Arial Narrow" w:cs="Arial"/>
                <w:b/>
                <w:i/>
                <w:sz w:val="24"/>
                <w:szCs w:val="24"/>
                <w:lang w:val="ru-RU"/>
              </w:rPr>
            </w:pPr>
          </w:p>
        </w:tc>
        <w:tc>
          <w:tcPr>
            <w:tcW w:w="4990" w:type="dxa"/>
          </w:tcPr>
          <w:p w:rsidR="00A558E3" w:rsidRPr="00BC209B" w:rsidRDefault="00386191" w:rsidP="00A558E3">
            <w:pPr>
              <w:jc w:val="both"/>
              <w:rPr>
                <w:rFonts w:ascii="Arial Narrow" w:eastAsia="Times New Roman" w:hAnsi="Arial Narrow" w:cs="Arial"/>
                <w:i/>
                <w:sz w:val="20"/>
                <w:szCs w:val="20"/>
                <w:lang w:val="ru-RU"/>
              </w:rPr>
            </w:pPr>
            <w:r w:rsidRPr="00BC209B">
              <w:rPr>
                <w:rFonts w:ascii="Arial Narrow" w:eastAsia="Times New Roman" w:hAnsi="Arial Narrow" w:cs="Arial"/>
                <w:i/>
                <w:sz w:val="20"/>
                <w:szCs w:val="20"/>
                <w:lang w:val="ru-RU"/>
              </w:rPr>
              <w:t xml:space="preserve">Архангельской области </w:t>
            </w:r>
            <w:r>
              <w:rPr>
                <w:rFonts w:ascii="Arial Narrow" w:eastAsia="Times New Roman" w:hAnsi="Arial Narrow" w:cs="Arial"/>
                <w:i/>
                <w:sz w:val="20"/>
                <w:szCs w:val="20"/>
                <w:lang w:val="ru-RU"/>
              </w:rPr>
              <w:t xml:space="preserve">и </w:t>
            </w:r>
            <w:r w:rsidRPr="00BC209B">
              <w:rPr>
                <w:rFonts w:ascii="Arial Narrow" w:eastAsia="Times New Roman" w:hAnsi="Arial Narrow" w:cs="Arial"/>
                <w:i/>
                <w:sz w:val="20"/>
                <w:szCs w:val="20"/>
                <w:lang w:val="ru-RU"/>
              </w:rPr>
              <w:t>НАО была</w:t>
            </w:r>
            <w:r>
              <w:rPr>
                <w:rFonts w:ascii="Arial Narrow" w:eastAsia="Times New Roman" w:hAnsi="Arial Narrow" w:cs="Arial"/>
                <w:i/>
                <w:sz w:val="20"/>
                <w:szCs w:val="20"/>
                <w:lang w:val="ru-RU"/>
              </w:rPr>
              <w:t xml:space="preserve"> </w:t>
            </w:r>
            <w:r w:rsidRPr="00BC209B">
              <w:rPr>
                <w:rFonts w:ascii="Arial Narrow" w:eastAsia="Times New Roman" w:hAnsi="Arial Narrow" w:cs="Arial"/>
                <w:i/>
                <w:sz w:val="20"/>
                <w:szCs w:val="20"/>
                <w:lang w:val="ru-RU"/>
              </w:rPr>
              <w:t xml:space="preserve">организована </w:t>
            </w:r>
            <w:r w:rsidR="00A558E3" w:rsidRPr="00BC209B">
              <w:rPr>
                <w:rFonts w:ascii="Arial Narrow" w:eastAsia="Times New Roman" w:hAnsi="Arial Narrow" w:cs="Arial"/>
                <w:i/>
                <w:sz w:val="20"/>
                <w:szCs w:val="20"/>
                <w:lang w:val="ru-RU"/>
              </w:rPr>
              <w:t>процессуальная проверка по факту применения к И.</w:t>
            </w:r>
            <w:r>
              <w:rPr>
                <w:rFonts w:ascii="Arial Narrow" w:eastAsia="Times New Roman" w:hAnsi="Arial Narrow" w:cs="Arial"/>
                <w:i/>
                <w:sz w:val="20"/>
                <w:szCs w:val="20"/>
                <w:lang w:val="ru-RU"/>
              </w:rPr>
              <w:t xml:space="preserve"> </w:t>
            </w:r>
            <w:r w:rsidR="00A558E3" w:rsidRPr="00BC209B">
              <w:rPr>
                <w:rFonts w:ascii="Arial Narrow" w:eastAsia="Times New Roman" w:hAnsi="Arial Narrow" w:cs="Arial"/>
                <w:i/>
                <w:sz w:val="20"/>
                <w:szCs w:val="20"/>
                <w:lang w:val="ru-RU"/>
              </w:rPr>
              <w:t>физической силы и недозволенных методов расследования сотрудниками УМВД России по г.</w:t>
            </w:r>
            <w:r w:rsidR="00BC6CB9">
              <w:rPr>
                <w:rFonts w:ascii="Arial Narrow" w:eastAsia="Times New Roman" w:hAnsi="Arial Narrow" w:cs="Arial"/>
                <w:i/>
                <w:sz w:val="20"/>
                <w:szCs w:val="20"/>
                <w:lang w:val="ru-RU"/>
              </w:rPr>
              <w:t> </w:t>
            </w:r>
            <w:r w:rsidR="00A558E3" w:rsidRPr="00BC209B">
              <w:rPr>
                <w:rFonts w:ascii="Arial Narrow" w:eastAsia="Times New Roman" w:hAnsi="Arial Narrow" w:cs="Arial"/>
                <w:i/>
                <w:sz w:val="20"/>
                <w:szCs w:val="20"/>
                <w:lang w:val="ru-RU"/>
              </w:rPr>
              <w:t xml:space="preserve">Архангельску. </w:t>
            </w:r>
          </w:p>
          <w:p w:rsidR="00A558E3" w:rsidRPr="00BC209B" w:rsidRDefault="00A558E3" w:rsidP="00A558E3">
            <w:pPr>
              <w:pStyle w:val="aff0"/>
              <w:spacing w:before="0" w:beforeAutospacing="0" w:after="0" w:afterAutospacing="0"/>
              <w:jc w:val="center"/>
              <w:rPr>
                <w:rFonts w:ascii="Arial Narrow" w:hAnsi="Arial Narrow"/>
                <w:i/>
                <w:sz w:val="20"/>
                <w:szCs w:val="20"/>
              </w:rPr>
            </w:pPr>
            <w:r w:rsidRPr="00BC209B">
              <w:rPr>
                <w:rFonts w:ascii="Arial Narrow" w:hAnsi="Arial Narrow"/>
                <w:i/>
                <w:sz w:val="20"/>
                <w:szCs w:val="20"/>
              </w:rPr>
              <w:t>***</w:t>
            </w:r>
          </w:p>
          <w:p w:rsidR="00A558E3" w:rsidRPr="00BC209B" w:rsidRDefault="00A558E3" w:rsidP="00A558E3">
            <w:pPr>
              <w:jc w:val="both"/>
              <w:rPr>
                <w:rFonts w:ascii="Arial Narrow" w:hAnsi="Arial Narrow"/>
                <w:i/>
                <w:sz w:val="20"/>
                <w:szCs w:val="20"/>
                <w:lang w:val="ru-RU"/>
              </w:rPr>
            </w:pPr>
            <w:r w:rsidRPr="00BC209B">
              <w:rPr>
                <w:rFonts w:ascii="Arial Narrow" w:hAnsi="Arial Narrow"/>
                <w:i/>
                <w:sz w:val="20"/>
                <w:szCs w:val="20"/>
                <w:lang w:val="ru-RU"/>
              </w:rPr>
              <w:t xml:space="preserve">Обвиняемый Б. в своей жалобе Уполномоченному сообщал </w:t>
            </w:r>
            <w:r w:rsidRPr="00BC209B">
              <w:rPr>
                <w:rFonts w:ascii="Arial Narrow" w:eastAsia="Times New Roman" w:hAnsi="Arial Narrow" w:cs="Times New Roman"/>
                <w:i/>
                <w:sz w:val="20"/>
                <w:szCs w:val="20"/>
                <w:lang w:val="ru-RU"/>
              </w:rPr>
              <w:t xml:space="preserve">о </w:t>
            </w:r>
            <w:r w:rsidRPr="00BC209B">
              <w:rPr>
                <w:rFonts w:ascii="Arial Narrow" w:hAnsi="Arial Narrow"/>
                <w:i/>
                <w:sz w:val="20"/>
                <w:szCs w:val="20"/>
                <w:lang w:val="ru-RU"/>
              </w:rPr>
              <w:t xml:space="preserve">«выбивании показаний, запугивании…» - </w:t>
            </w:r>
            <w:r w:rsidRPr="00BC209B">
              <w:rPr>
                <w:rFonts w:ascii="Arial Narrow" w:eastAsia="Times New Roman" w:hAnsi="Arial Narrow" w:cs="Times New Roman"/>
                <w:i/>
                <w:sz w:val="20"/>
                <w:szCs w:val="20"/>
                <w:lang w:val="ru-RU"/>
              </w:rPr>
              <w:t>фактах нанесения ему побоев</w:t>
            </w:r>
            <w:r w:rsidRPr="00BC209B">
              <w:rPr>
                <w:rFonts w:ascii="Arial Narrow" w:hAnsi="Arial Narrow"/>
                <w:i/>
                <w:sz w:val="20"/>
                <w:szCs w:val="20"/>
                <w:lang w:val="ru-RU"/>
              </w:rPr>
              <w:t xml:space="preserve"> оперуполномоченными одного из отделов полиции города </w:t>
            </w:r>
            <w:r w:rsidRPr="00BC209B">
              <w:rPr>
                <w:rFonts w:ascii="Arial Narrow" w:eastAsia="Times New Roman" w:hAnsi="Arial Narrow" w:cs="Times New Roman"/>
                <w:i/>
                <w:sz w:val="20"/>
                <w:szCs w:val="20"/>
                <w:lang w:val="ru-RU"/>
              </w:rPr>
              <w:t xml:space="preserve">при </w:t>
            </w:r>
            <w:r w:rsidRPr="00BC209B">
              <w:rPr>
                <w:rFonts w:ascii="Arial Narrow" w:hAnsi="Arial Narrow"/>
                <w:i/>
                <w:sz w:val="20"/>
                <w:szCs w:val="20"/>
                <w:lang w:val="ru-RU"/>
              </w:rPr>
              <w:t xml:space="preserve">проведении допроса и </w:t>
            </w:r>
            <w:r>
              <w:rPr>
                <w:rFonts w:ascii="Arial Narrow" w:hAnsi="Arial Narrow"/>
                <w:i/>
                <w:sz w:val="20"/>
                <w:szCs w:val="20"/>
                <w:lang w:val="ru-RU"/>
              </w:rPr>
              <w:t>совершения</w:t>
            </w:r>
            <w:r w:rsidRPr="00BC209B">
              <w:rPr>
                <w:rFonts w:ascii="Arial Narrow" w:hAnsi="Arial Narrow"/>
                <w:i/>
                <w:sz w:val="20"/>
                <w:szCs w:val="20"/>
                <w:lang w:val="ru-RU"/>
              </w:rPr>
              <w:t xml:space="preserve"> </w:t>
            </w:r>
            <w:r>
              <w:rPr>
                <w:rFonts w:ascii="Arial Narrow" w:hAnsi="Arial Narrow"/>
                <w:i/>
                <w:sz w:val="20"/>
                <w:szCs w:val="20"/>
                <w:lang w:val="ru-RU"/>
              </w:rPr>
              <w:t xml:space="preserve">ими </w:t>
            </w:r>
            <w:r w:rsidRPr="00BC209B">
              <w:rPr>
                <w:rFonts w:ascii="Arial Narrow" w:hAnsi="Arial Narrow"/>
                <w:i/>
                <w:sz w:val="20"/>
                <w:szCs w:val="20"/>
                <w:lang w:val="ru-RU"/>
              </w:rPr>
              <w:t>действий, которые можно квалифицировать как пытки – принудительное удержание длительное время сидя в одной позе, запрет поднимать голову при вопросах. Позже в следственном изоляторе актом медицинского освидетельствования были зафиксированы телесные повреждения, причиненные Б.</w:t>
            </w:r>
          </w:p>
          <w:p w:rsidR="00A558E3" w:rsidRDefault="00A558E3" w:rsidP="00BC6CB9">
            <w:pPr>
              <w:jc w:val="both"/>
              <w:rPr>
                <w:rFonts w:ascii="Arial Narrow" w:hAnsi="Arial Narrow" w:cs="Arial"/>
                <w:b/>
                <w:i/>
                <w:sz w:val="24"/>
                <w:szCs w:val="24"/>
                <w:lang w:val="ru-RU"/>
              </w:rPr>
            </w:pPr>
            <w:r w:rsidRPr="00BC209B">
              <w:rPr>
                <w:rFonts w:ascii="Arial Narrow" w:hAnsi="Arial Narrow"/>
                <w:i/>
                <w:sz w:val="20"/>
                <w:szCs w:val="20"/>
                <w:lang w:val="ru-RU"/>
              </w:rPr>
              <w:t xml:space="preserve">По результатам инициированной Уполномоченным прокурорской проверки следователем </w:t>
            </w:r>
            <w:r>
              <w:rPr>
                <w:rFonts w:ascii="Arial Narrow" w:hAnsi="Arial Narrow" w:cs="Arial"/>
                <w:i/>
                <w:sz w:val="20"/>
                <w:szCs w:val="20"/>
                <w:lang w:val="ru-RU"/>
              </w:rPr>
              <w:t>СО</w:t>
            </w:r>
            <w:r w:rsidRPr="00BC209B">
              <w:rPr>
                <w:rFonts w:ascii="Arial Narrow" w:hAnsi="Arial Narrow" w:cs="Arial"/>
                <w:i/>
                <w:sz w:val="20"/>
                <w:szCs w:val="20"/>
                <w:lang w:val="ru-RU"/>
              </w:rPr>
              <w:t xml:space="preserve"> по Октябрьскому округу г.</w:t>
            </w:r>
            <w:r w:rsidR="00BC6CB9">
              <w:rPr>
                <w:rFonts w:ascii="Arial Narrow" w:hAnsi="Arial Narrow" w:cs="Arial"/>
                <w:i/>
                <w:sz w:val="20"/>
                <w:szCs w:val="20"/>
                <w:lang w:val="ru-RU"/>
              </w:rPr>
              <w:t> </w:t>
            </w:r>
            <w:r w:rsidRPr="00BC209B">
              <w:rPr>
                <w:rFonts w:ascii="Arial Narrow" w:hAnsi="Arial Narrow" w:cs="Arial"/>
                <w:i/>
                <w:sz w:val="20"/>
                <w:szCs w:val="20"/>
                <w:lang w:val="ru-RU"/>
              </w:rPr>
              <w:t>Архангельска</w:t>
            </w:r>
            <w:r w:rsidR="008702B7">
              <w:rPr>
                <w:rFonts w:ascii="Arial Narrow" w:hAnsi="Arial Narrow" w:cs="Arial"/>
                <w:i/>
                <w:sz w:val="20"/>
                <w:szCs w:val="20"/>
                <w:lang w:val="ru-RU"/>
              </w:rPr>
              <w:t xml:space="preserve"> </w:t>
            </w:r>
            <w:r w:rsidRPr="00BC209B">
              <w:rPr>
                <w:rFonts w:ascii="Arial Narrow" w:hAnsi="Arial Narrow" w:cs="Arial"/>
                <w:i/>
                <w:sz w:val="20"/>
                <w:szCs w:val="20"/>
                <w:lang w:val="ru-RU"/>
              </w:rPr>
              <w:t xml:space="preserve">СУ СК России по Архангельской области и НАО была проведена проверка в порядке ст. 144-145 УПК РФ. </w:t>
            </w:r>
            <w:r>
              <w:rPr>
                <w:rFonts w:ascii="Arial Narrow" w:hAnsi="Arial Narrow" w:cs="Arial"/>
                <w:i/>
                <w:sz w:val="20"/>
                <w:szCs w:val="20"/>
                <w:lang w:val="ru-RU"/>
              </w:rPr>
              <w:t>В</w:t>
            </w:r>
            <w:r w:rsidRPr="00BC209B">
              <w:rPr>
                <w:rFonts w:ascii="Arial Narrow" w:hAnsi="Arial Narrow" w:cs="Arial"/>
                <w:i/>
                <w:sz w:val="20"/>
                <w:szCs w:val="20"/>
                <w:lang w:val="ru-RU"/>
              </w:rPr>
              <w:t>ынесен</w:t>
            </w:r>
            <w:r>
              <w:rPr>
                <w:rFonts w:ascii="Arial Narrow" w:hAnsi="Arial Narrow" w:cs="Arial"/>
                <w:i/>
                <w:sz w:val="20"/>
                <w:szCs w:val="20"/>
                <w:lang w:val="ru-RU"/>
              </w:rPr>
              <w:t>ное следователем постановление</w:t>
            </w:r>
            <w:r w:rsidRPr="00BC209B">
              <w:rPr>
                <w:rFonts w:ascii="Arial Narrow" w:hAnsi="Arial Narrow" w:cs="Arial"/>
                <w:i/>
                <w:sz w:val="20"/>
                <w:szCs w:val="20"/>
                <w:lang w:val="ru-RU"/>
              </w:rPr>
              <w:t xml:space="preserve"> об отказе в возбуждении уголовного дела руководителем указанного </w:t>
            </w:r>
            <w:r>
              <w:rPr>
                <w:rFonts w:ascii="Arial Narrow" w:hAnsi="Arial Narrow" w:cs="Arial"/>
                <w:i/>
                <w:sz w:val="20"/>
                <w:szCs w:val="20"/>
                <w:lang w:val="ru-RU"/>
              </w:rPr>
              <w:t>СО</w:t>
            </w:r>
            <w:r w:rsidRPr="00BC209B">
              <w:rPr>
                <w:rFonts w:ascii="Arial Narrow" w:hAnsi="Arial Narrow" w:cs="Arial"/>
                <w:i/>
                <w:sz w:val="20"/>
                <w:szCs w:val="20"/>
                <w:lang w:val="ru-RU"/>
              </w:rPr>
              <w:t xml:space="preserve"> было отменено в связи с неполнотой проверочных действий, материалы возвращены для про</w:t>
            </w:r>
            <w:r>
              <w:rPr>
                <w:rFonts w:ascii="Arial Narrow" w:hAnsi="Arial Narrow" w:cs="Arial"/>
                <w:i/>
                <w:sz w:val="20"/>
                <w:szCs w:val="20"/>
                <w:lang w:val="ru-RU"/>
              </w:rPr>
              <w:t>ведения дополнительной проверки</w:t>
            </w:r>
            <w:r w:rsidRPr="00BC209B">
              <w:rPr>
                <w:rFonts w:ascii="Arial Narrow" w:hAnsi="Arial Narrow" w:cs="Arial"/>
                <w:i/>
                <w:sz w:val="20"/>
                <w:szCs w:val="20"/>
                <w:lang w:val="ru-RU"/>
              </w:rPr>
              <w:t>.</w:t>
            </w:r>
          </w:p>
        </w:tc>
      </w:tr>
    </w:tbl>
    <w:p w:rsidR="00A558E3" w:rsidRPr="003B0DD3" w:rsidRDefault="00A558E3" w:rsidP="0083306A">
      <w:pPr>
        <w:pStyle w:val="aff0"/>
        <w:spacing w:before="0" w:beforeAutospacing="0" w:after="0" w:afterAutospacing="0"/>
        <w:rPr>
          <w:rFonts w:ascii="Arial Narrow" w:hAnsi="Arial Narrow" w:cs="Arial"/>
          <w:b/>
        </w:rPr>
      </w:pPr>
    </w:p>
    <w:p w:rsidR="0083306A" w:rsidRPr="004F7B1C" w:rsidRDefault="0083306A" w:rsidP="0083306A">
      <w:pPr>
        <w:pStyle w:val="aff0"/>
        <w:spacing w:before="0" w:beforeAutospacing="0" w:after="0" w:afterAutospacing="0"/>
        <w:ind w:firstLine="709"/>
        <w:jc w:val="both"/>
        <w:rPr>
          <w:sz w:val="28"/>
          <w:szCs w:val="28"/>
        </w:rPr>
      </w:pPr>
      <w:r>
        <w:rPr>
          <w:sz w:val="28"/>
          <w:szCs w:val="28"/>
        </w:rPr>
        <w:t xml:space="preserve">Уполномоченный отмечает, что, </w:t>
      </w:r>
      <w:r w:rsidRPr="004F7B1C">
        <w:rPr>
          <w:sz w:val="28"/>
          <w:szCs w:val="28"/>
        </w:rPr>
        <w:t xml:space="preserve">к сожалению, не во всех случаях жалобы данной категории </w:t>
      </w:r>
      <w:r>
        <w:rPr>
          <w:sz w:val="28"/>
          <w:szCs w:val="28"/>
        </w:rPr>
        <w:t>рассматриваются эффективно и в разумные сроки.</w:t>
      </w:r>
      <w:r w:rsidRPr="004F7B1C">
        <w:rPr>
          <w:sz w:val="28"/>
          <w:szCs w:val="28"/>
        </w:rPr>
        <w:t xml:space="preserve"> </w:t>
      </w:r>
    </w:p>
    <w:p w:rsidR="0083306A" w:rsidRDefault="0083306A" w:rsidP="00386191">
      <w:pPr>
        <w:pStyle w:val="aff0"/>
        <w:spacing w:before="360" w:beforeAutospacing="0" w:after="240" w:afterAutospacing="0"/>
        <w:rPr>
          <w:rFonts w:ascii="Arial Narrow" w:hAnsi="Arial Narrow"/>
          <w:b/>
          <w:i/>
        </w:rPr>
      </w:pPr>
      <w:r w:rsidRPr="00A558E3">
        <w:rPr>
          <w:rFonts w:ascii="Arial Narrow" w:hAnsi="Arial Narrow"/>
          <w:b/>
          <w:i/>
        </w:rPr>
        <w:t xml:space="preserve">Практика защиты </w:t>
      </w:r>
    </w:p>
    <w:tbl>
      <w:tblPr>
        <w:tblStyle w:val="afd"/>
        <w:tblW w:w="10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A558E3" w:rsidRPr="00DC694E" w:rsidTr="00AE3812">
        <w:tc>
          <w:tcPr>
            <w:tcW w:w="4990" w:type="dxa"/>
          </w:tcPr>
          <w:p w:rsidR="00AE3812" w:rsidRPr="003B0DD3" w:rsidRDefault="00A558E3" w:rsidP="00AE3812">
            <w:pPr>
              <w:tabs>
                <w:tab w:val="left" w:pos="8139"/>
              </w:tabs>
              <w:jc w:val="both"/>
              <w:rPr>
                <w:rFonts w:ascii="Arial Narrow" w:hAnsi="Arial Narrow" w:cs="Arial"/>
                <w:i/>
                <w:sz w:val="20"/>
                <w:szCs w:val="20"/>
                <w:lang w:val="ru-RU"/>
              </w:rPr>
            </w:pPr>
            <w:r w:rsidRPr="003B0DD3">
              <w:rPr>
                <w:rFonts w:ascii="Arial Narrow" w:hAnsi="Arial Narrow" w:cs="Arial"/>
                <w:i/>
                <w:sz w:val="20"/>
                <w:szCs w:val="20"/>
                <w:lang w:val="ru-RU"/>
              </w:rPr>
              <w:t>В адрес Уполномоченного 30.07.2015 обратился обвиняемый Я., сообща</w:t>
            </w:r>
            <w:r w:rsidR="00386191">
              <w:rPr>
                <w:rFonts w:ascii="Arial Narrow" w:hAnsi="Arial Narrow" w:cs="Arial"/>
                <w:i/>
                <w:sz w:val="20"/>
                <w:szCs w:val="20"/>
                <w:lang w:val="ru-RU"/>
              </w:rPr>
              <w:t>вш</w:t>
            </w:r>
            <w:r w:rsidRPr="003B0DD3">
              <w:rPr>
                <w:rFonts w:ascii="Arial Narrow" w:hAnsi="Arial Narrow" w:cs="Arial"/>
                <w:i/>
                <w:sz w:val="20"/>
                <w:szCs w:val="20"/>
                <w:lang w:val="ru-RU"/>
              </w:rPr>
              <w:t xml:space="preserve">ий о причинении ему </w:t>
            </w:r>
            <w:r w:rsidRPr="003B0DD3">
              <w:rPr>
                <w:rFonts w:ascii="Arial Narrow" w:hAnsi="Arial Narrow" w:cs="Arial"/>
                <w:b/>
                <w:bCs/>
                <w:i/>
                <w:sz w:val="20"/>
                <w:szCs w:val="20"/>
                <w:lang w:val="ru-RU"/>
              </w:rPr>
              <w:t>19.07.2015</w:t>
            </w:r>
            <w:r w:rsidRPr="003B0DD3">
              <w:rPr>
                <w:rFonts w:ascii="Arial Narrow" w:hAnsi="Arial Narrow" w:cs="Arial"/>
                <w:i/>
                <w:sz w:val="20"/>
                <w:szCs w:val="20"/>
                <w:lang w:val="ru-RU"/>
              </w:rPr>
              <w:t xml:space="preserve"> телесных повреждений сотрудниками ФКУ СИЗО-3.</w:t>
            </w:r>
            <w:r w:rsidR="008702B7">
              <w:rPr>
                <w:rFonts w:ascii="Arial Narrow" w:hAnsi="Arial Narrow" w:cs="Arial"/>
                <w:i/>
                <w:sz w:val="20"/>
                <w:szCs w:val="20"/>
                <w:lang w:val="ru-RU"/>
              </w:rPr>
              <w:t xml:space="preserve"> </w:t>
            </w:r>
            <w:r w:rsidRPr="003B0DD3">
              <w:rPr>
                <w:rFonts w:ascii="Arial Narrow" w:hAnsi="Arial Narrow" w:cs="Arial"/>
                <w:i/>
                <w:sz w:val="20"/>
                <w:szCs w:val="20"/>
                <w:lang w:val="ru-RU"/>
              </w:rPr>
              <w:t xml:space="preserve">При этом проведено медицинское освидетельствование и оказана медицинская помощь Я. только </w:t>
            </w:r>
            <w:r w:rsidR="00FD5963" w:rsidRPr="003B0DD3">
              <w:rPr>
                <w:rFonts w:ascii="Arial Narrow" w:hAnsi="Arial Narrow" w:cs="Arial"/>
                <w:b/>
                <w:bCs/>
                <w:i/>
                <w:sz w:val="20"/>
                <w:szCs w:val="20"/>
                <w:lang w:val="ru-RU"/>
              </w:rPr>
              <w:t>21.07.2015</w:t>
            </w:r>
            <w:r w:rsidR="00FD5963">
              <w:rPr>
                <w:rFonts w:ascii="Arial Narrow" w:hAnsi="Arial Narrow" w:cs="Arial"/>
                <w:b/>
                <w:bCs/>
                <w:i/>
                <w:sz w:val="20"/>
                <w:szCs w:val="20"/>
                <w:lang w:val="ru-RU"/>
              </w:rPr>
              <w:t xml:space="preserve"> </w:t>
            </w:r>
            <w:r w:rsidR="00FD5963">
              <w:rPr>
                <w:rFonts w:ascii="Arial Narrow" w:hAnsi="Arial Narrow" w:cs="Arial"/>
                <w:i/>
                <w:sz w:val="20"/>
                <w:szCs w:val="20"/>
                <w:lang w:val="ru-RU"/>
              </w:rPr>
              <w:t>по прибытии в ИВС ОМВД России «Няндомский»</w:t>
            </w:r>
            <w:r w:rsidRPr="003B0DD3">
              <w:rPr>
                <w:rFonts w:ascii="Arial Narrow" w:hAnsi="Arial Narrow" w:cs="Arial"/>
                <w:i/>
                <w:sz w:val="20"/>
                <w:szCs w:val="20"/>
                <w:lang w:val="ru-RU"/>
              </w:rPr>
              <w:t xml:space="preserve">, что было </w:t>
            </w:r>
            <w:r w:rsidR="00AE3812" w:rsidRPr="003B0DD3">
              <w:rPr>
                <w:rFonts w:ascii="Arial Narrow" w:hAnsi="Arial Narrow" w:cs="Arial"/>
                <w:i/>
                <w:sz w:val="20"/>
                <w:szCs w:val="20"/>
                <w:lang w:val="ru-RU"/>
              </w:rPr>
              <w:t>документально подтверждено актом.</w:t>
            </w:r>
          </w:p>
          <w:p w:rsidR="00A558E3" w:rsidRDefault="00AE3812" w:rsidP="00D845E4">
            <w:pPr>
              <w:tabs>
                <w:tab w:val="left" w:pos="8139"/>
              </w:tabs>
              <w:jc w:val="both"/>
              <w:rPr>
                <w:rFonts w:ascii="Arial Narrow" w:hAnsi="Arial Narrow" w:cs="Arial"/>
                <w:b/>
                <w:i/>
                <w:sz w:val="24"/>
                <w:szCs w:val="24"/>
                <w:lang w:val="ru-RU"/>
              </w:rPr>
            </w:pPr>
            <w:r w:rsidRPr="003B0DD3">
              <w:rPr>
                <w:rFonts w:ascii="Arial Narrow" w:hAnsi="Arial Narrow" w:cs="Arial"/>
                <w:i/>
                <w:sz w:val="20"/>
                <w:szCs w:val="20"/>
                <w:lang w:val="ru-RU"/>
              </w:rPr>
              <w:t xml:space="preserve">В связи с вышеизложенным Уполномоченный обратился в адрес прокуратуры Архангельской области. </w:t>
            </w:r>
            <w:r w:rsidRPr="003B0DD3">
              <w:rPr>
                <w:rFonts w:ascii="Arial Narrow" w:hAnsi="Arial Narrow" w:cs="Arial"/>
                <w:b/>
                <w:bCs/>
                <w:i/>
                <w:sz w:val="20"/>
                <w:szCs w:val="20"/>
                <w:lang w:val="ru-RU"/>
              </w:rPr>
              <w:t>16.09.2015</w:t>
            </w:r>
            <w:r w:rsidRPr="003B0DD3">
              <w:rPr>
                <w:rFonts w:ascii="Arial Narrow" w:hAnsi="Arial Narrow" w:cs="Arial"/>
                <w:i/>
                <w:sz w:val="20"/>
                <w:szCs w:val="20"/>
                <w:lang w:val="ru-RU"/>
              </w:rPr>
              <w:t xml:space="preserve"> из прокуратуры области поступил ответ, из</w:t>
            </w:r>
            <w:r w:rsidRPr="003B0DD3">
              <w:rPr>
                <w:rFonts w:ascii="Arial" w:hAnsi="Arial" w:cs="Arial"/>
                <w:i/>
                <w:sz w:val="20"/>
                <w:szCs w:val="20"/>
                <w:lang w:val="ru-RU"/>
              </w:rPr>
              <w:t xml:space="preserve"> </w:t>
            </w:r>
            <w:r w:rsidRPr="003B0DD3">
              <w:rPr>
                <w:rFonts w:ascii="Arial Narrow" w:hAnsi="Arial Narrow" w:cs="Arial"/>
                <w:i/>
                <w:sz w:val="20"/>
                <w:szCs w:val="20"/>
                <w:lang w:val="ru-RU"/>
              </w:rPr>
              <w:t xml:space="preserve">которого следовало, что </w:t>
            </w:r>
            <w:r w:rsidRPr="003B0DD3">
              <w:rPr>
                <w:rFonts w:ascii="Arial Narrow" w:hAnsi="Arial Narrow" w:cs="Arial"/>
                <w:b/>
                <w:bCs/>
                <w:i/>
                <w:sz w:val="20"/>
                <w:szCs w:val="20"/>
                <w:lang w:val="ru-RU"/>
              </w:rPr>
              <w:t>28.08.2015</w:t>
            </w:r>
            <w:r w:rsidRPr="003B0DD3">
              <w:rPr>
                <w:rFonts w:ascii="Arial Narrow" w:hAnsi="Arial Narrow" w:cs="Arial"/>
                <w:i/>
                <w:sz w:val="20"/>
                <w:szCs w:val="20"/>
                <w:lang w:val="ru-RU"/>
              </w:rPr>
              <w:t xml:space="preserve"> (т.е. более чем через м</w:t>
            </w:r>
            <w:r>
              <w:rPr>
                <w:rFonts w:ascii="Arial Narrow" w:hAnsi="Arial Narrow" w:cs="Arial"/>
                <w:i/>
                <w:sz w:val="20"/>
                <w:szCs w:val="20"/>
                <w:lang w:val="ru-RU"/>
              </w:rPr>
              <w:t xml:space="preserve">есяц) </w:t>
            </w:r>
            <w:r w:rsidRPr="00FD5963">
              <w:rPr>
                <w:rFonts w:ascii="Arial Narrow" w:hAnsi="Arial Narrow" w:cs="Arial"/>
                <w:i/>
                <w:spacing w:val="8"/>
                <w:sz w:val="20"/>
                <w:szCs w:val="20"/>
                <w:lang w:val="ru-RU"/>
              </w:rPr>
              <w:t xml:space="preserve">следователем </w:t>
            </w:r>
            <w:r>
              <w:rPr>
                <w:rFonts w:ascii="Arial Narrow" w:hAnsi="Arial Narrow" w:cs="Arial"/>
                <w:i/>
                <w:spacing w:val="8"/>
                <w:sz w:val="20"/>
                <w:szCs w:val="20"/>
                <w:lang w:val="ru-RU"/>
              </w:rPr>
              <w:t xml:space="preserve"> </w:t>
            </w:r>
            <w:r w:rsidR="004C0E53">
              <w:rPr>
                <w:rFonts w:ascii="Arial Narrow" w:hAnsi="Arial Narrow" w:cs="Arial"/>
                <w:i/>
                <w:spacing w:val="8"/>
                <w:sz w:val="20"/>
                <w:szCs w:val="20"/>
                <w:lang w:val="ru-RU"/>
              </w:rPr>
              <w:t xml:space="preserve"> </w:t>
            </w:r>
            <w:r>
              <w:rPr>
                <w:rFonts w:ascii="Arial Narrow" w:hAnsi="Arial Narrow" w:cs="Arial"/>
                <w:i/>
                <w:spacing w:val="8"/>
                <w:sz w:val="20"/>
                <w:szCs w:val="20"/>
                <w:lang w:val="ru-RU"/>
              </w:rPr>
              <w:t xml:space="preserve"> </w:t>
            </w:r>
            <w:r w:rsidRPr="00FD5963">
              <w:rPr>
                <w:rFonts w:ascii="Arial Narrow" w:hAnsi="Arial Narrow" w:cs="Arial"/>
                <w:i/>
                <w:spacing w:val="8"/>
                <w:sz w:val="20"/>
                <w:szCs w:val="20"/>
                <w:lang w:val="ru-RU"/>
              </w:rPr>
              <w:t>Вельского</w:t>
            </w:r>
            <w:r>
              <w:rPr>
                <w:rFonts w:ascii="Arial Narrow" w:hAnsi="Arial Narrow" w:cs="Arial"/>
                <w:i/>
                <w:spacing w:val="8"/>
                <w:sz w:val="20"/>
                <w:szCs w:val="20"/>
                <w:lang w:val="ru-RU"/>
              </w:rPr>
              <w:t xml:space="preserve"> </w:t>
            </w:r>
            <w:r w:rsidR="004C0E53">
              <w:rPr>
                <w:rFonts w:ascii="Arial Narrow" w:hAnsi="Arial Narrow" w:cs="Arial"/>
                <w:i/>
                <w:spacing w:val="8"/>
                <w:sz w:val="20"/>
                <w:szCs w:val="20"/>
                <w:lang w:val="ru-RU"/>
              </w:rPr>
              <w:t xml:space="preserve"> </w:t>
            </w:r>
            <w:r>
              <w:rPr>
                <w:rFonts w:ascii="Arial Narrow" w:hAnsi="Arial Narrow" w:cs="Arial"/>
                <w:i/>
                <w:spacing w:val="8"/>
                <w:sz w:val="20"/>
                <w:szCs w:val="20"/>
                <w:lang w:val="ru-RU"/>
              </w:rPr>
              <w:t xml:space="preserve"> </w:t>
            </w:r>
            <w:r w:rsidRPr="00FD5963">
              <w:rPr>
                <w:rFonts w:ascii="Arial Narrow" w:hAnsi="Arial Narrow" w:cs="Arial"/>
                <w:i/>
                <w:spacing w:val="8"/>
                <w:sz w:val="20"/>
                <w:szCs w:val="20"/>
                <w:lang w:val="ru-RU"/>
              </w:rPr>
              <w:t>М</w:t>
            </w:r>
            <w:r w:rsidR="00D845E4">
              <w:rPr>
                <w:rFonts w:ascii="Arial Narrow" w:hAnsi="Arial Narrow" w:cs="Arial"/>
                <w:i/>
                <w:spacing w:val="8"/>
                <w:sz w:val="20"/>
                <w:szCs w:val="20"/>
                <w:lang w:val="ru-RU"/>
              </w:rPr>
              <w:t>р</w:t>
            </w:r>
            <w:r w:rsidRPr="00FD5963">
              <w:rPr>
                <w:rFonts w:ascii="Arial Narrow" w:hAnsi="Arial Narrow" w:cs="Arial"/>
                <w:i/>
                <w:spacing w:val="8"/>
                <w:sz w:val="20"/>
                <w:szCs w:val="20"/>
                <w:lang w:val="ru-RU"/>
              </w:rPr>
              <w:t>С</w:t>
            </w:r>
            <w:r>
              <w:rPr>
                <w:rFonts w:ascii="Arial Narrow" w:hAnsi="Arial Narrow" w:cs="Arial"/>
                <w:i/>
                <w:spacing w:val="8"/>
                <w:sz w:val="20"/>
                <w:szCs w:val="20"/>
                <w:lang w:val="ru-RU"/>
              </w:rPr>
              <w:t xml:space="preserve">О  </w:t>
            </w:r>
            <w:r w:rsidRPr="00FD5963">
              <w:rPr>
                <w:rFonts w:ascii="Arial Narrow" w:hAnsi="Arial Narrow" w:cs="Arial"/>
                <w:i/>
                <w:spacing w:val="8"/>
                <w:sz w:val="20"/>
                <w:szCs w:val="20"/>
                <w:lang w:val="ru-RU"/>
              </w:rPr>
              <w:t>СУ</w:t>
            </w:r>
            <w:r>
              <w:rPr>
                <w:rFonts w:ascii="Arial Narrow" w:hAnsi="Arial Narrow" w:cs="Arial"/>
                <w:i/>
                <w:spacing w:val="8"/>
                <w:sz w:val="20"/>
                <w:szCs w:val="20"/>
                <w:lang w:val="ru-RU"/>
              </w:rPr>
              <w:t xml:space="preserve"> </w:t>
            </w:r>
            <w:r w:rsidRPr="00FD5963">
              <w:rPr>
                <w:rFonts w:ascii="Arial Narrow" w:hAnsi="Arial Narrow" w:cs="Arial"/>
                <w:i/>
                <w:spacing w:val="8"/>
                <w:sz w:val="20"/>
                <w:szCs w:val="20"/>
                <w:lang w:val="ru-RU"/>
              </w:rPr>
              <w:t xml:space="preserve"> СК </w:t>
            </w:r>
            <w:r>
              <w:rPr>
                <w:rFonts w:ascii="Arial Narrow" w:hAnsi="Arial Narrow" w:cs="Arial"/>
                <w:i/>
                <w:spacing w:val="8"/>
                <w:sz w:val="20"/>
                <w:szCs w:val="20"/>
                <w:lang w:val="ru-RU"/>
              </w:rPr>
              <w:t xml:space="preserve"> </w:t>
            </w:r>
            <w:r w:rsidRPr="00FD5963">
              <w:rPr>
                <w:rFonts w:ascii="Arial Narrow" w:hAnsi="Arial Narrow" w:cs="Arial"/>
                <w:i/>
                <w:spacing w:val="8"/>
                <w:sz w:val="20"/>
                <w:szCs w:val="20"/>
                <w:lang w:val="ru-RU"/>
              </w:rPr>
              <w:t>России</w:t>
            </w:r>
            <w:r>
              <w:rPr>
                <w:rFonts w:ascii="Arial Narrow" w:hAnsi="Arial Narrow" w:cs="Arial"/>
                <w:i/>
                <w:spacing w:val="8"/>
                <w:sz w:val="20"/>
                <w:szCs w:val="20"/>
                <w:lang w:val="ru-RU"/>
              </w:rPr>
              <w:t xml:space="preserve"> </w:t>
            </w:r>
            <w:r w:rsidRPr="00FD5963">
              <w:rPr>
                <w:rFonts w:ascii="Arial Narrow" w:hAnsi="Arial Narrow" w:cs="Arial"/>
                <w:i/>
                <w:spacing w:val="8"/>
                <w:sz w:val="20"/>
                <w:szCs w:val="20"/>
                <w:lang w:val="ru-RU"/>
              </w:rPr>
              <w:t xml:space="preserve"> по</w:t>
            </w:r>
          </w:p>
        </w:tc>
        <w:tc>
          <w:tcPr>
            <w:tcW w:w="236" w:type="dxa"/>
          </w:tcPr>
          <w:p w:rsidR="00A558E3" w:rsidRDefault="00A558E3" w:rsidP="0016586C">
            <w:pPr>
              <w:jc w:val="both"/>
              <w:rPr>
                <w:rFonts w:ascii="Arial Narrow" w:hAnsi="Arial Narrow" w:cs="Arial"/>
                <w:b/>
                <w:i/>
                <w:sz w:val="24"/>
                <w:szCs w:val="24"/>
                <w:lang w:val="ru-RU"/>
              </w:rPr>
            </w:pPr>
          </w:p>
        </w:tc>
        <w:tc>
          <w:tcPr>
            <w:tcW w:w="4990" w:type="dxa"/>
          </w:tcPr>
          <w:p w:rsidR="00AE3812" w:rsidRPr="003B0DD3" w:rsidRDefault="00AE3812" w:rsidP="00AE3812">
            <w:pPr>
              <w:tabs>
                <w:tab w:val="left" w:pos="8139"/>
              </w:tabs>
              <w:jc w:val="both"/>
              <w:rPr>
                <w:rFonts w:ascii="Arial Narrow" w:hAnsi="Arial Narrow" w:cs="Arial"/>
                <w:i/>
                <w:sz w:val="20"/>
                <w:szCs w:val="20"/>
                <w:lang w:val="ru-RU"/>
              </w:rPr>
            </w:pPr>
            <w:r w:rsidRPr="003B0DD3">
              <w:rPr>
                <w:rFonts w:ascii="Arial Narrow" w:hAnsi="Arial Narrow" w:cs="Arial"/>
                <w:i/>
                <w:sz w:val="20"/>
                <w:szCs w:val="20"/>
                <w:lang w:val="ru-RU"/>
              </w:rPr>
              <w:t xml:space="preserve">Архангельской области и НАО было вынесено постановление о назначении судебной медицинской экспертизы в отношении Я. В этот же день руководителем указанного следственного органа срок процессуальной проверки был продлен </w:t>
            </w:r>
            <w:r w:rsidRPr="003B0DD3">
              <w:rPr>
                <w:rFonts w:ascii="Arial Narrow" w:hAnsi="Arial Narrow" w:cs="Arial"/>
                <w:b/>
                <w:bCs/>
                <w:i/>
                <w:sz w:val="20"/>
                <w:szCs w:val="20"/>
                <w:lang w:val="ru-RU"/>
              </w:rPr>
              <w:t>до 30 суток</w:t>
            </w:r>
            <w:r w:rsidRPr="003B0DD3">
              <w:rPr>
                <w:rFonts w:ascii="Arial Narrow" w:hAnsi="Arial Narrow" w:cs="Arial"/>
                <w:i/>
                <w:sz w:val="20"/>
                <w:szCs w:val="20"/>
                <w:lang w:val="ru-RU"/>
              </w:rPr>
              <w:t xml:space="preserve">, окончательное решение не принято. </w:t>
            </w:r>
          </w:p>
          <w:p w:rsidR="00A558E3" w:rsidRDefault="00AE3812" w:rsidP="00A1198B">
            <w:pPr>
              <w:tabs>
                <w:tab w:val="left" w:pos="8139"/>
              </w:tabs>
              <w:jc w:val="both"/>
              <w:rPr>
                <w:rFonts w:ascii="Arial Narrow" w:hAnsi="Arial Narrow" w:cs="Arial"/>
                <w:b/>
                <w:i/>
                <w:sz w:val="24"/>
                <w:szCs w:val="24"/>
                <w:lang w:val="ru-RU"/>
              </w:rPr>
            </w:pPr>
            <w:r w:rsidRPr="003B0DD3">
              <w:rPr>
                <w:rFonts w:ascii="Arial Narrow" w:hAnsi="Arial Narrow" w:cs="Arial"/>
                <w:i/>
                <w:sz w:val="20"/>
                <w:szCs w:val="20"/>
                <w:lang w:val="ru-RU"/>
              </w:rPr>
              <w:t xml:space="preserve">В дальнейшем в связи с повторным обращением Уполномоченного </w:t>
            </w:r>
            <w:r w:rsidRPr="003B0DD3">
              <w:rPr>
                <w:rFonts w:ascii="Arial Narrow" w:hAnsi="Arial Narrow" w:cs="Arial"/>
                <w:b/>
                <w:bCs/>
                <w:i/>
                <w:sz w:val="20"/>
                <w:szCs w:val="20"/>
                <w:lang w:val="ru-RU"/>
              </w:rPr>
              <w:t>18.11.2015</w:t>
            </w:r>
            <w:r w:rsidRPr="003B0DD3">
              <w:rPr>
                <w:rFonts w:ascii="Arial Narrow" w:hAnsi="Arial Narrow" w:cs="Arial"/>
                <w:i/>
                <w:sz w:val="20"/>
                <w:szCs w:val="20"/>
                <w:lang w:val="ru-RU"/>
              </w:rPr>
              <w:t xml:space="preserve"> прокуратура области сообщила, что  следователем Вельского МрСО СУ СК была проведена проверка, по результатам которой </w:t>
            </w:r>
            <w:r w:rsidRPr="003B0DD3">
              <w:rPr>
                <w:rFonts w:ascii="Arial Narrow" w:hAnsi="Arial Narrow" w:cs="Arial"/>
                <w:b/>
                <w:bCs/>
                <w:i/>
                <w:sz w:val="20"/>
                <w:szCs w:val="20"/>
                <w:lang w:val="ru-RU"/>
              </w:rPr>
              <w:t>17.09.2015</w:t>
            </w:r>
            <w:r w:rsidRPr="003B0DD3">
              <w:rPr>
                <w:rFonts w:ascii="Arial Narrow" w:hAnsi="Arial Narrow" w:cs="Arial"/>
                <w:i/>
                <w:sz w:val="20"/>
                <w:szCs w:val="20"/>
                <w:lang w:val="ru-RU"/>
              </w:rPr>
              <w:t xml:space="preserve"> (через 2 месяца) вынесено постановление о передаче </w:t>
            </w:r>
            <w:r w:rsidRPr="00A1198B">
              <w:rPr>
                <w:rFonts w:ascii="Arial Narrow" w:hAnsi="Arial Narrow" w:cs="Arial"/>
                <w:i/>
                <w:spacing w:val="4"/>
                <w:sz w:val="20"/>
                <w:szCs w:val="20"/>
                <w:lang w:val="ru-RU"/>
              </w:rPr>
              <w:t>сообщения</w:t>
            </w:r>
            <w:r w:rsidR="00A1198B">
              <w:rPr>
                <w:rFonts w:ascii="Arial Narrow" w:hAnsi="Arial Narrow" w:cs="Arial"/>
                <w:i/>
                <w:spacing w:val="4"/>
                <w:sz w:val="20"/>
                <w:szCs w:val="20"/>
                <w:lang w:val="ru-RU"/>
              </w:rPr>
              <w:t xml:space="preserve"> </w:t>
            </w:r>
            <w:r w:rsidRPr="00A1198B">
              <w:rPr>
                <w:rFonts w:ascii="Arial Narrow" w:hAnsi="Arial Narrow" w:cs="Arial"/>
                <w:i/>
                <w:spacing w:val="4"/>
                <w:sz w:val="20"/>
                <w:szCs w:val="20"/>
                <w:lang w:val="ru-RU"/>
              </w:rPr>
              <w:t xml:space="preserve"> о </w:t>
            </w:r>
            <w:r w:rsidR="00A1198B">
              <w:rPr>
                <w:rFonts w:ascii="Arial Narrow" w:hAnsi="Arial Narrow" w:cs="Arial"/>
                <w:i/>
                <w:spacing w:val="4"/>
                <w:sz w:val="20"/>
                <w:szCs w:val="20"/>
                <w:lang w:val="ru-RU"/>
              </w:rPr>
              <w:t xml:space="preserve">  </w:t>
            </w:r>
            <w:r w:rsidRPr="00A1198B">
              <w:rPr>
                <w:rFonts w:ascii="Arial Narrow" w:hAnsi="Arial Narrow" w:cs="Arial"/>
                <w:i/>
                <w:spacing w:val="4"/>
                <w:sz w:val="20"/>
                <w:szCs w:val="20"/>
                <w:lang w:val="ru-RU"/>
              </w:rPr>
              <w:t>преступлении</w:t>
            </w:r>
            <w:r w:rsidR="00A1198B">
              <w:rPr>
                <w:rFonts w:ascii="Arial Narrow" w:hAnsi="Arial Narrow" w:cs="Arial"/>
                <w:i/>
                <w:spacing w:val="4"/>
                <w:sz w:val="20"/>
                <w:szCs w:val="20"/>
                <w:lang w:val="ru-RU"/>
              </w:rPr>
              <w:t xml:space="preserve">  </w:t>
            </w:r>
            <w:r w:rsidRPr="00A1198B">
              <w:rPr>
                <w:rFonts w:ascii="Arial Narrow" w:hAnsi="Arial Narrow" w:cs="Arial"/>
                <w:i/>
                <w:spacing w:val="4"/>
                <w:sz w:val="20"/>
                <w:szCs w:val="20"/>
                <w:lang w:val="ru-RU"/>
              </w:rPr>
              <w:t xml:space="preserve"> по </w:t>
            </w:r>
            <w:r w:rsidR="00A1198B">
              <w:rPr>
                <w:rFonts w:ascii="Arial Narrow" w:hAnsi="Arial Narrow" w:cs="Arial"/>
                <w:i/>
                <w:spacing w:val="4"/>
                <w:sz w:val="20"/>
                <w:szCs w:val="20"/>
                <w:lang w:val="ru-RU"/>
              </w:rPr>
              <w:t xml:space="preserve">  </w:t>
            </w:r>
            <w:r w:rsidRPr="00A1198B">
              <w:rPr>
                <w:rFonts w:ascii="Arial Narrow" w:hAnsi="Arial Narrow" w:cs="Arial"/>
                <w:i/>
                <w:spacing w:val="4"/>
                <w:sz w:val="20"/>
                <w:szCs w:val="20"/>
                <w:lang w:val="ru-RU"/>
              </w:rPr>
              <w:t xml:space="preserve">подследственности </w:t>
            </w:r>
            <w:r w:rsidR="00A1198B">
              <w:rPr>
                <w:rFonts w:ascii="Arial Narrow" w:hAnsi="Arial Narrow" w:cs="Arial"/>
                <w:i/>
                <w:spacing w:val="4"/>
                <w:sz w:val="20"/>
                <w:szCs w:val="20"/>
                <w:lang w:val="ru-RU"/>
              </w:rPr>
              <w:t xml:space="preserve"> </w:t>
            </w:r>
            <w:r w:rsidRPr="00A1198B">
              <w:rPr>
                <w:rFonts w:ascii="Arial Narrow" w:hAnsi="Arial Narrow" w:cs="Arial"/>
                <w:i/>
                <w:spacing w:val="4"/>
                <w:sz w:val="20"/>
                <w:szCs w:val="20"/>
                <w:lang w:val="ru-RU"/>
              </w:rPr>
              <w:t>в</w:t>
            </w:r>
          </w:p>
        </w:tc>
      </w:tr>
      <w:tr w:rsidR="00FD5963" w:rsidRPr="00DC694E" w:rsidTr="00AE3812">
        <w:tc>
          <w:tcPr>
            <w:tcW w:w="4990" w:type="dxa"/>
          </w:tcPr>
          <w:p w:rsidR="00A1198B" w:rsidRDefault="00AE3812" w:rsidP="00A1198B">
            <w:pPr>
              <w:tabs>
                <w:tab w:val="left" w:pos="8139"/>
              </w:tabs>
              <w:jc w:val="both"/>
              <w:rPr>
                <w:rFonts w:ascii="Arial Narrow" w:hAnsi="Arial Narrow" w:cs="Arial"/>
                <w:i/>
                <w:sz w:val="20"/>
                <w:szCs w:val="20"/>
                <w:lang w:val="ru-RU"/>
              </w:rPr>
            </w:pPr>
            <w:r w:rsidRPr="003B0DD3">
              <w:rPr>
                <w:rFonts w:ascii="Arial Narrow" w:hAnsi="Arial Narrow" w:cs="Arial"/>
                <w:i/>
                <w:sz w:val="20"/>
                <w:szCs w:val="20"/>
                <w:lang w:val="ru-RU"/>
              </w:rPr>
              <w:t xml:space="preserve">Архангельский СО на транспорте Северо-Западного управления на транспорте СК РФ, а </w:t>
            </w:r>
            <w:r w:rsidRPr="003B0DD3">
              <w:rPr>
                <w:rFonts w:ascii="Arial Narrow" w:hAnsi="Arial Narrow" w:cs="Arial"/>
                <w:b/>
                <w:bCs/>
                <w:i/>
                <w:sz w:val="20"/>
                <w:szCs w:val="20"/>
                <w:lang w:val="ru-RU"/>
              </w:rPr>
              <w:t>16.11.2015</w:t>
            </w:r>
            <w:r w:rsidRPr="003B0DD3">
              <w:rPr>
                <w:rFonts w:ascii="Arial Narrow" w:hAnsi="Arial Narrow" w:cs="Arial"/>
                <w:i/>
                <w:sz w:val="20"/>
                <w:szCs w:val="20"/>
                <w:lang w:val="ru-RU"/>
              </w:rPr>
              <w:t xml:space="preserve"> (через 4 месяца) материалы проверки были возвращены обратно в </w:t>
            </w:r>
            <w:r w:rsidRPr="00D845E4">
              <w:rPr>
                <w:rFonts w:ascii="Arial Narrow" w:hAnsi="Arial Narrow" w:cs="Arial"/>
                <w:i/>
                <w:spacing w:val="-2"/>
                <w:sz w:val="20"/>
                <w:szCs w:val="20"/>
                <w:lang w:val="ru-RU"/>
              </w:rPr>
              <w:t>Вельский МрСО СУ СК, окончательное решение не принято.</w:t>
            </w:r>
          </w:p>
          <w:p w:rsidR="00FD5963" w:rsidRPr="003B0DD3" w:rsidRDefault="00232C9F" w:rsidP="008702B7">
            <w:pPr>
              <w:tabs>
                <w:tab w:val="left" w:pos="8139"/>
              </w:tabs>
              <w:jc w:val="both"/>
              <w:rPr>
                <w:rFonts w:ascii="Arial Narrow" w:hAnsi="Arial Narrow" w:cs="Arial"/>
                <w:i/>
                <w:sz w:val="20"/>
                <w:szCs w:val="20"/>
                <w:lang w:val="ru-RU"/>
              </w:rPr>
            </w:pPr>
            <w:r w:rsidRPr="003B0DD3">
              <w:rPr>
                <w:rFonts w:ascii="Arial Narrow" w:hAnsi="Arial Narrow" w:cs="Arial"/>
                <w:b/>
                <w:bCs/>
                <w:i/>
                <w:sz w:val="20"/>
                <w:szCs w:val="20"/>
                <w:lang w:val="ru-RU"/>
              </w:rPr>
              <w:t>25.12.2015</w:t>
            </w:r>
            <w:r w:rsidRPr="003B0DD3">
              <w:rPr>
                <w:rFonts w:ascii="Arial Narrow" w:hAnsi="Arial Narrow" w:cs="Arial"/>
                <w:i/>
                <w:sz w:val="20"/>
                <w:szCs w:val="20"/>
                <w:lang w:val="ru-RU"/>
              </w:rPr>
              <w:t xml:space="preserve"> Уполномоченный вновь обратился в адрес прокурора Архангельской области с просьбой сообщить</w:t>
            </w:r>
            <w:r w:rsidR="008702B7">
              <w:rPr>
                <w:rFonts w:ascii="Arial Narrow" w:hAnsi="Arial Narrow" w:cs="Arial"/>
                <w:i/>
                <w:sz w:val="20"/>
                <w:szCs w:val="20"/>
                <w:lang w:val="ru-RU"/>
              </w:rPr>
              <w:t xml:space="preserve"> </w:t>
            </w:r>
            <w:r w:rsidRPr="003B0DD3">
              <w:rPr>
                <w:rFonts w:ascii="Arial Narrow" w:hAnsi="Arial Narrow" w:cs="Arial"/>
                <w:i/>
                <w:sz w:val="20"/>
                <w:szCs w:val="20"/>
                <w:lang w:val="ru-RU"/>
              </w:rPr>
              <w:t xml:space="preserve">результаты проверки. </w:t>
            </w:r>
            <w:r w:rsidRPr="003B0DD3">
              <w:rPr>
                <w:rFonts w:ascii="Arial Narrow" w:hAnsi="Arial Narrow" w:cs="Arial"/>
                <w:b/>
                <w:bCs/>
                <w:i/>
                <w:sz w:val="20"/>
                <w:szCs w:val="20"/>
                <w:lang w:val="ru-RU"/>
              </w:rPr>
              <w:t>26.01.2016</w:t>
            </w:r>
            <w:r w:rsidRPr="003B0DD3">
              <w:rPr>
                <w:rFonts w:ascii="Arial Narrow" w:hAnsi="Arial Narrow" w:cs="Arial"/>
                <w:i/>
                <w:sz w:val="20"/>
                <w:szCs w:val="20"/>
                <w:lang w:val="ru-RU"/>
              </w:rPr>
              <w:t xml:space="preserve"> поступил ответ прокуратуры области, в котором было указано, что следователем Вельского МрСО СУ СК </w:t>
            </w:r>
            <w:r w:rsidRPr="003B0DD3">
              <w:rPr>
                <w:rFonts w:ascii="Arial Narrow" w:hAnsi="Arial Narrow" w:cs="Arial"/>
                <w:b/>
                <w:bCs/>
                <w:i/>
                <w:sz w:val="20"/>
                <w:szCs w:val="20"/>
                <w:lang w:val="ru-RU"/>
              </w:rPr>
              <w:t xml:space="preserve">18.12.2015 </w:t>
            </w:r>
            <w:r w:rsidRPr="003B0DD3">
              <w:rPr>
                <w:rFonts w:ascii="Arial Narrow" w:hAnsi="Arial Narrow" w:cs="Arial"/>
                <w:i/>
                <w:sz w:val="20"/>
                <w:szCs w:val="20"/>
                <w:lang w:val="ru-RU"/>
              </w:rPr>
              <w:t>было при</w:t>
            </w:r>
            <w:r>
              <w:rPr>
                <w:rFonts w:ascii="Arial Narrow" w:hAnsi="Arial Narrow" w:cs="Arial"/>
                <w:i/>
                <w:sz w:val="20"/>
                <w:szCs w:val="20"/>
                <w:lang w:val="ru-RU"/>
              </w:rPr>
              <w:t>н</w:t>
            </w:r>
            <w:r w:rsidRPr="003B0DD3">
              <w:rPr>
                <w:rFonts w:ascii="Arial Narrow" w:hAnsi="Arial Narrow" w:cs="Arial"/>
                <w:i/>
                <w:sz w:val="20"/>
                <w:szCs w:val="20"/>
                <w:lang w:val="ru-RU"/>
              </w:rPr>
              <w:t xml:space="preserve">ято решение об отказе в возбуждении уголовного дела </w:t>
            </w:r>
            <w:r w:rsidR="00A1198B" w:rsidRPr="003B0DD3">
              <w:rPr>
                <w:rFonts w:ascii="Arial Narrow" w:hAnsi="Arial Narrow" w:cs="Arial"/>
                <w:i/>
                <w:sz w:val="20"/>
                <w:szCs w:val="20"/>
                <w:lang w:val="ru-RU"/>
              </w:rPr>
              <w:t>в связи с</w:t>
            </w:r>
            <w:r w:rsidR="008702B7">
              <w:rPr>
                <w:rFonts w:ascii="Arial Narrow" w:hAnsi="Arial Narrow" w:cs="Arial"/>
                <w:i/>
                <w:sz w:val="20"/>
                <w:szCs w:val="20"/>
                <w:lang w:val="ru-RU"/>
              </w:rPr>
              <w:t xml:space="preserve"> </w:t>
            </w:r>
            <w:r w:rsidR="00A1198B" w:rsidRPr="003B0DD3">
              <w:rPr>
                <w:rFonts w:ascii="Arial Narrow" w:hAnsi="Arial Narrow" w:cs="Arial"/>
                <w:i/>
                <w:sz w:val="20"/>
                <w:szCs w:val="20"/>
                <w:lang w:val="ru-RU"/>
              </w:rPr>
              <w:t xml:space="preserve">отсутствием события преступления, однако по причине неполноты проверки прокуратурой Вельского района </w:t>
            </w:r>
            <w:r w:rsidR="00A1198B" w:rsidRPr="003B0DD3">
              <w:rPr>
                <w:rFonts w:ascii="Arial Narrow" w:hAnsi="Arial Narrow" w:cs="Arial"/>
                <w:b/>
                <w:bCs/>
                <w:i/>
                <w:sz w:val="20"/>
                <w:szCs w:val="20"/>
                <w:lang w:val="ru-RU"/>
              </w:rPr>
              <w:t>21.01.2016</w:t>
            </w:r>
            <w:r w:rsidR="00A1198B" w:rsidRPr="003B0DD3">
              <w:rPr>
                <w:rFonts w:ascii="Arial Narrow" w:hAnsi="Arial Narrow" w:cs="Arial"/>
                <w:i/>
                <w:sz w:val="20"/>
                <w:szCs w:val="20"/>
                <w:lang w:val="ru-RU"/>
              </w:rPr>
              <w:t xml:space="preserve"> (через 6 месяцев) постановление об отказе в возбуждении уголовного дела отменено, материалы возвращены в СО для дополнительной проверки.</w:t>
            </w:r>
          </w:p>
        </w:tc>
        <w:tc>
          <w:tcPr>
            <w:tcW w:w="236" w:type="dxa"/>
          </w:tcPr>
          <w:p w:rsidR="00FD5963" w:rsidRDefault="00FD5963" w:rsidP="0016586C">
            <w:pPr>
              <w:jc w:val="both"/>
              <w:rPr>
                <w:rFonts w:ascii="Arial Narrow" w:hAnsi="Arial Narrow" w:cs="Arial"/>
                <w:b/>
                <w:i/>
                <w:sz w:val="24"/>
                <w:szCs w:val="24"/>
                <w:lang w:val="ru-RU"/>
              </w:rPr>
            </w:pPr>
          </w:p>
        </w:tc>
        <w:tc>
          <w:tcPr>
            <w:tcW w:w="4990" w:type="dxa"/>
          </w:tcPr>
          <w:p w:rsidR="00FD5963" w:rsidRPr="003B0DD3" w:rsidRDefault="00FD5963" w:rsidP="00FD5963">
            <w:pPr>
              <w:tabs>
                <w:tab w:val="left" w:pos="8139"/>
              </w:tabs>
              <w:jc w:val="both"/>
              <w:rPr>
                <w:rFonts w:ascii="Arial Narrow" w:hAnsi="Arial Narrow" w:cs="Arial"/>
                <w:i/>
                <w:sz w:val="20"/>
                <w:szCs w:val="20"/>
                <w:lang w:val="ru-RU"/>
              </w:rPr>
            </w:pPr>
            <w:r w:rsidRPr="003B0DD3">
              <w:rPr>
                <w:rFonts w:ascii="Arial Narrow" w:hAnsi="Arial Narrow" w:cs="Arial"/>
                <w:b/>
                <w:bCs/>
                <w:i/>
                <w:sz w:val="20"/>
                <w:szCs w:val="20"/>
                <w:lang w:val="ru-RU"/>
              </w:rPr>
              <w:t>15.03.2016</w:t>
            </w:r>
            <w:r w:rsidRPr="003B0DD3">
              <w:rPr>
                <w:rFonts w:ascii="Arial Narrow" w:hAnsi="Arial Narrow" w:cs="Arial"/>
                <w:i/>
                <w:sz w:val="20"/>
                <w:szCs w:val="20"/>
                <w:lang w:val="ru-RU"/>
              </w:rPr>
              <w:t xml:space="preserve"> Уполномоченный в очередной раз обратился в прокуратуру Архангельской области. </w:t>
            </w:r>
            <w:r w:rsidRPr="003B0DD3">
              <w:rPr>
                <w:rFonts w:ascii="Arial Narrow" w:hAnsi="Arial Narrow" w:cs="Arial"/>
                <w:b/>
                <w:bCs/>
                <w:i/>
                <w:sz w:val="20"/>
                <w:szCs w:val="20"/>
                <w:lang w:val="ru-RU"/>
              </w:rPr>
              <w:t>11.04.2016</w:t>
            </w:r>
            <w:r w:rsidRPr="003B0DD3">
              <w:rPr>
                <w:rFonts w:ascii="Arial Narrow" w:hAnsi="Arial Narrow" w:cs="Arial"/>
                <w:i/>
                <w:sz w:val="20"/>
                <w:szCs w:val="20"/>
                <w:lang w:val="ru-RU"/>
              </w:rPr>
              <w:t xml:space="preserve"> из прокуратуры поступил ответ, из которого следовало, что</w:t>
            </w:r>
            <w:r w:rsidR="008702B7">
              <w:rPr>
                <w:rFonts w:ascii="Arial Narrow" w:hAnsi="Arial Narrow" w:cs="Arial"/>
                <w:i/>
                <w:sz w:val="20"/>
                <w:szCs w:val="20"/>
                <w:lang w:val="ru-RU"/>
              </w:rPr>
              <w:t xml:space="preserve"> </w:t>
            </w:r>
            <w:r w:rsidRPr="003B0DD3">
              <w:rPr>
                <w:rFonts w:ascii="Arial Narrow" w:hAnsi="Arial Narrow" w:cs="Arial"/>
                <w:i/>
                <w:sz w:val="20"/>
                <w:szCs w:val="20"/>
                <w:lang w:val="ru-RU"/>
              </w:rPr>
              <w:t>по результатам проведенной дополнительной проверки</w:t>
            </w:r>
            <w:r w:rsidR="008702B7">
              <w:rPr>
                <w:rFonts w:ascii="Arial Narrow" w:hAnsi="Arial Narrow" w:cs="Arial"/>
                <w:i/>
                <w:sz w:val="20"/>
                <w:szCs w:val="20"/>
                <w:lang w:val="ru-RU"/>
              </w:rPr>
              <w:t xml:space="preserve"> </w:t>
            </w:r>
            <w:r w:rsidRPr="003B0DD3">
              <w:rPr>
                <w:rFonts w:ascii="Arial Narrow" w:hAnsi="Arial Narrow" w:cs="Arial"/>
                <w:b/>
                <w:bCs/>
                <w:i/>
                <w:sz w:val="20"/>
                <w:szCs w:val="20"/>
                <w:lang w:val="ru-RU"/>
              </w:rPr>
              <w:t>18.02.2016</w:t>
            </w:r>
            <w:r w:rsidRPr="003B0DD3">
              <w:rPr>
                <w:rFonts w:ascii="Arial Narrow" w:hAnsi="Arial Narrow" w:cs="Arial"/>
                <w:i/>
                <w:sz w:val="20"/>
                <w:szCs w:val="20"/>
                <w:lang w:val="ru-RU"/>
              </w:rPr>
              <w:t xml:space="preserve"> вынесено постановление об отказе в возбуждении уголовного дела в связи с отсутствием события преступления. По </w:t>
            </w:r>
            <w:r w:rsidR="00386191">
              <w:rPr>
                <w:rFonts w:ascii="Arial Narrow" w:hAnsi="Arial Narrow" w:cs="Arial"/>
                <w:i/>
                <w:sz w:val="20"/>
                <w:szCs w:val="20"/>
                <w:lang w:val="ru-RU"/>
              </w:rPr>
              <w:t>сообщению прокуратуры региона, «</w:t>
            </w:r>
            <w:r w:rsidRPr="003B0DD3">
              <w:rPr>
                <w:rFonts w:ascii="Arial Narrow" w:hAnsi="Arial Narrow" w:cs="Arial"/>
                <w:i/>
                <w:sz w:val="20"/>
                <w:szCs w:val="20"/>
                <w:lang w:val="ru-RU"/>
              </w:rPr>
              <w:t>данное процессуальное решение проверено в прокуратуре Вельского района, оно признано законным и обоснованным</w:t>
            </w:r>
            <w:r w:rsidR="00386191">
              <w:rPr>
                <w:rFonts w:ascii="Arial Narrow" w:hAnsi="Arial Narrow" w:cs="Arial"/>
                <w:i/>
                <w:sz w:val="20"/>
                <w:szCs w:val="20"/>
                <w:lang w:val="ru-RU"/>
              </w:rPr>
              <w:t>»</w:t>
            </w:r>
            <w:r w:rsidRPr="003B0DD3">
              <w:rPr>
                <w:rFonts w:ascii="Arial Narrow" w:hAnsi="Arial Narrow" w:cs="Arial"/>
                <w:i/>
                <w:sz w:val="20"/>
                <w:szCs w:val="20"/>
                <w:lang w:val="ru-RU"/>
              </w:rPr>
              <w:t>.</w:t>
            </w:r>
          </w:p>
          <w:p w:rsidR="00FD5963" w:rsidRPr="003B0DD3" w:rsidRDefault="00FD5963" w:rsidP="00386191">
            <w:pPr>
              <w:tabs>
                <w:tab w:val="left" w:pos="8139"/>
              </w:tabs>
              <w:jc w:val="both"/>
              <w:rPr>
                <w:rFonts w:ascii="Arial Narrow" w:hAnsi="Arial Narrow" w:cs="Arial"/>
                <w:b/>
                <w:bCs/>
                <w:i/>
                <w:sz w:val="20"/>
                <w:szCs w:val="20"/>
                <w:lang w:val="ru-RU"/>
              </w:rPr>
            </w:pPr>
            <w:r w:rsidRPr="003B0DD3">
              <w:rPr>
                <w:rFonts w:ascii="Arial Narrow" w:hAnsi="Arial Narrow" w:cs="Arial"/>
                <w:i/>
                <w:sz w:val="20"/>
                <w:szCs w:val="20"/>
                <w:lang w:val="ru-RU"/>
              </w:rPr>
              <w:t>Подводя итог рассмотрения данного обращения следует отметить, что</w:t>
            </w:r>
            <w:r w:rsidR="008702B7">
              <w:rPr>
                <w:rFonts w:ascii="Arial Narrow" w:hAnsi="Arial Narrow" w:cs="Arial"/>
                <w:i/>
                <w:sz w:val="20"/>
                <w:szCs w:val="20"/>
                <w:lang w:val="ru-RU"/>
              </w:rPr>
              <w:t xml:space="preserve"> </w:t>
            </w:r>
            <w:r w:rsidRPr="003B0DD3">
              <w:rPr>
                <w:rFonts w:ascii="Arial Narrow" w:hAnsi="Arial Narrow" w:cs="Arial"/>
                <w:i/>
                <w:sz w:val="20"/>
                <w:szCs w:val="20"/>
                <w:lang w:val="ru-RU"/>
              </w:rPr>
              <w:t>факт побоев был подтвержден</w:t>
            </w:r>
            <w:r w:rsidR="008702B7">
              <w:rPr>
                <w:rFonts w:ascii="Arial Narrow" w:hAnsi="Arial Narrow" w:cs="Arial"/>
                <w:i/>
                <w:sz w:val="20"/>
                <w:szCs w:val="20"/>
                <w:lang w:val="ru-RU"/>
              </w:rPr>
              <w:t xml:space="preserve"> </w:t>
            </w:r>
            <w:r w:rsidRPr="003B0DD3">
              <w:rPr>
                <w:rFonts w:ascii="Arial Narrow" w:hAnsi="Arial Narrow" w:cs="Arial"/>
                <w:i/>
                <w:sz w:val="20"/>
                <w:szCs w:val="20"/>
                <w:lang w:val="ru-RU"/>
              </w:rPr>
              <w:t xml:space="preserve">документами еще 21.07.2015. Очевидно. что за </w:t>
            </w:r>
            <w:r w:rsidRPr="003B0DD3">
              <w:rPr>
                <w:rFonts w:ascii="Arial Narrow" w:hAnsi="Arial Narrow" w:cs="Arial"/>
                <w:b/>
                <w:bCs/>
                <w:i/>
                <w:sz w:val="20"/>
                <w:szCs w:val="20"/>
                <w:lang w:val="ru-RU"/>
              </w:rPr>
              <w:t xml:space="preserve">период с августа по февраль (т.е. 7 месяцев) </w:t>
            </w:r>
            <w:r w:rsidRPr="003B0DD3">
              <w:rPr>
                <w:rFonts w:ascii="Arial Narrow" w:hAnsi="Arial Narrow" w:cs="Arial"/>
                <w:i/>
                <w:sz w:val="20"/>
                <w:szCs w:val="20"/>
                <w:lang w:val="ru-RU"/>
              </w:rPr>
              <w:t xml:space="preserve">следы побоев </w:t>
            </w:r>
            <w:r w:rsidR="00386191">
              <w:rPr>
                <w:rFonts w:ascii="Arial Narrow" w:hAnsi="Arial Narrow" w:cs="Arial"/>
                <w:i/>
                <w:sz w:val="20"/>
                <w:szCs w:val="20"/>
                <w:lang w:val="ru-RU"/>
              </w:rPr>
              <w:t>исчезли</w:t>
            </w:r>
            <w:r w:rsidRPr="003B0DD3">
              <w:rPr>
                <w:rFonts w:ascii="Arial Narrow" w:hAnsi="Arial Narrow" w:cs="Arial"/>
                <w:i/>
                <w:sz w:val="20"/>
                <w:szCs w:val="20"/>
                <w:lang w:val="ru-RU"/>
              </w:rPr>
              <w:t xml:space="preserve"> и в феврале 2016 г. процессуальные действия уже не могли привести к каким-либо результатам.</w:t>
            </w:r>
          </w:p>
        </w:tc>
      </w:tr>
    </w:tbl>
    <w:p w:rsidR="00A558E3" w:rsidRPr="00A558E3" w:rsidRDefault="00A558E3" w:rsidP="0083306A">
      <w:pPr>
        <w:pStyle w:val="aff0"/>
        <w:spacing w:before="0" w:beforeAutospacing="0" w:after="0" w:afterAutospacing="0"/>
        <w:rPr>
          <w:rFonts w:ascii="Arial Narrow" w:hAnsi="Arial Narrow"/>
          <w:b/>
          <w:i/>
        </w:rPr>
      </w:pPr>
    </w:p>
    <w:p w:rsidR="0083306A" w:rsidRPr="00947DB3" w:rsidRDefault="00FF570F" w:rsidP="00947DB3">
      <w:pPr>
        <w:tabs>
          <w:tab w:val="left" w:pos="8139"/>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Требование</w:t>
      </w:r>
      <w:r w:rsidR="0083306A" w:rsidRPr="003557E5">
        <w:rPr>
          <w:rFonts w:ascii="Times New Roman" w:hAnsi="Times New Roman" w:cs="Times New Roman"/>
          <w:sz w:val="28"/>
          <w:szCs w:val="28"/>
          <w:lang w:val="ru-RU"/>
        </w:rPr>
        <w:t xml:space="preserve"> </w:t>
      </w:r>
      <w:r w:rsidR="0083306A" w:rsidRPr="003557E5">
        <w:rPr>
          <w:rFonts w:ascii="Times New Roman" w:hAnsi="Times New Roman" w:cs="Times New Roman"/>
          <w:b/>
          <w:sz w:val="28"/>
          <w:szCs w:val="28"/>
          <w:lang w:val="ru-RU"/>
        </w:rPr>
        <w:t>законности расследовани</w:t>
      </w:r>
      <w:r w:rsidR="0083306A">
        <w:rPr>
          <w:rFonts w:ascii="Times New Roman" w:hAnsi="Times New Roman" w:cs="Times New Roman"/>
          <w:b/>
          <w:sz w:val="28"/>
          <w:szCs w:val="28"/>
          <w:lang w:val="ru-RU"/>
        </w:rPr>
        <w:t>я</w:t>
      </w:r>
      <w:r w:rsidR="0083306A" w:rsidRPr="003557E5">
        <w:rPr>
          <w:rFonts w:ascii="Times New Roman" w:hAnsi="Times New Roman" w:cs="Times New Roman"/>
          <w:b/>
          <w:sz w:val="28"/>
          <w:szCs w:val="28"/>
          <w:lang w:val="ru-RU"/>
        </w:rPr>
        <w:t xml:space="preserve"> уголовных дел</w:t>
      </w:r>
      <w:r w:rsidR="0083306A" w:rsidRPr="003557E5">
        <w:rPr>
          <w:rFonts w:ascii="Times New Roman" w:hAnsi="Times New Roman" w:cs="Times New Roman"/>
          <w:sz w:val="28"/>
          <w:szCs w:val="28"/>
          <w:lang w:val="ru-RU"/>
        </w:rPr>
        <w:t xml:space="preserve"> означает необходимость строжайшего соблюдения </w:t>
      </w:r>
      <w:r>
        <w:rPr>
          <w:rFonts w:ascii="Times New Roman" w:hAnsi="Times New Roman" w:cs="Times New Roman"/>
          <w:sz w:val="28"/>
          <w:szCs w:val="28"/>
          <w:lang w:val="ru-RU"/>
        </w:rPr>
        <w:t>законодательных</w:t>
      </w:r>
      <w:r w:rsidR="0083306A" w:rsidRPr="003557E5">
        <w:rPr>
          <w:rFonts w:ascii="Times New Roman" w:hAnsi="Times New Roman" w:cs="Times New Roman"/>
          <w:sz w:val="28"/>
          <w:szCs w:val="28"/>
          <w:lang w:val="ru-RU"/>
        </w:rPr>
        <w:t xml:space="preserve"> норм </w:t>
      </w:r>
      <w:r w:rsidR="00386191">
        <w:rPr>
          <w:rFonts w:ascii="Times New Roman" w:hAnsi="Times New Roman" w:cs="Times New Roman"/>
          <w:sz w:val="28"/>
          <w:szCs w:val="28"/>
          <w:lang w:val="ru-RU"/>
        </w:rPr>
        <w:t>на</w:t>
      </w:r>
      <w:r w:rsidR="0083306A" w:rsidRPr="003557E5">
        <w:rPr>
          <w:rFonts w:ascii="Times New Roman" w:hAnsi="Times New Roman" w:cs="Times New Roman"/>
          <w:sz w:val="28"/>
          <w:szCs w:val="28"/>
          <w:lang w:val="ru-RU"/>
        </w:rPr>
        <w:t xml:space="preserve"> всех стадиях процесс</w:t>
      </w:r>
      <w:r w:rsidR="0083306A">
        <w:rPr>
          <w:rFonts w:ascii="Times New Roman" w:hAnsi="Times New Roman" w:cs="Times New Roman"/>
          <w:sz w:val="28"/>
          <w:szCs w:val="28"/>
          <w:lang w:val="ru-RU"/>
        </w:rPr>
        <w:t>а</w:t>
      </w:r>
      <w:r w:rsidR="0083306A" w:rsidRPr="003557E5">
        <w:rPr>
          <w:rFonts w:ascii="Times New Roman" w:hAnsi="Times New Roman" w:cs="Times New Roman"/>
          <w:sz w:val="28"/>
          <w:szCs w:val="28"/>
          <w:lang w:val="ru-RU"/>
        </w:rPr>
        <w:t>, неуклонного выполнения всех предписаний процессуального закона.</w:t>
      </w:r>
      <w:r w:rsidR="00947DB3">
        <w:rPr>
          <w:rFonts w:ascii="Times New Roman" w:hAnsi="Times New Roman" w:cs="Times New Roman"/>
          <w:sz w:val="28"/>
          <w:szCs w:val="28"/>
          <w:lang w:val="ru-RU"/>
        </w:rPr>
        <w:t xml:space="preserve"> </w:t>
      </w:r>
      <w:r w:rsidR="008C47F8">
        <w:rPr>
          <w:rFonts w:ascii="Times New Roman" w:hAnsi="Times New Roman" w:cs="Times New Roman"/>
          <w:sz w:val="28"/>
          <w:szCs w:val="28"/>
          <w:lang w:val="ru-RU"/>
        </w:rPr>
        <w:t>Однако</w:t>
      </w:r>
      <w:r w:rsidR="0083306A" w:rsidRPr="003557E5">
        <w:rPr>
          <w:rFonts w:ascii="Times New Roman" w:hAnsi="Times New Roman" w:cs="Times New Roman"/>
          <w:sz w:val="28"/>
          <w:szCs w:val="28"/>
          <w:lang w:val="ru-RU"/>
        </w:rPr>
        <w:t xml:space="preserve"> </w:t>
      </w:r>
      <w:r w:rsidR="0083306A">
        <w:rPr>
          <w:rFonts w:ascii="Times New Roman" w:hAnsi="Times New Roman" w:cs="Times New Roman"/>
          <w:sz w:val="28"/>
          <w:szCs w:val="28"/>
          <w:lang w:val="ru-RU"/>
        </w:rPr>
        <w:t>в адрес</w:t>
      </w:r>
      <w:r w:rsidR="0083306A" w:rsidRPr="003557E5">
        <w:rPr>
          <w:rFonts w:ascii="Times New Roman" w:hAnsi="Times New Roman" w:cs="Times New Roman"/>
          <w:sz w:val="28"/>
          <w:szCs w:val="28"/>
          <w:lang w:val="ru-RU"/>
        </w:rPr>
        <w:t xml:space="preserve"> Уполномоченного</w:t>
      </w:r>
      <w:r w:rsidR="00947DB3">
        <w:rPr>
          <w:rFonts w:ascii="Times New Roman" w:hAnsi="Times New Roman" w:cs="Times New Roman"/>
          <w:sz w:val="28"/>
          <w:szCs w:val="28"/>
          <w:lang w:val="ru-RU"/>
        </w:rPr>
        <w:t xml:space="preserve"> и в 2016 г.</w:t>
      </w:r>
      <w:r w:rsidR="0083306A">
        <w:rPr>
          <w:rFonts w:ascii="Times New Roman" w:hAnsi="Times New Roman" w:cs="Times New Roman"/>
          <w:sz w:val="28"/>
          <w:szCs w:val="28"/>
          <w:lang w:val="ru-RU"/>
        </w:rPr>
        <w:t xml:space="preserve"> продолжа</w:t>
      </w:r>
      <w:r w:rsidR="008C4FFD">
        <w:rPr>
          <w:rFonts w:ascii="Times New Roman" w:hAnsi="Times New Roman" w:cs="Times New Roman"/>
          <w:sz w:val="28"/>
          <w:szCs w:val="28"/>
          <w:lang w:val="ru-RU"/>
        </w:rPr>
        <w:t>ли</w:t>
      </w:r>
      <w:r w:rsidR="0083306A">
        <w:rPr>
          <w:rFonts w:ascii="Times New Roman" w:hAnsi="Times New Roman" w:cs="Times New Roman"/>
          <w:sz w:val="28"/>
          <w:szCs w:val="28"/>
          <w:lang w:val="ru-RU"/>
        </w:rPr>
        <w:t xml:space="preserve"> поступать жалобы</w:t>
      </w:r>
      <w:r w:rsidR="0083306A" w:rsidRPr="003557E5">
        <w:rPr>
          <w:rFonts w:ascii="Times New Roman" w:hAnsi="Times New Roman" w:cs="Times New Roman"/>
          <w:sz w:val="28"/>
          <w:szCs w:val="28"/>
          <w:lang w:val="ru-RU"/>
        </w:rPr>
        <w:t xml:space="preserve"> по данной тематике. Анализ обращений, поступающих Уполномоченному, позволил выявить </w:t>
      </w:r>
      <w:r w:rsidR="0083306A" w:rsidRPr="00947DB3">
        <w:rPr>
          <w:rFonts w:ascii="Times New Roman" w:hAnsi="Times New Roman" w:cs="Times New Roman"/>
          <w:sz w:val="28"/>
          <w:szCs w:val="28"/>
          <w:lang w:val="ru-RU"/>
        </w:rPr>
        <w:t xml:space="preserve">основные проблемные вопросы, обозначенные </w:t>
      </w:r>
      <w:r w:rsidRPr="00FF570F">
        <w:rPr>
          <w:rFonts w:ascii="Times New Roman" w:hAnsi="Times New Roman" w:cs="Times New Roman"/>
          <w:b/>
          <w:sz w:val="28"/>
          <w:szCs w:val="28"/>
          <w:lang w:val="ru-RU"/>
        </w:rPr>
        <w:t>лицами, пострадавшими от преступлений,</w:t>
      </w:r>
      <w:r w:rsidR="0083306A" w:rsidRPr="00FF570F">
        <w:rPr>
          <w:rFonts w:ascii="Times New Roman" w:hAnsi="Times New Roman" w:cs="Times New Roman"/>
          <w:b/>
          <w:sz w:val="28"/>
          <w:szCs w:val="28"/>
          <w:lang w:val="ru-RU"/>
        </w:rPr>
        <w:t xml:space="preserve"> </w:t>
      </w:r>
      <w:r w:rsidR="0083306A" w:rsidRPr="00FF570F">
        <w:rPr>
          <w:rFonts w:ascii="Times New Roman" w:hAnsi="Times New Roman" w:cs="Times New Roman"/>
          <w:sz w:val="28"/>
          <w:szCs w:val="28"/>
          <w:lang w:val="ru-RU"/>
        </w:rPr>
        <w:t>в своих жалобах</w:t>
      </w:r>
      <w:r w:rsidR="00FD5963">
        <w:rPr>
          <w:rFonts w:ascii="Times New Roman" w:hAnsi="Times New Roman" w:cs="Times New Roman"/>
          <w:sz w:val="28"/>
          <w:szCs w:val="28"/>
          <w:lang w:val="ru-RU"/>
        </w:rPr>
        <w:t xml:space="preserve"> (рост 13%)</w:t>
      </w:r>
      <w:r w:rsidR="0083306A" w:rsidRPr="00947DB3">
        <w:rPr>
          <w:rFonts w:ascii="Times New Roman" w:hAnsi="Times New Roman" w:cs="Times New Roman"/>
          <w:sz w:val="28"/>
          <w:szCs w:val="28"/>
          <w:lang w:val="ru-RU"/>
        </w:rPr>
        <w:t>:</w:t>
      </w:r>
      <w:r w:rsidR="00947DB3">
        <w:rPr>
          <w:rFonts w:ascii="Times New Roman" w:hAnsi="Times New Roman" w:cs="Times New Roman"/>
          <w:sz w:val="28"/>
          <w:szCs w:val="28"/>
          <w:lang w:val="ru-RU"/>
        </w:rPr>
        <w:t xml:space="preserve"> </w:t>
      </w:r>
      <w:r w:rsidR="0083306A" w:rsidRPr="003557E5">
        <w:rPr>
          <w:rFonts w:ascii="Times New Roman" w:hAnsi="Times New Roman" w:cs="Times New Roman"/>
          <w:sz w:val="28"/>
          <w:szCs w:val="28"/>
          <w:lang w:val="ru-RU"/>
        </w:rPr>
        <w:t xml:space="preserve">нарушения закрепленных законодательством процессуальных прав потерпевших; </w:t>
      </w:r>
      <w:r w:rsidR="0083306A" w:rsidRPr="003557E5">
        <w:rPr>
          <w:rFonts w:ascii="Times New Roman" w:hAnsi="Times New Roman"/>
          <w:sz w:val="28"/>
          <w:szCs w:val="28"/>
          <w:shd w:val="clear" w:color="auto" w:fill="FFFFFF"/>
          <w:lang w:val="ru-RU"/>
        </w:rPr>
        <w:t>ненадлежащее обеспечение прав потерпевших лиц при регистрации сообщений о преступлениях, при их предварительной проверке и</w:t>
      </w:r>
      <w:r w:rsidR="008702B7">
        <w:rPr>
          <w:rFonts w:ascii="Times New Roman" w:hAnsi="Times New Roman"/>
          <w:sz w:val="28"/>
          <w:szCs w:val="28"/>
          <w:shd w:val="clear" w:color="auto" w:fill="FFFFFF"/>
          <w:lang w:val="ru-RU"/>
        </w:rPr>
        <w:t xml:space="preserve"> </w:t>
      </w:r>
      <w:r w:rsidR="0083306A" w:rsidRPr="003557E5">
        <w:rPr>
          <w:rFonts w:ascii="Times New Roman" w:hAnsi="Times New Roman"/>
          <w:sz w:val="28"/>
          <w:szCs w:val="28"/>
          <w:shd w:val="clear" w:color="auto" w:fill="FFFFFF"/>
          <w:lang w:val="ru-RU"/>
        </w:rPr>
        <w:t>принятии решений о</w:t>
      </w:r>
      <w:r w:rsidR="0083306A" w:rsidRPr="00414D27">
        <w:rPr>
          <w:rFonts w:ascii="Times New Roman" w:hAnsi="Times New Roman"/>
          <w:sz w:val="28"/>
          <w:szCs w:val="28"/>
          <w:shd w:val="clear" w:color="auto" w:fill="FFFFFF"/>
          <w:lang w:val="ru-RU"/>
        </w:rPr>
        <w:t xml:space="preserve"> возбуждении либо отказе в возбуждении уголовного дела;</w:t>
      </w:r>
      <w:r w:rsidR="0083306A">
        <w:rPr>
          <w:rFonts w:ascii="Times New Roman" w:hAnsi="Times New Roman"/>
          <w:sz w:val="28"/>
          <w:szCs w:val="28"/>
          <w:shd w:val="clear" w:color="auto" w:fill="FFFFFF"/>
          <w:lang w:val="ru-RU"/>
        </w:rPr>
        <w:t xml:space="preserve"> </w:t>
      </w:r>
      <w:r w:rsidR="0083306A" w:rsidRPr="00414D27">
        <w:rPr>
          <w:rFonts w:ascii="Times New Roman" w:hAnsi="Times New Roman" w:cs="Times New Roman"/>
          <w:sz w:val="28"/>
          <w:szCs w:val="28"/>
          <w:lang w:val="ru-RU"/>
        </w:rPr>
        <w:t>несоблюдение порядка рассмотрения сообщений о преступлении;</w:t>
      </w:r>
      <w:r w:rsidR="0083306A">
        <w:rPr>
          <w:rFonts w:ascii="Times New Roman" w:hAnsi="Times New Roman"/>
          <w:sz w:val="28"/>
          <w:szCs w:val="28"/>
          <w:shd w:val="clear" w:color="auto" w:fill="FFFFFF"/>
          <w:lang w:val="ru-RU"/>
        </w:rPr>
        <w:t xml:space="preserve"> </w:t>
      </w:r>
      <w:r w:rsidR="0083306A" w:rsidRPr="00414D27">
        <w:rPr>
          <w:rFonts w:ascii="Times New Roman" w:hAnsi="Times New Roman" w:cs="Times New Roman"/>
          <w:sz w:val="28"/>
          <w:szCs w:val="28"/>
          <w:lang w:val="ru-RU"/>
        </w:rPr>
        <w:t>несвоевременное и неполное рассмотрение заявлений, ходатайств участников уголовного судопроизводства.</w:t>
      </w:r>
    </w:p>
    <w:p w:rsidR="0083306A" w:rsidRPr="00A558E3" w:rsidRDefault="0083306A" w:rsidP="00CB5C7B">
      <w:pPr>
        <w:pStyle w:val="aff0"/>
        <w:spacing w:before="240" w:beforeAutospacing="0" w:after="120" w:afterAutospacing="0"/>
        <w:rPr>
          <w:rFonts w:ascii="Arial Narrow" w:hAnsi="Arial Narrow"/>
          <w:b/>
          <w:i/>
        </w:rPr>
      </w:pPr>
      <w:r w:rsidRPr="00A558E3">
        <w:rPr>
          <w:rFonts w:ascii="Arial Narrow" w:hAnsi="Arial Narrow"/>
          <w:b/>
          <w:i/>
        </w:rPr>
        <w:t xml:space="preserve">Практика защиты </w:t>
      </w:r>
    </w:p>
    <w:tbl>
      <w:tblPr>
        <w:tblStyle w:val="afd"/>
        <w:tblW w:w="10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A558E3" w:rsidRPr="00DC694E" w:rsidTr="00CB5C7B">
        <w:tc>
          <w:tcPr>
            <w:tcW w:w="4990" w:type="dxa"/>
          </w:tcPr>
          <w:p w:rsidR="00A558E3" w:rsidRDefault="00A558E3" w:rsidP="00BC6CB9">
            <w:pPr>
              <w:jc w:val="both"/>
              <w:rPr>
                <w:rFonts w:ascii="Arial Narrow" w:hAnsi="Arial Narrow" w:cs="Arial"/>
                <w:b/>
                <w:i/>
                <w:sz w:val="24"/>
                <w:szCs w:val="24"/>
                <w:lang w:val="ru-RU"/>
              </w:rPr>
            </w:pPr>
            <w:r>
              <w:rPr>
                <w:rFonts w:ascii="Arial Narrow" w:eastAsia="Times New Roman" w:hAnsi="Arial Narrow" w:cs="Times New Roman"/>
                <w:i/>
                <w:sz w:val="20"/>
                <w:szCs w:val="20"/>
                <w:lang w:val="ru-RU"/>
              </w:rPr>
              <w:t>К Уполномоченному обратился житель г.</w:t>
            </w:r>
            <w:r w:rsidR="00BC6CB9">
              <w:rPr>
                <w:rFonts w:ascii="Arial Narrow" w:eastAsia="Times New Roman" w:hAnsi="Arial Narrow" w:cs="Times New Roman"/>
                <w:i/>
                <w:sz w:val="20"/>
                <w:szCs w:val="20"/>
                <w:lang w:val="ru-RU"/>
              </w:rPr>
              <w:t> </w:t>
            </w:r>
            <w:r>
              <w:rPr>
                <w:rFonts w:ascii="Arial Narrow" w:eastAsia="Times New Roman" w:hAnsi="Arial Narrow" w:cs="Times New Roman"/>
                <w:i/>
                <w:sz w:val="20"/>
                <w:szCs w:val="20"/>
                <w:lang w:val="ru-RU"/>
              </w:rPr>
              <w:t>Котласа Г.</w:t>
            </w:r>
            <w:r w:rsidRPr="003B0DD3">
              <w:rPr>
                <w:rFonts w:ascii="Arial Narrow" w:eastAsia="Times New Roman" w:hAnsi="Arial Narrow" w:cs="Times New Roman"/>
                <w:i/>
                <w:sz w:val="20"/>
                <w:szCs w:val="20"/>
                <w:lang w:val="ru-RU"/>
              </w:rPr>
              <w:t xml:space="preserve"> с жалобой на неоднократно</w:t>
            </w:r>
            <w:r>
              <w:rPr>
                <w:rFonts w:ascii="Arial Narrow" w:eastAsia="Times New Roman" w:hAnsi="Arial Narrow" w:cs="Times New Roman"/>
                <w:i/>
                <w:sz w:val="20"/>
                <w:szCs w:val="20"/>
                <w:lang w:val="ru-RU"/>
              </w:rPr>
              <w:t xml:space="preserve"> (начиная с 2015 г.)</w:t>
            </w:r>
            <w:r w:rsidRPr="003B0DD3">
              <w:rPr>
                <w:rFonts w:ascii="Arial Narrow" w:eastAsia="Times New Roman" w:hAnsi="Arial Narrow" w:cs="Times New Roman"/>
                <w:i/>
                <w:sz w:val="20"/>
                <w:szCs w:val="20"/>
                <w:lang w:val="ru-RU"/>
              </w:rPr>
              <w:t xml:space="preserve"> вынесенные </w:t>
            </w:r>
            <w:r w:rsidRPr="00CB5C7B">
              <w:rPr>
                <w:rFonts w:ascii="Arial Narrow" w:eastAsia="Times New Roman" w:hAnsi="Arial Narrow" w:cs="Times New Roman"/>
                <w:i/>
                <w:spacing w:val="-6"/>
                <w:sz w:val="20"/>
                <w:szCs w:val="20"/>
                <w:lang w:val="ru-RU"/>
              </w:rPr>
              <w:t xml:space="preserve">следователем СО ОМВД России «Котласский» </w:t>
            </w:r>
            <w:r w:rsidR="00CB5C7B" w:rsidRPr="00CB5C7B">
              <w:rPr>
                <w:rFonts w:ascii="Arial Narrow" w:eastAsia="Times New Roman" w:hAnsi="Arial Narrow" w:cs="Times New Roman"/>
                <w:i/>
                <w:spacing w:val="-6"/>
                <w:sz w:val="20"/>
                <w:szCs w:val="20"/>
                <w:lang w:val="ru-RU"/>
              </w:rPr>
              <w:t>постановления</w:t>
            </w:r>
            <w:r w:rsidR="00232C9F" w:rsidRPr="003B0DD3">
              <w:rPr>
                <w:rFonts w:ascii="Arial Narrow" w:eastAsia="Times New Roman" w:hAnsi="Arial Narrow" w:cs="Times New Roman"/>
                <w:i/>
                <w:sz w:val="20"/>
                <w:szCs w:val="20"/>
                <w:lang w:val="ru-RU"/>
              </w:rPr>
              <w:t xml:space="preserve"> об отказе в возбуждении уголовного дела по факту совершения в отношении него и его семьи мошеннических</w:t>
            </w:r>
            <w:r w:rsidR="008702B7">
              <w:rPr>
                <w:rFonts w:ascii="Arial Narrow" w:eastAsia="Times New Roman" w:hAnsi="Arial Narrow" w:cs="Times New Roman"/>
                <w:i/>
                <w:sz w:val="20"/>
                <w:szCs w:val="20"/>
                <w:lang w:val="ru-RU"/>
              </w:rPr>
              <w:t xml:space="preserve"> </w:t>
            </w:r>
            <w:r w:rsidR="00232C9F" w:rsidRPr="003B0DD3">
              <w:rPr>
                <w:rFonts w:ascii="Arial Narrow" w:eastAsia="Times New Roman" w:hAnsi="Arial Narrow" w:cs="Times New Roman"/>
                <w:i/>
                <w:sz w:val="20"/>
                <w:szCs w:val="20"/>
                <w:lang w:val="ru-RU"/>
              </w:rPr>
              <w:t>действий.</w:t>
            </w:r>
            <w:r w:rsidR="008702B7">
              <w:rPr>
                <w:rFonts w:ascii="Arial Narrow" w:eastAsia="Times New Roman" w:hAnsi="Arial Narrow" w:cs="Times New Roman"/>
                <w:i/>
                <w:sz w:val="20"/>
                <w:szCs w:val="20"/>
                <w:lang w:val="ru-RU"/>
              </w:rPr>
              <w:t xml:space="preserve"> </w:t>
            </w:r>
            <w:r w:rsidR="00232C9F" w:rsidRPr="003B0DD3">
              <w:rPr>
                <w:rFonts w:ascii="Arial Narrow" w:eastAsia="Times New Roman" w:hAnsi="Arial Narrow" w:cs="Times New Roman"/>
                <w:i/>
                <w:sz w:val="20"/>
                <w:szCs w:val="20"/>
                <w:lang w:val="ru-RU"/>
              </w:rPr>
              <w:t>В результате</w:t>
            </w:r>
            <w:r w:rsidR="00232C9F">
              <w:rPr>
                <w:rFonts w:ascii="Arial Narrow" w:eastAsia="Times New Roman" w:hAnsi="Arial Narrow" w:cs="Times New Roman"/>
                <w:i/>
                <w:sz w:val="20"/>
                <w:szCs w:val="20"/>
                <w:lang w:val="ru-RU"/>
              </w:rPr>
              <w:t xml:space="preserve"> </w:t>
            </w:r>
            <w:r w:rsidR="00232C9F" w:rsidRPr="003B0DD3">
              <w:rPr>
                <w:rFonts w:ascii="Arial Narrow" w:eastAsia="Times New Roman" w:hAnsi="Arial Narrow" w:cs="Times New Roman"/>
                <w:i/>
                <w:sz w:val="20"/>
                <w:szCs w:val="20"/>
                <w:lang w:val="ru-RU"/>
              </w:rPr>
              <w:t>инициированной</w:t>
            </w:r>
            <w:r w:rsidR="00232C9F">
              <w:rPr>
                <w:rFonts w:ascii="Arial Narrow" w:eastAsia="Times New Roman" w:hAnsi="Arial Narrow" w:cs="Times New Roman"/>
                <w:i/>
                <w:sz w:val="20"/>
                <w:szCs w:val="20"/>
                <w:lang w:val="ru-RU"/>
              </w:rPr>
              <w:t xml:space="preserve"> Уполномоченным</w:t>
            </w:r>
            <w:r w:rsidR="00386191">
              <w:rPr>
                <w:rFonts w:ascii="Arial Narrow" w:eastAsia="Times New Roman" w:hAnsi="Arial Narrow" w:cs="Times New Roman"/>
                <w:i/>
                <w:sz w:val="20"/>
                <w:szCs w:val="20"/>
                <w:lang w:val="ru-RU"/>
              </w:rPr>
              <w:t xml:space="preserve"> процессуальной проверки</w:t>
            </w:r>
            <w:r w:rsidR="00232C9F" w:rsidRPr="003B0DD3">
              <w:rPr>
                <w:rFonts w:ascii="Arial Narrow" w:eastAsia="Times New Roman" w:hAnsi="Arial Narrow" w:cs="Times New Roman"/>
                <w:i/>
                <w:sz w:val="20"/>
                <w:szCs w:val="20"/>
                <w:lang w:val="ru-RU"/>
              </w:rPr>
              <w:t xml:space="preserve"> оспариваемое заявителем </w:t>
            </w:r>
            <w:r w:rsidR="00232C9F" w:rsidRPr="00232C9F">
              <w:rPr>
                <w:rFonts w:ascii="Arial Narrow" w:eastAsia="Times New Roman" w:hAnsi="Arial Narrow" w:cs="Times New Roman"/>
                <w:i/>
                <w:spacing w:val="-2"/>
                <w:sz w:val="20"/>
                <w:szCs w:val="20"/>
                <w:lang w:val="ru-RU"/>
              </w:rPr>
              <w:t xml:space="preserve">решение по указанию прокуратуры области было </w:t>
            </w:r>
            <w:r w:rsidR="004C0E53">
              <w:rPr>
                <w:rFonts w:ascii="Arial Narrow" w:eastAsia="Times New Roman" w:hAnsi="Arial Narrow" w:cs="Times New Roman"/>
                <w:i/>
                <w:spacing w:val="-2"/>
                <w:sz w:val="20"/>
                <w:szCs w:val="20"/>
                <w:lang w:val="ru-RU"/>
              </w:rPr>
              <w:t xml:space="preserve"> </w:t>
            </w:r>
            <w:r w:rsidR="00232C9F" w:rsidRPr="00232C9F">
              <w:rPr>
                <w:rFonts w:ascii="Arial Narrow" w:eastAsia="Times New Roman" w:hAnsi="Arial Narrow" w:cs="Times New Roman"/>
                <w:i/>
                <w:spacing w:val="-2"/>
                <w:sz w:val="20"/>
                <w:szCs w:val="20"/>
                <w:lang w:val="ru-RU"/>
              </w:rPr>
              <w:t>отменено</w:t>
            </w:r>
            <w:r w:rsidR="004C0E53">
              <w:rPr>
                <w:rFonts w:ascii="Arial Narrow" w:eastAsia="Times New Roman" w:hAnsi="Arial Narrow" w:cs="Times New Roman"/>
                <w:i/>
                <w:spacing w:val="-2"/>
                <w:sz w:val="20"/>
                <w:szCs w:val="20"/>
                <w:lang w:val="ru-RU"/>
              </w:rPr>
              <w:t>,</w:t>
            </w:r>
          </w:p>
        </w:tc>
        <w:tc>
          <w:tcPr>
            <w:tcW w:w="236" w:type="dxa"/>
          </w:tcPr>
          <w:p w:rsidR="00A558E3" w:rsidRDefault="00A558E3" w:rsidP="00A558E3">
            <w:pPr>
              <w:jc w:val="both"/>
              <w:rPr>
                <w:rFonts w:ascii="Arial Narrow" w:hAnsi="Arial Narrow" w:cs="Arial"/>
                <w:b/>
                <w:i/>
                <w:sz w:val="24"/>
                <w:szCs w:val="24"/>
                <w:lang w:val="ru-RU"/>
              </w:rPr>
            </w:pPr>
          </w:p>
        </w:tc>
        <w:tc>
          <w:tcPr>
            <w:tcW w:w="4990" w:type="dxa"/>
          </w:tcPr>
          <w:p w:rsidR="00A558E3" w:rsidRDefault="00232C9F" w:rsidP="00232C9F">
            <w:pPr>
              <w:jc w:val="both"/>
              <w:rPr>
                <w:rFonts w:ascii="Arial Narrow" w:hAnsi="Arial Narrow" w:cs="Arial"/>
                <w:b/>
                <w:i/>
                <w:sz w:val="24"/>
                <w:szCs w:val="24"/>
                <w:lang w:val="ru-RU"/>
              </w:rPr>
            </w:pPr>
            <w:r w:rsidRPr="003B0DD3">
              <w:rPr>
                <w:rFonts w:ascii="Arial Narrow" w:eastAsia="Times New Roman" w:hAnsi="Arial Narrow" w:cs="Times New Roman"/>
                <w:i/>
                <w:sz w:val="20"/>
                <w:szCs w:val="20"/>
                <w:lang w:val="ru-RU"/>
              </w:rPr>
              <w:t xml:space="preserve">организована дополнительная проверка. </w:t>
            </w:r>
            <w:r w:rsidRPr="0074046D">
              <w:rPr>
                <w:rFonts w:ascii="Arial Narrow" w:hAnsi="Arial Narrow"/>
                <w:i/>
                <w:sz w:val="20"/>
                <w:szCs w:val="20"/>
                <w:lang w:val="ru-RU"/>
              </w:rPr>
              <w:t xml:space="preserve">В связи с допущенными следственным органом нарушениями при проведении проверки прокуратурой области начальнику СУ УМВД </w:t>
            </w:r>
            <w:r>
              <w:rPr>
                <w:rFonts w:ascii="Arial Narrow" w:hAnsi="Arial Narrow"/>
                <w:i/>
                <w:sz w:val="20"/>
                <w:szCs w:val="20"/>
                <w:lang w:val="ru-RU"/>
              </w:rPr>
              <w:t xml:space="preserve">было </w:t>
            </w:r>
            <w:r w:rsidRPr="0074046D">
              <w:rPr>
                <w:rFonts w:ascii="Arial Narrow" w:hAnsi="Arial Narrow"/>
                <w:i/>
                <w:sz w:val="20"/>
                <w:szCs w:val="20"/>
                <w:lang w:val="ru-RU"/>
              </w:rPr>
              <w:t>внесено представление об устранении нарушений уголовно-процессуального законодательства, поставлен вопрос о привлечении к ответственности виновных должностных лиц.</w:t>
            </w:r>
          </w:p>
        </w:tc>
      </w:tr>
    </w:tbl>
    <w:p w:rsidR="0083306A" w:rsidRDefault="0083306A" w:rsidP="0083306A">
      <w:pPr>
        <w:spacing w:after="0" w:line="240" w:lineRule="auto"/>
        <w:ind w:firstLine="709"/>
        <w:jc w:val="both"/>
        <w:rPr>
          <w:rFonts w:ascii="Times New Roman" w:eastAsia="Times New Roman" w:hAnsi="Times New Roman" w:cs="Times New Roman"/>
          <w:sz w:val="28"/>
          <w:szCs w:val="28"/>
          <w:lang w:val="ru-RU"/>
        </w:rPr>
      </w:pPr>
    </w:p>
    <w:p w:rsidR="0083306A" w:rsidRPr="00947DB3" w:rsidRDefault="0083306A" w:rsidP="0083306A">
      <w:pPr>
        <w:spacing w:after="0" w:line="240" w:lineRule="auto"/>
        <w:ind w:firstLine="709"/>
        <w:jc w:val="both"/>
        <w:rPr>
          <w:rFonts w:ascii="Times New Roman" w:eastAsia="Times New Roman" w:hAnsi="Times New Roman" w:cs="Times New Roman"/>
          <w:sz w:val="28"/>
          <w:szCs w:val="28"/>
          <w:lang w:val="ru-RU"/>
        </w:rPr>
      </w:pPr>
      <w:r w:rsidRPr="003557E5">
        <w:rPr>
          <w:rFonts w:ascii="Times New Roman" w:eastAsia="Times New Roman" w:hAnsi="Times New Roman" w:cs="Times New Roman"/>
          <w:sz w:val="28"/>
          <w:szCs w:val="28"/>
          <w:lang w:val="ru-RU"/>
        </w:rPr>
        <w:t xml:space="preserve">Вместе с тем, </w:t>
      </w:r>
      <w:r w:rsidRPr="003557E5">
        <w:rPr>
          <w:rFonts w:ascii="Times New Roman" w:eastAsia="Times New Roman" w:hAnsi="Times New Roman" w:cs="Times New Roman"/>
          <w:b/>
          <w:sz w:val="28"/>
          <w:szCs w:val="28"/>
          <w:lang w:val="ru-RU"/>
        </w:rPr>
        <w:t>обвиняемые и подозреваемые</w:t>
      </w:r>
      <w:r w:rsidRPr="003557E5">
        <w:rPr>
          <w:rFonts w:ascii="Times New Roman" w:eastAsia="Times New Roman" w:hAnsi="Times New Roman" w:cs="Times New Roman"/>
          <w:sz w:val="28"/>
          <w:szCs w:val="28"/>
          <w:lang w:val="ru-RU"/>
        </w:rPr>
        <w:t xml:space="preserve"> в сов</w:t>
      </w:r>
      <w:r w:rsidR="00947DB3">
        <w:rPr>
          <w:rFonts w:ascii="Times New Roman" w:eastAsia="Times New Roman" w:hAnsi="Times New Roman" w:cs="Times New Roman"/>
          <w:sz w:val="28"/>
          <w:szCs w:val="28"/>
          <w:lang w:val="ru-RU"/>
        </w:rPr>
        <w:t>ершении преступлений в 2016 г.</w:t>
      </w:r>
      <w:r w:rsidRPr="003557E5">
        <w:rPr>
          <w:rFonts w:ascii="Times New Roman" w:eastAsia="Times New Roman" w:hAnsi="Times New Roman" w:cs="Times New Roman"/>
          <w:sz w:val="28"/>
          <w:szCs w:val="28"/>
          <w:lang w:val="ru-RU"/>
        </w:rPr>
        <w:t xml:space="preserve"> также обращались к Уполномоченному с жалобами на </w:t>
      </w:r>
      <w:r w:rsidRPr="00947DB3">
        <w:rPr>
          <w:rFonts w:ascii="Times New Roman" w:eastAsia="Times New Roman" w:hAnsi="Times New Roman" w:cs="Times New Roman"/>
          <w:sz w:val="28"/>
          <w:szCs w:val="28"/>
          <w:lang w:val="ru-RU"/>
        </w:rPr>
        <w:t>нарушения уголовно-процессуального закона в ходе предварительного расследования.</w:t>
      </w:r>
    </w:p>
    <w:p w:rsidR="0083306A" w:rsidRDefault="0083306A" w:rsidP="00A1198B">
      <w:pPr>
        <w:pStyle w:val="aff0"/>
        <w:spacing w:before="240" w:beforeAutospacing="0" w:after="120" w:afterAutospacing="0"/>
        <w:rPr>
          <w:rFonts w:ascii="Arial Narrow" w:hAnsi="Arial Narrow"/>
          <w:b/>
          <w:i/>
        </w:rPr>
      </w:pPr>
      <w:r w:rsidRPr="00A558E3">
        <w:rPr>
          <w:rFonts w:ascii="Arial Narrow" w:hAnsi="Arial Narrow"/>
          <w:b/>
          <w:i/>
        </w:rPr>
        <w:t xml:space="preserve">Практика защиты </w:t>
      </w:r>
    </w:p>
    <w:tbl>
      <w:tblPr>
        <w:tblStyle w:val="afd"/>
        <w:tblW w:w="10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A558E3" w:rsidRPr="00DC694E" w:rsidTr="00232C9F">
        <w:tc>
          <w:tcPr>
            <w:tcW w:w="4990" w:type="dxa"/>
          </w:tcPr>
          <w:p w:rsidR="00A558E3" w:rsidRDefault="00A558E3" w:rsidP="00D845E4">
            <w:pPr>
              <w:tabs>
                <w:tab w:val="left" w:pos="8139"/>
              </w:tabs>
              <w:jc w:val="both"/>
              <w:rPr>
                <w:rFonts w:ascii="Arial Narrow" w:hAnsi="Arial Narrow" w:cs="Arial"/>
                <w:b/>
                <w:i/>
                <w:sz w:val="24"/>
                <w:szCs w:val="24"/>
                <w:lang w:val="ru-RU"/>
              </w:rPr>
            </w:pPr>
            <w:r w:rsidRPr="00C24B39">
              <w:rPr>
                <w:rFonts w:ascii="Arial Narrow" w:hAnsi="Arial Narrow" w:cs="Arial"/>
                <w:i/>
                <w:sz w:val="20"/>
                <w:szCs w:val="20"/>
                <w:lang w:val="ru-RU"/>
              </w:rPr>
              <w:t>На имя Уполномоченного поступило обращение обвиняемого Г., в котором он указывал на нарушения его прав в ходе предварительного расследования – к жилому помещению (квартира), а также к помещению, в котором обвиняемый осуществлял предпринимательскую деятельность (аптека)</w:t>
            </w:r>
            <w:r>
              <w:rPr>
                <w:rFonts w:ascii="Arial Narrow" w:hAnsi="Arial Narrow" w:cs="Arial"/>
                <w:i/>
                <w:sz w:val="20"/>
                <w:szCs w:val="20"/>
                <w:lang w:val="ru-RU"/>
              </w:rPr>
              <w:t>,</w:t>
            </w:r>
            <w:r w:rsidRPr="00C24B39">
              <w:rPr>
                <w:rFonts w:ascii="Arial Narrow" w:hAnsi="Arial Narrow" w:cs="Arial"/>
                <w:i/>
                <w:sz w:val="20"/>
                <w:szCs w:val="20"/>
                <w:lang w:val="ru-RU"/>
              </w:rPr>
              <w:t xml:space="preserve"> после его заключения под стражу </w:t>
            </w:r>
            <w:r w:rsidR="00D845E4" w:rsidRPr="00D845E4">
              <w:rPr>
                <w:rFonts w:ascii="Arial Narrow" w:hAnsi="Arial Narrow" w:cs="Arial"/>
                <w:i/>
                <w:spacing w:val="4"/>
                <w:sz w:val="20"/>
                <w:szCs w:val="20"/>
                <w:lang w:val="ru-RU"/>
              </w:rPr>
              <w:t>следователем</w:t>
            </w:r>
            <w:r w:rsidR="00D845E4">
              <w:rPr>
                <w:rFonts w:ascii="Arial Narrow" w:hAnsi="Arial Narrow" w:cs="Arial"/>
                <w:i/>
                <w:spacing w:val="4"/>
                <w:sz w:val="20"/>
                <w:szCs w:val="20"/>
                <w:lang w:val="ru-RU"/>
              </w:rPr>
              <w:t xml:space="preserve">  </w:t>
            </w:r>
            <w:r w:rsidR="00D845E4" w:rsidRPr="00D845E4">
              <w:rPr>
                <w:rFonts w:ascii="Arial Narrow" w:hAnsi="Arial Narrow" w:cs="Arial"/>
                <w:i/>
                <w:spacing w:val="4"/>
                <w:sz w:val="20"/>
                <w:szCs w:val="20"/>
                <w:lang w:val="ru-RU"/>
              </w:rPr>
              <w:t xml:space="preserve"> Котласского</w:t>
            </w:r>
            <w:r w:rsidR="00D845E4">
              <w:rPr>
                <w:rFonts w:ascii="Arial Narrow" w:hAnsi="Arial Narrow" w:cs="Arial"/>
                <w:i/>
                <w:spacing w:val="4"/>
                <w:sz w:val="20"/>
                <w:szCs w:val="20"/>
                <w:lang w:val="ru-RU"/>
              </w:rPr>
              <w:t xml:space="preserve">  </w:t>
            </w:r>
            <w:r w:rsidR="00D845E4" w:rsidRPr="00D845E4">
              <w:rPr>
                <w:rFonts w:ascii="Arial Narrow" w:hAnsi="Arial Narrow" w:cs="Arial"/>
                <w:i/>
                <w:spacing w:val="4"/>
                <w:sz w:val="20"/>
                <w:szCs w:val="20"/>
                <w:lang w:val="ru-RU"/>
              </w:rPr>
              <w:t xml:space="preserve"> МрСО </w:t>
            </w:r>
            <w:r w:rsidR="00D845E4">
              <w:rPr>
                <w:rFonts w:ascii="Arial Narrow" w:hAnsi="Arial Narrow" w:cs="Arial"/>
                <w:i/>
                <w:spacing w:val="4"/>
                <w:sz w:val="20"/>
                <w:szCs w:val="20"/>
                <w:lang w:val="ru-RU"/>
              </w:rPr>
              <w:t xml:space="preserve">  </w:t>
            </w:r>
            <w:r w:rsidR="00D845E4" w:rsidRPr="00D845E4">
              <w:rPr>
                <w:rFonts w:ascii="Arial Narrow" w:hAnsi="Arial Narrow" w:cs="Arial"/>
                <w:i/>
                <w:spacing w:val="4"/>
                <w:sz w:val="20"/>
                <w:szCs w:val="20"/>
                <w:lang w:val="ru-RU"/>
              </w:rPr>
              <w:t xml:space="preserve">СУ </w:t>
            </w:r>
            <w:r w:rsidR="00D845E4">
              <w:rPr>
                <w:rFonts w:ascii="Arial Narrow" w:hAnsi="Arial Narrow" w:cs="Arial"/>
                <w:i/>
                <w:spacing w:val="4"/>
                <w:sz w:val="20"/>
                <w:szCs w:val="20"/>
                <w:lang w:val="ru-RU"/>
              </w:rPr>
              <w:t xml:space="preserve"> </w:t>
            </w:r>
            <w:r w:rsidR="00D845E4" w:rsidRPr="00D845E4">
              <w:rPr>
                <w:rFonts w:ascii="Arial Narrow" w:hAnsi="Arial Narrow" w:cs="Arial"/>
                <w:i/>
                <w:spacing w:val="4"/>
                <w:sz w:val="20"/>
                <w:szCs w:val="20"/>
                <w:lang w:val="ru-RU"/>
              </w:rPr>
              <w:t xml:space="preserve">СК </w:t>
            </w:r>
            <w:r w:rsidR="00D845E4">
              <w:rPr>
                <w:rFonts w:ascii="Arial Narrow" w:hAnsi="Arial Narrow" w:cs="Arial"/>
                <w:i/>
                <w:spacing w:val="4"/>
                <w:sz w:val="20"/>
                <w:szCs w:val="20"/>
                <w:lang w:val="ru-RU"/>
              </w:rPr>
              <w:t xml:space="preserve">  </w:t>
            </w:r>
            <w:r w:rsidR="00D845E4" w:rsidRPr="00D845E4">
              <w:rPr>
                <w:rFonts w:ascii="Arial Narrow" w:hAnsi="Arial Narrow" w:cs="Arial"/>
                <w:i/>
                <w:spacing w:val="4"/>
                <w:sz w:val="20"/>
                <w:szCs w:val="20"/>
                <w:lang w:val="ru-RU"/>
              </w:rPr>
              <w:t xml:space="preserve">России </w:t>
            </w:r>
            <w:r w:rsidR="00D845E4">
              <w:rPr>
                <w:rFonts w:ascii="Arial Narrow" w:hAnsi="Arial Narrow" w:cs="Arial"/>
                <w:i/>
                <w:spacing w:val="4"/>
                <w:sz w:val="20"/>
                <w:szCs w:val="20"/>
                <w:lang w:val="ru-RU"/>
              </w:rPr>
              <w:t xml:space="preserve"> </w:t>
            </w:r>
            <w:r w:rsidR="00D845E4" w:rsidRPr="00D845E4">
              <w:rPr>
                <w:rFonts w:ascii="Arial Narrow" w:hAnsi="Arial Narrow" w:cs="Arial"/>
                <w:i/>
                <w:spacing w:val="4"/>
                <w:sz w:val="20"/>
                <w:szCs w:val="20"/>
                <w:lang w:val="ru-RU"/>
              </w:rPr>
              <w:t>по</w:t>
            </w:r>
          </w:p>
        </w:tc>
        <w:tc>
          <w:tcPr>
            <w:tcW w:w="236" w:type="dxa"/>
          </w:tcPr>
          <w:p w:rsidR="00A558E3" w:rsidRDefault="00A558E3" w:rsidP="0016586C">
            <w:pPr>
              <w:jc w:val="both"/>
              <w:rPr>
                <w:rFonts w:ascii="Arial Narrow" w:hAnsi="Arial Narrow" w:cs="Arial"/>
                <w:b/>
                <w:i/>
                <w:sz w:val="24"/>
                <w:szCs w:val="24"/>
                <w:lang w:val="ru-RU"/>
              </w:rPr>
            </w:pPr>
          </w:p>
        </w:tc>
        <w:tc>
          <w:tcPr>
            <w:tcW w:w="4990" w:type="dxa"/>
          </w:tcPr>
          <w:p w:rsidR="00A1198B" w:rsidRPr="00C24B39" w:rsidRDefault="00A1198B" w:rsidP="00A1198B">
            <w:pPr>
              <w:tabs>
                <w:tab w:val="left" w:pos="8139"/>
              </w:tabs>
              <w:jc w:val="both"/>
              <w:rPr>
                <w:rFonts w:ascii="Arial Narrow" w:hAnsi="Arial Narrow" w:cs="Arial"/>
                <w:i/>
                <w:sz w:val="20"/>
                <w:szCs w:val="20"/>
                <w:lang w:val="ru-RU"/>
              </w:rPr>
            </w:pPr>
            <w:r w:rsidRPr="00C24B39">
              <w:rPr>
                <w:rFonts w:ascii="Arial Narrow" w:hAnsi="Arial Narrow" w:cs="Arial"/>
                <w:i/>
                <w:sz w:val="20"/>
                <w:szCs w:val="20"/>
                <w:lang w:val="ru-RU"/>
              </w:rPr>
              <w:t>Архангельской области и НАО не были применены обеспечительные меры (ст. 160 УПК РФ).</w:t>
            </w:r>
          </w:p>
          <w:p w:rsidR="00A558E3" w:rsidRDefault="00A1198B" w:rsidP="00386191">
            <w:pPr>
              <w:jc w:val="both"/>
              <w:rPr>
                <w:rFonts w:ascii="Arial Narrow" w:hAnsi="Arial Narrow" w:cs="Arial"/>
                <w:b/>
                <w:i/>
                <w:sz w:val="24"/>
                <w:szCs w:val="24"/>
                <w:lang w:val="ru-RU"/>
              </w:rPr>
            </w:pPr>
            <w:r w:rsidRPr="00C24B39">
              <w:rPr>
                <w:rFonts w:ascii="Arial Narrow" w:hAnsi="Arial Narrow" w:cs="Arial"/>
                <w:i/>
                <w:sz w:val="20"/>
                <w:szCs w:val="20"/>
                <w:lang w:val="ru-RU"/>
              </w:rPr>
              <w:t xml:space="preserve">В связи с бездействием должностных лиц </w:t>
            </w:r>
            <w:r>
              <w:rPr>
                <w:rFonts w:ascii="Arial Narrow" w:hAnsi="Arial Narrow" w:cs="Arial"/>
                <w:i/>
                <w:sz w:val="20"/>
                <w:szCs w:val="20"/>
                <w:lang w:val="ru-RU"/>
              </w:rPr>
              <w:t>указанного</w:t>
            </w:r>
            <w:r w:rsidRPr="00C24B39">
              <w:rPr>
                <w:rFonts w:ascii="Arial Narrow" w:hAnsi="Arial Narrow" w:cs="Arial"/>
                <w:i/>
                <w:sz w:val="20"/>
                <w:szCs w:val="20"/>
                <w:lang w:val="ru-RU"/>
              </w:rPr>
              <w:t xml:space="preserve"> М</w:t>
            </w:r>
            <w:r w:rsidR="00D845E4">
              <w:rPr>
                <w:rFonts w:ascii="Arial Narrow" w:hAnsi="Arial Narrow" w:cs="Arial"/>
                <w:i/>
                <w:sz w:val="20"/>
                <w:szCs w:val="20"/>
                <w:lang w:val="ru-RU"/>
              </w:rPr>
              <w:t>р</w:t>
            </w:r>
            <w:r w:rsidRPr="00C24B39">
              <w:rPr>
                <w:rFonts w:ascii="Arial Narrow" w:hAnsi="Arial Narrow" w:cs="Arial"/>
                <w:i/>
                <w:sz w:val="20"/>
                <w:szCs w:val="20"/>
                <w:lang w:val="ru-RU"/>
              </w:rPr>
              <w:t xml:space="preserve">СО по обеспечению сохранности имущества, принадлежащего Г., прокурором Красноборского района руководителю следственного органа было внесено требование об </w:t>
            </w:r>
            <w:r w:rsidRPr="00386191">
              <w:rPr>
                <w:rFonts w:ascii="Arial Narrow" w:hAnsi="Arial Narrow" w:cs="Arial"/>
                <w:i/>
                <w:spacing w:val="6"/>
                <w:sz w:val="20"/>
                <w:szCs w:val="20"/>
                <w:lang w:val="ru-RU"/>
              </w:rPr>
              <w:t>устранении</w:t>
            </w:r>
            <w:r w:rsidR="00386191">
              <w:rPr>
                <w:rFonts w:ascii="Arial Narrow" w:hAnsi="Arial Narrow" w:cs="Arial"/>
                <w:i/>
                <w:spacing w:val="6"/>
                <w:sz w:val="20"/>
                <w:szCs w:val="20"/>
                <w:lang w:val="ru-RU"/>
              </w:rPr>
              <w:t xml:space="preserve"> </w:t>
            </w:r>
            <w:r w:rsidRPr="00386191">
              <w:rPr>
                <w:rFonts w:ascii="Arial Narrow" w:hAnsi="Arial Narrow" w:cs="Arial"/>
                <w:i/>
                <w:spacing w:val="6"/>
                <w:sz w:val="20"/>
                <w:szCs w:val="20"/>
                <w:lang w:val="ru-RU"/>
              </w:rPr>
              <w:t xml:space="preserve"> </w:t>
            </w:r>
            <w:r w:rsidR="00386191">
              <w:rPr>
                <w:rFonts w:ascii="Arial Narrow" w:hAnsi="Arial Narrow" w:cs="Arial"/>
                <w:i/>
                <w:spacing w:val="6"/>
                <w:sz w:val="20"/>
                <w:szCs w:val="20"/>
                <w:lang w:val="ru-RU"/>
              </w:rPr>
              <w:t xml:space="preserve"> </w:t>
            </w:r>
            <w:r w:rsidR="00386191" w:rsidRPr="00386191">
              <w:rPr>
                <w:rFonts w:ascii="Arial Narrow" w:hAnsi="Arial Narrow" w:cs="Arial"/>
                <w:i/>
                <w:spacing w:val="6"/>
                <w:sz w:val="20"/>
                <w:szCs w:val="20"/>
                <w:lang w:val="ru-RU"/>
              </w:rPr>
              <w:t xml:space="preserve">  </w:t>
            </w:r>
            <w:r w:rsidRPr="00386191">
              <w:rPr>
                <w:rFonts w:ascii="Arial Narrow" w:hAnsi="Arial Narrow" w:cs="Arial"/>
                <w:i/>
                <w:spacing w:val="6"/>
                <w:sz w:val="20"/>
                <w:szCs w:val="20"/>
                <w:lang w:val="ru-RU"/>
              </w:rPr>
              <w:t>нарушений</w:t>
            </w:r>
            <w:r w:rsidR="00386191" w:rsidRPr="00386191">
              <w:rPr>
                <w:rFonts w:ascii="Arial Narrow" w:hAnsi="Arial Narrow" w:cs="Arial"/>
                <w:i/>
                <w:spacing w:val="6"/>
                <w:sz w:val="20"/>
                <w:szCs w:val="20"/>
                <w:lang w:val="ru-RU"/>
              </w:rPr>
              <w:t xml:space="preserve">  </w:t>
            </w:r>
            <w:r w:rsidR="00386191">
              <w:rPr>
                <w:rFonts w:ascii="Arial Narrow" w:hAnsi="Arial Narrow" w:cs="Arial"/>
                <w:i/>
                <w:spacing w:val="6"/>
                <w:sz w:val="20"/>
                <w:szCs w:val="20"/>
                <w:lang w:val="ru-RU"/>
              </w:rPr>
              <w:t xml:space="preserve">  </w:t>
            </w:r>
            <w:r w:rsidR="00386191" w:rsidRPr="00386191">
              <w:rPr>
                <w:rFonts w:ascii="Arial Narrow" w:hAnsi="Arial Narrow" w:cs="Arial"/>
                <w:i/>
                <w:spacing w:val="6"/>
                <w:sz w:val="20"/>
                <w:szCs w:val="20"/>
                <w:lang w:val="ru-RU"/>
              </w:rPr>
              <w:t xml:space="preserve"> уголовно</w:t>
            </w:r>
            <w:r w:rsidR="00386191">
              <w:rPr>
                <w:rFonts w:ascii="Arial Narrow" w:hAnsi="Arial Narrow" w:cs="Arial"/>
                <w:i/>
                <w:spacing w:val="6"/>
                <w:sz w:val="20"/>
                <w:szCs w:val="20"/>
                <w:lang w:val="ru-RU"/>
              </w:rPr>
              <w:t> </w:t>
            </w:r>
            <w:r w:rsidR="00386191" w:rsidRPr="00386191">
              <w:rPr>
                <w:rFonts w:ascii="Arial Narrow" w:hAnsi="Arial Narrow" w:cs="Arial"/>
                <w:i/>
                <w:spacing w:val="6"/>
                <w:sz w:val="20"/>
                <w:szCs w:val="20"/>
                <w:lang w:val="ru-RU"/>
              </w:rPr>
              <w:t>-</w:t>
            </w:r>
            <w:r w:rsidR="00386191">
              <w:rPr>
                <w:rFonts w:ascii="Arial Narrow" w:hAnsi="Arial Narrow" w:cs="Arial"/>
                <w:i/>
                <w:spacing w:val="6"/>
                <w:sz w:val="20"/>
                <w:szCs w:val="20"/>
                <w:lang w:val="ru-RU"/>
              </w:rPr>
              <w:t> </w:t>
            </w:r>
            <w:r w:rsidR="00386191" w:rsidRPr="00386191">
              <w:rPr>
                <w:rFonts w:ascii="Arial Narrow" w:hAnsi="Arial Narrow" w:cs="Arial"/>
                <w:i/>
                <w:spacing w:val="6"/>
                <w:sz w:val="20"/>
                <w:szCs w:val="20"/>
                <w:lang w:val="ru-RU"/>
              </w:rPr>
              <w:t>процессуального</w:t>
            </w:r>
          </w:p>
        </w:tc>
      </w:tr>
      <w:tr w:rsidR="00A1198B" w:rsidRPr="00DC694E" w:rsidTr="00232C9F">
        <w:tc>
          <w:tcPr>
            <w:tcW w:w="4990" w:type="dxa"/>
          </w:tcPr>
          <w:p w:rsidR="00D845E4" w:rsidRPr="00C24B39" w:rsidRDefault="00D845E4" w:rsidP="00D845E4">
            <w:pPr>
              <w:tabs>
                <w:tab w:val="left" w:pos="8139"/>
              </w:tabs>
              <w:jc w:val="both"/>
              <w:rPr>
                <w:rFonts w:ascii="Arial Narrow" w:hAnsi="Arial Narrow" w:cs="Arial"/>
                <w:i/>
                <w:sz w:val="20"/>
                <w:szCs w:val="20"/>
                <w:lang w:val="ru-RU"/>
              </w:rPr>
            </w:pPr>
            <w:r w:rsidRPr="00C24B39">
              <w:rPr>
                <w:rFonts w:ascii="Arial Narrow" w:hAnsi="Arial Narrow" w:cs="Arial"/>
                <w:i/>
                <w:sz w:val="20"/>
                <w:szCs w:val="20"/>
                <w:lang w:val="ru-RU"/>
              </w:rPr>
              <w:t>законодательства. Выявленные нарушения устранены.</w:t>
            </w:r>
          </w:p>
          <w:p w:rsidR="00D845E4" w:rsidRPr="00C24B39" w:rsidRDefault="00D845E4" w:rsidP="00D845E4">
            <w:pPr>
              <w:tabs>
                <w:tab w:val="left" w:pos="8139"/>
              </w:tabs>
              <w:jc w:val="center"/>
              <w:rPr>
                <w:rFonts w:ascii="Arial Narrow" w:hAnsi="Arial Narrow" w:cs="Arial"/>
                <w:i/>
                <w:sz w:val="20"/>
                <w:szCs w:val="20"/>
                <w:lang w:val="ru-RU"/>
              </w:rPr>
            </w:pPr>
            <w:r w:rsidRPr="00C24B39">
              <w:rPr>
                <w:rFonts w:ascii="Arial Narrow" w:hAnsi="Arial Narrow" w:cs="Arial"/>
                <w:i/>
                <w:sz w:val="20"/>
                <w:szCs w:val="20"/>
                <w:lang w:val="ru-RU"/>
              </w:rPr>
              <w:t>***</w:t>
            </w:r>
          </w:p>
          <w:p w:rsidR="00D845E4" w:rsidRPr="00C24B39" w:rsidRDefault="00D845E4" w:rsidP="00D845E4">
            <w:pPr>
              <w:jc w:val="both"/>
              <w:rPr>
                <w:rFonts w:ascii="Arial Narrow" w:hAnsi="Arial Narrow" w:cs="Arial"/>
                <w:i/>
                <w:sz w:val="20"/>
                <w:szCs w:val="20"/>
                <w:lang w:val="ru-RU"/>
              </w:rPr>
            </w:pPr>
            <w:r w:rsidRPr="00C24B39">
              <w:rPr>
                <w:rFonts w:ascii="Arial Narrow" w:hAnsi="Arial Narrow" w:cs="Arial"/>
                <w:i/>
                <w:sz w:val="20"/>
                <w:szCs w:val="20"/>
                <w:lang w:val="ru-RU"/>
              </w:rPr>
              <w:t>В адрес Уполномоченного обратился обвиняемый Р. с жалобой на немотивированные отказы в предоставлении следователем телефонных разговоров с родственниками.</w:t>
            </w:r>
          </w:p>
          <w:p w:rsidR="00A1198B" w:rsidRPr="00C24B39" w:rsidRDefault="00D845E4" w:rsidP="00D845E4">
            <w:pPr>
              <w:tabs>
                <w:tab w:val="left" w:pos="8139"/>
              </w:tabs>
              <w:jc w:val="both"/>
              <w:rPr>
                <w:rFonts w:ascii="Arial Narrow" w:hAnsi="Arial Narrow" w:cs="Arial"/>
                <w:i/>
                <w:sz w:val="20"/>
                <w:szCs w:val="20"/>
                <w:lang w:val="ru-RU"/>
              </w:rPr>
            </w:pPr>
            <w:r w:rsidRPr="00C24B39">
              <w:rPr>
                <w:rFonts w:ascii="Arial Narrow" w:hAnsi="Arial Narrow" w:cs="Arial"/>
                <w:i/>
                <w:sz w:val="20"/>
                <w:szCs w:val="20"/>
                <w:lang w:val="ru-RU"/>
              </w:rPr>
              <w:t xml:space="preserve">Результатом </w:t>
            </w:r>
            <w:r>
              <w:rPr>
                <w:rFonts w:ascii="Arial Narrow" w:hAnsi="Arial Narrow" w:cs="Arial"/>
                <w:i/>
                <w:sz w:val="20"/>
                <w:szCs w:val="20"/>
                <w:lang w:val="ru-RU"/>
              </w:rPr>
              <w:t xml:space="preserve"> </w:t>
            </w:r>
            <w:r w:rsidRPr="00C24B39">
              <w:rPr>
                <w:rFonts w:ascii="Arial Narrow" w:hAnsi="Arial Narrow" w:cs="Arial"/>
                <w:i/>
                <w:sz w:val="20"/>
                <w:szCs w:val="20"/>
                <w:lang w:val="ru-RU"/>
              </w:rPr>
              <w:t xml:space="preserve">рассмотрения </w:t>
            </w:r>
            <w:r>
              <w:rPr>
                <w:rFonts w:ascii="Arial Narrow" w:hAnsi="Arial Narrow" w:cs="Arial"/>
                <w:i/>
                <w:sz w:val="20"/>
                <w:szCs w:val="20"/>
                <w:lang w:val="ru-RU"/>
              </w:rPr>
              <w:t xml:space="preserve"> </w:t>
            </w:r>
            <w:r w:rsidRPr="00C24B39">
              <w:rPr>
                <w:rFonts w:ascii="Arial Narrow" w:hAnsi="Arial Narrow" w:cs="Arial"/>
                <w:i/>
                <w:sz w:val="20"/>
                <w:szCs w:val="20"/>
                <w:lang w:val="ru-RU"/>
              </w:rPr>
              <w:t>прокуратурой Архангельской</w:t>
            </w:r>
          </w:p>
        </w:tc>
        <w:tc>
          <w:tcPr>
            <w:tcW w:w="236" w:type="dxa"/>
          </w:tcPr>
          <w:p w:rsidR="00A1198B" w:rsidRDefault="00A1198B" w:rsidP="0016586C">
            <w:pPr>
              <w:jc w:val="both"/>
              <w:rPr>
                <w:rFonts w:ascii="Arial Narrow" w:hAnsi="Arial Narrow" w:cs="Arial"/>
                <w:b/>
                <w:i/>
                <w:sz w:val="24"/>
                <w:szCs w:val="24"/>
                <w:lang w:val="ru-RU"/>
              </w:rPr>
            </w:pPr>
          </w:p>
        </w:tc>
        <w:tc>
          <w:tcPr>
            <w:tcW w:w="4990" w:type="dxa"/>
          </w:tcPr>
          <w:p w:rsidR="00A1198B" w:rsidRDefault="00A1198B" w:rsidP="008702B7">
            <w:pPr>
              <w:jc w:val="both"/>
              <w:rPr>
                <w:rFonts w:ascii="Arial Narrow" w:hAnsi="Arial Narrow" w:cs="Arial"/>
                <w:b/>
                <w:i/>
                <w:sz w:val="24"/>
                <w:szCs w:val="24"/>
                <w:lang w:val="ru-RU"/>
              </w:rPr>
            </w:pPr>
            <w:r w:rsidRPr="00C24B39">
              <w:rPr>
                <w:rFonts w:ascii="Arial Narrow" w:hAnsi="Arial Narrow" w:cs="Arial"/>
                <w:i/>
                <w:sz w:val="20"/>
                <w:szCs w:val="20"/>
                <w:lang w:val="ru-RU"/>
              </w:rPr>
              <w:t>области обращения Уполномоченного в интересах обвиняемого Р. стало разрешение следователем одного из следственных отделов СУ СК России</w:t>
            </w:r>
            <w:r w:rsidR="008702B7">
              <w:rPr>
                <w:rFonts w:ascii="Arial Narrow" w:hAnsi="Arial Narrow" w:cs="Arial"/>
                <w:i/>
                <w:sz w:val="20"/>
                <w:szCs w:val="20"/>
                <w:lang w:val="ru-RU"/>
              </w:rPr>
              <w:t xml:space="preserve"> </w:t>
            </w:r>
            <w:r w:rsidRPr="00C24B39">
              <w:rPr>
                <w:rFonts w:ascii="Arial Narrow" w:hAnsi="Arial Narrow" w:cs="Arial"/>
                <w:i/>
                <w:sz w:val="20"/>
                <w:szCs w:val="20"/>
                <w:lang w:val="ru-RU"/>
              </w:rPr>
              <w:t>по Архангельской области и НАО ходатайства Р. о предоставлении телефонных переговоров с родственниками в установленном законом порядке.</w:t>
            </w:r>
          </w:p>
        </w:tc>
      </w:tr>
    </w:tbl>
    <w:p w:rsidR="00A558E3" w:rsidRPr="003B0DD3" w:rsidRDefault="00A558E3" w:rsidP="0083306A">
      <w:pPr>
        <w:pStyle w:val="aff0"/>
        <w:spacing w:before="0" w:beforeAutospacing="0" w:after="0" w:afterAutospacing="0"/>
        <w:rPr>
          <w:rFonts w:ascii="Arial Narrow" w:hAnsi="Arial Narrow"/>
          <w:b/>
        </w:rPr>
      </w:pPr>
    </w:p>
    <w:p w:rsidR="0083306A" w:rsidRPr="00F35E9E" w:rsidRDefault="00210F23" w:rsidP="00F35E9E">
      <w:pPr>
        <w:pStyle w:val="ConsPlusNormal"/>
        <w:ind w:firstLine="540"/>
        <w:jc w:val="both"/>
        <w:rPr>
          <w:b/>
          <w:sz w:val="28"/>
          <w:szCs w:val="28"/>
          <w:shd w:val="clear" w:color="auto" w:fill="FFFFFF"/>
          <w:lang w:val="ru-RU"/>
        </w:rPr>
      </w:pPr>
      <w:r w:rsidRPr="00210F23">
        <w:rPr>
          <w:noProof/>
          <w:sz w:val="28"/>
          <w:szCs w:val="28"/>
          <w:lang w:val="ru-RU" w:eastAsia="ru-RU" w:bidi="ar-SA"/>
        </w:rPr>
        <w:pict>
          <v:shape id="_x0000_s2082" type="#_x0000_t62" style="position:absolute;left:0;text-align:left;margin-left:323.6pt;margin-top:17.4pt;width:175.5pt;height:56.6pt;z-index:-251601408" adj="3231,28221" strokecolor="#5a5a5a [2109]">
            <v:textbox style="mso-next-textbox:#_x0000_s2082" inset="1.5mm,,1.5mm">
              <w:txbxContent>
                <w:p w:rsidR="00DC694E" w:rsidRPr="00641A9E" w:rsidRDefault="00DC694E" w:rsidP="00B66694">
                  <w:pPr>
                    <w:spacing w:after="0" w:line="240" w:lineRule="auto"/>
                    <w:rPr>
                      <w:lang w:val="ru-RU"/>
                    </w:rPr>
                  </w:pPr>
                  <w:r w:rsidRPr="00B66694">
                    <w:rPr>
                      <w:rFonts w:cs="Arial"/>
                      <w:i/>
                      <w:sz w:val="20"/>
                      <w:szCs w:val="20"/>
                      <w:lang w:val="ru-RU"/>
                    </w:rPr>
                    <w:t>В 2016 г. в адрес Уполномоченного поступило 590 обращений по данным вопросам (в 2015 г.- 444).</w:t>
                  </w:r>
                </w:p>
              </w:txbxContent>
            </v:textbox>
            <w10:wrap type="square"/>
          </v:shape>
        </w:pict>
      </w:r>
      <w:r w:rsidR="0083306A">
        <w:rPr>
          <w:sz w:val="28"/>
          <w:szCs w:val="28"/>
          <w:shd w:val="clear" w:color="auto" w:fill="FFFFFF"/>
          <w:lang w:val="ru-RU"/>
        </w:rPr>
        <w:t xml:space="preserve">На протяжении многих лет Уполномоченным </w:t>
      </w:r>
      <w:r w:rsidR="0083306A" w:rsidRPr="008D2B32">
        <w:rPr>
          <w:sz w:val="28"/>
          <w:szCs w:val="28"/>
          <w:shd w:val="clear" w:color="auto" w:fill="FFFFFF"/>
          <w:lang w:val="ru-RU"/>
        </w:rPr>
        <w:t xml:space="preserve">уделяется </w:t>
      </w:r>
      <w:r w:rsidR="0083306A">
        <w:rPr>
          <w:sz w:val="28"/>
          <w:szCs w:val="28"/>
          <w:shd w:val="clear" w:color="auto" w:fill="FFFFFF"/>
          <w:lang w:val="ru-RU"/>
        </w:rPr>
        <w:t xml:space="preserve">самое </w:t>
      </w:r>
      <w:r w:rsidR="0083306A" w:rsidRPr="008D2B32">
        <w:rPr>
          <w:sz w:val="28"/>
          <w:szCs w:val="28"/>
          <w:shd w:val="clear" w:color="auto" w:fill="FFFFFF"/>
          <w:lang w:val="ru-RU"/>
        </w:rPr>
        <w:t>прист</w:t>
      </w:r>
      <w:r w:rsidR="0083306A">
        <w:rPr>
          <w:sz w:val="28"/>
          <w:szCs w:val="28"/>
          <w:shd w:val="clear" w:color="auto" w:fill="FFFFFF"/>
          <w:lang w:val="ru-RU"/>
        </w:rPr>
        <w:t>альное внимание в</w:t>
      </w:r>
      <w:r w:rsidR="0083306A" w:rsidRPr="008D2B32">
        <w:rPr>
          <w:sz w:val="28"/>
          <w:szCs w:val="28"/>
          <w:shd w:val="clear" w:color="auto" w:fill="FFFFFF"/>
          <w:lang w:val="ru-RU"/>
        </w:rPr>
        <w:t>опросам соблюдения</w:t>
      </w:r>
      <w:r w:rsidR="0083306A" w:rsidRPr="008D2B32">
        <w:rPr>
          <w:sz w:val="28"/>
          <w:szCs w:val="28"/>
          <w:shd w:val="clear" w:color="auto" w:fill="FFFFFF"/>
        </w:rPr>
        <w:t> </w:t>
      </w:r>
      <w:r w:rsidR="0083306A">
        <w:rPr>
          <w:sz w:val="28"/>
          <w:szCs w:val="28"/>
          <w:shd w:val="clear" w:color="auto" w:fill="FFFFFF"/>
          <w:lang w:val="ru-RU"/>
        </w:rPr>
        <w:t xml:space="preserve">законных </w:t>
      </w:r>
      <w:r w:rsidR="0083306A" w:rsidRPr="008D2B32">
        <w:rPr>
          <w:sz w:val="28"/>
          <w:szCs w:val="28"/>
          <w:shd w:val="clear" w:color="auto" w:fill="FFFFFF"/>
          <w:lang w:val="ru-RU"/>
        </w:rPr>
        <w:t xml:space="preserve">прав </w:t>
      </w:r>
      <w:r w:rsidR="0083306A" w:rsidRPr="0022692E">
        <w:rPr>
          <w:b/>
          <w:sz w:val="28"/>
          <w:szCs w:val="28"/>
          <w:shd w:val="clear" w:color="auto" w:fill="FFFFFF"/>
          <w:lang w:val="ru-RU"/>
        </w:rPr>
        <w:t>лиц, содержащихся в учреждениях УФСИН</w:t>
      </w:r>
      <w:r w:rsidR="0083306A" w:rsidRPr="0022692E">
        <w:rPr>
          <w:b/>
          <w:sz w:val="28"/>
          <w:szCs w:val="28"/>
          <w:lang w:val="ru-RU"/>
        </w:rPr>
        <w:t>.</w:t>
      </w:r>
      <w:r w:rsidR="0083306A">
        <w:rPr>
          <w:b/>
          <w:sz w:val="28"/>
          <w:szCs w:val="28"/>
          <w:shd w:val="clear" w:color="auto" w:fill="FFFFFF"/>
          <w:lang w:val="ru-RU"/>
        </w:rPr>
        <w:t xml:space="preserve"> </w:t>
      </w:r>
      <w:r w:rsidR="0083306A" w:rsidRPr="003557E5">
        <w:rPr>
          <w:sz w:val="28"/>
          <w:szCs w:val="28"/>
          <w:shd w:val="clear" w:color="auto" w:fill="FFFFFF"/>
          <w:lang w:val="ru-RU"/>
        </w:rPr>
        <w:t xml:space="preserve">Тем не менее, число жалоб </w:t>
      </w:r>
      <w:r w:rsidR="0083306A">
        <w:rPr>
          <w:sz w:val="28"/>
          <w:szCs w:val="28"/>
          <w:shd w:val="clear" w:color="auto" w:fill="FFFFFF"/>
          <w:lang w:val="ru-RU"/>
        </w:rPr>
        <w:t>в адрес Уполномоченного</w:t>
      </w:r>
      <w:r w:rsidR="0083306A" w:rsidRPr="003557E5">
        <w:rPr>
          <w:sz w:val="28"/>
          <w:szCs w:val="28"/>
          <w:shd w:val="clear" w:color="auto" w:fill="FFFFFF"/>
          <w:lang w:val="ru-RU"/>
        </w:rPr>
        <w:t xml:space="preserve"> постоянно растет. </w:t>
      </w:r>
      <w:r w:rsidR="0083306A">
        <w:rPr>
          <w:sz w:val="28"/>
          <w:szCs w:val="28"/>
          <w:lang w:val="ru-RU"/>
        </w:rPr>
        <w:t>Значительное место занимают жалобы</w:t>
      </w:r>
      <w:r w:rsidR="0083306A" w:rsidRPr="003557E5">
        <w:rPr>
          <w:sz w:val="28"/>
          <w:szCs w:val="28"/>
          <w:lang w:val="ru-RU"/>
        </w:rPr>
        <w:t xml:space="preserve"> </w:t>
      </w:r>
      <w:r w:rsidR="0083306A">
        <w:rPr>
          <w:sz w:val="28"/>
          <w:szCs w:val="28"/>
          <w:lang w:val="ru-RU"/>
        </w:rPr>
        <w:t>на неправомерные действия сотрудников УФСИН:</w:t>
      </w:r>
      <w:r w:rsidR="0083306A" w:rsidRPr="003557E5">
        <w:rPr>
          <w:sz w:val="28"/>
          <w:szCs w:val="28"/>
          <w:lang w:val="ru-RU"/>
        </w:rPr>
        <w:t xml:space="preserve"> на необоснованное наложение взысканий, применение мер взыскания, несоразмерных тяжести нарушения, а зачастую - </w:t>
      </w:r>
      <w:r w:rsidR="0083306A" w:rsidRPr="003557E5">
        <w:rPr>
          <w:b/>
          <w:sz w:val="28"/>
          <w:szCs w:val="28"/>
          <w:lang w:val="ru-RU"/>
        </w:rPr>
        <w:t xml:space="preserve">на длительное, фактически непрерывное содержание осужденных в </w:t>
      </w:r>
      <w:r w:rsidR="00FD15E2">
        <w:rPr>
          <w:b/>
          <w:sz w:val="28"/>
          <w:szCs w:val="28"/>
          <w:lang w:val="ru-RU"/>
        </w:rPr>
        <w:t xml:space="preserve">штрафном изоляторе (далее </w:t>
      </w:r>
      <w:r w:rsidR="00FD15E2" w:rsidRPr="00FD15E2">
        <w:rPr>
          <w:b/>
          <w:sz w:val="28"/>
          <w:szCs w:val="28"/>
          <w:lang w:val="ru-RU"/>
        </w:rPr>
        <w:t>–</w:t>
      </w:r>
      <w:r w:rsidR="00FD15E2">
        <w:rPr>
          <w:b/>
          <w:sz w:val="28"/>
          <w:szCs w:val="28"/>
          <w:lang w:val="ru-RU"/>
        </w:rPr>
        <w:t xml:space="preserve"> </w:t>
      </w:r>
      <w:r w:rsidR="0083306A" w:rsidRPr="003557E5">
        <w:rPr>
          <w:b/>
          <w:sz w:val="28"/>
          <w:szCs w:val="28"/>
          <w:lang w:val="ru-RU"/>
        </w:rPr>
        <w:t>ШИЗО</w:t>
      </w:r>
      <w:r w:rsidR="00FD15E2">
        <w:rPr>
          <w:b/>
          <w:sz w:val="28"/>
          <w:szCs w:val="28"/>
          <w:lang w:val="ru-RU"/>
        </w:rPr>
        <w:t>)</w:t>
      </w:r>
      <w:r w:rsidR="0083306A" w:rsidRPr="003557E5">
        <w:rPr>
          <w:b/>
          <w:sz w:val="28"/>
          <w:szCs w:val="28"/>
          <w:lang w:val="ru-RU"/>
        </w:rPr>
        <w:t xml:space="preserve"> и др</w:t>
      </w:r>
      <w:r w:rsidR="0083306A" w:rsidRPr="003557E5">
        <w:rPr>
          <w:sz w:val="28"/>
          <w:szCs w:val="28"/>
          <w:lang w:val="ru-RU"/>
        </w:rPr>
        <w:t>.</w:t>
      </w:r>
      <w:r w:rsidR="0083306A" w:rsidRPr="00CA4C0C">
        <w:rPr>
          <w:sz w:val="28"/>
          <w:szCs w:val="28"/>
          <w:lang w:val="ru-RU"/>
        </w:rPr>
        <w:t xml:space="preserve"> </w:t>
      </w:r>
      <w:r w:rsidR="0083306A">
        <w:rPr>
          <w:sz w:val="28"/>
          <w:szCs w:val="28"/>
          <w:lang w:val="ru-RU"/>
        </w:rPr>
        <w:t>Отмечается рост жалоб по указанному вопросу в истекшем году на</w:t>
      </w:r>
      <w:r w:rsidR="008702B7">
        <w:rPr>
          <w:sz w:val="28"/>
          <w:szCs w:val="28"/>
          <w:lang w:val="ru-RU"/>
        </w:rPr>
        <w:t xml:space="preserve"> </w:t>
      </w:r>
      <w:r w:rsidR="003D136B">
        <w:rPr>
          <w:sz w:val="28"/>
          <w:szCs w:val="28"/>
          <w:lang w:val="ru-RU"/>
        </w:rPr>
        <w:t>3</w:t>
      </w:r>
      <w:r w:rsidR="0083306A">
        <w:rPr>
          <w:sz w:val="28"/>
          <w:szCs w:val="28"/>
          <w:lang w:val="ru-RU"/>
        </w:rPr>
        <w:t xml:space="preserve">3%. </w:t>
      </w:r>
    </w:p>
    <w:p w:rsidR="0083306A" w:rsidRDefault="0083306A" w:rsidP="00D845E4">
      <w:pPr>
        <w:pStyle w:val="aff0"/>
        <w:spacing w:before="240" w:beforeAutospacing="0" w:after="120" w:afterAutospacing="0"/>
        <w:rPr>
          <w:rFonts w:ascii="Arial Narrow" w:hAnsi="Arial Narrow"/>
          <w:b/>
          <w:i/>
        </w:rPr>
      </w:pPr>
      <w:r w:rsidRPr="00147716">
        <w:rPr>
          <w:rFonts w:ascii="Arial Narrow" w:hAnsi="Arial Narrow"/>
          <w:b/>
          <w:i/>
        </w:rPr>
        <w:t xml:space="preserve">Практика защиты </w:t>
      </w:r>
    </w:p>
    <w:tbl>
      <w:tblPr>
        <w:tblStyle w:val="afd"/>
        <w:tblW w:w="10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025AEA" w:rsidRPr="00DC694E" w:rsidTr="00025AEA">
        <w:tc>
          <w:tcPr>
            <w:tcW w:w="4990" w:type="dxa"/>
          </w:tcPr>
          <w:p w:rsidR="00CB5C7B" w:rsidRDefault="00025AEA" w:rsidP="00CB5C7B">
            <w:pPr>
              <w:jc w:val="both"/>
              <w:rPr>
                <w:rFonts w:ascii="Arial Narrow" w:hAnsi="Arial Narrow"/>
                <w:i/>
                <w:spacing w:val="2"/>
                <w:sz w:val="20"/>
                <w:szCs w:val="20"/>
                <w:lang w:val="ru-RU"/>
              </w:rPr>
            </w:pPr>
            <w:r w:rsidRPr="001E7B28">
              <w:rPr>
                <w:rFonts w:ascii="Arial Narrow" w:hAnsi="Arial Narrow"/>
                <w:i/>
                <w:sz w:val="20"/>
                <w:szCs w:val="20"/>
                <w:lang w:val="ru-RU"/>
              </w:rPr>
              <w:t>В ходе внепланового совместного выезда</w:t>
            </w:r>
            <w:r w:rsidR="008702B7">
              <w:rPr>
                <w:rFonts w:ascii="Arial Narrow" w:hAnsi="Arial Narrow"/>
                <w:i/>
                <w:sz w:val="20"/>
                <w:szCs w:val="20"/>
                <w:lang w:val="ru-RU"/>
              </w:rPr>
              <w:t xml:space="preserve"> </w:t>
            </w:r>
            <w:r w:rsidRPr="001E7B28">
              <w:rPr>
                <w:rFonts w:ascii="Arial Narrow" w:hAnsi="Arial Narrow"/>
                <w:i/>
                <w:sz w:val="20"/>
                <w:szCs w:val="20"/>
                <w:lang w:val="ru-RU"/>
              </w:rPr>
              <w:t xml:space="preserve">Уполномоченного с Архангельским </w:t>
            </w:r>
            <w:r w:rsidRPr="001E7B28">
              <w:rPr>
                <w:rFonts w:ascii="Arial Narrow" w:hAnsi="Arial Narrow"/>
                <w:bCs/>
                <w:i/>
                <w:sz w:val="20"/>
                <w:szCs w:val="20"/>
                <w:shd w:val="clear" w:color="auto" w:fill="FFFFFF"/>
                <w:lang w:val="ru-RU"/>
              </w:rPr>
              <w:t>прокурором по надзору за соблюдением законов в исправительных учреждениях</w:t>
            </w:r>
            <w:r w:rsidRPr="001E7B28">
              <w:rPr>
                <w:rFonts w:ascii="Arial Narrow" w:hAnsi="Arial Narrow"/>
                <w:i/>
                <w:sz w:val="20"/>
                <w:szCs w:val="20"/>
                <w:lang w:val="ru-RU"/>
              </w:rPr>
              <w:t xml:space="preserve"> в </w:t>
            </w:r>
            <w:r>
              <w:rPr>
                <w:rFonts w:ascii="Arial Narrow" w:hAnsi="Arial Narrow"/>
                <w:i/>
                <w:sz w:val="20"/>
                <w:szCs w:val="20"/>
                <w:lang w:val="ru-RU"/>
              </w:rPr>
              <w:t>ФКУ КП-3 УФСИН России по Архангельской области</w:t>
            </w:r>
            <w:r w:rsidRPr="001E7B28">
              <w:rPr>
                <w:rFonts w:ascii="Arial Narrow" w:hAnsi="Arial Narrow"/>
                <w:i/>
                <w:sz w:val="20"/>
                <w:szCs w:val="20"/>
                <w:lang w:val="ru-RU"/>
              </w:rPr>
              <w:t xml:space="preserve"> б</w:t>
            </w:r>
            <w:r>
              <w:rPr>
                <w:rFonts w:ascii="Arial Narrow" w:hAnsi="Arial Narrow"/>
                <w:i/>
                <w:sz w:val="20"/>
                <w:szCs w:val="20"/>
                <w:lang w:val="ru-RU"/>
              </w:rPr>
              <w:t>ыло установлено, что осужденный</w:t>
            </w:r>
            <w:r w:rsidRPr="001E7B28">
              <w:rPr>
                <w:rFonts w:ascii="Arial Narrow" w:hAnsi="Arial Narrow"/>
                <w:i/>
                <w:sz w:val="20"/>
                <w:szCs w:val="20"/>
                <w:lang w:val="ru-RU"/>
              </w:rPr>
              <w:t xml:space="preserve"> К. и осужденная П. находились</w:t>
            </w:r>
            <w:r w:rsidR="00FD15E2">
              <w:rPr>
                <w:rFonts w:ascii="Arial Narrow" w:hAnsi="Arial Narrow"/>
                <w:i/>
                <w:sz w:val="20"/>
                <w:szCs w:val="20"/>
                <w:lang w:val="ru-RU"/>
              </w:rPr>
              <w:t xml:space="preserve"> в ШИЗО</w:t>
            </w:r>
            <w:r w:rsidRPr="001E7B28">
              <w:rPr>
                <w:rFonts w:ascii="Arial Narrow" w:hAnsi="Arial Narrow"/>
                <w:i/>
                <w:sz w:val="20"/>
                <w:szCs w:val="20"/>
                <w:lang w:val="ru-RU"/>
              </w:rPr>
              <w:t xml:space="preserve"> на момент посещения длительное время (32 и 60 суток соответственно) за незначительные нарушения установленного порядка отбывания наказания.</w:t>
            </w:r>
            <w:r w:rsidR="008702B7">
              <w:rPr>
                <w:rFonts w:ascii="Arial Narrow" w:hAnsi="Arial Narrow"/>
                <w:i/>
                <w:sz w:val="20"/>
                <w:szCs w:val="20"/>
                <w:lang w:val="ru-RU"/>
              </w:rPr>
              <w:t xml:space="preserve"> </w:t>
            </w:r>
            <w:r w:rsidRPr="001E7B28">
              <w:rPr>
                <w:rFonts w:ascii="Arial Narrow" w:hAnsi="Arial Narrow"/>
                <w:i/>
                <w:sz w:val="20"/>
                <w:szCs w:val="20"/>
                <w:lang w:val="ru-RU"/>
              </w:rPr>
              <w:t xml:space="preserve">Ранее </w:t>
            </w:r>
            <w:r>
              <w:rPr>
                <w:rFonts w:ascii="Arial Narrow" w:hAnsi="Arial Narrow"/>
                <w:i/>
                <w:sz w:val="20"/>
                <w:szCs w:val="20"/>
                <w:lang w:val="ru-RU"/>
              </w:rPr>
              <w:t>К. и П.</w:t>
            </w:r>
            <w:r w:rsidR="008702B7">
              <w:rPr>
                <w:rFonts w:ascii="Arial Narrow" w:hAnsi="Arial Narrow"/>
                <w:i/>
                <w:sz w:val="20"/>
                <w:szCs w:val="20"/>
                <w:lang w:val="ru-RU"/>
              </w:rPr>
              <w:t xml:space="preserve"> </w:t>
            </w:r>
            <w:r w:rsidRPr="001E7B28">
              <w:rPr>
                <w:rFonts w:ascii="Arial Narrow" w:hAnsi="Arial Narrow"/>
                <w:i/>
                <w:sz w:val="20"/>
                <w:szCs w:val="20"/>
                <w:lang w:val="ru-RU"/>
              </w:rPr>
              <w:t>неоднократно водворялись</w:t>
            </w:r>
            <w:r w:rsidR="008702B7">
              <w:rPr>
                <w:rFonts w:ascii="Arial Narrow" w:hAnsi="Arial Narrow"/>
                <w:i/>
                <w:sz w:val="20"/>
                <w:szCs w:val="20"/>
                <w:lang w:val="ru-RU"/>
              </w:rPr>
              <w:t xml:space="preserve"> </w:t>
            </w:r>
            <w:r w:rsidRPr="001E7B28">
              <w:rPr>
                <w:rFonts w:ascii="Arial Narrow" w:hAnsi="Arial Narrow"/>
                <w:i/>
                <w:sz w:val="20"/>
                <w:szCs w:val="20"/>
                <w:lang w:val="ru-RU"/>
              </w:rPr>
              <w:t>и находились непрерывно в ШИЗО по 21 и 38 суток соответственно.</w:t>
            </w:r>
            <w:r w:rsidRPr="001E7B28">
              <w:rPr>
                <w:rFonts w:ascii="Arial Narrow" w:hAnsi="Arial Narrow"/>
                <w:i/>
                <w:spacing w:val="2"/>
                <w:sz w:val="20"/>
                <w:szCs w:val="20"/>
                <w:lang w:val="ru-RU"/>
              </w:rPr>
              <w:t xml:space="preserve"> </w:t>
            </w:r>
          </w:p>
          <w:p w:rsidR="00CB5C7B" w:rsidRPr="001E7B28" w:rsidRDefault="00CB5C7B" w:rsidP="00CB5C7B">
            <w:pPr>
              <w:jc w:val="both"/>
              <w:rPr>
                <w:rFonts w:ascii="Arial Narrow" w:hAnsi="Arial Narrow"/>
                <w:i/>
                <w:sz w:val="20"/>
                <w:szCs w:val="20"/>
                <w:lang w:val="ru-RU"/>
              </w:rPr>
            </w:pPr>
            <w:r>
              <w:rPr>
                <w:rFonts w:ascii="Arial Narrow" w:hAnsi="Arial Narrow"/>
                <w:i/>
                <w:spacing w:val="2"/>
                <w:sz w:val="20"/>
                <w:szCs w:val="20"/>
                <w:lang w:val="ru-RU"/>
              </w:rPr>
              <w:t>В результате</w:t>
            </w:r>
            <w:r w:rsidRPr="001E7B28">
              <w:rPr>
                <w:rFonts w:ascii="Arial Narrow" w:hAnsi="Arial Narrow"/>
                <w:i/>
                <w:spacing w:val="2"/>
                <w:sz w:val="20"/>
                <w:szCs w:val="20"/>
                <w:lang w:val="ru-RU"/>
              </w:rPr>
              <w:t xml:space="preserve"> К. и П.</w:t>
            </w:r>
            <w:r>
              <w:rPr>
                <w:rFonts w:ascii="Arial Narrow" w:hAnsi="Arial Narrow"/>
                <w:i/>
                <w:spacing w:val="2"/>
                <w:sz w:val="20"/>
                <w:szCs w:val="20"/>
                <w:lang w:val="ru-RU"/>
              </w:rPr>
              <w:t>,</w:t>
            </w:r>
            <w:r w:rsidRPr="001E7B28">
              <w:rPr>
                <w:rFonts w:ascii="Arial Narrow" w:hAnsi="Arial Narrow"/>
                <w:i/>
                <w:spacing w:val="2"/>
                <w:sz w:val="20"/>
                <w:szCs w:val="20"/>
                <w:lang w:val="ru-RU"/>
              </w:rPr>
              <w:t xml:space="preserve"> осужденные по приговору суда к небольшим срокам лишения свободы с отбыванием наказания в колонии-поселении, фактически по несколько месяцев отбывали наказание в условиях камерного типа содержания. </w:t>
            </w:r>
          </w:p>
          <w:p w:rsidR="00232C9F" w:rsidRDefault="00CB5C7B" w:rsidP="00232C9F">
            <w:pPr>
              <w:jc w:val="both"/>
              <w:rPr>
                <w:rFonts w:ascii="Arial Narrow" w:hAnsi="Arial Narrow"/>
                <w:bCs/>
                <w:i/>
                <w:sz w:val="20"/>
                <w:szCs w:val="20"/>
                <w:lang w:val="ru-RU"/>
              </w:rPr>
            </w:pPr>
            <w:r w:rsidRPr="001E7B28">
              <w:rPr>
                <w:rFonts w:ascii="Arial Narrow" w:hAnsi="Arial Narrow"/>
                <w:i/>
                <w:sz w:val="20"/>
                <w:szCs w:val="20"/>
                <w:lang w:val="ru-RU"/>
              </w:rPr>
              <w:t>Вместе</w:t>
            </w:r>
            <w:r w:rsidR="008702B7">
              <w:rPr>
                <w:rFonts w:ascii="Arial Narrow" w:hAnsi="Arial Narrow"/>
                <w:i/>
                <w:sz w:val="20"/>
                <w:szCs w:val="20"/>
                <w:lang w:val="ru-RU"/>
              </w:rPr>
              <w:t xml:space="preserve"> </w:t>
            </w:r>
            <w:r w:rsidRPr="001E7B28">
              <w:rPr>
                <w:rFonts w:ascii="Arial Narrow" w:hAnsi="Arial Narrow"/>
                <w:i/>
                <w:sz w:val="20"/>
                <w:szCs w:val="20"/>
                <w:lang w:val="ru-RU"/>
              </w:rPr>
              <w:t>с</w:t>
            </w:r>
            <w:r w:rsidR="008702B7">
              <w:rPr>
                <w:rFonts w:ascii="Arial Narrow" w:hAnsi="Arial Narrow"/>
                <w:i/>
                <w:sz w:val="20"/>
                <w:szCs w:val="20"/>
                <w:lang w:val="ru-RU"/>
              </w:rPr>
              <w:t xml:space="preserve"> </w:t>
            </w:r>
            <w:r w:rsidRPr="001E7B28">
              <w:rPr>
                <w:rFonts w:ascii="Arial Narrow" w:hAnsi="Arial Narrow"/>
                <w:i/>
                <w:sz w:val="20"/>
                <w:szCs w:val="20"/>
                <w:lang w:val="ru-RU"/>
              </w:rPr>
              <w:t>тем</w:t>
            </w:r>
            <w:r w:rsidR="008702B7">
              <w:rPr>
                <w:rFonts w:ascii="Arial Narrow" w:hAnsi="Arial Narrow"/>
                <w:i/>
                <w:sz w:val="20"/>
                <w:szCs w:val="20"/>
                <w:lang w:val="ru-RU"/>
              </w:rPr>
              <w:t xml:space="preserve"> </w:t>
            </w:r>
            <w:r w:rsidRPr="001E7B28">
              <w:rPr>
                <w:rFonts w:ascii="Arial Narrow" w:hAnsi="Arial Narrow"/>
                <w:bCs/>
                <w:i/>
                <w:sz w:val="20"/>
                <w:szCs w:val="20"/>
                <w:lang w:val="ru-RU"/>
              </w:rPr>
              <w:t>согласно</w:t>
            </w:r>
            <w:r w:rsidR="008702B7">
              <w:rPr>
                <w:rFonts w:ascii="Arial Narrow" w:hAnsi="Arial Narrow"/>
                <w:bCs/>
                <w:i/>
                <w:sz w:val="20"/>
                <w:szCs w:val="20"/>
                <w:lang w:val="ru-RU"/>
              </w:rPr>
              <w:t xml:space="preserve"> </w:t>
            </w:r>
            <w:r w:rsidRPr="001E7B28">
              <w:rPr>
                <w:rFonts w:ascii="Arial Narrow" w:hAnsi="Arial Narrow"/>
                <w:bCs/>
                <w:i/>
                <w:sz w:val="20"/>
                <w:szCs w:val="20"/>
                <w:lang w:val="ru-RU"/>
              </w:rPr>
              <w:t>положениям</w:t>
            </w:r>
            <w:r w:rsidR="008702B7">
              <w:rPr>
                <w:rFonts w:ascii="Arial Narrow" w:hAnsi="Arial Narrow"/>
                <w:bCs/>
                <w:i/>
                <w:sz w:val="20"/>
                <w:szCs w:val="20"/>
                <w:lang w:val="ru-RU"/>
              </w:rPr>
              <w:t xml:space="preserve"> </w:t>
            </w:r>
            <w:r w:rsidRPr="001E7B28">
              <w:rPr>
                <w:rFonts w:ascii="Arial Narrow" w:hAnsi="Arial Narrow"/>
                <w:bCs/>
                <w:i/>
                <w:sz w:val="20"/>
                <w:szCs w:val="20"/>
                <w:lang w:val="ru-RU"/>
              </w:rPr>
              <w:t>ст. 117 УИК РФ, при</w:t>
            </w:r>
            <w:r w:rsidR="00232C9F">
              <w:rPr>
                <w:rFonts w:ascii="Arial Narrow" w:hAnsi="Arial Narrow"/>
                <w:bCs/>
                <w:i/>
                <w:sz w:val="20"/>
                <w:szCs w:val="20"/>
                <w:lang w:val="ru-RU"/>
              </w:rPr>
              <w:t xml:space="preserve"> </w:t>
            </w:r>
            <w:r w:rsidR="00232C9F" w:rsidRPr="001E7B28">
              <w:rPr>
                <w:rFonts w:ascii="Arial Narrow" w:hAnsi="Arial Narrow"/>
                <w:bCs/>
                <w:i/>
                <w:sz w:val="20"/>
                <w:szCs w:val="20"/>
                <w:lang w:val="ru-RU"/>
              </w:rPr>
              <w:t>применении мер взыскания к осужденному к лишению свободы должны учитываться обстоятельства совершения нарушения, личность осужденного и его предыдущее поведение. Налагаемое взыскание должно соответствовать тяжести и характеру нарушения.</w:t>
            </w:r>
          </w:p>
          <w:p w:rsidR="00025AEA" w:rsidRDefault="00232C9F" w:rsidP="00FD15E2">
            <w:pPr>
              <w:jc w:val="both"/>
              <w:rPr>
                <w:rFonts w:ascii="Arial Narrow" w:hAnsi="Arial Narrow" w:cs="Arial"/>
                <w:b/>
                <w:i/>
                <w:sz w:val="24"/>
                <w:szCs w:val="24"/>
                <w:lang w:val="ru-RU"/>
              </w:rPr>
            </w:pPr>
            <w:r w:rsidRPr="001E7B28">
              <w:rPr>
                <w:rFonts w:ascii="Arial Narrow" w:hAnsi="Arial Narrow"/>
                <w:i/>
                <w:sz w:val="20"/>
                <w:szCs w:val="20"/>
                <w:shd w:val="clear" w:color="auto" w:fill="FFFFFF"/>
                <w:lang w:val="ru-RU"/>
              </w:rPr>
              <w:t xml:space="preserve">Стоит отметить, </w:t>
            </w:r>
            <w:r w:rsidR="00FD15E2">
              <w:rPr>
                <w:rFonts w:ascii="Arial Narrow" w:hAnsi="Arial Narrow"/>
                <w:i/>
                <w:sz w:val="20"/>
                <w:szCs w:val="20"/>
                <w:shd w:val="clear" w:color="auto" w:fill="FFFFFF"/>
                <w:lang w:val="ru-RU"/>
              </w:rPr>
              <w:t xml:space="preserve">что </w:t>
            </w:r>
            <w:r w:rsidRPr="001E7B28">
              <w:rPr>
                <w:rFonts w:ascii="Arial Narrow" w:hAnsi="Arial Narrow"/>
                <w:i/>
                <w:sz w:val="20"/>
                <w:szCs w:val="20"/>
                <w:shd w:val="clear" w:color="auto" w:fill="FFFFFF"/>
                <w:lang w:val="ru-RU"/>
              </w:rPr>
              <w:t>в соответ</w:t>
            </w:r>
            <w:r w:rsidR="00FD15E2">
              <w:rPr>
                <w:rFonts w:ascii="Arial Narrow" w:hAnsi="Arial Narrow"/>
                <w:i/>
                <w:sz w:val="20"/>
                <w:szCs w:val="20"/>
                <w:shd w:val="clear" w:color="auto" w:fill="FFFFFF"/>
                <w:lang w:val="ru-RU"/>
              </w:rPr>
              <w:t>ствии с ч. 1 ст. 118 УИК Р</w:t>
            </w:r>
            <w:r w:rsidR="00FD15E2" w:rsidRPr="00FD15E2">
              <w:rPr>
                <w:rFonts w:ascii="Arial Narrow" w:hAnsi="Arial Narrow"/>
                <w:i/>
                <w:sz w:val="20"/>
                <w:szCs w:val="20"/>
                <w:shd w:val="clear" w:color="auto" w:fill="FFFFFF"/>
                <w:lang w:val="ru-RU"/>
              </w:rPr>
              <w:t>Ф</w:t>
            </w:r>
            <w:r w:rsidRPr="001E7B28">
              <w:rPr>
                <w:rFonts w:ascii="Arial Narrow" w:hAnsi="Arial Narrow"/>
                <w:i/>
                <w:sz w:val="20"/>
                <w:szCs w:val="20"/>
                <w:shd w:val="clear" w:color="auto" w:fill="FFFFFF"/>
                <w:lang w:val="ru-RU"/>
              </w:rPr>
              <w:t xml:space="preserve"> осужденным, водворенным в ШИЗО, запрещаются </w:t>
            </w:r>
            <w:r w:rsidRPr="00D845E4">
              <w:rPr>
                <w:rFonts w:ascii="Arial Narrow" w:hAnsi="Arial Narrow"/>
                <w:i/>
                <w:spacing w:val="-2"/>
                <w:sz w:val="20"/>
                <w:szCs w:val="20"/>
                <w:shd w:val="clear" w:color="auto" w:fill="FFFFFF"/>
                <w:lang w:val="ru-RU"/>
              </w:rPr>
              <w:t>телефонные</w:t>
            </w:r>
            <w:r w:rsidR="00D845E4">
              <w:rPr>
                <w:rFonts w:ascii="Arial Narrow" w:hAnsi="Arial Narrow"/>
                <w:i/>
                <w:spacing w:val="-2"/>
                <w:sz w:val="20"/>
                <w:szCs w:val="20"/>
                <w:shd w:val="clear" w:color="auto" w:fill="FFFFFF"/>
                <w:lang w:val="ru-RU"/>
              </w:rPr>
              <w:t xml:space="preserve"> </w:t>
            </w:r>
            <w:r w:rsidR="00D845E4" w:rsidRPr="00D845E4">
              <w:rPr>
                <w:rFonts w:ascii="Arial Narrow" w:hAnsi="Arial Narrow"/>
                <w:i/>
                <w:spacing w:val="-2"/>
                <w:sz w:val="20"/>
                <w:szCs w:val="20"/>
                <w:shd w:val="clear" w:color="auto" w:fill="FFFFFF"/>
                <w:lang w:val="ru-RU"/>
              </w:rPr>
              <w:t xml:space="preserve"> разговоры, </w:t>
            </w:r>
            <w:r w:rsidR="00D845E4">
              <w:rPr>
                <w:rFonts w:ascii="Arial Narrow" w:hAnsi="Arial Narrow"/>
                <w:i/>
                <w:spacing w:val="-2"/>
                <w:sz w:val="20"/>
                <w:szCs w:val="20"/>
                <w:shd w:val="clear" w:color="auto" w:fill="FFFFFF"/>
                <w:lang w:val="ru-RU"/>
              </w:rPr>
              <w:t xml:space="preserve"> </w:t>
            </w:r>
            <w:r w:rsidRPr="00D845E4">
              <w:rPr>
                <w:rFonts w:ascii="Arial Narrow" w:hAnsi="Arial Narrow"/>
                <w:i/>
                <w:spacing w:val="-2"/>
                <w:sz w:val="20"/>
                <w:szCs w:val="20"/>
                <w:shd w:val="clear" w:color="auto" w:fill="FFFFFF"/>
                <w:lang w:val="ru-RU"/>
              </w:rPr>
              <w:t xml:space="preserve">приобретение продуктов </w:t>
            </w:r>
            <w:r w:rsidR="00D845E4" w:rsidRPr="00D845E4">
              <w:rPr>
                <w:rFonts w:ascii="Arial Narrow" w:hAnsi="Arial Narrow"/>
                <w:i/>
                <w:spacing w:val="-2"/>
                <w:sz w:val="20"/>
                <w:szCs w:val="20"/>
                <w:shd w:val="clear" w:color="auto" w:fill="FFFFFF"/>
                <w:lang w:val="ru-RU"/>
              </w:rPr>
              <w:t>питания</w:t>
            </w:r>
            <w:r w:rsidR="00D845E4">
              <w:rPr>
                <w:rFonts w:ascii="Arial Narrow" w:hAnsi="Arial Narrow"/>
                <w:i/>
                <w:spacing w:val="-2"/>
                <w:sz w:val="20"/>
                <w:szCs w:val="20"/>
                <w:shd w:val="clear" w:color="auto" w:fill="FFFFFF"/>
                <w:lang w:val="ru-RU"/>
              </w:rPr>
              <w:t>,</w:t>
            </w:r>
          </w:p>
        </w:tc>
        <w:tc>
          <w:tcPr>
            <w:tcW w:w="236" w:type="dxa"/>
          </w:tcPr>
          <w:p w:rsidR="00025AEA" w:rsidRDefault="00025AEA" w:rsidP="0016586C">
            <w:pPr>
              <w:jc w:val="both"/>
              <w:rPr>
                <w:rFonts w:ascii="Arial Narrow" w:hAnsi="Arial Narrow" w:cs="Arial"/>
                <w:b/>
                <w:i/>
                <w:sz w:val="24"/>
                <w:szCs w:val="24"/>
                <w:lang w:val="ru-RU"/>
              </w:rPr>
            </w:pPr>
          </w:p>
        </w:tc>
        <w:tc>
          <w:tcPr>
            <w:tcW w:w="4990" w:type="dxa"/>
          </w:tcPr>
          <w:p w:rsidR="00D845E4" w:rsidRDefault="00D845E4" w:rsidP="00232C9F">
            <w:pPr>
              <w:jc w:val="both"/>
              <w:rPr>
                <w:rFonts w:ascii="Arial Narrow" w:hAnsi="Arial Narrow"/>
                <w:i/>
                <w:sz w:val="20"/>
                <w:szCs w:val="20"/>
                <w:shd w:val="clear" w:color="auto" w:fill="FFFFFF"/>
                <w:lang w:val="ru-RU"/>
              </w:rPr>
            </w:pPr>
            <w:r w:rsidRPr="001E7B28">
              <w:rPr>
                <w:rFonts w:ascii="Arial Narrow" w:hAnsi="Arial Narrow"/>
                <w:i/>
                <w:sz w:val="20"/>
                <w:szCs w:val="20"/>
                <w:shd w:val="clear" w:color="auto" w:fill="FFFFFF"/>
                <w:lang w:val="ru-RU"/>
              </w:rPr>
              <w:t>получение посылок, передач и бандеролей.</w:t>
            </w:r>
          </w:p>
          <w:p w:rsidR="00232C9F" w:rsidRDefault="00232C9F" w:rsidP="00232C9F">
            <w:pPr>
              <w:jc w:val="both"/>
              <w:rPr>
                <w:rFonts w:ascii="Arial Narrow" w:hAnsi="Arial Narrow"/>
                <w:i/>
                <w:sz w:val="20"/>
                <w:szCs w:val="20"/>
                <w:shd w:val="clear" w:color="auto" w:fill="FFFFFF"/>
                <w:lang w:val="ru-RU"/>
              </w:rPr>
            </w:pPr>
            <w:r w:rsidRPr="001E7B28">
              <w:rPr>
                <w:rFonts w:ascii="Arial Narrow" w:hAnsi="Arial Narrow"/>
                <w:i/>
                <w:sz w:val="20"/>
                <w:szCs w:val="20"/>
                <w:shd w:val="clear" w:color="auto" w:fill="FFFFFF"/>
                <w:lang w:val="ru-RU"/>
              </w:rPr>
              <w:t xml:space="preserve">Все </w:t>
            </w:r>
            <w:r>
              <w:rPr>
                <w:rFonts w:ascii="Arial Narrow" w:hAnsi="Arial Narrow"/>
                <w:i/>
                <w:sz w:val="20"/>
                <w:szCs w:val="20"/>
                <w:shd w:val="clear" w:color="auto" w:fill="FFFFFF"/>
                <w:lang w:val="ru-RU"/>
              </w:rPr>
              <w:t>эти</w:t>
            </w:r>
            <w:r w:rsidRPr="001E7B28">
              <w:rPr>
                <w:rFonts w:ascii="Arial Narrow" w:hAnsi="Arial Narrow"/>
                <w:i/>
                <w:sz w:val="20"/>
                <w:szCs w:val="20"/>
                <w:shd w:val="clear" w:color="auto" w:fill="FFFFFF"/>
                <w:lang w:val="ru-RU"/>
              </w:rPr>
              <w:t xml:space="preserve"> </w:t>
            </w:r>
            <w:r>
              <w:rPr>
                <w:rFonts w:ascii="Arial Narrow" w:hAnsi="Arial Narrow"/>
                <w:i/>
                <w:sz w:val="20"/>
                <w:szCs w:val="20"/>
                <w:shd w:val="clear" w:color="auto" w:fill="FFFFFF"/>
                <w:lang w:val="ru-RU"/>
              </w:rPr>
              <w:t>ограничения приводя</w:t>
            </w:r>
            <w:r w:rsidRPr="001E7B28">
              <w:rPr>
                <w:rFonts w:ascii="Arial Narrow" w:hAnsi="Arial Narrow"/>
                <w:i/>
                <w:sz w:val="20"/>
                <w:szCs w:val="20"/>
                <w:shd w:val="clear" w:color="auto" w:fill="FFFFFF"/>
                <w:lang w:val="ru-RU"/>
              </w:rPr>
              <w:t>т не только к разрушению социальных связе</w:t>
            </w:r>
            <w:r>
              <w:rPr>
                <w:rFonts w:ascii="Arial Narrow" w:hAnsi="Arial Narrow"/>
                <w:i/>
                <w:sz w:val="20"/>
                <w:szCs w:val="20"/>
                <w:shd w:val="clear" w:color="auto" w:fill="FFFFFF"/>
                <w:lang w:val="ru-RU"/>
              </w:rPr>
              <w:t>й с родственниками и препятствую</w:t>
            </w:r>
            <w:r w:rsidRPr="001E7B28">
              <w:rPr>
                <w:rFonts w:ascii="Arial Narrow" w:hAnsi="Arial Narrow"/>
                <w:i/>
                <w:sz w:val="20"/>
                <w:szCs w:val="20"/>
                <w:shd w:val="clear" w:color="auto" w:fill="FFFFFF"/>
                <w:lang w:val="ru-RU"/>
              </w:rPr>
              <w:t xml:space="preserve">т реализации одной из важнейших задач </w:t>
            </w:r>
            <w:r w:rsidRPr="001E7B28">
              <w:rPr>
                <w:rFonts w:ascii="Arial Narrow" w:hAnsi="Arial Narrow"/>
                <w:i/>
                <w:sz w:val="20"/>
                <w:szCs w:val="20"/>
                <w:lang w:val="ru-RU"/>
              </w:rPr>
              <w:t>уголовно-</w:t>
            </w:r>
            <w:r w:rsidRPr="00CB5C7B">
              <w:rPr>
                <w:rFonts w:ascii="Arial Narrow" w:hAnsi="Arial Narrow"/>
                <w:i/>
                <w:spacing w:val="-6"/>
                <w:sz w:val="20"/>
                <w:szCs w:val="20"/>
                <w:lang w:val="ru-RU"/>
              </w:rPr>
              <w:t>исполнительного законодательства - оказание осужденным</w:t>
            </w:r>
            <w:r w:rsidRPr="001E7B28">
              <w:rPr>
                <w:rFonts w:ascii="Arial Narrow" w:hAnsi="Arial Narrow"/>
                <w:i/>
                <w:sz w:val="20"/>
                <w:szCs w:val="20"/>
                <w:lang w:val="ru-RU"/>
              </w:rPr>
              <w:t xml:space="preserve"> помощи в социальной адаптации, но </w:t>
            </w:r>
            <w:r>
              <w:rPr>
                <w:rFonts w:ascii="Arial Narrow" w:hAnsi="Arial Narrow"/>
                <w:i/>
                <w:sz w:val="20"/>
                <w:szCs w:val="20"/>
                <w:lang w:val="ru-RU"/>
              </w:rPr>
              <w:t xml:space="preserve">и </w:t>
            </w:r>
            <w:r w:rsidRPr="001E7B28">
              <w:rPr>
                <w:rFonts w:ascii="Arial Narrow" w:hAnsi="Arial Narrow" w:cs="Times New Roman"/>
                <w:i/>
                <w:sz w:val="20"/>
                <w:szCs w:val="20"/>
                <w:shd w:val="clear" w:color="auto" w:fill="FFFFFF"/>
                <w:lang w:val="ru-RU"/>
              </w:rPr>
              <w:t>в целом ве</w:t>
            </w:r>
            <w:r>
              <w:rPr>
                <w:rFonts w:ascii="Arial Narrow" w:hAnsi="Arial Narrow" w:cs="Times New Roman"/>
                <w:i/>
                <w:sz w:val="20"/>
                <w:szCs w:val="20"/>
                <w:shd w:val="clear" w:color="auto" w:fill="FFFFFF"/>
                <w:lang w:val="ru-RU"/>
              </w:rPr>
              <w:t>дут</w:t>
            </w:r>
            <w:r w:rsidRPr="001E7B28">
              <w:rPr>
                <w:rFonts w:ascii="Arial Narrow" w:hAnsi="Arial Narrow" w:cs="Times New Roman"/>
                <w:i/>
                <w:sz w:val="20"/>
                <w:szCs w:val="20"/>
                <w:shd w:val="clear" w:color="auto" w:fill="FFFFFF"/>
                <w:lang w:val="ru-RU"/>
              </w:rPr>
              <w:t xml:space="preserve"> к определенным нравственным переживаниям, страданиям, а также ухудшению психологического</w:t>
            </w:r>
            <w:r w:rsidRPr="001E7B28">
              <w:rPr>
                <w:rFonts w:ascii="Arial Narrow" w:hAnsi="Arial Narrow"/>
                <w:i/>
                <w:sz w:val="20"/>
                <w:szCs w:val="20"/>
                <w:shd w:val="clear" w:color="auto" w:fill="FFFFFF"/>
                <w:lang w:val="ru-RU"/>
              </w:rPr>
              <w:t xml:space="preserve"> </w:t>
            </w:r>
            <w:r w:rsidRPr="001E7B28">
              <w:rPr>
                <w:rFonts w:ascii="Arial Narrow" w:hAnsi="Arial Narrow" w:cs="Times New Roman"/>
                <w:i/>
                <w:sz w:val="20"/>
                <w:szCs w:val="20"/>
                <w:shd w:val="clear" w:color="auto" w:fill="FFFFFF"/>
                <w:lang w:val="ru-RU"/>
              </w:rPr>
              <w:t>состояния</w:t>
            </w:r>
            <w:r>
              <w:rPr>
                <w:rFonts w:ascii="Arial Narrow" w:hAnsi="Arial Narrow"/>
                <w:i/>
                <w:sz w:val="20"/>
                <w:szCs w:val="20"/>
                <w:shd w:val="clear" w:color="auto" w:fill="FFFFFF"/>
                <w:lang w:val="ru-RU"/>
              </w:rPr>
              <w:t xml:space="preserve"> осужденных.</w:t>
            </w:r>
          </w:p>
          <w:p w:rsidR="00232C9F" w:rsidRDefault="00232C9F" w:rsidP="00232C9F">
            <w:pPr>
              <w:jc w:val="both"/>
              <w:rPr>
                <w:rFonts w:ascii="Arial Narrow" w:hAnsi="Arial Narrow"/>
                <w:i/>
                <w:sz w:val="20"/>
                <w:szCs w:val="20"/>
                <w:lang w:val="ru-RU"/>
              </w:rPr>
            </w:pPr>
            <w:r w:rsidRPr="001E7B28">
              <w:rPr>
                <w:rFonts w:ascii="Arial Narrow" w:hAnsi="Arial Narrow" w:cs="Times New Roman"/>
                <w:i/>
                <w:sz w:val="20"/>
                <w:szCs w:val="20"/>
                <w:shd w:val="clear" w:color="auto" w:fill="FFFFFF"/>
                <w:lang w:val="ru-RU"/>
              </w:rPr>
              <w:t>Так, у осужденной П. психологом был выявлен</w:t>
            </w:r>
            <w:r>
              <w:rPr>
                <w:rFonts w:ascii="Arial Narrow" w:hAnsi="Arial Narrow" w:cs="Times New Roman"/>
                <w:i/>
                <w:sz w:val="20"/>
                <w:szCs w:val="20"/>
                <w:shd w:val="clear" w:color="auto" w:fill="FFFFFF"/>
                <w:lang w:val="ru-RU"/>
              </w:rPr>
              <w:t xml:space="preserve"> </w:t>
            </w:r>
            <w:r w:rsidRPr="001E7B28">
              <w:rPr>
                <w:rFonts w:ascii="Arial Narrow" w:hAnsi="Arial Narrow" w:cs="Times New Roman"/>
                <w:i/>
                <w:sz w:val="20"/>
                <w:szCs w:val="20"/>
                <w:shd w:val="clear" w:color="auto" w:fill="FFFFFF"/>
                <w:lang w:val="ru-RU"/>
              </w:rPr>
              <w:t>сред</w:t>
            </w:r>
            <w:r>
              <w:rPr>
                <w:rFonts w:ascii="Arial Narrow" w:hAnsi="Arial Narrow" w:cs="Times New Roman"/>
                <w:i/>
                <w:sz w:val="20"/>
                <w:szCs w:val="20"/>
                <w:shd w:val="clear" w:color="auto" w:fill="FFFFFF"/>
                <w:lang w:val="ru-RU"/>
              </w:rPr>
              <w:t>ний уровень суицидального риска;</w:t>
            </w:r>
            <w:r w:rsidRPr="001E7B28">
              <w:rPr>
                <w:rFonts w:ascii="Arial Narrow" w:hAnsi="Arial Narrow" w:cs="Times New Roman"/>
                <w:i/>
                <w:sz w:val="20"/>
                <w:szCs w:val="20"/>
                <w:shd w:val="clear" w:color="auto" w:fill="FFFFFF"/>
                <w:lang w:val="ru-RU"/>
              </w:rPr>
              <w:t xml:space="preserve"> осужденный </w:t>
            </w:r>
            <w:r>
              <w:rPr>
                <w:rFonts w:ascii="Arial Narrow" w:hAnsi="Arial Narrow" w:cs="Times New Roman"/>
                <w:i/>
                <w:sz w:val="20"/>
                <w:szCs w:val="20"/>
                <w:shd w:val="clear" w:color="auto" w:fill="FFFFFF"/>
                <w:lang w:val="ru-RU"/>
              </w:rPr>
              <w:t>К.</w:t>
            </w:r>
            <w:r w:rsidRPr="001E7B28">
              <w:rPr>
                <w:rFonts w:ascii="Arial Narrow" w:hAnsi="Arial Narrow" w:cs="Times New Roman"/>
                <w:i/>
                <w:sz w:val="20"/>
                <w:szCs w:val="20"/>
                <w:shd w:val="clear" w:color="auto" w:fill="FFFFFF"/>
                <w:lang w:val="ru-RU"/>
              </w:rPr>
              <w:t xml:space="preserve"> объявил и держал голодовку продолжительное время.</w:t>
            </w:r>
            <w:r>
              <w:rPr>
                <w:rFonts w:ascii="Arial Narrow" w:hAnsi="Arial Narrow" w:cs="Times New Roman"/>
                <w:i/>
                <w:sz w:val="20"/>
                <w:szCs w:val="20"/>
                <w:shd w:val="clear" w:color="auto" w:fill="FFFFFF"/>
                <w:lang w:val="ru-RU"/>
              </w:rPr>
              <w:t xml:space="preserve"> </w:t>
            </w:r>
            <w:r w:rsidRPr="001E7B28">
              <w:rPr>
                <w:rFonts w:ascii="Arial Narrow" w:hAnsi="Arial Narrow"/>
                <w:i/>
                <w:sz w:val="20"/>
                <w:szCs w:val="20"/>
                <w:lang w:val="ru-RU"/>
              </w:rPr>
              <w:t>В ходе проверки были выявлены и иные нарушения прав осужденных, а также недостатки в деятельности учреждения – в организации питания, порядке проведения и фиксации результатов обысков, привлечения к дисциплинарной</w:t>
            </w:r>
            <w:r>
              <w:rPr>
                <w:rFonts w:ascii="Arial Narrow" w:hAnsi="Arial Narrow"/>
                <w:i/>
                <w:sz w:val="20"/>
                <w:szCs w:val="20"/>
                <w:lang w:val="ru-RU"/>
              </w:rPr>
              <w:t xml:space="preserve"> </w:t>
            </w:r>
            <w:r w:rsidRPr="001E7B28">
              <w:rPr>
                <w:rFonts w:ascii="Arial Narrow" w:hAnsi="Arial Narrow"/>
                <w:i/>
                <w:sz w:val="20"/>
                <w:szCs w:val="20"/>
                <w:lang w:val="ru-RU"/>
              </w:rPr>
              <w:t>ответственности,</w:t>
            </w:r>
            <w:r w:rsidR="008702B7">
              <w:rPr>
                <w:rFonts w:ascii="Arial Narrow" w:hAnsi="Arial Narrow"/>
                <w:i/>
                <w:sz w:val="20"/>
                <w:szCs w:val="20"/>
                <w:lang w:val="ru-RU"/>
              </w:rPr>
              <w:t xml:space="preserve"> </w:t>
            </w:r>
            <w:r w:rsidRPr="001E7B28">
              <w:rPr>
                <w:rFonts w:ascii="Arial Narrow" w:hAnsi="Arial Narrow"/>
                <w:i/>
                <w:sz w:val="20"/>
                <w:szCs w:val="20"/>
                <w:lang w:val="ru-RU"/>
              </w:rPr>
              <w:t>работы</w:t>
            </w:r>
            <w:r w:rsidR="008702B7">
              <w:rPr>
                <w:rFonts w:ascii="Arial Narrow" w:hAnsi="Arial Narrow"/>
                <w:i/>
                <w:sz w:val="20"/>
                <w:szCs w:val="20"/>
                <w:lang w:val="ru-RU"/>
              </w:rPr>
              <w:t xml:space="preserve"> </w:t>
            </w:r>
            <w:r w:rsidRPr="001E7B28">
              <w:rPr>
                <w:rFonts w:ascii="Arial Narrow" w:hAnsi="Arial Narrow"/>
                <w:i/>
                <w:sz w:val="20"/>
                <w:szCs w:val="20"/>
                <w:lang w:val="ru-RU"/>
              </w:rPr>
              <w:t>психологов и</w:t>
            </w:r>
            <w:r w:rsidR="008702B7">
              <w:rPr>
                <w:rFonts w:ascii="Arial Narrow" w:hAnsi="Arial Narrow"/>
                <w:i/>
                <w:sz w:val="20"/>
                <w:szCs w:val="20"/>
                <w:lang w:val="ru-RU"/>
              </w:rPr>
              <w:t xml:space="preserve"> </w:t>
            </w:r>
            <w:r w:rsidRPr="001E7B28">
              <w:rPr>
                <w:rFonts w:ascii="Arial Narrow" w:hAnsi="Arial Narrow"/>
                <w:i/>
                <w:sz w:val="20"/>
                <w:szCs w:val="20"/>
                <w:lang w:val="ru-RU"/>
              </w:rPr>
              <w:t>медицинских работников учреждения.</w:t>
            </w:r>
          </w:p>
          <w:p w:rsidR="00025AEA" w:rsidRDefault="00232C9F" w:rsidP="008702B7">
            <w:pPr>
              <w:pStyle w:val="ConsPlusNormal"/>
              <w:jc w:val="both"/>
              <w:outlineLvl w:val="0"/>
              <w:rPr>
                <w:rFonts w:ascii="Arial Narrow" w:hAnsi="Arial Narrow" w:cs="Arial"/>
                <w:b/>
                <w:i/>
                <w:lang w:val="ru-RU"/>
              </w:rPr>
            </w:pPr>
            <w:r w:rsidRPr="001E7B28">
              <w:rPr>
                <w:rFonts w:ascii="Arial Narrow" w:hAnsi="Arial Narrow"/>
                <w:i/>
                <w:sz w:val="20"/>
                <w:szCs w:val="20"/>
                <w:lang w:val="ru-RU"/>
              </w:rPr>
              <w:t>По результатам проведенной совместной проверки прокуратурой в адрес начальника колонии-поселения были внесены представления, в частности</w:t>
            </w:r>
            <w:r w:rsidR="008702B7">
              <w:rPr>
                <w:rFonts w:ascii="Arial Narrow" w:hAnsi="Arial Narrow"/>
                <w:i/>
                <w:sz w:val="20"/>
                <w:szCs w:val="20"/>
                <w:lang w:val="ru-RU"/>
              </w:rPr>
              <w:t xml:space="preserve"> </w:t>
            </w:r>
            <w:r w:rsidRPr="001E7B28">
              <w:rPr>
                <w:rFonts w:ascii="Arial Narrow" w:hAnsi="Arial Narrow"/>
                <w:i/>
                <w:sz w:val="20"/>
                <w:szCs w:val="20"/>
                <w:lang w:val="ru-RU"/>
              </w:rPr>
              <w:t>касающиеся исключения из практики администрации учреждения формализма и шаблонности в принятии мер дисциплинарного воздействия, в том числе при водворении в ШИЗО.</w:t>
            </w:r>
          </w:p>
        </w:tc>
      </w:tr>
    </w:tbl>
    <w:p w:rsidR="00025AEA" w:rsidRPr="00147716" w:rsidRDefault="00025AEA" w:rsidP="0083306A">
      <w:pPr>
        <w:pStyle w:val="aff0"/>
        <w:spacing w:before="0" w:beforeAutospacing="0" w:after="0" w:afterAutospacing="0"/>
        <w:rPr>
          <w:rFonts w:ascii="Arial Narrow" w:hAnsi="Arial Narrow"/>
          <w:b/>
          <w:i/>
        </w:rPr>
      </w:pPr>
    </w:p>
    <w:p w:rsidR="0083306A" w:rsidRPr="003557E5" w:rsidRDefault="0083306A" w:rsidP="00232C9F">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r w:rsidRPr="003557E5">
        <w:rPr>
          <w:rFonts w:ascii="Times New Roman" w:hAnsi="Times New Roman" w:cs="Times New Roman"/>
          <w:sz w:val="28"/>
          <w:szCs w:val="28"/>
          <w:lang w:val="ru-RU"/>
        </w:rPr>
        <w:t xml:space="preserve">В связи с изложенным следует отметить, что уголовно-исполнительное законодательство регламентирует предельно допустимый срок водворения в ШИЗО, установленный </w:t>
      </w:r>
      <w:r w:rsidRPr="003557E5">
        <w:rPr>
          <w:rFonts w:ascii="Times New Roman" w:eastAsia="Times New Roman" w:hAnsi="Times New Roman" w:cs="Times New Roman"/>
          <w:color w:val="000000"/>
          <w:sz w:val="28"/>
          <w:szCs w:val="28"/>
          <w:shd w:val="clear" w:color="auto" w:fill="FFFFFF"/>
          <w:lang w:val="ru-RU"/>
        </w:rPr>
        <w:t>п. «в» ч. 1 ст. 115 УИК РФ</w:t>
      </w:r>
      <w:r w:rsidRPr="003557E5">
        <w:rPr>
          <w:rFonts w:ascii="Times New Roman" w:hAnsi="Times New Roman" w:cs="Times New Roman"/>
          <w:color w:val="000000"/>
          <w:sz w:val="28"/>
          <w:szCs w:val="28"/>
          <w:shd w:val="clear" w:color="auto" w:fill="FFFFFF"/>
          <w:lang w:val="ru-RU"/>
        </w:rPr>
        <w:t xml:space="preserve"> – до 15 суток, однако не содержит каких-либо норм, ограничивающих количество повторных водворений в штрафной изолятор, или норм, не допускающих непрерывного длительного содержания осужденных в ШИЗО в случае совершения ими повторного нарушения в данны</w:t>
      </w:r>
      <w:r w:rsidR="00FD15E2">
        <w:rPr>
          <w:rFonts w:ascii="Times New Roman" w:hAnsi="Times New Roman" w:cs="Times New Roman"/>
          <w:color w:val="000000"/>
          <w:sz w:val="28"/>
          <w:szCs w:val="28"/>
          <w:shd w:val="clear" w:color="auto" w:fill="FFFFFF"/>
          <w:lang w:val="ru-RU"/>
        </w:rPr>
        <w:t>й</w:t>
      </w:r>
      <w:r w:rsidRPr="003557E5">
        <w:rPr>
          <w:rFonts w:ascii="Times New Roman" w:hAnsi="Times New Roman" w:cs="Times New Roman"/>
          <w:color w:val="000000"/>
          <w:sz w:val="28"/>
          <w:szCs w:val="28"/>
          <w:shd w:val="clear" w:color="auto" w:fill="FFFFFF"/>
          <w:lang w:val="ru-RU"/>
        </w:rPr>
        <w:t xml:space="preserve"> период.</w:t>
      </w:r>
      <w:r w:rsidRPr="003557E5">
        <w:rPr>
          <w:rFonts w:ascii="Times New Roman" w:hAnsi="Times New Roman" w:cs="Times New Roman"/>
          <w:sz w:val="28"/>
          <w:szCs w:val="28"/>
          <w:lang w:val="ru-RU"/>
        </w:rPr>
        <w:t xml:space="preserve"> </w:t>
      </w:r>
    </w:p>
    <w:p w:rsidR="0083306A" w:rsidRPr="003557E5" w:rsidRDefault="00E17D17" w:rsidP="00D845E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color w:val="000000"/>
          <w:sz w:val="28"/>
          <w:szCs w:val="28"/>
          <w:lang w:val="ru-RU"/>
        </w:rPr>
        <w:t xml:space="preserve">Уполномоченный полагает, что </w:t>
      </w:r>
      <w:r w:rsidR="0083306A" w:rsidRPr="003557E5">
        <w:rPr>
          <w:rFonts w:ascii="Times New Roman" w:eastAsia="Times New Roman" w:hAnsi="Times New Roman" w:cs="Times New Roman"/>
          <w:color w:val="000000"/>
          <w:sz w:val="28"/>
          <w:szCs w:val="28"/>
          <w:lang w:val="ru-RU"/>
        </w:rPr>
        <w:t>в современном действующем уголовно-</w:t>
      </w:r>
      <w:r>
        <w:rPr>
          <w:rFonts w:ascii="Times New Roman" w:eastAsia="Times New Roman" w:hAnsi="Times New Roman" w:cs="Times New Roman"/>
          <w:color w:val="000000"/>
          <w:sz w:val="28"/>
          <w:szCs w:val="28"/>
          <w:lang w:val="ru-RU"/>
        </w:rPr>
        <w:t>исполнительном законодательстве должны быть установлены</w:t>
      </w:r>
      <w:r w:rsidR="0083306A" w:rsidRPr="003557E5">
        <w:rPr>
          <w:rFonts w:ascii="Times New Roman" w:eastAsia="Times New Roman" w:hAnsi="Times New Roman" w:cs="Times New Roman"/>
          <w:color w:val="000000"/>
          <w:sz w:val="28"/>
          <w:szCs w:val="28"/>
          <w:lang w:val="ru-RU"/>
        </w:rPr>
        <w:t xml:space="preserve"> норм</w:t>
      </w:r>
      <w:r w:rsidR="00135807">
        <w:rPr>
          <w:rFonts w:ascii="Times New Roman" w:eastAsia="Times New Roman" w:hAnsi="Times New Roman" w:cs="Times New Roman"/>
          <w:color w:val="000000"/>
          <w:sz w:val="28"/>
          <w:szCs w:val="28"/>
          <w:lang w:val="ru-RU"/>
        </w:rPr>
        <w:t>ы</w:t>
      </w:r>
      <w:r w:rsidR="0083306A" w:rsidRPr="003557E5">
        <w:rPr>
          <w:rFonts w:ascii="Times New Roman" w:eastAsia="Times New Roman" w:hAnsi="Times New Roman" w:cs="Times New Roman"/>
          <w:color w:val="000000"/>
          <w:sz w:val="28"/>
          <w:szCs w:val="28"/>
          <w:lang w:val="ru-RU"/>
        </w:rPr>
        <w:t xml:space="preserve"> о предельном сроке содержания в штрафном изоляторе в течение года, </w:t>
      </w:r>
      <w:r w:rsidR="002725E1">
        <w:rPr>
          <w:rFonts w:ascii="Times New Roman" w:eastAsia="Times New Roman" w:hAnsi="Times New Roman" w:cs="Times New Roman"/>
          <w:color w:val="000000"/>
          <w:sz w:val="28"/>
          <w:szCs w:val="28"/>
          <w:lang w:val="ru-RU"/>
        </w:rPr>
        <w:t xml:space="preserve">как это </w:t>
      </w:r>
      <w:r w:rsidR="0083306A" w:rsidRPr="003557E5">
        <w:rPr>
          <w:rFonts w:ascii="Times New Roman" w:eastAsia="Times New Roman" w:hAnsi="Times New Roman" w:cs="Times New Roman"/>
          <w:color w:val="000000"/>
          <w:sz w:val="28"/>
          <w:szCs w:val="28"/>
          <w:lang w:val="ru-RU"/>
        </w:rPr>
        <w:t>име</w:t>
      </w:r>
      <w:r w:rsidR="002725E1">
        <w:rPr>
          <w:rFonts w:ascii="Times New Roman" w:eastAsia="Times New Roman" w:hAnsi="Times New Roman" w:cs="Times New Roman"/>
          <w:color w:val="000000"/>
          <w:sz w:val="28"/>
          <w:szCs w:val="28"/>
          <w:lang w:val="ru-RU"/>
        </w:rPr>
        <w:t>ло</w:t>
      </w:r>
      <w:r w:rsidR="003E2211">
        <w:rPr>
          <w:rFonts w:ascii="Times New Roman" w:eastAsia="Times New Roman" w:hAnsi="Times New Roman" w:cs="Times New Roman"/>
          <w:color w:val="000000"/>
          <w:sz w:val="28"/>
          <w:szCs w:val="28"/>
          <w:lang w:val="ru-RU"/>
        </w:rPr>
        <w:t xml:space="preserve"> место</w:t>
      </w:r>
      <w:r w:rsidR="0083306A" w:rsidRPr="003557E5">
        <w:rPr>
          <w:rFonts w:ascii="Times New Roman" w:eastAsia="Times New Roman" w:hAnsi="Times New Roman" w:cs="Times New Roman"/>
          <w:color w:val="000000"/>
          <w:sz w:val="28"/>
          <w:szCs w:val="28"/>
          <w:lang w:val="ru-RU"/>
        </w:rPr>
        <w:t xml:space="preserve"> </w:t>
      </w:r>
      <w:r w:rsidR="002725E1">
        <w:rPr>
          <w:rFonts w:ascii="Times New Roman" w:eastAsia="Times New Roman" w:hAnsi="Times New Roman" w:cs="Times New Roman"/>
          <w:color w:val="000000"/>
          <w:sz w:val="28"/>
          <w:szCs w:val="28"/>
          <w:lang w:val="ru-RU"/>
        </w:rPr>
        <w:t xml:space="preserve">ранее </w:t>
      </w:r>
      <w:r w:rsidR="00E20F86">
        <w:rPr>
          <w:rFonts w:ascii="Times New Roman" w:eastAsia="Times New Roman" w:hAnsi="Times New Roman" w:cs="Times New Roman"/>
          <w:color w:val="000000"/>
          <w:sz w:val="28"/>
          <w:szCs w:val="28"/>
          <w:lang w:val="ru-RU"/>
        </w:rPr>
        <w:t>в</w:t>
      </w:r>
      <w:r w:rsidR="002725E1">
        <w:rPr>
          <w:rFonts w:ascii="Times New Roman" w:eastAsia="Times New Roman" w:hAnsi="Times New Roman" w:cs="Times New Roman"/>
          <w:color w:val="000000"/>
          <w:sz w:val="28"/>
          <w:szCs w:val="28"/>
          <w:lang w:val="ru-RU"/>
        </w:rPr>
        <w:t xml:space="preserve"> Исправительно-трудово</w:t>
      </w:r>
      <w:r w:rsidR="00E20F86">
        <w:rPr>
          <w:rFonts w:ascii="Times New Roman" w:eastAsia="Times New Roman" w:hAnsi="Times New Roman" w:cs="Times New Roman"/>
          <w:color w:val="000000"/>
          <w:sz w:val="28"/>
          <w:szCs w:val="28"/>
          <w:lang w:val="ru-RU"/>
        </w:rPr>
        <w:t>м</w:t>
      </w:r>
      <w:r w:rsidR="002725E1">
        <w:rPr>
          <w:rFonts w:ascii="Times New Roman" w:eastAsia="Times New Roman" w:hAnsi="Times New Roman" w:cs="Times New Roman"/>
          <w:color w:val="000000"/>
          <w:sz w:val="28"/>
          <w:szCs w:val="28"/>
          <w:lang w:val="ru-RU"/>
        </w:rPr>
        <w:t xml:space="preserve"> кодекс</w:t>
      </w:r>
      <w:r w:rsidR="00E20F86">
        <w:rPr>
          <w:rFonts w:ascii="Times New Roman" w:eastAsia="Times New Roman" w:hAnsi="Times New Roman" w:cs="Times New Roman"/>
          <w:color w:val="000000"/>
          <w:sz w:val="28"/>
          <w:szCs w:val="28"/>
          <w:lang w:val="ru-RU"/>
        </w:rPr>
        <w:t>е</w:t>
      </w:r>
      <w:r w:rsidR="002725E1">
        <w:rPr>
          <w:rFonts w:ascii="Times New Roman" w:eastAsia="Times New Roman" w:hAnsi="Times New Roman" w:cs="Times New Roman"/>
          <w:color w:val="000000"/>
          <w:sz w:val="28"/>
          <w:szCs w:val="28"/>
          <w:lang w:val="ru-RU"/>
        </w:rPr>
        <w:t xml:space="preserve"> РСФСР</w:t>
      </w:r>
      <w:r w:rsidR="00A877A9">
        <w:rPr>
          <w:rFonts w:ascii="Times New Roman" w:eastAsia="Times New Roman" w:hAnsi="Times New Roman" w:cs="Times New Roman"/>
          <w:color w:val="000000"/>
          <w:sz w:val="28"/>
          <w:szCs w:val="28"/>
          <w:lang w:val="ru-RU"/>
        </w:rPr>
        <w:t xml:space="preserve"> (о</w:t>
      </w:r>
      <w:r w:rsidR="00E20F86">
        <w:rPr>
          <w:rFonts w:ascii="Times New Roman" w:eastAsia="Times New Roman" w:hAnsi="Times New Roman" w:cs="Times New Roman"/>
          <w:color w:val="000000"/>
          <w:sz w:val="28"/>
          <w:szCs w:val="28"/>
          <w:lang w:val="ru-RU"/>
        </w:rPr>
        <w:t>граничение срока пребывания в ШИЗО в течение года</w:t>
      </w:r>
      <w:r w:rsidR="00094BCB">
        <w:rPr>
          <w:rFonts w:ascii="Times New Roman" w:eastAsia="Times New Roman" w:hAnsi="Times New Roman" w:cs="Times New Roman"/>
          <w:color w:val="000000"/>
          <w:sz w:val="28"/>
          <w:szCs w:val="28"/>
          <w:lang w:val="ru-RU"/>
        </w:rPr>
        <w:t xml:space="preserve"> </w:t>
      </w:r>
      <w:r w:rsidR="00147716" w:rsidRPr="00147716">
        <w:rPr>
          <w:rFonts w:ascii="Times New Roman" w:eastAsia="Times New Roman" w:hAnsi="Times New Roman" w:cs="Times New Roman"/>
          <w:color w:val="000000"/>
          <w:sz w:val="28"/>
          <w:szCs w:val="28"/>
          <w:lang w:val="ru-RU"/>
        </w:rPr>
        <w:t>–</w:t>
      </w:r>
      <w:r w:rsidR="00E20F86">
        <w:rPr>
          <w:rFonts w:ascii="Times New Roman" w:eastAsia="Times New Roman" w:hAnsi="Times New Roman" w:cs="Times New Roman"/>
          <w:color w:val="000000"/>
          <w:sz w:val="28"/>
          <w:szCs w:val="28"/>
          <w:lang w:val="ru-RU"/>
        </w:rPr>
        <w:t xml:space="preserve"> 60 суток)</w:t>
      </w:r>
      <w:r w:rsidR="0083306A" w:rsidRPr="003557E5">
        <w:rPr>
          <w:rFonts w:ascii="Times New Roman" w:eastAsia="Times New Roman" w:hAnsi="Times New Roman" w:cs="Times New Roman"/>
          <w:sz w:val="28"/>
          <w:szCs w:val="28"/>
          <w:lang w:val="ru-RU"/>
        </w:rPr>
        <w:t>.</w:t>
      </w:r>
    </w:p>
    <w:p w:rsidR="0083306A" w:rsidRDefault="0083306A" w:rsidP="0083306A">
      <w:pPr>
        <w:pStyle w:val="aff0"/>
        <w:spacing w:before="0" w:beforeAutospacing="0" w:after="0" w:afterAutospacing="0"/>
        <w:ind w:firstLine="709"/>
        <w:jc w:val="both"/>
        <w:rPr>
          <w:b/>
          <w:sz w:val="28"/>
          <w:szCs w:val="28"/>
        </w:rPr>
      </w:pPr>
      <w:r w:rsidRPr="003557E5">
        <w:rPr>
          <w:sz w:val="28"/>
          <w:szCs w:val="28"/>
        </w:rPr>
        <w:t xml:space="preserve">Обращают на себя внимание также и участившиеся случаи поступления </w:t>
      </w:r>
      <w:r w:rsidRPr="003557E5">
        <w:rPr>
          <w:b/>
          <w:sz w:val="28"/>
          <w:szCs w:val="28"/>
        </w:rPr>
        <w:t>жалоб</w:t>
      </w:r>
      <w:r w:rsidRPr="003557E5">
        <w:rPr>
          <w:sz w:val="28"/>
          <w:szCs w:val="28"/>
        </w:rPr>
        <w:t xml:space="preserve"> осужденных</w:t>
      </w:r>
      <w:r w:rsidRPr="003557E5">
        <w:rPr>
          <w:b/>
          <w:sz w:val="28"/>
          <w:szCs w:val="28"/>
        </w:rPr>
        <w:t xml:space="preserve"> на необоснованное наложение взысканий</w:t>
      </w:r>
      <w:r w:rsidRPr="003557E5">
        <w:rPr>
          <w:sz w:val="28"/>
          <w:szCs w:val="28"/>
        </w:rPr>
        <w:t>.</w:t>
      </w:r>
    </w:p>
    <w:p w:rsidR="0083306A" w:rsidRDefault="0083306A" w:rsidP="00232C9F">
      <w:pPr>
        <w:pStyle w:val="aff0"/>
        <w:spacing w:before="240" w:beforeAutospacing="0" w:after="120" w:afterAutospacing="0"/>
        <w:rPr>
          <w:rFonts w:ascii="Arial Narrow" w:hAnsi="Arial Narrow"/>
          <w:b/>
          <w:i/>
        </w:rPr>
      </w:pPr>
      <w:r w:rsidRPr="00147716">
        <w:rPr>
          <w:rFonts w:ascii="Arial Narrow" w:hAnsi="Arial Narrow"/>
          <w:b/>
          <w:i/>
        </w:rPr>
        <w:t xml:space="preserve">Практика защиты </w:t>
      </w:r>
    </w:p>
    <w:tbl>
      <w:tblPr>
        <w:tblStyle w:val="afd"/>
        <w:tblW w:w="10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B32D86" w:rsidRPr="00DC694E" w:rsidTr="00232C9F">
        <w:tc>
          <w:tcPr>
            <w:tcW w:w="4990" w:type="dxa"/>
          </w:tcPr>
          <w:p w:rsidR="00B32D86" w:rsidRDefault="00B32D86" w:rsidP="00FD15E2">
            <w:pPr>
              <w:jc w:val="both"/>
              <w:rPr>
                <w:rFonts w:ascii="Arial Narrow" w:hAnsi="Arial Narrow" w:cs="Arial"/>
                <w:b/>
                <w:i/>
                <w:sz w:val="24"/>
                <w:szCs w:val="24"/>
                <w:lang w:val="ru-RU"/>
              </w:rPr>
            </w:pPr>
            <w:r w:rsidRPr="003557E5">
              <w:rPr>
                <w:rFonts w:ascii="Arial Narrow" w:hAnsi="Arial Narrow" w:cs="Arial"/>
                <w:i/>
                <w:sz w:val="20"/>
                <w:szCs w:val="20"/>
                <w:lang w:val="ru-RU"/>
              </w:rPr>
              <w:t xml:space="preserve">Осужденный К., отбывающий наказание в Областной больнице, обратился к Уполномоченному по вопросу </w:t>
            </w:r>
            <w:r w:rsidRPr="00232C9F">
              <w:rPr>
                <w:rFonts w:ascii="Arial Narrow" w:hAnsi="Arial Narrow" w:cs="Arial"/>
                <w:i/>
                <w:spacing w:val="-6"/>
                <w:sz w:val="20"/>
                <w:szCs w:val="20"/>
                <w:lang w:val="ru-RU"/>
              </w:rPr>
              <w:t>незаконного привлечения к дисциплинарной ответственности.</w:t>
            </w:r>
            <w:r w:rsidRPr="003557E5">
              <w:rPr>
                <w:rFonts w:ascii="Arial Narrow" w:hAnsi="Arial Narrow" w:cs="Arial"/>
                <w:i/>
                <w:sz w:val="20"/>
                <w:szCs w:val="20"/>
                <w:lang w:val="ru-RU"/>
              </w:rPr>
              <w:t xml:space="preserve"> </w:t>
            </w:r>
            <w:r w:rsidRPr="00232C9F">
              <w:rPr>
                <w:rFonts w:ascii="Arial Narrow" w:hAnsi="Arial Narrow" w:cs="Arial"/>
                <w:i/>
                <w:spacing w:val="-6"/>
                <w:sz w:val="20"/>
                <w:szCs w:val="20"/>
                <w:lang w:val="ru-RU"/>
              </w:rPr>
              <w:t>В результате инициированной Уполномоченным прокурорской</w:t>
            </w:r>
            <w:r w:rsidRPr="003557E5">
              <w:rPr>
                <w:rFonts w:ascii="Arial Narrow" w:hAnsi="Arial Narrow" w:cs="Arial"/>
                <w:i/>
                <w:sz w:val="20"/>
                <w:szCs w:val="20"/>
                <w:lang w:val="ru-RU"/>
              </w:rPr>
              <w:t xml:space="preserve"> проверки было установлено, что наложенн</w:t>
            </w:r>
            <w:r>
              <w:rPr>
                <w:rFonts w:ascii="Arial Narrow" w:hAnsi="Arial Narrow" w:cs="Arial"/>
                <w:i/>
                <w:sz w:val="20"/>
                <w:szCs w:val="20"/>
                <w:lang w:val="ru-RU"/>
              </w:rPr>
              <w:t>ые</w:t>
            </w:r>
            <w:r w:rsidRPr="003557E5">
              <w:rPr>
                <w:rFonts w:ascii="Arial Narrow" w:hAnsi="Arial Narrow" w:cs="Arial"/>
                <w:i/>
                <w:sz w:val="20"/>
                <w:szCs w:val="20"/>
                <w:lang w:val="ru-RU"/>
              </w:rPr>
              <w:t xml:space="preserve"> на К. взыскания в виде выговора и водворения в ШИЗО за ненадлежащее выполнение им должностных обязанностей, недобросовестное отношение к труду и невыход на работу в один из дней, когда К. был предоставлен ежегодный отпуск, незаконны. Вопреки требованиям </w:t>
            </w:r>
            <w:r w:rsidRPr="00FD15E2">
              <w:rPr>
                <w:rFonts w:ascii="Arial Narrow" w:hAnsi="Arial Narrow" w:cs="Arial"/>
                <w:i/>
                <w:spacing w:val="-4"/>
                <w:sz w:val="20"/>
                <w:szCs w:val="20"/>
                <w:lang w:val="ru-RU"/>
              </w:rPr>
              <w:t>ст</w:t>
            </w:r>
            <w:r w:rsidR="00FD15E2" w:rsidRPr="00FD15E2">
              <w:rPr>
                <w:rFonts w:ascii="Arial Narrow" w:hAnsi="Arial Narrow" w:cs="Arial"/>
                <w:i/>
                <w:spacing w:val="-4"/>
                <w:sz w:val="20"/>
                <w:szCs w:val="20"/>
                <w:lang w:val="ru-RU"/>
              </w:rPr>
              <w:t> </w:t>
            </w:r>
            <w:r w:rsidRPr="00FD15E2">
              <w:rPr>
                <w:rFonts w:ascii="Arial Narrow" w:hAnsi="Arial Narrow" w:cs="Arial"/>
                <w:i/>
                <w:spacing w:val="-4"/>
                <w:sz w:val="20"/>
                <w:szCs w:val="20"/>
                <w:lang w:val="ru-RU"/>
              </w:rPr>
              <w:t>117 УИК РФ, проверка по факту допущенного К. нарушения</w:t>
            </w:r>
            <w:r w:rsidRPr="003557E5">
              <w:rPr>
                <w:rFonts w:ascii="Arial Narrow" w:hAnsi="Arial Narrow" w:cs="Arial"/>
                <w:i/>
                <w:sz w:val="20"/>
                <w:szCs w:val="20"/>
                <w:lang w:val="ru-RU"/>
              </w:rPr>
              <w:t xml:space="preserve"> администрацией </w:t>
            </w:r>
            <w:r>
              <w:rPr>
                <w:rFonts w:ascii="Arial Narrow" w:hAnsi="Arial Narrow" w:cs="Arial"/>
                <w:i/>
                <w:sz w:val="20"/>
                <w:szCs w:val="20"/>
                <w:lang w:val="ru-RU"/>
              </w:rPr>
              <w:t>не проводилась</w:t>
            </w:r>
            <w:r w:rsidRPr="003557E5">
              <w:rPr>
                <w:rFonts w:ascii="Arial Narrow" w:hAnsi="Arial Narrow" w:cs="Arial"/>
                <w:i/>
                <w:sz w:val="20"/>
                <w:szCs w:val="20"/>
                <w:lang w:val="ru-RU"/>
              </w:rPr>
              <w:t xml:space="preserve">, причина невыхода на </w:t>
            </w:r>
            <w:r w:rsidRPr="00232C9F">
              <w:rPr>
                <w:rFonts w:ascii="Arial Narrow" w:hAnsi="Arial Narrow" w:cs="Arial"/>
                <w:i/>
                <w:spacing w:val="-8"/>
                <w:sz w:val="20"/>
                <w:szCs w:val="20"/>
                <w:lang w:val="ru-RU"/>
              </w:rPr>
              <w:t>рабочее место прокуратурой была признана уважительной.</w:t>
            </w:r>
            <w:r w:rsidRPr="003557E5">
              <w:rPr>
                <w:rFonts w:ascii="Arial Narrow" w:hAnsi="Arial Narrow" w:cs="Arial"/>
                <w:i/>
                <w:sz w:val="20"/>
                <w:szCs w:val="20"/>
                <w:lang w:val="ru-RU"/>
              </w:rPr>
              <w:t xml:space="preserve"> </w:t>
            </w:r>
            <w:r w:rsidR="00FD15E2" w:rsidRPr="00FD15E2">
              <w:rPr>
                <w:rFonts w:ascii="Arial Narrow" w:hAnsi="Arial Narrow" w:cs="Arial"/>
                <w:i/>
                <w:spacing w:val="-4"/>
                <w:sz w:val="20"/>
                <w:szCs w:val="20"/>
                <w:lang w:val="ru-RU"/>
              </w:rPr>
              <w:t xml:space="preserve">Наложенные </w:t>
            </w:r>
            <w:r w:rsidRPr="00FD15E2">
              <w:rPr>
                <w:rFonts w:ascii="Arial Narrow" w:hAnsi="Arial Narrow" w:cs="Arial"/>
                <w:i/>
                <w:spacing w:val="-4"/>
                <w:sz w:val="20"/>
                <w:szCs w:val="20"/>
                <w:lang w:val="ru-RU"/>
              </w:rPr>
              <w:t>взыскания признаны прокуратурой незаконными</w:t>
            </w:r>
            <w:r w:rsidRPr="003557E5">
              <w:rPr>
                <w:rFonts w:ascii="Arial Narrow" w:hAnsi="Arial Narrow" w:cs="Arial"/>
                <w:i/>
                <w:sz w:val="20"/>
                <w:szCs w:val="20"/>
                <w:lang w:val="ru-RU"/>
              </w:rPr>
              <w:t xml:space="preserve"> и были отменены. Кроме того, по итогам рассмотрения обращени</w:t>
            </w:r>
            <w:r>
              <w:rPr>
                <w:rFonts w:ascii="Arial Narrow" w:hAnsi="Arial Narrow" w:cs="Arial"/>
                <w:i/>
                <w:sz w:val="20"/>
                <w:szCs w:val="20"/>
                <w:lang w:val="ru-RU"/>
              </w:rPr>
              <w:t>я Уполномоченного в интересах К</w:t>
            </w:r>
            <w:r w:rsidR="00FD15E2">
              <w:rPr>
                <w:rFonts w:ascii="Arial Narrow" w:hAnsi="Arial Narrow" w:cs="Arial"/>
                <w:i/>
                <w:sz w:val="20"/>
                <w:szCs w:val="20"/>
                <w:lang w:val="ru-RU"/>
              </w:rPr>
              <w:t>.</w:t>
            </w:r>
            <w:r w:rsidRPr="003557E5">
              <w:rPr>
                <w:rFonts w:ascii="Arial Narrow" w:hAnsi="Arial Narrow" w:cs="Arial"/>
                <w:i/>
                <w:sz w:val="20"/>
                <w:szCs w:val="20"/>
                <w:lang w:val="ru-RU"/>
              </w:rPr>
              <w:t xml:space="preserve"> прокуратурой были </w:t>
            </w:r>
            <w:r w:rsidR="00232C9F">
              <w:rPr>
                <w:rFonts w:ascii="Arial Narrow" w:hAnsi="Arial Narrow" w:cs="Arial"/>
                <w:i/>
                <w:sz w:val="20"/>
                <w:szCs w:val="20"/>
                <w:lang w:val="ru-RU"/>
              </w:rPr>
              <w:t xml:space="preserve"> </w:t>
            </w:r>
            <w:r w:rsidRPr="003557E5">
              <w:rPr>
                <w:rFonts w:ascii="Arial Narrow" w:hAnsi="Arial Narrow" w:cs="Arial"/>
                <w:i/>
                <w:sz w:val="20"/>
                <w:szCs w:val="20"/>
                <w:lang w:val="ru-RU"/>
              </w:rPr>
              <w:t xml:space="preserve">внесены протесты </w:t>
            </w:r>
            <w:r w:rsidR="004C0E53">
              <w:rPr>
                <w:rFonts w:ascii="Arial Narrow" w:hAnsi="Arial Narrow" w:cs="Arial"/>
                <w:i/>
                <w:sz w:val="20"/>
                <w:szCs w:val="20"/>
                <w:lang w:val="ru-RU"/>
              </w:rPr>
              <w:t xml:space="preserve"> </w:t>
            </w:r>
            <w:r w:rsidRPr="003557E5">
              <w:rPr>
                <w:rFonts w:ascii="Arial Narrow" w:hAnsi="Arial Narrow" w:cs="Arial"/>
                <w:i/>
                <w:sz w:val="20"/>
                <w:szCs w:val="20"/>
                <w:lang w:val="ru-RU"/>
              </w:rPr>
              <w:t>на постановления о</w:t>
            </w:r>
            <w:r w:rsidR="00232C9F">
              <w:rPr>
                <w:rFonts w:ascii="Arial Narrow" w:hAnsi="Arial Narrow" w:cs="Arial"/>
                <w:i/>
                <w:sz w:val="20"/>
                <w:szCs w:val="20"/>
                <w:lang w:val="ru-RU"/>
              </w:rPr>
              <w:t xml:space="preserve"> признании К.</w:t>
            </w:r>
          </w:p>
        </w:tc>
        <w:tc>
          <w:tcPr>
            <w:tcW w:w="236" w:type="dxa"/>
          </w:tcPr>
          <w:p w:rsidR="00B32D86" w:rsidRDefault="00B32D86" w:rsidP="0016586C">
            <w:pPr>
              <w:jc w:val="both"/>
              <w:rPr>
                <w:rFonts w:ascii="Arial Narrow" w:hAnsi="Arial Narrow" w:cs="Arial"/>
                <w:b/>
                <w:i/>
                <w:sz w:val="24"/>
                <w:szCs w:val="24"/>
                <w:lang w:val="ru-RU"/>
              </w:rPr>
            </w:pPr>
          </w:p>
        </w:tc>
        <w:tc>
          <w:tcPr>
            <w:tcW w:w="4990" w:type="dxa"/>
          </w:tcPr>
          <w:p w:rsidR="00B32D86" w:rsidRPr="003557E5" w:rsidRDefault="00B32D86" w:rsidP="00B32D86">
            <w:pPr>
              <w:jc w:val="both"/>
              <w:rPr>
                <w:rFonts w:ascii="Arial Narrow" w:hAnsi="Arial Narrow" w:cs="Arial"/>
                <w:i/>
                <w:sz w:val="20"/>
                <w:szCs w:val="20"/>
                <w:lang w:val="ru-RU"/>
              </w:rPr>
            </w:pPr>
            <w:r w:rsidRPr="003557E5">
              <w:rPr>
                <w:rFonts w:ascii="Arial Narrow" w:hAnsi="Arial Narrow" w:cs="Arial"/>
                <w:i/>
                <w:sz w:val="20"/>
                <w:szCs w:val="20"/>
                <w:lang w:val="ru-RU"/>
              </w:rPr>
              <w:t>злостным нарушителем установленного порядка отбывания наказания.</w:t>
            </w:r>
          </w:p>
          <w:p w:rsidR="00B32D86" w:rsidRPr="003557E5" w:rsidRDefault="00B32D86" w:rsidP="00B32D86">
            <w:pPr>
              <w:tabs>
                <w:tab w:val="left" w:pos="8139"/>
              </w:tabs>
              <w:jc w:val="center"/>
              <w:rPr>
                <w:rFonts w:ascii="Arial Narrow" w:hAnsi="Arial Narrow" w:cs="Times New Roman"/>
                <w:color w:val="000000"/>
                <w:sz w:val="20"/>
                <w:szCs w:val="20"/>
                <w:shd w:val="clear" w:color="auto" w:fill="FFFFFF"/>
                <w:lang w:val="ru-RU"/>
              </w:rPr>
            </w:pPr>
            <w:r w:rsidRPr="003557E5">
              <w:rPr>
                <w:rFonts w:ascii="Arial Narrow" w:hAnsi="Arial Narrow" w:cs="Times New Roman"/>
                <w:color w:val="000000"/>
                <w:sz w:val="20"/>
                <w:szCs w:val="20"/>
                <w:shd w:val="clear" w:color="auto" w:fill="FFFFFF"/>
                <w:lang w:val="ru-RU"/>
              </w:rPr>
              <w:t>***</w:t>
            </w:r>
          </w:p>
          <w:p w:rsidR="00B32D86" w:rsidRPr="003557E5" w:rsidRDefault="00B32D86" w:rsidP="00B32D86">
            <w:pPr>
              <w:tabs>
                <w:tab w:val="left" w:pos="8139"/>
              </w:tabs>
              <w:jc w:val="both"/>
              <w:rPr>
                <w:rFonts w:ascii="Arial Narrow" w:hAnsi="Arial Narrow" w:cs="Times New Roman"/>
                <w:i/>
                <w:color w:val="000000"/>
                <w:sz w:val="20"/>
                <w:szCs w:val="20"/>
                <w:shd w:val="clear" w:color="auto" w:fill="FFFFFF"/>
                <w:lang w:val="ru-RU"/>
              </w:rPr>
            </w:pPr>
            <w:r w:rsidRPr="003557E5">
              <w:rPr>
                <w:rFonts w:ascii="Arial Narrow" w:hAnsi="Arial Narrow" w:cs="Times New Roman"/>
                <w:i/>
                <w:color w:val="000000"/>
                <w:sz w:val="20"/>
                <w:szCs w:val="20"/>
                <w:shd w:val="clear" w:color="auto" w:fill="FFFFFF"/>
                <w:lang w:val="ru-RU"/>
              </w:rPr>
              <w:t>Осужденный Ч. направил Уполномоченному жалобу на действия а</w:t>
            </w:r>
            <w:r>
              <w:rPr>
                <w:rFonts w:ascii="Arial Narrow" w:hAnsi="Arial Narrow" w:cs="Times New Roman"/>
                <w:i/>
                <w:color w:val="000000"/>
                <w:sz w:val="20"/>
                <w:szCs w:val="20"/>
                <w:shd w:val="clear" w:color="auto" w:fill="FFFFFF"/>
                <w:lang w:val="ru-RU"/>
              </w:rPr>
              <w:t>дминистрации колонии, выражающие</w:t>
            </w:r>
            <w:r w:rsidRPr="003557E5">
              <w:rPr>
                <w:rFonts w:ascii="Arial Narrow" w:hAnsi="Arial Narrow" w:cs="Times New Roman"/>
                <w:i/>
                <w:color w:val="000000"/>
                <w:sz w:val="20"/>
                <w:szCs w:val="20"/>
                <w:shd w:val="clear" w:color="auto" w:fill="FFFFFF"/>
                <w:lang w:val="ru-RU"/>
              </w:rPr>
              <w:t>ся в беспрерывн</w:t>
            </w:r>
            <w:r>
              <w:rPr>
                <w:rFonts w:ascii="Arial Narrow" w:hAnsi="Arial Narrow" w:cs="Times New Roman"/>
                <w:i/>
                <w:color w:val="000000"/>
                <w:sz w:val="20"/>
                <w:szCs w:val="20"/>
                <w:shd w:val="clear" w:color="auto" w:fill="FFFFFF"/>
                <w:lang w:val="ru-RU"/>
              </w:rPr>
              <w:t>ом содержании в ШИЗО в период с</w:t>
            </w:r>
            <w:r w:rsidRPr="003557E5">
              <w:rPr>
                <w:rFonts w:ascii="Arial Narrow" w:hAnsi="Arial Narrow" w:cs="Times New Roman"/>
                <w:i/>
                <w:color w:val="000000"/>
                <w:sz w:val="20"/>
                <w:szCs w:val="20"/>
                <w:shd w:val="clear" w:color="auto" w:fill="FFFFFF"/>
                <w:lang w:val="ru-RU"/>
              </w:rPr>
              <w:t xml:space="preserve"> середины </w:t>
            </w:r>
            <w:r>
              <w:rPr>
                <w:rFonts w:ascii="Arial Narrow" w:hAnsi="Arial Narrow" w:cs="Times New Roman"/>
                <w:i/>
                <w:color w:val="000000"/>
                <w:sz w:val="20"/>
                <w:szCs w:val="20"/>
                <w:shd w:val="clear" w:color="auto" w:fill="FFFFFF"/>
                <w:lang w:val="ru-RU"/>
              </w:rPr>
              <w:t>июля по начало октября 2016 г.</w:t>
            </w:r>
            <w:r w:rsidRPr="003557E5">
              <w:rPr>
                <w:rFonts w:ascii="Arial Narrow" w:hAnsi="Arial Narrow" w:cs="Times New Roman"/>
                <w:i/>
                <w:color w:val="000000"/>
                <w:sz w:val="20"/>
                <w:szCs w:val="20"/>
                <w:shd w:val="clear" w:color="auto" w:fill="FFFFFF"/>
                <w:lang w:val="ru-RU"/>
              </w:rPr>
              <w:t xml:space="preserve"> по семи постановлениям о применении ме</w:t>
            </w:r>
            <w:r>
              <w:rPr>
                <w:rFonts w:ascii="Arial Narrow" w:hAnsi="Arial Narrow" w:cs="Times New Roman"/>
                <w:i/>
                <w:color w:val="000000"/>
                <w:sz w:val="20"/>
                <w:szCs w:val="20"/>
                <w:shd w:val="clear" w:color="auto" w:fill="FFFFFF"/>
                <w:lang w:val="ru-RU"/>
              </w:rPr>
              <w:t xml:space="preserve">ры дисциплинарного воздействия </w:t>
            </w:r>
            <w:r w:rsidRPr="003557E5">
              <w:rPr>
                <w:rFonts w:ascii="Arial Narrow" w:hAnsi="Arial Narrow" w:cs="Times New Roman"/>
                <w:i/>
                <w:color w:val="000000"/>
                <w:sz w:val="20"/>
                <w:szCs w:val="20"/>
                <w:shd w:val="clear" w:color="auto" w:fill="FFFFFF"/>
                <w:lang w:val="ru-RU"/>
              </w:rPr>
              <w:t>- водворении в ШИЗО на сроки по 10 и 15 суток.</w:t>
            </w:r>
          </w:p>
          <w:p w:rsidR="00B32D86" w:rsidRDefault="00B32D86" w:rsidP="008702B7">
            <w:pPr>
              <w:jc w:val="both"/>
              <w:rPr>
                <w:rFonts w:ascii="Arial Narrow" w:hAnsi="Arial Narrow" w:cs="Arial"/>
                <w:b/>
                <w:i/>
                <w:sz w:val="24"/>
                <w:szCs w:val="24"/>
                <w:lang w:val="ru-RU"/>
              </w:rPr>
            </w:pPr>
            <w:r w:rsidRPr="003557E5">
              <w:rPr>
                <w:rFonts w:ascii="Arial Narrow" w:hAnsi="Arial Narrow" w:cs="Times New Roman"/>
                <w:i/>
                <w:color w:val="000000"/>
                <w:sz w:val="20"/>
                <w:szCs w:val="20"/>
                <w:shd w:val="clear" w:color="auto" w:fill="FFFFFF"/>
                <w:lang w:val="ru-RU"/>
              </w:rPr>
              <w:t>При проверке материалов прокуратурой Архангельской области было установлено, что два решения о водворении Ч. в ШИЗО в каждом случае на 10 суток требованиям закона на отвечали, нарушая положения ст. 12, 115, 117 УИК РФ.</w:t>
            </w:r>
            <w:r w:rsidR="008702B7">
              <w:rPr>
                <w:rFonts w:ascii="Arial Narrow" w:hAnsi="Arial Narrow" w:cs="Times New Roman"/>
                <w:i/>
                <w:color w:val="000000"/>
                <w:sz w:val="20"/>
                <w:szCs w:val="20"/>
                <w:shd w:val="clear" w:color="auto" w:fill="FFFFFF"/>
                <w:lang w:val="ru-RU"/>
              </w:rPr>
              <w:t xml:space="preserve"> </w:t>
            </w:r>
            <w:r w:rsidRPr="003557E5">
              <w:rPr>
                <w:rFonts w:ascii="Arial Narrow" w:hAnsi="Arial Narrow" w:cs="Times New Roman"/>
                <w:i/>
                <w:color w:val="000000"/>
                <w:sz w:val="20"/>
                <w:szCs w:val="20"/>
                <w:shd w:val="clear" w:color="auto" w:fill="FFFFFF"/>
                <w:lang w:val="ru-RU"/>
              </w:rPr>
              <w:t>Указанные постановления прокуратурой региона</w:t>
            </w:r>
            <w:r>
              <w:rPr>
                <w:rFonts w:ascii="Arial Narrow" w:hAnsi="Arial Narrow" w:cs="Times New Roman"/>
                <w:i/>
                <w:color w:val="000000"/>
                <w:sz w:val="20"/>
                <w:szCs w:val="20"/>
                <w:shd w:val="clear" w:color="auto" w:fill="FFFFFF"/>
                <w:lang w:val="ru-RU"/>
              </w:rPr>
              <w:t xml:space="preserve"> отменены, внесено представление</w:t>
            </w:r>
            <w:r w:rsidRPr="003557E5">
              <w:rPr>
                <w:rFonts w:ascii="Arial Narrow" w:hAnsi="Arial Narrow" w:cs="Times New Roman"/>
                <w:i/>
                <w:color w:val="000000"/>
                <w:sz w:val="20"/>
                <w:szCs w:val="20"/>
                <w:shd w:val="clear" w:color="auto" w:fill="FFFFFF"/>
                <w:lang w:val="ru-RU"/>
              </w:rPr>
              <w:t xml:space="preserve"> об исключении из практики контроля и надзора за осужденными формализма в принятии мер дисциплинарного воздействия.</w:t>
            </w:r>
          </w:p>
        </w:tc>
      </w:tr>
    </w:tbl>
    <w:p w:rsidR="00391A22" w:rsidRDefault="00391A22" w:rsidP="00232C9F">
      <w:pPr>
        <w:spacing w:before="120" w:after="0" w:line="240" w:lineRule="auto"/>
        <w:ind w:firstLine="709"/>
        <w:jc w:val="both"/>
        <w:rPr>
          <w:rFonts w:ascii="Times New Roman" w:hAnsi="Times New Roman" w:cs="Times New Roman"/>
          <w:sz w:val="28"/>
          <w:szCs w:val="28"/>
          <w:lang w:val="ru-RU"/>
        </w:rPr>
      </w:pPr>
      <w:r w:rsidRPr="009F05B2">
        <w:rPr>
          <w:rFonts w:ascii="Times New Roman" w:hAnsi="Times New Roman" w:cs="Times New Roman"/>
          <w:color w:val="000000"/>
          <w:sz w:val="28"/>
          <w:szCs w:val="28"/>
          <w:lang w:val="ru-RU"/>
        </w:rPr>
        <w:t>Вместе с тем</w:t>
      </w:r>
      <w:r w:rsidR="008702B7">
        <w:rPr>
          <w:rFonts w:ascii="Times New Roman" w:hAnsi="Times New Roman" w:cs="Times New Roman"/>
          <w:color w:val="000000"/>
          <w:sz w:val="28"/>
          <w:szCs w:val="28"/>
          <w:lang w:val="ru-RU"/>
        </w:rPr>
        <w:t xml:space="preserve"> </w:t>
      </w:r>
      <w:r w:rsidRPr="009F05B2">
        <w:rPr>
          <w:rFonts w:ascii="Times New Roman" w:hAnsi="Times New Roman" w:cs="Times New Roman"/>
          <w:color w:val="000000"/>
          <w:sz w:val="28"/>
          <w:szCs w:val="28"/>
          <w:lang w:val="ru-RU"/>
        </w:rPr>
        <w:t>качественное и оперативное</w:t>
      </w:r>
      <w:r w:rsidR="008702B7">
        <w:rPr>
          <w:rFonts w:ascii="Times New Roman" w:hAnsi="Times New Roman" w:cs="Times New Roman"/>
          <w:color w:val="000000"/>
          <w:sz w:val="28"/>
          <w:szCs w:val="28"/>
          <w:lang w:val="ru-RU"/>
        </w:rPr>
        <w:t xml:space="preserve"> </w:t>
      </w:r>
      <w:r w:rsidRPr="009F05B2">
        <w:rPr>
          <w:rFonts w:ascii="Times New Roman" w:hAnsi="Times New Roman" w:cs="Times New Roman"/>
          <w:color w:val="000000"/>
          <w:sz w:val="28"/>
          <w:szCs w:val="28"/>
          <w:lang w:val="ru-RU"/>
        </w:rPr>
        <w:t>решение задач, стоящих в этой сфере, возможно лишь при взаимодействии различных уполномоченных</w:t>
      </w:r>
      <w:r w:rsidR="008702B7">
        <w:rPr>
          <w:rFonts w:ascii="Times New Roman" w:hAnsi="Times New Roman" w:cs="Times New Roman"/>
          <w:color w:val="000000"/>
          <w:sz w:val="28"/>
          <w:szCs w:val="28"/>
          <w:lang w:val="ru-RU"/>
        </w:rPr>
        <w:t xml:space="preserve"> </w:t>
      </w:r>
      <w:r w:rsidRPr="009F05B2">
        <w:rPr>
          <w:rFonts w:ascii="Times New Roman" w:hAnsi="Times New Roman" w:cs="Times New Roman"/>
          <w:color w:val="000000"/>
          <w:sz w:val="28"/>
          <w:szCs w:val="28"/>
          <w:lang w:val="ru-RU"/>
        </w:rPr>
        <w:t>органов.</w:t>
      </w:r>
      <w:r w:rsidR="00BF48FC">
        <w:rPr>
          <w:rFonts w:ascii="Times New Roman" w:hAnsi="Times New Roman" w:cs="Times New Roman"/>
          <w:sz w:val="28"/>
          <w:szCs w:val="28"/>
          <w:lang w:val="ru-RU"/>
        </w:rPr>
        <w:t xml:space="preserve"> </w:t>
      </w:r>
      <w:r w:rsidR="00284D1C">
        <w:rPr>
          <w:rFonts w:ascii="Times New Roman" w:hAnsi="Times New Roman" w:cs="Times New Roman"/>
          <w:sz w:val="28"/>
          <w:szCs w:val="28"/>
          <w:lang w:val="ru-RU"/>
        </w:rPr>
        <w:t>Так, в 2016 г.</w:t>
      </w:r>
      <w:r w:rsidRPr="009F05B2">
        <w:rPr>
          <w:rFonts w:ascii="Times New Roman" w:hAnsi="Times New Roman" w:cs="Times New Roman"/>
          <w:sz w:val="28"/>
          <w:szCs w:val="28"/>
          <w:lang w:val="ru-RU"/>
        </w:rPr>
        <w:t xml:space="preserve">, в продолжение налаженного конструктивного взаимодействия Уполномоченным в адрес руководителей прокуратуры Архангельской области, УФСИН, УМВД и др. было направлено 115 мотивированных обращений </w:t>
      </w:r>
      <w:r w:rsidR="00CE1AF7" w:rsidRPr="009F05B2">
        <w:rPr>
          <w:rFonts w:ascii="Times New Roman" w:hAnsi="Times New Roman" w:cs="Times New Roman"/>
          <w:sz w:val="28"/>
          <w:szCs w:val="28"/>
          <w:lang w:val="ru-RU"/>
        </w:rPr>
        <w:t xml:space="preserve">и заключений </w:t>
      </w:r>
      <w:r w:rsidR="00284D1C">
        <w:rPr>
          <w:rFonts w:ascii="Times New Roman" w:hAnsi="Times New Roman" w:cs="Times New Roman"/>
          <w:sz w:val="28"/>
          <w:szCs w:val="28"/>
          <w:lang w:val="ru-RU"/>
        </w:rPr>
        <w:t>(в 2015 г.</w:t>
      </w:r>
      <w:r w:rsidRPr="009F05B2">
        <w:rPr>
          <w:rFonts w:ascii="Times New Roman" w:hAnsi="Times New Roman" w:cs="Times New Roman"/>
          <w:sz w:val="28"/>
          <w:szCs w:val="28"/>
          <w:lang w:val="ru-RU"/>
        </w:rPr>
        <w:t xml:space="preserve"> – 102), касающихся проблем системного характера.</w:t>
      </w:r>
    </w:p>
    <w:p w:rsidR="00232C9F" w:rsidRDefault="00232C9F" w:rsidP="00BF48FC">
      <w:pPr>
        <w:spacing w:after="0" w:line="240" w:lineRule="auto"/>
        <w:ind w:firstLine="709"/>
        <w:jc w:val="both"/>
        <w:rPr>
          <w:rFonts w:ascii="Times New Roman" w:hAnsi="Times New Roman" w:cs="Times New Roman"/>
          <w:sz w:val="28"/>
          <w:szCs w:val="28"/>
          <w:lang w:val="ru-RU"/>
        </w:rPr>
      </w:pPr>
    </w:p>
    <w:p w:rsidR="00FD15E2" w:rsidRPr="009F05B2" w:rsidRDefault="00FD15E2" w:rsidP="00BF48FC">
      <w:pPr>
        <w:spacing w:after="0" w:line="240" w:lineRule="auto"/>
        <w:ind w:firstLine="709"/>
        <w:jc w:val="both"/>
        <w:rPr>
          <w:rFonts w:ascii="Times New Roman" w:hAnsi="Times New Roman" w:cs="Times New Roman"/>
          <w:sz w:val="28"/>
          <w:szCs w:val="28"/>
          <w:lang w:val="ru-RU"/>
        </w:rPr>
      </w:pPr>
    </w:p>
    <w:p w:rsidR="0083306A" w:rsidRPr="00B47BD2" w:rsidRDefault="0083306A" w:rsidP="0083306A">
      <w:pPr>
        <w:widowControl w:val="0"/>
        <w:autoSpaceDE w:val="0"/>
        <w:autoSpaceDN w:val="0"/>
        <w:spacing w:after="0" w:line="240" w:lineRule="auto"/>
        <w:ind w:left="709"/>
        <w:rPr>
          <w:rFonts w:eastAsia="Times New Roman" w:cs="Calibri"/>
          <w:sz w:val="28"/>
          <w:szCs w:val="28"/>
          <w:lang w:val="ru-RU" w:eastAsia="ru-RU" w:bidi="ar-SA"/>
        </w:rPr>
      </w:pPr>
      <w:r w:rsidRPr="00B47BD2">
        <w:rPr>
          <w:rFonts w:eastAsia="Times New Roman" w:cs="Calibri"/>
          <w:sz w:val="28"/>
          <w:szCs w:val="28"/>
          <w:lang w:val="ru-RU" w:eastAsia="ru-RU" w:bidi="ar-SA"/>
        </w:rPr>
        <w:t>НИКТО НЕ ДОЛЖЕН ПРИНУЖДАТЬСЯ К ПРИНУДИТЕЛЬНОМУ ИЛИ ОБЯЗАТЕЛЬНОМУ ТРУДУ</w:t>
      </w:r>
    </w:p>
    <w:p w:rsidR="0083306A" w:rsidRPr="00575A5C" w:rsidRDefault="0083306A" w:rsidP="0083306A">
      <w:pPr>
        <w:pStyle w:val="a6"/>
        <w:spacing w:before="120" w:after="0"/>
        <w:ind w:left="709"/>
        <w:jc w:val="right"/>
        <w:rPr>
          <w:caps w:val="0"/>
          <w:spacing w:val="0"/>
          <w:sz w:val="22"/>
          <w:szCs w:val="22"/>
          <w:lang w:val="ru-RU"/>
        </w:rPr>
      </w:pPr>
      <w:r w:rsidRPr="00575A5C">
        <w:rPr>
          <w:caps w:val="0"/>
          <w:spacing w:val="0"/>
          <w:sz w:val="22"/>
          <w:szCs w:val="22"/>
          <w:lang w:val="ru-RU"/>
        </w:rPr>
        <w:t>Междуна</w:t>
      </w:r>
      <w:r>
        <w:rPr>
          <w:caps w:val="0"/>
          <w:spacing w:val="0"/>
          <w:sz w:val="22"/>
          <w:szCs w:val="22"/>
          <w:lang w:val="ru-RU"/>
        </w:rPr>
        <w:t>родный П</w:t>
      </w:r>
      <w:r w:rsidRPr="00575A5C">
        <w:rPr>
          <w:caps w:val="0"/>
          <w:spacing w:val="0"/>
          <w:sz w:val="22"/>
          <w:szCs w:val="22"/>
          <w:lang w:val="ru-RU"/>
        </w:rPr>
        <w:t>акт «О гражданских и политических правах» (ст</w:t>
      </w:r>
      <w:r w:rsidR="00B60561">
        <w:rPr>
          <w:caps w:val="0"/>
          <w:spacing w:val="0"/>
          <w:sz w:val="22"/>
          <w:szCs w:val="22"/>
          <w:lang w:val="ru-RU"/>
        </w:rPr>
        <w:t>атья</w:t>
      </w:r>
      <w:r w:rsidR="00B66694">
        <w:rPr>
          <w:caps w:val="0"/>
          <w:spacing w:val="0"/>
          <w:sz w:val="22"/>
          <w:szCs w:val="22"/>
          <w:lang w:val="ru-RU"/>
        </w:rPr>
        <w:t> </w:t>
      </w:r>
      <w:r w:rsidRPr="00575A5C">
        <w:rPr>
          <w:caps w:val="0"/>
          <w:spacing w:val="0"/>
          <w:sz w:val="22"/>
          <w:szCs w:val="22"/>
          <w:lang w:val="ru-RU"/>
        </w:rPr>
        <w:t>8)</w:t>
      </w:r>
    </w:p>
    <w:p w:rsidR="0083306A" w:rsidRDefault="0083306A" w:rsidP="0083306A">
      <w:pPr>
        <w:spacing w:after="0" w:line="240" w:lineRule="auto"/>
        <w:ind w:firstLine="709"/>
        <w:jc w:val="both"/>
        <w:rPr>
          <w:rFonts w:ascii="Times New Roman" w:hAnsi="Times New Roman" w:cs="Times New Roman"/>
          <w:sz w:val="28"/>
          <w:szCs w:val="28"/>
          <w:lang w:val="ru-RU"/>
        </w:rPr>
      </w:pPr>
    </w:p>
    <w:p w:rsidR="0083306A" w:rsidRDefault="00210F23" w:rsidP="0083306A">
      <w:pPr>
        <w:spacing w:after="0" w:line="240" w:lineRule="auto"/>
        <w:ind w:firstLine="709"/>
        <w:jc w:val="both"/>
        <w:rPr>
          <w:rFonts w:ascii="Times New Roman" w:hAnsi="Times New Roman" w:cs="Times New Roman"/>
          <w:sz w:val="28"/>
          <w:szCs w:val="28"/>
          <w:lang w:val="ru-RU"/>
        </w:rPr>
      </w:pPr>
      <w:r w:rsidRPr="00210F23">
        <w:rPr>
          <w:rFonts w:ascii="Times New Roman" w:hAnsi="Times New Roman" w:cs="Times New Roman"/>
          <w:noProof/>
          <w:sz w:val="28"/>
          <w:szCs w:val="28"/>
          <w:shd w:val="clear" w:color="auto" w:fill="FFFFFF"/>
          <w:lang w:val="ru-RU"/>
        </w:rPr>
        <w:pict>
          <v:rect id="_x0000_s2087" style="position:absolute;left:0;text-align:left;margin-left:297.35pt;margin-top:568.05pt;width:203.2pt;height:99.75pt;rotation:-360;z-index:251725312;mso-position-horizontal-relative:margin;mso-position-vertical-relative:margin;mso-width-relative:margin;mso-height-relative:margin" o:allowincell="f" filled="f" fillcolor="#4f81bd [3204]" stroked="f">
            <v:imagedata embosscolor="shadow add(51)"/>
            <v:shadow type="emboss" color="lineOrFill darken(153)" color2="shadow add(102)" offset="1pt,1pt"/>
            <v:textbox style="mso-next-textbox:#_x0000_s2087;mso-fit-shape-to-text:t" inset=",7.2pt,,7.2pt">
              <w:txbxContent>
                <w:p w:rsidR="00DC694E" w:rsidRPr="00CB5C7B" w:rsidRDefault="00DC694E" w:rsidP="00CC082B">
                  <w:pPr>
                    <w:pBdr>
                      <w:top w:val="single" w:sz="24" w:space="9" w:color="CDDDAC" w:themeColor="accent3" w:themeTint="7F"/>
                      <w:bottom w:val="single" w:sz="24" w:space="10" w:color="CDDDAC" w:themeColor="accent3" w:themeTint="7F"/>
                    </w:pBdr>
                    <w:spacing w:after="0"/>
                    <w:rPr>
                      <w:rFonts w:ascii="Arial" w:hAnsi="Arial" w:cs="Arial"/>
                      <w:i/>
                      <w:iCs/>
                      <w:sz w:val="20"/>
                      <w:szCs w:val="20"/>
                      <w:lang w:val="ru-RU"/>
                    </w:rPr>
                  </w:pPr>
                  <w:r w:rsidRPr="00CB5C7B">
                    <w:rPr>
                      <w:rFonts w:ascii="Arial" w:hAnsi="Arial" w:cs="Arial"/>
                      <w:i/>
                      <w:iCs/>
                      <w:sz w:val="20"/>
                      <w:szCs w:val="20"/>
                      <w:lang w:val="ru-RU"/>
                    </w:rPr>
                    <w:t>«Никто не должен принуждаться к принудительному или обязательному труду. Никто не должен содержаться в подневольном состоянии».</w:t>
                  </w:r>
                </w:p>
                <w:p w:rsidR="00DC694E" w:rsidRPr="00CB5C7B" w:rsidRDefault="00DC694E" w:rsidP="00CB5C7B">
                  <w:pPr>
                    <w:pBdr>
                      <w:top w:val="single" w:sz="24" w:space="9" w:color="CDDDAC" w:themeColor="accent3" w:themeTint="7F"/>
                      <w:bottom w:val="single" w:sz="24" w:space="10" w:color="CDDDAC" w:themeColor="accent3" w:themeTint="7F"/>
                    </w:pBdr>
                    <w:spacing w:after="0"/>
                    <w:jc w:val="both"/>
                    <w:rPr>
                      <w:rFonts w:ascii="Arial" w:hAnsi="Arial" w:cs="Arial"/>
                      <w:i/>
                      <w:iCs/>
                      <w:color w:val="7F7F7F" w:themeColor="background1" w:themeShade="7F"/>
                      <w:sz w:val="28"/>
                      <w:szCs w:val="28"/>
                      <w:lang w:val="ru-RU"/>
                    </w:rPr>
                  </w:pPr>
                  <w:r w:rsidRPr="00CB5C7B">
                    <w:rPr>
                      <w:rFonts w:ascii="Arial" w:hAnsi="Arial" w:cs="Arial"/>
                      <w:i/>
                      <w:iCs/>
                      <w:sz w:val="20"/>
                      <w:szCs w:val="20"/>
                      <w:lang w:val="ru-RU"/>
                    </w:rPr>
                    <w:t xml:space="preserve">                                            Ст. 8 Пакта</w:t>
                  </w:r>
                </w:p>
              </w:txbxContent>
            </v:textbox>
            <w10:wrap type="square" anchorx="margin" anchory="margin"/>
          </v:rect>
        </w:pict>
      </w:r>
      <w:r w:rsidR="00474C71">
        <w:rPr>
          <w:rFonts w:ascii="Times New Roman" w:hAnsi="Times New Roman" w:cs="Times New Roman"/>
          <w:sz w:val="28"/>
          <w:szCs w:val="28"/>
          <w:shd w:val="clear" w:color="auto" w:fill="FFFFFF"/>
          <w:lang w:val="ru-RU"/>
        </w:rPr>
        <w:t>На протяжении ряда</w:t>
      </w:r>
      <w:r w:rsidR="0083306A">
        <w:rPr>
          <w:rFonts w:ascii="Times New Roman" w:hAnsi="Times New Roman" w:cs="Times New Roman"/>
          <w:sz w:val="28"/>
          <w:szCs w:val="28"/>
          <w:shd w:val="clear" w:color="auto" w:fill="FFFFFF"/>
          <w:lang w:val="ru-RU"/>
        </w:rPr>
        <w:t xml:space="preserve"> лет </w:t>
      </w:r>
      <w:r w:rsidR="0083306A" w:rsidRPr="004F7B1C">
        <w:rPr>
          <w:rFonts w:ascii="Times New Roman" w:hAnsi="Times New Roman" w:cs="Times New Roman"/>
          <w:sz w:val="28"/>
          <w:szCs w:val="28"/>
          <w:shd w:val="clear" w:color="auto" w:fill="FFFFFF"/>
          <w:lang w:val="ru-RU"/>
        </w:rPr>
        <w:t xml:space="preserve">Уполномоченным в ежегодных и специальных </w:t>
      </w:r>
      <w:r w:rsidR="0083306A" w:rsidRPr="00232C9F">
        <w:rPr>
          <w:rFonts w:ascii="Times New Roman" w:hAnsi="Times New Roman" w:cs="Times New Roman"/>
          <w:spacing w:val="-6"/>
          <w:sz w:val="28"/>
          <w:szCs w:val="28"/>
          <w:shd w:val="clear" w:color="auto" w:fill="FFFFFF"/>
          <w:lang w:val="ru-RU"/>
        </w:rPr>
        <w:t>докладах, различных выступлениях неоднократно</w:t>
      </w:r>
      <w:r w:rsidR="0083306A" w:rsidRPr="004F7B1C">
        <w:rPr>
          <w:rFonts w:ascii="Times New Roman" w:hAnsi="Times New Roman" w:cs="Times New Roman"/>
          <w:sz w:val="28"/>
          <w:szCs w:val="28"/>
          <w:shd w:val="clear" w:color="auto" w:fill="FFFFFF"/>
          <w:lang w:val="ru-RU"/>
        </w:rPr>
        <w:t xml:space="preserve"> привлека</w:t>
      </w:r>
      <w:r w:rsidR="0083306A">
        <w:rPr>
          <w:rFonts w:ascii="Times New Roman" w:hAnsi="Times New Roman" w:cs="Times New Roman"/>
          <w:sz w:val="28"/>
          <w:szCs w:val="28"/>
          <w:shd w:val="clear" w:color="auto" w:fill="FFFFFF"/>
          <w:lang w:val="ru-RU"/>
        </w:rPr>
        <w:t>лось</w:t>
      </w:r>
      <w:r w:rsidR="0083306A" w:rsidRPr="004F7B1C">
        <w:rPr>
          <w:rFonts w:ascii="Times New Roman" w:hAnsi="Times New Roman" w:cs="Times New Roman"/>
          <w:sz w:val="28"/>
          <w:szCs w:val="28"/>
          <w:shd w:val="clear" w:color="auto" w:fill="FFFFFF"/>
          <w:lang w:val="ru-RU"/>
        </w:rPr>
        <w:t xml:space="preserve"> внимание к </w:t>
      </w:r>
      <w:r w:rsidR="0083306A" w:rsidRPr="004F7B1C">
        <w:rPr>
          <w:rFonts w:ascii="Times New Roman" w:hAnsi="Times New Roman" w:cs="Times New Roman"/>
          <w:sz w:val="28"/>
          <w:szCs w:val="28"/>
          <w:lang w:val="ru-RU"/>
        </w:rPr>
        <w:t>вопросам нарушения трудовых прав осужденных.</w:t>
      </w:r>
    </w:p>
    <w:p w:rsidR="0083306A" w:rsidRDefault="0083306A" w:rsidP="0083306A">
      <w:pPr>
        <w:spacing w:after="0" w:line="240" w:lineRule="auto"/>
        <w:ind w:firstLine="709"/>
        <w:jc w:val="both"/>
        <w:rPr>
          <w:rFonts w:ascii="Times New Roman" w:hAnsi="Times New Roman" w:cs="Times New Roman"/>
          <w:sz w:val="28"/>
          <w:szCs w:val="28"/>
          <w:lang w:val="ru-RU"/>
        </w:rPr>
      </w:pPr>
      <w:r w:rsidRPr="004D0E29">
        <w:rPr>
          <w:rFonts w:ascii="Times New Roman" w:hAnsi="Times New Roman" w:cs="Times New Roman"/>
          <w:sz w:val="28"/>
          <w:szCs w:val="28"/>
          <w:lang w:val="ru-RU"/>
        </w:rPr>
        <w:t xml:space="preserve">Это вызвано тем, что несоблюдение законодательства в этой сфере влечет за собой нарушение прав не только осужденных, </w:t>
      </w:r>
      <w:r w:rsidRPr="004D0E29">
        <w:rPr>
          <w:rFonts w:ascii="Times New Roman" w:hAnsi="Times New Roman" w:cs="Times New Roman"/>
          <w:b/>
          <w:sz w:val="28"/>
          <w:szCs w:val="28"/>
          <w:lang w:val="ru-RU"/>
        </w:rPr>
        <w:t>но и других категорий граждан</w:t>
      </w:r>
      <w:r w:rsidRPr="004D0E29">
        <w:rPr>
          <w:rFonts w:ascii="Times New Roman" w:hAnsi="Times New Roman" w:cs="Times New Roman"/>
          <w:sz w:val="28"/>
          <w:szCs w:val="28"/>
          <w:lang w:val="ru-RU"/>
        </w:rPr>
        <w:t xml:space="preserve"> – пострадавших в результате совершения преступлений, перед которыми у осужденных имеются обязательства по возмещению нанесенного ущерба; </w:t>
      </w:r>
      <w:r w:rsidR="006C3719">
        <w:rPr>
          <w:rFonts w:ascii="Times New Roman" w:hAnsi="Times New Roman" w:cs="Times New Roman"/>
          <w:sz w:val="28"/>
          <w:szCs w:val="28"/>
          <w:lang w:val="ru-RU"/>
        </w:rPr>
        <w:t xml:space="preserve">алиментные и иные обязательства – перед </w:t>
      </w:r>
      <w:r w:rsidRPr="004D0E29">
        <w:rPr>
          <w:rFonts w:ascii="Times New Roman" w:hAnsi="Times New Roman" w:cs="Times New Roman"/>
          <w:sz w:val="28"/>
          <w:szCs w:val="28"/>
          <w:lang w:val="ru-RU"/>
        </w:rPr>
        <w:t>несовершеннолетни</w:t>
      </w:r>
      <w:r w:rsidR="006C3719">
        <w:rPr>
          <w:rFonts w:ascii="Times New Roman" w:hAnsi="Times New Roman" w:cs="Times New Roman"/>
          <w:sz w:val="28"/>
          <w:szCs w:val="28"/>
          <w:lang w:val="ru-RU"/>
        </w:rPr>
        <w:t>ми</w:t>
      </w:r>
      <w:r w:rsidRPr="004D0E29">
        <w:rPr>
          <w:rFonts w:ascii="Times New Roman" w:hAnsi="Times New Roman" w:cs="Times New Roman"/>
          <w:sz w:val="28"/>
          <w:szCs w:val="28"/>
          <w:lang w:val="ru-RU"/>
        </w:rPr>
        <w:t>, нетрудо</w:t>
      </w:r>
      <w:r w:rsidR="006C3719">
        <w:rPr>
          <w:rFonts w:ascii="Times New Roman" w:hAnsi="Times New Roman" w:cs="Times New Roman"/>
          <w:sz w:val="28"/>
          <w:szCs w:val="28"/>
          <w:lang w:val="ru-RU"/>
        </w:rPr>
        <w:t>способными и престарелыми гражданами</w:t>
      </w:r>
      <w:r w:rsidRPr="004D0E29">
        <w:rPr>
          <w:rFonts w:ascii="Times New Roman" w:hAnsi="Times New Roman" w:cs="Times New Roman"/>
          <w:sz w:val="28"/>
          <w:szCs w:val="28"/>
          <w:lang w:val="ru-RU"/>
        </w:rPr>
        <w:t xml:space="preserve">. В </w:t>
      </w:r>
      <w:r w:rsidR="00210F23">
        <w:rPr>
          <w:rFonts w:ascii="Times New Roman" w:hAnsi="Times New Roman" w:cs="Times New Roman"/>
          <w:noProof/>
          <w:sz w:val="28"/>
          <w:szCs w:val="28"/>
          <w:lang w:val="ru-RU" w:eastAsia="ru-RU" w:bidi="ar-SA"/>
        </w:rPr>
        <w:pict>
          <v:shape id="_x0000_s2093" type="#_x0000_t62" style="position:absolute;left:0;text-align:left;margin-left:345.35pt;margin-top:20.55pt;width:151.45pt;height:61.5pt;z-index:251733504;mso-position-horizontal-relative:text;mso-position-vertical-relative:text" adj="2924,25499" strokecolor="#5a5a5a [2109]">
            <v:textbox style="mso-next-textbox:#_x0000_s2093">
              <w:txbxContent>
                <w:p w:rsidR="00DC694E" w:rsidRPr="00794132" w:rsidRDefault="00DC694E" w:rsidP="00794132">
                  <w:pPr>
                    <w:spacing w:after="0" w:line="240" w:lineRule="auto"/>
                    <w:rPr>
                      <w:rFonts w:cs="Arial"/>
                      <w:b/>
                      <w:i/>
                      <w:sz w:val="20"/>
                      <w:szCs w:val="20"/>
                      <w:shd w:val="clear" w:color="auto" w:fill="FFFFFF"/>
                      <w:lang w:val="ru-RU"/>
                    </w:rPr>
                  </w:pPr>
                  <w:r w:rsidRPr="00794132">
                    <w:rPr>
                      <w:rFonts w:cs="Arial"/>
                      <w:i/>
                      <w:sz w:val="20"/>
                      <w:szCs w:val="20"/>
                      <w:shd w:val="clear" w:color="auto" w:fill="FFFFFF"/>
                      <w:lang w:val="ru-RU"/>
                    </w:rPr>
                    <w:t xml:space="preserve">Среднедневная заработная плата осужденного в учреждениях </w:t>
                  </w:r>
                  <w:r>
                    <w:rPr>
                      <w:rFonts w:cs="Arial"/>
                      <w:i/>
                      <w:sz w:val="20"/>
                      <w:szCs w:val="20"/>
                      <w:shd w:val="clear" w:color="auto" w:fill="FFFFFF"/>
                      <w:lang w:val="ru-RU"/>
                    </w:rPr>
                    <w:t xml:space="preserve">УИС </w:t>
                  </w:r>
                  <w:r w:rsidRPr="00794132">
                    <w:rPr>
                      <w:rFonts w:cs="Arial"/>
                      <w:i/>
                      <w:sz w:val="20"/>
                      <w:szCs w:val="20"/>
                      <w:shd w:val="clear" w:color="auto" w:fill="FFFFFF"/>
                      <w:lang w:val="ru-RU"/>
                    </w:rPr>
                    <w:t xml:space="preserve">региона составляет </w:t>
                  </w:r>
                  <w:r w:rsidRPr="00794132">
                    <w:rPr>
                      <w:rFonts w:cs="Arial"/>
                      <w:b/>
                      <w:i/>
                      <w:sz w:val="20"/>
                      <w:szCs w:val="20"/>
                      <w:shd w:val="clear" w:color="auto" w:fill="FFFFFF"/>
                      <w:lang w:val="ru-RU"/>
                    </w:rPr>
                    <w:t>199,12 рублей.</w:t>
                  </w:r>
                </w:p>
              </w:txbxContent>
            </v:textbox>
            <w10:wrap type="square"/>
          </v:shape>
        </w:pict>
      </w:r>
      <w:r w:rsidRPr="004D0E29">
        <w:rPr>
          <w:rFonts w:ascii="Times New Roman" w:hAnsi="Times New Roman" w:cs="Times New Roman"/>
          <w:sz w:val="28"/>
          <w:szCs w:val="28"/>
          <w:lang w:val="ru-RU"/>
        </w:rPr>
        <w:t xml:space="preserve">условиях отсутствия специального государственного механизма, гарантирующего компенсацию пострадавшим нанесенного преступлением вреда, </w:t>
      </w:r>
      <w:r w:rsidRPr="00117440">
        <w:rPr>
          <w:rFonts w:ascii="Times New Roman" w:hAnsi="Times New Roman" w:cs="Times New Roman"/>
          <w:spacing w:val="-4"/>
          <w:sz w:val="28"/>
          <w:szCs w:val="28"/>
          <w:lang w:val="ru-RU"/>
        </w:rPr>
        <w:t xml:space="preserve">зачастую </w:t>
      </w:r>
      <w:r w:rsidRPr="00117440">
        <w:rPr>
          <w:rFonts w:ascii="Times New Roman" w:hAnsi="Times New Roman" w:cs="Times New Roman"/>
          <w:b/>
          <w:spacing w:val="-4"/>
          <w:sz w:val="28"/>
          <w:szCs w:val="28"/>
          <w:lang w:val="ru-RU"/>
        </w:rPr>
        <w:t>единственным источником</w:t>
      </w:r>
      <w:r w:rsidRPr="00117440">
        <w:rPr>
          <w:rFonts w:ascii="Times New Roman" w:hAnsi="Times New Roman" w:cs="Times New Roman"/>
          <w:spacing w:val="-4"/>
          <w:sz w:val="28"/>
          <w:szCs w:val="28"/>
          <w:lang w:val="ru-RU"/>
        </w:rPr>
        <w:t xml:space="preserve"> для этого остается </w:t>
      </w:r>
      <w:r w:rsidRPr="00117440">
        <w:rPr>
          <w:rFonts w:ascii="Times New Roman" w:hAnsi="Times New Roman" w:cs="Times New Roman"/>
          <w:b/>
          <w:spacing w:val="-4"/>
          <w:sz w:val="28"/>
          <w:szCs w:val="28"/>
          <w:lang w:val="ru-RU"/>
        </w:rPr>
        <w:t>заработная плата, получаемая осужденными</w:t>
      </w:r>
      <w:r w:rsidRPr="004D0E29">
        <w:rPr>
          <w:rFonts w:ascii="Times New Roman" w:hAnsi="Times New Roman" w:cs="Times New Roman"/>
          <w:sz w:val="28"/>
          <w:szCs w:val="28"/>
          <w:lang w:val="ru-RU"/>
        </w:rPr>
        <w:t xml:space="preserve">. </w:t>
      </w:r>
    </w:p>
    <w:p w:rsidR="00627C1B" w:rsidRDefault="00627C1B" w:rsidP="00627C1B">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 информации, представленной УФСИН, общая сумма исковых требований к осужденным составила 1 469,56 млн. руб.; возмещено</w:t>
      </w:r>
      <w:r w:rsidR="000F01B5">
        <w:rPr>
          <w:rFonts w:ascii="Times New Roman" w:hAnsi="Times New Roman" w:cs="Times New Roman"/>
          <w:sz w:val="28"/>
          <w:szCs w:val="28"/>
          <w:lang w:val="ru-RU"/>
        </w:rPr>
        <w:t xml:space="preserve"> исковых требований за 2016 г. </w:t>
      </w:r>
      <w:r>
        <w:rPr>
          <w:rFonts w:ascii="Times New Roman" w:hAnsi="Times New Roman" w:cs="Times New Roman"/>
          <w:sz w:val="28"/>
          <w:szCs w:val="28"/>
          <w:lang w:val="ru-RU"/>
        </w:rPr>
        <w:t>53,23 млн. руб. (3,6%), в том числе из заработной платы осужденных 43,05 млн. руб. (2,9%).</w:t>
      </w:r>
    </w:p>
    <w:p w:rsidR="00627C1B" w:rsidRPr="00825752" w:rsidRDefault="00627C1B" w:rsidP="00FD15E2">
      <w:pPr>
        <w:autoSpaceDE w:val="0"/>
        <w:autoSpaceDN w:val="0"/>
        <w:adjustRightInd w:val="0"/>
        <w:spacing w:after="120" w:line="240" w:lineRule="auto"/>
        <w:ind w:firstLine="709"/>
        <w:jc w:val="right"/>
        <w:rPr>
          <w:rFonts w:ascii="Times New Roman" w:hAnsi="Times New Roman" w:cs="Times New Roman"/>
          <w:i/>
          <w:sz w:val="28"/>
          <w:szCs w:val="28"/>
          <w:lang w:val="ru-RU"/>
        </w:rPr>
      </w:pPr>
      <w:r w:rsidRPr="0098750D">
        <w:rPr>
          <w:rFonts w:ascii="Times New Roman" w:hAnsi="Times New Roman" w:cs="Times New Roman"/>
          <w:sz w:val="28"/>
          <w:szCs w:val="28"/>
          <w:lang w:val="ru-RU"/>
        </w:rPr>
        <w:t xml:space="preserve">Таблица </w:t>
      </w:r>
      <w:r w:rsidR="00B06F5F">
        <w:rPr>
          <w:rFonts w:ascii="Times New Roman" w:hAnsi="Times New Roman" w:cs="Times New Roman"/>
          <w:sz w:val="28"/>
          <w:szCs w:val="28"/>
          <w:lang w:val="ru-RU"/>
        </w:rPr>
        <w:t>7</w:t>
      </w:r>
    </w:p>
    <w:tbl>
      <w:tblPr>
        <w:tblStyle w:val="afd"/>
        <w:tblW w:w="0" w:type="auto"/>
        <w:tblLook w:val="04A0"/>
      </w:tblPr>
      <w:tblGrid>
        <w:gridCol w:w="2093"/>
        <w:gridCol w:w="2534"/>
        <w:gridCol w:w="2534"/>
        <w:gridCol w:w="2870"/>
      </w:tblGrid>
      <w:tr w:rsidR="00627C1B" w:rsidTr="00794132">
        <w:tc>
          <w:tcPr>
            <w:tcW w:w="2093" w:type="dxa"/>
          </w:tcPr>
          <w:p w:rsidR="00627C1B" w:rsidRPr="00351920" w:rsidRDefault="00627C1B" w:rsidP="005C2B56">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Период</w:t>
            </w:r>
          </w:p>
        </w:tc>
        <w:tc>
          <w:tcPr>
            <w:tcW w:w="2534" w:type="dxa"/>
          </w:tcPr>
          <w:p w:rsidR="00627C1B" w:rsidRPr="00351920" w:rsidRDefault="00627C1B" w:rsidP="005C2B56">
            <w:pPr>
              <w:autoSpaceDE w:val="0"/>
              <w:autoSpaceDN w:val="0"/>
              <w:adjustRightInd w:val="0"/>
              <w:jc w:val="center"/>
              <w:rPr>
                <w:rFonts w:ascii="Times New Roman" w:hAnsi="Times New Roman" w:cs="Times New Roman"/>
                <w:sz w:val="24"/>
                <w:szCs w:val="24"/>
                <w:lang w:val="ru-RU"/>
              </w:rPr>
            </w:pPr>
            <w:r w:rsidRPr="00351920">
              <w:rPr>
                <w:rFonts w:ascii="Times New Roman" w:hAnsi="Times New Roman" w:cs="Times New Roman"/>
                <w:sz w:val="24"/>
                <w:szCs w:val="24"/>
                <w:lang w:val="ru-RU"/>
              </w:rPr>
              <w:t>Трудоспособных осужденных</w:t>
            </w:r>
          </w:p>
        </w:tc>
        <w:tc>
          <w:tcPr>
            <w:tcW w:w="2534" w:type="dxa"/>
          </w:tcPr>
          <w:p w:rsidR="00627C1B" w:rsidRPr="00351920" w:rsidRDefault="00627C1B" w:rsidP="005C2B56">
            <w:pPr>
              <w:autoSpaceDE w:val="0"/>
              <w:autoSpaceDN w:val="0"/>
              <w:adjustRightInd w:val="0"/>
              <w:jc w:val="center"/>
              <w:rPr>
                <w:rFonts w:ascii="Times New Roman" w:hAnsi="Times New Roman" w:cs="Times New Roman"/>
                <w:sz w:val="24"/>
                <w:szCs w:val="24"/>
                <w:lang w:val="ru-RU"/>
              </w:rPr>
            </w:pPr>
            <w:r w:rsidRPr="00351920">
              <w:rPr>
                <w:rFonts w:ascii="Times New Roman" w:hAnsi="Times New Roman" w:cs="Times New Roman"/>
                <w:sz w:val="24"/>
                <w:szCs w:val="24"/>
                <w:lang w:val="ru-RU"/>
              </w:rPr>
              <w:t>Трудоустроено осужденных</w:t>
            </w:r>
          </w:p>
        </w:tc>
        <w:tc>
          <w:tcPr>
            <w:tcW w:w="2870" w:type="dxa"/>
          </w:tcPr>
          <w:p w:rsidR="00627C1B" w:rsidRPr="00351920" w:rsidRDefault="00627C1B" w:rsidP="005C2B56">
            <w:pPr>
              <w:autoSpaceDE w:val="0"/>
              <w:autoSpaceDN w:val="0"/>
              <w:adjustRightInd w:val="0"/>
              <w:jc w:val="center"/>
              <w:rPr>
                <w:rFonts w:ascii="Times New Roman" w:hAnsi="Times New Roman" w:cs="Times New Roman"/>
                <w:sz w:val="24"/>
                <w:szCs w:val="24"/>
                <w:lang w:val="ru-RU"/>
              </w:rPr>
            </w:pPr>
            <w:r w:rsidRPr="00351920">
              <w:rPr>
                <w:rFonts w:ascii="Times New Roman" w:hAnsi="Times New Roman" w:cs="Times New Roman"/>
                <w:sz w:val="24"/>
                <w:szCs w:val="24"/>
                <w:lang w:val="ru-RU"/>
              </w:rPr>
              <w:t>Осужденных, имеющих исполнительные листы</w:t>
            </w:r>
          </w:p>
        </w:tc>
      </w:tr>
      <w:tr w:rsidR="00627C1B" w:rsidTr="00794132">
        <w:tc>
          <w:tcPr>
            <w:tcW w:w="2093" w:type="dxa"/>
          </w:tcPr>
          <w:p w:rsidR="00627C1B" w:rsidRPr="00351920" w:rsidRDefault="00627C1B" w:rsidP="005C2B56">
            <w:pPr>
              <w:autoSpaceDE w:val="0"/>
              <w:autoSpaceDN w:val="0"/>
              <w:adjustRightInd w:val="0"/>
              <w:jc w:val="center"/>
              <w:rPr>
                <w:rFonts w:ascii="Times New Roman" w:hAnsi="Times New Roman" w:cs="Times New Roman"/>
                <w:sz w:val="24"/>
                <w:szCs w:val="24"/>
                <w:lang w:val="ru-RU"/>
              </w:rPr>
            </w:pPr>
            <w:r w:rsidRPr="00351920">
              <w:rPr>
                <w:rFonts w:ascii="Times New Roman" w:hAnsi="Times New Roman" w:cs="Times New Roman"/>
                <w:sz w:val="24"/>
                <w:szCs w:val="24"/>
                <w:lang w:val="ru-RU"/>
              </w:rPr>
              <w:t>2015</w:t>
            </w:r>
            <w:r w:rsidR="00784FF9">
              <w:rPr>
                <w:rFonts w:ascii="Times New Roman" w:hAnsi="Times New Roman" w:cs="Times New Roman"/>
                <w:sz w:val="24"/>
                <w:szCs w:val="24"/>
                <w:lang w:val="ru-RU"/>
              </w:rPr>
              <w:t xml:space="preserve"> г.</w:t>
            </w:r>
          </w:p>
        </w:tc>
        <w:tc>
          <w:tcPr>
            <w:tcW w:w="2534" w:type="dxa"/>
          </w:tcPr>
          <w:p w:rsidR="00627C1B" w:rsidRPr="00351920" w:rsidRDefault="00627C1B" w:rsidP="005C2B56">
            <w:pPr>
              <w:autoSpaceDE w:val="0"/>
              <w:autoSpaceDN w:val="0"/>
              <w:adjustRightInd w:val="0"/>
              <w:jc w:val="center"/>
              <w:rPr>
                <w:rFonts w:ascii="Times New Roman" w:hAnsi="Times New Roman" w:cs="Times New Roman"/>
                <w:sz w:val="24"/>
                <w:szCs w:val="24"/>
                <w:lang w:val="ru-RU"/>
              </w:rPr>
            </w:pPr>
            <w:r w:rsidRPr="00351920">
              <w:rPr>
                <w:rFonts w:ascii="Times New Roman" w:hAnsi="Times New Roman" w:cs="Times New Roman"/>
                <w:sz w:val="24"/>
                <w:szCs w:val="24"/>
                <w:lang w:val="ru-RU"/>
              </w:rPr>
              <w:t>7</w:t>
            </w:r>
            <w:r w:rsidR="00232C9F">
              <w:rPr>
                <w:rFonts w:ascii="Times New Roman" w:hAnsi="Times New Roman" w:cs="Times New Roman"/>
                <w:sz w:val="24"/>
                <w:szCs w:val="24"/>
                <w:lang w:val="ru-RU"/>
              </w:rPr>
              <w:t> </w:t>
            </w:r>
            <w:r w:rsidRPr="00351920">
              <w:rPr>
                <w:rFonts w:ascii="Times New Roman" w:hAnsi="Times New Roman" w:cs="Times New Roman"/>
                <w:sz w:val="24"/>
                <w:szCs w:val="24"/>
                <w:lang w:val="ru-RU"/>
              </w:rPr>
              <w:t>923</w:t>
            </w:r>
          </w:p>
        </w:tc>
        <w:tc>
          <w:tcPr>
            <w:tcW w:w="2534" w:type="dxa"/>
          </w:tcPr>
          <w:p w:rsidR="00627C1B" w:rsidRPr="00351920" w:rsidRDefault="00627C1B" w:rsidP="005C2B56">
            <w:pPr>
              <w:autoSpaceDE w:val="0"/>
              <w:autoSpaceDN w:val="0"/>
              <w:adjustRightInd w:val="0"/>
              <w:jc w:val="center"/>
              <w:rPr>
                <w:rFonts w:ascii="Times New Roman" w:hAnsi="Times New Roman" w:cs="Times New Roman"/>
                <w:sz w:val="24"/>
                <w:szCs w:val="24"/>
                <w:lang w:val="ru-RU"/>
              </w:rPr>
            </w:pPr>
            <w:r w:rsidRPr="00351920">
              <w:rPr>
                <w:rFonts w:ascii="Times New Roman" w:hAnsi="Times New Roman" w:cs="Times New Roman"/>
                <w:sz w:val="24"/>
                <w:szCs w:val="24"/>
                <w:lang w:val="ru-RU"/>
              </w:rPr>
              <w:t>4</w:t>
            </w:r>
            <w:r w:rsidR="00232C9F">
              <w:rPr>
                <w:rFonts w:ascii="Times New Roman" w:hAnsi="Times New Roman" w:cs="Times New Roman"/>
                <w:sz w:val="24"/>
                <w:szCs w:val="24"/>
                <w:lang w:val="ru-RU"/>
              </w:rPr>
              <w:t> </w:t>
            </w:r>
            <w:r w:rsidRPr="00351920">
              <w:rPr>
                <w:rFonts w:ascii="Times New Roman" w:hAnsi="Times New Roman" w:cs="Times New Roman"/>
                <w:sz w:val="24"/>
                <w:szCs w:val="24"/>
                <w:lang w:val="ru-RU"/>
              </w:rPr>
              <w:t>754</w:t>
            </w:r>
          </w:p>
        </w:tc>
        <w:tc>
          <w:tcPr>
            <w:tcW w:w="2870" w:type="dxa"/>
          </w:tcPr>
          <w:p w:rsidR="00627C1B" w:rsidRPr="00351920" w:rsidRDefault="00627C1B" w:rsidP="005C2B56">
            <w:pPr>
              <w:autoSpaceDE w:val="0"/>
              <w:autoSpaceDN w:val="0"/>
              <w:adjustRightInd w:val="0"/>
              <w:jc w:val="center"/>
              <w:rPr>
                <w:rFonts w:ascii="Times New Roman" w:hAnsi="Times New Roman" w:cs="Times New Roman"/>
                <w:sz w:val="24"/>
                <w:szCs w:val="24"/>
                <w:lang w:val="ru-RU"/>
              </w:rPr>
            </w:pPr>
            <w:r w:rsidRPr="00351920">
              <w:rPr>
                <w:rFonts w:ascii="Times New Roman" w:hAnsi="Times New Roman" w:cs="Times New Roman"/>
                <w:sz w:val="24"/>
                <w:szCs w:val="24"/>
                <w:lang w:val="ru-RU"/>
              </w:rPr>
              <w:t>2</w:t>
            </w:r>
            <w:r w:rsidR="00232C9F">
              <w:rPr>
                <w:rFonts w:ascii="Times New Roman" w:hAnsi="Times New Roman" w:cs="Times New Roman"/>
                <w:sz w:val="24"/>
                <w:szCs w:val="24"/>
                <w:lang w:val="ru-RU"/>
              </w:rPr>
              <w:t> </w:t>
            </w:r>
            <w:r w:rsidRPr="00351920">
              <w:rPr>
                <w:rFonts w:ascii="Times New Roman" w:hAnsi="Times New Roman" w:cs="Times New Roman"/>
                <w:sz w:val="24"/>
                <w:szCs w:val="24"/>
                <w:lang w:val="ru-RU"/>
              </w:rPr>
              <w:t>985</w:t>
            </w:r>
          </w:p>
        </w:tc>
      </w:tr>
      <w:tr w:rsidR="00627C1B" w:rsidTr="00794132">
        <w:tc>
          <w:tcPr>
            <w:tcW w:w="2093" w:type="dxa"/>
          </w:tcPr>
          <w:p w:rsidR="00627C1B" w:rsidRPr="00351920" w:rsidRDefault="00627C1B" w:rsidP="005C2B56">
            <w:pPr>
              <w:autoSpaceDE w:val="0"/>
              <w:autoSpaceDN w:val="0"/>
              <w:adjustRightInd w:val="0"/>
              <w:jc w:val="center"/>
              <w:rPr>
                <w:rFonts w:ascii="Times New Roman" w:hAnsi="Times New Roman" w:cs="Times New Roman"/>
                <w:sz w:val="24"/>
                <w:szCs w:val="24"/>
                <w:lang w:val="ru-RU"/>
              </w:rPr>
            </w:pPr>
            <w:r w:rsidRPr="00351920">
              <w:rPr>
                <w:rFonts w:ascii="Times New Roman" w:hAnsi="Times New Roman" w:cs="Times New Roman"/>
                <w:sz w:val="24"/>
                <w:szCs w:val="24"/>
                <w:lang w:val="ru-RU"/>
              </w:rPr>
              <w:t>2016</w:t>
            </w:r>
            <w:r w:rsidR="00784FF9">
              <w:rPr>
                <w:rFonts w:ascii="Times New Roman" w:hAnsi="Times New Roman" w:cs="Times New Roman"/>
                <w:sz w:val="24"/>
                <w:szCs w:val="24"/>
                <w:lang w:val="ru-RU"/>
              </w:rPr>
              <w:t xml:space="preserve"> г.</w:t>
            </w:r>
          </w:p>
        </w:tc>
        <w:tc>
          <w:tcPr>
            <w:tcW w:w="2534" w:type="dxa"/>
          </w:tcPr>
          <w:p w:rsidR="00627C1B" w:rsidRPr="00351920" w:rsidRDefault="00627C1B" w:rsidP="005C2B56">
            <w:pPr>
              <w:autoSpaceDE w:val="0"/>
              <w:autoSpaceDN w:val="0"/>
              <w:adjustRightInd w:val="0"/>
              <w:jc w:val="center"/>
              <w:rPr>
                <w:rFonts w:ascii="Times New Roman" w:hAnsi="Times New Roman" w:cs="Times New Roman"/>
                <w:sz w:val="24"/>
                <w:szCs w:val="24"/>
                <w:lang w:val="ru-RU"/>
              </w:rPr>
            </w:pPr>
            <w:r w:rsidRPr="00351920">
              <w:rPr>
                <w:rFonts w:ascii="Times New Roman" w:hAnsi="Times New Roman" w:cs="Times New Roman"/>
                <w:sz w:val="24"/>
                <w:szCs w:val="24"/>
                <w:lang w:val="ru-RU"/>
              </w:rPr>
              <w:t>7</w:t>
            </w:r>
            <w:r w:rsidR="00232C9F">
              <w:rPr>
                <w:rFonts w:ascii="Times New Roman" w:hAnsi="Times New Roman" w:cs="Times New Roman"/>
                <w:sz w:val="24"/>
                <w:szCs w:val="24"/>
                <w:lang w:val="ru-RU"/>
              </w:rPr>
              <w:t> </w:t>
            </w:r>
            <w:r w:rsidRPr="00351920">
              <w:rPr>
                <w:rFonts w:ascii="Times New Roman" w:hAnsi="Times New Roman" w:cs="Times New Roman"/>
                <w:sz w:val="24"/>
                <w:szCs w:val="24"/>
                <w:lang w:val="ru-RU"/>
              </w:rPr>
              <w:t>815</w:t>
            </w:r>
          </w:p>
        </w:tc>
        <w:tc>
          <w:tcPr>
            <w:tcW w:w="2534" w:type="dxa"/>
          </w:tcPr>
          <w:p w:rsidR="00627C1B" w:rsidRPr="00351920" w:rsidRDefault="00627C1B" w:rsidP="005C2B56">
            <w:pPr>
              <w:autoSpaceDE w:val="0"/>
              <w:autoSpaceDN w:val="0"/>
              <w:adjustRightInd w:val="0"/>
              <w:jc w:val="center"/>
              <w:rPr>
                <w:rFonts w:ascii="Times New Roman" w:hAnsi="Times New Roman" w:cs="Times New Roman"/>
                <w:sz w:val="24"/>
                <w:szCs w:val="24"/>
                <w:lang w:val="ru-RU"/>
              </w:rPr>
            </w:pPr>
            <w:r w:rsidRPr="00351920">
              <w:rPr>
                <w:rFonts w:ascii="Times New Roman" w:hAnsi="Times New Roman" w:cs="Times New Roman"/>
                <w:sz w:val="24"/>
                <w:szCs w:val="24"/>
                <w:lang w:val="ru-RU"/>
              </w:rPr>
              <w:t>4</w:t>
            </w:r>
            <w:r w:rsidR="00232C9F">
              <w:rPr>
                <w:rFonts w:ascii="Times New Roman" w:hAnsi="Times New Roman" w:cs="Times New Roman"/>
                <w:sz w:val="24"/>
                <w:szCs w:val="24"/>
                <w:lang w:val="ru-RU"/>
              </w:rPr>
              <w:t> </w:t>
            </w:r>
            <w:r w:rsidRPr="00351920">
              <w:rPr>
                <w:rFonts w:ascii="Times New Roman" w:hAnsi="Times New Roman" w:cs="Times New Roman"/>
                <w:sz w:val="24"/>
                <w:szCs w:val="24"/>
                <w:lang w:val="ru-RU"/>
              </w:rPr>
              <w:t>767</w:t>
            </w:r>
          </w:p>
        </w:tc>
        <w:tc>
          <w:tcPr>
            <w:tcW w:w="2870" w:type="dxa"/>
          </w:tcPr>
          <w:p w:rsidR="00627C1B" w:rsidRPr="00351920" w:rsidRDefault="00627C1B" w:rsidP="005C2B56">
            <w:pPr>
              <w:autoSpaceDE w:val="0"/>
              <w:autoSpaceDN w:val="0"/>
              <w:adjustRightInd w:val="0"/>
              <w:jc w:val="center"/>
              <w:rPr>
                <w:rFonts w:ascii="Times New Roman" w:hAnsi="Times New Roman" w:cs="Times New Roman"/>
                <w:sz w:val="24"/>
                <w:szCs w:val="24"/>
                <w:lang w:val="ru-RU"/>
              </w:rPr>
            </w:pPr>
            <w:r w:rsidRPr="00351920">
              <w:rPr>
                <w:rFonts w:ascii="Times New Roman" w:hAnsi="Times New Roman" w:cs="Times New Roman"/>
                <w:sz w:val="24"/>
                <w:szCs w:val="24"/>
                <w:lang w:val="ru-RU"/>
              </w:rPr>
              <w:t>3</w:t>
            </w:r>
            <w:r w:rsidR="00232C9F">
              <w:rPr>
                <w:rFonts w:ascii="Times New Roman" w:hAnsi="Times New Roman" w:cs="Times New Roman"/>
                <w:sz w:val="24"/>
                <w:szCs w:val="24"/>
                <w:lang w:val="ru-RU"/>
              </w:rPr>
              <w:t> </w:t>
            </w:r>
            <w:r w:rsidRPr="00351920">
              <w:rPr>
                <w:rFonts w:ascii="Times New Roman" w:hAnsi="Times New Roman" w:cs="Times New Roman"/>
                <w:sz w:val="24"/>
                <w:szCs w:val="24"/>
                <w:lang w:val="ru-RU"/>
              </w:rPr>
              <w:t>023</w:t>
            </w:r>
          </w:p>
        </w:tc>
      </w:tr>
    </w:tbl>
    <w:p w:rsidR="0083306A" w:rsidRPr="004D0E29" w:rsidRDefault="00285313" w:rsidP="00FD15E2">
      <w:pPr>
        <w:spacing w:before="120" w:after="0" w:line="240" w:lineRule="auto"/>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t>С учетом</w:t>
      </w:r>
      <w:r w:rsidR="0083306A" w:rsidRPr="004D0E29">
        <w:rPr>
          <w:rFonts w:ascii="Times New Roman" w:hAnsi="Times New Roman" w:cs="Times New Roman"/>
          <w:sz w:val="28"/>
          <w:szCs w:val="28"/>
          <w:lang w:val="ru-RU"/>
        </w:rPr>
        <w:t xml:space="preserve"> указанных обстоятельств, а также систематически поступающих жалоб, </w:t>
      </w:r>
      <w:r w:rsidR="00627C1B" w:rsidRPr="004D0E29">
        <w:rPr>
          <w:rFonts w:ascii="Times New Roman" w:hAnsi="Times New Roman" w:cs="Times New Roman"/>
          <w:sz w:val="28"/>
          <w:szCs w:val="28"/>
          <w:lang w:val="ru-RU"/>
        </w:rPr>
        <w:t xml:space="preserve">в </w:t>
      </w:r>
      <w:r w:rsidR="00627C1B">
        <w:rPr>
          <w:rFonts w:ascii="Times New Roman" w:hAnsi="Times New Roman" w:cs="Times New Roman"/>
          <w:sz w:val="28"/>
          <w:szCs w:val="28"/>
          <w:lang w:val="ru-RU"/>
        </w:rPr>
        <w:t xml:space="preserve">т.ч. в </w:t>
      </w:r>
      <w:r w:rsidR="00627C1B" w:rsidRPr="004D0E29">
        <w:rPr>
          <w:rFonts w:ascii="Times New Roman" w:hAnsi="Times New Roman" w:cs="Times New Roman"/>
          <w:sz w:val="28"/>
          <w:szCs w:val="28"/>
          <w:lang w:val="ru-RU"/>
        </w:rPr>
        <w:t>ходе проводимых проверок и посещений учреждений УФСИН</w:t>
      </w:r>
      <w:r w:rsidR="00627C1B">
        <w:rPr>
          <w:rFonts w:ascii="Times New Roman" w:hAnsi="Times New Roman" w:cs="Times New Roman"/>
          <w:sz w:val="28"/>
          <w:szCs w:val="28"/>
          <w:lang w:val="ru-RU"/>
        </w:rPr>
        <w:t xml:space="preserve">, </w:t>
      </w:r>
      <w:r w:rsidR="0083306A" w:rsidRPr="004D0E29">
        <w:rPr>
          <w:rFonts w:ascii="Times New Roman" w:hAnsi="Times New Roman" w:cs="Times New Roman"/>
          <w:sz w:val="28"/>
          <w:szCs w:val="28"/>
          <w:lang w:val="ru-RU"/>
        </w:rPr>
        <w:t>вопросы организации и оплаты труда осужденных занимают особое место</w:t>
      </w:r>
      <w:r w:rsidR="00627C1B">
        <w:rPr>
          <w:rFonts w:ascii="Times New Roman" w:hAnsi="Times New Roman" w:cs="Times New Roman"/>
          <w:sz w:val="28"/>
          <w:szCs w:val="28"/>
          <w:lang w:val="ru-RU"/>
        </w:rPr>
        <w:t xml:space="preserve"> в деятельности Уполномоченного</w:t>
      </w:r>
      <w:r w:rsidR="0083306A" w:rsidRPr="004D0E29">
        <w:rPr>
          <w:rFonts w:ascii="Times New Roman" w:hAnsi="Times New Roman" w:cs="Times New Roman"/>
          <w:sz w:val="28"/>
          <w:szCs w:val="28"/>
          <w:lang w:val="ru-RU"/>
        </w:rPr>
        <w:t>.</w:t>
      </w:r>
    </w:p>
    <w:p w:rsidR="0083306A" w:rsidRDefault="00627C1B" w:rsidP="00281A2D">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При этом отмечается </w:t>
      </w:r>
      <w:r w:rsidR="0083306A" w:rsidRPr="004F7B1C">
        <w:rPr>
          <w:rFonts w:ascii="Times New Roman" w:hAnsi="Times New Roman" w:cs="Times New Roman"/>
          <w:sz w:val="28"/>
          <w:szCs w:val="28"/>
          <w:lang w:val="ru-RU"/>
        </w:rPr>
        <w:t xml:space="preserve">тенденция </w:t>
      </w:r>
      <w:r w:rsidR="0083306A">
        <w:rPr>
          <w:rFonts w:ascii="Times New Roman" w:hAnsi="Times New Roman" w:cs="Times New Roman"/>
          <w:sz w:val="28"/>
          <w:szCs w:val="28"/>
          <w:lang w:val="ru-RU"/>
        </w:rPr>
        <w:t>увеличения</w:t>
      </w:r>
      <w:r w:rsidR="0083306A" w:rsidRPr="004F7B1C">
        <w:rPr>
          <w:rFonts w:ascii="Times New Roman" w:hAnsi="Times New Roman" w:cs="Times New Roman"/>
          <w:sz w:val="28"/>
          <w:szCs w:val="28"/>
          <w:lang w:val="ru-RU"/>
        </w:rPr>
        <w:t xml:space="preserve"> количества жалоб и обращений</w:t>
      </w:r>
      <w:r w:rsidR="0083306A">
        <w:rPr>
          <w:rFonts w:ascii="Times New Roman" w:hAnsi="Times New Roman" w:cs="Times New Roman"/>
          <w:sz w:val="28"/>
          <w:szCs w:val="28"/>
          <w:lang w:val="ru-RU"/>
        </w:rPr>
        <w:t xml:space="preserve"> по указанным вопросам</w:t>
      </w:r>
      <w:r w:rsidR="0083306A" w:rsidRPr="004F7B1C">
        <w:rPr>
          <w:rFonts w:ascii="Times New Roman" w:hAnsi="Times New Roman" w:cs="Times New Roman"/>
          <w:sz w:val="28"/>
          <w:szCs w:val="28"/>
          <w:lang w:val="ru-RU"/>
        </w:rPr>
        <w:t xml:space="preserve">. Следует отметить, что </w:t>
      </w:r>
      <w:r w:rsidR="0083306A">
        <w:rPr>
          <w:rFonts w:ascii="Times New Roman" w:hAnsi="Times New Roman" w:cs="Times New Roman"/>
          <w:sz w:val="28"/>
          <w:szCs w:val="28"/>
          <w:lang w:val="ru-RU"/>
        </w:rPr>
        <w:t xml:space="preserve">начиная </w:t>
      </w:r>
      <w:r w:rsidR="0083306A" w:rsidRPr="004F7B1C">
        <w:rPr>
          <w:rFonts w:ascii="Times New Roman" w:hAnsi="Times New Roman" w:cs="Times New Roman"/>
          <w:sz w:val="28"/>
          <w:szCs w:val="28"/>
          <w:lang w:val="ru-RU"/>
        </w:rPr>
        <w:t xml:space="preserve">еще </w:t>
      </w:r>
      <w:r w:rsidR="0083306A">
        <w:rPr>
          <w:rFonts w:ascii="Times New Roman" w:hAnsi="Times New Roman" w:cs="Times New Roman"/>
          <w:sz w:val="28"/>
          <w:szCs w:val="28"/>
          <w:lang w:val="ru-RU"/>
        </w:rPr>
        <w:t>с 2012-2013 гг.</w:t>
      </w:r>
      <w:r w:rsidR="0083306A" w:rsidRPr="004F7B1C">
        <w:rPr>
          <w:rFonts w:ascii="Times New Roman" w:hAnsi="Times New Roman" w:cs="Times New Roman"/>
          <w:sz w:val="28"/>
          <w:szCs w:val="28"/>
          <w:lang w:val="ru-RU"/>
        </w:rPr>
        <w:t xml:space="preserve"> отмечался значительный </w:t>
      </w:r>
      <w:r w:rsidR="0083306A">
        <w:rPr>
          <w:rFonts w:ascii="Times New Roman" w:hAnsi="Times New Roman" w:cs="Times New Roman"/>
          <w:sz w:val="28"/>
          <w:szCs w:val="28"/>
          <w:lang w:val="ru-RU"/>
        </w:rPr>
        <w:t xml:space="preserve">ежегодный </w:t>
      </w:r>
      <w:r w:rsidR="0083306A" w:rsidRPr="004F7B1C">
        <w:rPr>
          <w:rFonts w:ascii="Times New Roman" w:hAnsi="Times New Roman" w:cs="Times New Roman"/>
          <w:sz w:val="28"/>
          <w:szCs w:val="28"/>
          <w:lang w:val="ru-RU"/>
        </w:rPr>
        <w:t xml:space="preserve">прирост </w:t>
      </w:r>
      <w:r w:rsidR="0083306A">
        <w:rPr>
          <w:rFonts w:ascii="Times New Roman" w:hAnsi="Times New Roman" w:cs="Times New Roman"/>
          <w:sz w:val="28"/>
          <w:szCs w:val="28"/>
          <w:lang w:val="ru-RU"/>
        </w:rPr>
        <w:t>количества</w:t>
      </w:r>
      <w:r w:rsidR="0083306A" w:rsidRPr="004F7B1C">
        <w:rPr>
          <w:rFonts w:ascii="Times New Roman" w:hAnsi="Times New Roman" w:cs="Times New Roman"/>
          <w:sz w:val="28"/>
          <w:szCs w:val="28"/>
          <w:lang w:val="ru-RU"/>
        </w:rPr>
        <w:t xml:space="preserve"> </w:t>
      </w:r>
      <w:r w:rsidR="0083306A" w:rsidRPr="004F7B1C">
        <w:rPr>
          <w:rFonts w:ascii="Times New Roman" w:hAnsi="Times New Roman" w:cs="Times New Roman"/>
          <w:b/>
          <w:bCs/>
          <w:sz w:val="28"/>
          <w:szCs w:val="28"/>
          <w:lang w:val="ru-RU"/>
        </w:rPr>
        <w:t>обращений осужденных по вопросам нарушения их</w:t>
      </w:r>
      <w:r w:rsidR="0083306A" w:rsidRPr="004F7B1C">
        <w:rPr>
          <w:rFonts w:ascii="Times New Roman" w:hAnsi="Times New Roman" w:cs="Times New Roman"/>
          <w:sz w:val="28"/>
          <w:szCs w:val="28"/>
          <w:lang w:val="ru-RU"/>
        </w:rPr>
        <w:t xml:space="preserve"> </w:t>
      </w:r>
      <w:r w:rsidR="0083306A" w:rsidRPr="004F7B1C">
        <w:rPr>
          <w:rFonts w:ascii="Times New Roman" w:hAnsi="Times New Roman" w:cs="Times New Roman"/>
          <w:b/>
          <w:bCs/>
          <w:sz w:val="28"/>
          <w:szCs w:val="28"/>
          <w:lang w:val="ru-RU"/>
        </w:rPr>
        <w:t>трудовых прав</w:t>
      </w:r>
      <w:r>
        <w:rPr>
          <w:rFonts w:ascii="Times New Roman" w:hAnsi="Times New Roman" w:cs="Times New Roman"/>
          <w:sz w:val="28"/>
          <w:szCs w:val="28"/>
          <w:lang w:val="ru-RU"/>
        </w:rPr>
        <w:t>.</w:t>
      </w:r>
      <w:r w:rsidR="0083306A">
        <w:rPr>
          <w:rFonts w:ascii="Times New Roman" w:hAnsi="Times New Roman" w:cs="Times New Roman"/>
          <w:sz w:val="28"/>
          <w:szCs w:val="28"/>
          <w:lang w:val="ru-RU"/>
        </w:rPr>
        <w:t xml:space="preserve"> </w:t>
      </w:r>
      <w:r>
        <w:rPr>
          <w:rFonts w:ascii="Times New Roman" w:hAnsi="Times New Roman" w:cs="Times New Roman"/>
          <w:sz w:val="28"/>
          <w:szCs w:val="28"/>
          <w:lang w:val="ru-RU"/>
        </w:rPr>
        <w:t>В 2016 г.</w:t>
      </w:r>
      <w:r w:rsidR="0083306A">
        <w:rPr>
          <w:rFonts w:ascii="Times New Roman" w:hAnsi="Times New Roman" w:cs="Times New Roman"/>
          <w:sz w:val="28"/>
          <w:szCs w:val="28"/>
          <w:lang w:val="ru-RU"/>
        </w:rPr>
        <w:t xml:space="preserve"> по сравнению с предыдущим периодом </w:t>
      </w:r>
      <w:r>
        <w:rPr>
          <w:rFonts w:ascii="Times New Roman" w:hAnsi="Times New Roman" w:cs="Times New Roman"/>
          <w:sz w:val="28"/>
          <w:szCs w:val="28"/>
          <w:lang w:val="ru-RU"/>
        </w:rPr>
        <w:t xml:space="preserve">прирост </w:t>
      </w:r>
      <w:r w:rsidR="003A549F">
        <w:rPr>
          <w:rFonts w:ascii="Times New Roman" w:hAnsi="Times New Roman" w:cs="Times New Roman"/>
          <w:sz w:val="28"/>
          <w:szCs w:val="28"/>
          <w:lang w:val="ru-RU"/>
        </w:rPr>
        <w:t>составил 22,</w:t>
      </w:r>
      <w:r w:rsidR="00232C9F">
        <w:rPr>
          <w:rFonts w:ascii="Times New Roman" w:hAnsi="Times New Roman" w:cs="Times New Roman"/>
          <w:sz w:val="28"/>
          <w:szCs w:val="28"/>
          <w:lang w:val="ru-RU"/>
        </w:rPr>
        <w:t>7</w:t>
      </w:r>
      <w:r w:rsidR="0083306A">
        <w:rPr>
          <w:rFonts w:ascii="Times New Roman" w:hAnsi="Times New Roman" w:cs="Times New Roman"/>
          <w:sz w:val="28"/>
          <w:szCs w:val="28"/>
          <w:lang w:val="ru-RU"/>
        </w:rPr>
        <w:t>%</w:t>
      </w:r>
      <w:r w:rsidR="0083306A" w:rsidRPr="004F7B1C">
        <w:rPr>
          <w:rFonts w:ascii="Times New Roman" w:hAnsi="Times New Roman" w:cs="Times New Roman"/>
          <w:sz w:val="28"/>
          <w:szCs w:val="28"/>
          <w:lang w:val="ru-RU"/>
        </w:rPr>
        <w:t>.</w:t>
      </w:r>
      <w:r w:rsidR="00281A2D">
        <w:rPr>
          <w:rFonts w:ascii="Times New Roman" w:hAnsi="Times New Roman" w:cs="Times New Roman"/>
          <w:sz w:val="28"/>
          <w:szCs w:val="28"/>
          <w:lang w:val="ru-RU"/>
        </w:rPr>
        <w:t xml:space="preserve"> </w:t>
      </w:r>
      <w:r w:rsidR="0083306A" w:rsidRPr="004F7B1C">
        <w:rPr>
          <w:rFonts w:ascii="Times New Roman" w:hAnsi="Times New Roman" w:cs="Times New Roman"/>
          <w:sz w:val="28"/>
          <w:szCs w:val="28"/>
          <w:lang w:val="ru-RU"/>
        </w:rPr>
        <w:t xml:space="preserve">Содержание жалоб указывает на </w:t>
      </w:r>
      <w:r w:rsidR="00281A2D">
        <w:rPr>
          <w:rFonts w:ascii="Times New Roman" w:hAnsi="Times New Roman" w:cs="Times New Roman"/>
          <w:b/>
          <w:sz w:val="28"/>
          <w:szCs w:val="28"/>
          <w:lang w:val="ru-RU"/>
        </w:rPr>
        <w:t>наличие</w:t>
      </w:r>
      <w:r w:rsidR="0083306A" w:rsidRPr="009234DF">
        <w:rPr>
          <w:rFonts w:ascii="Times New Roman" w:hAnsi="Times New Roman" w:cs="Times New Roman"/>
          <w:b/>
          <w:sz w:val="28"/>
          <w:szCs w:val="28"/>
          <w:lang w:val="ru-RU"/>
        </w:rPr>
        <w:t xml:space="preserve"> следующих проблем</w:t>
      </w:r>
      <w:r w:rsidR="0083306A" w:rsidRPr="004F7B1C">
        <w:rPr>
          <w:rFonts w:ascii="Times New Roman" w:hAnsi="Times New Roman" w:cs="Times New Roman"/>
          <w:sz w:val="28"/>
          <w:szCs w:val="28"/>
          <w:lang w:val="ru-RU"/>
        </w:rPr>
        <w:t>:</w:t>
      </w:r>
      <w:r w:rsidR="00281A2D">
        <w:rPr>
          <w:rFonts w:ascii="Times New Roman" w:hAnsi="Times New Roman" w:cs="Times New Roman"/>
          <w:sz w:val="28"/>
          <w:szCs w:val="28"/>
          <w:lang w:val="ru-RU"/>
        </w:rPr>
        <w:t xml:space="preserve"> </w:t>
      </w:r>
      <w:r w:rsidR="0083306A">
        <w:rPr>
          <w:rFonts w:ascii="Times New Roman" w:hAnsi="Times New Roman" w:cs="Times New Roman"/>
          <w:sz w:val="28"/>
          <w:szCs w:val="28"/>
          <w:lang w:val="ru-RU" w:bidi="ar-SA"/>
        </w:rPr>
        <w:t>несоблюдение правил охраны труда, техники</w:t>
      </w:r>
      <w:r w:rsidR="0083306A" w:rsidRPr="004F7B1C">
        <w:rPr>
          <w:rFonts w:ascii="Times New Roman" w:hAnsi="Times New Roman" w:cs="Times New Roman"/>
          <w:sz w:val="28"/>
          <w:szCs w:val="28"/>
          <w:lang w:val="ru-RU" w:bidi="ar-SA"/>
        </w:rPr>
        <w:t xml:space="preserve"> безопасности, производственной санитарии</w:t>
      </w:r>
      <w:r w:rsidR="0083306A">
        <w:rPr>
          <w:rFonts w:ascii="Times New Roman" w:hAnsi="Times New Roman" w:cs="Times New Roman"/>
          <w:sz w:val="28"/>
          <w:szCs w:val="28"/>
          <w:lang w:val="ru-RU" w:bidi="ar-SA"/>
        </w:rPr>
        <w:t>;</w:t>
      </w:r>
      <w:r w:rsidR="0083306A" w:rsidRPr="004F7B1C">
        <w:rPr>
          <w:rFonts w:ascii="Times New Roman" w:hAnsi="Times New Roman" w:cs="Times New Roman"/>
          <w:sz w:val="28"/>
          <w:szCs w:val="28"/>
          <w:lang w:val="ru-RU"/>
        </w:rPr>
        <w:t xml:space="preserve"> невозможность </w:t>
      </w:r>
      <w:r w:rsidR="00CB5C7B">
        <w:rPr>
          <w:rFonts w:ascii="Times New Roman" w:hAnsi="Times New Roman" w:cs="Times New Roman"/>
          <w:noProof/>
          <w:sz w:val="28"/>
          <w:szCs w:val="28"/>
          <w:lang w:val="ru-RU" w:eastAsia="ru-RU" w:bidi="ar-SA"/>
        </w:rPr>
        <w:drawing>
          <wp:anchor distT="0" distB="0" distL="114300" distR="114300" simplePos="0" relativeHeight="251717120" behindDoc="0" locked="0" layoutInCell="1" allowOverlap="1">
            <wp:simplePos x="0" y="0"/>
            <wp:positionH relativeFrom="column">
              <wp:posOffset>33020</wp:posOffset>
            </wp:positionH>
            <wp:positionV relativeFrom="paragraph">
              <wp:posOffset>60960</wp:posOffset>
            </wp:positionV>
            <wp:extent cx="2362200" cy="1600200"/>
            <wp:effectExtent l="19050" t="0" r="19050" b="0"/>
            <wp:wrapSquare wrapText="bothSides"/>
            <wp:docPr id="5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anchor>
        </w:drawing>
      </w:r>
      <w:r w:rsidR="0083306A" w:rsidRPr="004F7B1C">
        <w:rPr>
          <w:rFonts w:ascii="Times New Roman" w:hAnsi="Times New Roman" w:cs="Times New Roman"/>
          <w:sz w:val="28"/>
          <w:szCs w:val="28"/>
          <w:lang w:val="ru-RU"/>
        </w:rPr>
        <w:t>трудоустройства;</w:t>
      </w:r>
      <w:r w:rsidR="0083306A">
        <w:rPr>
          <w:rFonts w:ascii="Times New Roman" w:hAnsi="Times New Roman" w:cs="Times New Roman"/>
          <w:sz w:val="28"/>
          <w:szCs w:val="28"/>
          <w:lang w:val="ru-RU" w:bidi="ar-SA"/>
        </w:rPr>
        <w:t xml:space="preserve"> </w:t>
      </w:r>
      <w:r w:rsidR="0083306A" w:rsidRPr="004F7B1C">
        <w:rPr>
          <w:rFonts w:ascii="Times New Roman" w:hAnsi="Times New Roman" w:cs="Times New Roman"/>
          <w:sz w:val="28"/>
          <w:szCs w:val="28"/>
          <w:lang w:val="ru-RU"/>
        </w:rPr>
        <w:t>привлечение к труду без оформления трудовых отношений; низкий у</w:t>
      </w:r>
      <w:r w:rsidR="0083306A">
        <w:rPr>
          <w:rFonts w:ascii="Times New Roman" w:hAnsi="Times New Roman" w:cs="Times New Roman"/>
          <w:sz w:val="28"/>
          <w:szCs w:val="28"/>
          <w:lang w:val="ru-RU"/>
        </w:rPr>
        <w:t>ровень оплаты труда осужденных;</w:t>
      </w:r>
      <w:r w:rsidR="0083306A">
        <w:rPr>
          <w:rFonts w:ascii="Times New Roman" w:hAnsi="Times New Roman" w:cs="Times New Roman"/>
          <w:sz w:val="28"/>
          <w:szCs w:val="28"/>
          <w:lang w:val="ru-RU" w:bidi="ar-SA"/>
        </w:rPr>
        <w:t xml:space="preserve"> </w:t>
      </w:r>
      <w:r w:rsidR="0083306A" w:rsidRPr="004F7B1C">
        <w:rPr>
          <w:rFonts w:ascii="Times New Roman" w:hAnsi="Times New Roman" w:cs="Times New Roman"/>
          <w:sz w:val="28"/>
          <w:szCs w:val="28"/>
          <w:lang w:val="ru-RU"/>
        </w:rPr>
        <w:t>получение заработной платы в размере ниже минимального размера оплаты труда; несоблюдение норм трудового законодательства в части продолжительности рабочего времени</w:t>
      </w:r>
      <w:r w:rsidR="00FD15E2">
        <w:rPr>
          <w:rFonts w:ascii="Times New Roman" w:hAnsi="Times New Roman" w:cs="Times New Roman"/>
          <w:sz w:val="28"/>
          <w:szCs w:val="28"/>
          <w:lang w:val="ru-RU"/>
        </w:rPr>
        <w:t>;</w:t>
      </w:r>
      <w:r w:rsidR="0049316C">
        <w:rPr>
          <w:rFonts w:ascii="Times New Roman" w:hAnsi="Times New Roman" w:cs="Times New Roman"/>
          <w:sz w:val="28"/>
          <w:szCs w:val="28"/>
          <w:lang w:val="ru-RU"/>
        </w:rPr>
        <w:t xml:space="preserve"> не</w:t>
      </w:r>
      <w:r w:rsidR="00F93829">
        <w:rPr>
          <w:rFonts w:ascii="Times New Roman" w:hAnsi="Times New Roman" w:cs="Times New Roman"/>
          <w:sz w:val="28"/>
          <w:szCs w:val="28"/>
          <w:lang w:val="ru-RU"/>
        </w:rPr>
        <w:t xml:space="preserve">своевременное </w:t>
      </w:r>
      <w:r w:rsidR="0049316C">
        <w:rPr>
          <w:rFonts w:ascii="Times New Roman" w:hAnsi="Times New Roman" w:cs="Times New Roman"/>
          <w:sz w:val="28"/>
          <w:szCs w:val="28"/>
          <w:lang w:val="ru-RU"/>
        </w:rPr>
        <w:t>проведение специальной оценки рабочих мест</w:t>
      </w:r>
      <w:r w:rsidR="008702B7">
        <w:rPr>
          <w:rFonts w:ascii="Times New Roman" w:hAnsi="Times New Roman" w:cs="Times New Roman"/>
          <w:sz w:val="28"/>
          <w:szCs w:val="28"/>
          <w:lang w:val="ru-RU"/>
        </w:rPr>
        <w:t xml:space="preserve"> </w:t>
      </w:r>
      <w:r w:rsidR="0083306A" w:rsidRPr="004F7B1C">
        <w:rPr>
          <w:rFonts w:ascii="Times New Roman" w:hAnsi="Times New Roman" w:cs="Times New Roman"/>
          <w:sz w:val="28"/>
          <w:szCs w:val="28"/>
          <w:lang w:val="ru-RU"/>
        </w:rPr>
        <w:t>и др.</w:t>
      </w:r>
    </w:p>
    <w:p w:rsidR="0083306A" w:rsidRDefault="0083306A" w:rsidP="00F92C8D">
      <w:pPr>
        <w:spacing w:after="0" w:line="240" w:lineRule="auto"/>
        <w:ind w:firstLine="709"/>
        <w:jc w:val="both"/>
        <w:rPr>
          <w:rFonts w:ascii="Times New Roman" w:hAnsi="Times New Roman" w:cs="Times New Roman"/>
          <w:bCs/>
          <w:color w:val="000000"/>
          <w:sz w:val="28"/>
          <w:szCs w:val="28"/>
          <w:shd w:val="clear" w:color="auto" w:fill="FFFFFF"/>
          <w:lang w:val="ru-RU"/>
        </w:rPr>
      </w:pPr>
      <w:r w:rsidRPr="00575A5C">
        <w:rPr>
          <w:rFonts w:ascii="Times New Roman" w:hAnsi="Times New Roman" w:cs="Times New Roman"/>
          <w:sz w:val="28"/>
          <w:szCs w:val="28"/>
          <w:lang w:val="ru-RU"/>
        </w:rPr>
        <w:t xml:space="preserve">В истекшем году Уполномоченным </w:t>
      </w:r>
      <w:r w:rsidRPr="00575A5C">
        <w:rPr>
          <w:rFonts w:ascii="Times New Roman" w:hAnsi="Times New Roman" w:cs="Times New Roman"/>
          <w:bCs/>
          <w:color w:val="000000"/>
          <w:sz w:val="28"/>
          <w:szCs w:val="28"/>
          <w:shd w:val="clear" w:color="auto" w:fill="FFFFFF"/>
          <w:lang w:val="ru-RU"/>
        </w:rPr>
        <w:t>совместно с Архангельским прокурором по надзору за соблюдением законов в исправительных учреждениях была проведена проверка соблюдения</w:t>
      </w:r>
      <w:r w:rsidR="008702B7">
        <w:rPr>
          <w:rFonts w:ascii="Times New Roman" w:hAnsi="Times New Roman" w:cs="Times New Roman"/>
          <w:bCs/>
          <w:color w:val="000000"/>
          <w:sz w:val="28"/>
          <w:szCs w:val="28"/>
          <w:shd w:val="clear" w:color="auto" w:fill="FFFFFF"/>
          <w:lang w:val="ru-RU"/>
        </w:rPr>
        <w:t xml:space="preserve"> </w:t>
      </w:r>
      <w:r w:rsidRPr="00575A5C">
        <w:rPr>
          <w:rFonts w:ascii="Times New Roman" w:hAnsi="Times New Roman" w:cs="Times New Roman"/>
          <w:bCs/>
          <w:color w:val="000000"/>
          <w:sz w:val="28"/>
          <w:szCs w:val="28"/>
          <w:shd w:val="clear" w:color="auto" w:fill="FFFFFF"/>
          <w:lang w:val="ru-RU"/>
        </w:rPr>
        <w:t xml:space="preserve">законодательства в сфере организации и оплаты труда осужденных в </w:t>
      </w:r>
      <w:r w:rsidR="00D822AF">
        <w:rPr>
          <w:rFonts w:ascii="Times New Roman" w:hAnsi="Times New Roman" w:cs="Times New Roman"/>
          <w:bCs/>
          <w:color w:val="000000"/>
          <w:sz w:val="28"/>
          <w:szCs w:val="28"/>
          <w:shd w:val="clear" w:color="auto" w:fill="FFFFFF"/>
          <w:lang w:val="ru-RU"/>
        </w:rPr>
        <w:t>ФКУ ИК-7 УФСИН</w:t>
      </w:r>
      <w:r w:rsidRPr="00575A5C">
        <w:rPr>
          <w:rFonts w:ascii="Times New Roman" w:hAnsi="Times New Roman" w:cs="Times New Roman"/>
          <w:bCs/>
          <w:color w:val="000000"/>
          <w:sz w:val="28"/>
          <w:szCs w:val="28"/>
          <w:shd w:val="clear" w:color="auto" w:fill="FFFFFF"/>
          <w:lang w:val="ru-RU"/>
        </w:rPr>
        <w:t>. В рамках проверки были проанализированы и обобщены документы, регламентирующие привлечение осужденных к труду.</w:t>
      </w:r>
    </w:p>
    <w:p w:rsidR="0083306A" w:rsidRDefault="0083306A" w:rsidP="0073568B">
      <w:pPr>
        <w:widowControl w:val="0"/>
        <w:spacing w:after="0" w:line="240" w:lineRule="auto"/>
        <w:ind w:firstLine="709"/>
        <w:jc w:val="both"/>
        <w:rPr>
          <w:rFonts w:ascii="Times New Roman" w:hAnsi="Times New Roman" w:cs="Times New Roman"/>
          <w:bCs/>
          <w:color w:val="000000"/>
          <w:sz w:val="28"/>
          <w:szCs w:val="28"/>
          <w:shd w:val="clear" w:color="auto" w:fill="FFFFFF"/>
          <w:lang w:val="ru-RU"/>
        </w:rPr>
      </w:pPr>
      <w:r>
        <w:rPr>
          <w:rFonts w:ascii="Times New Roman" w:hAnsi="Times New Roman" w:cs="Times New Roman"/>
          <w:bCs/>
          <w:color w:val="000000"/>
          <w:sz w:val="28"/>
          <w:szCs w:val="28"/>
          <w:shd w:val="clear" w:color="auto" w:fill="FFFFFF"/>
          <w:lang w:val="ru-RU"/>
        </w:rPr>
        <w:t xml:space="preserve">В результате </w:t>
      </w:r>
      <w:r w:rsidR="00F7159C">
        <w:rPr>
          <w:rFonts w:ascii="Times New Roman" w:hAnsi="Times New Roman" w:cs="Times New Roman"/>
          <w:bCs/>
          <w:color w:val="000000"/>
          <w:sz w:val="28"/>
          <w:szCs w:val="28"/>
          <w:shd w:val="clear" w:color="auto" w:fill="FFFFFF"/>
          <w:lang w:val="ru-RU"/>
        </w:rPr>
        <w:t>были</w:t>
      </w:r>
      <w:r>
        <w:rPr>
          <w:rFonts w:ascii="Times New Roman" w:hAnsi="Times New Roman" w:cs="Times New Roman"/>
          <w:bCs/>
          <w:color w:val="000000"/>
          <w:sz w:val="28"/>
          <w:szCs w:val="28"/>
          <w:shd w:val="clear" w:color="auto" w:fill="FFFFFF"/>
          <w:lang w:val="ru-RU"/>
        </w:rPr>
        <w:t xml:space="preserve"> установлены </w:t>
      </w:r>
      <w:r w:rsidR="007B1290">
        <w:rPr>
          <w:rFonts w:ascii="Times New Roman" w:hAnsi="Times New Roman" w:cs="Times New Roman"/>
          <w:bCs/>
          <w:color w:val="000000"/>
          <w:sz w:val="28"/>
          <w:szCs w:val="28"/>
          <w:shd w:val="clear" w:color="auto" w:fill="FFFFFF"/>
          <w:lang w:val="ru-RU"/>
        </w:rPr>
        <w:t>просчеты и нарушения</w:t>
      </w:r>
      <w:r>
        <w:rPr>
          <w:rFonts w:ascii="Times New Roman" w:hAnsi="Times New Roman" w:cs="Times New Roman"/>
          <w:bCs/>
          <w:color w:val="000000"/>
          <w:sz w:val="28"/>
          <w:szCs w:val="28"/>
          <w:shd w:val="clear" w:color="auto" w:fill="FFFFFF"/>
          <w:lang w:val="ru-RU"/>
        </w:rPr>
        <w:t xml:space="preserve">: </w:t>
      </w:r>
      <w:r w:rsidR="003C0C36">
        <w:rPr>
          <w:rFonts w:ascii="Times New Roman" w:hAnsi="Times New Roman" w:cs="Times New Roman"/>
          <w:bCs/>
          <w:color w:val="000000"/>
          <w:sz w:val="28"/>
          <w:szCs w:val="28"/>
          <w:shd w:val="clear" w:color="auto" w:fill="FFFFFF"/>
          <w:lang w:val="ru-RU"/>
        </w:rPr>
        <w:t>в организации и оплате</w:t>
      </w:r>
      <w:r>
        <w:rPr>
          <w:rFonts w:ascii="Times New Roman" w:hAnsi="Times New Roman" w:cs="Times New Roman"/>
          <w:bCs/>
          <w:color w:val="000000"/>
          <w:sz w:val="28"/>
          <w:szCs w:val="28"/>
          <w:shd w:val="clear" w:color="auto" w:fill="FFFFFF"/>
          <w:lang w:val="ru-RU"/>
        </w:rPr>
        <w:t xml:space="preserve"> труда, срок</w:t>
      </w:r>
      <w:r w:rsidR="003C0C36">
        <w:rPr>
          <w:rFonts w:ascii="Times New Roman" w:hAnsi="Times New Roman" w:cs="Times New Roman"/>
          <w:bCs/>
          <w:color w:val="000000"/>
          <w:sz w:val="28"/>
          <w:szCs w:val="28"/>
          <w:shd w:val="clear" w:color="auto" w:fill="FFFFFF"/>
          <w:lang w:val="ru-RU"/>
        </w:rPr>
        <w:t>ах и порядке</w:t>
      </w:r>
      <w:r>
        <w:rPr>
          <w:rFonts w:ascii="Times New Roman" w:hAnsi="Times New Roman" w:cs="Times New Roman"/>
          <w:bCs/>
          <w:color w:val="000000"/>
          <w:sz w:val="28"/>
          <w:szCs w:val="28"/>
          <w:shd w:val="clear" w:color="auto" w:fill="FFFFFF"/>
          <w:lang w:val="ru-RU"/>
        </w:rPr>
        <w:t xml:space="preserve"> проведения специальной оценки условий труда (ранее по законодательству – аттестации рабочих мест),</w:t>
      </w:r>
      <w:r w:rsidR="008702B7">
        <w:rPr>
          <w:rFonts w:ascii="Times New Roman" w:hAnsi="Times New Roman" w:cs="Times New Roman"/>
          <w:bCs/>
          <w:color w:val="000000"/>
          <w:sz w:val="28"/>
          <w:szCs w:val="28"/>
          <w:shd w:val="clear" w:color="auto" w:fill="FFFFFF"/>
          <w:lang w:val="ru-RU"/>
        </w:rPr>
        <w:t xml:space="preserve"> </w:t>
      </w:r>
      <w:r>
        <w:rPr>
          <w:rFonts w:ascii="Times New Roman" w:hAnsi="Times New Roman" w:cs="Times New Roman"/>
          <w:bCs/>
          <w:color w:val="000000"/>
          <w:sz w:val="28"/>
          <w:szCs w:val="28"/>
          <w:shd w:val="clear" w:color="auto" w:fill="FFFFFF"/>
          <w:lang w:val="ru-RU"/>
        </w:rPr>
        <w:t>а также по охране труда.</w:t>
      </w:r>
    </w:p>
    <w:p w:rsidR="0083306A" w:rsidRDefault="0083306A" w:rsidP="00117440">
      <w:pPr>
        <w:pStyle w:val="aff0"/>
        <w:spacing w:before="240" w:beforeAutospacing="0" w:after="120" w:afterAutospacing="0"/>
        <w:rPr>
          <w:rFonts w:ascii="Arial Narrow" w:hAnsi="Arial Narrow"/>
          <w:b/>
          <w:i/>
        </w:rPr>
      </w:pPr>
      <w:r w:rsidRPr="00794132">
        <w:rPr>
          <w:rFonts w:ascii="Arial Narrow" w:hAnsi="Arial Narrow"/>
          <w:b/>
          <w:i/>
        </w:rPr>
        <w:t xml:space="preserve">Практика защиты </w:t>
      </w:r>
    </w:p>
    <w:tbl>
      <w:tblPr>
        <w:tblStyle w:val="afd"/>
        <w:tblW w:w="10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9B5CCC" w:rsidRPr="00DC694E" w:rsidTr="0073568B">
        <w:tc>
          <w:tcPr>
            <w:tcW w:w="4990" w:type="dxa"/>
          </w:tcPr>
          <w:p w:rsidR="009B5CCC" w:rsidRPr="004F3FB0" w:rsidRDefault="00FD15E2" w:rsidP="009B5CCC">
            <w:pPr>
              <w:jc w:val="both"/>
              <w:rPr>
                <w:rFonts w:ascii="Arial Narrow" w:hAnsi="Arial Narrow" w:cs="Times New Roman"/>
                <w:bCs/>
                <w:i/>
                <w:color w:val="000000"/>
                <w:sz w:val="20"/>
                <w:szCs w:val="20"/>
                <w:shd w:val="clear" w:color="auto" w:fill="FFFFFF"/>
                <w:lang w:val="ru-RU"/>
              </w:rPr>
            </w:pPr>
            <w:r>
              <w:rPr>
                <w:rFonts w:ascii="Arial Narrow" w:hAnsi="Arial Narrow" w:cs="Times New Roman"/>
                <w:bCs/>
                <w:i/>
                <w:color w:val="000000"/>
                <w:sz w:val="20"/>
                <w:szCs w:val="20"/>
                <w:shd w:val="clear" w:color="auto" w:fill="FFFFFF"/>
                <w:lang w:val="ru-RU"/>
              </w:rPr>
              <w:t>Указанная с</w:t>
            </w:r>
            <w:r w:rsidR="009B5CCC">
              <w:rPr>
                <w:rFonts w:ascii="Arial Narrow" w:hAnsi="Arial Narrow" w:cs="Times New Roman"/>
                <w:bCs/>
                <w:i/>
                <w:color w:val="000000"/>
                <w:sz w:val="20"/>
                <w:szCs w:val="20"/>
                <w:shd w:val="clear" w:color="auto" w:fill="FFFFFF"/>
                <w:lang w:val="ru-RU"/>
              </w:rPr>
              <w:t>овместная проверка показала: в</w:t>
            </w:r>
            <w:r w:rsidR="009B5CCC" w:rsidRPr="00D85270">
              <w:rPr>
                <w:rFonts w:ascii="Arial Narrow" w:hAnsi="Arial Narrow" w:cs="Times New Roman"/>
                <w:bCs/>
                <w:i/>
                <w:color w:val="000000"/>
                <w:sz w:val="20"/>
                <w:szCs w:val="20"/>
                <w:shd w:val="clear" w:color="auto" w:fill="FFFFFF"/>
                <w:lang w:val="ru-RU"/>
              </w:rPr>
              <w:t xml:space="preserve"> нарушение требований ст.</w:t>
            </w:r>
            <w:r>
              <w:rPr>
                <w:rFonts w:ascii="Arial Narrow" w:hAnsi="Arial Narrow" w:cs="Times New Roman"/>
                <w:bCs/>
                <w:i/>
                <w:color w:val="000000"/>
                <w:sz w:val="20"/>
                <w:szCs w:val="20"/>
                <w:shd w:val="clear" w:color="auto" w:fill="FFFFFF"/>
                <w:lang w:val="ru-RU"/>
              </w:rPr>
              <w:t xml:space="preserve"> </w:t>
            </w:r>
            <w:r w:rsidR="009B5CCC" w:rsidRPr="00D85270">
              <w:rPr>
                <w:rFonts w:ascii="Arial Narrow" w:hAnsi="Arial Narrow" w:cs="Times New Roman"/>
                <w:bCs/>
                <w:i/>
                <w:color w:val="000000"/>
                <w:sz w:val="20"/>
                <w:szCs w:val="20"/>
                <w:shd w:val="clear" w:color="auto" w:fill="FFFFFF"/>
                <w:lang w:val="ru-RU"/>
              </w:rPr>
              <w:t>22,</w:t>
            </w:r>
            <w:r>
              <w:rPr>
                <w:rFonts w:ascii="Arial Narrow" w:hAnsi="Arial Narrow" w:cs="Times New Roman"/>
                <w:bCs/>
                <w:i/>
                <w:color w:val="000000"/>
                <w:sz w:val="20"/>
                <w:szCs w:val="20"/>
                <w:shd w:val="clear" w:color="auto" w:fill="FFFFFF"/>
                <w:lang w:val="ru-RU"/>
              </w:rPr>
              <w:t xml:space="preserve"> </w:t>
            </w:r>
            <w:r w:rsidR="009B5CCC" w:rsidRPr="00D85270">
              <w:rPr>
                <w:rFonts w:ascii="Arial Narrow" w:hAnsi="Arial Narrow" w:cs="Times New Roman"/>
                <w:bCs/>
                <w:i/>
                <w:color w:val="000000"/>
                <w:sz w:val="20"/>
                <w:szCs w:val="20"/>
                <w:shd w:val="clear" w:color="auto" w:fill="FFFFFF"/>
                <w:lang w:val="ru-RU"/>
              </w:rPr>
              <w:t>103 ТК РФ и ст</w:t>
            </w:r>
            <w:r>
              <w:rPr>
                <w:rFonts w:ascii="Arial Narrow" w:hAnsi="Arial Narrow" w:cs="Times New Roman"/>
                <w:bCs/>
                <w:i/>
                <w:color w:val="000000"/>
                <w:sz w:val="20"/>
                <w:szCs w:val="20"/>
                <w:shd w:val="clear" w:color="auto" w:fill="FFFFFF"/>
                <w:lang w:val="ru-RU"/>
              </w:rPr>
              <w:t>. 104 УИК РФ</w:t>
            </w:r>
            <w:r w:rsidR="009B5CCC" w:rsidRPr="00D85270">
              <w:rPr>
                <w:rFonts w:ascii="Arial Narrow" w:hAnsi="Arial Narrow" w:cs="Times New Roman"/>
                <w:bCs/>
                <w:i/>
                <w:color w:val="000000"/>
                <w:sz w:val="20"/>
                <w:szCs w:val="20"/>
                <w:shd w:val="clear" w:color="auto" w:fill="FFFFFF"/>
                <w:lang w:val="ru-RU"/>
              </w:rPr>
              <w:t xml:space="preserve"> в </w:t>
            </w:r>
            <w:r w:rsidR="009B5CCC" w:rsidRPr="004F3FB0">
              <w:rPr>
                <w:rFonts w:ascii="Arial Narrow" w:hAnsi="Arial Narrow" w:cs="Times New Roman"/>
                <w:bCs/>
                <w:i/>
                <w:color w:val="000000"/>
                <w:sz w:val="20"/>
                <w:szCs w:val="20"/>
                <w:shd w:val="clear" w:color="auto" w:fill="FFFFFF"/>
                <w:lang w:val="ru-RU"/>
              </w:rPr>
              <w:t>учреждении отсутствовали графики сменности, их доведение до сведения осужденных в установленные сроки не обеспечивалось.</w:t>
            </w:r>
          </w:p>
          <w:p w:rsidR="009B5CCC" w:rsidRPr="00D85270" w:rsidRDefault="009B5CCC" w:rsidP="009B5CCC">
            <w:pPr>
              <w:jc w:val="both"/>
              <w:rPr>
                <w:rFonts w:ascii="Arial Narrow" w:hAnsi="Arial Narrow" w:cs="Times New Roman"/>
                <w:bCs/>
                <w:i/>
                <w:color w:val="000000"/>
                <w:sz w:val="20"/>
                <w:szCs w:val="20"/>
                <w:shd w:val="clear" w:color="auto" w:fill="FFFFFF"/>
                <w:lang w:val="ru-RU"/>
              </w:rPr>
            </w:pPr>
            <w:r w:rsidRPr="00D85270">
              <w:rPr>
                <w:rFonts w:ascii="Arial Narrow" w:hAnsi="Arial Narrow" w:cs="Times New Roman"/>
                <w:bCs/>
                <w:i/>
                <w:color w:val="000000"/>
                <w:sz w:val="20"/>
                <w:szCs w:val="20"/>
                <w:shd w:val="clear" w:color="auto" w:fill="FFFFFF"/>
                <w:lang w:val="ru-RU"/>
              </w:rPr>
              <w:t xml:space="preserve">Вопреки требованиям ст.ст. 159-162 ТК РФ, начальником учреждения конкретный для учреждения перечень типовых и иных норм труда не </w:t>
            </w:r>
            <w:r>
              <w:rPr>
                <w:rFonts w:ascii="Arial Narrow" w:hAnsi="Arial Narrow" w:cs="Times New Roman"/>
                <w:bCs/>
                <w:i/>
                <w:color w:val="000000"/>
                <w:sz w:val="20"/>
                <w:szCs w:val="20"/>
                <w:shd w:val="clear" w:color="auto" w:fill="FFFFFF"/>
                <w:lang w:val="ru-RU"/>
              </w:rPr>
              <w:t xml:space="preserve">был разработан и </w:t>
            </w:r>
            <w:r w:rsidRPr="00D85270">
              <w:rPr>
                <w:rFonts w:ascii="Arial Narrow" w:hAnsi="Arial Narrow" w:cs="Times New Roman"/>
                <w:bCs/>
                <w:i/>
                <w:color w:val="000000"/>
                <w:sz w:val="20"/>
                <w:szCs w:val="20"/>
                <w:shd w:val="clear" w:color="auto" w:fill="FFFFFF"/>
                <w:lang w:val="ru-RU"/>
              </w:rPr>
              <w:t>утвержден.</w:t>
            </w:r>
          </w:p>
          <w:p w:rsidR="009B5CCC" w:rsidRPr="00D85270" w:rsidRDefault="009B5CCC" w:rsidP="009B5CCC">
            <w:pPr>
              <w:jc w:val="both"/>
              <w:rPr>
                <w:rFonts w:ascii="Arial Narrow" w:hAnsi="Arial Narrow" w:cs="Times New Roman"/>
                <w:bCs/>
                <w:i/>
                <w:color w:val="000000"/>
                <w:sz w:val="20"/>
                <w:szCs w:val="20"/>
                <w:shd w:val="clear" w:color="auto" w:fill="FFFFFF"/>
                <w:lang w:val="ru-RU"/>
              </w:rPr>
            </w:pPr>
            <w:r w:rsidRPr="00D85270">
              <w:rPr>
                <w:rFonts w:ascii="Arial Narrow" w:hAnsi="Arial Narrow" w:cs="Times New Roman"/>
                <w:bCs/>
                <w:i/>
                <w:color w:val="000000"/>
                <w:sz w:val="20"/>
                <w:szCs w:val="20"/>
                <w:shd w:val="clear" w:color="auto" w:fill="FFFFFF"/>
                <w:lang w:val="ru-RU"/>
              </w:rPr>
              <w:t xml:space="preserve">По результатам анализа отдельных нарядов </w:t>
            </w:r>
            <w:r>
              <w:rPr>
                <w:rFonts w:ascii="Arial Narrow" w:hAnsi="Arial Narrow" w:cs="Times New Roman"/>
                <w:bCs/>
                <w:i/>
                <w:color w:val="000000"/>
                <w:sz w:val="20"/>
                <w:szCs w:val="20"/>
                <w:shd w:val="clear" w:color="auto" w:fill="FFFFFF"/>
                <w:lang w:val="ru-RU"/>
              </w:rPr>
              <w:t xml:space="preserve">были </w:t>
            </w:r>
            <w:r w:rsidRPr="00D85270">
              <w:rPr>
                <w:rFonts w:ascii="Arial Narrow" w:hAnsi="Arial Narrow" w:cs="Times New Roman"/>
                <w:bCs/>
                <w:i/>
                <w:color w:val="000000"/>
                <w:sz w:val="20"/>
                <w:szCs w:val="20"/>
                <w:shd w:val="clear" w:color="auto" w:fill="FFFFFF"/>
                <w:lang w:val="ru-RU"/>
              </w:rPr>
              <w:t xml:space="preserve">выявлены серьезные нарушения в сфере нормирования труда и его оплаты при сдельной форме оплаты труда. Администрация учреждения, выступая в качестве работодателя, уже на стадии формирования планового задания и установления норм труда не обеспечивала нормальных условий труда для выполнения осужденными существующих норм выработки. </w:t>
            </w:r>
          </w:p>
          <w:p w:rsidR="009B5CCC" w:rsidRPr="00D85270" w:rsidRDefault="009B5CCC" w:rsidP="009B5CCC">
            <w:pPr>
              <w:jc w:val="both"/>
              <w:rPr>
                <w:rFonts w:ascii="Arial Narrow" w:hAnsi="Arial Narrow" w:cs="Times New Roman"/>
                <w:bCs/>
                <w:i/>
                <w:color w:val="000000"/>
                <w:sz w:val="20"/>
                <w:szCs w:val="20"/>
                <w:shd w:val="clear" w:color="auto" w:fill="FFFFFF"/>
                <w:lang w:val="ru-RU"/>
              </w:rPr>
            </w:pPr>
            <w:r w:rsidRPr="00D85270">
              <w:rPr>
                <w:rFonts w:ascii="Arial Narrow" w:hAnsi="Arial Narrow" w:cs="Times New Roman"/>
                <w:bCs/>
                <w:i/>
                <w:color w:val="000000"/>
                <w:sz w:val="20"/>
                <w:szCs w:val="20"/>
                <w:shd w:val="clear" w:color="auto" w:fill="FFFFFF"/>
                <w:lang w:val="ru-RU"/>
              </w:rPr>
              <w:t>По результатам анализа разнарядок на вывод осужденных на работу в производственные и хозяйственные объекты выявлены факты вывода на объекты нетрудоустроенных осужденных, а также осужденных, трудоустроенных на иных объектах.</w:t>
            </w:r>
          </w:p>
          <w:p w:rsidR="009B5CCC" w:rsidRDefault="009B5CCC" w:rsidP="009B5CCC">
            <w:pPr>
              <w:jc w:val="both"/>
              <w:rPr>
                <w:rFonts w:ascii="Arial Narrow" w:hAnsi="Arial Narrow" w:cs="Times New Roman"/>
                <w:bCs/>
                <w:i/>
                <w:color w:val="000000"/>
                <w:sz w:val="20"/>
                <w:szCs w:val="20"/>
                <w:shd w:val="clear" w:color="auto" w:fill="FFFFFF"/>
                <w:lang w:val="ru-RU"/>
              </w:rPr>
            </w:pPr>
            <w:r w:rsidRPr="00832847">
              <w:rPr>
                <w:rFonts w:ascii="Arial Narrow" w:hAnsi="Arial Narrow" w:cs="Times New Roman"/>
                <w:bCs/>
                <w:i/>
                <w:color w:val="000000"/>
                <w:sz w:val="20"/>
                <w:szCs w:val="20"/>
                <w:shd w:val="clear" w:color="auto" w:fill="FFFFFF"/>
                <w:lang w:val="ru-RU"/>
              </w:rPr>
              <w:t>В ходе проверки выявлены факты невыплаты заработной платы осужденным в полном объеме, а также случаи начисления различно</w:t>
            </w:r>
            <w:r>
              <w:rPr>
                <w:rFonts w:ascii="Arial Narrow" w:hAnsi="Arial Narrow" w:cs="Times New Roman"/>
                <w:bCs/>
                <w:i/>
                <w:color w:val="000000"/>
                <w:sz w:val="20"/>
                <w:szCs w:val="20"/>
                <w:shd w:val="clear" w:color="auto" w:fill="FFFFFF"/>
                <w:lang w:val="ru-RU"/>
              </w:rPr>
              <w:t>го размера</w:t>
            </w:r>
            <w:r w:rsidRPr="00832847">
              <w:rPr>
                <w:rFonts w:ascii="Arial Narrow" w:hAnsi="Arial Narrow" w:cs="Times New Roman"/>
                <w:bCs/>
                <w:i/>
                <w:color w:val="000000"/>
                <w:sz w:val="20"/>
                <w:szCs w:val="20"/>
                <w:shd w:val="clear" w:color="auto" w:fill="FFFFFF"/>
                <w:lang w:val="ru-RU"/>
              </w:rPr>
              <w:t xml:space="preserve"> заработной платы</w:t>
            </w:r>
            <w:r>
              <w:rPr>
                <w:rFonts w:ascii="Arial Narrow" w:hAnsi="Arial Narrow" w:cs="Times New Roman"/>
                <w:bCs/>
                <w:i/>
                <w:color w:val="000000"/>
                <w:sz w:val="20"/>
                <w:szCs w:val="20"/>
                <w:shd w:val="clear" w:color="auto" w:fill="FFFFFF"/>
                <w:lang w:val="ru-RU"/>
              </w:rPr>
              <w:t xml:space="preserve"> за одинаковый объем работ</w:t>
            </w:r>
            <w:r w:rsidRPr="00832847">
              <w:rPr>
                <w:rFonts w:ascii="Arial Narrow" w:hAnsi="Arial Narrow" w:cs="Times New Roman"/>
                <w:bCs/>
                <w:i/>
                <w:color w:val="000000"/>
                <w:sz w:val="20"/>
                <w:szCs w:val="20"/>
                <w:shd w:val="clear" w:color="auto" w:fill="FFFFFF"/>
                <w:lang w:val="ru-RU"/>
              </w:rPr>
              <w:t xml:space="preserve">. </w:t>
            </w:r>
          </w:p>
          <w:p w:rsidR="00CB5C7B" w:rsidRPr="00832847" w:rsidRDefault="009B5CCC" w:rsidP="00CB5C7B">
            <w:pPr>
              <w:jc w:val="both"/>
              <w:rPr>
                <w:rFonts w:ascii="Arial Narrow" w:hAnsi="Arial Narrow" w:cs="Times New Roman"/>
                <w:bCs/>
                <w:i/>
                <w:color w:val="000000"/>
                <w:sz w:val="20"/>
                <w:szCs w:val="20"/>
                <w:shd w:val="clear" w:color="auto" w:fill="FFFFFF"/>
                <w:lang w:val="ru-RU"/>
              </w:rPr>
            </w:pPr>
            <w:r w:rsidRPr="00832847">
              <w:rPr>
                <w:rFonts w:ascii="Arial Narrow" w:hAnsi="Arial Narrow" w:cs="Times New Roman"/>
                <w:bCs/>
                <w:i/>
                <w:color w:val="000000"/>
                <w:sz w:val="20"/>
                <w:szCs w:val="20"/>
                <w:shd w:val="clear" w:color="auto" w:fill="FFFFFF"/>
                <w:lang w:val="ru-RU"/>
              </w:rPr>
              <w:t>Имели место случаи отсутствия учета отработанного</w:t>
            </w:r>
            <w:r w:rsidR="00CB5C7B" w:rsidRPr="00832847">
              <w:rPr>
                <w:rFonts w:ascii="Arial Narrow" w:hAnsi="Arial Narrow" w:cs="Times New Roman"/>
                <w:bCs/>
                <w:i/>
                <w:color w:val="000000"/>
                <w:sz w:val="20"/>
                <w:szCs w:val="20"/>
                <w:shd w:val="clear" w:color="auto" w:fill="FFFFFF"/>
                <w:lang w:val="ru-RU"/>
              </w:rPr>
              <w:t xml:space="preserve"> осужденными рабочего времени. Распорядок дня осужденных был разработан ненадлежащим образом. </w:t>
            </w:r>
          </w:p>
          <w:p w:rsidR="00232C9F" w:rsidRPr="00832847" w:rsidRDefault="00CB5C7B" w:rsidP="00232C9F">
            <w:pPr>
              <w:jc w:val="both"/>
              <w:rPr>
                <w:rFonts w:ascii="Arial Narrow" w:hAnsi="Arial Narrow" w:cs="Times New Roman"/>
                <w:bCs/>
                <w:i/>
                <w:color w:val="000000"/>
                <w:sz w:val="20"/>
                <w:szCs w:val="20"/>
                <w:shd w:val="clear" w:color="auto" w:fill="FFFFFF"/>
                <w:lang w:val="ru-RU"/>
              </w:rPr>
            </w:pPr>
            <w:r w:rsidRPr="00832847">
              <w:rPr>
                <w:rFonts w:ascii="Arial Narrow" w:hAnsi="Arial Narrow" w:cs="Times New Roman"/>
                <w:bCs/>
                <w:i/>
                <w:color w:val="000000"/>
                <w:sz w:val="20"/>
                <w:szCs w:val="20"/>
                <w:shd w:val="clear" w:color="auto" w:fill="FFFFFF"/>
                <w:lang w:val="ru-RU"/>
              </w:rPr>
              <w:t>Выявлены нарушения при проверке соблюдения законодательства в части, регламентирующей проведение</w:t>
            </w:r>
            <w:r w:rsidR="008702B7">
              <w:rPr>
                <w:rFonts w:ascii="Arial Narrow" w:hAnsi="Arial Narrow" w:cs="Times New Roman"/>
                <w:bCs/>
                <w:i/>
                <w:color w:val="000000"/>
                <w:sz w:val="20"/>
                <w:szCs w:val="20"/>
                <w:shd w:val="clear" w:color="auto" w:fill="FFFFFF"/>
                <w:lang w:val="ru-RU"/>
              </w:rPr>
              <w:t xml:space="preserve"> </w:t>
            </w:r>
            <w:r w:rsidRPr="00832847">
              <w:rPr>
                <w:rFonts w:ascii="Arial Narrow" w:hAnsi="Arial Narrow" w:cs="Times New Roman"/>
                <w:bCs/>
                <w:i/>
                <w:color w:val="000000"/>
                <w:sz w:val="20"/>
                <w:szCs w:val="20"/>
                <w:shd w:val="clear" w:color="auto" w:fill="FFFFFF"/>
                <w:lang w:val="ru-RU"/>
              </w:rPr>
              <w:t>аттестации рабочих мест (специальной оценки условий труда</w:t>
            </w:r>
            <w:r>
              <w:rPr>
                <w:rFonts w:ascii="Arial Narrow" w:hAnsi="Arial Narrow" w:cs="Times New Roman"/>
                <w:bCs/>
                <w:i/>
                <w:color w:val="000000"/>
                <w:sz w:val="20"/>
                <w:szCs w:val="20"/>
                <w:shd w:val="clear" w:color="auto" w:fill="FFFFFF"/>
                <w:lang w:val="ru-RU"/>
              </w:rPr>
              <w:t xml:space="preserve"> - СОУТ</w:t>
            </w:r>
            <w:r w:rsidRPr="00832847">
              <w:rPr>
                <w:rFonts w:ascii="Arial Narrow" w:hAnsi="Arial Narrow" w:cs="Times New Roman"/>
                <w:bCs/>
                <w:i/>
                <w:color w:val="000000"/>
                <w:sz w:val="20"/>
                <w:szCs w:val="20"/>
                <w:shd w:val="clear" w:color="auto" w:fill="FFFFFF"/>
                <w:lang w:val="ru-RU"/>
              </w:rPr>
              <w:t xml:space="preserve">). В ходе проверки были </w:t>
            </w:r>
            <w:r w:rsidR="00232C9F">
              <w:rPr>
                <w:rFonts w:ascii="Arial Narrow" w:hAnsi="Arial Narrow" w:cs="Times New Roman"/>
                <w:bCs/>
                <w:i/>
                <w:color w:val="000000"/>
                <w:sz w:val="20"/>
                <w:szCs w:val="20"/>
                <w:shd w:val="clear" w:color="auto" w:fill="FFFFFF"/>
                <w:lang w:val="ru-RU"/>
              </w:rPr>
              <w:t>установлены</w:t>
            </w:r>
            <w:r w:rsidRPr="00832847">
              <w:rPr>
                <w:rFonts w:ascii="Arial Narrow" w:hAnsi="Arial Narrow" w:cs="Times New Roman"/>
                <w:bCs/>
                <w:i/>
                <w:color w:val="000000"/>
                <w:sz w:val="20"/>
                <w:szCs w:val="20"/>
                <w:shd w:val="clear" w:color="auto" w:fill="FFFFFF"/>
                <w:lang w:val="ru-RU"/>
              </w:rPr>
              <w:t xml:space="preserve"> нарушения положений</w:t>
            </w:r>
            <w:r w:rsidR="00232C9F" w:rsidRPr="00832847">
              <w:rPr>
                <w:rFonts w:ascii="Arial Narrow" w:hAnsi="Arial Narrow" w:cs="Times New Roman"/>
                <w:bCs/>
                <w:i/>
                <w:color w:val="000000"/>
                <w:sz w:val="20"/>
                <w:szCs w:val="20"/>
                <w:shd w:val="clear" w:color="auto" w:fill="FFFFFF"/>
                <w:lang w:val="ru-RU"/>
              </w:rPr>
              <w:t xml:space="preserve"> действующего законодательства при заполнении и оформлении документов по аттестации рабочих мест (СОУТ), а</w:t>
            </w:r>
            <w:r w:rsidR="008702B7">
              <w:rPr>
                <w:rFonts w:ascii="Arial Narrow" w:hAnsi="Arial Narrow" w:cs="Times New Roman"/>
                <w:bCs/>
                <w:i/>
                <w:color w:val="000000"/>
                <w:sz w:val="20"/>
                <w:szCs w:val="20"/>
                <w:shd w:val="clear" w:color="auto" w:fill="FFFFFF"/>
                <w:lang w:val="ru-RU"/>
              </w:rPr>
              <w:t xml:space="preserve"> </w:t>
            </w:r>
            <w:r w:rsidR="00232C9F" w:rsidRPr="00832847">
              <w:rPr>
                <w:rFonts w:ascii="Arial Narrow" w:hAnsi="Arial Narrow" w:cs="Times New Roman"/>
                <w:bCs/>
                <w:i/>
                <w:color w:val="000000"/>
                <w:sz w:val="20"/>
                <w:szCs w:val="20"/>
                <w:shd w:val="clear" w:color="auto" w:fill="FFFFFF"/>
                <w:lang w:val="ru-RU"/>
              </w:rPr>
              <w:t>также нарушен</w:t>
            </w:r>
            <w:r w:rsidR="00232C9F">
              <w:rPr>
                <w:rFonts w:ascii="Arial Narrow" w:hAnsi="Arial Narrow" w:cs="Times New Roman"/>
                <w:bCs/>
                <w:i/>
                <w:color w:val="000000"/>
                <w:sz w:val="20"/>
                <w:szCs w:val="20"/>
                <w:shd w:val="clear" w:color="auto" w:fill="FFFFFF"/>
                <w:lang w:val="ru-RU"/>
              </w:rPr>
              <w:t>ия</w:t>
            </w:r>
            <w:r w:rsidR="00232C9F" w:rsidRPr="00832847">
              <w:rPr>
                <w:rFonts w:ascii="Arial Narrow" w:hAnsi="Arial Narrow" w:cs="Times New Roman"/>
                <w:bCs/>
                <w:i/>
                <w:color w:val="000000"/>
                <w:sz w:val="20"/>
                <w:szCs w:val="20"/>
                <w:shd w:val="clear" w:color="auto" w:fill="FFFFFF"/>
                <w:lang w:val="ru-RU"/>
              </w:rPr>
              <w:t xml:space="preserve"> срок</w:t>
            </w:r>
            <w:r w:rsidR="00232C9F">
              <w:rPr>
                <w:rFonts w:ascii="Arial Narrow" w:hAnsi="Arial Narrow" w:cs="Times New Roman"/>
                <w:bCs/>
                <w:i/>
                <w:color w:val="000000"/>
                <w:sz w:val="20"/>
                <w:szCs w:val="20"/>
                <w:shd w:val="clear" w:color="auto" w:fill="FFFFFF"/>
                <w:lang w:val="ru-RU"/>
              </w:rPr>
              <w:t>ов</w:t>
            </w:r>
            <w:r w:rsidR="00232C9F" w:rsidRPr="00832847">
              <w:rPr>
                <w:rFonts w:ascii="Arial Narrow" w:hAnsi="Arial Narrow" w:cs="Times New Roman"/>
                <w:bCs/>
                <w:i/>
                <w:color w:val="000000"/>
                <w:sz w:val="20"/>
                <w:szCs w:val="20"/>
                <w:shd w:val="clear" w:color="auto" w:fill="FFFFFF"/>
                <w:lang w:val="ru-RU"/>
              </w:rPr>
              <w:t xml:space="preserve"> проведения СОУТ на рабочих местах, аттестованных ранее. </w:t>
            </w:r>
          </w:p>
          <w:p w:rsidR="00232C9F" w:rsidRDefault="00232C9F" w:rsidP="00232C9F">
            <w:pPr>
              <w:jc w:val="both"/>
              <w:rPr>
                <w:rFonts w:ascii="Arial Narrow" w:hAnsi="Arial Narrow" w:cs="Times New Roman"/>
                <w:bCs/>
                <w:i/>
                <w:color w:val="000000"/>
                <w:sz w:val="20"/>
                <w:szCs w:val="20"/>
                <w:shd w:val="clear" w:color="auto" w:fill="FFFFFF"/>
                <w:lang w:val="ru-RU"/>
              </w:rPr>
            </w:pPr>
            <w:r w:rsidRPr="00832847">
              <w:rPr>
                <w:rFonts w:ascii="Arial Narrow" w:hAnsi="Arial Narrow" w:cs="Times New Roman"/>
                <w:bCs/>
                <w:i/>
                <w:color w:val="000000"/>
                <w:sz w:val="20"/>
                <w:szCs w:val="20"/>
                <w:shd w:val="clear" w:color="auto" w:fill="FFFFFF"/>
                <w:lang w:val="ru-RU"/>
              </w:rPr>
              <w:t>Всего было выявлено 27 нарушений положений ТК РФ</w:t>
            </w:r>
            <w:r w:rsidR="00117440">
              <w:rPr>
                <w:rFonts w:ascii="Arial Narrow" w:hAnsi="Arial Narrow" w:cs="Times New Roman"/>
                <w:bCs/>
                <w:i/>
                <w:color w:val="000000"/>
                <w:sz w:val="20"/>
                <w:szCs w:val="20"/>
                <w:shd w:val="clear" w:color="auto" w:fill="FFFFFF"/>
                <w:lang w:val="ru-RU"/>
              </w:rPr>
              <w:t xml:space="preserve"> и УИК РФ, в сфере охраны труда</w:t>
            </w:r>
            <w:r>
              <w:rPr>
                <w:rFonts w:ascii="Arial Narrow" w:hAnsi="Arial Narrow" w:cs="Times New Roman"/>
                <w:bCs/>
                <w:i/>
                <w:color w:val="000000"/>
                <w:sz w:val="20"/>
                <w:szCs w:val="20"/>
                <w:shd w:val="clear" w:color="auto" w:fill="FFFFFF"/>
                <w:lang w:val="ru-RU"/>
              </w:rPr>
              <w:t xml:space="preserve"> - 2</w:t>
            </w:r>
            <w:r w:rsidRPr="00832847">
              <w:rPr>
                <w:rFonts w:ascii="Arial Narrow" w:hAnsi="Arial Narrow" w:cs="Times New Roman"/>
                <w:bCs/>
                <w:i/>
                <w:color w:val="000000"/>
                <w:sz w:val="20"/>
                <w:szCs w:val="20"/>
                <w:shd w:val="clear" w:color="auto" w:fill="FFFFFF"/>
                <w:lang w:val="ru-RU"/>
              </w:rPr>
              <w:t>. По итогам совместной проверки прокуратурой были внесены представления об устранении нарушений, колония как юридическое лицо привлечено к административной ответственности, виновные должностные лица привлечены к дисциплинарной ответственности.</w:t>
            </w:r>
            <w:r>
              <w:rPr>
                <w:rFonts w:ascii="Arial Narrow" w:hAnsi="Arial Narrow" w:cs="Times New Roman"/>
                <w:bCs/>
                <w:i/>
                <w:color w:val="000000"/>
                <w:sz w:val="20"/>
                <w:szCs w:val="20"/>
                <w:shd w:val="clear" w:color="auto" w:fill="FFFFFF"/>
                <w:lang w:val="ru-RU"/>
              </w:rPr>
              <w:t xml:space="preserve"> </w:t>
            </w:r>
          </w:p>
          <w:p w:rsidR="00232C9F" w:rsidRDefault="00232C9F" w:rsidP="00232C9F">
            <w:pPr>
              <w:jc w:val="center"/>
              <w:rPr>
                <w:rFonts w:ascii="Arial Narrow" w:eastAsia="Times New Roman" w:hAnsi="Arial Narrow" w:cs="Arial"/>
                <w:i/>
                <w:sz w:val="20"/>
                <w:szCs w:val="20"/>
                <w:lang w:val="ru-RU"/>
              </w:rPr>
            </w:pPr>
            <w:r>
              <w:rPr>
                <w:rFonts w:ascii="Arial Narrow" w:hAnsi="Arial Narrow" w:cs="Times New Roman"/>
                <w:sz w:val="20"/>
                <w:szCs w:val="20"/>
                <w:lang w:val="ru-RU"/>
              </w:rPr>
              <w:t>*</w:t>
            </w:r>
            <w:r>
              <w:rPr>
                <w:rFonts w:ascii="Arial Narrow" w:eastAsia="Times New Roman" w:hAnsi="Arial Narrow" w:cs="Arial"/>
                <w:i/>
                <w:sz w:val="20"/>
                <w:szCs w:val="20"/>
                <w:lang w:val="ru-RU"/>
              </w:rPr>
              <w:t>**</w:t>
            </w:r>
          </w:p>
          <w:p w:rsidR="009B5CCC" w:rsidRDefault="00232C9F" w:rsidP="0073568B">
            <w:pPr>
              <w:jc w:val="both"/>
              <w:rPr>
                <w:rFonts w:ascii="Arial Narrow" w:hAnsi="Arial Narrow" w:cs="Arial"/>
                <w:b/>
                <w:i/>
                <w:sz w:val="24"/>
                <w:szCs w:val="24"/>
                <w:lang w:val="ru-RU"/>
              </w:rPr>
            </w:pPr>
            <w:r w:rsidRPr="002D722A">
              <w:rPr>
                <w:rFonts w:ascii="Arial Narrow" w:eastAsia="Times New Roman" w:hAnsi="Arial Narrow" w:cs="Arial"/>
                <w:i/>
                <w:sz w:val="20"/>
                <w:szCs w:val="20"/>
                <w:lang w:val="ru-RU"/>
              </w:rPr>
              <w:t>С жалобой по вопросу нарушения тру</w:t>
            </w:r>
            <w:r>
              <w:rPr>
                <w:rFonts w:ascii="Arial Narrow" w:eastAsia="Times New Roman" w:hAnsi="Arial Narrow" w:cs="Arial"/>
                <w:i/>
                <w:sz w:val="20"/>
                <w:szCs w:val="20"/>
                <w:lang w:val="ru-RU"/>
              </w:rPr>
              <w:t xml:space="preserve">довых прав в Областной больнице </w:t>
            </w:r>
            <w:r w:rsidRPr="002D722A">
              <w:rPr>
                <w:rFonts w:ascii="Arial Narrow" w:eastAsia="Times New Roman" w:hAnsi="Arial Narrow" w:cs="Arial"/>
                <w:i/>
                <w:sz w:val="20"/>
                <w:szCs w:val="20"/>
                <w:lang w:val="ru-RU"/>
              </w:rPr>
              <w:t xml:space="preserve">обратился осужденный К., привлеченный </w:t>
            </w:r>
            <w:r>
              <w:rPr>
                <w:rFonts w:ascii="Arial Narrow" w:eastAsia="Times New Roman" w:hAnsi="Arial Narrow" w:cs="Arial"/>
                <w:i/>
                <w:sz w:val="20"/>
                <w:szCs w:val="20"/>
                <w:lang w:val="ru-RU"/>
              </w:rPr>
              <w:t>к</w:t>
            </w:r>
            <w:r w:rsidRPr="002D722A">
              <w:rPr>
                <w:rFonts w:ascii="Arial Narrow" w:eastAsia="Times New Roman" w:hAnsi="Arial Narrow" w:cs="Arial"/>
                <w:i/>
                <w:sz w:val="20"/>
                <w:szCs w:val="20"/>
                <w:lang w:val="ru-RU"/>
              </w:rPr>
              <w:t xml:space="preserve"> хозяйственному обслуживанию учреждения.</w:t>
            </w:r>
            <w:r w:rsidR="0073568B" w:rsidRPr="002D722A">
              <w:rPr>
                <w:rFonts w:ascii="Arial Narrow" w:eastAsia="Times New Roman" w:hAnsi="Arial Narrow" w:cs="Arial"/>
                <w:i/>
                <w:sz w:val="20"/>
                <w:szCs w:val="20"/>
                <w:lang w:val="ru-RU"/>
              </w:rPr>
              <w:t xml:space="preserve"> В целях оказания содействия в защите </w:t>
            </w:r>
            <w:r w:rsidR="0073568B">
              <w:rPr>
                <w:rFonts w:ascii="Arial Narrow" w:eastAsia="Times New Roman" w:hAnsi="Arial Narrow" w:cs="Arial"/>
                <w:i/>
                <w:sz w:val="20"/>
                <w:szCs w:val="20"/>
                <w:lang w:val="ru-RU"/>
              </w:rPr>
              <w:t xml:space="preserve">его </w:t>
            </w:r>
            <w:r w:rsidR="0073568B" w:rsidRPr="002D722A">
              <w:rPr>
                <w:rFonts w:ascii="Arial Narrow" w:eastAsia="Times New Roman" w:hAnsi="Arial Narrow" w:cs="Arial"/>
                <w:i/>
                <w:sz w:val="20"/>
                <w:szCs w:val="20"/>
                <w:lang w:val="ru-RU"/>
              </w:rPr>
              <w:t xml:space="preserve">трудовых прав Уполномоченным было направлено обращение в адрес </w:t>
            </w:r>
            <w:r w:rsidR="0073568B" w:rsidRPr="002D722A">
              <w:rPr>
                <w:rFonts w:ascii="Arial Narrow" w:hAnsi="Arial Narrow" w:cs="Arial"/>
                <w:bCs/>
                <w:i/>
                <w:color w:val="000000"/>
                <w:sz w:val="20"/>
                <w:szCs w:val="20"/>
                <w:shd w:val="clear" w:color="auto" w:fill="FFFFFF"/>
                <w:lang w:val="ru-RU"/>
              </w:rPr>
              <w:t xml:space="preserve">Архангельской прокуратуры по надзору за соблюдением законов в исправительных учреждениях </w:t>
            </w:r>
            <w:r w:rsidR="0073568B" w:rsidRPr="002D722A">
              <w:rPr>
                <w:rFonts w:ascii="Arial Narrow" w:eastAsia="Times New Roman" w:hAnsi="Arial Narrow" w:cs="Arial"/>
                <w:i/>
                <w:sz w:val="20"/>
                <w:szCs w:val="20"/>
                <w:lang w:val="ru-RU"/>
              </w:rPr>
              <w:t>с просьбой провести соответствующую проверку.</w:t>
            </w:r>
          </w:p>
        </w:tc>
        <w:tc>
          <w:tcPr>
            <w:tcW w:w="236" w:type="dxa"/>
          </w:tcPr>
          <w:p w:rsidR="009B5CCC" w:rsidRDefault="009B5CCC" w:rsidP="0016586C">
            <w:pPr>
              <w:jc w:val="both"/>
              <w:rPr>
                <w:rFonts w:ascii="Arial Narrow" w:hAnsi="Arial Narrow" w:cs="Arial"/>
                <w:b/>
                <w:i/>
                <w:sz w:val="24"/>
                <w:szCs w:val="24"/>
                <w:lang w:val="ru-RU"/>
              </w:rPr>
            </w:pPr>
          </w:p>
        </w:tc>
        <w:tc>
          <w:tcPr>
            <w:tcW w:w="4990" w:type="dxa"/>
          </w:tcPr>
          <w:p w:rsidR="00CB5C7B" w:rsidRPr="002D722A" w:rsidRDefault="00CB5C7B" w:rsidP="00CB5C7B">
            <w:pPr>
              <w:tabs>
                <w:tab w:val="left" w:pos="8139"/>
              </w:tabs>
              <w:jc w:val="both"/>
              <w:rPr>
                <w:rFonts w:ascii="Arial Narrow" w:eastAsia="Times New Roman" w:hAnsi="Arial Narrow" w:cs="Arial"/>
                <w:i/>
                <w:sz w:val="20"/>
                <w:szCs w:val="20"/>
                <w:lang w:val="ru-RU"/>
              </w:rPr>
            </w:pPr>
            <w:r w:rsidRPr="002D722A">
              <w:rPr>
                <w:rFonts w:ascii="Arial Narrow" w:eastAsia="Times New Roman" w:hAnsi="Arial Narrow" w:cs="Arial"/>
                <w:i/>
                <w:sz w:val="20"/>
                <w:szCs w:val="20"/>
                <w:lang w:val="ru-RU"/>
              </w:rPr>
              <w:t>В результате прокуратурой признаны обоснованными доводы жалобы о нарушении трудовы</w:t>
            </w:r>
            <w:r>
              <w:rPr>
                <w:rFonts w:ascii="Arial Narrow" w:eastAsia="Times New Roman" w:hAnsi="Arial Narrow" w:cs="Arial"/>
                <w:i/>
                <w:sz w:val="20"/>
                <w:szCs w:val="20"/>
                <w:lang w:val="ru-RU"/>
              </w:rPr>
              <w:t xml:space="preserve">х прав, </w:t>
            </w:r>
            <w:r w:rsidRPr="00117440">
              <w:rPr>
                <w:rFonts w:ascii="Arial Narrow" w:eastAsia="Times New Roman" w:hAnsi="Arial Narrow" w:cs="Arial"/>
                <w:i/>
                <w:spacing w:val="-8"/>
                <w:sz w:val="20"/>
                <w:szCs w:val="20"/>
                <w:lang w:val="ru-RU"/>
              </w:rPr>
              <w:t>предусмотренных ст.</w:t>
            </w:r>
            <w:r w:rsidR="00117440" w:rsidRPr="00117440">
              <w:rPr>
                <w:rFonts w:ascii="Arial Narrow" w:eastAsia="Times New Roman" w:hAnsi="Arial Narrow" w:cs="Arial"/>
                <w:i/>
                <w:spacing w:val="-8"/>
                <w:sz w:val="20"/>
                <w:szCs w:val="20"/>
                <w:lang w:val="ru-RU"/>
              </w:rPr>
              <w:t> </w:t>
            </w:r>
            <w:r w:rsidRPr="00117440">
              <w:rPr>
                <w:rFonts w:ascii="Arial Narrow" w:eastAsia="Times New Roman" w:hAnsi="Arial Narrow" w:cs="Arial"/>
                <w:i/>
                <w:spacing w:val="-8"/>
                <w:sz w:val="20"/>
                <w:szCs w:val="20"/>
                <w:lang w:val="ru-RU"/>
              </w:rPr>
              <w:t>212 ТК РФ в части неполного обеспечения</w:t>
            </w:r>
            <w:r w:rsidRPr="002D722A">
              <w:rPr>
                <w:rFonts w:ascii="Arial Narrow" w:eastAsia="Times New Roman" w:hAnsi="Arial Narrow" w:cs="Arial"/>
                <w:i/>
                <w:sz w:val="20"/>
                <w:szCs w:val="20"/>
                <w:lang w:val="ru-RU"/>
              </w:rPr>
              <w:t xml:space="preserve"> средствами индивидуальной защиты и непроведения повторных инструктажей для К. на рабочем месте.</w:t>
            </w:r>
          </w:p>
          <w:p w:rsidR="00CB5C7B" w:rsidRPr="002D722A" w:rsidRDefault="00CB5C7B" w:rsidP="00CB5C7B">
            <w:pPr>
              <w:tabs>
                <w:tab w:val="left" w:pos="8139"/>
              </w:tabs>
              <w:jc w:val="both"/>
              <w:rPr>
                <w:rFonts w:ascii="Arial Narrow" w:eastAsia="Times New Roman" w:hAnsi="Arial Narrow" w:cs="Arial"/>
                <w:i/>
                <w:sz w:val="20"/>
                <w:szCs w:val="20"/>
                <w:lang w:val="ru-RU"/>
              </w:rPr>
            </w:pPr>
            <w:r w:rsidRPr="002D722A">
              <w:rPr>
                <w:rFonts w:ascii="Arial Narrow" w:eastAsia="Times New Roman" w:hAnsi="Arial Narrow" w:cs="Arial"/>
                <w:i/>
                <w:sz w:val="20"/>
                <w:szCs w:val="20"/>
                <w:lang w:val="ru-RU"/>
              </w:rPr>
              <w:t xml:space="preserve">По итогам инициированной Уполномоченным проверки </w:t>
            </w:r>
            <w:r>
              <w:rPr>
                <w:rFonts w:ascii="Arial Narrow" w:eastAsia="Times New Roman" w:hAnsi="Arial Narrow" w:cs="Arial"/>
                <w:i/>
                <w:sz w:val="20"/>
                <w:szCs w:val="20"/>
                <w:lang w:val="ru-RU"/>
              </w:rPr>
              <w:t xml:space="preserve">прокуратурой внесено представление, </w:t>
            </w:r>
            <w:r w:rsidRPr="002D722A">
              <w:rPr>
                <w:rFonts w:ascii="Arial Narrow" w:eastAsia="Times New Roman" w:hAnsi="Arial Narrow" w:cs="Arial"/>
                <w:i/>
                <w:sz w:val="20"/>
                <w:szCs w:val="20"/>
                <w:lang w:val="ru-RU"/>
              </w:rPr>
              <w:t xml:space="preserve">должностные лица </w:t>
            </w:r>
            <w:r>
              <w:rPr>
                <w:rFonts w:ascii="Arial Narrow" w:eastAsia="Times New Roman" w:hAnsi="Arial Narrow" w:cs="Arial"/>
                <w:i/>
                <w:sz w:val="20"/>
                <w:szCs w:val="20"/>
                <w:lang w:val="ru-RU"/>
              </w:rPr>
              <w:t>учреждения</w:t>
            </w:r>
            <w:r w:rsidRPr="002D722A">
              <w:rPr>
                <w:rFonts w:ascii="Arial Narrow" w:eastAsia="Times New Roman" w:hAnsi="Arial Narrow" w:cs="Arial"/>
                <w:i/>
                <w:sz w:val="20"/>
                <w:szCs w:val="20"/>
                <w:lang w:val="ru-RU"/>
              </w:rPr>
              <w:t xml:space="preserve"> были привлечены к административной ответственности.</w:t>
            </w:r>
          </w:p>
          <w:p w:rsidR="00CB5C7B" w:rsidRPr="002D722A" w:rsidRDefault="00CB5C7B" w:rsidP="00CB5C7B">
            <w:pPr>
              <w:jc w:val="center"/>
              <w:rPr>
                <w:rFonts w:ascii="Arial Narrow" w:hAnsi="Arial Narrow" w:cs="Arial"/>
                <w:i/>
                <w:sz w:val="20"/>
                <w:szCs w:val="20"/>
                <w:lang w:val="ru-RU"/>
              </w:rPr>
            </w:pPr>
            <w:r w:rsidRPr="002D722A">
              <w:rPr>
                <w:rFonts w:ascii="Arial Narrow" w:hAnsi="Arial Narrow" w:cs="Arial"/>
                <w:i/>
                <w:sz w:val="20"/>
                <w:szCs w:val="20"/>
                <w:lang w:val="ru-RU"/>
              </w:rPr>
              <w:t>***</w:t>
            </w:r>
          </w:p>
          <w:p w:rsidR="00232C9F" w:rsidRPr="002102AF" w:rsidRDefault="00CB5C7B" w:rsidP="00232C9F">
            <w:pPr>
              <w:jc w:val="both"/>
              <w:rPr>
                <w:rFonts w:ascii="Arial Narrow" w:eastAsia="Times New Roman" w:hAnsi="Arial Narrow" w:cs="Times New Roman"/>
                <w:i/>
                <w:sz w:val="20"/>
                <w:szCs w:val="20"/>
                <w:lang w:val="ru-RU"/>
              </w:rPr>
            </w:pPr>
            <w:r w:rsidRPr="002D722A">
              <w:rPr>
                <w:rFonts w:ascii="Arial Narrow" w:hAnsi="Arial Narrow" w:cs="Times New Roman"/>
                <w:i/>
                <w:sz w:val="20"/>
                <w:szCs w:val="20"/>
                <w:lang w:val="ru-RU"/>
              </w:rPr>
              <w:t xml:space="preserve">Осужденный К. обратился к Уполномоченному с просьбой </w:t>
            </w:r>
            <w:r w:rsidRPr="00CB5C7B">
              <w:rPr>
                <w:rFonts w:ascii="Arial Narrow" w:hAnsi="Arial Narrow" w:cs="Times New Roman"/>
                <w:i/>
                <w:spacing w:val="6"/>
                <w:sz w:val="20"/>
                <w:szCs w:val="20"/>
                <w:lang w:val="ru-RU"/>
              </w:rPr>
              <w:t>оказать содействие, т.к.</w:t>
            </w:r>
            <w:r>
              <w:rPr>
                <w:rFonts w:ascii="Arial Narrow" w:hAnsi="Arial Narrow" w:cs="Times New Roman"/>
                <w:i/>
                <w:spacing w:val="6"/>
                <w:sz w:val="20"/>
                <w:szCs w:val="20"/>
                <w:lang w:val="ru-RU"/>
              </w:rPr>
              <w:t xml:space="preserve"> </w:t>
            </w:r>
            <w:r w:rsidRPr="00CB5C7B">
              <w:rPr>
                <w:rFonts w:ascii="Arial Narrow" w:hAnsi="Arial Narrow" w:cs="Times New Roman"/>
                <w:i/>
                <w:spacing w:val="6"/>
                <w:sz w:val="20"/>
                <w:szCs w:val="20"/>
                <w:lang w:val="ru-RU"/>
              </w:rPr>
              <w:t>администрация</w:t>
            </w:r>
            <w:r>
              <w:rPr>
                <w:rFonts w:ascii="Arial Narrow" w:hAnsi="Arial Narrow" w:cs="Times New Roman"/>
                <w:i/>
                <w:spacing w:val="6"/>
                <w:sz w:val="20"/>
                <w:szCs w:val="20"/>
                <w:lang w:val="ru-RU"/>
              </w:rPr>
              <w:t xml:space="preserve"> </w:t>
            </w:r>
            <w:r w:rsidRPr="00CB5C7B">
              <w:rPr>
                <w:rFonts w:ascii="Arial Narrow" w:hAnsi="Arial Narrow" w:cs="Times New Roman"/>
                <w:i/>
                <w:spacing w:val="6"/>
                <w:sz w:val="20"/>
                <w:szCs w:val="20"/>
                <w:lang w:val="ru-RU"/>
              </w:rPr>
              <w:t>ФКУ</w:t>
            </w:r>
            <w:r>
              <w:rPr>
                <w:rFonts w:ascii="Arial Narrow" w:hAnsi="Arial Narrow" w:cs="Times New Roman"/>
                <w:i/>
                <w:spacing w:val="6"/>
                <w:sz w:val="20"/>
                <w:szCs w:val="20"/>
                <w:lang w:val="ru-RU"/>
              </w:rPr>
              <w:t xml:space="preserve"> </w:t>
            </w:r>
            <w:r w:rsidRPr="00CB5C7B">
              <w:rPr>
                <w:rFonts w:ascii="Arial Narrow" w:hAnsi="Arial Narrow" w:cs="Times New Roman"/>
                <w:i/>
                <w:spacing w:val="6"/>
                <w:sz w:val="20"/>
                <w:szCs w:val="20"/>
                <w:lang w:val="ru-RU"/>
              </w:rPr>
              <w:t>ЛИУ-8</w:t>
            </w:r>
            <w:r w:rsidR="00232C9F">
              <w:rPr>
                <w:rFonts w:ascii="Arial Narrow" w:hAnsi="Arial Narrow" w:cs="Times New Roman"/>
                <w:i/>
                <w:spacing w:val="6"/>
                <w:sz w:val="20"/>
                <w:szCs w:val="20"/>
                <w:lang w:val="ru-RU"/>
              </w:rPr>
              <w:t xml:space="preserve"> </w:t>
            </w:r>
            <w:r w:rsidR="00232C9F" w:rsidRPr="002D722A">
              <w:rPr>
                <w:rFonts w:ascii="Arial Narrow" w:hAnsi="Arial Narrow" w:cs="Times New Roman"/>
                <w:i/>
                <w:sz w:val="20"/>
                <w:szCs w:val="20"/>
                <w:lang w:val="ru-RU"/>
              </w:rPr>
              <w:t>зачислила на его лицевой счет в июле, августе 2016 г. менее 25% от его заработной платы</w:t>
            </w:r>
            <w:r w:rsidR="00232C9F" w:rsidRPr="00C61FAC">
              <w:rPr>
                <w:rFonts w:ascii="Arial Narrow" w:hAnsi="Arial Narrow" w:cs="Times New Roman"/>
                <w:i/>
                <w:sz w:val="20"/>
                <w:szCs w:val="20"/>
                <w:lang w:val="ru-RU"/>
              </w:rPr>
              <w:t xml:space="preserve"> </w:t>
            </w:r>
            <w:r w:rsidR="00232C9F" w:rsidRPr="002D722A">
              <w:rPr>
                <w:rFonts w:ascii="Arial Narrow" w:hAnsi="Arial Narrow" w:cs="Times New Roman"/>
                <w:i/>
                <w:sz w:val="20"/>
                <w:szCs w:val="20"/>
                <w:lang w:val="ru-RU"/>
              </w:rPr>
              <w:t xml:space="preserve">вопреки положениям </w:t>
            </w:r>
            <w:r w:rsidR="00117440">
              <w:rPr>
                <w:rFonts w:ascii="Arial Narrow" w:hAnsi="Arial Narrow" w:cs="Times New Roman"/>
                <w:i/>
                <w:spacing w:val="-4"/>
                <w:sz w:val="20"/>
                <w:szCs w:val="20"/>
                <w:lang w:val="ru-RU"/>
              </w:rPr>
              <w:t>ч. </w:t>
            </w:r>
            <w:r w:rsidR="00232C9F" w:rsidRPr="00794132">
              <w:rPr>
                <w:rFonts w:ascii="Arial Narrow" w:hAnsi="Arial Narrow" w:cs="Times New Roman"/>
                <w:i/>
                <w:spacing w:val="-4"/>
                <w:sz w:val="20"/>
                <w:szCs w:val="20"/>
                <w:lang w:val="ru-RU"/>
              </w:rPr>
              <w:t>3 ст.</w:t>
            </w:r>
            <w:r w:rsidR="00117440">
              <w:rPr>
                <w:rFonts w:ascii="Arial Narrow" w:hAnsi="Arial Narrow" w:cs="Times New Roman"/>
                <w:i/>
                <w:spacing w:val="-4"/>
                <w:sz w:val="20"/>
                <w:szCs w:val="20"/>
                <w:lang w:val="ru-RU"/>
              </w:rPr>
              <w:t> </w:t>
            </w:r>
            <w:r w:rsidR="00232C9F" w:rsidRPr="00794132">
              <w:rPr>
                <w:rFonts w:ascii="Arial Narrow" w:hAnsi="Arial Narrow" w:cs="Times New Roman"/>
                <w:i/>
                <w:spacing w:val="-4"/>
                <w:sz w:val="20"/>
                <w:szCs w:val="20"/>
                <w:lang w:val="ru-RU"/>
              </w:rPr>
              <w:t>107 УИК РФ. В ходе инициированной Уполномоченным</w:t>
            </w:r>
            <w:r w:rsidR="00232C9F" w:rsidRPr="002102AF">
              <w:rPr>
                <w:rFonts w:ascii="Arial Narrow" w:hAnsi="Arial Narrow" w:cs="Times New Roman"/>
                <w:i/>
                <w:sz w:val="20"/>
                <w:szCs w:val="20"/>
                <w:lang w:val="ru-RU"/>
              </w:rPr>
              <w:t xml:space="preserve"> проверки, проведенной Онежской прокуратурой по надзору за соблюдением </w:t>
            </w:r>
            <w:r w:rsidR="00232C9F" w:rsidRPr="002102AF">
              <w:rPr>
                <w:rFonts w:ascii="Arial Narrow" w:hAnsi="Arial Narrow" w:cs="Arial"/>
                <w:bCs/>
                <w:i/>
                <w:color w:val="000000"/>
                <w:sz w:val="20"/>
                <w:szCs w:val="20"/>
                <w:shd w:val="clear" w:color="auto" w:fill="FFFFFF"/>
                <w:lang w:val="ru-RU"/>
              </w:rPr>
              <w:t>законов в исправительных учреждениях</w:t>
            </w:r>
            <w:r w:rsidR="00FD15E2">
              <w:rPr>
                <w:rFonts w:ascii="Arial Narrow" w:hAnsi="Arial Narrow" w:cs="Arial"/>
                <w:bCs/>
                <w:i/>
                <w:color w:val="000000"/>
                <w:sz w:val="20"/>
                <w:szCs w:val="20"/>
                <w:shd w:val="clear" w:color="auto" w:fill="FFFFFF"/>
                <w:lang w:val="ru-RU"/>
              </w:rPr>
              <w:t>,</w:t>
            </w:r>
            <w:r w:rsidR="00232C9F" w:rsidRPr="002102AF">
              <w:rPr>
                <w:rFonts w:ascii="Arial Narrow" w:hAnsi="Arial Narrow" w:cs="Arial"/>
                <w:bCs/>
                <w:i/>
                <w:color w:val="000000"/>
                <w:sz w:val="20"/>
                <w:szCs w:val="20"/>
                <w:shd w:val="clear" w:color="auto" w:fill="FFFFFF"/>
                <w:lang w:val="ru-RU"/>
              </w:rPr>
              <w:t xml:space="preserve"> было установлено, что</w:t>
            </w:r>
            <w:r w:rsidR="00232C9F" w:rsidRPr="002102AF">
              <w:rPr>
                <w:rFonts w:ascii="Arial Narrow" w:hAnsi="Arial Narrow" w:cs="Times New Roman"/>
                <w:i/>
                <w:sz w:val="20"/>
                <w:szCs w:val="20"/>
                <w:lang w:val="ru-RU"/>
              </w:rPr>
              <w:t xml:space="preserve"> доводы К. </w:t>
            </w:r>
            <w:r w:rsidR="00232C9F">
              <w:rPr>
                <w:rFonts w:ascii="Arial Narrow" w:hAnsi="Arial Narrow" w:cs="Times New Roman"/>
                <w:i/>
                <w:sz w:val="20"/>
                <w:szCs w:val="20"/>
                <w:lang w:val="ru-RU"/>
              </w:rPr>
              <w:t xml:space="preserve">подтвердились - </w:t>
            </w:r>
            <w:r w:rsidR="00232C9F" w:rsidRPr="00794132">
              <w:rPr>
                <w:rFonts w:ascii="Arial Narrow" w:hAnsi="Arial Narrow" w:cs="Times New Roman"/>
                <w:i/>
                <w:spacing w:val="-4"/>
                <w:sz w:val="20"/>
                <w:szCs w:val="20"/>
                <w:lang w:val="ru-RU"/>
              </w:rPr>
              <w:t xml:space="preserve">администрацией зачислено менее 25% от суммы заработка, </w:t>
            </w:r>
            <w:r w:rsidR="00232C9F" w:rsidRPr="00794132">
              <w:rPr>
                <w:rFonts w:ascii="Arial Narrow" w:eastAsia="Times New Roman" w:hAnsi="Arial Narrow" w:cs="Times New Roman"/>
                <w:i/>
                <w:spacing w:val="-4"/>
                <w:sz w:val="20"/>
                <w:szCs w:val="20"/>
                <w:lang w:val="ru-RU"/>
              </w:rPr>
              <w:t>недоплата составила 478,82 руб.</w:t>
            </w:r>
            <w:r w:rsidR="00232C9F" w:rsidRPr="002102AF">
              <w:rPr>
                <w:rFonts w:ascii="Cambria" w:eastAsia="Times New Roman" w:hAnsi="Cambria" w:cs="Times New Roman"/>
                <w:i/>
                <w:sz w:val="28"/>
                <w:szCs w:val="28"/>
                <w:lang w:val="ru-RU"/>
              </w:rPr>
              <w:t xml:space="preserve"> </w:t>
            </w:r>
            <w:r w:rsidR="00232C9F" w:rsidRPr="002102AF">
              <w:rPr>
                <w:rFonts w:ascii="Arial Narrow" w:hAnsi="Arial Narrow"/>
                <w:i/>
                <w:sz w:val="20"/>
                <w:szCs w:val="20"/>
                <w:lang w:val="ru-RU"/>
              </w:rPr>
              <w:t>Прокуратурой было внесено представление об устранении нарушений.</w:t>
            </w:r>
          </w:p>
          <w:p w:rsidR="00232C9F" w:rsidRPr="002D722A" w:rsidRDefault="00232C9F" w:rsidP="00232C9F">
            <w:pPr>
              <w:jc w:val="center"/>
              <w:rPr>
                <w:rFonts w:ascii="Arial Narrow" w:hAnsi="Arial Narrow" w:cs="Times New Roman"/>
                <w:i/>
                <w:sz w:val="20"/>
                <w:szCs w:val="20"/>
                <w:lang w:val="ru-RU"/>
              </w:rPr>
            </w:pPr>
            <w:r w:rsidRPr="002D722A">
              <w:rPr>
                <w:rFonts w:ascii="Arial Narrow" w:hAnsi="Arial Narrow" w:cs="Times New Roman"/>
                <w:i/>
                <w:sz w:val="20"/>
                <w:szCs w:val="20"/>
                <w:lang w:val="ru-RU"/>
              </w:rPr>
              <w:t>***</w:t>
            </w:r>
          </w:p>
          <w:p w:rsidR="00232C9F" w:rsidRPr="002D722A" w:rsidRDefault="00232C9F" w:rsidP="00232C9F">
            <w:pPr>
              <w:jc w:val="both"/>
              <w:rPr>
                <w:rFonts w:ascii="Arial Narrow" w:eastAsia="Times New Roman" w:hAnsi="Arial Narrow" w:cs="Arial"/>
                <w:i/>
                <w:sz w:val="20"/>
                <w:szCs w:val="20"/>
                <w:lang w:val="ru-RU"/>
              </w:rPr>
            </w:pPr>
            <w:r w:rsidRPr="002D722A">
              <w:rPr>
                <w:rFonts w:ascii="Arial Narrow" w:eastAsia="Times New Roman" w:hAnsi="Arial Narrow" w:cs="Arial"/>
                <w:i/>
                <w:sz w:val="20"/>
                <w:szCs w:val="20"/>
                <w:lang w:val="ru-RU"/>
              </w:rPr>
              <w:t>В связи с поступившей в адрес Уполномоченного жалобой осужденного К. по вопросу оплаты труда в ФКУ ЛИУ-8, Упол</w:t>
            </w:r>
            <w:r>
              <w:rPr>
                <w:rFonts w:ascii="Arial Narrow" w:eastAsia="Times New Roman" w:hAnsi="Arial Narrow" w:cs="Arial"/>
                <w:i/>
                <w:sz w:val="20"/>
                <w:szCs w:val="20"/>
                <w:lang w:val="ru-RU"/>
              </w:rPr>
              <w:t xml:space="preserve">номоченный инициировал соответствующую проверку </w:t>
            </w:r>
            <w:r w:rsidRPr="002D722A">
              <w:rPr>
                <w:rFonts w:ascii="Arial Narrow" w:eastAsia="Times New Roman" w:hAnsi="Arial Narrow" w:cs="Arial"/>
                <w:i/>
                <w:sz w:val="20"/>
                <w:szCs w:val="20"/>
                <w:lang w:val="ru-RU"/>
              </w:rPr>
              <w:t xml:space="preserve">прокуратурой Архангельской области. К. указывал, что работал санитаром отделения без выходных </w:t>
            </w:r>
            <w:r>
              <w:rPr>
                <w:rFonts w:ascii="Arial Narrow" w:eastAsia="Times New Roman" w:hAnsi="Arial Narrow" w:cs="Arial"/>
                <w:i/>
                <w:sz w:val="20"/>
                <w:szCs w:val="20"/>
                <w:lang w:val="ru-RU"/>
              </w:rPr>
              <w:t>дней, однако</w:t>
            </w:r>
            <w:r w:rsidR="008702B7">
              <w:rPr>
                <w:rFonts w:ascii="Arial Narrow" w:eastAsia="Times New Roman" w:hAnsi="Arial Narrow" w:cs="Arial"/>
                <w:i/>
                <w:sz w:val="20"/>
                <w:szCs w:val="20"/>
                <w:lang w:val="ru-RU"/>
              </w:rPr>
              <w:t xml:space="preserve"> </w:t>
            </w:r>
            <w:r w:rsidRPr="002D722A">
              <w:rPr>
                <w:rFonts w:ascii="Arial Narrow" w:eastAsia="Times New Roman" w:hAnsi="Arial Narrow" w:cs="Arial"/>
                <w:i/>
                <w:sz w:val="20"/>
                <w:szCs w:val="20"/>
                <w:lang w:val="ru-RU"/>
              </w:rPr>
              <w:t xml:space="preserve">в табелях учета рабочего времени </w:t>
            </w:r>
            <w:r>
              <w:rPr>
                <w:rFonts w:ascii="Arial Narrow" w:eastAsia="Times New Roman" w:hAnsi="Arial Narrow" w:cs="Arial"/>
                <w:i/>
                <w:sz w:val="20"/>
                <w:szCs w:val="20"/>
                <w:lang w:val="ru-RU"/>
              </w:rPr>
              <w:t>это не указывало</w:t>
            </w:r>
            <w:r w:rsidRPr="002D722A">
              <w:rPr>
                <w:rFonts w:ascii="Arial Narrow" w:eastAsia="Times New Roman" w:hAnsi="Arial Narrow" w:cs="Arial"/>
                <w:i/>
                <w:sz w:val="20"/>
                <w:szCs w:val="20"/>
                <w:lang w:val="ru-RU"/>
              </w:rPr>
              <w:t>сь, оплата не производилась.</w:t>
            </w:r>
            <w:r>
              <w:rPr>
                <w:rFonts w:ascii="Arial Narrow" w:eastAsia="Times New Roman" w:hAnsi="Arial Narrow" w:cs="Arial"/>
                <w:i/>
                <w:sz w:val="20"/>
                <w:szCs w:val="20"/>
                <w:lang w:val="ru-RU"/>
              </w:rPr>
              <w:t xml:space="preserve"> В</w:t>
            </w:r>
            <w:r w:rsidRPr="002D722A">
              <w:rPr>
                <w:rFonts w:ascii="Arial Narrow" w:eastAsia="Times New Roman" w:hAnsi="Arial Narrow" w:cs="Arial"/>
                <w:i/>
                <w:sz w:val="20"/>
                <w:szCs w:val="20"/>
                <w:lang w:val="ru-RU"/>
              </w:rPr>
              <w:t xml:space="preserve"> ходе проверки </w:t>
            </w:r>
            <w:r w:rsidRPr="003B3F5A">
              <w:rPr>
                <w:rFonts w:ascii="Arial Narrow" w:eastAsia="Times New Roman" w:hAnsi="Arial Narrow" w:cs="Arial"/>
                <w:i/>
                <w:sz w:val="20"/>
                <w:szCs w:val="20"/>
                <w:lang w:val="ru-RU"/>
              </w:rPr>
              <w:t>подтвердились доводы</w:t>
            </w:r>
            <w:r w:rsidRPr="002D722A">
              <w:rPr>
                <w:rFonts w:ascii="Arial Narrow" w:eastAsia="Times New Roman" w:hAnsi="Arial Narrow" w:cs="Arial"/>
                <w:i/>
                <w:sz w:val="20"/>
                <w:szCs w:val="20"/>
                <w:lang w:val="ru-RU"/>
              </w:rPr>
              <w:t xml:space="preserve"> о н</w:t>
            </w:r>
            <w:r>
              <w:rPr>
                <w:rFonts w:ascii="Arial Narrow" w:eastAsia="Times New Roman" w:hAnsi="Arial Narrow" w:cs="Arial"/>
                <w:i/>
                <w:sz w:val="20"/>
                <w:szCs w:val="20"/>
                <w:lang w:val="ru-RU"/>
              </w:rPr>
              <w:t>евыплате</w:t>
            </w:r>
            <w:r w:rsidRPr="002D722A">
              <w:rPr>
                <w:rFonts w:ascii="Arial Narrow" w:eastAsia="Times New Roman" w:hAnsi="Arial Narrow" w:cs="Arial"/>
                <w:i/>
                <w:sz w:val="20"/>
                <w:szCs w:val="20"/>
                <w:lang w:val="ru-RU"/>
              </w:rPr>
              <w:t xml:space="preserve"> </w:t>
            </w:r>
            <w:r>
              <w:rPr>
                <w:rFonts w:ascii="Arial Narrow" w:eastAsia="Times New Roman" w:hAnsi="Arial Narrow" w:cs="Arial"/>
                <w:i/>
                <w:sz w:val="20"/>
                <w:szCs w:val="20"/>
                <w:lang w:val="ru-RU"/>
              </w:rPr>
              <w:t>заработной платы</w:t>
            </w:r>
            <w:r w:rsidRPr="002D722A">
              <w:rPr>
                <w:rFonts w:ascii="Arial Narrow" w:eastAsia="Times New Roman" w:hAnsi="Arial Narrow" w:cs="Arial"/>
                <w:i/>
                <w:sz w:val="20"/>
                <w:szCs w:val="20"/>
                <w:lang w:val="ru-RU"/>
              </w:rPr>
              <w:t xml:space="preserve"> </w:t>
            </w:r>
            <w:r w:rsidR="00FD15E2">
              <w:rPr>
                <w:rFonts w:ascii="Arial Narrow" w:eastAsia="Times New Roman" w:hAnsi="Arial Narrow" w:cs="Arial"/>
                <w:i/>
                <w:sz w:val="20"/>
                <w:szCs w:val="20"/>
                <w:lang w:val="ru-RU"/>
              </w:rPr>
              <w:t>за работу в</w:t>
            </w:r>
            <w:r w:rsidRPr="002D722A">
              <w:rPr>
                <w:rFonts w:ascii="Arial Narrow" w:eastAsia="Times New Roman" w:hAnsi="Arial Narrow" w:cs="Arial"/>
                <w:i/>
                <w:sz w:val="20"/>
                <w:szCs w:val="20"/>
                <w:lang w:val="ru-RU"/>
              </w:rPr>
              <w:t xml:space="preserve"> выходные дни в нарушение ст. 104, 105 УИК РФ, и ст. 22, 111, 113, 136, 153 </w:t>
            </w:r>
            <w:r w:rsidR="0073568B">
              <w:rPr>
                <w:rFonts w:ascii="Arial Narrow" w:eastAsia="Times New Roman" w:hAnsi="Arial Narrow" w:cs="Arial"/>
                <w:i/>
                <w:spacing w:val="6"/>
                <w:sz w:val="20"/>
                <w:szCs w:val="20"/>
                <w:lang w:val="ru-RU"/>
              </w:rPr>
              <w:t>ТК</w:t>
            </w:r>
            <w:r>
              <w:rPr>
                <w:rFonts w:ascii="Arial Narrow" w:eastAsia="Times New Roman" w:hAnsi="Arial Narrow" w:cs="Arial"/>
                <w:i/>
                <w:spacing w:val="6"/>
                <w:sz w:val="20"/>
                <w:szCs w:val="20"/>
                <w:lang w:val="ru-RU"/>
              </w:rPr>
              <w:t xml:space="preserve"> </w:t>
            </w:r>
            <w:r w:rsidRPr="00CB5C7B">
              <w:rPr>
                <w:rFonts w:ascii="Arial Narrow" w:eastAsia="Times New Roman" w:hAnsi="Arial Narrow" w:cs="Arial"/>
                <w:i/>
                <w:spacing w:val="6"/>
                <w:sz w:val="20"/>
                <w:szCs w:val="20"/>
                <w:lang w:val="ru-RU"/>
              </w:rPr>
              <w:t>РФ. По</w:t>
            </w:r>
            <w:r w:rsidR="0073568B">
              <w:rPr>
                <w:rFonts w:ascii="Arial Narrow" w:eastAsia="Times New Roman" w:hAnsi="Arial Narrow" w:cs="Arial"/>
                <w:i/>
                <w:spacing w:val="6"/>
                <w:sz w:val="20"/>
                <w:szCs w:val="20"/>
                <w:lang w:val="ru-RU"/>
              </w:rPr>
              <w:t xml:space="preserve"> </w:t>
            </w:r>
            <w:r w:rsidRPr="00CB5C7B">
              <w:rPr>
                <w:rFonts w:ascii="Arial Narrow" w:eastAsia="Times New Roman" w:hAnsi="Arial Narrow" w:cs="Arial"/>
                <w:i/>
                <w:spacing w:val="6"/>
                <w:sz w:val="20"/>
                <w:szCs w:val="20"/>
                <w:lang w:val="ru-RU"/>
              </w:rPr>
              <w:t>данному факту Онежской прокуратурой по</w:t>
            </w:r>
            <w:r w:rsidRPr="002D722A">
              <w:rPr>
                <w:rFonts w:ascii="Arial Narrow" w:eastAsia="Times New Roman" w:hAnsi="Arial Narrow" w:cs="Arial"/>
                <w:i/>
                <w:sz w:val="20"/>
                <w:szCs w:val="20"/>
                <w:lang w:val="ru-RU"/>
              </w:rPr>
              <w:t xml:space="preserve"> надзору за соблюдением законов в исправительных учреждениях приняты ме</w:t>
            </w:r>
            <w:r>
              <w:rPr>
                <w:rFonts w:ascii="Arial Narrow" w:eastAsia="Times New Roman" w:hAnsi="Arial Narrow" w:cs="Arial"/>
                <w:i/>
                <w:sz w:val="20"/>
                <w:szCs w:val="20"/>
                <w:lang w:val="ru-RU"/>
              </w:rPr>
              <w:t>ры прокурорского реагирования, также б</w:t>
            </w:r>
            <w:r w:rsidR="0073568B">
              <w:rPr>
                <w:rFonts w:ascii="Arial Narrow" w:eastAsia="Times New Roman" w:hAnsi="Arial Narrow" w:cs="Arial"/>
                <w:i/>
                <w:sz w:val="20"/>
                <w:szCs w:val="20"/>
                <w:lang w:val="ru-RU"/>
              </w:rPr>
              <w:t>ыли</w:t>
            </w:r>
            <w:r w:rsidRPr="002D722A">
              <w:rPr>
                <w:rFonts w:ascii="Arial Narrow" w:eastAsia="Times New Roman" w:hAnsi="Arial Narrow" w:cs="Arial"/>
                <w:i/>
                <w:sz w:val="20"/>
                <w:szCs w:val="20"/>
                <w:lang w:val="ru-RU"/>
              </w:rPr>
              <w:t xml:space="preserve"> затребованы материалы для подачи искового заявления в суд о взыскании с </w:t>
            </w:r>
            <w:r>
              <w:rPr>
                <w:rFonts w:ascii="Arial Narrow" w:eastAsia="Times New Roman" w:hAnsi="Arial Narrow" w:cs="Arial"/>
                <w:i/>
                <w:sz w:val="20"/>
                <w:szCs w:val="20"/>
                <w:lang w:val="ru-RU"/>
              </w:rPr>
              <w:t xml:space="preserve">ФКУ </w:t>
            </w:r>
            <w:r w:rsidRPr="002D722A">
              <w:rPr>
                <w:rFonts w:ascii="Arial Narrow" w:eastAsia="Times New Roman" w:hAnsi="Arial Narrow" w:cs="Arial"/>
                <w:i/>
                <w:sz w:val="20"/>
                <w:szCs w:val="20"/>
                <w:lang w:val="ru-RU"/>
              </w:rPr>
              <w:t xml:space="preserve">ЛИУ-8 в пользу </w:t>
            </w:r>
            <w:r w:rsidR="00FD15E2">
              <w:rPr>
                <w:rFonts w:ascii="Arial Narrow" w:eastAsia="Times New Roman" w:hAnsi="Arial Narrow" w:cs="Arial"/>
                <w:i/>
                <w:sz w:val="20"/>
                <w:szCs w:val="20"/>
                <w:lang w:val="ru-RU"/>
              </w:rPr>
              <w:t xml:space="preserve">К. </w:t>
            </w:r>
            <w:r w:rsidRPr="002D722A">
              <w:rPr>
                <w:rFonts w:ascii="Arial Narrow" w:eastAsia="Times New Roman" w:hAnsi="Arial Narrow" w:cs="Arial"/>
                <w:i/>
                <w:sz w:val="20"/>
                <w:szCs w:val="20"/>
                <w:lang w:val="ru-RU"/>
              </w:rPr>
              <w:t>невыплаченной заработной платы за работу в выходные дни.</w:t>
            </w:r>
          </w:p>
          <w:p w:rsidR="00232C9F" w:rsidRPr="002D722A" w:rsidRDefault="00232C9F" w:rsidP="00232C9F">
            <w:pPr>
              <w:jc w:val="center"/>
              <w:rPr>
                <w:rFonts w:ascii="Arial Narrow" w:hAnsi="Arial Narrow" w:cs="Arial"/>
                <w:i/>
                <w:sz w:val="20"/>
                <w:szCs w:val="20"/>
                <w:lang w:val="ru-RU"/>
              </w:rPr>
            </w:pPr>
            <w:r w:rsidRPr="002D722A">
              <w:rPr>
                <w:rFonts w:ascii="Arial Narrow" w:hAnsi="Arial Narrow" w:cs="Arial"/>
                <w:i/>
                <w:sz w:val="20"/>
                <w:szCs w:val="20"/>
                <w:lang w:val="ru-RU"/>
              </w:rPr>
              <w:t>***</w:t>
            </w:r>
          </w:p>
          <w:p w:rsidR="0073568B" w:rsidRPr="002D722A" w:rsidRDefault="00232C9F" w:rsidP="0073568B">
            <w:pPr>
              <w:jc w:val="both"/>
              <w:rPr>
                <w:rFonts w:ascii="Arial Narrow" w:hAnsi="Arial Narrow" w:cs="Times New Roman"/>
                <w:i/>
                <w:sz w:val="20"/>
                <w:szCs w:val="20"/>
                <w:lang w:val="ru-RU"/>
              </w:rPr>
            </w:pPr>
            <w:r w:rsidRPr="002D722A">
              <w:rPr>
                <w:rFonts w:ascii="Arial Narrow" w:hAnsi="Arial Narrow" w:cs="Times New Roman"/>
                <w:i/>
                <w:sz w:val="20"/>
                <w:szCs w:val="20"/>
                <w:lang w:val="ru-RU"/>
              </w:rPr>
              <w:t xml:space="preserve">Осужденный П. в своей жалобе к Уполномоченному </w:t>
            </w:r>
            <w:r>
              <w:rPr>
                <w:rFonts w:ascii="Arial Narrow" w:hAnsi="Arial Narrow" w:cs="Times New Roman"/>
                <w:i/>
                <w:sz w:val="20"/>
                <w:szCs w:val="20"/>
                <w:lang w:val="ru-RU"/>
              </w:rPr>
              <w:t>сообщил, что в августе 2016 г.</w:t>
            </w:r>
            <w:r w:rsidRPr="002D722A">
              <w:rPr>
                <w:rFonts w:ascii="Arial Narrow" w:hAnsi="Arial Narrow" w:cs="Times New Roman"/>
                <w:i/>
                <w:sz w:val="20"/>
                <w:szCs w:val="20"/>
                <w:lang w:val="ru-RU"/>
              </w:rPr>
              <w:t xml:space="preserve"> заработную плату получил не в п</w:t>
            </w:r>
            <w:r>
              <w:rPr>
                <w:rFonts w:ascii="Arial Narrow" w:hAnsi="Arial Narrow" w:cs="Times New Roman"/>
                <w:i/>
                <w:sz w:val="20"/>
                <w:szCs w:val="20"/>
                <w:lang w:val="ru-RU"/>
              </w:rPr>
              <w:t>олном объеме (за 7 дней), хотя он</w:t>
            </w:r>
            <w:r w:rsidRPr="002D722A">
              <w:rPr>
                <w:rFonts w:ascii="Arial Narrow" w:hAnsi="Arial Narrow" w:cs="Times New Roman"/>
                <w:i/>
                <w:sz w:val="20"/>
                <w:szCs w:val="20"/>
                <w:lang w:val="ru-RU"/>
              </w:rPr>
              <w:t xml:space="preserve"> находился на рабочем</w:t>
            </w:r>
            <w:r w:rsidR="0073568B">
              <w:rPr>
                <w:rFonts w:ascii="Arial Narrow" w:hAnsi="Arial Narrow" w:cs="Times New Roman"/>
                <w:i/>
                <w:sz w:val="20"/>
                <w:szCs w:val="20"/>
                <w:lang w:val="ru-RU"/>
              </w:rPr>
              <w:t xml:space="preserve"> </w:t>
            </w:r>
            <w:r w:rsidR="0073568B" w:rsidRPr="002D722A">
              <w:rPr>
                <w:rFonts w:ascii="Arial Narrow" w:hAnsi="Arial Narrow" w:cs="Times New Roman"/>
                <w:i/>
                <w:sz w:val="20"/>
                <w:szCs w:val="20"/>
                <w:lang w:val="ru-RU"/>
              </w:rPr>
              <w:t>месте все 23 рабочих дня. В интересах осужденного Уполномоченным было направлено обращение в адрес органов прокуратуры. Согласно поступивше</w:t>
            </w:r>
            <w:r w:rsidR="0073568B">
              <w:rPr>
                <w:rFonts w:ascii="Arial Narrow" w:hAnsi="Arial Narrow" w:cs="Times New Roman"/>
                <w:i/>
                <w:sz w:val="20"/>
                <w:szCs w:val="20"/>
                <w:lang w:val="ru-RU"/>
              </w:rPr>
              <w:t>му</w:t>
            </w:r>
            <w:r w:rsidR="0073568B" w:rsidRPr="002D722A">
              <w:rPr>
                <w:rFonts w:ascii="Arial Narrow" w:hAnsi="Arial Narrow" w:cs="Times New Roman"/>
                <w:i/>
                <w:sz w:val="20"/>
                <w:szCs w:val="20"/>
                <w:lang w:val="ru-RU"/>
              </w:rPr>
              <w:t xml:space="preserve"> </w:t>
            </w:r>
            <w:r w:rsidR="0073568B">
              <w:rPr>
                <w:rFonts w:ascii="Arial Narrow" w:hAnsi="Arial Narrow" w:cs="Times New Roman"/>
                <w:i/>
                <w:sz w:val="20"/>
                <w:szCs w:val="20"/>
                <w:lang w:val="ru-RU"/>
              </w:rPr>
              <w:t>ответу прокуратуры</w:t>
            </w:r>
            <w:r w:rsidR="0073568B" w:rsidRPr="002D722A">
              <w:rPr>
                <w:rFonts w:ascii="Arial Narrow" w:hAnsi="Arial Narrow" w:cs="Times New Roman"/>
                <w:i/>
                <w:sz w:val="20"/>
                <w:szCs w:val="20"/>
                <w:lang w:val="ru-RU"/>
              </w:rPr>
              <w:t xml:space="preserve"> в ходе проверки были установлены нарушения</w:t>
            </w:r>
            <w:r w:rsidR="008702B7">
              <w:rPr>
                <w:rFonts w:ascii="Arial Narrow" w:hAnsi="Arial Narrow" w:cs="Times New Roman"/>
                <w:i/>
                <w:sz w:val="20"/>
                <w:szCs w:val="20"/>
                <w:lang w:val="ru-RU"/>
              </w:rPr>
              <w:t xml:space="preserve"> </w:t>
            </w:r>
            <w:r w:rsidR="0073568B" w:rsidRPr="002D722A">
              <w:rPr>
                <w:rFonts w:ascii="Arial Narrow" w:hAnsi="Arial Narrow" w:cs="Times New Roman"/>
                <w:i/>
                <w:sz w:val="20"/>
                <w:szCs w:val="20"/>
                <w:lang w:val="ru-RU"/>
              </w:rPr>
              <w:t>в порядке закрытия нарядов</w:t>
            </w:r>
            <w:r w:rsidR="008702B7">
              <w:rPr>
                <w:rFonts w:ascii="Arial Narrow" w:hAnsi="Arial Narrow" w:cs="Times New Roman"/>
                <w:i/>
                <w:sz w:val="20"/>
                <w:szCs w:val="20"/>
                <w:lang w:val="ru-RU"/>
              </w:rPr>
              <w:t xml:space="preserve"> </w:t>
            </w:r>
            <w:r w:rsidR="0073568B" w:rsidRPr="002D722A">
              <w:rPr>
                <w:rFonts w:ascii="Arial Narrow" w:hAnsi="Arial Narrow" w:cs="Times New Roman"/>
                <w:i/>
                <w:sz w:val="20"/>
                <w:szCs w:val="20"/>
                <w:lang w:val="ru-RU"/>
              </w:rPr>
              <w:t>в бригаде, где был трудоустроен осужденный П. Вместе с тем были выявлены факты ненадлежащего надзора и контроля за осужденными и фиктивности показателей вывода осужденных на работу.</w:t>
            </w:r>
          </w:p>
          <w:p w:rsidR="009B5CCC" w:rsidRDefault="009B5CCC" w:rsidP="00232C9F">
            <w:pPr>
              <w:autoSpaceDE w:val="0"/>
              <w:autoSpaceDN w:val="0"/>
              <w:adjustRightInd w:val="0"/>
              <w:jc w:val="both"/>
              <w:outlineLvl w:val="4"/>
              <w:rPr>
                <w:rFonts w:ascii="Arial Narrow" w:hAnsi="Arial Narrow" w:cs="Arial"/>
                <w:b/>
                <w:i/>
                <w:sz w:val="24"/>
                <w:szCs w:val="24"/>
                <w:lang w:val="ru-RU"/>
              </w:rPr>
            </w:pPr>
          </w:p>
        </w:tc>
      </w:tr>
    </w:tbl>
    <w:p w:rsidR="0083306A" w:rsidRPr="004F7B1C" w:rsidRDefault="0083306A" w:rsidP="00FD15E2">
      <w:pPr>
        <w:spacing w:before="120" w:after="0" w:line="240" w:lineRule="auto"/>
        <w:ind w:firstLine="70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lang w:val="ru-RU"/>
        </w:rPr>
        <w:t xml:space="preserve">Нельзя не отметить, что систематические нарушения в сфере организации и оплаты труда осужденных </w:t>
      </w:r>
      <w:r w:rsidR="00BF7D78">
        <w:rPr>
          <w:rFonts w:ascii="Times New Roman" w:hAnsi="Times New Roman" w:cs="Times New Roman"/>
          <w:sz w:val="28"/>
          <w:szCs w:val="28"/>
          <w:lang w:val="ru-RU"/>
        </w:rPr>
        <w:t>отрицательно влияют на</w:t>
      </w:r>
      <w:r>
        <w:rPr>
          <w:rFonts w:ascii="Times New Roman" w:hAnsi="Times New Roman" w:cs="Times New Roman"/>
          <w:sz w:val="28"/>
          <w:szCs w:val="28"/>
          <w:lang w:val="ru-RU"/>
        </w:rPr>
        <w:t xml:space="preserve"> формирование у них стимулов к законопослушному поведению. Таким образом, нарушения в указанной сфере многократно усиливают негативный социальный эффект для нашего общества.</w:t>
      </w:r>
    </w:p>
    <w:p w:rsidR="0083306A" w:rsidRDefault="0083306A" w:rsidP="0083306A">
      <w:pPr>
        <w:widowControl w:val="0"/>
        <w:autoSpaceDE w:val="0"/>
        <w:autoSpaceDN w:val="0"/>
        <w:spacing w:after="0" w:line="240" w:lineRule="auto"/>
        <w:ind w:left="709"/>
        <w:rPr>
          <w:rFonts w:eastAsia="Times New Roman" w:cs="Calibri"/>
          <w:sz w:val="28"/>
          <w:szCs w:val="28"/>
          <w:lang w:val="ru-RU" w:eastAsia="ru-RU" w:bidi="ar-SA"/>
        </w:rPr>
      </w:pPr>
      <w:r w:rsidRPr="00B47BD2">
        <w:rPr>
          <w:rFonts w:eastAsia="Times New Roman" w:cs="Calibri"/>
          <w:sz w:val="28"/>
          <w:szCs w:val="28"/>
          <w:lang w:val="ru-RU" w:eastAsia="ru-RU" w:bidi="ar-SA"/>
        </w:rPr>
        <w:t>НИКТО НЕ МОЖЕТ БЫТЬ ПОДВЕРГНУТ ПРОИЗВОЛЬНОМУ АРЕСТУ ИЛИ СОДЕРЖАНИЮ ПОД СТРАЖЕЙ</w:t>
      </w:r>
    </w:p>
    <w:p w:rsidR="0083306A" w:rsidRPr="00575A5C" w:rsidRDefault="0083306A" w:rsidP="0083306A">
      <w:pPr>
        <w:pStyle w:val="a6"/>
        <w:spacing w:before="120" w:after="0"/>
        <w:ind w:left="709"/>
        <w:jc w:val="right"/>
        <w:rPr>
          <w:caps w:val="0"/>
          <w:spacing w:val="0"/>
          <w:sz w:val="22"/>
          <w:szCs w:val="22"/>
          <w:lang w:val="ru-RU"/>
        </w:rPr>
      </w:pPr>
      <w:r>
        <w:rPr>
          <w:caps w:val="0"/>
          <w:spacing w:val="0"/>
          <w:sz w:val="22"/>
          <w:szCs w:val="22"/>
          <w:lang w:val="ru-RU"/>
        </w:rPr>
        <w:t>Международный П</w:t>
      </w:r>
      <w:r w:rsidRPr="00575A5C">
        <w:rPr>
          <w:caps w:val="0"/>
          <w:spacing w:val="0"/>
          <w:sz w:val="22"/>
          <w:szCs w:val="22"/>
          <w:lang w:val="ru-RU"/>
        </w:rPr>
        <w:t>акт «О гражданских и политических правах» (статья 9)</w:t>
      </w:r>
    </w:p>
    <w:p w:rsidR="0083306A" w:rsidRPr="00B60317" w:rsidRDefault="0083306A" w:rsidP="0083306A">
      <w:pPr>
        <w:pStyle w:val="a6"/>
        <w:spacing w:after="0"/>
        <w:ind w:left="709"/>
        <w:jc w:val="right"/>
        <w:rPr>
          <w:rFonts w:cs="Times New Roman"/>
          <w:sz w:val="28"/>
          <w:szCs w:val="28"/>
          <w:lang w:val="ru-RU"/>
        </w:rPr>
      </w:pPr>
    </w:p>
    <w:p w:rsidR="0083306A" w:rsidRPr="00B60317" w:rsidRDefault="00210F23" w:rsidP="0083306A">
      <w:pPr>
        <w:tabs>
          <w:tab w:val="left" w:pos="8139"/>
        </w:tabs>
        <w:spacing w:after="0" w:line="240" w:lineRule="auto"/>
        <w:ind w:firstLine="709"/>
        <w:jc w:val="both"/>
        <w:rPr>
          <w:rFonts w:ascii="Times New Roman" w:hAnsi="Times New Roman" w:cs="Times New Roman"/>
          <w:sz w:val="28"/>
          <w:szCs w:val="28"/>
          <w:lang w:val="ru-RU"/>
        </w:rPr>
      </w:pPr>
      <w:r w:rsidRPr="00210F23">
        <w:rPr>
          <w:noProof/>
          <w:sz w:val="28"/>
          <w:szCs w:val="28"/>
          <w:lang w:val="ru-RU"/>
        </w:rPr>
        <w:pict>
          <v:rect id="_x0000_s2088" style="position:absolute;left:0;text-align:left;margin-left:293.65pt;margin-top:106.05pt;width:204.4pt;height:161.15pt;rotation:-360;z-index:251726336;mso-position-horizontal-relative:margin;mso-position-vertical-relative:margin;mso-width-relative:margin;mso-height-relative:margin" o:allowincell="f" filled="f" fillcolor="#4f81bd [3204]" stroked="f">
            <v:imagedata embosscolor="shadow add(51)"/>
            <v:shadow type="emboss" color="lineOrFill darken(153)" color2="shadow add(102)" offset="1pt,1pt"/>
            <v:textbox style="mso-next-textbox:#_x0000_s2088;mso-fit-shape-to-text:t" inset=",7.2pt,,7.2pt">
              <w:txbxContent>
                <w:p w:rsidR="00DC694E" w:rsidRPr="00794132" w:rsidRDefault="00DC694E" w:rsidP="00CC082B">
                  <w:pPr>
                    <w:pBdr>
                      <w:top w:val="single" w:sz="24" w:space="10" w:color="CDDDAC" w:themeColor="accent3" w:themeTint="7F"/>
                      <w:bottom w:val="single" w:sz="24" w:space="10" w:color="CDDDAC" w:themeColor="accent3" w:themeTint="7F"/>
                    </w:pBdr>
                    <w:spacing w:after="0"/>
                    <w:rPr>
                      <w:rFonts w:ascii="Arial" w:hAnsi="Arial" w:cs="Arial"/>
                      <w:i/>
                      <w:iCs/>
                      <w:sz w:val="20"/>
                      <w:szCs w:val="20"/>
                      <w:lang w:val="ru-RU"/>
                    </w:rPr>
                  </w:pPr>
                  <w:r w:rsidRPr="00794132">
                    <w:rPr>
                      <w:rFonts w:ascii="Arial" w:hAnsi="Arial" w:cs="Arial"/>
                      <w:i/>
                      <w:iCs/>
                      <w:sz w:val="20"/>
                      <w:szCs w:val="20"/>
                      <w:lang w:val="ru-RU"/>
                    </w:rPr>
                    <w:t>«Каждый человек имеет право на свободу и личную неприкосновенность. Никто не может быть подвергнут произвольному аресту или содержанию под стражей. Никто не должен быть лишен свободы иначе, как на таких основаниях и в соответствии с такой процедурой, которые установлены законом».</w:t>
                  </w:r>
                </w:p>
                <w:p w:rsidR="00DC694E" w:rsidRPr="00794132" w:rsidRDefault="00DC694E" w:rsidP="00794132">
                  <w:pPr>
                    <w:pBdr>
                      <w:top w:val="single" w:sz="24" w:space="10" w:color="CDDDAC" w:themeColor="accent3" w:themeTint="7F"/>
                      <w:bottom w:val="single" w:sz="24" w:space="10" w:color="CDDDAC" w:themeColor="accent3" w:themeTint="7F"/>
                    </w:pBdr>
                    <w:spacing w:after="0"/>
                    <w:jc w:val="right"/>
                    <w:rPr>
                      <w:rFonts w:ascii="Arial" w:hAnsi="Arial" w:cs="Arial"/>
                      <w:i/>
                      <w:iCs/>
                      <w:sz w:val="20"/>
                      <w:szCs w:val="20"/>
                      <w:lang w:val="ru-RU"/>
                    </w:rPr>
                  </w:pPr>
                  <w:r w:rsidRPr="00794132">
                    <w:rPr>
                      <w:rFonts w:ascii="Arial" w:hAnsi="Arial" w:cs="Arial"/>
                      <w:i/>
                      <w:iCs/>
                      <w:sz w:val="20"/>
                      <w:szCs w:val="20"/>
                      <w:lang w:val="ru-RU"/>
                    </w:rPr>
                    <w:t xml:space="preserve">                            Ст. 9 Пакта</w:t>
                  </w:r>
                </w:p>
              </w:txbxContent>
            </v:textbox>
            <w10:wrap type="square" anchorx="margin" anchory="margin"/>
          </v:rect>
        </w:pict>
      </w:r>
      <w:r w:rsidR="0083306A" w:rsidRPr="00B60317">
        <w:rPr>
          <w:rFonts w:ascii="Times New Roman" w:hAnsi="Times New Roman" w:cs="Times New Roman"/>
          <w:sz w:val="28"/>
          <w:szCs w:val="28"/>
          <w:lang w:val="ru-RU"/>
        </w:rPr>
        <w:t>Особое вним</w:t>
      </w:r>
      <w:r w:rsidR="005A453A">
        <w:rPr>
          <w:rFonts w:ascii="Times New Roman" w:hAnsi="Times New Roman" w:cs="Times New Roman"/>
          <w:sz w:val="28"/>
          <w:szCs w:val="28"/>
          <w:lang w:val="ru-RU"/>
        </w:rPr>
        <w:t>ание Уполномоченного в 2016 г.</w:t>
      </w:r>
      <w:r w:rsidR="0083306A" w:rsidRPr="00B60317">
        <w:rPr>
          <w:rFonts w:ascii="Times New Roman" w:hAnsi="Times New Roman" w:cs="Times New Roman"/>
          <w:sz w:val="28"/>
          <w:szCs w:val="28"/>
          <w:lang w:val="ru-RU"/>
        </w:rPr>
        <w:t xml:space="preserve"> было привлечено к проблеме соблюдения прав граждан при задержании и нахождении их в территориальных органах МВД.</w:t>
      </w:r>
      <w:r w:rsidR="0083306A">
        <w:rPr>
          <w:rFonts w:ascii="Times New Roman" w:hAnsi="Times New Roman" w:cs="Times New Roman"/>
          <w:sz w:val="28"/>
          <w:szCs w:val="28"/>
          <w:lang w:val="ru-RU"/>
        </w:rPr>
        <w:t xml:space="preserve"> Количество жалоб, поступающих в адрес Уполномоченного по данной тематике</w:t>
      </w:r>
      <w:r w:rsidR="004F3FB0">
        <w:rPr>
          <w:rFonts w:ascii="Times New Roman" w:hAnsi="Times New Roman" w:cs="Times New Roman"/>
          <w:sz w:val="28"/>
          <w:szCs w:val="28"/>
          <w:lang w:val="ru-RU"/>
        </w:rPr>
        <w:t>,</w:t>
      </w:r>
      <w:r w:rsidR="0083306A">
        <w:rPr>
          <w:rFonts w:ascii="Times New Roman" w:hAnsi="Times New Roman" w:cs="Times New Roman"/>
          <w:sz w:val="28"/>
          <w:szCs w:val="28"/>
          <w:lang w:val="ru-RU"/>
        </w:rPr>
        <w:t xml:space="preserve"> невелико, но, вместе с тем, содержание этих жалоб позволяет выявлять целый ряд недостатков и нарушений прав задерживаемых граждан. </w:t>
      </w:r>
    </w:p>
    <w:p w:rsidR="0083306A" w:rsidRPr="00D0015E" w:rsidRDefault="000B6F4C" w:rsidP="0083306A">
      <w:pPr>
        <w:pStyle w:val="ConsPlusNormal"/>
        <w:ind w:firstLine="709"/>
        <w:jc w:val="both"/>
        <w:rPr>
          <w:sz w:val="28"/>
          <w:szCs w:val="28"/>
          <w:lang w:val="ru-RU"/>
        </w:rPr>
      </w:pPr>
      <w:r w:rsidRPr="00D0015E">
        <w:rPr>
          <w:sz w:val="28"/>
          <w:szCs w:val="28"/>
          <w:lang w:val="ru-RU"/>
        </w:rPr>
        <w:t>В соответствии со ст.</w:t>
      </w:r>
      <w:r w:rsidR="0083306A" w:rsidRPr="00D0015E">
        <w:rPr>
          <w:sz w:val="28"/>
          <w:szCs w:val="28"/>
          <w:lang w:val="ru-RU"/>
        </w:rPr>
        <w:t xml:space="preserve"> 14 Федерального закона от 07.02.2011 № 3-ФЗ «О полиции», сотрудники полиции имеют право задерживать лиц, подозреваемых в совершении преступления по основаниям, в порядке и на срок, которые предусмотрены УПК РФ. </w:t>
      </w:r>
      <w:r w:rsidR="0083306A" w:rsidRPr="00D0015E">
        <w:rPr>
          <w:bCs/>
          <w:sz w:val="28"/>
          <w:szCs w:val="28"/>
          <w:lang w:val="ru-RU"/>
        </w:rPr>
        <w:t>Так, задержание граждан должно производиться в строгом соответствии с установленным законом порядком, с соблюдением одних из фундаментальных прав и свобод человека: на личную неприкосновенность, неприкосновенность частной жизни, права на информацию, права на справедливый суд, права на обращение в государственные органы и др.</w:t>
      </w:r>
    </w:p>
    <w:p w:rsidR="0083306A" w:rsidRPr="00D0015E" w:rsidRDefault="00210F23" w:rsidP="0083306A">
      <w:pPr>
        <w:tabs>
          <w:tab w:val="left" w:pos="8139"/>
        </w:tabs>
        <w:spacing w:after="0" w:line="240" w:lineRule="auto"/>
        <w:ind w:firstLine="709"/>
        <w:jc w:val="both"/>
        <w:rPr>
          <w:rFonts w:ascii="Times New Roman" w:hAnsi="Times New Roman" w:cs="Times New Roman"/>
          <w:bCs/>
          <w:sz w:val="28"/>
          <w:szCs w:val="28"/>
          <w:lang w:val="ru-RU"/>
        </w:rPr>
      </w:pPr>
      <w:r w:rsidRPr="00210F23">
        <w:rPr>
          <w:noProof/>
          <w:sz w:val="28"/>
          <w:szCs w:val="28"/>
          <w:lang w:val="ru-RU" w:eastAsia="ru-RU" w:bidi="ar-SA"/>
        </w:rPr>
        <w:pict>
          <v:shape id="_x0000_s2084" type="#_x0000_t62" style="position:absolute;left:0;text-align:left;margin-left:347.2pt;margin-top:22.85pt;width:150.85pt;height:74.75pt;z-index:-251598336" adj="2785,26917" strokecolor="#5a5a5a [2109]">
            <v:textbox style="mso-next-textbox:#_x0000_s2084" inset="1.5mm,,1.5mm">
              <w:txbxContent>
                <w:p w:rsidR="00DC694E" w:rsidRPr="00794132" w:rsidRDefault="00DC694E" w:rsidP="00794132">
                  <w:pPr>
                    <w:rPr>
                      <w:rFonts w:cs="Arial"/>
                      <w:i/>
                      <w:sz w:val="20"/>
                      <w:szCs w:val="20"/>
                      <w:lang w:val="ru-RU"/>
                    </w:rPr>
                  </w:pPr>
                  <w:r w:rsidRPr="00794132">
                    <w:rPr>
                      <w:rFonts w:cs="Arial"/>
                      <w:i/>
                      <w:sz w:val="20"/>
                      <w:szCs w:val="20"/>
                      <w:lang w:val="ru-RU"/>
                    </w:rPr>
                    <w:t>В 2016 г. Уполномоченному поступило 9 обращений на нарушение прав при нахождении в отделах УМВД области (в 2015 г.  - 7).</w:t>
                  </w:r>
                </w:p>
              </w:txbxContent>
            </v:textbox>
            <w10:wrap type="square"/>
          </v:shape>
        </w:pict>
      </w:r>
      <w:r w:rsidR="0083306A" w:rsidRPr="00D0015E">
        <w:rPr>
          <w:rFonts w:ascii="Times New Roman" w:hAnsi="Times New Roman" w:cs="Times New Roman"/>
          <w:bCs/>
          <w:sz w:val="28"/>
          <w:szCs w:val="28"/>
          <w:lang w:val="ru-RU"/>
        </w:rPr>
        <w:t xml:space="preserve">Задержанные граждане имеют право на надлежащие условия содержания, которые </w:t>
      </w:r>
      <w:r w:rsidR="0083306A" w:rsidRPr="00D0015E">
        <w:rPr>
          <w:rFonts w:ascii="Times New Roman" w:hAnsi="Times New Roman" w:cs="Times New Roman"/>
          <w:sz w:val="28"/>
          <w:szCs w:val="28"/>
          <w:lang w:val="ru-RU"/>
        </w:rPr>
        <w:t xml:space="preserve">регламентированы Положением об условиях содержания, нормах питания и порядке медицинского обслуживания задержанных лиц в территориальных органах МВД </w:t>
      </w:r>
      <w:r w:rsidR="000B6F4C" w:rsidRPr="00D0015E">
        <w:rPr>
          <w:rFonts w:ascii="Times New Roman" w:hAnsi="Times New Roman" w:cs="Times New Roman"/>
          <w:sz w:val="28"/>
          <w:szCs w:val="28"/>
          <w:lang w:val="ru-RU"/>
        </w:rPr>
        <w:t>РФ</w:t>
      </w:r>
      <w:r w:rsidR="0083306A" w:rsidRPr="00D0015E">
        <w:rPr>
          <w:rFonts w:ascii="Times New Roman" w:hAnsi="Times New Roman" w:cs="Times New Roman"/>
          <w:sz w:val="28"/>
          <w:szCs w:val="28"/>
          <w:lang w:val="ru-RU"/>
        </w:rPr>
        <w:t>, ут</w:t>
      </w:r>
      <w:r w:rsidR="000B6F4C" w:rsidRPr="00D0015E">
        <w:rPr>
          <w:rFonts w:ascii="Times New Roman" w:hAnsi="Times New Roman" w:cs="Times New Roman"/>
          <w:sz w:val="28"/>
          <w:szCs w:val="28"/>
          <w:lang w:val="ru-RU"/>
        </w:rPr>
        <w:t>вержденным п</w:t>
      </w:r>
      <w:r w:rsidR="0083306A" w:rsidRPr="00D0015E">
        <w:rPr>
          <w:rFonts w:ascii="Times New Roman" w:hAnsi="Times New Roman" w:cs="Times New Roman"/>
          <w:sz w:val="28"/>
          <w:szCs w:val="28"/>
          <w:lang w:val="ru-RU"/>
        </w:rPr>
        <w:t>остановлением Правительства РФ от 16.04.2012 № 301.</w:t>
      </w:r>
    </w:p>
    <w:p w:rsidR="0083306A" w:rsidRDefault="0083306A" w:rsidP="0083306A">
      <w:pPr>
        <w:pStyle w:val="ConsPlusNormal"/>
        <w:ind w:firstLine="709"/>
        <w:jc w:val="both"/>
        <w:rPr>
          <w:sz w:val="28"/>
          <w:szCs w:val="28"/>
          <w:lang w:val="ru-RU"/>
        </w:rPr>
      </w:pPr>
      <w:r w:rsidRPr="00D0015E">
        <w:rPr>
          <w:sz w:val="28"/>
          <w:szCs w:val="28"/>
          <w:lang w:val="ru-RU"/>
        </w:rPr>
        <w:t xml:space="preserve">Лица, задержанные полицией на срок не более 48 часов до принятия в отношении </w:t>
      </w:r>
      <w:r w:rsidR="006C3489">
        <w:rPr>
          <w:sz w:val="28"/>
          <w:szCs w:val="28"/>
          <w:lang w:val="ru-RU"/>
        </w:rPr>
        <w:t>н</w:t>
      </w:r>
      <w:r w:rsidRPr="00D0015E">
        <w:rPr>
          <w:sz w:val="28"/>
          <w:szCs w:val="28"/>
          <w:lang w:val="ru-RU"/>
        </w:rPr>
        <w:t xml:space="preserve">их процессуальных решений, должны содержаться в </w:t>
      </w:r>
      <w:r w:rsidRPr="00D0015E">
        <w:rPr>
          <w:b/>
          <w:sz w:val="28"/>
          <w:szCs w:val="28"/>
          <w:lang w:val="ru-RU"/>
        </w:rPr>
        <w:t>специальных помещениях</w:t>
      </w:r>
      <w:r w:rsidRPr="00D0015E">
        <w:rPr>
          <w:sz w:val="28"/>
          <w:szCs w:val="28"/>
          <w:lang w:val="ru-RU"/>
        </w:rPr>
        <w:t xml:space="preserve">. Задержанные на срок более 3 часов лица должны быть обеспечены в ночное время местом для сна, </w:t>
      </w:r>
      <w:r w:rsidRPr="0093759D">
        <w:rPr>
          <w:sz w:val="28"/>
          <w:szCs w:val="28"/>
          <w:lang w:val="ru-RU"/>
        </w:rPr>
        <w:t xml:space="preserve">постельными принадлежностями и постельным бельем, а также питанием по </w:t>
      </w:r>
      <w:hyperlink r:id="rId81" w:history="1">
        <w:r w:rsidRPr="0093759D">
          <w:rPr>
            <w:sz w:val="28"/>
            <w:szCs w:val="28"/>
            <w:lang w:val="ru-RU"/>
          </w:rPr>
          <w:t>норме</w:t>
        </w:r>
      </w:hyperlink>
      <w:r w:rsidR="002E2065" w:rsidRPr="0093759D">
        <w:rPr>
          <w:sz w:val="28"/>
          <w:szCs w:val="28"/>
          <w:lang w:val="ru-RU"/>
        </w:rPr>
        <w:t>,</w:t>
      </w:r>
      <w:r w:rsidR="008702B7">
        <w:rPr>
          <w:sz w:val="28"/>
          <w:szCs w:val="28"/>
          <w:lang w:val="ru-RU"/>
        </w:rPr>
        <w:t xml:space="preserve"> </w:t>
      </w:r>
      <w:r w:rsidR="002E2065" w:rsidRPr="0093759D">
        <w:rPr>
          <w:sz w:val="28"/>
          <w:szCs w:val="28"/>
          <w:lang w:val="ru-RU"/>
        </w:rPr>
        <w:t xml:space="preserve">установленной </w:t>
      </w:r>
      <w:r w:rsidRPr="0093759D">
        <w:rPr>
          <w:sz w:val="28"/>
          <w:szCs w:val="28"/>
          <w:lang w:val="ru-RU"/>
        </w:rPr>
        <w:t xml:space="preserve">для подозреваемых и обвиняемых в совершении преступлений. Однако практика деятельности Уполномоченного позволяет с сожалением констатировать, что предусмотренные </w:t>
      </w:r>
      <w:r w:rsidRPr="0093759D">
        <w:rPr>
          <w:b/>
          <w:sz w:val="28"/>
          <w:szCs w:val="28"/>
          <w:lang w:val="ru-RU"/>
        </w:rPr>
        <w:t>законом требования исполняются не всегда</w:t>
      </w:r>
      <w:r w:rsidRPr="0093759D">
        <w:rPr>
          <w:sz w:val="28"/>
          <w:szCs w:val="28"/>
          <w:lang w:val="ru-RU"/>
        </w:rPr>
        <w:t xml:space="preserve">. </w:t>
      </w:r>
    </w:p>
    <w:p w:rsidR="009B5CCC" w:rsidRPr="0093759D" w:rsidRDefault="009B5CCC" w:rsidP="0083306A">
      <w:pPr>
        <w:pStyle w:val="ConsPlusNormal"/>
        <w:ind w:firstLine="709"/>
        <w:jc w:val="both"/>
        <w:rPr>
          <w:sz w:val="28"/>
          <w:szCs w:val="28"/>
          <w:lang w:val="ru-RU"/>
        </w:rPr>
      </w:pPr>
    </w:p>
    <w:p w:rsidR="0083306A" w:rsidRDefault="0083306A" w:rsidP="0083306A">
      <w:pPr>
        <w:pStyle w:val="aff0"/>
        <w:spacing w:before="0" w:beforeAutospacing="0" w:after="0" w:afterAutospacing="0"/>
        <w:rPr>
          <w:rFonts w:ascii="Arial Narrow" w:hAnsi="Arial Narrow"/>
          <w:b/>
          <w:i/>
        </w:rPr>
      </w:pPr>
      <w:r w:rsidRPr="00794132">
        <w:rPr>
          <w:rFonts w:ascii="Arial Narrow" w:hAnsi="Arial Narrow"/>
          <w:b/>
          <w:i/>
        </w:rPr>
        <w:t>Практика защиты</w:t>
      </w:r>
    </w:p>
    <w:p w:rsidR="009B5CCC" w:rsidRDefault="009B5CCC" w:rsidP="0083306A">
      <w:pPr>
        <w:pStyle w:val="aff0"/>
        <w:spacing w:before="0" w:beforeAutospacing="0" w:after="0" w:afterAutospacing="0"/>
        <w:rPr>
          <w:rFonts w:ascii="Arial Narrow" w:hAnsi="Arial Narrow"/>
          <w:b/>
          <w:i/>
        </w:rPr>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9B5CCC" w:rsidRPr="00DC694E" w:rsidTr="0016586C">
        <w:tc>
          <w:tcPr>
            <w:tcW w:w="4990" w:type="dxa"/>
          </w:tcPr>
          <w:p w:rsidR="009B5CCC" w:rsidRDefault="009B5CCC" w:rsidP="008702B7">
            <w:pPr>
              <w:widowControl w:val="0"/>
              <w:autoSpaceDE w:val="0"/>
              <w:autoSpaceDN w:val="0"/>
              <w:jc w:val="both"/>
              <w:rPr>
                <w:rFonts w:ascii="Arial Narrow" w:hAnsi="Arial Narrow" w:cs="Arial"/>
                <w:b/>
                <w:i/>
                <w:sz w:val="24"/>
                <w:szCs w:val="24"/>
                <w:lang w:val="ru-RU"/>
              </w:rPr>
            </w:pPr>
            <w:r w:rsidRPr="00516B85">
              <w:rPr>
                <w:rFonts w:ascii="Arial Narrow" w:hAnsi="Arial Narrow" w:cs="Arial"/>
                <w:i/>
                <w:sz w:val="20"/>
                <w:szCs w:val="20"/>
                <w:lang w:val="ru-RU"/>
              </w:rPr>
              <w:t>В своей жалобе Уполномоченному Л. сообщал, что он был задержан по подозрению в совершении преступления, однако никакого</w:t>
            </w:r>
            <w:r>
              <w:rPr>
                <w:rFonts w:ascii="Arial Narrow" w:hAnsi="Arial Narrow" w:cs="Arial"/>
                <w:i/>
                <w:sz w:val="20"/>
                <w:szCs w:val="20"/>
                <w:lang w:val="ru-RU"/>
              </w:rPr>
              <w:t xml:space="preserve"> обвинения по существу в течение</w:t>
            </w:r>
            <w:r w:rsidRPr="00516B85">
              <w:rPr>
                <w:rFonts w:ascii="Arial Narrow" w:hAnsi="Arial Narrow" w:cs="Arial"/>
                <w:i/>
                <w:sz w:val="20"/>
                <w:szCs w:val="20"/>
                <w:lang w:val="ru-RU"/>
              </w:rPr>
              <w:t xml:space="preserve"> 2 суток</w:t>
            </w:r>
            <w:r w:rsidR="008702B7">
              <w:rPr>
                <w:rFonts w:ascii="Arial Narrow" w:hAnsi="Arial Narrow" w:cs="Arial"/>
                <w:i/>
                <w:sz w:val="20"/>
                <w:szCs w:val="20"/>
                <w:lang w:val="ru-RU"/>
              </w:rPr>
              <w:t xml:space="preserve"> </w:t>
            </w:r>
            <w:r w:rsidRPr="00516B85">
              <w:rPr>
                <w:rFonts w:ascii="Arial Narrow" w:hAnsi="Arial Narrow" w:cs="Arial"/>
                <w:i/>
                <w:sz w:val="20"/>
                <w:szCs w:val="20"/>
                <w:lang w:val="ru-RU"/>
              </w:rPr>
              <w:t>Л. предъявлено не было. Все это время</w:t>
            </w:r>
            <w:r w:rsidR="008702B7">
              <w:rPr>
                <w:rFonts w:ascii="Arial Narrow" w:hAnsi="Arial Narrow" w:cs="Arial"/>
                <w:i/>
                <w:sz w:val="20"/>
                <w:szCs w:val="20"/>
                <w:lang w:val="ru-RU"/>
              </w:rPr>
              <w:t xml:space="preserve"> </w:t>
            </w:r>
            <w:r w:rsidRPr="00516B85">
              <w:rPr>
                <w:rFonts w:ascii="Arial Narrow" w:hAnsi="Arial Narrow" w:cs="Arial"/>
                <w:i/>
                <w:sz w:val="20"/>
                <w:szCs w:val="20"/>
                <w:lang w:val="ru-RU"/>
              </w:rPr>
              <w:t xml:space="preserve">Л. удерживали в отделе полиции: он просто сидел в кабинетах с </w:t>
            </w:r>
            <w:r w:rsidRPr="00F74618">
              <w:rPr>
                <w:rFonts w:ascii="Arial Narrow" w:hAnsi="Arial Narrow" w:cs="Arial"/>
                <w:i/>
                <w:spacing w:val="-4"/>
                <w:sz w:val="20"/>
                <w:szCs w:val="20"/>
                <w:lang w:val="ru-RU"/>
              </w:rPr>
              <w:t xml:space="preserve">сотрудниками отдела. Л. указывал, </w:t>
            </w:r>
            <w:r w:rsidR="00F74618">
              <w:rPr>
                <w:rFonts w:ascii="Arial Narrow" w:hAnsi="Arial Narrow" w:cs="Arial"/>
                <w:i/>
                <w:spacing w:val="-4"/>
                <w:sz w:val="20"/>
                <w:szCs w:val="20"/>
                <w:lang w:val="ru-RU"/>
              </w:rPr>
              <w:t xml:space="preserve"> </w:t>
            </w:r>
            <w:r w:rsidRPr="00F74618">
              <w:rPr>
                <w:rFonts w:ascii="Arial Narrow" w:hAnsi="Arial Narrow" w:cs="Arial"/>
                <w:i/>
                <w:spacing w:val="-4"/>
                <w:sz w:val="20"/>
                <w:szCs w:val="20"/>
                <w:lang w:val="ru-RU"/>
              </w:rPr>
              <w:t xml:space="preserve">что </w:t>
            </w:r>
            <w:r w:rsidR="004C0E53">
              <w:rPr>
                <w:rFonts w:ascii="Arial Narrow" w:hAnsi="Arial Narrow" w:cs="Arial"/>
                <w:i/>
                <w:spacing w:val="-4"/>
                <w:sz w:val="20"/>
                <w:szCs w:val="20"/>
                <w:lang w:val="ru-RU"/>
              </w:rPr>
              <w:t xml:space="preserve"> </w:t>
            </w:r>
            <w:r w:rsidRPr="00F74618">
              <w:rPr>
                <w:rFonts w:ascii="Arial Narrow" w:hAnsi="Arial Narrow" w:cs="Arial"/>
                <w:i/>
                <w:spacing w:val="-4"/>
                <w:sz w:val="20"/>
                <w:szCs w:val="20"/>
                <w:lang w:val="ru-RU"/>
              </w:rPr>
              <w:t>такими</w:t>
            </w:r>
            <w:r w:rsidR="00F74618" w:rsidRPr="00F74618">
              <w:rPr>
                <w:rFonts w:ascii="Arial Narrow" w:hAnsi="Arial Narrow" w:cs="Arial"/>
                <w:i/>
                <w:spacing w:val="-4"/>
                <w:sz w:val="20"/>
                <w:szCs w:val="20"/>
                <w:lang w:val="ru-RU"/>
              </w:rPr>
              <w:t xml:space="preserve"> </w:t>
            </w:r>
            <w:r w:rsidR="004C0E53">
              <w:rPr>
                <w:rFonts w:ascii="Arial Narrow" w:hAnsi="Arial Narrow" w:cs="Arial"/>
                <w:i/>
                <w:spacing w:val="-4"/>
                <w:sz w:val="20"/>
                <w:szCs w:val="20"/>
                <w:lang w:val="ru-RU"/>
              </w:rPr>
              <w:t xml:space="preserve"> </w:t>
            </w:r>
            <w:r w:rsidR="00F74618" w:rsidRPr="00F74618">
              <w:rPr>
                <w:rFonts w:ascii="Arial Narrow" w:hAnsi="Arial Narrow" w:cs="Arial"/>
                <w:i/>
                <w:spacing w:val="-4"/>
                <w:sz w:val="20"/>
                <w:szCs w:val="20"/>
                <w:lang w:val="ru-RU"/>
              </w:rPr>
              <w:t>действиями</w:t>
            </w:r>
          </w:p>
        </w:tc>
        <w:tc>
          <w:tcPr>
            <w:tcW w:w="170" w:type="dxa"/>
          </w:tcPr>
          <w:p w:rsidR="009B5CCC" w:rsidRDefault="009B5CCC" w:rsidP="0016586C">
            <w:pPr>
              <w:jc w:val="both"/>
              <w:rPr>
                <w:rFonts w:ascii="Arial Narrow" w:hAnsi="Arial Narrow" w:cs="Arial"/>
                <w:b/>
                <w:i/>
                <w:sz w:val="24"/>
                <w:szCs w:val="24"/>
                <w:lang w:val="ru-RU"/>
              </w:rPr>
            </w:pPr>
          </w:p>
        </w:tc>
        <w:tc>
          <w:tcPr>
            <w:tcW w:w="4990" w:type="dxa"/>
          </w:tcPr>
          <w:p w:rsidR="00F74618" w:rsidRPr="00516B85" w:rsidRDefault="00F74618" w:rsidP="00F74618">
            <w:pPr>
              <w:widowControl w:val="0"/>
              <w:autoSpaceDE w:val="0"/>
              <w:autoSpaceDN w:val="0"/>
              <w:jc w:val="both"/>
              <w:rPr>
                <w:rFonts w:ascii="Arial Narrow" w:hAnsi="Arial Narrow" w:cs="Arial"/>
                <w:i/>
                <w:sz w:val="20"/>
                <w:szCs w:val="20"/>
                <w:lang w:val="ru-RU"/>
              </w:rPr>
            </w:pPr>
            <w:r w:rsidRPr="00516B85">
              <w:rPr>
                <w:rFonts w:ascii="Arial Narrow" w:hAnsi="Arial Narrow" w:cs="Arial"/>
                <w:i/>
                <w:sz w:val="20"/>
                <w:szCs w:val="20"/>
                <w:lang w:val="ru-RU"/>
              </w:rPr>
              <w:t xml:space="preserve">(методами) сотрудники полиции оказывали на него психологическое давление. </w:t>
            </w:r>
          </w:p>
          <w:p w:rsidR="009B5CCC" w:rsidRDefault="00F74618" w:rsidP="00F74618">
            <w:pPr>
              <w:tabs>
                <w:tab w:val="left" w:pos="8139"/>
              </w:tabs>
              <w:jc w:val="both"/>
              <w:rPr>
                <w:rFonts w:ascii="Arial Narrow" w:hAnsi="Arial Narrow" w:cs="Arial"/>
                <w:b/>
                <w:i/>
                <w:sz w:val="24"/>
                <w:szCs w:val="24"/>
                <w:lang w:val="ru-RU"/>
              </w:rPr>
            </w:pPr>
            <w:r w:rsidRPr="00516B85">
              <w:rPr>
                <w:rFonts w:ascii="Arial Narrow" w:hAnsi="Arial Narrow" w:cs="Arial"/>
                <w:i/>
                <w:sz w:val="20"/>
                <w:szCs w:val="20"/>
                <w:lang w:val="ru-RU"/>
              </w:rPr>
              <w:t>Уполномоченный инициировал в интересах Л. прокурорскую проверку, которой было установлено, что он необоснованно содержался в ОП по Приморскому району ОМВ</w:t>
            </w:r>
            <w:r>
              <w:rPr>
                <w:rFonts w:ascii="Arial Narrow" w:hAnsi="Arial Narrow" w:cs="Arial"/>
                <w:i/>
                <w:sz w:val="20"/>
                <w:szCs w:val="20"/>
                <w:lang w:val="ru-RU"/>
              </w:rPr>
              <w:t xml:space="preserve">Д России «Приморский»,  а также  </w:t>
            </w:r>
            <w:r w:rsidRPr="00516B85">
              <w:rPr>
                <w:rFonts w:ascii="Arial Narrow" w:hAnsi="Arial Narrow" w:cs="Arial"/>
                <w:i/>
                <w:sz w:val="20"/>
                <w:szCs w:val="20"/>
                <w:lang w:val="ru-RU"/>
              </w:rPr>
              <w:t>несвоевременно был</w:t>
            </w:r>
          </w:p>
        </w:tc>
      </w:tr>
      <w:tr w:rsidR="00F74618" w:rsidRPr="00DC694E" w:rsidTr="0016586C">
        <w:tc>
          <w:tcPr>
            <w:tcW w:w="4990" w:type="dxa"/>
          </w:tcPr>
          <w:p w:rsidR="00F74618" w:rsidRPr="00516B85" w:rsidRDefault="00F74618" w:rsidP="00F74618">
            <w:pPr>
              <w:tabs>
                <w:tab w:val="left" w:pos="8139"/>
              </w:tabs>
              <w:jc w:val="both"/>
              <w:rPr>
                <w:rFonts w:ascii="Arial Narrow" w:hAnsi="Arial Narrow" w:cs="Arial"/>
                <w:i/>
                <w:sz w:val="20"/>
                <w:szCs w:val="20"/>
                <w:lang w:val="ru-RU"/>
              </w:rPr>
            </w:pPr>
            <w:r w:rsidRPr="00516B85">
              <w:rPr>
                <w:rFonts w:ascii="Arial Narrow" w:hAnsi="Arial Narrow" w:cs="Arial"/>
                <w:i/>
                <w:sz w:val="20"/>
                <w:szCs w:val="20"/>
                <w:lang w:val="ru-RU"/>
              </w:rPr>
              <w:t>помещен в</w:t>
            </w:r>
            <w:r>
              <w:rPr>
                <w:rFonts w:ascii="Arial Narrow" w:hAnsi="Arial Narrow" w:cs="Arial"/>
                <w:i/>
                <w:sz w:val="20"/>
                <w:szCs w:val="20"/>
                <w:lang w:val="ru-RU"/>
              </w:rPr>
              <w:t xml:space="preserve"> дежурную часть отдела полиции.</w:t>
            </w:r>
          </w:p>
          <w:p w:rsidR="00F74618" w:rsidRDefault="00F74618" w:rsidP="00F74618">
            <w:pPr>
              <w:tabs>
                <w:tab w:val="left" w:pos="8139"/>
              </w:tabs>
              <w:jc w:val="both"/>
              <w:rPr>
                <w:rFonts w:ascii="Arial Narrow" w:hAnsi="Arial Narrow" w:cs="Arial"/>
                <w:i/>
                <w:sz w:val="20"/>
                <w:szCs w:val="20"/>
                <w:lang w:val="ru-RU"/>
              </w:rPr>
            </w:pPr>
            <w:r w:rsidRPr="00516B85">
              <w:rPr>
                <w:rFonts w:ascii="Arial Narrow" w:hAnsi="Arial Narrow" w:cs="Arial"/>
                <w:i/>
                <w:sz w:val="20"/>
                <w:szCs w:val="20"/>
                <w:lang w:val="ru-RU"/>
              </w:rPr>
              <w:t xml:space="preserve">В связи с </w:t>
            </w:r>
            <w:r>
              <w:rPr>
                <w:rFonts w:ascii="Arial Narrow" w:hAnsi="Arial Narrow" w:cs="Arial"/>
                <w:i/>
                <w:sz w:val="20"/>
                <w:szCs w:val="20"/>
                <w:lang w:val="ru-RU"/>
              </w:rPr>
              <w:t xml:space="preserve">указанными </w:t>
            </w:r>
            <w:r w:rsidRPr="00516B85">
              <w:rPr>
                <w:rFonts w:ascii="Arial Narrow" w:hAnsi="Arial Narrow" w:cs="Arial"/>
                <w:i/>
                <w:sz w:val="20"/>
                <w:szCs w:val="20"/>
                <w:lang w:val="ru-RU"/>
              </w:rPr>
              <w:t>нарушениями Приморской межрайонной</w:t>
            </w:r>
            <w:r>
              <w:rPr>
                <w:rFonts w:ascii="Arial Narrow" w:hAnsi="Arial Narrow" w:cs="Arial"/>
                <w:i/>
                <w:sz w:val="20"/>
                <w:szCs w:val="20"/>
                <w:lang w:val="ru-RU"/>
              </w:rPr>
              <w:t xml:space="preserve"> </w:t>
            </w:r>
            <w:r w:rsidRPr="00516B85">
              <w:rPr>
                <w:rFonts w:ascii="Arial Narrow" w:hAnsi="Arial Narrow" w:cs="Arial"/>
                <w:i/>
                <w:sz w:val="20"/>
                <w:szCs w:val="20"/>
                <w:lang w:val="ru-RU"/>
              </w:rPr>
              <w:t>прокуратурой начальнику указанного</w:t>
            </w:r>
            <w:r>
              <w:rPr>
                <w:rFonts w:ascii="Arial Narrow" w:hAnsi="Arial Narrow" w:cs="Arial"/>
                <w:i/>
                <w:sz w:val="20"/>
                <w:szCs w:val="20"/>
                <w:lang w:val="ru-RU"/>
              </w:rPr>
              <w:t xml:space="preserve"> </w:t>
            </w:r>
            <w:r w:rsidRPr="00516B85">
              <w:rPr>
                <w:rFonts w:ascii="Arial Narrow" w:hAnsi="Arial Narrow" w:cs="Arial"/>
                <w:i/>
                <w:sz w:val="20"/>
                <w:szCs w:val="20"/>
                <w:lang w:val="ru-RU"/>
              </w:rPr>
              <w:t xml:space="preserve">ОМВД было внесено представление с требованием привлечения виновных лиц к дисциплинарной ответственности. </w:t>
            </w:r>
          </w:p>
          <w:p w:rsidR="00F74618" w:rsidRPr="00516B85" w:rsidRDefault="00F74618" w:rsidP="00F74618">
            <w:pPr>
              <w:tabs>
                <w:tab w:val="left" w:pos="8139"/>
              </w:tabs>
              <w:jc w:val="center"/>
              <w:rPr>
                <w:rFonts w:ascii="Arial Narrow" w:hAnsi="Arial Narrow" w:cs="Arial"/>
                <w:i/>
                <w:sz w:val="20"/>
                <w:szCs w:val="20"/>
                <w:lang w:val="ru-RU"/>
              </w:rPr>
            </w:pPr>
            <w:r w:rsidRPr="00516B85">
              <w:rPr>
                <w:rFonts w:ascii="Arial Narrow" w:hAnsi="Arial Narrow" w:cs="Arial"/>
                <w:i/>
                <w:sz w:val="20"/>
                <w:szCs w:val="20"/>
                <w:lang w:val="ru-RU"/>
              </w:rPr>
              <w:t>***</w:t>
            </w:r>
          </w:p>
          <w:p w:rsidR="00F74618" w:rsidRPr="00516B85" w:rsidRDefault="00F74618" w:rsidP="00F74618">
            <w:pPr>
              <w:widowControl w:val="0"/>
              <w:autoSpaceDE w:val="0"/>
              <w:autoSpaceDN w:val="0"/>
              <w:jc w:val="both"/>
              <w:rPr>
                <w:rFonts w:ascii="Arial Narrow" w:hAnsi="Arial Narrow" w:cs="Arial"/>
                <w:i/>
                <w:sz w:val="20"/>
                <w:szCs w:val="20"/>
                <w:lang w:val="ru-RU"/>
              </w:rPr>
            </w:pPr>
            <w:r w:rsidRPr="00516B85">
              <w:rPr>
                <w:rFonts w:ascii="Arial Narrow" w:hAnsi="Arial Narrow" w:cs="Arial"/>
                <w:i/>
                <w:sz w:val="20"/>
                <w:szCs w:val="20"/>
                <w:lang w:val="ru-RU"/>
              </w:rPr>
              <w:t xml:space="preserve">Обвиняемый Л. направил обращение в адрес Уполномоченного, находясь в одном из отделов полиции. При поступлении указанной жалобы было установлено, что </w:t>
            </w:r>
          </w:p>
        </w:tc>
        <w:tc>
          <w:tcPr>
            <w:tcW w:w="170" w:type="dxa"/>
          </w:tcPr>
          <w:p w:rsidR="00F74618" w:rsidRDefault="00F74618" w:rsidP="0016586C">
            <w:pPr>
              <w:jc w:val="both"/>
              <w:rPr>
                <w:rFonts w:ascii="Arial Narrow" w:hAnsi="Arial Narrow" w:cs="Arial"/>
                <w:b/>
                <w:i/>
                <w:sz w:val="24"/>
                <w:szCs w:val="24"/>
                <w:lang w:val="ru-RU"/>
              </w:rPr>
            </w:pPr>
          </w:p>
        </w:tc>
        <w:tc>
          <w:tcPr>
            <w:tcW w:w="4990" w:type="dxa"/>
          </w:tcPr>
          <w:p w:rsidR="00F74618" w:rsidRPr="00516B85" w:rsidRDefault="00F74618" w:rsidP="00F74618">
            <w:pPr>
              <w:jc w:val="both"/>
              <w:rPr>
                <w:rFonts w:ascii="Arial Narrow" w:hAnsi="Arial Narrow" w:cs="Arial"/>
                <w:i/>
                <w:sz w:val="20"/>
                <w:szCs w:val="20"/>
                <w:lang w:val="ru-RU"/>
              </w:rPr>
            </w:pPr>
            <w:r w:rsidRPr="00516B85">
              <w:rPr>
                <w:rFonts w:ascii="Arial Narrow" w:hAnsi="Arial Narrow" w:cs="Arial"/>
                <w:i/>
                <w:sz w:val="20"/>
                <w:szCs w:val="20"/>
                <w:lang w:val="ru-RU"/>
              </w:rPr>
              <w:t xml:space="preserve">она была направлена Уполномоченному сотрудниками ОП по Приморскому району только по прошествии </w:t>
            </w:r>
            <w:r w:rsidRPr="004F3FB0">
              <w:rPr>
                <w:rFonts w:ascii="Arial Narrow" w:hAnsi="Arial Narrow" w:cs="Arial"/>
                <w:i/>
                <w:sz w:val="20"/>
                <w:szCs w:val="20"/>
                <w:lang w:val="ru-RU"/>
              </w:rPr>
              <w:t>трех недель</w:t>
            </w:r>
            <w:r w:rsidRPr="00516B85">
              <w:rPr>
                <w:rFonts w:ascii="Arial Narrow" w:hAnsi="Arial Narrow" w:cs="Arial"/>
                <w:i/>
                <w:sz w:val="20"/>
                <w:szCs w:val="20"/>
                <w:lang w:val="ru-RU"/>
              </w:rPr>
              <w:t>.</w:t>
            </w:r>
          </w:p>
          <w:p w:rsidR="00F74618" w:rsidRPr="00516B85" w:rsidRDefault="00F74618" w:rsidP="008702B7">
            <w:pPr>
              <w:tabs>
                <w:tab w:val="left" w:pos="8139"/>
              </w:tabs>
              <w:jc w:val="both"/>
              <w:rPr>
                <w:rFonts w:ascii="Arial Narrow" w:hAnsi="Arial Narrow" w:cs="Arial"/>
                <w:i/>
                <w:sz w:val="20"/>
                <w:szCs w:val="20"/>
                <w:lang w:val="ru-RU"/>
              </w:rPr>
            </w:pPr>
            <w:r w:rsidRPr="00516B85">
              <w:rPr>
                <w:rFonts w:ascii="Arial Narrow" w:hAnsi="Arial Narrow" w:cs="Arial"/>
                <w:i/>
                <w:sz w:val="20"/>
                <w:szCs w:val="20"/>
                <w:lang w:val="ru-RU"/>
              </w:rPr>
              <w:t>По факту нарушения порядка отправки корреспонденции Л. и нарушения порядка рассмотрения адресованного Уполномоченному обращения, Приморской межрайонной прокуратурой</w:t>
            </w:r>
            <w:r w:rsidR="008702B7">
              <w:rPr>
                <w:rFonts w:ascii="Arial Narrow" w:hAnsi="Arial Narrow" w:cs="Arial"/>
                <w:i/>
                <w:sz w:val="20"/>
                <w:szCs w:val="20"/>
                <w:lang w:val="ru-RU"/>
              </w:rPr>
              <w:t xml:space="preserve"> </w:t>
            </w:r>
            <w:r w:rsidRPr="00516B85">
              <w:rPr>
                <w:rFonts w:ascii="Arial Narrow" w:hAnsi="Arial Narrow" w:cs="Arial"/>
                <w:i/>
                <w:sz w:val="20"/>
                <w:szCs w:val="20"/>
                <w:lang w:val="ru-RU"/>
              </w:rPr>
              <w:t>было также внесено представление с требованием привлечения виновных лиц к дисциплинарной ответственности.</w:t>
            </w:r>
          </w:p>
        </w:tc>
      </w:tr>
    </w:tbl>
    <w:p w:rsidR="002558E9" w:rsidRDefault="002558E9" w:rsidP="0083306A">
      <w:pPr>
        <w:widowControl w:val="0"/>
        <w:autoSpaceDE w:val="0"/>
        <w:autoSpaceDN w:val="0"/>
        <w:spacing w:after="0" w:line="240" w:lineRule="auto"/>
        <w:ind w:left="709"/>
        <w:rPr>
          <w:rFonts w:eastAsia="Times New Roman" w:cs="Calibri"/>
          <w:sz w:val="28"/>
          <w:szCs w:val="28"/>
          <w:lang w:val="ru-RU" w:eastAsia="ru-RU" w:bidi="ar-SA"/>
        </w:rPr>
      </w:pPr>
    </w:p>
    <w:p w:rsidR="0083306A" w:rsidRPr="00B47BD2" w:rsidRDefault="0083306A" w:rsidP="0083306A">
      <w:pPr>
        <w:widowControl w:val="0"/>
        <w:autoSpaceDE w:val="0"/>
        <w:autoSpaceDN w:val="0"/>
        <w:spacing w:after="0" w:line="240" w:lineRule="auto"/>
        <w:ind w:left="709"/>
        <w:rPr>
          <w:rFonts w:eastAsia="Times New Roman" w:cs="Calibri"/>
          <w:sz w:val="28"/>
          <w:szCs w:val="28"/>
          <w:lang w:val="ru-RU" w:eastAsia="ru-RU" w:bidi="ar-SA"/>
        </w:rPr>
      </w:pPr>
      <w:r w:rsidRPr="00B47BD2">
        <w:rPr>
          <w:rFonts w:eastAsia="Times New Roman" w:cs="Calibri"/>
          <w:sz w:val="28"/>
          <w:szCs w:val="28"/>
          <w:lang w:val="ru-RU" w:eastAsia="ru-RU" w:bidi="ar-SA"/>
        </w:rPr>
        <w:t>ВСЕ ЛИЦА, ЛИШЕННЫЕ СВОБОДЫ, ИМЕЮТ ПРАВО НА ГУМАННОЕ ОБ</w:t>
      </w:r>
      <w:r>
        <w:rPr>
          <w:rFonts w:eastAsia="Times New Roman" w:cs="Calibri"/>
          <w:sz w:val="28"/>
          <w:szCs w:val="28"/>
          <w:lang w:val="ru-RU" w:eastAsia="ru-RU" w:bidi="ar-SA"/>
        </w:rPr>
        <w:t>РАЩЕНИЕ И УВАЖЕНИЕ ДОСТОИНСТВА</w:t>
      </w:r>
    </w:p>
    <w:p w:rsidR="0083306A" w:rsidRPr="00575A5C" w:rsidRDefault="0083306A" w:rsidP="00B93759">
      <w:pPr>
        <w:pStyle w:val="a6"/>
        <w:spacing w:before="120" w:after="240"/>
        <w:ind w:left="709"/>
        <w:jc w:val="right"/>
        <w:rPr>
          <w:caps w:val="0"/>
          <w:spacing w:val="0"/>
          <w:sz w:val="22"/>
          <w:szCs w:val="22"/>
          <w:lang w:val="ru-RU"/>
        </w:rPr>
      </w:pPr>
      <w:r>
        <w:rPr>
          <w:caps w:val="0"/>
          <w:spacing w:val="0"/>
          <w:sz w:val="22"/>
          <w:szCs w:val="22"/>
          <w:lang w:val="ru-RU"/>
        </w:rPr>
        <w:t>Международный П</w:t>
      </w:r>
      <w:r w:rsidRPr="00575A5C">
        <w:rPr>
          <w:caps w:val="0"/>
          <w:spacing w:val="0"/>
          <w:sz w:val="22"/>
          <w:szCs w:val="22"/>
          <w:lang w:val="ru-RU"/>
        </w:rPr>
        <w:t>акт «О гражданских и политических правах» (ст</w:t>
      </w:r>
      <w:r w:rsidR="00B60561">
        <w:rPr>
          <w:caps w:val="0"/>
          <w:spacing w:val="0"/>
          <w:sz w:val="22"/>
          <w:szCs w:val="22"/>
          <w:lang w:val="ru-RU"/>
        </w:rPr>
        <w:t>атья</w:t>
      </w:r>
      <w:r w:rsidR="00BF54FB">
        <w:rPr>
          <w:caps w:val="0"/>
          <w:spacing w:val="0"/>
          <w:sz w:val="22"/>
          <w:szCs w:val="22"/>
          <w:lang w:val="ru-RU"/>
        </w:rPr>
        <w:t> </w:t>
      </w:r>
      <w:r w:rsidRPr="00575A5C">
        <w:rPr>
          <w:caps w:val="0"/>
          <w:spacing w:val="0"/>
          <w:sz w:val="22"/>
          <w:szCs w:val="22"/>
          <w:lang w:val="ru-RU"/>
        </w:rPr>
        <w:t>10)</w:t>
      </w:r>
    </w:p>
    <w:p w:rsidR="0083306A" w:rsidRDefault="00210F23" w:rsidP="0083306A">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rPr>
        <w:pict>
          <v:rect id="_x0000_s2089" style="position:absolute;left:0;text-align:left;margin-left:290.6pt;margin-top:224.55pt;width:211.3pt;height:147.45pt;rotation:-360;z-index:-251589120;mso-position-horizontal-relative:margin;mso-position-vertical-relative:margin;mso-width-relative:margin;mso-height-relative:margin" wrapcoords="0 0" o:allowincell="f" filled="f" fillcolor="#4f81bd [3204]" stroked="f">
            <v:imagedata embosscolor="shadow add(51)"/>
            <v:shadow type="emboss" color="lineOrFill darken(153)" color2="shadow add(102)" offset="1pt,1pt"/>
            <v:textbox style="mso-next-textbox:#_x0000_s2089" inset=",7.2pt,,7.2pt">
              <w:txbxContent>
                <w:p w:rsidR="00DC694E" w:rsidRPr="00A02649" w:rsidRDefault="00DC694E" w:rsidP="00CC082B">
                  <w:pPr>
                    <w:pBdr>
                      <w:top w:val="single" w:sz="24" w:space="10" w:color="CDDDAC" w:themeColor="accent3" w:themeTint="7F"/>
                      <w:bottom w:val="single" w:sz="24" w:space="10" w:color="CDDDAC" w:themeColor="accent3" w:themeTint="7F"/>
                    </w:pBdr>
                    <w:spacing w:after="0"/>
                    <w:rPr>
                      <w:rFonts w:ascii="Arial" w:hAnsi="Arial" w:cs="Arial"/>
                      <w:i/>
                      <w:iCs/>
                      <w:sz w:val="19"/>
                      <w:szCs w:val="19"/>
                      <w:lang w:val="ru-RU"/>
                    </w:rPr>
                  </w:pPr>
                  <w:r w:rsidRPr="00A02649">
                    <w:rPr>
                      <w:rFonts w:ascii="Arial" w:hAnsi="Arial" w:cs="Arial"/>
                      <w:i/>
                      <w:iCs/>
                      <w:sz w:val="19"/>
                      <w:szCs w:val="19"/>
                      <w:lang w:val="ru-RU"/>
                    </w:rPr>
                    <w:t>«Все лица, лишенные свободы, имеют право на гуманное обращение и уважение достоинства, присущего человеческой личности. Пенитенциарной системой предусматривается режим для заключенных, существенной целью которого является их исправление и социальное перевоспитание»</w:t>
                  </w:r>
                  <w:r>
                    <w:rPr>
                      <w:rFonts w:ascii="Arial" w:hAnsi="Arial" w:cs="Arial"/>
                      <w:i/>
                      <w:iCs/>
                      <w:sz w:val="19"/>
                      <w:szCs w:val="19"/>
                      <w:lang w:val="ru-RU"/>
                    </w:rPr>
                    <w:t>.</w:t>
                  </w:r>
                </w:p>
                <w:p w:rsidR="00DC694E" w:rsidRPr="00A02649" w:rsidRDefault="00DC694E" w:rsidP="00BF54FB">
                  <w:pPr>
                    <w:pBdr>
                      <w:top w:val="single" w:sz="24" w:space="10" w:color="CDDDAC" w:themeColor="accent3" w:themeTint="7F"/>
                      <w:bottom w:val="single" w:sz="24" w:space="10" w:color="CDDDAC" w:themeColor="accent3" w:themeTint="7F"/>
                    </w:pBdr>
                    <w:spacing w:after="0"/>
                    <w:jc w:val="right"/>
                    <w:rPr>
                      <w:rFonts w:ascii="Arial" w:hAnsi="Arial" w:cs="Arial"/>
                      <w:i/>
                      <w:iCs/>
                      <w:sz w:val="19"/>
                      <w:szCs w:val="19"/>
                      <w:lang w:val="ru-RU"/>
                    </w:rPr>
                  </w:pPr>
                  <w:r w:rsidRPr="00A02649">
                    <w:rPr>
                      <w:rFonts w:ascii="Arial" w:hAnsi="Arial" w:cs="Arial"/>
                      <w:i/>
                      <w:iCs/>
                      <w:sz w:val="19"/>
                      <w:szCs w:val="19"/>
                      <w:lang w:val="ru-RU"/>
                    </w:rPr>
                    <w:t xml:space="preserve">                                               Ст. 10 Пакта</w:t>
                  </w:r>
                </w:p>
              </w:txbxContent>
            </v:textbox>
            <w10:wrap type="square" anchorx="margin" anchory="margin"/>
          </v:rect>
        </w:pict>
      </w:r>
      <w:r w:rsidR="0083306A">
        <w:rPr>
          <w:rFonts w:ascii="Times New Roman" w:hAnsi="Times New Roman" w:cs="Times New Roman"/>
          <w:sz w:val="28"/>
          <w:szCs w:val="28"/>
          <w:lang w:val="ru-RU"/>
        </w:rPr>
        <w:t xml:space="preserve">Одним из важных направлений </w:t>
      </w:r>
      <w:r w:rsidR="0083306A" w:rsidRPr="004636E0">
        <w:rPr>
          <w:rFonts w:ascii="Times New Roman" w:hAnsi="Times New Roman" w:cs="Times New Roman"/>
          <w:sz w:val="28"/>
          <w:szCs w:val="28"/>
          <w:lang w:val="ru-RU"/>
        </w:rPr>
        <w:t>Концепци</w:t>
      </w:r>
      <w:r w:rsidR="0083306A">
        <w:rPr>
          <w:rFonts w:ascii="Times New Roman" w:hAnsi="Times New Roman" w:cs="Times New Roman"/>
          <w:sz w:val="28"/>
          <w:szCs w:val="28"/>
          <w:lang w:val="ru-RU"/>
        </w:rPr>
        <w:t>и</w:t>
      </w:r>
      <w:r w:rsidR="0083306A" w:rsidRPr="004636E0">
        <w:rPr>
          <w:rFonts w:ascii="Times New Roman" w:hAnsi="Times New Roman" w:cs="Times New Roman"/>
          <w:sz w:val="28"/>
          <w:szCs w:val="28"/>
          <w:lang w:val="ru-RU"/>
        </w:rPr>
        <w:t xml:space="preserve"> развития уголовно-исполнительной системы РФ</w:t>
      </w:r>
      <w:r w:rsidR="0083306A">
        <w:rPr>
          <w:rFonts w:ascii="Times New Roman" w:hAnsi="Times New Roman" w:cs="Times New Roman"/>
          <w:sz w:val="28"/>
          <w:szCs w:val="28"/>
          <w:lang w:val="ru-RU"/>
        </w:rPr>
        <w:t xml:space="preserve"> до 2020 года</w:t>
      </w:r>
      <w:r w:rsidR="0083306A" w:rsidRPr="004636E0">
        <w:rPr>
          <w:rFonts w:ascii="Times New Roman" w:hAnsi="Times New Roman" w:cs="Times New Roman"/>
          <w:sz w:val="28"/>
          <w:szCs w:val="28"/>
          <w:lang w:val="ru-RU"/>
        </w:rPr>
        <w:t xml:space="preserve"> является достижение международных стандартов обращения с осужденными и лицами, находящимися </w:t>
      </w:r>
      <w:r w:rsidR="0083306A">
        <w:rPr>
          <w:rFonts w:ascii="Times New Roman" w:hAnsi="Times New Roman" w:cs="Times New Roman"/>
          <w:sz w:val="28"/>
          <w:szCs w:val="28"/>
          <w:lang w:val="ru-RU"/>
        </w:rPr>
        <w:t>в местах принудительного содержания</w:t>
      </w:r>
      <w:r w:rsidR="0083306A" w:rsidRPr="004636E0">
        <w:rPr>
          <w:rFonts w:ascii="Times New Roman" w:hAnsi="Times New Roman" w:cs="Times New Roman"/>
          <w:sz w:val="28"/>
          <w:szCs w:val="28"/>
          <w:lang w:val="ru-RU"/>
        </w:rPr>
        <w:t xml:space="preserve">, в том числе – </w:t>
      </w:r>
      <w:r w:rsidR="0083306A" w:rsidRPr="001C3A2D">
        <w:rPr>
          <w:rFonts w:ascii="Times New Roman" w:hAnsi="Times New Roman" w:cs="Times New Roman"/>
          <w:b/>
          <w:sz w:val="28"/>
          <w:szCs w:val="28"/>
          <w:lang w:val="ru-RU"/>
        </w:rPr>
        <w:t xml:space="preserve">в части материально-бытовых условий их </w:t>
      </w:r>
      <w:r w:rsidR="0083306A" w:rsidRPr="00A02649">
        <w:rPr>
          <w:rFonts w:ascii="Times New Roman" w:hAnsi="Times New Roman" w:cs="Times New Roman"/>
          <w:b/>
          <w:spacing w:val="-6"/>
          <w:sz w:val="28"/>
          <w:szCs w:val="28"/>
          <w:lang w:val="ru-RU"/>
        </w:rPr>
        <w:t>содержания</w:t>
      </w:r>
      <w:r w:rsidR="0083306A" w:rsidRPr="00A02649">
        <w:rPr>
          <w:rFonts w:ascii="Times New Roman" w:hAnsi="Times New Roman" w:cs="Times New Roman"/>
          <w:spacing w:val="-6"/>
          <w:sz w:val="28"/>
          <w:szCs w:val="28"/>
          <w:lang w:val="ru-RU"/>
        </w:rPr>
        <w:t>. Материально-бытовое обеспечение</w:t>
      </w:r>
      <w:r w:rsidR="0083306A" w:rsidRPr="004636E0">
        <w:rPr>
          <w:rFonts w:ascii="Times New Roman" w:hAnsi="Times New Roman" w:cs="Times New Roman"/>
          <w:sz w:val="28"/>
          <w:szCs w:val="28"/>
          <w:lang w:val="ru-RU"/>
        </w:rPr>
        <w:t xml:space="preserve"> представляет собой совокупность условий содержания осужденных, направленных на удовлетворение их потребностей в пи</w:t>
      </w:r>
      <w:r w:rsidR="0083306A">
        <w:rPr>
          <w:rFonts w:ascii="Times New Roman" w:hAnsi="Times New Roman" w:cs="Times New Roman"/>
          <w:sz w:val="28"/>
          <w:szCs w:val="28"/>
          <w:lang w:val="ru-RU"/>
        </w:rPr>
        <w:t>тании</w:t>
      </w:r>
      <w:r w:rsidR="0083306A" w:rsidRPr="004636E0">
        <w:rPr>
          <w:rFonts w:ascii="Times New Roman" w:hAnsi="Times New Roman" w:cs="Times New Roman"/>
          <w:sz w:val="28"/>
          <w:szCs w:val="28"/>
          <w:lang w:val="ru-RU"/>
        </w:rPr>
        <w:t xml:space="preserve">, одежде, </w:t>
      </w:r>
      <w:r w:rsidR="0083306A">
        <w:rPr>
          <w:rFonts w:ascii="Times New Roman" w:hAnsi="Times New Roman" w:cs="Times New Roman"/>
          <w:sz w:val="28"/>
          <w:szCs w:val="28"/>
          <w:lang w:val="ru-RU"/>
        </w:rPr>
        <w:t>надлежащи</w:t>
      </w:r>
      <w:r w:rsidR="007B29F0">
        <w:rPr>
          <w:rFonts w:ascii="Times New Roman" w:hAnsi="Times New Roman" w:cs="Times New Roman"/>
          <w:sz w:val="28"/>
          <w:szCs w:val="28"/>
          <w:lang w:val="ru-RU"/>
        </w:rPr>
        <w:t>х</w:t>
      </w:r>
      <w:r w:rsidR="0083306A">
        <w:rPr>
          <w:rFonts w:ascii="Times New Roman" w:hAnsi="Times New Roman" w:cs="Times New Roman"/>
          <w:sz w:val="28"/>
          <w:szCs w:val="28"/>
          <w:lang w:val="ru-RU"/>
        </w:rPr>
        <w:t xml:space="preserve"> </w:t>
      </w:r>
      <w:r w:rsidR="0083306A" w:rsidRPr="004636E0">
        <w:rPr>
          <w:rFonts w:ascii="Times New Roman" w:hAnsi="Times New Roman" w:cs="Times New Roman"/>
          <w:sz w:val="28"/>
          <w:szCs w:val="28"/>
          <w:lang w:val="ru-RU"/>
        </w:rPr>
        <w:t>жилищно-бытовы</w:t>
      </w:r>
      <w:r w:rsidR="007B29F0">
        <w:rPr>
          <w:rFonts w:ascii="Times New Roman" w:hAnsi="Times New Roman" w:cs="Times New Roman"/>
          <w:sz w:val="28"/>
          <w:szCs w:val="28"/>
          <w:lang w:val="ru-RU"/>
        </w:rPr>
        <w:t>х</w:t>
      </w:r>
      <w:r w:rsidR="0083306A">
        <w:rPr>
          <w:rFonts w:ascii="Times New Roman" w:hAnsi="Times New Roman" w:cs="Times New Roman"/>
          <w:sz w:val="28"/>
          <w:szCs w:val="28"/>
          <w:lang w:val="ru-RU"/>
        </w:rPr>
        <w:t xml:space="preserve"> и</w:t>
      </w:r>
      <w:r w:rsidR="0083306A" w:rsidRPr="004636E0">
        <w:rPr>
          <w:rFonts w:ascii="Times New Roman" w:hAnsi="Times New Roman" w:cs="Times New Roman"/>
          <w:sz w:val="28"/>
          <w:szCs w:val="28"/>
          <w:lang w:val="ru-RU"/>
        </w:rPr>
        <w:t xml:space="preserve"> санитарно-гигиенически</w:t>
      </w:r>
      <w:r w:rsidR="007B29F0">
        <w:rPr>
          <w:rFonts w:ascii="Times New Roman" w:hAnsi="Times New Roman" w:cs="Times New Roman"/>
          <w:sz w:val="28"/>
          <w:szCs w:val="28"/>
          <w:lang w:val="ru-RU"/>
        </w:rPr>
        <w:t>х</w:t>
      </w:r>
      <w:r w:rsidR="0083306A">
        <w:rPr>
          <w:rFonts w:ascii="Times New Roman" w:hAnsi="Times New Roman" w:cs="Times New Roman"/>
          <w:sz w:val="28"/>
          <w:szCs w:val="28"/>
          <w:lang w:val="ru-RU"/>
        </w:rPr>
        <w:t xml:space="preserve"> условия</w:t>
      </w:r>
      <w:r w:rsidR="007B29F0">
        <w:rPr>
          <w:rFonts w:ascii="Times New Roman" w:hAnsi="Times New Roman" w:cs="Times New Roman"/>
          <w:sz w:val="28"/>
          <w:szCs w:val="28"/>
          <w:lang w:val="ru-RU"/>
        </w:rPr>
        <w:t>х</w:t>
      </w:r>
      <w:r w:rsidR="0083306A" w:rsidRPr="004636E0">
        <w:rPr>
          <w:rFonts w:ascii="Times New Roman" w:hAnsi="Times New Roman" w:cs="Times New Roman"/>
          <w:sz w:val="28"/>
          <w:szCs w:val="28"/>
          <w:lang w:val="ru-RU"/>
        </w:rPr>
        <w:t>,</w:t>
      </w:r>
      <w:r w:rsidR="007B29F0">
        <w:rPr>
          <w:rFonts w:ascii="Times New Roman" w:hAnsi="Times New Roman" w:cs="Times New Roman"/>
          <w:sz w:val="28"/>
          <w:szCs w:val="28"/>
          <w:lang w:val="ru-RU"/>
        </w:rPr>
        <w:t xml:space="preserve"> </w:t>
      </w:r>
      <w:r w:rsidR="007B29F0" w:rsidRPr="007B29F0">
        <w:rPr>
          <w:rFonts w:ascii="Times New Roman" w:hAnsi="Times New Roman" w:cs="Times New Roman"/>
          <w:sz w:val="28"/>
          <w:szCs w:val="28"/>
          <w:lang w:val="ru-RU"/>
        </w:rPr>
        <w:t>–</w:t>
      </w:r>
      <w:r w:rsidR="0083306A" w:rsidRPr="004636E0">
        <w:rPr>
          <w:rFonts w:ascii="Times New Roman" w:hAnsi="Times New Roman" w:cs="Times New Roman"/>
          <w:sz w:val="28"/>
          <w:szCs w:val="28"/>
          <w:lang w:val="ru-RU"/>
        </w:rPr>
        <w:t xml:space="preserve"> то есть факторов, призванных обеспечить нормальное существование человека в уголовно-исполнительных учреждениях. </w:t>
      </w:r>
    </w:p>
    <w:p w:rsidR="0083306A" w:rsidRPr="008311CA" w:rsidRDefault="0083306A" w:rsidP="0083306A">
      <w:pPr>
        <w:spacing w:after="0" w:line="240" w:lineRule="auto"/>
        <w:ind w:firstLine="709"/>
        <w:jc w:val="both"/>
        <w:rPr>
          <w:rFonts w:ascii="Times New Roman" w:hAnsi="Times New Roman" w:cs="Times New Roman"/>
          <w:sz w:val="28"/>
          <w:szCs w:val="28"/>
          <w:lang w:val="ru-RU"/>
        </w:rPr>
      </w:pPr>
      <w:r w:rsidRPr="00575A5C">
        <w:rPr>
          <w:rFonts w:ascii="Times New Roman" w:hAnsi="Times New Roman" w:cs="Times New Roman"/>
          <w:sz w:val="28"/>
          <w:szCs w:val="28"/>
          <w:lang w:val="ru-RU"/>
        </w:rPr>
        <w:t xml:space="preserve">К сожалению, несоблюдение прав на </w:t>
      </w:r>
      <w:r w:rsidR="007503B3">
        <w:rPr>
          <w:rFonts w:ascii="Times New Roman" w:hAnsi="Times New Roman" w:cs="Times New Roman"/>
          <w:b/>
          <w:sz w:val="28"/>
          <w:szCs w:val="28"/>
          <w:lang w:val="ru-RU"/>
        </w:rPr>
        <w:t>соответствующие</w:t>
      </w:r>
      <w:r w:rsidRPr="00575A5C">
        <w:rPr>
          <w:rFonts w:ascii="Times New Roman" w:hAnsi="Times New Roman" w:cs="Times New Roman"/>
          <w:b/>
          <w:sz w:val="28"/>
          <w:szCs w:val="28"/>
          <w:lang w:val="ru-RU"/>
        </w:rPr>
        <w:t xml:space="preserve"> условия содержания подозреваемых, обвиняемых и осужденных</w:t>
      </w:r>
      <w:r w:rsidRPr="00575A5C">
        <w:rPr>
          <w:rFonts w:ascii="Times New Roman" w:hAnsi="Times New Roman" w:cs="Times New Roman"/>
          <w:sz w:val="28"/>
          <w:szCs w:val="28"/>
          <w:lang w:val="ru-RU"/>
        </w:rPr>
        <w:t xml:space="preserve"> остается актуальной проблемой в учреждениях УФСИН. </w:t>
      </w:r>
      <w:r w:rsidR="00F74618">
        <w:rPr>
          <w:rFonts w:ascii="Times New Roman" w:hAnsi="Times New Roman" w:cs="Times New Roman"/>
          <w:sz w:val="28"/>
          <w:szCs w:val="28"/>
          <w:lang w:val="ru-RU"/>
        </w:rPr>
        <w:t>К</w:t>
      </w:r>
      <w:r w:rsidRPr="00575A5C">
        <w:rPr>
          <w:rFonts w:ascii="Times New Roman" w:hAnsi="Times New Roman" w:cs="Times New Roman"/>
          <w:sz w:val="28"/>
          <w:szCs w:val="28"/>
          <w:lang w:val="ru-RU"/>
        </w:rPr>
        <w:t>оличеств</w:t>
      </w:r>
      <w:r w:rsidR="00F74618">
        <w:rPr>
          <w:rFonts w:ascii="Times New Roman" w:hAnsi="Times New Roman" w:cs="Times New Roman"/>
          <w:sz w:val="28"/>
          <w:szCs w:val="28"/>
          <w:lang w:val="ru-RU"/>
        </w:rPr>
        <w:t>о</w:t>
      </w:r>
      <w:r>
        <w:rPr>
          <w:rFonts w:ascii="Times New Roman" w:hAnsi="Times New Roman" w:cs="Times New Roman"/>
          <w:sz w:val="28"/>
          <w:szCs w:val="28"/>
          <w:lang w:val="ru-RU"/>
        </w:rPr>
        <w:t xml:space="preserve"> </w:t>
      </w:r>
      <w:r w:rsidRPr="00575A5C">
        <w:rPr>
          <w:rFonts w:ascii="Times New Roman" w:hAnsi="Times New Roman" w:cs="Times New Roman"/>
          <w:sz w:val="28"/>
          <w:szCs w:val="28"/>
          <w:lang w:val="ru-RU"/>
        </w:rPr>
        <w:t xml:space="preserve">обращений по данному </w:t>
      </w:r>
      <w:r>
        <w:rPr>
          <w:rFonts w:ascii="Times New Roman" w:hAnsi="Times New Roman" w:cs="Times New Roman"/>
          <w:sz w:val="28"/>
          <w:szCs w:val="28"/>
          <w:lang w:val="ru-RU"/>
        </w:rPr>
        <w:t>вопросу в адрес Уполномоченного в 2016</w:t>
      </w:r>
      <w:r w:rsidR="007503B3">
        <w:rPr>
          <w:rFonts w:ascii="Times New Roman" w:hAnsi="Times New Roman" w:cs="Times New Roman"/>
          <w:sz w:val="28"/>
          <w:szCs w:val="28"/>
          <w:lang w:val="ru-RU"/>
        </w:rPr>
        <w:t xml:space="preserve"> г.</w:t>
      </w:r>
      <w:r>
        <w:rPr>
          <w:rFonts w:ascii="Times New Roman" w:hAnsi="Times New Roman" w:cs="Times New Roman"/>
          <w:sz w:val="28"/>
          <w:szCs w:val="28"/>
          <w:lang w:val="ru-RU"/>
        </w:rPr>
        <w:t xml:space="preserve"> по сравнению с 2015 </w:t>
      </w:r>
      <w:r w:rsidR="004C744A">
        <w:rPr>
          <w:rFonts w:ascii="Times New Roman" w:hAnsi="Times New Roman" w:cs="Times New Roman"/>
          <w:sz w:val="28"/>
          <w:szCs w:val="28"/>
          <w:lang w:val="ru-RU"/>
        </w:rPr>
        <w:t>г.</w:t>
      </w:r>
      <w:r w:rsidRPr="00575A5C">
        <w:rPr>
          <w:rFonts w:ascii="Times New Roman" w:hAnsi="Times New Roman" w:cs="Times New Roman"/>
          <w:sz w:val="28"/>
          <w:szCs w:val="28"/>
          <w:lang w:val="ru-RU"/>
        </w:rPr>
        <w:t xml:space="preserve"> </w:t>
      </w:r>
      <w:r w:rsidR="00F74618">
        <w:rPr>
          <w:rFonts w:ascii="Times New Roman" w:hAnsi="Times New Roman" w:cs="Times New Roman"/>
          <w:sz w:val="28"/>
          <w:szCs w:val="28"/>
          <w:lang w:val="ru-RU"/>
        </w:rPr>
        <w:t>возросло на</w:t>
      </w:r>
      <w:r>
        <w:rPr>
          <w:rFonts w:ascii="Times New Roman" w:hAnsi="Times New Roman" w:cs="Times New Roman"/>
          <w:sz w:val="28"/>
          <w:szCs w:val="28"/>
          <w:lang w:val="ru-RU"/>
        </w:rPr>
        <w:t xml:space="preserve"> </w:t>
      </w:r>
      <w:r w:rsidR="004D57BF">
        <w:rPr>
          <w:rFonts w:ascii="Times New Roman" w:hAnsi="Times New Roman" w:cs="Times New Roman"/>
          <w:sz w:val="28"/>
          <w:szCs w:val="28"/>
          <w:lang w:val="ru-RU"/>
        </w:rPr>
        <w:t>66,7</w:t>
      </w:r>
      <w:r>
        <w:rPr>
          <w:rFonts w:ascii="Times New Roman" w:hAnsi="Times New Roman" w:cs="Times New Roman"/>
          <w:sz w:val="28"/>
          <w:szCs w:val="28"/>
          <w:lang w:val="ru-RU"/>
        </w:rPr>
        <w:t>%.</w:t>
      </w:r>
    </w:p>
    <w:p w:rsidR="0083306A" w:rsidRPr="004636E0" w:rsidRDefault="0083306A" w:rsidP="0083306A">
      <w:pPr>
        <w:spacing w:after="0" w:line="240" w:lineRule="auto"/>
        <w:ind w:firstLine="709"/>
        <w:jc w:val="both"/>
        <w:rPr>
          <w:rFonts w:ascii="Times New Roman" w:hAnsi="Times New Roman" w:cs="Times New Roman"/>
          <w:sz w:val="28"/>
          <w:szCs w:val="28"/>
          <w:lang w:val="ru-RU"/>
        </w:rPr>
      </w:pPr>
      <w:r w:rsidRPr="004636E0">
        <w:rPr>
          <w:rFonts w:ascii="Times New Roman" w:hAnsi="Times New Roman" w:cs="Times New Roman"/>
          <w:sz w:val="28"/>
          <w:szCs w:val="28"/>
          <w:lang w:val="ru-RU"/>
        </w:rPr>
        <w:t xml:space="preserve">В связи с </w:t>
      </w:r>
      <w:r>
        <w:rPr>
          <w:rFonts w:ascii="Times New Roman" w:hAnsi="Times New Roman" w:cs="Times New Roman"/>
          <w:sz w:val="28"/>
          <w:szCs w:val="28"/>
          <w:lang w:val="ru-RU"/>
        </w:rPr>
        <w:t>тенденцией роста жалоб</w:t>
      </w:r>
      <w:r w:rsidRPr="004636E0">
        <w:rPr>
          <w:rFonts w:ascii="Times New Roman" w:hAnsi="Times New Roman" w:cs="Times New Roman"/>
          <w:sz w:val="28"/>
          <w:szCs w:val="28"/>
          <w:lang w:val="ru-RU"/>
        </w:rPr>
        <w:t xml:space="preserve"> Уполномоченным </w:t>
      </w:r>
      <w:r>
        <w:rPr>
          <w:rFonts w:ascii="Times New Roman" w:hAnsi="Times New Roman" w:cs="Times New Roman"/>
          <w:sz w:val="28"/>
          <w:szCs w:val="28"/>
          <w:lang w:val="ru-RU"/>
        </w:rPr>
        <w:t xml:space="preserve">в истекшем году </w:t>
      </w:r>
      <w:r w:rsidRPr="004636E0">
        <w:rPr>
          <w:rFonts w:ascii="Times New Roman" w:hAnsi="Times New Roman" w:cs="Times New Roman"/>
          <w:sz w:val="28"/>
          <w:szCs w:val="28"/>
          <w:lang w:val="ru-RU"/>
        </w:rPr>
        <w:t>осуществля</w:t>
      </w:r>
      <w:r>
        <w:rPr>
          <w:rFonts w:ascii="Times New Roman" w:hAnsi="Times New Roman" w:cs="Times New Roman"/>
          <w:sz w:val="28"/>
          <w:szCs w:val="28"/>
          <w:lang w:val="ru-RU"/>
        </w:rPr>
        <w:t>лось</w:t>
      </w:r>
      <w:r w:rsidRPr="004636E0">
        <w:rPr>
          <w:rFonts w:ascii="Times New Roman" w:hAnsi="Times New Roman" w:cs="Times New Roman"/>
          <w:sz w:val="28"/>
          <w:szCs w:val="28"/>
          <w:lang w:val="ru-RU"/>
        </w:rPr>
        <w:t xml:space="preserve"> систематическое посещение учреждений УФСИН </w:t>
      </w:r>
      <w:r>
        <w:rPr>
          <w:rFonts w:ascii="Times New Roman" w:hAnsi="Times New Roman" w:cs="Times New Roman"/>
          <w:sz w:val="28"/>
          <w:szCs w:val="28"/>
          <w:lang w:val="ru-RU"/>
        </w:rPr>
        <w:t>с целью</w:t>
      </w:r>
      <w:r w:rsidRPr="004636E0">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контроля за </w:t>
      </w:r>
      <w:r w:rsidRPr="004636E0">
        <w:rPr>
          <w:rFonts w:ascii="Times New Roman" w:hAnsi="Times New Roman" w:cs="Times New Roman"/>
          <w:sz w:val="28"/>
          <w:szCs w:val="28"/>
          <w:lang w:val="ru-RU"/>
        </w:rPr>
        <w:t>соблюдени</w:t>
      </w:r>
      <w:r>
        <w:rPr>
          <w:rFonts w:ascii="Times New Roman" w:hAnsi="Times New Roman" w:cs="Times New Roman"/>
          <w:sz w:val="28"/>
          <w:szCs w:val="28"/>
          <w:lang w:val="ru-RU"/>
        </w:rPr>
        <w:t>ем</w:t>
      </w:r>
      <w:r w:rsidRPr="004636E0">
        <w:rPr>
          <w:rFonts w:ascii="Times New Roman" w:hAnsi="Times New Roman" w:cs="Times New Roman"/>
          <w:sz w:val="28"/>
          <w:szCs w:val="28"/>
          <w:lang w:val="ru-RU"/>
        </w:rPr>
        <w:t xml:space="preserve"> прав осужденных, подозреваемых и обвиняемых на условия содержания, которые должны быть обеспечены руководством пенитенциарных учреждений в соответствии с </w:t>
      </w:r>
      <w:r>
        <w:rPr>
          <w:rFonts w:ascii="Times New Roman" w:hAnsi="Times New Roman" w:cs="Times New Roman"/>
          <w:sz w:val="28"/>
          <w:szCs w:val="28"/>
          <w:lang w:val="ru-RU"/>
        </w:rPr>
        <w:t>действующим законодательством</w:t>
      </w:r>
      <w:r w:rsidRPr="004636E0">
        <w:rPr>
          <w:rFonts w:ascii="Times New Roman" w:hAnsi="Times New Roman" w:cs="Times New Roman"/>
          <w:sz w:val="28"/>
          <w:szCs w:val="28"/>
          <w:lang w:val="ru-RU"/>
        </w:rPr>
        <w:t>.</w:t>
      </w:r>
    </w:p>
    <w:p w:rsidR="0083306A" w:rsidRPr="004636E0" w:rsidRDefault="0083306A" w:rsidP="004C744A">
      <w:pPr>
        <w:spacing w:after="0" w:line="240" w:lineRule="auto"/>
        <w:ind w:firstLine="709"/>
        <w:jc w:val="both"/>
        <w:rPr>
          <w:rFonts w:ascii="Times New Roman" w:hAnsi="Times New Roman" w:cs="Times New Roman"/>
          <w:sz w:val="28"/>
          <w:szCs w:val="28"/>
          <w:lang w:val="ru-RU"/>
        </w:rPr>
      </w:pPr>
      <w:r w:rsidRPr="004636E0">
        <w:rPr>
          <w:rFonts w:ascii="Times New Roman" w:hAnsi="Times New Roman" w:cs="Times New Roman"/>
          <w:sz w:val="28"/>
          <w:szCs w:val="28"/>
          <w:lang w:val="ru-RU"/>
        </w:rPr>
        <w:t xml:space="preserve">Результаты рассмотрения жалоб и обращений граждан, посещения Уполномоченным учреждений УФСИН, проверки, в том числе инициированные Уполномоченным и проведенные органами прокуратуры, показывают, что </w:t>
      </w:r>
      <w:r>
        <w:rPr>
          <w:rFonts w:ascii="Times New Roman" w:hAnsi="Times New Roman" w:cs="Times New Roman"/>
          <w:sz w:val="28"/>
          <w:szCs w:val="28"/>
          <w:lang w:val="ru-RU"/>
        </w:rPr>
        <w:t>доводы жалоб</w:t>
      </w:r>
      <w:r w:rsidRPr="004636E0">
        <w:rPr>
          <w:rFonts w:ascii="Times New Roman" w:hAnsi="Times New Roman" w:cs="Times New Roman"/>
          <w:sz w:val="28"/>
          <w:szCs w:val="28"/>
          <w:lang w:val="ru-RU"/>
        </w:rPr>
        <w:t xml:space="preserve"> заявителей на условия содержания в большинстве случаев наход</w:t>
      </w:r>
      <w:r>
        <w:rPr>
          <w:rFonts w:ascii="Times New Roman" w:hAnsi="Times New Roman" w:cs="Times New Roman"/>
          <w:sz w:val="28"/>
          <w:szCs w:val="28"/>
          <w:lang w:val="ru-RU"/>
        </w:rPr>
        <w:t>или</w:t>
      </w:r>
      <w:r w:rsidRPr="004636E0">
        <w:rPr>
          <w:rFonts w:ascii="Times New Roman" w:hAnsi="Times New Roman" w:cs="Times New Roman"/>
          <w:sz w:val="28"/>
          <w:szCs w:val="28"/>
          <w:lang w:val="ru-RU"/>
        </w:rPr>
        <w:t xml:space="preserve"> свое подтверждение</w:t>
      </w:r>
      <w:r w:rsidR="004A24E9">
        <w:rPr>
          <w:rFonts w:ascii="Times New Roman" w:hAnsi="Times New Roman" w:cs="Times New Roman"/>
          <w:sz w:val="28"/>
          <w:szCs w:val="28"/>
          <w:lang w:val="ru-RU"/>
        </w:rPr>
        <w:t>. Так, в течение 2016 г.</w:t>
      </w:r>
      <w:r w:rsidRPr="004636E0">
        <w:rPr>
          <w:rFonts w:ascii="Times New Roman" w:hAnsi="Times New Roman" w:cs="Times New Roman"/>
          <w:sz w:val="28"/>
          <w:szCs w:val="28"/>
          <w:lang w:val="ru-RU"/>
        </w:rPr>
        <w:t xml:space="preserve"> неоднократно выявлялись </w:t>
      </w:r>
      <w:r w:rsidRPr="00523929">
        <w:rPr>
          <w:rFonts w:ascii="Times New Roman" w:hAnsi="Times New Roman" w:cs="Times New Roman"/>
          <w:b/>
          <w:sz w:val="28"/>
          <w:szCs w:val="28"/>
          <w:lang w:val="ru-RU"/>
        </w:rPr>
        <w:t>следующие нарушения:</w:t>
      </w:r>
      <w:r w:rsidR="004C744A">
        <w:rPr>
          <w:rFonts w:ascii="Times New Roman" w:hAnsi="Times New Roman" w:cs="Times New Roman"/>
          <w:sz w:val="28"/>
          <w:szCs w:val="28"/>
          <w:lang w:val="ru-RU"/>
        </w:rPr>
        <w:t xml:space="preserve"> </w:t>
      </w:r>
      <w:r w:rsidRPr="00575A5C">
        <w:rPr>
          <w:rFonts w:ascii="Times New Roman" w:hAnsi="Times New Roman" w:cs="Times New Roman"/>
          <w:sz w:val="28"/>
          <w:szCs w:val="28"/>
          <w:lang w:val="ru-RU"/>
        </w:rPr>
        <w:t xml:space="preserve">несоблюдение нормативов площади на одного человека, установленных для исправительных </w:t>
      </w:r>
      <w:r w:rsidRPr="00A02649">
        <w:rPr>
          <w:rFonts w:ascii="Times New Roman" w:hAnsi="Times New Roman" w:cs="Times New Roman"/>
          <w:spacing w:val="-4"/>
          <w:sz w:val="28"/>
          <w:szCs w:val="28"/>
          <w:lang w:val="ru-RU"/>
        </w:rPr>
        <w:t>колоний (2</w:t>
      </w:r>
      <w:r w:rsidR="00A02649" w:rsidRPr="00A02649">
        <w:rPr>
          <w:rFonts w:ascii="Times New Roman" w:hAnsi="Times New Roman" w:cs="Times New Roman"/>
          <w:spacing w:val="-4"/>
          <w:sz w:val="28"/>
          <w:szCs w:val="28"/>
          <w:lang w:val="ru-RU"/>
        </w:rPr>
        <w:t> </w:t>
      </w:r>
      <w:r w:rsidRPr="00A02649">
        <w:rPr>
          <w:rFonts w:ascii="Times New Roman" w:hAnsi="Times New Roman" w:cs="Times New Roman"/>
          <w:spacing w:val="-4"/>
          <w:sz w:val="28"/>
          <w:szCs w:val="28"/>
          <w:lang w:val="ru-RU"/>
        </w:rPr>
        <w:t>кв.</w:t>
      </w:r>
      <w:r w:rsidR="00A02649" w:rsidRPr="00A02649">
        <w:rPr>
          <w:rFonts w:ascii="Times New Roman" w:hAnsi="Times New Roman" w:cs="Times New Roman"/>
          <w:spacing w:val="-4"/>
          <w:sz w:val="28"/>
          <w:szCs w:val="28"/>
          <w:lang w:val="ru-RU"/>
        </w:rPr>
        <w:t> </w:t>
      </w:r>
      <w:r w:rsidRPr="00A02649">
        <w:rPr>
          <w:rFonts w:ascii="Times New Roman" w:hAnsi="Times New Roman" w:cs="Times New Roman"/>
          <w:spacing w:val="-4"/>
          <w:sz w:val="28"/>
          <w:szCs w:val="28"/>
          <w:lang w:val="ru-RU"/>
        </w:rPr>
        <w:t>м) и следственных изоляторов (4</w:t>
      </w:r>
      <w:r w:rsidR="00A02649" w:rsidRPr="00A02649">
        <w:rPr>
          <w:rFonts w:ascii="Times New Roman" w:hAnsi="Times New Roman" w:cs="Times New Roman"/>
          <w:spacing w:val="-4"/>
          <w:sz w:val="28"/>
          <w:szCs w:val="28"/>
          <w:lang w:val="ru-RU"/>
        </w:rPr>
        <w:t> </w:t>
      </w:r>
      <w:r w:rsidRPr="00A02649">
        <w:rPr>
          <w:rFonts w:ascii="Times New Roman" w:hAnsi="Times New Roman" w:cs="Times New Roman"/>
          <w:spacing w:val="-4"/>
          <w:sz w:val="28"/>
          <w:szCs w:val="28"/>
          <w:lang w:val="ru-RU"/>
        </w:rPr>
        <w:t>кв.</w:t>
      </w:r>
      <w:r w:rsidR="00A02649" w:rsidRPr="00A02649">
        <w:rPr>
          <w:rFonts w:ascii="Times New Roman" w:hAnsi="Times New Roman" w:cs="Times New Roman"/>
          <w:spacing w:val="-4"/>
          <w:sz w:val="28"/>
          <w:szCs w:val="28"/>
          <w:lang w:val="ru-RU"/>
        </w:rPr>
        <w:t> </w:t>
      </w:r>
      <w:r w:rsidRPr="00A02649">
        <w:rPr>
          <w:rFonts w:ascii="Times New Roman" w:hAnsi="Times New Roman" w:cs="Times New Roman"/>
          <w:spacing w:val="-4"/>
          <w:sz w:val="28"/>
          <w:szCs w:val="28"/>
          <w:lang w:val="ru-RU"/>
        </w:rPr>
        <w:t>м);</w:t>
      </w:r>
      <w:r>
        <w:rPr>
          <w:rFonts w:ascii="Times New Roman" w:hAnsi="Times New Roman" w:cs="Times New Roman"/>
          <w:sz w:val="28"/>
          <w:szCs w:val="28"/>
          <w:lang w:val="ru-RU"/>
        </w:rPr>
        <w:t xml:space="preserve"> </w:t>
      </w:r>
      <w:r w:rsidRPr="004636E0">
        <w:rPr>
          <w:rFonts w:ascii="Times New Roman" w:hAnsi="Times New Roman" w:cs="Times New Roman"/>
          <w:sz w:val="28"/>
          <w:szCs w:val="28"/>
          <w:lang w:val="ru-RU"/>
        </w:rPr>
        <w:t>несоблюдение санитарно-эпидемиологических требований («грибок» на стенах, грязь в помывочных отделениях учреждений, протечка системы водопровода, осуществление мойки посуды без специальных моющих средств);</w:t>
      </w:r>
      <w:r>
        <w:rPr>
          <w:rFonts w:ascii="Times New Roman" w:hAnsi="Times New Roman" w:cs="Times New Roman"/>
          <w:sz w:val="28"/>
          <w:szCs w:val="28"/>
          <w:lang w:val="ru-RU"/>
        </w:rPr>
        <w:t xml:space="preserve"> </w:t>
      </w:r>
      <w:r w:rsidRPr="004636E0">
        <w:rPr>
          <w:rFonts w:ascii="Times New Roman" w:hAnsi="Times New Roman" w:cs="Times New Roman"/>
          <w:sz w:val="28"/>
          <w:szCs w:val="28"/>
          <w:lang w:val="ru-RU"/>
        </w:rPr>
        <w:t>отсутствие водоснабжения, в том числе питьевого;</w:t>
      </w:r>
      <w:r>
        <w:rPr>
          <w:rFonts w:ascii="Times New Roman" w:hAnsi="Times New Roman" w:cs="Times New Roman"/>
          <w:sz w:val="28"/>
          <w:szCs w:val="28"/>
          <w:lang w:val="ru-RU"/>
        </w:rPr>
        <w:t xml:space="preserve"> </w:t>
      </w:r>
      <w:r w:rsidRPr="004636E0">
        <w:rPr>
          <w:rFonts w:ascii="Times New Roman" w:hAnsi="Times New Roman" w:cs="Times New Roman"/>
          <w:sz w:val="28"/>
          <w:szCs w:val="28"/>
          <w:lang w:val="ru-RU"/>
        </w:rPr>
        <w:t>несоблюдение норм вещевого довольствия;</w:t>
      </w:r>
      <w:r>
        <w:rPr>
          <w:rFonts w:ascii="Times New Roman" w:hAnsi="Times New Roman" w:cs="Times New Roman"/>
          <w:sz w:val="28"/>
          <w:szCs w:val="28"/>
          <w:lang w:val="ru-RU"/>
        </w:rPr>
        <w:t xml:space="preserve"> </w:t>
      </w:r>
      <w:r w:rsidRPr="004636E0">
        <w:rPr>
          <w:rFonts w:ascii="Times New Roman" w:hAnsi="Times New Roman" w:cs="Times New Roman"/>
          <w:sz w:val="28"/>
          <w:szCs w:val="28"/>
          <w:lang w:val="ru-RU"/>
        </w:rPr>
        <w:t xml:space="preserve">несоответствие </w:t>
      </w:r>
      <w:r>
        <w:rPr>
          <w:rFonts w:ascii="Times New Roman" w:hAnsi="Times New Roman" w:cs="Times New Roman"/>
          <w:sz w:val="28"/>
          <w:szCs w:val="28"/>
          <w:lang w:val="ru-RU"/>
        </w:rPr>
        <w:t xml:space="preserve">питания в учреждениях УФСИН установленным законодательством </w:t>
      </w:r>
      <w:r w:rsidRPr="004636E0">
        <w:rPr>
          <w:rFonts w:ascii="Times New Roman" w:hAnsi="Times New Roman" w:cs="Times New Roman"/>
          <w:sz w:val="28"/>
          <w:szCs w:val="28"/>
          <w:lang w:val="ru-RU"/>
        </w:rPr>
        <w:t>нормам</w:t>
      </w:r>
      <w:r>
        <w:rPr>
          <w:rFonts w:ascii="Times New Roman" w:hAnsi="Times New Roman" w:cs="Times New Roman"/>
          <w:sz w:val="28"/>
          <w:szCs w:val="28"/>
          <w:lang w:val="ru-RU"/>
        </w:rPr>
        <w:t xml:space="preserve">, </w:t>
      </w:r>
      <w:r w:rsidRPr="00E67971">
        <w:rPr>
          <w:rFonts w:ascii="Times New Roman" w:hAnsi="Times New Roman" w:cs="Times New Roman"/>
          <w:sz w:val="28"/>
          <w:szCs w:val="28"/>
          <w:lang w:val="ru-RU"/>
        </w:rPr>
        <w:t>нарушения</w:t>
      </w:r>
      <w:r>
        <w:rPr>
          <w:rFonts w:ascii="Times New Roman" w:hAnsi="Times New Roman" w:cs="Times New Roman"/>
          <w:sz w:val="28"/>
          <w:szCs w:val="28"/>
          <w:lang w:val="ru-RU"/>
        </w:rPr>
        <w:t xml:space="preserve"> при</w:t>
      </w:r>
      <w:r w:rsidRPr="004636E0">
        <w:rPr>
          <w:rFonts w:ascii="Times New Roman" w:hAnsi="Times New Roman" w:cs="Times New Roman"/>
          <w:sz w:val="28"/>
          <w:szCs w:val="28"/>
          <w:lang w:val="ru-RU"/>
        </w:rPr>
        <w:t xml:space="preserve"> замен</w:t>
      </w:r>
      <w:r>
        <w:rPr>
          <w:rFonts w:ascii="Times New Roman" w:hAnsi="Times New Roman" w:cs="Times New Roman"/>
          <w:sz w:val="28"/>
          <w:szCs w:val="28"/>
          <w:lang w:val="ru-RU"/>
        </w:rPr>
        <w:t>е</w:t>
      </w:r>
      <w:r w:rsidRPr="004636E0">
        <w:rPr>
          <w:rFonts w:ascii="Times New Roman" w:hAnsi="Times New Roman" w:cs="Times New Roman"/>
          <w:sz w:val="28"/>
          <w:szCs w:val="28"/>
          <w:lang w:val="ru-RU"/>
        </w:rPr>
        <w:t xml:space="preserve"> одних продуктов </w:t>
      </w:r>
      <w:r>
        <w:rPr>
          <w:rFonts w:ascii="Times New Roman" w:hAnsi="Times New Roman" w:cs="Times New Roman"/>
          <w:sz w:val="28"/>
          <w:szCs w:val="28"/>
          <w:lang w:val="ru-RU"/>
        </w:rPr>
        <w:t xml:space="preserve">питания </w:t>
      </w:r>
      <w:r w:rsidRPr="004636E0">
        <w:rPr>
          <w:rFonts w:ascii="Times New Roman" w:hAnsi="Times New Roman" w:cs="Times New Roman"/>
          <w:sz w:val="28"/>
          <w:szCs w:val="28"/>
          <w:lang w:val="ru-RU"/>
        </w:rPr>
        <w:t>другими; отсутствие улучшенных жилищно-бытовых условий для осужденных инвалидов;</w:t>
      </w:r>
      <w:r>
        <w:rPr>
          <w:rFonts w:ascii="Times New Roman" w:hAnsi="Times New Roman" w:cs="Times New Roman"/>
          <w:sz w:val="28"/>
          <w:szCs w:val="28"/>
          <w:lang w:val="ru-RU"/>
        </w:rPr>
        <w:t xml:space="preserve"> </w:t>
      </w:r>
      <w:r w:rsidRPr="004636E0">
        <w:rPr>
          <w:rFonts w:ascii="Times New Roman" w:hAnsi="Times New Roman" w:cs="Times New Roman"/>
          <w:sz w:val="28"/>
          <w:szCs w:val="28"/>
          <w:lang w:val="ru-RU"/>
        </w:rPr>
        <w:t>несоблюдение температурного режима</w:t>
      </w:r>
      <w:r>
        <w:rPr>
          <w:rFonts w:ascii="Times New Roman" w:hAnsi="Times New Roman" w:cs="Times New Roman"/>
          <w:sz w:val="28"/>
          <w:szCs w:val="28"/>
          <w:lang w:val="ru-RU"/>
        </w:rPr>
        <w:t xml:space="preserve"> и недостаточная освещенность в помещениях учреждений</w:t>
      </w:r>
      <w:r w:rsidRPr="004636E0">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4636E0">
        <w:rPr>
          <w:rFonts w:ascii="Times New Roman" w:hAnsi="Times New Roman" w:cs="Times New Roman"/>
          <w:sz w:val="28"/>
          <w:szCs w:val="28"/>
          <w:lang w:val="ru-RU"/>
        </w:rPr>
        <w:t>несоблюдение норм обеспечения мебелью, инвентарем и предметами хозяйственного обихода и др.</w:t>
      </w:r>
    </w:p>
    <w:p w:rsidR="0083306A" w:rsidRPr="004636E0" w:rsidRDefault="00210F23" w:rsidP="0083306A">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pict>
          <v:shape id="_x0000_s2169" type="#_x0000_t62" style="position:absolute;left:0;text-align:left;margin-left:318.35pt;margin-top:-106pt;width:181.5pt;height:111.7pt;z-index:251852288" adj="3029,25110" strokecolor="#5a5a5a [2109]">
            <v:textbox style="mso-next-textbox:#_x0000_s2169" inset="1.5mm,,1.5mm">
              <w:txbxContent>
                <w:p w:rsidR="00DC694E" w:rsidRPr="00A02649" w:rsidRDefault="00DC694E" w:rsidP="007D52E5">
                  <w:pPr>
                    <w:spacing w:after="0" w:line="240" w:lineRule="auto"/>
                    <w:rPr>
                      <w:rFonts w:cs="Arial"/>
                      <w:i/>
                      <w:sz w:val="20"/>
                      <w:szCs w:val="20"/>
                      <w:lang w:val="ru-RU"/>
                    </w:rPr>
                  </w:pPr>
                  <w:r w:rsidRPr="00A02649">
                    <w:rPr>
                      <w:rFonts w:cs="Arial"/>
                      <w:i/>
                      <w:sz w:val="20"/>
                      <w:szCs w:val="20"/>
                      <w:lang w:val="ru-RU"/>
                    </w:rPr>
                    <w:t>«ФСИН важно неукоснительно соблюдать требования к  условиям содержания осужденных, никогда не забывать, что это оступившиеся, но тоже граждане России».</w:t>
                  </w:r>
                </w:p>
                <w:p w:rsidR="00DC694E" w:rsidRPr="007210DC" w:rsidRDefault="00DC694E" w:rsidP="007D52E5">
                  <w:pPr>
                    <w:spacing w:after="0" w:line="240" w:lineRule="auto"/>
                    <w:ind w:left="284"/>
                    <w:rPr>
                      <w:rFonts w:asciiTheme="minorHAnsi" w:hAnsiTheme="minorHAnsi" w:cstheme="minorHAnsi"/>
                      <w:sz w:val="20"/>
                      <w:szCs w:val="20"/>
                      <w:lang w:val="ru-RU"/>
                    </w:rPr>
                  </w:pPr>
                  <w:r w:rsidRPr="00A02649">
                    <w:rPr>
                      <w:rFonts w:cs="Arial"/>
                      <w:i/>
                      <w:sz w:val="20"/>
                      <w:szCs w:val="20"/>
                      <w:lang w:val="ru-RU"/>
                    </w:rPr>
                    <w:t>Из выступления В.В.</w:t>
                  </w:r>
                  <w:r>
                    <w:rPr>
                      <w:rFonts w:cs="Arial"/>
                      <w:i/>
                      <w:sz w:val="20"/>
                      <w:szCs w:val="20"/>
                      <w:lang w:val="ru-RU"/>
                    </w:rPr>
                    <w:t> </w:t>
                  </w:r>
                  <w:r w:rsidRPr="00A02649">
                    <w:rPr>
                      <w:rFonts w:cs="Arial"/>
                      <w:i/>
                      <w:sz w:val="20"/>
                      <w:szCs w:val="20"/>
                      <w:lang w:val="ru-RU"/>
                    </w:rPr>
                    <w:t xml:space="preserve">Путина 07.12.2016 </w:t>
                  </w:r>
                </w:p>
              </w:txbxContent>
            </v:textbox>
            <w10:wrap type="square"/>
          </v:shape>
        </w:pict>
      </w:r>
      <w:r w:rsidR="0083306A" w:rsidRPr="004636E0">
        <w:rPr>
          <w:rFonts w:ascii="Times New Roman" w:hAnsi="Times New Roman" w:cs="Times New Roman"/>
          <w:sz w:val="28"/>
          <w:szCs w:val="28"/>
          <w:lang w:val="ru-RU"/>
        </w:rPr>
        <w:t>В целях оказания содействия в защите прав осужденных и лиц, содержащихся под стражей, а также в связи с поступившими на личных приемах</w:t>
      </w:r>
      <w:r w:rsidR="000A7A9D" w:rsidRPr="000A7A9D">
        <w:rPr>
          <w:rFonts w:ascii="Times New Roman" w:hAnsi="Times New Roman" w:cs="Times New Roman"/>
          <w:sz w:val="28"/>
          <w:szCs w:val="28"/>
          <w:lang w:val="ru-RU"/>
        </w:rPr>
        <w:t xml:space="preserve"> </w:t>
      </w:r>
      <w:r w:rsidR="000A7A9D" w:rsidRPr="004636E0">
        <w:rPr>
          <w:rFonts w:ascii="Times New Roman" w:hAnsi="Times New Roman" w:cs="Times New Roman"/>
          <w:sz w:val="28"/>
          <w:szCs w:val="28"/>
          <w:lang w:val="ru-RU"/>
        </w:rPr>
        <w:t>жалобами</w:t>
      </w:r>
      <w:r w:rsidR="0083306A" w:rsidRPr="004636E0">
        <w:rPr>
          <w:rFonts w:ascii="Times New Roman" w:hAnsi="Times New Roman" w:cs="Times New Roman"/>
          <w:sz w:val="28"/>
          <w:szCs w:val="28"/>
          <w:lang w:val="ru-RU"/>
        </w:rPr>
        <w:t xml:space="preserve">, Уполномоченный инициировал проведение проверок и </w:t>
      </w:r>
      <w:r w:rsidR="0083306A">
        <w:rPr>
          <w:rFonts w:ascii="Times New Roman" w:hAnsi="Times New Roman" w:cs="Times New Roman"/>
          <w:sz w:val="28"/>
          <w:szCs w:val="28"/>
          <w:lang w:val="ru-RU"/>
        </w:rPr>
        <w:t xml:space="preserve">направлял соответствующие обращения </w:t>
      </w:r>
      <w:r w:rsidR="0083306A" w:rsidRPr="004636E0">
        <w:rPr>
          <w:rFonts w:ascii="Times New Roman" w:hAnsi="Times New Roman" w:cs="Times New Roman"/>
          <w:sz w:val="28"/>
          <w:szCs w:val="28"/>
          <w:lang w:val="ru-RU"/>
        </w:rPr>
        <w:t xml:space="preserve">в </w:t>
      </w:r>
      <w:r w:rsidR="0083306A">
        <w:rPr>
          <w:rFonts w:ascii="Times New Roman" w:hAnsi="Times New Roman" w:cs="Times New Roman"/>
          <w:sz w:val="28"/>
          <w:szCs w:val="28"/>
          <w:lang w:val="ru-RU"/>
        </w:rPr>
        <w:t xml:space="preserve">адрес руководства </w:t>
      </w:r>
      <w:r w:rsidR="0083306A" w:rsidRPr="004636E0">
        <w:rPr>
          <w:rFonts w:ascii="Times New Roman" w:hAnsi="Times New Roman" w:cs="Times New Roman"/>
          <w:sz w:val="28"/>
          <w:szCs w:val="28"/>
          <w:lang w:val="ru-RU"/>
        </w:rPr>
        <w:t>УФСИН и подведомственны</w:t>
      </w:r>
      <w:r w:rsidR="0083306A">
        <w:rPr>
          <w:rFonts w:ascii="Times New Roman" w:hAnsi="Times New Roman" w:cs="Times New Roman"/>
          <w:sz w:val="28"/>
          <w:szCs w:val="28"/>
          <w:lang w:val="ru-RU"/>
        </w:rPr>
        <w:t>х</w:t>
      </w:r>
      <w:r w:rsidR="0083306A" w:rsidRPr="004636E0">
        <w:rPr>
          <w:rFonts w:ascii="Times New Roman" w:hAnsi="Times New Roman" w:cs="Times New Roman"/>
          <w:sz w:val="28"/>
          <w:szCs w:val="28"/>
          <w:lang w:val="ru-RU"/>
        </w:rPr>
        <w:t xml:space="preserve"> </w:t>
      </w:r>
      <w:r w:rsidR="0083306A">
        <w:rPr>
          <w:rFonts w:ascii="Times New Roman" w:hAnsi="Times New Roman" w:cs="Times New Roman"/>
          <w:sz w:val="28"/>
          <w:szCs w:val="28"/>
          <w:lang w:val="ru-RU"/>
        </w:rPr>
        <w:t>учреждений</w:t>
      </w:r>
      <w:r w:rsidR="0083306A" w:rsidRPr="004636E0">
        <w:rPr>
          <w:rFonts w:ascii="Times New Roman" w:hAnsi="Times New Roman" w:cs="Times New Roman"/>
          <w:sz w:val="28"/>
          <w:szCs w:val="28"/>
          <w:lang w:val="ru-RU"/>
        </w:rPr>
        <w:t>, органы прокуратуры, Центр государственного санитарно-эпидемиологического надзора</w:t>
      </w:r>
      <w:r w:rsidR="00387C5B">
        <w:rPr>
          <w:rFonts w:ascii="Times New Roman" w:hAnsi="Times New Roman" w:cs="Times New Roman"/>
          <w:sz w:val="28"/>
          <w:szCs w:val="28"/>
          <w:lang w:val="ru-RU"/>
        </w:rPr>
        <w:t xml:space="preserve"> (далее – ЦГСЭН)</w:t>
      </w:r>
      <w:r w:rsidR="0083306A" w:rsidRPr="004636E0">
        <w:rPr>
          <w:rFonts w:ascii="Times New Roman" w:hAnsi="Times New Roman" w:cs="Times New Roman"/>
          <w:sz w:val="28"/>
          <w:szCs w:val="28"/>
          <w:lang w:val="ru-RU"/>
        </w:rPr>
        <w:t xml:space="preserve"> ФКУЗ МСЧ-29 ФСИН России.</w:t>
      </w:r>
    </w:p>
    <w:p w:rsidR="0083306A" w:rsidRPr="007A59BD" w:rsidRDefault="0083306A" w:rsidP="0083306A">
      <w:pPr>
        <w:spacing w:after="0" w:line="240" w:lineRule="auto"/>
        <w:ind w:firstLine="709"/>
        <w:jc w:val="both"/>
        <w:rPr>
          <w:rFonts w:ascii="Times New Roman" w:hAnsi="Times New Roman" w:cs="Times New Roman"/>
          <w:sz w:val="28"/>
          <w:szCs w:val="28"/>
          <w:lang w:val="ru-RU"/>
        </w:rPr>
      </w:pPr>
      <w:r w:rsidRPr="00575A5C">
        <w:rPr>
          <w:rFonts w:ascii="Times New Roman" w:hAnsi="Times New Roman" w:cs="Times New Roman"/>
          <w:sz w:val="28"/>
          <w:szCs w:val="28"/>
          <w:lang w:val="ru-RU"/>
        </w:rPr>
        <w:t xml:space="preserve">Учитывая особенности климатических условий региона, на постоянном контроле Уполномоченного остается вопрос по обеспечению </w:t>
      </w:r>
      <w:r w:rsidR="00E825E5" w:rsidRPr="00575A5C">
        <w:rPr>
          <w:rFonts w:ascii="Times New Roman" w:hAnsi="Times New Roman" w:cs="Times New Roman"/>
          <w:sz w:val="28"/>
          <w:szCs w:val="28"/>
          <w:lang w:val="ru-RU"/>
        </w:rPr>
        <w:t xml:space="preserve">осужденных </w:t>
      </w:r>
      <w:r w:rsidRPr="00575A5C">
        <w:rPr>
          <w:rFonts w:ascii="Times New Roman" w:hAnsi="Times New Roman" w:cs="Times New Roman"/>
          <w:sz w:val="28"/>
          <w:szCs w:val="28"/>
          <w:lang w:val="ru-RU"/>
        </w:rPr>
        <w:t xml:space="preserve">вещевым довольствием по сезону. </w:t>
      </w:r>
      <w:r w:rsidR="00BF7D78">
        <w:rPr>
          <w:rFonts w:ascii="Times New Roman" w:hAnsi="Times New Roman" w:cs="Times New Roman"/>
          <w:sz w:val="28"/>
          <w:szCs w:val="28"/>
          <w:lang w:val="ru-RU"/>
        </w:rPr>
        <w:t xml:space="preserve">О проблемах в данной сфере свидетельствуют и данные </w:t>
      </w:r>
      <w:r w:rsidRPr="00575A5C">
        <w:rPr>
          <w:rFonts w:ascii="Times New Roman" w:hAnsi="Times New Roman" w:cs="Times New Roman"/>
          <w:sz w:val="28"/>
          <w:szCs w:val="28"/>
          <w:lang w:val="ru-RU"/>
        </w:rPr>
        <w:t xml:space="preserve">УФСИН, </w:t>
      </w:r>
      <w:r w:rsidR="00BF7D78">
        <w:rPr>
          <w:rFonts w:ascii="Times New Roman" w:hAnsi="Times New Roman" w:cs="Times New Roman"/>
          <w:sz w:val="28"/>
          <w:szCs w:val="28"/>
          <w:lang w:val="ru-RU"/>
        </w:rPr>
        <w:t xml:space="preserve">согласно которым </w:t>
      </w:r>
      <w:r w:rsidRPr="00575A5C">
        <w:rPr>
          <w:rFonts w:ascii="Times New Roman" w:hAnsi="Times New Roman" w:cs="Times New Roman"/>
          <w:sz w:val="28"/>
          <w:szCs w:val="28"/>
          <w:lang w:val="ru-RU"/>
        </w:rPr>
        <w:t>в связи с недостато</w:t>
      </w:r>
      <w:r w:rsidR="00EA7E66">
        <w:rPr>
          <w:rFonts w:ascii="Times New Roman" w:hAnsi="Times New Roman" w:cs="Times New Roman"/>
          <w:sz w:val="28"/>
          <w:szCs w:val="28"/>
          <w:lang w:val="ru-RU"/>
        </w:rPr>
        <w:t>чным финансированием в 2016 г.</w:t>
      </w:r>
      <w:r w:rsidRPr="00575A5C">
        <w:rPr>
          <w:rFonts w:ascii="Times New Roman" w:hAnsi="Times New Roman" w:cs="Times New Roman"/>
          <w:sz w:val="28"/>
          <w:szCs w:val="28"/>
          <w:lang w:val="ru-RU"/>
        </w:rPr>
        <w:t xml:space="preserve"> обеспеченность спецконтингента вещевым довольствием (с учетом остатков вещевого имущества и постельных принадлежностей) составила </w:t>
      </w:r>
      <w:r w:rsidR="004A24E9">
        <w:rPr>
          <w:rFonts w:ascii="Times New Roman" w:hAnsi="Times New Roman" w:cs="Times New Roman"/>
          <w:sz w:val="28"/>
          <w:szCs w:val="28"/>
          <w:lang w:val="ru-RU"/>
        </w:rPr>
        <w:t>76,5</w:t>
      </w:r>
      <w:r w:rsidRPr="007A59BD">
        <w:rPr>
          <w:rFonts w:ascii="Times New Roman" w:hAnsi="Times New Roman" w:cs="Times New Roman"/>
          <w:sz w:val="28"/>
          <w:szCs w:val="28"/>
          <w:lang w:val="ru-RU"/>
        </w:rPr>
        <w:t xml:space="preserve">% от общей </w:t>
      </w:r>
      <w:r w:rsidR="004A24E9">
        <w:rPr>
          <w:rFonts w:ascii="Times New Roman" w:hAnsi="Times New Roman" w:cs="Times New Roman"/>
          <w:sz w:val="28"/>
          <w:szCs w:val="28"/>
          <w:lang w:val="ru-RU"/>
        </w:rPr>
        <w:t>потребности (в</w:t>
      </w:r>
      <w:r w:rsidR="00EA7E66">
        <w:rPr>
          <w:rFonts w:ascii="Times New Roman" w:hAnsi="Times New Roman" w:cs="Times New Roman"/>
          <w:sz w:val="28"/>
          <w:szCs w:val="28"/>
          <w:lang w:val="ru-RU"/>
        </w:rPr>
        <w:t xml:space="preserve"> 2015 г.</w:t>
      </w:r>
      <w:r w:rsidR="004A24E9">
        <w:rPr>
          <w:rFonts w:ascii="Times New Roman" w:hAnsi="Times New Roman" w:cs="Times New Roman"/>
          <w:sz w:val="28"/>
          <w:szCs w:val="28"/>
          <w:lang w:val="ru-RU"/>
        </w:rPr>
        <w:t xml:space="preserve"> – 99,0</w:t>
      </w:r>
      <w:r w:rsidRPr="007A59BD">
        <w:rPr>
          <w:rFonts w:ascii="Times New Roman" w:hAnsi="Times New Roman" w:cs="Times New Roman"/>
          <w:sz w:val="28"/>
          <w:szCs w:val="28"/>
          <w:lang w:val="ru-RU"/>
        </w:rPr>
        <w:t xml:space="preserve">%). </w:t>
      </w:r>
    </w:p>
    <w:p w:rsidR="0083306A" w:rsidRPr="004636E0" w:rsidRDefault="006449BB" w:rsidP="0083306A">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2016 г.</w:t>
      </w:r>
      <w:r w:rsidR="0083306A">
        <w:rPr>
          <w:rFonts w:ascii="Times New Roman" w:hAnsi="Times New Roman" w:cs="Times New Roman"/>
          <w:sz w:val="28"/>
          <w:szCs w:val="28"/>
          <w:lang w:val="ru-RU"/>
        </w:rPr>
        <w:t xml:space="preserve"> продолжали поступать жалобы на </w:t>
      </w:r>
      <w:r w:rsidR="00BF7D78" w:rsidRPr="00BF7D78">
        <w:rPr>
          <w:rFonts w:ascii="Times New Roman" w:hAnsi="Times New Roman" w:cs="Times New Roman"/>
          <w:b/>
          <w:sz w:val="28"/>
          <w:szCs w:val="28"/>
          <w:lang w:val="ru-RU"/>
        </w:rPr>
        <w:t>не</w:t>
      </w:r>
      <w:r w:rsidR="0083306A" w:rsidRPr="00BF7D78">
        <w:rPr>
          <w:rFonts w:ascii="Times New Roman" w:hAnsi="Times New Roman" w:cs="Times New Roman"/>
          <w:b/>
          <w:sz w:val="28"/>
          <w:szCs w:val="28"/>
          <w:lang w:val="ru-RU"/>
        </w:rPr>
        <w:t>надлежаще</w:t>
      </w:r>
      <w:r w:rsidR="00BF7D78" w:rsidRPr="00BF7D78">
        <w:rPr>
          <w:rFonts w:ascii="Times New Roman" w:hAnsi="Times New Roman" w:cs="Times New Roman"/>
          <w:b/>
          <w:sz w:val="28"/>
          <w:szCs w:val="28"/>
          <w:lang w:val="ru-RU"/>
        </w:rPr>
        <w:t>е</w:t>
      </w:r>
      <w:r w:rsidR="00BF7D78">
        <w:rPr>
          <w:rFonts w:ascii="Times New Roman" w:hAnsi="Times New Roman" w:cs="Times New Roman"/>
          <w:b/>
          <w:sz w:val="28"/>
          <w:szCs w:val="28"/>
          <w:lang w:val="ru-RU"/>
        </w:rPr>
        <w:t xml:space="preserve"> обеспечение</w:t>
      </w:r>
      <w:r w:rsidR="0083306A" w:rsidRPr="00EA011C">
        <w:rPr>
          <w:rFonts w:ascii="Times New Roman" w:hAnsi="Times New Roman" w:cs="Times New Roman"/>
          <w:b/>
          <w:sz w:val="28"/>
          <w:szCs w:val="28"/>
          <w:lang w:val="ru-RU"/>
        </w:rPr>
        <w:t xml:space="preserve"> вещевым довольствием</w:t>
      </w:r>
      <w:r w:rsidR="0083306A">
        <w:rPr>
          <w:rFonts w:ascii="Times New Roman" w:hAnsi="Times New Roman" w:cs="Times New Roman"/>
          <w:sz w:val="28"/>
          <w:szCs w:val="28"/>
          <w:lang w:val="ru-RU"/>
        </w:rPr>
        <w:t>. Уполномоченным в рамках компетенции незамедлительно принимались меры по восстановлению прав</w:t>
      </w:r>
      <w:r w:rsidR="00EA7E66">
        <w:rPr>
          <w:rFonts w:ascii="Times New Roman" w:hAnsi="Times New Roman" w:cs="Times New Roman"/>
          <w:sz w:val="28"/>
          <w:szCs w:val="28"/>
          <w:lang w:val="ru-RU"/>
        </w:rPr>
        <w:t>, в том числе</w:t>
      </w:r>
      <w:r w:rsidR="0083306A">
        <w:rPr>
          <w:rFonts w:ascii="Times New Roman" w:hAnsi="Times New Roman" w:cs="Times New Roman"/>
          <w:sz w:val="28"/>
          <w:szCs w:val="28"/>
          <w:lang w:val="ru-RU"/>
        </w:rPr>
        <w:t xml:space="preserve"> неопределенного круга осужденных лиц.</w:t>
      </w:r>
    </w:p>
    <w:p w:rsidR="0083306A" w:rsidRDefault="0083306A" w:rsidP="00F74618">
      <w:pPr>
        <w:spacing w:before="240" w:after="120" w:line="240" w:lineRule="auto"/>
        <w:rPr>
          <w:rFonts w:ascii="Arial Narrow" w:hAnsi="Arial Narrow" w:cs="Times New Roman"/>
          <w:b/>
          <w:i/>
          <w:sz w:val="24"/>
          <w:szCs w:val="24"/>
          <w:lang w:val="ru-RU"/>
        </w:rPr>
      </w:pPr>
      <w:r w:rsidRPr="00A02649">
        <w:rPr>
          <w:rFonts w:ascii="Arial Narrow" w:hAnsi="Arial Narrow" w:cs="Times New Roman"/>
          <w:b/>
          <w:i/>
          <w:sz w:val="24"/>
          <w:szCs w:val="24"/>
          <w:lang w:val="ru-RU"/>
        </w:rPr>
        <w:t>Практика защиты</w:t>
      </w:r>
    </w:p>
    <w:tbl>
      <w:tblPr>
        <w:tblStyle w:val="afd"/>
        <w:tblW w:w="10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A26605" w:rsidRPr="00DC694E" w:rsidTr="00BF7D78">
        <w:tc>
          <w:tcPr>
            <w:tcW w:w="4990" w:type="dxa"/>
          </w:tcPr>
          <w:p w:rsidR="00F74618" w:rsidRDefault="00A26605" w:rsidP="00F74618">
            <w:pPr>
              <w:pStyle w:val="aff4"/>
              <w:shd w:val="clear" w:color="auto" w:fill="auto"/>
              <w:spacing w:before="0" w:line="240" w:lineRule="auto"/>
              <w:jc w:val="both"/>
              <w:rPr>
                <w:rFonts w:ascii="Arial Narrow" w:hAnsi="Arial Narrow" w:cs="Arial"/>
                <w:i/>
                <w:sz w:val="20"/>
                <w:szCs w:val="20"/>
                <w:lang w:val="ru-RU"/>
              </w:rPr>
            </w:pPr>
            <w:r w:rsidRPr="00EA69B3">
              <w:rPr>
                <w:rFonts w:ascii="Arial Narrow" w:hAnsi="Arial Narrow" w:cs="Arial"/>
                <w:i/>
                <w:sz w:val="20"/>
                <w:szCs w:val="20"/>
                <w:lang w:val="ru-RU"/>
              </w:rPr>
              <w:t xml:space="preserve">В адрес Уполномоченного поступила жалоба осужденного С. из ФКУ ИК-29 о недоукомплектовании его вещевым </w:t>
            </w:r>
            <w:r w:rsidRPr="00BF7D78">
              <w:rPr>
                <w:rFonts w:ascii="Arial Narrow" w:hAnsi="Arial Narrow" w:cs="Arial"/>
                <w:i/>
                <w:spacing w:val="-6"/>
                <w:sz w:val="20"/>
                <w:szCs w:val="20"/>
                <w:lang w:val="ru-RU"/>
              </w:rPr>
              <w:t>довольствием:</w:t>
            </w:r>
            <w:r w:rsidR="008702B7">
              <w:rPr>
                <w:rFonts w:ascii="Arial Narrow" w:hAnsi="Arial Narrow" w:cs="Arial"/>
                <w:i/>
                <w:spacing w:val="-6"/>
                <w:sz w:val="20"/>
                <w:szCs w:val="20"/>
                <w:lang w:val="ru-RU"/>
              </w:rPr>
              <w:t xml:space="preserve"> </w:t>
            </w:r>
            <w:r w:rsidRPr="00BF7D78">
              <w:rPr>
                <w:rFonts w:ascii="Arial Narrow" w:hAnsi="Arial Narrow" w:cs="Arial"/>
                <w:i/>
                <w:spacing w:val="-6"/>
                <w:sz w:val="20"/>
                <w:szCs w:val="20"/>
                <w:lang w:val="ru-RU"/>
              </w:rPr>
              <w:t>нательным бельем,</w:t>
            </w:r>
            <w:r w:rsidR="008702B7">
              <w:rPr>
                <w:rFonts w:ascii="Arial Narrow" w:hAnsi="Arial Narrow" w:cs="Arial"/>
                <w:i/>
                <w:spacing w:val="-6"/>
                <w:sz w:val="20"/>
                <w:szCs w:val="20"/>
                <w:lang w:val="ru-RU"/>
              </w:rPr>
              <w:t xml:space="preserve"> </w:t>
            </w:r>
            <w:r w:rsidRPr="00BF7D78">
              <w:rPr>
                <w:rFonts w:ascii="Arial Narrow" w:hAnsi="Arial Narrow" w:cs="Arial"/>
                <w:i/>
                <w:spacing w:val="-6"/>
                <w:sz w:val="20"/>
                <w:szCs w:val="20"/>
                <w:lang w:val="ru-RU"/>
              </w:rPr>
              <w:t>обувью,</w:t>
            </w:r>
            <w:r w:rsidR="008702B7">
              <w:rPr>
                <w:rFonts w:ascii="Arial Narrow" w:hAnsi="Arial Narrow" w:cs="Arial"/>
                <w:i/>
                <w:spacing w:val="-6"/>
                <w:sz w:val="20"/>
                <w:szCs w:val="20"/>
                <w:lang w:val="ru-RU"/>
              </w:rPr>
              <w:t xml:space="preserve"> </w:t>
            </w:r>
            <w:r w:rsidRPr="00BF7D78">
              <w:rPr>
                <w:rFonts w:ascii="Arial Narrow" w:hAnsi="Arial Narrow" w:cs="Arial"/>
                <w:i/>
                <w:spacing w:val="-6"/>
                <w:sz w:val="20"/>
                <w:szCs w:val="20"/>
                <w:lang w:val="ru-RU"/>
              </w:rPr>
              <w:t xml:space="preserve">вещами по </w:t>
            </w:r>
            <w:r w:rsidR="00BF7D78" w:rsidRPr="00BF7D78">
              <w:rPr>
                <w:rFonts w:ascii="Arial Narrow" w:hAnsi="Arial Narrow" w:cs="Arial"/>
                <w:i/>
                <w:spacing w:val="-6"/>
                <w:sz w:val="20"/>
                <w:szCs w:val="20"/>
                <w:lang w:val="ru-RU"/>
              </w:rPr>
              <w:t>сезону</w:t>
            </w:r>
            <w:r w:rsidR="00BF7D78">
              <w:rPr>
                <w:rFonts w:ascii="Arial Narrow" w:hAnsi="Arial Narrow" w:cs="Arial"/>
                <w:i/>
                <w:spacing w:val="-6"/>
                <w:sz w:val="20"/>
                <w:szCs w:val="20"/>
                <w:lang w:val="ru-RU"/>
              </w:rPr>
              <w:t>.</w:t>
            </w:r>
            <w:r w:rsidR="00F74618" w:rsidRPr="00EA69B3">
              <w:rPr>
                <w:rFonts w:ascii="Arial Narrow" w:hAnsi="Arial Narrow" w:cs="Arial"/>
                <w:i/>
                <w:sz w:val="20"/>
                <w:szCs w:val="20"/>
                <w:lang w:val="ru-RU"/>
              </w:rPr>
              <w:t xml:space="preserve"> Уполномоченный обратился в прокуратуру Архангельской области. Из поступившего ответа следовало, что факты </w:t>
            </w:r>
            <w:r w:rsidR="00F74618" w:rsidRPr="00BF7D78">
              <w:rPr>
                <w:rFonts w:ascii="Arial Narrow" w:hAnsi="Arial Narrow" w:cs="Arial"/>
                <w:i/>
                <w:spacing w:val="-6"/>
                <w:sz w:val="20"/>
                <w:szCs w:val="20"/>
                <w:lang w:val="ru-RU"/>
              </w:rPr>
              <w:t>по</w:t>
            </w:r>
            <w:r w:rsidR="008702B7">
              <w:rPr>
                <w:rFonts w:ascii="Arial Narrow" w:hAnsi="Arial Narrow" w:cs="Arial"/>
                <w:i/>
                <w:spacing w:val="-6"/>
                <w:sz w:val="20"/>
                <w:szCs w:val="20"/>
                <w:lang w:val="ru-RU"/>
              </w:rPr>
              <w:t xml:space="preserve"> </w:t>
            </w:r>
            <w:r w:rsidR="00F74618" w:rsidRPr="00BF7D78">
              <w:rPr>
                <w:rFonts w:ascii="Arial Narrow" w:hAnsi="Arial Narrow" w:cs="Arial"/>
                <w:i/>
                <w:spacing w:val="-6"/>
                <w:sz w:val="20"/>
                <w:szCs w:val="20"/>
                <w:lang w:val="ru-RU"/>
              </w:rPr>
              <w:t>необеспечению С.</w:t>
            </w:r>
            <w:r w:rsidR="008702B7">
              <w:rPr>
                <w:rFonts w:ascii="Arial Narrow" w:hAnsi="Arial Narrow" w:cs="Arial"/>
                <w:i/>
                <w:spacing w:val="-6"/>
                <w:sz w:val="20"/>
                <w:szCs w:val="20"/>
                <w:lang w:val="ru-RU"/>
              </w:rPr>
              <w:t xml:space="preserve"> </w:t>
            </w:r>
            <w:r w:rsidR="00F74618" w:rsidRPr="00BF7D78">
              <w:rPr>
                <w:rFonts w:ascii="Arial Narrow" w:hAnsi="Arial Narrow" w:cs="Arial"/>
                <w:i/>
                <w:spacing w:val="-6"/>
                <w:sz w:val="20"/>
                <w:szCs w:val="20"/>
                <w:lang w:val="ru-RU"/>
              </w:rPr>
              <w:t>вещевым</w:t>
            </w:r>
            <w:r w:rsidR="008702B7">
              <w:rPr>
                <w:rFonts w:ascii="Arial Narrow" w:hAnsi="Arial Narrow" w:cs="Arial"/>
                <w:i/>
                <w:spacing w:val="-6"/>
                <w:sz w:val="20"/>
                <w:szCs w:val="20"/>
                <w:lang w:val="ru-RU"/>
              </w:rPr>
              <w:t xml:space="preserve"> </w:t>
            </w:r>
            <w:r w:rsidR="00F74618" w:rsidRPr="00BF7D78">
              <w:rPr>
                <w:rFonts w:ascii="Arial Narrow" w:hAnsi="Arial Narrow" w:cs="Arial"/>
                <w:i/>
                <w:spacing w:val="-6"/>
                <w:sz w:val="20"/>
                <w:szCs w:val="20"/>
                <w:lang w:val="ru-RU"/>
              </w:rPr>
              <w:t>довольствием</w:t>
            </w:r>
            <w:r w:rsidR="008702B7">
              <w:rPr>
                <w:rFonts w:ascii="Arial Narrow" w:hAnsi="Arial Narrow" w:cs="Arial"/>
                <w:i/>
                <w:spacing w:val="-6"/>
                <w:sz w:val="20"/>
                <w:szCs w:val="20"/>
                <w:lang w:val="ru-RU"/>
              </w:rPr>
              <w:t xml:space="preserve"> </w:t>
            </w:r>
            <w:r w:rsidR="00F74618" w:rsidRPr="00BF7D78">
              <w:rPr>
                <w:rFonts w:ascii="Arial Narrow" w:hAnsi="Arial Narrow" w:cs="Arial"/>
                <w:i/>
                <w:spacing w:val="-6"/>
                <w:sz w:val="20"/>
                <w:szCs w:val="20"/>
                <w:lang w:val="ru-RU"/>
              </w:rPr>
              <w:t>подтвердились.</w:t>
            </w:r>
            <w:r w:rsidR="00F74618" w:rsidRPr="00EA69B3">
              <w:rPr>
                <w:rFonts w:ascii="Arial Narrow" w:hAnsi="Arial Narrow" w:cs="Arial"/>
                <w:i/>
                <w:sz w:val="20"/>
                <w:szCs w:val="20"/>
                <w:lang w:val="ru-RU"/>
              </w:rPr>
              <w:t xml:space="preserve"> По результатам проверки Онежской прокуратурой по надзору за соблюдением законов в исправительных учреждениях начальнику колонии внесено представление об устранении нарушений.</w:t>
            </w:r>
            <w:r w:rsidR="00F74618" w:rsidRPr="00EA69B3">
              <w:rPr>
                <w:i/>
                <w:sz w:val="20"/>
                <w:szCs w:val="20"/>
                <w:lang w:val="ru-RU"/>
              </w:rPr>
              <w:t xml:space="preserve"> </w:t>
            </w:r>
            <w:r w:rsidR="00F74618" w:rsidRPr="00EA69B3">
              <w:rPr>
                <w:rFonts w:ascii="Arial Narrow" w:hAnsi="Arial Narrow"/>
                <w:i/>
                <w:sz w:val="20"/>
                <w:szCs w:val="20"/>
                <w:lang w:val="ru-RU"/>
              </w:rPr>
              <w:t>Вместе с тем</w:t>
            </w:r>
            <w:r w:rsidR="008702B7">
              <w:rPr>
                <w:rFonts w:ascii="Arial Narrow" w:hAnsi="Arial Narrow"/>
                <w:i/>
                <w:sz w:val="20"/>
                <w:szCs w:val="20"/>
                <w:lang w:val="ru-RU"/>
              </w:rPr>
              <w:t xml:space="preserve"> </w:t>
            </w:r>
            <w:r w:rsidR="00F74618" w:rsidRPr="00EA69B3">
              <w:rPr>
                <w:rFonts w:ascii="Arial Narrow" w:hAnsi="Arial Narrow"/>
                <w:i/>
                <w:sz w:val="20"/>
                <w:szCs w:val="20"/>
                <w:lang w:val="ru-RU"/>
              </w:rPr>
              <w:t xml:space="preserve">органами прокуратуры в Плесецкий районный суд было направлено исковое заявление об обязании </w:t>
            </w:r>
            <w:r w:rsidR="00F74618">
              <w:rPr>
                <w:rFonts w:ascii="Arial Narrow" w:hAnsi="Arial Narrow"/>
                <w:i/>
                <w:sz w:val="20"/>
                <w:szCs w:val="20"/>
                <w:lang w:val="ru-RU"/>
              </w:rPr>
              <w:t xml:space="preserve">ФКУ </w:t>
            </w:r>
            <w:r w:rsidR="00F74618" w:rsidRPr="00EA69B3">
              <w:rPr>
                <w:rFonts w:ascii="Arial Narrow" w:hAnsi="Arial Narrow"/>
                <w:i/>
                <w:sz w:val="20"/>
                <w:szCs w:val="20"/>
                <w:lang w:val="ru-RU"/>
              </w:rPr>
              <w:t>ИК-29 направить в УФСИН заявку на получение необходимого вещевого довольствия для осужденных, а последнего - приобрести это вещевое довольствие.</w:t>
            </w:r>
            <w:r w:rsidR="00F74618" w:rsidRPr="00EA69B3">
              <w:rPr>
                <w:rFonts w:ascii="Arial Narrow" w:hAnsi="Arial Narrow" w:cs="Arial"/>
                <w:i/>
                <w:sz w:val="20"/>
                <w:szCs w:val="20"/>
                <w:lang w:val="ru-RU"/>
              </w:rPr>
              <w:t xml:space="preserve"> </w:t>
            </w:r>
          </w:p>
          <w:p w:rsidR="00A26605" w:rsidRPr="00F74618" w:rsidRDefault="00F74618" w:rsidP="00F74618">
            <w:pPr>
              <w:pStyle w:val="aff4"/>
              <w:shd w:val="clear" w:color="auto" w:fill="auto"/>
              <w:spacing w:before="0" w:line="240" w:lineRule="auto"/>
              <w:jc w:val="center"/>
              <w:rPr>
                <w:rFonts w:ascii="Arial Narrow" w:hAnsi="Arial Narrow" w:cs="Arial"/>
                <w:b/>
                <w:i/>
                <w:sz w:val="20"/>
                <w:szCs w:val="20"/>
                <w:lang w:val="ru-RU"/>
              </w:rPr>
            </w:pPr>
            <w:r w:rsidRPr="00F74618">
              <w:rPr>
                <w:rFonts w:ascii="Arial Narrow" w:hAnsi="Arial Narrow" w:cs="Arial"/>
                <w:b/>
                <w:i/>
                <w:sz w:val="20"/>
                <w:szCs w:val="20"/>
                <w:lang w:val="ru-RU"/>
              </w:rPr>
              <w:t>***</w:t>
            </w:r>
          </w:p>
        </w:tc>
        <w:tc>
          <w:tcPr>
            <w:tcW w:w="236" w:type="dxa"/>
          </w:tcPr>
          <w:p w:rsidR="00A26605" w:rsidRDefault="00A26605" w:rsidP="0016586C">
            <w:pPr>
              <w:jc w:val="both"/>
              <w:rPr>
                <w:rFonts w:ascii="Arial Narrow" w:hAnsi="Arial Narrow" w:cs="Arial"/>
                <w:b/>
                <w:i/>
                <w:sz w:val="24"/>
                <w:szCs w:val="24"/>
                <w:lang w:val="ru-RU"/>
              </w:rPr>
            </w:pPr>
          </w:p>
        </w:tc>
        <w:tc>
          <w:tcPr>
            <w:tcW w:w="4990" w:type="dxa"/>
          </w:tcPr>
          <w:p w:rsidR="00A26605" w:rsidRDefault="00F74618" w:rsidP="00B451EA">
            <w:pPr>
              <w:jc w:val="both"/>
              <w:rPr>
                <w:rFonts w:ascii="Arial Narrow" w:hAnsi="Arial Narrow" w:cs="Arial"/>
                <w:b/>
                <w:i/>
                <w:sz w:val="24"/>
                <w:szCs w:val="24"/>
                <w:lang w:val="ru-RU"/>
              </w:rPr>
            </w:pPr>
            <w:r w:rsidRPr="00EA69B3">
              <w:rPr>
                <w:rFonts w:ascii="Arial Narrow" w:hAnsi="Arial Narrow" w:cs="Arial"/>
                <w:i/>
                <w:sz w:val="20"/>
                <w:szCs w:val="20"/>
                <w:lang w:val="ru-RU"/>
              </w:rPr>
              <w:t xml:space="preserve">Осужденный М., отбывающий наказание в ФКУ ИК-21 сообщил Уполномоченному, что ему не были выданы предметы вещевого довольствия, полагающиеся по норме и по сезону. Уполномоченный направил обращение в адрес Онежской прокуратуры </w:t>
            </w:r>
            <w:r w:rsidRPr="00EA69B3">
              <w:rPr>
                <w:rFonts w:ascii="Arial Narrow" w:hAnsi="Arial Narrow" w:cs="Arial"/>
                <w:bCs/>
                <w:i/>
                <w:color w:val="000000"/>
                <w:sz w:val="20"/>
                <w:szCs w:val="20"/>
                <w:shd w:val="clear" w:color="auto" w:fill="FFFFFF"/>
                <w:lang w:val="ru-RU"/>
              </w:rPr>
              <w:t xml:space="preserve">по надзору за соблюдением законов в исправительных учреждениях, которой по результатам проверки было установлено, что администрацией учреждения достаточных мер </w:t>
            </w:r>
            <w:r>
              <w:rPr>
                <w:rFonts w:ascii="Arial Narrow" w:hAnsi="Arial Narrow" w:cs="Arial"/>
                <w:bCs/>
                <w:i/>
                <w:color w:val="000000"/>
                <w:sz w:val="20"/>
                <w:szCs w:val="20"/>
                <w:shd w:val="clear" w:color="auto" w:fill="FFFFFF"/>
                <w:lang w:val="ru-RU"/>
              </w:rPr>
              <w:t xml:space="preserve">по обеспечению довольствием </w:t>
            </w:r>
            <w:r w:rsidRPr="00EA69B3">
              <w:rPr>
                <w:rFonts w:ascii="Arial Narrow" w:hAnsi="Arial Narrow" w:cs="Arial"/>
                <w:bCs/>
                <w:i/>
                <w:color w:val="000000"/>
                <w:sz w:val="20"/>
                <w:szCs w:val="20"/>
                <w:shd w:val="clear" w:color="auto" w:fill="FFFFFF"/>
                <w:lang w:val="ru-RU"/>
              </w:rPr>
              <w:t xml:space="preserve">не принимается. В связи с этим прокуратура обратилась с исковым заявлением в Плесецкий районный суд </w:t>
            </w:r>
            <w:r>
              <w:rPr>
                <w:rFonts w:ascii="Arial Narrow" w:hAnsi="Arial Narrow" w:cs="Arial"/>
                <w:bCs/>
                <w:i/>
                <w:color w:val="000000"/>
                <w:sz w:val="20"/>
                <w:szCs w:val="20"/>
                <w:shd w:val="clear" w:color="auto" w:fill="FFFFFF"/>
                <w:lang w:val="ru-RU"/>
              </w:rPr>
              <w:t xml:space="preserve">с иском </w:t>
            </w:r>
            <w:r w:rsidRPr="00EA69B3">
              <w:rPr>
                <w:rFonts w:ascii="Arial Narrow" w:hAnsi="Arial Narrow" w:cs="Arial"/>
                <w:bCs/>
                <w:i/>
                <w:color w:val="000000"/>
                <w:sz w:val="20"/>
                <w:szCs w:val="20"/>
                <w:shd w:val="clear" w:color="auto" w:fill="FFFFFF"/>
                <w:lang w:val="ru-RU"/>
              </w:rPr>
              <w:t>об обязании обеспечить всех осужденных колонии положенным вещевым довольствием, которое централизовано поставляется из</w:t>
            </w:r>
            <w:r w:rsidR="008702B7">
              <w:rPr>
                <w:rFonts w:ascii="Arial Narrow" w:hAnsi="Arial Narrow" w:cs="Arial"/>
                <w:bCs/>
                <w:i/>
                <w:color w:val="000000"/>
                <w:sz w:val="20"/>
                <w:szCs w:val="20"/>
                <w:shd w:val="clear" w:color="auto" w:fill="FFFFFF"/>
                <w:lang w:val="ru-RU"/>
              </w:rPr>
              <w:t xml:space="preserve"> </w:t>
            </w:r>
            <w:r w:rsidRPr="00EA69B3">
              <w:rPr>
                <w:rFonts w:ascii="Arial Narrow" w:hAnsi="Arial Narrow" w:cs="Arial"/>
                <w:bCs/>
                <w:i/>
                <w:color w:val="000000"/>
                <w:sz w:val="20"/>
                <w:szCs w:val="20"/>
                <w:shd w:val="clear" w:color="auto" w:fill="FFFFFF"/>
                <w:lang w:val="ru-RU"/>
              </w:rPr>
              <w:t xml:space="preserve">УФСИН, также признанного соответчиком по </w:t>
            </w:r>
            <w:r w:rsidR="00B451EA">
              <w:rPr>
                <w:rFonts w:ascii="Arial Narrow" w:hAnsi="Arial Narrow" w:cs="Arial"/>
                <w:bCs/>
                <w:i/>
                <w:color w:val="000000"/>
                <w:sz w:val="20"/>
                <w:szCs w:val="20"/>
                <w:shd w:val="clear" w:color="auto" w:fill="FFFFFF"/>
                <w:lang w:val="ru-RU"/>
              </w:rPr>
              <w:t xml:space="preserve">данному </w:t>
            </w:r>
            <w:r w:rsidRPr="00EA69B3">
              <w:rPr>
                <w:rFonts w:ascii="Arial Narrow" w:hAnsi="Arial Narrow" w:cs="Arial"/>
                <w:bCs/>
                <w:i/>
                <w:color w:val="000000"/>
                <w:sz w:val="20"/>
                <w:szCs w:val="20"/>
                <w:shd w:val="clear" w:color="auto" w:fill="FFFFFF"/>
                <w:lang w:val="ru-RU"/>
              </w:rPr>
              <w:t>гражданскому делу.</w:t>
            </w:r>
          </w:p>
        </w:tc>
      </w:tr>
    </w:tbl>
    <w:p w:rsidR="00A26605" w:rsidRPr="00A02649" w:rsidRDefault="00A26605" w:rsidP="0083306A">
      <w:pPr>
        <w:spacing w:after="0" w:line="240" w:lineRule="auto"/>
        <w:rPr>
          <w:rFonts w:ascii="Arial Narrow" w:hAnsi="Arial Narrow" w:cs="Times New Roman"/>
          <w:b/>
          <w:i/>
          <w:sz w:val="24"/>
          <w:szCs w:val="24"/>
          <w:lang w:val="ru-RU"/>
        </w:rPr>
      </w:pPr>
    </w:p>
    <w:p w:rsidR="0083306A" w:rsidRPr="004636E0" w:rsidRDefault="0083306A" w:rsidP="00A26605">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w:t>
      </w:r>
      <w:r w:rsidRPr="004636E0">
        <w:rPr>
          <w:rFonts w:ascii="Times New Roman" w:hAnsi="Times New Roman" w:cs="Times New Roman"/>
          <w:sz w:val="28"/>
          <w:szCs w:val="28"/>
          <w:lang w:val="ru-RU"/>
        </w:rPr>
        <w:t xml:space="preserve">облюдение надлежащих условий при содержании под стражей и при отбывании наказания в виде лишения свободы, </w:t>
      </w:r>
      <w:r w:rsidRPr="00523929">
        <w:rPr>
          <w:rFonts w:ascii="Times New Roman" w:hAnsi="Times New Roman" w:cs="Times New Roman"/>
          <w:b/>
          <w:sz w:val="28"/>
          <w:szCs w:val="28"/>
          <w:lang w:val="ru-RU"/>
        </w:rPr>
        <w:t xml:space="preserve">в частности </w:t>
      </w:r>
      <w:r w:rsidR="00B451EA" w:rsidRPr="00B451EA">
        <w:rPr>
          <w:rFonts w:ascii="Times New Roman" w:hAnsi="Times New Roman" w:cs="Times New Roman"/>
          <w:b/>
          <w:sz w:val="28"/>
          <w:szCs w:val="28"/>
          <w:lang w:val="ru-RU"/>
        </w:rPr>
        <w:t>–</w:t>
      </w:r>
      <w:r w:rsidR="00B451EA">
        <w:rPr>
          <w:rFonts w:ascii="Times New Roman" w:hAnsi="Times New Roman" w:cs="Times New Roman"/>
          <w:b/>
          <w:sz w:val="28"/>
          <w:szCs w:val="28"/>
          <w:lang w:val="ru-RU"/>
        </w:rPr>
        <w:t xml:space="preserve"> </w:t>
      </w:r>
      <w:r w:rsidR="009F76FC">
        <w:rPr>
          <w:rFonts w:ascii="Times New Roman" w:hAnsi="Times New Roman" w:cs="Times New Roman"/>
          <w:b/>
          <w:sz w:val="28"/>
          <w:szCs w:val="28"/>
          <w:lang w:val="ru-RU"/>
        </w:rPr>
        <w:t>норм</w:t>
      </w:r>
      <w:r w:rsidRPr="00523929">
        <w:rPr>
          <w:rFonts w:ascii="Times New Roman" w:hAnsi="Times New Roman" w:cs="Times New Roman"/>
          <w:b/>
          <w:sz w:val="28"/>
          <w:szCs w:val="28"/>
          <w:lang w:val="ru-RU"/>
        </w:rPr>
        <w:t xml:space="preserve">, обеспечивающих охрану здоровья </w:t>
      </w:r>
      <w:r>
        <w:rPr>
          <w:rFonts w:ascii="Times New Roman" w:hAnsi="Times New Roman" w:cs="Times New Roman"/>
          <w:b/>
          <w:sz w:val="28"/>
          <w:szCs w:val="28"/>
          <w:lang w:val="ru-RU"/>
        </w:rPr>
        <w:t>лиц</w:t>
      </w:r>
      <w:r w:rsidRPr="004636E0">
        <w:rPr>
          <w:rFonts w:ascii="Times New Roman" w:hAnsi="Times New Roman" w:cs="Times New Roman"/>
          <w:sz w:val="28"/>
          <w:szCs w:val="28"/>
          <w:lang w:val="ru-RU"/>
        </w:rPr>
        <w:t xml:space="preserve">, </w:t>
      </w:r>
      <w:r w:rsidR="00C62694">
        <w:rPr>
          <w:rFonts w:ascii="Times New Roman" w:hAnsi="Times New Roman" w:cs="Times New Roman"/>
          <w:sz w:val="28"/>
          <w:szCs w:val="28"/>
          <w:lang w:val="ru-RU"/>
        </w:rPr>
        <w:t>включает в себя также</w:t>
      </w:r>
      <w:r w:rsidRPr="004636E0">
        <w:rPr>
          <w:rFonts w:ascii="Times New Roman" w:hAnsi="Times New Roman" w:cs="Times New Roman"/>
          <w:sz w:val="28"/>
          <w:szCs w:val="28"/>
          <w:lang w:val="ru-RU"/>
        </w:rPr>
        <w:t xml:space="preserve"> выполнение установленных санитарно-гигиенических и противоэпидемических требований.</w:t>
      </w:r>
      <w:r>
        <w:rPr>
          <w:rFonts w:ascii="Times New Roman" w:hAnsi="Times New Roman" w:cs="Times New Roman"/>
          <w:sz w:val="28"/>
          <w:szCs w:val="28"/>
          <w:lang w:val="ru-RU"/>
        </w:rPr>
        <w:t xml:space="preserve"> Однако жалобы на </w:t>
      </w:r>
      <w:r w:rsidRPr="0042626B">
        <w:rPr>
          <w:rFonts w:ascii="Times New Roman" w:hAnsi="Times New Roman" w:cs="Times New Roman"/>
          <w:b/>
          <w:sz w:val="28"/>
          <w:szCs w:val="28"/>
          <w:lang w:val="ru-RU"/>
        </w:rPr>
        <w:t>нарушение санитарно-гигиенических требований в учреждениях УИС</w:t>
      </w:r>
      <w:r>
        <w:rPr>
          <w:rFonts w:ascii="Times New Roman" w:hAnsi="Times New Roman" w:cs="Times New Roman"/>
          <w:sz w:val="28"/>
          <w:szCs w:val="28"/>
          <w:lang w:val="ru-RU"/>
        </w:rPr>
        <w:t xml:space="preserve"> поступали Уполномоченному на про</w:t>
      </w:r>
      <w:r w:rsidR="00B516DB">
        <w:rPr>
          <w:rFonts w:ascii="Times New Roman" w:hAnsi="Times New Roman" w:cs="Times New Roman"/>
          <w:sz w:val="28"/>
          <w:szCs w:val="28"/>
          <w:lang w:val="ru-RU"/>
        </w:rPr>
        <w:t>тяжении всего 2016 г</w:t>
      </w:r>
      <w:r>
        <w:rPr>
          <w:rFonts w:ascii="Times New Roman" w:hAnsi="Times New Roman" w:cs="Times New Roman"/>
          <w:sz w:val="28"/>
          <w:szCs w:val="28"/>
          <w:lang w:val="ru-RU"/>
        </w:rPr>
        <w:t>.</w:t>
      </w:r>
    </w:p>
    <w:p w:rsidR="0083306A" w:rsidRDefault="0083306A" w:rsidP="007A4A7C">
      <w:pPr>
        <w:spacing w:before="240" w:after="120" w:line="240" w:lineRule="auto"/>
        <w:rPr>
          <w:rFonts w:ascii="Arial Narrow" w:hAnsi="Arial Narrow" w:cs="Times New Roman"/>
          <w:b/>
          <w:i/>
          <w:sz w:val="24"/>
          <w:szCs w:val="24"/>
          <w:lang w:val="ru-RU"/>
        </w:rPr>
      </w:pPr>
      <w:r w:rsidRPr="00A02649">
        <w:rPr>
          <w:rFonts w:ascii="Arial Narrow" w:hAnsi="Arial Narrow" w:cs="Times New Roman"/>
          <w:b/>
          <w:i/>
          <w:sz w:val="24"/>
          <w:szCs w:val="24"/>
          <w:lang w:val="ru-RU"/>
        </w:rPr>
        <w:t>Практика защиты</w:t>
      </w:r>
    </w:p>
    <w:tbl>
      <w:tblPr>
        <w:tblStyle w:val="afd"/>
        <w:tblW w:w="10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A26605" w:rsidRPr="00DC694E" w:rsidTr="00BF7D78">
        <w:tc>
          <w:tcPr>
            <w:tcW w:w="4990" w:type="dxa"/>
          </w:tcPr>
          <w:p w:rsidR="00A26605" w:rsidRDefault="00A26605" w:rsidP="00A26605">
            <w:pPr>
              <w:pStyle w:val="ConsPlusNormal"/>
              <w:jc w:val="both"/>
              <w:rPr>
                <w:rFonts w:ascii="Arial Narrow" w:hAnsi="Arial Narrow" w:cs="Arial"/>
                <w:i/>
                <w:sz w:val="20"/>
                <w:szCs w:val="20"/>
                <w:lang w:val="ru-RU"/>
              </w:rPr>
            </w:pPr>
            <w:r w:rsidRPr="00457D45">
              <w:rPr>
                <w:rFonts w:ascii="Arial Narrow" w:hAnsi="Arial Narrow" w:cs="Arial"/>
                <w:i/>
                <w:sz w:val="20"/>
                <w:szCs w:val="20"/>
                <w:lang w:val="ru-RU"/>
              </w:rPr>
              <w:t xml:space="preserve">К Уполномоченному обратился осужденный А., содержащийся в </w:t>
            </w:r>
            <w:r>
              <w:rPr>
                <w:rFonts w:ascii="Arial Narrow" w:hAnsi="Arial Narrow" w:cs="Arial"/>
                <w:i/>
                <w:sz w:val="20"/>
                <w:szCs w:val="20"/>
                <w:lang w:val="ru-RU"/>
              </w:rPr>
              <w:t>Областной б</w:t>
            </w:r>
            <w:r w:rsidRPr="00457D45">
              <w:rPr>
                <w:rFonts w:ascii="Arial Narrow" w:hAnsi="Arial Narrow" w:cs="Arial"/>
                <w:i/>
                <w:sz w:val="20"/>
                <w:szCs w:val="20"/>
                <w:lang w:val="ru-RU"/>
              </w:rPr>
              <w:t>ольнице</w:t>
            </w:r>
            <w:r>
              <w:rPr>
                <w:rFonts w:ascii="Arial Narrow" w:hAnsi="Arial Narrow" w:cs="Arial"/>
                <w:i/>
                <w:sz w:val="20"/>
                <w:szCs w:val="20"/>
                <w:lang w:val="ru-RU"/>
              </w:rPr>
              <w:t xml:space="preserve">, с жалобой на ненадлежащие </w:t>
            </w:r>
            <w:r w:rsidRPr="00457D45">
              <w:rPr>
                <w:rFonts w:ascii="Arial Narrow" w:hAnsi="Arial Narrow" w:cs="Arial"/>
                <w:i/>
                <w:sz w:val="20"/>
                <w:szCs w:val="20"/>
                <w:lang w:val="ru-RU"/>
              </w:rPr>
              <w:t>условия содержания в указанном учреждении. Так</w:t>
            </w:r>
            <w:r>
              <w:rPr>
                <w:rFonts w:ascii="Arial Narrow" w:hAnsi="Arial Narrow" w:cs="Arial"/>
                <w:i/>
                <w:sz w:val="20"/>
                <w:szCs w:val="20"/>
                <w:lang w:val="ru-RU"/>
              </w:rPr>
              <w:t>,</w:t>
            </w:r>
            <w:r w:rsidRPr="00457D45">
              <w:rPr>
                <w:rFonts w:ascii="Arial Narrow" w:hAnsi="Arial Narrow" w:cs="Arial"/>
                <w:i/>
                <w:sz w:val="20"/>
                <w:szCs w:val="20"/>
                <w:lang w:val="ru-RU"/>
              </w:rPr>
              <w:t xml:space="preserve"> при поступлении ему фактически выдали грязное постельное белье, в палате не соблюда</w:t>
            </w:r>
            <w:r>
              <w:rPr>
                <w:rFonts w:ascii="Arial Narrow" w:hAnsi="Arial Narrow" w:cs="Arial"/>
                <w:i/>
                <w:sz w:val="20"/>
                <w:szCs w:val="20"/>
                <w:lang w:val="ru-RU"/>
              </w:rPr>
              <w:t>лся температурный режим – было холодно.</w:t>
            </w:r>
          </w:p>
          <w:p w:rsidR="00BF7D78" w:rsidRDefault="00BF7D78" w:rsidP="00BF7D78">
            <w:pPr>
              <w:pStyle w:val="ConsPlusNormal"/>
              <w:jc w:val="both"/>
              <w:rPr>
                <w:rFonts w:ascii="Arial Narrow" w:hAnsi="Arial Narrow" w:cs="Arial"/>
                <w:i/>
                <w:sz w:val="20"/>
                <w:szCs w:val="20"/>
                <w:lang w:val="ru-RU"/>
              </w:rPr>
            </w:pPr>
            <w:r w:rsidRPr="00457D45">
              <w:rPr>
                <w:rFonts w:ascii="Arial Narrow" w:hAnsi="Arial Narrow" w:cs="Arial"/>
                <w:i/>
                <w:sz w:val="20"/>
                <w:szCs w:val="20"/>
                <w:lang w:val="ru-RU"/>
              </w:rPr>
              <w:t xml:space="preserve">После обращения Уполномоченного в прокуратуру Архангельской области </w:t>
            </w:r>
            <w:r w:rsidR="009F76FC" w:rsidRPr="00457D45">
              <w:rPr>
                <w:rFonts w:ascii="Arial Narrow" w:hAnsi="Arial Narrow" w:cs="Arial"/>
                <w:i/>
                <w:sz w:val="20"/>
                <w:szCs w:val="20"/>
                <w:lang w:val="ru-RU"/>
              </w:rPr>
              <w:t xml:space="preserve">в результате проведенной проверки были подтверждены </w:t>
            </w:r>
            <w:r w:rsidRPr="00457D45">
              <w:rPr>
                <w:rFonts w:ascii="Arial Narrow" w:hAnsi="Arial Narrow" w:cs="Arial"/>
                <w:i/>
                <w:sz w:val="20"/>
                <w:szCs w:val="20"/>
                <w:lang w:val="ru-RU"/>
              </w:rPr>
              <w:t>факты выдачи грязного белья, а также несоблюдения температурного режима в помещении. Прокуратурой области внесено предст</w:t>
            </w:r>
            <w:r>
              <w:rPr>
                <w:rFonts w:ascii="Arial Narrow" w:hAnsi="Arial Narrow" w:cs="Arial"/>
                <w:i/>
                <w:sz w:val="20"/>
                <w:szCs w:val="20"/>
                <w:lang w:val="ru-RU"/>
              </w:rPr>
              <w:t>авление об устранении нарушений в адрес руководства учреждения.</w:t>
            </w:r>
          </w:p>
          <w:p w:rsidR="00BF7D78" w:rsidRPr="00BF7D78" w:rsidRDefault="00BF7D78" w:rsidP="00BF7D78">
            <w:pPr>
              <w:pStyle w:val="ConsPlusNormal"/>
              <w:jc w:val="center"/>
              <w:rPr>
                <w:rFonts w:ascii="Arial Narrow" w:hAnsi="Arial Narrow" w:cs="Arial"/>
                <w:i/>
                <w:sz w:val="20"/>
                <w:szCs w:val="20"/>
                <w:lang w:val="ru-RU"/>
              </w:rPr>
            </w:pPr>
            <w:r w:rsidRPr="00457D45">
              <w:rPr>
                <w:rFonts w:ascii="Arial Narrow" w:hAnsi="Arial Narrow" w:cs="Arial"/>
                <w:b/>
                <w:i/>
                <w:sz w:val="20"/>
                <w:szCs w:val="20"/>
                <w:lang w:val="ru-RU"/>
              </w:rPr>
              <w:t>***</w:t>
            </w:r>
          </w:p>
          <w:p w:rsidR="00BF7D78" w:rsidRPr="00457D45" w:rsidRDefault="00BF7D78" w:rsidP="00BF7D78">
            <w:pPr>
              <w:pStyle w:val="ConsPlusNormal"/>
              <w:jc w:val="both"/>
              <w:rPr>
                <w:rFonts w:ascii="Arial Narrow" w:hAnsi="Arial Narrow" w:cs="Arial"/>
                <w:i/>
                <w:sz w:val="20"/>
                <w:szCs w:val="20"/>
                <w:lang w:val="ru-RU"/>
              </w:rPr>
            </w:pPr>
            <w:r w:rsidRPr="00457D45">
              <w:rPr>
                <w:rFonts w:ascii="Arial Narrow" w:hAnsi="Arial Narrow" w:cs="Arial"/>
                <w:i/>
                <w:sz w:val="20"/>
                <w:szCs w:val="20"/>
                <w:lang w:val="ru-RU"/>
              </w:rPr>
              <w:t xml:space="preserve">Осужденный С. обратился </w:t>
            </w:r>
            <w:r>
              <w:rPr>
                <w:rFonts w:ascii="Arial Narrow" w:hAnsi="Arial Narrow" w:cs="Arial"/>
                <w:i/>
                <w:sz w:val="20"/>
                <w:szCs w:val="20"/>
                <w:lang w:val="ru-RU"/>
              </w:rPr>
              <w:t>к</w:t>
            </w:r>
            <w:r w:rsidRPr="00457D45">
              <w:rPr>
                <w:rFonts w:ascii="Arial Narrow" w:hAnsi="Arial Narrow" w:cs="Arial"/>
                <w:i/>
                <w:sz w:val="20"/>
                <w:szCs w:val="20"/>
                <w:lang w:val="ru-RU"/>
              </w:rPr>
              <w:t xml:space="preserve"> Уполномоченному с жалобой на ненадлежащие условия содержания, несоблюдение норм материально-бытового обеспечения в ФКУ ИК-29: отсутствие табуретов в спальном помещении, невыдачу в течение трех месяцев гигиенических наборов. В результате инициированной Уполномоченным прокурорской проверки был </w:t>
            </w:r>
            <w:r>
              <w:rPr>
                <w:rFonts w:ascii="Arial Narrow" w:hAnsi="Arial Narrow" w:cs="Arial"/>
                <w:i/>
                <w:sz w:val="20"/>
                <w:szCs w:val="20"/>
                <w:lang w:val="ru-RU"/>
              </w:rPr>
              <w:t xml:space="preserve">установлен </w:t>
            </w:r>
            <w:r w:rsidRPr="00457D45">
              <w:rPr>
                <w:rFonts w:ascii="Arial Narrow" w:hAnsi="Arial Narrow" w:cs="Arial"/>
                <w:i/>
                <w:sz w:val="20"/>
                <w:szCs w:val="20"/>
                <w:lang w:val="ru-RU"/>
              </w:rPr>
              <w:t>ряд нарушений. В частности, нашли подтверждение доводы о ненадлежащем состоянии пола в жилой секции – выявлен прогиб балок,</w:t>
            </w:r>
            <w:r w:rsidR="004B0A96">
              <w:rPr>
                <w:rFonts w:ascii="Arial Narrow" w:hAnsi="Arial Narrow" w:cs="Arial"/>
                <w:i/>
                <w:sz w:val="20"/>
                <w:szCs w:val="20"/>
                <w:lang w:val="ru-RU"/>
              </w:rPr>
              <w:t xml:space="preserve"> </w:t>
            </w:r>
            <w:r>
              <w:rPr>
                <w:rFonts w:ascii="Arial Narrow" w:hAnsi="Arial Narrow" w:cs="Arial"/>
                <w:i/>
                <w:sz w:val="20"/>
                <w:szCs w:val="20"/>
                <w:lang w:val="ru-RU"/>
              </w:rPr>
              <w:t>(замена запланирована в 2017 г.). Кроме того, была обнаружена</w:t>
            </w:r>
            <w:r w:rsidRPr="00457D45">
              <w:rPr>
                <w:rFonts w:ascii="Arial Narrow" w:hAnsi="Arial Narrow" w:cs="Arial"/>
                <w:i/>
                <w:sz w:val="20"/>
                <w:szCs w:val="20"/>
                <w:lang w:val="ru-RU"/>
              </w:rPr>
              <w:t xml:space="preserve"> протечка потолка в помещении отряда; </w:t>
            </w:r>
            <w:r>
              <w:rPr>
                <w:rFonts w:ascii="Arial Narrow" w:hAnsi="Arial Narrow" w:cs="Arial"/>
                <w:i/>
                <w:sz w:val="20"/>
                <w:szCs w:val="20"/>
                <w:lang w:val="ru-RU"/>
              </w:rPr>
              <w:t xml:space="preserve">после проверки </w:t>
            </w:r>
            <w:r w:rsidRPr="00457D45">
              <w:rPr>
                <w:rFonts w:ascii="Arial Narrow" w:hAnsi="Arial Narrow" w:cs="Arial"/>
                <w:i/>
                <w:sz w:val="20"/>
                <w:szCs w:val="20"/>
                <w:lang w:val="ru-RU"/>
              </w:rPr>
              <w:t xml:space="preserve">кровля была отремонтирована. </w:t>
            </w:r>
          </w:p>
          <w:p w:rsidR="00BF7D78" w:rsidRPr="00457D45" w:rsidRDefault="00BF7D78" w:rsidP="00BF7D78">
            <w:pPr>
              <w:pStyle w:val="ConsPlusNormal"/>
              <w:jc w:val="both"/>
              <w:rPr>
                <w:rFonts w:ascii="Arial Narrow" w:hAnsi="Arial Narrow" w:cs="Arial"/>
                <w:i/>
                <w:sz w:val="20"/>
                <w:szCs w:val="20"/>
                <w:lang w:val="ru-RU"/>
              </w:rPr>
            </w:pPr>
            <w:r w:rsidRPr="00457D45">
              <w:rPr>
                <w:rFonts w:ascii="Arial Narrow" w:hAnsi="Arial Narrow" w:cs="Arial"/>
                <w:i/>
                <w:sz w:val="20"/>
                <w:szCs w:val="20"/>
                <w:lang w:val="ru-RU"/>
              </w:rPr>
              <w:t>Довод о дефиците табуретов</w:t>
            </w:r>
            <w:r w:rsidR="004B0A96">
              <w:rPr>
                <w:rFonts w:ascii="Arial Narrow" w:hAnsi="Arial Narrow" w:cs="Arial"/>
                <w:i/>
                <w:sz w:val="20"/>
                <w:szCs w:val="20"/>
                <w:lang w:val="ru-RU"/>
              </w:rPr>
              <w:t xml:space="preserve"> </w:t>
            </w:r>
            <w:r w:rsidRPr="00457D45">
              <w:rPr>
                <w:rFonts w:ascii="Arial Narrow" w:hAnsi="Arial Narrow" w:cs="Arial"/>
                <w:i/>
                <w:sz w:val="20"/>
                <w:szCs w:val="20"/>
                <w:lang w:val="ru-RU"/>
              </w:rPr>
              <w:t>признан соответствующим действительности - из 211 осужденных ими обеспечены 135. В целях исправления ситуации УФСИН заключил</w:t>
            </w:r>
            <w:r w:rsidR="009F76FC">
              <w:rPr>
                <w:rFonts w:ascii="Arial Narrow" w:hAnsi="Arial Narrow" w:cs="Arial"/>
                <w:i/>
                <w:sz w:val="20"/>
                <w:szCs w:val="20"/>
                <w:lang w:val="ru-RU"/>
              </w:rPr>
              <w:t>о</w:t>
            </w:r>
            <w:r w:rsidRPr="00457D45">
              <w:rPr>
                <w:rFonts w:ascii="Arial Narrow" w:hAnsi="Arial Narrow" w:cs="Arial"/>
                <w:i/>
                <w:sz w:val="20"/>
                <w:szCs w:val="20"/>
                <w:lang w:val="ru-RU"/>
              </w:rPr>
              <w:t xml:space="preserve"> государственный контракт на изготовление и поставку мебели, в т.ч. табуретов.</w:t>
            </w:r>
          </w:p>
          <w:p w:rsidR="00A26605" w:rsidRDefault="00BF7D78" w:rsidP="00BF7D78">
            <w:pPr>
              <w:pStyle w:val="ConsPlusNormal"/>
              <w:jc w:val="both"/>
              <w:rPr>
                <w:rFonts w:ascii="Arial Narrow" w:hAnsi="Arial Narrow" w:cs="Arial"/>
                <w:b/>
                <w:i/>
                <w:lang w:val="ru-RU"/>
              </w:rPr>
            </w:pPr>
            <w:r w:rsidRPr="00457D45">
              <w:rPr>
                <w:rFonts w:ascii="Arial Narrow" w:hAnsi="Arial Narrow" w:cs="Arial"/>
                <w:i/>
                <w:sz w:val="20"/>
                <w:szCs w:val="20"/>
                <w:lang w:val="ru-RU"/>
              </w:rPr>
              <w:t>В нарушение ч. 2, 3 ст. 99 УИК РФ администрацией</w:t>
            </w:r>
            <w:r>
              <w:rPr>
                <w:rFonts w:ascii="Arial Narrow" w:hAnsi="Arial Narrow" w:cs="Arial"/>
                <w:i/>
                <w:sz w:val="20"/>
                <w:szCs w:val="20"/>
                <w:lang w:val="ru-RU"/>
              </w:rPr>
              <w:t xml:space="preserve"> ФКУ</w:t>
            </w:r>
            <w:r w:rsidRPr="00457D45">
              <w:rPr>
                <w:rFonts w:ascii="Arial Narrow" w:hAnsi="Arial Narrow" w:cs="Arial"/>
                <w:i/>
                <w:sz w:val="20"/>
                <w:szCs w:val="20"/>
                <w:lang w:val="ru-RU"/>
              </w:rPr>
              <w:t xml:space="preserve"> ИК-29 осужденный С. не был обеспечен гигиеническим набором. После обращения Уполномоченного С. получил наборы за три месяца. </w:t>
            </w:r>
          </w:p>
        </w:tc>
        <w:tc>
          <w:tcPr>
            <w:tcW w:w="236" w:type="dxa"/>
          </w:tcPr>
          <w:p w:rsidR="00A26605" w:rsidRDefault="00A26605" w:rsidP="0016586C">
            <w:pPr>
              <w:jc w:val="both"/>
              <w:rPr>
                <w:rFonts w:ascii="Arial Narrow" w:hAnsi="Arial Narrow" w:cs="Arial"/>
                <w:b/>
                <w:i/>
                <w:sz w:val="24"/>
                <w:szCs w:val="24"/>
                <w:lang w:val="ru-RU"/>
              </w:rPr>
            </w:pPr>
          </w:p>
        </w:tc>
        <w:tc>
          <w:tcPr>
            <w:tcW w:w="4990" w:type="dxa"/>
          </w:tcPr>
          <w:p w:rsidR="00BF7D78" w:rsidRPr="00457D45" w:rsidRDefault="00BF7D78" w:rsidP="00BF7D78">
            <w:pPr>
              <w:pStyle w:val="ConsPlusNormal"/>
              <w:jc w:val="center"/>
              <w:rPr>
                <w:rFonts w:ascii="Arial Narrow" w:hAnsi="Arial Narrow" w:cs="Arial"/>
                <w:b/>
                <w:i/>
                <w:sz w:val="20"/>
                <w:szCs w:val="20"/>
                <w:lang w:val="ru-RU"/>
              </w:rPr>
            </w:pPr>
            <w:r w:rsidRPr="00457D45">
              <w:rPr>
                <w:rFonts w:ascii="Arial Narrow" w:hAnsi="Arial Narrow" w:cs="Arial"/>
                <w:b/>
                <w:i/>
                <w:sz w:val="20"/>
                <w:szCs w:val="20"/>
                <w:lang w:val="ru-RU"/>
              </w:rPr>
              <w:t>***</w:t>
            </w:r>
          </w:p>
          <w:p w:rsidR="00BF7D78" w:rsidRPr="00457D45" w:rsidRDefault="00BF7D78" w:rsidP="00BF7D78">
            <w:pPr>
              <w:pStyle w:val="ConsPlusNormal"/>
              <w:jc w:val="both"/>
              <w:rPr>
                <w:rFonts w:ascii="Arial Narrow" w:hAnsi="Arial Narrow" w:cs="Arial"/>
                <w:i/>
                <w:sz w:val="20"/>
                <w:szCs w:val="20"/>
                <w:lang w:val="ru-RU"/>
              </w:rPr>
            </w:pPr>
            <w:r w:rsidRPr="00457D45">
              <w:rPr>
                <w:rFonts w:ascii="Arial Narrow" w:hAnsi="Arial Narrow" w:cs="Arial"/>
                <w:i/>
                <w:sz w:val="20"/>
                <w:szCs w:val="20"/>
                <w:lang w:val="ru-RU"/>
              </w:rPr>
              <w:t xml:space="preserve">В адрес Уполномоченного </w:t>
            </w:r>
            <w:r w:rsidR="00BB7C08">
              <w:rPr>
                <w:rFonts w:ascii="Arial Narrow" w:hAnsi="Arial Narrow" w:cs="Arial"/>
                <w:i/>
                <w:sz w:val="20"/>
                <w:szCs w:val="20"/>
                <w:lang w:val="ru-RU"/>
              </w:rPr>
              <w:t xml:space="preserve">с жалобой </w:t>
            </w:r>
            <w:r w:rsidR="00BB7C08" w:rsidRPr="00457D45">
              <w:rPr>
                <w:rFonts w:ascii="Arial Narrow" w:hAnsi="Arial Narrow" w:cs="Arial"/>
                <w:i/>
                <w:sz w:val="20"/>
                <w:szCs w:val="20"/>
                <w:lang w:val="ru-RU"/>
              </w:rPr>
              <w:t xml:space="preserve">на </w:t>
            </w:r>
            <w:r w:rsidR="00BB7C08">
              <w:rPr>
                <w:rFonts w:ascii="Arial Narrow" w:hAnsi="Arial Narrow" w:cs="Arial"/>
                <w:i/>
                <w:sz w:val="20"/>
                <w:szCs w:val="20"/>
                <w:lang w:val="ru-RU"/>
              </w:rPr>
              <w:t xml:space="preserve">протечку потолка в камере </w:t>
            </w:r>
            <w:r w:rsidR="009F76FC">
              <w:rPr>
                <w:rFonts w:ascii="Arial Narrow" w:hAnsi="Arial Narrow" w:cs="Arial"/>
                <w:i/>
                <w:sz w:val="20"/>
                <w:szCs w:val="20"/>
                <w:lang w:val="ru-RU"/>
              </w:rPr>
              <w:t xml:space="preserve">помещения камерного типа (далее – </w:t>
            </w:r>
            <w:r w:rsidR="00BB7C08">
              <w:rPr>
                <w:rFonts w:ascii="Arial Narrow" w:hAnsi="Arial Narrow" w:cs="Arial"/>
                <w:i/>
                <w:sz w:val="20"/>
                <w:szCs w:val="20"/>
                <w:lang w:val="ru-RU"/>
              </w:rPr>
              <w:t>ПКТ</w:t>
            </w:r>
            <w:r w:rsidR="009F76FC">
              <w:rPr>
                <w:rFonts w:ascii="Arial Narrow" w:hAnsi="Arial Narrow" w:cs="Arial"/>
                <w:i/>
                <w:sz w:val="20"/>
                <w:szCs w:val="20"/>
                <w:lang w:val="ru-RU"/>
              </w:rPr>
              <w:t>)</w:t>
            </w:r>
            <w:r w:rsidR="00BB7C08" w:rsidRPr="00457D45">
              <w:rPr>
                <w:rFonts w:ascii="Arial Narrow" w:hAnsi="Arial Narrow" w:cs="Arial"/>
                <w:i/>
                <w:sz w:val="20"/>
                <w:szCs w:val="20"/>
                <w:lang w:val="ru-RU"/>
              </w:rPr>
              <w:t xml:space="preserve">, </w:t>
            </w:r>
            <w:r w:rsidR="00BB7C08">
              <w:rPr>
                <w:rFonts w:ascii="Arial Narrow" w:hAnsi="Arial Narrow" w:cs="Arial"/>
                <w:i/>
                <w:sz w:val="20"/>
                <w:szCs w:val="20"/>
                <w:lang w:val="ru-RU"/>
              </w:rPr>
              <w:t>низкое</w:t>
            </w:r>
            <w:r w:rsidR="00BB7C08" w:rsidRPr="00457D45">
              <w:rPr>
                <w:rFonts w:ascii="Arial Narrow" w:hAnsi="Arial Narrow" w:cs="Arial"/>
                <w:i/>
                <w:sz w:val="20"/>
                <w:szCs w:val="20"/>
                <w:lang w:val="ru-RU"/>
              </w:rPr>
              <w:t xml:space="preserve"> качество приготовления пищи </w:t>
            </w:r>
            <w:r w:rsidRPr="00457D45">
              <w:rPr>
                <w:rFonts w:ascii="Arial Narrow" w:hAnsi="Arial Narrow" w:cs="Arial"/>
                <w:i/>
                <w:sz w:val="20"/>
                <w:szCs w:val="20"/>
                <w:lang w:val="ru-RU"/>
              </w:rPr>
              <w:t>обратились осужденные О., Б. и М., отбывающие наказание в ПКТ ФКУ ИК-14</w:t>
            </w:r>
            <w:r w:rsidR="00BB7C08">
              <w:rPr>
                <w:rFonts w:ascii="Arial Narrow" w:hAnsi="Arial Narrow" w:cs="Arial"/>
                <w:i/>
                <w:sz w:val="20"/>
                <w:szCs w:val="20"/>
                <w:lang w:val="ru-RU"/>
              </w:rPr>
              <w:t>.</w:t>
            </w:r>
            <w:r w:rsidRPr="00457D45">
              <w:rPr>
                <w:rFonts w:ascii="Arial Narrow" w:hAnsi="Arial Narrow" w:cs="Arial"/>
                <w:i/>
                <w:sz w:val="20"/>
                <w:szCs w:val="20"/>
                <w:lang w:val="ru-RU"/>
              </w:rPr>
              <w:t xml:space="preserve"> </w:t>
            </w:r>
          </w:p>
          <w:p w:rsidR="00BF7D78" w:rsidRPr="00457D45" w:rsidRDefault="00BF7D78" w:rsidP="00BF7D78">
            <w:pPr>
              <w:pStyle w:val="ConsPlusNormal"/>
              <w:jc w:val="both"/>
              <w:rPr>
                <w:rFonts w:ascii="Arial Narrow" w:hAnsi="Arial Narrow" w:cs="Arial"/>
                <w:i/>
                <w:sz w:val="20"/>
                <w:szCs w:val="20"/>
                <w:lang w:val="ru-RU"/>
              </w:rPr>
            </w:pPr>
            <w:r w:rsidRPr="00457D45">
              <w:rPr>
                <w:rFonts w:ascii="Arial Narrow" w:hAnsi="Arial Narrow" w:cs="Arial"/>
                <w:i/>
                <w:sz w:val="20"/>
                <w:szCs w:val="20"/>
                <w:lang w:val="ru-RU"/>
              </w:rPr>
              <w:t>Инициированная Уполномоченным проверка, проведенная</w:t>
            </w:r>
            <w:r>
              <w:rPr>
                <w:rFonts w:ascii="Arial Narrow" w:hAnsi="Arial Narrow" w:cs="Arial"/>
                <w:i/>
                <w:sz w:val="20"/>
                <w:szCs w:val="20"/>
                <w:lang w:val="ru-RU"/>
              </w:rPr>
              <w:t xml:space="preserve"> </w:t>
            </w:r>
            <w:r w:rsidRPr="00457D45">
              <w:rPr>
                <w:rFonts w:ascii="Arial Narrow" w:hAnsi="Arial Narrow" w:cs="Arial"/>
                <w:i/>
                <w:sz w:val="20"/>
                <w:szCs w:val="20"/>
                <w:lang w:val="ru-RU"/>
              </w:rPr>
              <w:t>Архангельской прокуратурой по надзору за соблюдением законов в исправительных учреждениях и филиалом ЦГС</w:t>
            </w:r>
            <w:r w:rsidR="00387C5B">
              <w:rPr>
                <w:rFonts w:ascii="Arial Narrow" w:hAnsi="Arial Narrow" w:cs="Arial"/>
                <w:i/>
                <w:sz w:val="20"/>
                <w:szCs w:val="20"/>
                <w:lang w:val="ru-RU"/>
              </w:rPr>
              <w:t>Э</w:t>
            </w:r>
            <w:r w:rsidRPr="00457D45">
              <w:rPr>
                <w:rFonts w:ascii="Arial Narrow" w:hAnsi="Arial Narrow" w:cs="Arial"/>
                <w:i/>
                <w:sz w:val="20"/>
                <w:szCs w:val="20"/>
                <w:lang w:val="ru-RU"/>
              </w:rPr>
              <w:t>Н ФКУЗ</w:t>
            </w:r>
            <w:r>
              <w:rPr>
                <w:rFonts w:ascii="Arial Narrow" w:hAnsi="Arial Narrow" w:cs="Arial"/>
                <w:i/>
                <w:sz w:val="20"/>
                <w:szCs w:val="20"/>
                <w:lang w:val="ru-RU"/>
              </w:rPr>
              <w:t xml:space="preserve"> МСЧ-29 ФСИН России, подтвердила</w:t>
            </w:r>
            <w:r w:rsidRPr="00457D45">
              <w:rPr>
                <w:rFonts w:ascii="Arial Narrow" w:hAnsi="Arial Narrow" w:cs="Arial"/>
                <w:i/>
                <w:sz w:val="20"/>
                <w:szCs w:val="20"/>
                <w:lang w:val="ru-RU"/>
              </w:rPr>
              <w:t xml:space="preserve"> факты, указанные в жалобе. Так, при проверке прокуратурой была обнаружена протечка системы водопровода на потолке из помещения камеры, расположенной на 2 этаже. В тот же день протечка была устранена, руководством </w:t>
            </w:r>
            <w:r>
              <w:rPr>
                <w:rFonts w:ascii="Arial Narrow" w:hAnsi="Arial Narrow" w:cs="Arial"/>
                <w:i/>
                <w:sz w:val="20"/>
                <w:szCs w:val="20"/>
                <w:lang w:val="ru-RU"/>
              </w:rPr>
              <w:t>проделаны</w:t>
            </w:r>
            <w:r w:rsidRPr="00457D45">
              <w:rPr>
                <w:rFonts w:ascii="Arial Narrow" w:hAnsi="Arial Narrow" w:cs="Arial"/>
                <w:i/>
                <w:sz w:val="20"/>
                <w:szCs w:val="20"/>
                <w:lang w:val="ru-RU"/>
              </w:rPr>
              <w:t xml:space="preserve"> работы по косметическому ремонту камеры. Кроме того, филиалом ЦГС</w:t>
            </w:r>
            <w:r w:rsidR="00387C5B">
              <w:rPr>
                <w:rFonts w:ascii="Arial Narrow" w:hAnsi="Arial Narrow" w:cs="Arial"/>
                <w:i/>
                <w:sz w:val="20"/>
                <w:szCs w:val="20"/>
                <w:lang w:val="ru-RU"/>
              </w:rPr>
              <w:t>Э</w:t>
            </w:r>
            <w:r w:rsidRPr="00457D45">
              <w:rPr>
                <w:rFonts w:ascii="Arial Narrow" w:hAnsi="Arial Narrow" w:cs="Arial"/>
                <w:i/>
                <w:sz w:val="20"/>
                <w:szCs w:val="20"/>
                <w:lang w:val="ru-RU"/>
              </w:rPr>
              <w:t>Н ФКУЗ МСЧ-29 ФСИН России выявлены нарушения санитарного законодательства в части хранения пищевых продуктов (совместное хранение мяса, творога, масложировой продукци</w:t>
            </w:r>
            <w:r>
              <w:rPr>
                <w:rFonts w:ascii="Arial Narrow" w:hAnsi="Arial Narrow" w:cs="Arial"/>
                <w:i/>
                <w:sz w:val="20"/>
                <w:szCs w:val="20"/>
                <w:lang w:val="ru-RU"/>
              </w:rPr>
              <w:t>и</w:t>
            </w:r>
            <w:r w:rsidR="00387C5B">
              <w:rPr>
                <w:rFonts w:ascii="Arial Narrow" w:hAnsi="Arial Narrow" w:cs="Arial"/>
                <w:i/>
                <w:sz w:val="20"/>
                <w:szCs w:val="20"/>
                <w:lang w:val="ru-RU"/>
              </w:rPr>
              <w:t>)</w:t>
            </w:r>
            <w:r>
              <w:rPr>
                <w:rFonts w:ascii="Arial Narrow" w:hAnsi="Arial Narrow" w:cs="Arial"/>
                <w:i/>
                <w:sz w:val="20"/>
                <w:szCs w:val="20"/>
                <w:lang w:val="ru-RU"/>
              </w:rPr>
              <w:t xml:space="preserve"> и норм складирования.</w:t>
            </w:r>
            <w:r w:rsidR="004B0A96">
              <w:rPr>
                <w:rFonts w:ascii="Arial Narrow" w:hAnsi="Arial Narrow" w:cs="Arial"/>
                <w:i/>
                <w:sz w:val="20"/>
                <w:szCs w:val="20"/>
                <w:lang w:val="ru-RU"/>
              </w:rPr>
              <w:t xml:space="preserve"> </w:t>
            </w:r>
            <w:r w:rsidRPr="00A02649">
              <w:rPr>
                <w:rFonts w:ascii="Arial Narrow" w:hAnsi="Arial Narrow" w:cs="Arial"/>
                <w:i/>
                <w:spacing w:val="-4"/>
                <w:sz w:val="20"/>
                <w:szCs w:val="20"/>
                <w:lang w:val="ru-RU"/>
              </w:rPr>
              <w:t>Прокуратурой внесено представление, начальнику учреждения был установлен срок для устранения нарушений.</w:t>
            </w:r>
          </w:p>
          <w:p w:rsidR="00BF7D78" w:rsidRPr="00457D45" w:rsidRDefault="00BF7D78" w:rsidP="00BF7D78">
            <w:pPr>
              <w:pStyle w:val="ConsPlusNormal"/>
              <w:jc w:val="center"/>
              <w:rPr>
                <w:rFonts w:ascii="Arial Narrow" w:hAnsi="Arial Narrow" w:cs="Arial"/>
                <w:b/>
                <w:i/>
                <w:sz w:val="20"/>
                <w:szCs w:val="20"/>
                <w:lang w:val="ru-RU"/>
              </w:rPr>
            </w:pPr>
            <w:r w:rsidRPr="00457D45">
              <w:rPr>
                <w:rFonts w:ascii="Arial Narrow" w:hAnsi="Arial Narrow" w:cs="Arial"/>
                <w:b/>
                <w:i/>
                <w:sz w:val="20"/>
                <w:szCs w:val="20"/>
                <w:lang w:val="ru-RU"/>
              </w:rPr>
              <w:t>***</w:t>
            </w:r>
          </w:p>
          <w:p w:rsidR="00A26605" w:rsidRDefault="00BF7D78" w:rsidP="006F768F">
            <w:pPr>
              <w:jc w:val="both"/>
              <w:rPr>
                <w:rFonts w:ascii="Arial Narrow" w:hAnsi="Arial Narrow" w:cs="Arial"/>
                <w:b/>
                <w:i/>
                <w:sz w:val="24"/>
                <w:szCs w:val="24"/>
                <w:lang w:val="ru-RU"/>
              </w:rPr>
            </w:pPr>
            <w:r w:rsidRPr="00FC4E44">
              <w:rPr>
                <w:rFonts w:ascii="Arial Narrow" w:hAnsi="Arial Narrow" w:cs="Times New Roman"/>
                <w:i/>
                <w:sz w:val="20"/>
                <w:szCs w:val="20"/>
                <w:lang w:val="ru-RU"/>
              </w:rPr>
              <w:t>Осужденный М. обратился к Уполномоченному с жалобой на тусклое освещение в запираемых помещениях – ПКТ, ШИЗО ФКУ ИК-21, что негативно сказыва</w:t>
            </w:r>
            <w:r>
              <w:rPr>
                <w:rFonts w:ascii="Arial Narrow" w:hAnsi="Arial Narrow" w:cs="Times New Roman"/>
                <w:i/>
                <w:sz w:val="20"/>
                <w:szCs w:val="20"/>
                <w:lang w:val="ru-RU"/>
              </w:rPr>
              <w:t>лось</w:t>
            </w:r>
            <w:r w:rsidRPr="00FC4E44">
              <w:rPr>
                <w:rFonts w:ascii="Arial Narrow" w:hAnsi="Arial Narrow" w:cs="Times New Roman"/>
                <w:i/>
                <w:sz w:val="20"/>
                <w:szCs w:val="20"/>
                <w:lang w:val="ru-RU"/>
              </w:rPr>
              <w:t xml:space="preserve"> на состоянии здоровья (зрении) водворяемых в эти помещения лиц. Уполномоченный в целях оказания содействия в защите прав осужденных ИК-21 обратился в адрес главного государственного санитарного врача ФКУЗ МСЧ-29 ФСИН России. В результате проведенной выездной проверки было установлено, что уровень искусственной освещенности в ШИЗО и ПКТ ниже уровня, установленного действующим законодательством. По указанным нарушениям были внесены предписания о приведении освещенности в соответствие с установленной нормой.</w:t>
            </w:r>
          </w:p>
        </w:tc>
      </w:tr>
    </w:tbl>
    <w:p w:rsidR="007A4A7C" w:rsidRDefault="007A4A7C" w:rsidP="00CA0E25">
      <w:pPr>
        <w:spacing w:after="0" w:line="240" w:lineRule="auto"/>
        <w:ind w:firstLine="709"/>
        <w:jc w:val="both"/>
        <w:rPr>
          <w:rFonts w:ascii="Times New Roman" w:hAnsi="Times New Roman" w:cs="Times New Roman"/>
          <w:sz w:val="28"/>
          <w:szCs w:val="28"/>
          <w:lang w:val="ru-RU"/>
        </w:rPr>
      </w:pPr>
    </w:p>
    <w:p w:rsidR="00CA0E25" w:rsidRPr="004636E0" w:rsidRDefault="00CA0E25" w:rsidP="00CA0E25">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Считаем, что</w:t>
      </w:r>
      <w:r w:rsidRPr="004636E0">
        <w:rPr>
          <w:rFonts w:ascii="Times New Roman" w:hAnsi="Times New Roman" w:cs="Times New Roman"/>
          <w:sz w:val="28"/>
          <w:szCs w:val="28"/>
          <w:lang w:val="ru-RU"/>
        </w:rPr>
        <w:t xml:space="preserve"> недостаточность финансовых и материальных ресурсов не может </w:t>
      </w:r>
      <w:r>
        <w:rPr>
          <w:rFonts w:ascii="Times New Roman" w:hAnsi="Times New Roman" w:cs="Times New Roman"/>
          <w:sz w:val="28"/>
          <w:szCs w:val="28"/>
          <w:lang w:val="ru-RU"/>
        </w:rPr>
        <w:t xml:space="preserve">на протяжении многих лет </w:t>
      </w:r>
      <w:r w:rsidRPr="004636E0">
        <w:rPr>
          <w:rFonts w:ascii="Times New Roman" w:hAnsi="Times New Roman" w:cs="Times New Roman"/>
          <w:sz w:val="28"/>
          <w:szCs w:val="28"/>
          <w:lang w:val="ru-RU"/>
        </w:rPr>
        <w:t>служить оправданием для нарушения законодательно установленных требований к условиям содержания в учреждениях</w:t>
      </w:r>
      <w:r w:rsidR="00A02649">
        <w:rPr>
          <w:rFonts w:ascii="Times New Roman" w:hAnsi="Times New Roman" w:cs="Times New Roman"/>
          <w:sz w:val="28"/>
          <w:szCs w:val="28"/>
          <w:lang w:val="ru-RU"/>
        </w:rPr>
        <w:t xml:space="preserve"> УФСИН</w:t>
      </w:r>
      <w:r w:rsidRPr="004636E0">
        <w:rPr>
          <w:rFonts w:ascii="Times New Roman" w:hAnsi="Times New Roman" w:cs="Times New Roman"/>
          <w:sz w:val="28"/>
          <w:szCs w:val="28"/>
          <w:lang w:val="ru-RU"/>
        </w:rPr>
        <w:t>. В случае отсутствия возможностей для соблюдения таких требований контрольно-надзорными органами должны приниматься все необходимые меры.</w:t>
      </w:r>
    </w:p>
    <w:p w:rsidR="0083306A" w:rsidRPr="00A02649" w:rsidRDefault="0083306A" w:rsidP="0083306A">
      <w:pPr>
        <w:spacing w:after="0" w:line="240" w:lineRule="auto"/>
        <w:ind w:firstLine="709"/>
        <w:jc w:val="both"/>
        <w:rPr>
          <w:rFonts w:ascii="Times New Roman" w:hAnsi="Times New Roman" w:cs="Times New Roman"/>
          <w:sz w:val="28"/>
          <w:szCs w:val="28"/>
          <w:lang w:val="ru-RU"/>
        </w:rPr>
      </w:pPr>
      <w:r w:rsidRPr="00A02649">
        <w:rPr>
          <w:rFonts w:ascii="Times New Roman" w:hAnsi="Times New Roman" w:cs="Times New Roman"/>
          <w:sz w:val="28"/>
          <w:szCs w:val="28"/>
          <w:lang w:val="ru-RU"/>
        </w:rPr>
        <w:t xml:space="preserve">К сожалению, в истекшем году вновь отмечается </w:t>
      </w:r>
      <w:r w:rsidRPr="00A02649">
        <w:rPr>
          <w:rFonts w:ascii="Times New Roman" w:hAnsi="Times New Roman" w:cs="Times New Roman"/>
          <w:b/>
          <w:sz w:val="28"/>
          <w:szCs w:val="28"/>
          <w:lang w:val="ru-RU"/>
        </w:rPr>
        <w:t>проблема переполнения в учреждениях</w:t>
      </w:r>
      <w:r w:rsidRPr="00A02649">
        <w:rPr>
          <w:rFonts w:ascii="Times New Roman" w:hAnsi="Times New Roman" w:cs="Times New Roman"/>
          <w:sz w:val="28"/>
          <w:szCs w:val="28"/>
          <w:lang w:val="ru-RU"/>
        </w:rPr>
        <w:t xml:space="preserve"> уголовно-исполнительной системы Архангельской области. Данная проблема касается как следственных изоляторов, так и исправительных колоний. По информации, представленной УФСИН, остается неразрешенной проблема </w:t>
      </w:r>
      <w:r w:rsidR="001A6714" w:rsidRPr="00A02649">
        <w:rPr>
          <w:rFonts w:ascii="Times New Roman" w:hAnsi="Times New Roman" w:cs="Times New Roman"/>
          <w:sz w:val="28"/>
          <w:szCs w:val="28"/>
          <w:lang w:val="ru-RU"/>
        </w:rPr>
        <w:t>переполняемости</w:t>
      </w:r>
      <w:r w:rsidR="00A02649" w:rsidRPr="00A02649">
        <w:rPr>
          <w:rFonts w:ascii="Times New Roman" w:hAnsi="Times New Roman" w:cs="Times New Roman"/>
          <w:sz w:val="28"/>
          <w:szCs w:val="28"/>
          <w:lang w:val="ru-RU"/>
        </w:rPr>
        <w:t xml:space="preserve"> расположенных в г. </w:t>
      </w:r>
      <w:r w:rsidRPr="00A02649">
        <w:rPr>
          <w:rFonts w:ascii="Times New Roman" w:hAnsi="Times New Roman" w:cs="Times New Roman"/>
          <w:sz w:val="28"/>
          <w:szCs w:val="28"/>
          <w:lang w:val="ru-RU"/>
        </w:rPr>
        <w:t xml:space="preserve">Архангельске </w:t>
      </w:r>
      <w:r w:rsidR="00A02649" w:rsidRPr="00A02649">
        <w:rPr>
          <w:rFonts w:ascii="Times New Roman" w:hAnsi="Times New Roman" w:cs="Times New Roman"/>
          <w:sz w:val="28"/>
          <w:szCs w:val="28"/>
          <w:lang w:val="ru-RU"/>
        </w:rPr>
        <w:t xml:space="preserve">ФКУ </w:t>
      </w:r>
      <w:r w:rsidRPr="00A02649">
        <w:rPr>
          <w:rFonts w:ascii="Times New Roman" w:hAnsi="Times New Roman" w:cs="Times New Roman"/>
          <w:sz w:val="28"/>
          <w:szCs w:val="28"/>
          <w:lang w:val="ru-RU"/>
        </w:rPr>
        <w:t>СИЗО-1 и СИЗО-4.</w:t>
      </w:r>
    </w:p>
    <w:p w:rsidR="0083306A" w:rsidRDefault="0083306A" w:rsidP="0083306A">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Причинами</w:t>
      </w:r>
      <w:r w:rsidRPr="004636E0">
        <w:rPr>
          <w:rFonts w:ascii="Times New Roman" w:hAnsi="Times New Roman" w:cs="Times New Roman"/>
          <w:sz w:val="28"/>
          <w:szCs w:val="28"/>
          <w:lang w:val="ru-RU"/>
        </w:rPr>
        <w:t xml:space="preserve"> несоблюдени</w:t>
      </w:r>
      <w:r>
        <w:rPr>
          <w:rFonts w:ascii="Times New Roman" w:hAnsi="Times New Roman" w:cs="Times New Roman"/>
          <w:sz w:val="28"/>
          <w:szCs w:val="28"/>
          <w:lang w:val="ru-RU"/>
        </w:rPr>
        <w:t xml:space="preserve">я </w:t>
      </w:r>
      <w:r w:rsidRPr="00B65B5A">
        <w:rPr>
          <w:rFonts w:ascii="Times New Roman" w:hAnsi="Times New Roman" w:cs="Times New Roman"/>
          <w:b/>
          <w:sz w:val="28"/>
          <w:szCs w:val="28"/>
          <w:lang w:val="ru-RU"/>
        </w:rPr>
        <w:t>норм жилой площади камер</w:t>
      </w:r>
      <w:r w:rsidRPr="004636E0">
        <w:rPr>
          <w:rFonts w:ascii="Times New Roman" w:hAnsi="Times New Roman" w:cs="Times New Roman"/>
          <w:sz w:val="28"/>
          <w:szCs w:val="28"/>
          <w:lang w:val="ru-RU"/>
        </w:rPr>
        <w:t xml:space="preserve"> следственных изоляторов в </w:t>
      </w:r>
      <w:r w:rsidR="00A02649">
        <w:rPr>
          <w:rFonts w:ascii="Times New Roman" w:hAnsi="Times New Roman" w:cs="Times New Roman"/>
          <w:sz w:val="28"/>
          <w:szCs w:val="28"/>
          <w:lang w:val="ru-RU"/>
        </w:rPr>
        <w:t xml:space="preserve">регионе </w:t>
      </w:r>
      <w:r>
        <w:rPr>
          <w:rFonts w:ascii="Times New Roman" w:hAnsi="Times New Roman" w:cs="Times New Roman"/>
          <w:sz w:val="28"/>
          <w:szCs w:val="28"/>
          <w:lang w:val="ru-RU"/>
        </w:rPr>
        <w:t xml:space="preserve">в расчете </w:t>
      </w:r>
      <w:r w:rsidRPr="004636E0">
        <w:rPr>
          <w:rFonts w:ascii="Times New Roman" w:hAnsi="Times New Roman" w:cs="Times New Roman"/>
          <w:sz w:val="28"/>
          <w:szCs w:val="28"/>
          <w:lang w:val="ru-RU"/>
        </w:rPr>
        <w:t xml:space="preserve">на одного человека </w:t>
      </w:r>
      <w:r>
        <w:rPr>
          <w:rFonts w:ascii="Times New Roman" w:hAnsi="Times New Roman" w:cs="Times New Roman"/>
          <w:sz w:val="28"/>
          <w:szCs w:val="28"/>
          <w:lang w:val="ru-RU"/>
        </w:rPr>
        <w:t>являются судебно-следственная практика</w:t>
      </w:r>
      <w:r w:rsidRPr="004636E0">
        <w:rPr>
          <w:rFonts w:ascii="Times New Roman" w:hAnsi="Times New Roman" w:cs="Times New Roman"/>
          <w:sz w:val="28"/>
          <w:szCs w:val="28"/>
          <w:lang w:val="ru-RU"/>
        </w:rPr>
        <w:t xml:space="preserve"> избрания в отношении подозревае</w:t>
      </w:r>
      <w:r>
        <w:rPr>
          <w:rFonts w:ascii="Times New Roman" w:hAnsi="Times New Roman" w:cs="Times New Roman"/>
          <w:sz w:val="28"/>
          <w:szCs w:val="28"/>
          <w:lang w:val="ru-RU"/>
        </w:rPr>
        <w:t xml:space="preserve">мых и </w:t>
      </w:r>
      <w:r w:rsidR="001A6EB9">
        <w:rPr>
          <w:rFonts w:ascii="Times New Roman" w:hAnsi="Times New Roman" w:cs="Times New Roman"/>
          <w:sz w:val="28"/>
          <w:szCs w:val="28"/>
          <w:lang w:val="ru-RU"/>
        </w:rPr>
        <w:t>обвиняемых мер пресечения,</w:t>
      </w:r>
      <w:r>
        <w:rPr>
          <w:rFonts w:ascii="Times New Roman" w:hAnsi="Times New Roman" w:cs="Times New Roman"/>
          <w:sz w:val="28"/>
          <w:szCs w:val="28"/>
          <w:lang w:val="ru-RU"/>
        </w:rPr>
        <w:t xml:space="preserve"> </w:t>
      </w:r>
      <w:r w:rsidR="0068700C">
        <w:rPr>
          <w:rFonts w:ascii="Times New Roman" w:hAnsi="Times New Roman" w:cs="Times New Roman"/>
          <w:sz w:val="28"/>
          <w:szCs w:val="28"/>
          <w:lang w:val="ru-RU"/>
        </w:rPr>
        <w:t xml:space="preserve">а также </w:t>
      </w:r>
      <w:r>
        <w:rPr>
          <w:rFonts w:ascii="Times New Roman" w:hAnsi="Times New Roman" w:cs="Times New Roman"/>
          <w:sz w:val="28"/>
          <w:szCs w:val="28"/>
          <w:lang w:val="ru-RU"/>
        </w:rPr>
        <w:t xml:space="preserve">значительное увеличение количества осужденных, следующих транзитом через Архангельскую область. </w:t>
      </w:r>
    </w:p>
    <w:p w:rsidR="0083306A" w:rsidRDefault="0083306A" w:rsidP="0083306A">
      <w:pPr>
        <w:spacing w:after="0" w:line="240" w:lineRule="auto"/>
        <w:rPr>
          <w:b/>
          <w:sz w:val="28"/>
          <w:szCs w:val="28"/>
          <w:lang w:val="ru-RU"/>
        </w:rPr>
      </w:pPr>
    </w:p>
    <w:p w:rsidR="0083306A" w:rsidRDefault="0083306A" w:rsidP="0083306A">
      <w:pPr>
        <w:spacing w:after="0" w:line="240" w:lineRule="auto"/>
        <w:rPr>
          <w:rFonts w:ascii="Arial Narrow" w:hAnsi="Arial Narrow"/>
          <w:b/>
          <w:i/>
          <w:sz w:val="24"/>
          <w:szCs w:val="24"/>
          <w:lang w:val="ru-RU"/>
        </w:rPr>
      </w:pPr>
      <w:r w:rsidRPr="0068700C">
        <w:rPr>
          <w:rFonts w:ascii="Arial Narrow" w:hAnsi="Arial Narrow"/>
          <w:b/>
          <w:i/>
          <w:sz w:val="24"/>
          <w:szCs w:val="24"/>
          <w:lang w:val="ru-RU"/>
        </w:rPr>
        <w:t>Практика защиты</w:t>
      </w:r>
    </w:p>
    <w:p w:rsidR="00A26605" w:rsidRDefault="00A26605" w:rsidP="0083306A">
      <w:pPr>
        <w:spacing w:after="0" w:line="240" w:lineRule="auto"/>
        <w:rPr>
          <w:rFonts w:ascii="Arial Narrow" w:hAnsi="Arial Narrow"/>
          <w:b/>
          <w:i/>
          <w:sz w:val="24"/>
          <w:szCs w:val="24"/>
          <w:lang w:val="ru-RU"/>
        </w:rPr>
      </w:pPr>
    </w:p>
    <w:tbl>
      <w:tblPr>
        <w:tblStyle w:val="afd"/>
        <w:tblW w:w="10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A26605" w:rsidRPr="0084144B" w:rsidTr="00BB7C08">
        <w:tc>
          <w:tcPr>
            <w:tcW w:w="4990" w:type="dxa"/>
          </w:tcPr>
          <w:p w:rsidR="00BB7C08" w:rsidRDefault="00A26605" w:rsidP="00BB7C08">
            <w:pPr>
              <w:jc w:val="both"/>
              <w:rPr>
                <w:rFonts w:ascii="Arial Narrow" w:hAnsi="Arial Narrow" w:cs="Arial"/>
                <w:i/>
                <w:sz w:val="20"/>
                <w:szCs w:val="20"/>
                <w:lang w:val="ru-RU"/>
              </w:rPr>
            </w:pPr>
            <w:r w:rsidRPr="00611617">
              <w:rPr>
                <w:rFonts w:ascii="Arial Narrow" w:hAnsi="Arial Narrow" w:cs="Arial"/>
                <w:i/>
                <w:sz w:val="20"/>
                <w:szCs w:val="20"/>
                <w:lang w:val="ru-RU"/>
              </w:rPr>
              <w:t>В адрес Уполномоченного в тече</w:t>
            </w:r>
            <w:r>
              <w:rPr>
                <w:rFonts w:ascii="Arial Narrow" w:hAnsi="Arial Narrow" w:cs="Arial"/>
                <w:i/>
                <w:sz w:val="20"/>
                <w:szCs w:val="20"/>
                <w:lang w:val="ru-RU"/>
              </w:rPr>
              <w:t>ние нескольких месяцев 2016 г.</w:t>
            </w:r>
            <w:r w:rsidRPr="00611617">
              <w:rPr>
                <w:rFonts w:ascii="Arial Narrow" w:hAnsi="Arial Narrow" w:cs="Arial"/>
                <w:i/>
                <w:sz w:val="20"/>
                <w:szCs w:val="20"/>
                <w:lang w:val="ru-RU"/>
              </w:rPr>
              <w:t xml:space="preserve"> от лиц, содержащихся в ФКУ СИЗО-1</w:t>
            </w:r>
            <w:r>
              <w:rPr>
                <w:rFonts w:ascii="Arial Narrow" w:hAnsi="Arial Narrow" w:cs="Arial"/>
                <w:i/>
                <w:sz w:val="20"/>
                <w:szCs w:val="20"/>
                <w:lang w:val="ru-RU"/>
              </w:rPr>
              <w:t>,</w:t>
            </w:r>
            <w:r w:rsidRPr="00611617">
              <w:rPr>
                <w:rFonts w:ascii="Arial Narrow" w:hAnsi="Arial Narrow" w:cs="Arial"/>
                <w:i/>
                <w:sz w:val="20"/>
                <w:szCs w:val="20"/>
                <w:lang w:val="ru-RU"/>
              </w:rPr>
              <w:t xml:space="preserve"> </w:t>
            </w:r>
            <w:r>
              <w:rPr>
                <w:rFonts w:ascii="Arial Narrow" w:hAnsi="Arial Narrow" w:cs="Arial"/>
                <w:i/>
                <w:sz w:val="20"/>
                <w:szCs w:val="20"/>
                <w:lang w:val="ru-RU"/>
              </w:rPr>
              <w:t>систематически</w:t>
            </w:r>
            <w:r w:rsidRPr="00611617">
              <w:rPr>
                <w:rFonts w:ascii="Arial Narrow" w:hAnsi="Arial Narrow" w:cs="Arial"/>
                <w:i/>
                <w:sz w:val="20"/>
                <w:szCs w:val="20"/>
                <w:lang w:val="ru-RU"/>
              </w:rPr>
              <w:t xml:space="preserve"> поступали неоднократные жалобы на ненадлежащие условия содержания, некачественное</w:t>
            </w:r>
            <w:r w:rsidR="00BB7C08" w:rsidRPr="00611617">
              <w:rPr>
                <w:rFonts w:ascii="Arial Narrow" w:hAnsi="Arial Narrow" w:cs="Arial"/>
                <w:i/>
                <w:sz w:val="20"/>
                <w:szCs w:val="20"/>
                <w:lang w:val="ru-RU"/>
              </w:rPr>
              <w:t xml:space="preserve"> питание, </w:t>
            </w:r>
            <w:r w:rsidR="00BB7C08">
              <w:rPr>
                <w:rFonts w:ascii="Arial Narrow" w:hAnsi="Arial Narrow" w:cs="Arial"/>
                <w:i/>
                <w:sz w:val="20"/>
                <w:szCs w:val="20"/>
                <w:lang w:val="ru-RU"/>
              </w:rPr>
              <w:t>не</w:t>
            </w:r>
            <w:r w:rsidR="00BB7C08" w:rsidRPr="00611617">
              <w:rPr>
                <w:rFonts w:ascii="Arial Narrow" w:hAnsi="Arial Narrow" w:cs="Arial"/>
                <w:i/>
                <w:sz w:val="20"/>
                <w:szCs w:val="20"/>
                <w:lang w:val="ru-RU"/>
              </w:rPr>
              <w:t>обеспечение питьевой водой, ассортимент и уровень цен в магаз</w:t>
            </w:r>
            <w:r w:rsidR="00BB7C08">
              <w:rPr>
                <w:rFonts w:ascii="Arial Narrow" w:hAnsi="Arial Narrow" w:cs="Arial"/>
                <w:i/>
                <w:sz w:val="20"/>
                <w:szCs w:val="20"/>
                <w:lang w:val="ru-RU"/>
              </w:rPr>
              <w:t>ине при следственном изоляторе, нарушение установленных нормативов площади и правил содержания.</w:t>
            </w:r>
            <w:r w:rsidR="00BB7C08" w:rsidRPr="00611617">
              <w:rPr>
                <w:rFonts w:ascii="Arial Narrow" w:hAnsi="Arial Narrow" w:cs="Arial"/>
                <w:i/>
                <w:sz w:val="20"/>
                <w:szCs w:val="20"/>
                <w:lang w:val="ru-RU"/>
              </w:rPr>
              <w:t xml:space="preserve"> </w:t>
            </w:r>
          </w:p>
          <w:p w:rsidR="00BB7C08" w:rsidRPr="00611617" w:rsidRDefault="00BB7C08" w:rsidP="00BB7C08">
            <w:pPr>
              <w:jc w:val="both"/>
              <w:rPr>
                <w:rFonts w:ascii="Arial Narrow" w:hAnsi="Arial Narrow" w:cs="Arial"/>
                <w:i/>
                <w:sz w:val="20"/>
                <w:szCs w:val="20"/>
                <w:lang w:val="ru-RU"/>
              </w:rPr>
            </w:pPr>
            <w:r w:rsidRPr="00611617">
              <w:rPr>
                <w:rFonts w:ascii="Arial Narrow" w:hAnsi="Arial Narrow" w:cs="Arial"/>
                <w:i/>
                <w:sz w:val="20"/>
                <w:szCs w:val="20"/>
                <w:lang w:val="ru-RU"/>
              </w:rPr>
              <w:t xml:space="preserve">Результаты проведенных проверок и посещений показали наличие недостатков в приготовлении </w:t>
            </w:r>
            <w:r>
              <w:rPr>
                <w:rFonts w:ascii="Arial Narrow" w:hAnsi="Arial Narrow" w:cs="Arial"/>
                <w:i/>
                <w:sz w:val="20"/>
                <w:szCs w:val="20"/>
                <w:lang w:val="ru-RU"/>
              </w:rPr>
              <w:t>пищи, обеспечении питьевой водой</w:t>
            </w:r>
            <w:r w:rsidRPr="00611617">
              <w:rPr>
                <w:rFonts w:ascii="Arial Narrow" w:hAnsi="Arial Narrow" w:cs="Arial"/>
                <w:i/>
                <w:sz w:val="20"/>
                <w:szCs w:val="20"/>
                <w:lang w:val="ru-RU"/>
              </w:rPr>
              <w:t xml:space="preserve"> и некоторых других вопросах. По итогам выявленных проблем Уполномоченный был вынужден обратиться к руководителю УФСИН с просьбой принять необходимые меры для устранения недостатков. </w:t>
            </w:r>
          </w:p>
          <w:p w:rsidR="00BB7C08" w:rsidRPr="00611617" w:rsidRDefault="00BB7C08" w:rsidP="00BB7C08">
            <w:pPr>
              <w:jc w:val="both"/>
              <w:rPr>
                <w:rFonts w:ascii="Arial Narrow" w:hAnsi="Arial Narrow" w:cs="Arial"/>
                <w:i/>
                <w:sz w:val="20"/>
                <w:szCs w:val="20"/>
                <w:lang w:val="ru-RU"/>
              </w:rPr>
            </w:pPr>
            <w:r w:rsidRPr="00611617">
              <w:rPr>
                <w:rFonts w:ascii="Arial Narrow" w:hAnsi="Arial Narrow" w:cs="Arial"/>
                <w:i/>
                <w:sz w:val="20"/>
                <w:szCs w:val="20"/>
                <w:lang w:val="ru-RU"/>
              </w:rPr>
              <w:t>Так, в ходе проведенных лабораторных испытаний нашел подтверждение довод о низком качестве сушеного картофеля, используемого для приготовления пищи. В связи с несоответствием качества поставленного сушеного картофеля УФСИН в адрес поставщика было направлено уведомление о замене поставленной партии данного продукта питания.</w:t>
            </w:r>
          </w:p>
          <w:p w:rsidR="00BB7C08" w:rsidRPr="00611617" w:rsidRDefault="00BB7C08" w:rsidP="00BB7C08">
            <w:pPr>
              <w:jc w:val="both"/>
              <w:rPr>
                <w:rFonts w:ascii="Arial Narrow" w:hAnsi="Arial Narrow" w:cs="Arial"/>
                <w:i/>
                <w:sz w:val="20"/>
                <w:szCs w:val="20"/>
                <w:lang w:val="ru-RU"/>
              </w:rPr>
            </w:pPr>
            <w:r w:rsidRPr="00611617">
              <w:rPr>
                <w:rFonts w:ascii="Arial Narrow" w:hAnsi="Arial Narrow" w:cs="Arial"/>
                <w:i/>
                <w:sz w:val="20"/>
                <w:szCs w:val="20"/>
                <w:lang w:val="ru-RU"/>
              </w:rPr>
              <w:t>Жалобы об отсутствии в некоторых камерах бачков для питьевой воды и подставок под н</w:t>
            </w:r>
            <w:r w:rsidR="00362BDF">
              <w:rPr>
                <w:rFonts w:ascii="Arial Narrow" w:hAnsi="Arial Narrow" w:cs="Arial"/>
                <w:i/>
                <w:sz w:val="20"/>
                <w:szCs w:val="20"/>
                <w:lang w:val="ru-RU"/>
              </w:rPr>
              <w:t>их</w:t>
            </w:r>
            <w:r w:rsidRPr="00611617">
              <w:rPr>
                <w:rFonts w:ascii="Arial Narrow" w:hAnsi="Arial Narrow" w:cs="Arial"/>
                <w:i/>
                <w:sz w:val="20"/>
                <w:szCs w:val="20"/>
                <w:lang w:val="ru-RU"/>
              </w:rPr>
              <w:t xml:space="preserve"> либо нахождении ба</w:t>
            </w:r>
            <w:r w:rsidR="00362BDF">
              <w:rPr>
                <w:rFonts w:ascii="Arial Narrow" w:hAnsi="Arial Narrow" w:cs="Arial"/>
                <w:i/>
                <w:sz w:val="20"/>
                <w:szCs w:val="20"/>
                <w:lang w:val="ru-RU"/>
              </w:rPr>
              <w:t>чков в антисанитарном состоянии</w:t>
            </w:r>
            <w:r w:rsidRPr="00611617">
              <w:rPr>
                <w:rFonts w:ascii="Arial Narrow" w:hAnsi="Arial Narrow" w:cs="Arial"/>
                <w:i/>
                <w:sz w:val="20"/>
                <w:szCs w:val="20"/>
                <w:lang w:val="ru-RU"/>
              </w:rPr>
              <w:t xml:space="preserve"> были признаны справедливыми. Указанные недостатки в части санитарно-бытового состояния камер СИЗО-1 стали возможны ввиду ослабления контроля со стороны сотрудников учреждения. Виновные должностные лиц</w:t>
            </w:r>
            <w:r>
              <w:rPr>
                <w:rFonts w:ascii="Arial Narrow" w:hAnsi="Arial Narrow" w:cs="Arial"/>
                <w:i/>
                <w:sz w:val="20"/>
                <w:szCs w:val="20"/>
                <w:lang w:val="ru-RU"/>
              </w:rPr>
              <w:t>а</w:t>
            </w:r>
            <w:r w:rsidRPr="00611617">
              <w:rPr>
                <w:rFonts w:ascii="Arial Narrow" w:hAnsi="Arial Narrow" w:cs="Arial"/>
                <w:i/>
                <w:sz w:val="20"/>
                <w:szCs w:val="20"/>
                <w:lang w:val="ru-RU"/>
              </w:rPr>
              <w:t xml:space="preserve">, допустившие нарушения требований нормативных правовых актов, были привлечены к дисциплинарной ответственности. </w:t>
            </w:r>
          </w:p>
          <w:p w:rsidR="00BB7C08" w:rsidRPr="00611617" w:rsidRDefault="00BB7C08" w:rsidP="00BB7C08">
            <w:pPr>
              <w:pStyle w:val="ConsPlusNormal"/>
              <w:jc w:val="center"/>
              <w:rPr>
                <w:rFonts w:ascii="Arial Narrow" w:hAnsi="Arial Narrow" w:cs="Arial"/>
                <w:b/>
                <w:i/>
                <w:sz w:val="20"/>
                <w:szCs w:val="20"/>
                <w:lang w:val="ru-RU"/>
              </w:rPr>
            </w:pPr>
            <w:r w:rsidRPr="00611617">
              <w:rPr>
                <w:rFonts w:ascii="Arial Narrow" w:hAnsi="Arial Narrow" w:cs="Arial"/>
                <w:b/>
                <w:i/>
                <w:sz w:val="20"/>
                <w:szCs w:val="20"/>
                <w:lang w:val="ru-RU"/>
              </w:rPr>
              <w:t>***</w:t>
            </w:r>
          </w:p>
          <w:p w:rsidR="00A26605" w:rsidRDefault="00BB7C08" w:rsidP="004C0E53">
            <w:pPr>
              <w:jc w:val="both"/>
              <w:rPr>
                <w:rFonts w:ascii="Arial Narrow" w:hAnsi="Arial Narrow" w:cs="Arial"/>
                <w:b/>
                <w:i/>
                <w:sz w:val="24"/>
                <w:szCs w:val="24"/>
                <w:lang w:val="ru-RU"/>
              </w:rPr>
            </w:pPr>
            <w:r w:rsidRPr="00611617">
              <w:rPr>
                <w:rFonts w:ascii="Arial Narrow" w:hAnsi="Arial Narrow" w:cs="Arial"/>
                <w:i/>
                <w:sz w:val="20"/>
                <w:szCs w:val="20"/>
                <w:lang w:val="ru-RU"/>
              </w:rPr>
              <w:t>В а</w:t>
            </w:r>
            <w:r>
              <w:rPr>
                <w:rFonts w:ascii="Arial Narrow" w:hAnsi="Arial Narrow" w:cs="Arial"/>
                <w:i/>
                <w:sz w:val="20"/>
                <w:szCs w:val="20"/>
                <w:lang w:val="ru-RU"/>
              </w:rPr>
              <w:t>преле 2016 г.</w:t>
            </w:r>
            <w:r w:rsidRPr="00611617">
              <w:rPr>
                <w:rFonts w:ascii="Arial Narrow" w:hAnsi="Arial Narrow" w:cs="Arial"/>
                <w:i/>
                <w:sz w:val="20"/>
                <w:szCs w:val="20"/>
                <w:lang w:val="ru-RU"/>
              </w:rPr>
              <w:t xml:space="preserve"> в адрес Уполномоченного поступила жалоба </w:t>
            </w:r>
            <w:r w:rsidR="004C0E53">
              <w:rPr>
                <w:rFonts w:ascii="Arial Narrow" w:hAnsi="Arial Narrow" w:cs="Arial"/>
                <w:i/>
                <w:sz w:val="20"/>
                <w:szCs w:val="20"/>
                <w:lang w:val="ru-RU"/>
              </w:rPr>
              <w:t xml:space="preserve"> </w:t>
            </w:r>
            <w:r w:rsidRPr="00611617">
              <w:rPr>
                <w:rFonts w:ascii="Arial Narrow" w:hAnsi="Arial Narrow" w:cs="Arial"/>
                <w:i/>
                <w:sz w:val="20"/>
                <w:szCs w:val="20"/>
                <w:lang w:val="ru-RU"/>
              </w:rPr>
              <w:t xml:space="preserve">осужденного Г. </w:t>
            </w:r>
            <w:r w:rsidR="004C0E53">
              <w:rPr>
                <w:rFonts w:ascii="Arial Narrow" w:hAnsi="Arial Narrow" w:cs="Arial"/>
                <w:i/>
                <w:sz w:val="20"/>
                <w:szCs w:val="20"/>
                <w:lang w:val="ru-RU"/>
              </w:rPr>
              <w:t xml:space="preserve"> </w:t>
            </w:r>
            <w:r w:rsidRPr="00611617">
              <w:rPr>
                <w:rFonts w:ascii="Arial Narrow" w:hAnsi="Arial Narrow" w:cs="Arial"/>
                <w:i/>
                <w:sz w:val="20"/>
                <w:szCs w:val="20"/>
                <w:lang w:val="ru-RU"/>
              </w:rPr>
              <w:t xml:space="preserve">на нарушения </w:t>
            </w:r>
            <w:r w:rsidR="004C0E53">
              <w:rPr>
                <w:rFonts w:ascii="Arial Narrow" w:hAnsi="Arial Narrow" w:cs="Arial"/>
                <w:i/>
                <w:sz w:val="20"/>
                <w:szCs w:val="20"/>
                <w:lang w:val="ru-RU"/>
              </w:rPr>
              <w:t xml:space="preserve"> </w:t>
            </w:r>
            <w:r w:rsidRPr="00611617">
              <w:rPr>
                <w:rFonts w:ascii="Arial Narrow" w:hAnsi="Arial Narrow" w:cs="Arial"/>
                <w:i/>
                <w:sz w:val="20"/>
                <w:szCs w:val="20"/>
                <w:lang w:val="ru-RU"/>
              </w:rPr>
              <w:t>прав</w:t>
            </w:r>
            <w:r w:rsidR="004B0A96">
              <w:rPr>
                <w:rFonts w:ascii="Arial Narrow" w:hAnsi="Arial Narrow" w:cs="Arial"/>
                <w:i/>
                <w:sz w:val="20"/>
                <w:szCs w:val="20"/>
                <w:lang w:val="ru-RU"/>
              </w:rPr>
              <w:t xml:space="preserve"> </w:t>
            </w:r>
            <w:r w:rsidR="004C0E53">
              <w:rPr>
                <w:rFonts w:ascii="Arial Narrow" w:hAnsi="Arial Narrow" w:cs="Arial"/>
                <w:i/>
                <w:sz w:val="20"/>
                <w:szCs w:val="20"/>
                <w:lang w:val="ru-RU"/>
              </w:rPr>
              <w:t xml:space="preserve"> </w:t>
            </w:r>
            <w:r w:rsidRPr="00611617">
              <w:rPr>
                <w:rFonts w:ascii="Arial Narrow" w:hAnsi="Arial Narrow" w:cs="Arial"/>
                <w:i/>
                <w:sz w:val="20"/>
                <w:szCs w:val="20"/>
                <w:lang w:val="ru-RU"/>
              </w:rPr>
              <w:t xml:space="preserve">на </w:t>
            </w:r>
            <w:r>
              <w:rPr>
                <w:rFonts w:ascii="Arial Narrow" w:hAnsi="Arial Narrow" w:cs="Arial"/>
                <w:i/>
                <w:sz w:val="20"/>
                <w:szCs w:val="20"/>
                <w:lang w:val="ru-RU"/>
              </w:rPr>
              <w:t>надлежащие</w:t>
            </w:r>
          </w:p>
        </w:tc>
        <w:tc>
          <w:tcPr>
            <w:tcW w:w="236" w:type="dxa"/>
          </w:tcPr>
          <w:p w:rsidR="00A26605" w:rsidRDefault="00A26605" w:rsidP="0016586C">
            <w:pPr>
              <w:jc w:val="both"/>
              <w:rPr>
                <w:rFonts w:ascii="Arial Narrow" w:hAnsi="Arial Narrow" w:cs="Arial"/>
                <w:b/>
                <w:i/>
                <w:sz w:val="24"/>
                <w:szCs w:val="24"/>
                <w:lang w:val="ru-RU"/>
              </w:rPr>
            </w:pPr>
          </w:p>
        </w:tc>
        <w:tc>
          <w:tcPr>
            <w:tcW w:w="4990" w:type="dxa"/>
          </w:tcPr>
          <w:p w:rsidR="00BB7C08" w:rsidRPr="00611617" w:rsidRDefault="00BB7C08" w:rsidP="00BB7C08">
            <w:pPr>
              <w:jc w:val="both"/>
              <w:rPr>
                <w:rFonts w:ascii="Arial Narrow" w:hAnsi="Arial Narrow" w:cs="Arial"/>
                <w:i/>
                <w:sz w:val="20"/>
                <w:szCs w:val="20"/>
                <w:lang w:val="ru-RU"/>
              </w:rPr>
            </w:pPr>
            <w:r w:rsidRPr="00611617">
              <w:rPr>
                <w:rFonts w:ascii="Arial Narrow" w:hAnsi="Arial Narrow" w:cs="Arial"/>
                <w:i/>
                <w:sz w:val="20"/>
                <w:szCs w:val="20"/>
                <w:lang w:val="ru-RU"/>
              </w:rPr>
              <w:t>условия содержания  при отбывании наказания  в ФКУ ИК-16.</w:t>
            </w:r>
            <w:r>
              <w:rPr>
                <w:rFonts w:ascii="Arial Narrow" w:hAnsi="Arial Narrow" w:cs="Arial"/>
                <w:i/>
                <w:sz w:val="20"/>
                <w:szCs w:val="20"/>
                <w:lang w:val="ru-RU"/>
              </w:rPr>
              <w:t xml:space="preserve"> </w:t>
            </w:r>
            <w:r w:rsidRPr="00611617">
              <w:rPr>
                <w:rFonts w:ascii="Arial Narrow" w:hAnsi="Arial Narrow" w:cs="Arial"/>
                <w:i/>
                <w:sz w:val="20"/>
                <w:szCs w:val="20"/>
                <w:lang w:val="ru-RU"/>
              </w:rPr>
              <w:t>После обращения Уполномоченного в Архангельскую прокуратуру по надзору за соблюдением законов в исправительном учреждении была проведена проверка с</w:t>
            </w:r>
            <w:r>
              <w:rPr>
                <w:rFonts w:ascii="Arial Narrow" w:hAnsi="Arial Narrow" w:cs="Arial"/>
                <w:i/>
                <w:sz w:val="20"/>
                <w:szCs w:val="20"/>
                <w:lang w:val="ru-RU"/>
              </w:rPr>
              <w:t xml:space="preserve"> </w:t>
            </w:r>
            <w:r w:rsidRPr="00A26605">
              <w:rPr>
                <w:rFonts w:ascii="Arial Narrow" w:hAnsi="Arial Narrow" w:cs="Arial"/>
                <w:i/>
                <w:spacing w:val="-8"/>
                <w:sz w:val="20"/>
                <w:szCs w:val="20"/>
                <w:lang w:val="ru-RU"/>
              </w:rPr>
              <w:t>привлечением специалистов ЦГСЭН ФКУЗ МСЧ-29 ФСИН России.</w:t>
            </w:r>
            <w:r w:rsidR="004B0A96">
              <w:rPr>
                <w:rFonts w:ascii="Arial Narrow" w:hAnsi="Arial Narrow" w:cs="Arial"/>
                <w:i/>
                <w:spacing w:val="-8"/>
                <w:sz w:val="20"/>
                <w:szCs w:val="20"/>
                <w:lang w:val="ru-RU"/>
              </w:rPr>
              <w:t xml:space="preserve"> </w:t>
            </w:r>
            <w:r w:rsidRPr="00611617">
              <w:rPr>
                <w:rFonts w:ascii="Arial Narrow" w:hAnsi="Arial Narrow" w:cs="Arial"/>
                <w:i/>
                <w:sz w:val="20"/>
                <w:szCs w:val="20"/>
                <w:lang w:val="ru-RU"/>
              </w:rPr>
              <w:t>По результатам проверки были выяв</w:t>
            </w:r>
            <w:r>
              <w:rPr>
                <w:rFonts w:ascii="Arial Narrow" w:hAnsi="Arial Narrow" w:cs="Arial"/>
                <w:i/>
                <w:sz w:val="20"/>
                <w:szCs w:val="20"/>
                <w:lang w:val="ru-RU"/>
              </w:rPr>
              <w:t>лены нарушения в 2010-2015 гг.</w:t>
            </w:r>
            <w:r w:rsidRPr="00611617">
              <w:rPr>
                <w:rFonts w:ascii="Arial Narrow" w:hAnsi="Arial Narrow" w:cs="Arial"/>
                <w:i/>
                <w:sz w:val="20"/>
                <w:szCs w:val="20"/>
                <w:lang w:val="ru-RU"/>
              </w:rPr>
              <w:t xml:space="preserve"> в части </w:t>
            </w:r>
            <w:r w:rsidRPr="00CB19EE">
              <w:rPr>
                <w:rFonts w:ascii="Arial Narrow" w:hAnsi="Arial Narrow" w:cs="Arial"/>
                <w:i/>
                <w:sz w:val="20"/>
                <w:szCs w:val="20"/>
                <w:lang w:val="ru-RU"/>
              </w:rPr>
              <w:t>несоблюдения норм жилой площади</w:t>
            </w:r>
            <w:r>
              <w:rPr>
                <w:rFonts w:ascii="Arial Narrow" w:hAnsi="Arial Narrow" w:cs="Arial"/>
                <w:i/>
                <w:sz w:val="20"/>
                <w:szCs w:val="20"/>
                <w:lang w:val="ru-RU"/>
              </w:rPr>
              <w:t>. Так, с 2010 г.</w:t>
            </w:r>
            <w:r w:rsidRPr="00611617">
              <w:rPr>
                <w:rFonts w:ascii="Arial Narrow" w:hAnsi="Arial Narrow" w:cs="Arial"/>
                <w:i/>
                <w:sz w:val="20"/>
                <w:szCs w:val="20"/>
                <w:lang w:val="ru-RU"/>
              </w:rPr>
              <w:t xml:space="preserve"> органы прокуратуры неодно</w:t>
            </w:r>
            <w:r>
              <w:rPr>
                <w:rFonts w:ascii="Arial Narrow" w:hAnsi="Arial Narrow" w:cs="Arial"/>
                <w:i/>
                <w:sz w:val="20"/>
                <w:szCs w:val="20"/>
                <w:lang w:val="ru-RU"/>
              </w:rPr>
              <w:t>кратно выявляли нарушения ч. 1 ст. 99 УИК РФ и связанные с ними иные нарушения. При этом прокуратура неоднократно обращалась в суд; в результате проблема перелимита в учреждении была устранена.</w:t>
            </w:r>
          </w:p>
          <w:p w:rsidR="00BB7C08" w:rsidRPr="00611617" w:rsidRDefault="00BB7C08" w:rsidP="00BB7C08">
            <w:pPr>
              <w:pStyle w:val="ConsPlusNormal"/>
              <w:jc w:val="center"/>
              <w:rPr>
                <w:rFonts w:ascii="Arial Narrow" w:hAnsi="Arial Narrow" w:cs="Arial"/>
                <w:b/>
                <w:i/>
                <w:sz w:val="20"/>
                <w:szCs w:val="20"/>
                <w:lang w:val="ru-RU"/>
              </w:rPr>
            </w:pPr>
            <w:r w:rsidRPr="00611617">
              <w:rPr>
                <w:rFonts w:ascii="Arial Narrow" w:hAnsi="Arial Narrow" w:cs="Arial"/>
                <w:b/>
                <w:i/>
                <w:sz w:val="20"/>
                <w:szCs w:val="20"/>
                <w:lang w:val="ru-RU"/>
              </w:rPr>
              <w:t>***</w:t>
            </w:r>
          </w:p>
          <w:p w:rsidR="00A26605" w:rsidRDefault="00BB7C08" w:rsidP="00F26E8A">
            <w:pPr>
              <w:pStyle w:val="ConsPlusNormal"/>
              <w:jc w:val="both"/>
              <w:rPr>
                <w:rFonts w:ascii="Arial Narrow" w:hAnsi="Arial Narrow" w:cs="Arial"/>
                <w:b/>
                <w:i/>
                <w:lang w:val="ru-RU"/>
              </w:rPr>
            </w:pPr>
            <w:r w:rsidRPr="00611617">
              <w:rPr>
                <w:rFonts w:ascii="Arial Narrow" w:hAnsi="Arial Narrow" w:cs="Arial"/>
                <w:i/>
                <w:sz w:val="20"/>
                <w:szCs w:val="20"/>
                <w:lang w:val="ru-RU"/>
              </w:rPr>
              <w:t xml:space="preserve">В ходе посещения ФКУ СИЗО-1 </w:t>
            </w:r>
            <w:r>
              <w:rPr>
                <w:rFonts w:ascii="Arial Narrow" w:hAnsi="Arial Narrow" w:cs="Arial"/>
                <w:i/>
                <w:sz w:val="20"/>
                <w:szCs w:val="20"/>
                <w:lang w:val="ru-RU"/>
              </w:rPr>
              <w:t>в сентябре 2016 г. Уполномоченному</w:t>
            </w:r>
            <w:r w:rsidRPr="00611617">
              <w:rPr>
                <w:rFonts w:ascii="Arial Narrow" w:hAnsi="Arial Narrow" w:cs="Arial"/>
                <w:i/>
                <w:sz w:val="20"/>
                <w:szCs w:val="20"/>
                <w:lang w:val="ru-RU"/>
              </w:rPr>
              <w:t xml:space="preserve"> поступали жалобы на перелимит содержащихся лиц в отдельных камерах, что вело к несоблюдению санитарных норм жилой площади,  а также  нарушению</w:t>
            </w:r>
            <w:r w:rsidRPr="00611617">
              <w:rPr>
                <w:rFonts w:ascii="Arial Narrow" w:hAnsi="Arial Narrow" w:cs="Arial"/>
                <w:i/>
                <w:iCs/>
                <w:sz w:val="20"/>
                <w:szCs w:val="20"/>
                <w:lang w:val="ru-RU"/>
              </w:rPr>
              <w:t xml:space="preserve"> требований раздельного размещения различных категорий обвиняемых, подоз</w:t>
            </w:r>
            <w:r>
              <w:rPr>
                <w:rFonts w:ascii="Arial Narrow" w:hAnsi="Arial Narrow" w:cs="Arial"/>
                <w:i/>
                <w:iCs/>
                <w:sz w:val="20"/>
                <w:szCs w:val="20"/>
                <w:lang w:val="ru-RU"/>
              </w:rPr>
              <w:t>реваемых в СИЗО, предусмотренных</w:t>
            </w:r>
            <w:r w:rsidRPr="00611617">
              <w:rPr>
                <w:rFonts w:ascii="Arial Narrow" w:hAnsi="Arial Narrow" w:cs="Arial"/>
                <w:i/>
                <w:iCs/>
                <w:sz w:val="20"/>
                <w:szCs w:val="20"/>
                <w:lang w:val="ru-RU"/>
              </w:rPr>
              <w:t xml:space="preserve"> </w:t>
            </w:r>
            <w:hyperlink r:id="rId82" w:history="1">
              <w:r w:rsidRPr="0073695C">
                <w:rPr>
                  <w:rFonts w:ascii="Arial Narrow" w:hAnsi="Arial Narrow" w:cs="Arial"/>
                  <w:i/>
                  <w:iCs/>
                  <w:spacing w:val="-6"/>
                  <w:sz w:val="20"/>
                  <w:szCs w:val="20"/>
                  <w:lang w:val="ru-RU"/>
                </w:rPr>
                <w:t>ст</w:t>
              </w:r>
              <w:r w:rsidR="00F26E8A" w:rsidRPr="0073695C">
                <w:rPr>
                  <w:rFonts w:ascii="Arial Narrow" w:hAnsi="Arial Narrow" w:cs="Arial"/>
                  <w:i/>
                  <w:iCs/>
                  <w:spacing w:val="-6"/>
                  <w:sz w:val="20"/>
                  <w:szCs w:val="20"/>
                  <w:lang w:val="ru-RU"/>
                </w:rPr>
                <w:t>. </w:t>
              </w:r>
              <w:r w:rsidRPr="0073695C">
                <w:rPr>
                  <w:rFonts w:ascii="Arial Narrow" w:hAnsi="Arial Narrow" w:cs="Arial"/>
                  <w:i/>
                  <w:iCs/>
                  <w:spacing w:val="-6"/>
                  <w:sz w:val="20"/>
                  <w:szCs w:val="20"/>
                  <w:lang w:val="ru-RU"/>
                </w:rPr>
                <w:t>33</w:t>
              </w:r>
            </w:hyperlink>
            <w:r w:rsidRPr="0073695C">
              <w:rPr>
                <w:rFonts w:ascii="Arial Narrow" w:hAnsi="Arial Narrow" w:cs="Arial"/>
                <w:i/>
                <w:iCs/>
                <w:spacing w:val="-6"/>
                <w:sz w:val="20"/>
                <w:szCs w:val="20"/>
                <w:lang w:val="ru-RU"/>
              </w:rPr>
              <w:t xml:space="preserve"> Федерального закона </w:t>
            </w:r>
            <w:r w:rsidR="00F26E8A" w:rsidRPr="0073695C">
              <w:rPr>
                <w:rFonts w:ascii="Arial Narrow" w:hAnsi="Arial Narrow" w:cs="Arial"/>
                <w:i/>
                <w:iCs/>
                <w:spacing w:val="-6"/>
                <w:sz w:val="20"/>
                <w:szCs w:val="20"/>
                <w:lang w:val="ru-RU"/>
              </w:rPr>
              <w:t xml:space="preserve">от 15.07.1995 </w:t>
            </w:r>
            <w:r w:rsidR="00F26E8A">
              <w:rPr>
                <w:rFonts w:ascii="Arial Narrow" w:hAnsi="Arial Narrow" w:cs="Arial"/>
                <w:i/>
                <w:iCs/>
                <w:sz w:val="20"/>
                <w:szCs w:val="20"/>
                <w:lang w:val="ru-RU"/>
              </w:rPr>
              <w:t>№</w:t>
            </w:r>
            <w:r w:rsidR="00250F00">
              <w:rPr>
                <w:rFonts w:ascii="Arial Narrow" w:hAnsi="Arial Narrow" w:cs="Arial"/>
                <w:i/>
                <w:iCs/>
                <w:sz w:val="20"/>
                <w:szCs w:val="20"/>
                <w:lang w:val="ru-RU"/>
              </w:rPr>
              <w:t> </w:t>
            </w:r>
            <w:r w:rsidR="00F26E8A">
              <w:rPr>
                <w:rFonts w:ascii="Arial Narrow" w:hAnsi="Arial Narrow" w:cs="Arial"/>
                <w:i/>
                <w:iCs/>
                <w:sz w:val="20"/>
                <w:szCs w:val="20"/>
                <w:lang w:val="ru-RU"/>
              </w:rPr>
              <w:t xml:space="preserve">103-ФЗ </w:t>
            </w:r>
            <w:r w:rsidRPr="00611617">
              <w:rPr>
                <w:rFonts w:ascii="Arial Narrow" w:hAnsi="Arial Narrow" w:cs="Arial"/>
                <w:i/>
                <w:iCs/>
                <w:sz w:val="20"/>
                <w:szCs w:val="20"/>
                <w:lang w:val="ru-RU"/>
              </w:rPr>
              <w:t xml:space="preserve">«О содержании под стражей подозреваемых и обвиняемых в совершении преступлений». Так, в ходе инициированной Уполномоченным прокурорской проверки было установлено, что обвиняемые В. и К. – ранее не судимые, бывшие сотрудники правоохранительных органов, обвиненные в </w:t>
            </w:r>
            <w:r w:rsidRPr="00611617">
              <w:rPr>
                <w:rFonts w:ascii="Arial Narrow" w:hAnsi="Arial Narrow" w:cs="Arial"/>
                <w:bCs/>
                <w:i/>
                <w:sz w:val="20"/>
                <w:szCs w:val="20"/>
                <w:lang w:val="ru-RU"/>
              </w:rPr>
              <w:t>з</w:t>
            </w:r>
            <w:r w:rsidRPr="00611617">
              <w:rPr>
                <w:rFonts w:ascii="Arial Narrow" w:hAnsi="Arial Narrow" w:cs="Arial"/>
                <w:i/>
                <w:iCs/>
                <w:sz w:val="20"/>
                <w:szCs w:val="20"/>
                <w:lang w:val="ru-RU"/>
              </w:rPr>
              <w:t xml:space="preserve">лоупотреблении должностными полномочиями, вопреки требованиям закона периодически содержались в одной камере с </w:t>
            </w:r>
            <w:r w:rsidRPr="00611617">
              <w:rPr>
                <w:rFonts w:ascii="Arial Narrow" w:hAnsi="Arial Narrow" w:cs="Arial"/>
                <w:bCs/>
                <w:i/>
                <w:sz w:val="20"/>
                <w:szCs w:val="20"/>
                <w:lang w:val="ru-RU"/>
              </w:rPr>
              <w:t xml:space="preserve">лицами, ранее отбывавшими наказание в местах лишения свободы, а также с обвиняемыми в совершении убийств и умышленном причинении тяжкого вреда здоровью, не относящимися к специальной категории лиц, установленной </w:t>
            </w:r>
            <w:r w:rsidR="0084144B">
              <w:rPr>
                <w:rFonts w:ascii="Arial Narrow" w:hAnsi="Arial Narrow" w:cs="Arial"/>
                <w:bCs/>
                <w:i/>
                <w:sz w:val="20"/>
                <w:szCs w:val="20"/>
                <w:lang w:val="ru-RU"/>
              </w:rPr>
              <w:t xml:space="preserve">указанным </w:t>
            </w:r>
            <w:r w:rsidRPr="00611617">
              <w:rPr>
                <w:rFonts w:ascii="Arial Narrow" w:hAnsi="Arial Narrow" w:cs="Arial"/>
                <w:bCs/>
                <w:i/>
                <w:sz w:val="20"/>
                <w:szCs w:val="20"/>
                <w:lang w:val="ru-RU"/>
              </w:rPr>
              <w:t>Федеральным законом.</w:t>
            </w:r>
            <w:r>
              <w:rPr>
                <w:rFonts w:ascii="Arial Narrow" w:hAnsi="Arial Narrow" w:cs="Arial"/>
                <w:bCs/>
                <w:i/>
                <w:sz w:val="20"/>
                <w:szCs w:val="20"/>
                <w:lang w:val="ru-RU"/>
              </w:rPr>
              <w:t xml:space="preserve"> В связи с выявленными нарушениями прокуратурой было внесено представление.</w:t>
            </w:r>
          </w:p>
        </w:tc>
      </w:tr>
    </w:tbl>
    <w:p w:rsidR="00CC3A82" w:rsidRDefault="00CC3A82" w:rsidP="007A4A7C">
      <w:pPr>
        <w:spacing w:before="240" w:after="0" w:line="240" w:lineRule="auto"/>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w:t>
      </w:r>
    </w:p>
    <w:p w:rsidR="0083306A" w:rsidRPr="00FF21A5" w:rsidRDefault="0083306A" w:rsidP="00FF21A5">
      <w:pPr>
        <w:spacing w:after="0" w:line="240" w:lineRule="auto"/>
        <w:ind w:firstLine="709"/>
        <w:jc w:val="both"/>
        <w:rPr>
          <w:rFonts w:ascii="Times New Roman" w:hAnsi="Times New Roman" w:cs="Times New Roman"/>
          <w:b/>
          <w:i/>
          <w:sz w:val="28"/>
          <w:szCs w:val="28"/>
          <w:lang w:val="ru-RU"/>
        </w:rPr>
      </w:pPr>
      <w:r>
        <w:rPr>
          <w:rFonts w:ascii="Times New Roman" w:hAnsi="Times New Roman" w:cs="Times New Roman"/>
          <w:sz w:val="28"/>
          <w:szCs w:val="28"/>
          <w:lang w:val="ru-RU"/>
        </w:rPr>
        <w:t>В</w:t>
      </w:r>
      <w:r w:rsidR="00CC3A82">
        <w:rPr>
          <w:rFonts w:ascii="Times New Roman" w:hAnsi="Times New Roman" w:cs="Times New Roman"/>
          <w:sz w:val="28"/>
          <w:szCs w:val="28"/>
          <w:lang w:val="ru-RU"/>
        </w:rPr>
        <w:t xml:space="preserve"> 2016 г.</w:t>
      </w:r>
      <w:r w:rsidRPr="00DB6964">
        <w:rPr>
          <w:rFonts w:ascii="Times New Roman" w:hAnsi="Times New Roman" w:cs="Times New Roman"/>
          <w:sz w:val="28"/>
          <w:szCs w:val="28"/>
          <w:lang w:val="ru-RU"/>
        </w:rPr>
        <w:t xml:space="preserve"> особое внимание Уполномоченного было обращено на соблюдение законодательства </w:t>
      </w:r>
      <w:r w:rsidR="0084144B">
        <w:rPr>
          <w:rFonts w:ascii="Times New Roman" w:hAnsi="Times New Roman" w:cs="Times New Roman"/>
          <w:sz w:val="28"/>
          <w:szCs w:val="28"/>
          <w:lang w:val="ru-RU"/>
        </w:rPr>
        <w:t xml:space="preserve">о </w:t>
      </w:r>
      <w:r w:rsidRPr="00DB6964">
        <w:rPr>
          <w:rFonts w:ascii="Times New Roman" w:hAnsi="Times New Roman" w:cs="Times New Roman"/>
          <w:sz w:val="28"/>
          <w:szCs w:val="28"/>
          <w:lang w:val="ru-RU"/>
        </w:rPr>
        <w:t>содержани</w:t>
      </w:r>
      <w:r w:rsidR="0084144B">
        <w:rPr>
          <w:rFonts w:ascii="Times New Roman" w:hAnsi="Times New Roman" w:cs="Times New Roman"/>
          <w:sz w:val="28"/>
          <w:szCs w:val="28"/>
          <w:lang w:val="ru-RU"/>
        </w:rPr>
        <w:t>и</w:t>
      </w:r>
      <w:r w:rsidRPr="00DB6964">
        <w:rPr>
          <w:rFonts w:ascii="Times New Roman" w:hAnsi="Times New Roman" w:cs="Times New Roman"/>
          <w:sz w:val="28"/>
          <w:szCs w:val="28"/>
          <w:lang w:val="ru-RU"/>
        </w:rPr>
        <w:t xml:space="preserve"> под стражей лиц, подозреваемых, обвиняемых в совершении преступлений, осужденных</w:t>
      </w:r>
      <w:r>
        <w:rPr>
          <w:rFonts w:ascii="Times New Roman" w:hAnsi="Times New Roman" w:cs="Times New Roman"/>
          <w:sz w:val="28"/>
          <w:szCs w:val="28"/>
          <w:lang w:val="ru-RU"/>
        </w:rPr>
        <w:t>,</w:t>
      </w:r>
      <w:r w:rsidRPr="00DB6964">
        <w:rPr>
          <w:rFonts w:ascii="Times New Roman" w:hAnsi="Times New Roman" w:cs="Times New Roman"/>
          <w:sz w:val="28"/>
          <w:szCs w:val="28"/>
          <w:lang w:val="ru-RU"/>
        </w:rPr>
        <w:t xml:space="preserve"> находящихся в </w:t>
      </w:r>
      <w:r w:rsidRPr="00891872">
        <w:rPr>
          <w:rFonts w:ascii="Times New Roman" w:hAnsi="Times New Roman" w:cs="Times New Roman"/>
          <w:b/>
          <w:sz w:val="28"/>
          <w:szCs w:val="28"/>
          <w:lang w:val="ru-RU"/>
        </w:rPr>
        <w:t xml:space="preserve">изоляторах временного содержания </w:t>
      </w:r>
      <w:r>
        <w:rPr>
          <w:rFonts w:ascii="Times New Roman" w:hAnsi="Times New Roman" w:cs="Times New Roman"/>
          <w:b/>
          <w:sz w:val="28"/>
          <w:szCs w:val="28"/>
          <w:lang w:val="ru-RU"/>
        </w:rPr>
        <w:t>(ИВС)</w:t>
      </w:r>
      <w:r w:rsidRPr="00891872">
        <w:rPr>
          <w:rFonts w:ascii="Times New Roman" w:hAnsi="Times New Roman" w:cs="Times New Roman"/>
          <w:b/>
          <w:i/>
          <w:sz w:val="28"/>
          <w:szCs w:val="28"/>
          <w:lang w:val="ru-RU"/>
        </w:rPr>
        <w:t>.</w:t>
      </w:r>
      <w:r w:rsidR="00FF21A5">
        <w:rPr>
          <w:rFonts w:ascii="Times New Roman" w:hAnsi="Times New Roman" w:cs="Times New Roman"/>
          <w:b/>
          <w:i/>
          <w:sz w:val="28"/>
          <w:szCs w:val="28"/>
          <w:lang w:val="ru-RU"/>
        </w:rPr>
        <w:t xml:space="preserve"> </w:t>
      </w:r>
      <w:r w:rsidR="00FF21A5">
        <w:rPr>
          <w:rFonts w:ascii="Times New Roman" w:hAnsi="Times New Roman" w:cs="Times New Roman"/>
          <w:sz w:val="28"/>
          <w:szCs w:val="28"/>
          <w:lang w:val="ru-RU"/>
        </w:rPr>
        <w:t>В</w:t>
      </w:r>
      <w:r w:rsidRPr="00EE0271">
        <w:rPr>
          <w:rFonts w:ascii="Times New Roman" w:hAnsi="Times New Roman" w:cs="Times New Roman"/>
          <w:sz w:val="28"/>
          <w:szCs w:val="28"/>
          <w:lang w:val="ru-RU"/>
        </w:rPr>
        <w:t xml:space="preserve"> настоящее время функци</w:t>
      </w:r>
      <w:r w:rsidR="00FF21A5">
        <w:rPr>
          <w:rFonts w:ascii="Times New Roman" w:hAnsi="Times New Roman" w:cs="Times New Roman"/>
          <w:sz w:val="28"/>
          <w:szCs w:val="28"/>
          <w:lang w:val="ru-RU"/>
        </w:rPr>
        <w:t xml:space="preserve">онируют 17 ИВС, где за 2016 г. </w:t>
      </w:r>
      <w:r w:rsidRPr="00EE0271">
        <w:rPr>
          <w:rFonts w:ascii="Times New Roman" w:hAnsi="Times New Roman" w:cs="Times New Roman"/>
          <w:sz w:val="28"/>
          <w:szCs w:val="28"/>
          <w:lang w:val="ru-RU"/>
        </w:rPr>
        <w:t>содержалось 9</w:t>
      </w:r>
      <w:r w:rsidR="00BB7C08">
        <w:rPr>
          <w:rFonts w:ascii="Times New Roman" w:hAnsi="Times New Roman" w:cs="Times New Roman"/>
          <w:sz w:val="28"/>
          <w:szCs w:val="28"/>
          <w:lang w:val="ru-RU"/>
        </w:rPr>
        <w:t> </w:t>
      </w:r>
      <w:r w:rsidRPr="00EE0271">
        <w:rPr>
          <w:rFonts w:ascii="Times New Roman" w:hAnsi="Times New Roman" w:cs="Times New Roman"/>
          <w:sz w:val="28"/>
          <w:szCs w:val="28"/>
          <w:lang w:val="ru-RU"/>
        </w:rPr>
        <w:t xml:space="preserve">648 человек. </w:t>
      </w:r>
      <w:r>
        <w:rPr>
          <w:rFonts w:ascii="Times New Roman" w:hAnsi="Times New Roman" w:cs="Times New Roman"/>
          <w:sz w:val="28"/>
          <w:szCs w:val="28"/>
          <w:lang w:val="ru-RU"/>
        </w:rPr>
        <w:t xml:space="preserve"> </w:t>
      </w:r>
    </w:p>
    <w:p w:rsidR="0083306A" w:rsidRPr="00F077AD" w:rsidRDefault="0083306A" w:rsidP="0083306A">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К сожалению, как и в предыдущие годы</w:t>
      </w:r>
      <w:r w:rsidRPr="006A4D8E">
        <w:rPr>
          <w:rFonts w:ascii="Times New Roman" w:hAnsi="Times New Roman" w:cs="Times New Roman"/>
          <w:sz w:val="28"/>
          <w:szCs w:val="28"/>
          <w:lang w:val="ru-RU"/>
        </w:rPr>
        <w:t xml:space="preserve">, в адрес Уполномоченного продолжали поступать </w:t>
      </w:r>
      <w:r w:rsidRPr="00961968">
        <w:rPr>
          <w:rFonts w:ascii="Times New Roman" w:hAnsi="Times New Roman" w:cs="Times New Roman"/>
          <w:b/>
          <w:sz w:val="28"/>
          <w:szCs w:val="28"/>
          <w:lang w:val="ru-RU"/>
        </w:rPr>
        <w:t>жалобы на условия содержания</w:t>
      </w:r>
      <w:r w:rsidRPr="006A4D8E">
        <w:rPr>
          <w:rFonts w:ascii="Times New Roman" w:hAnsi="Times New Roman" w:cs="Times New Roman"/>
          <w:sz w:val="28"/>
          <w:szCs w:val="28"/>
          <w:lang w:val="ru-RU"/>
        </w:rPr>
        <w:t>, организацию питания, выполнени</w:t>
      </w:r>
      <w:r>
        <w:rPr>
          <w:rFonts w:ascii="Times New Roman" w:hAnsi="Times New Roman" w:cs="Times New Roman"/>
          <w:sz w:val="28"/>
          <w:szCs w:val="28"/>
          <w:lang w:val="ru-RU"/>
        </w:rPr>
        <w:t>е</w:t>
      </w:r>
      <w:r w:rsidRPr="006A4D8E">
        <w:rPr>
          <w:rFonts w:ascii="Times New Roman" w:hAnsi="Times New Roman" w:cs="Times New Roman"/>
          <w:sz w:val="28"/>
          <w:szCs w:val="28"/>
          <w:lang w:val="ru-RU"/>
        </w:rPr>
        <w:t xml:space="preserve"> санитарно-гиг</w:t>
      </w:r>
      <w:r>
        <w:rPr>
          <w:rFonts w:ascii="Times New Roman" w:hAnsi="Times New Roman" w:cs="Times New Roman"/>
          <w:sz w:val="28"/>
          <w:szCs w:val="28"/>
          <w:lang w:val="ru-RU"/>
        </w:rPr>
        <w:t>и</w:t>
      </w:r>
      <w:r w:rsidRPr="006A4D8E">
        <w:rPr>
          <w:rFonts w:ascii="Times New Roman" w:hAnsi="Times New Roman" w:cs="Times New Roman"/>
          <w:sz w:val="28"/>
          <w:szCs w:val="28"/>
          <w:lang w:val="ru-RU"/>
        </w:rPr>
        <w:t xml:space="preserve">енических требований, обеспечивающих охрану здоровья граждан в </w:t>
      </w:r>
      <w:r w:rsidRPr="00891872">
        <w:rPr>
          <w:rFonts w:ascii="Times New Roman" w:hAnsi="Times New Roman" w:cs="Times New Roman"/>
          <w:b/>
          <w:sz w:val="28"/>
          <w:szCs w:val="28"/>
          <w:lang w:val="ru-RU"/>
        </w:rPr>
        <w:t>ИВС</w:t>
      </w:r>
      <w:r w:rsidRPr="006A4D8E">
        <w:rPr>
          <w:rFonts w:ascii="Times New Roman" w:hAnsi="Times New Roman" w:cs="Times New Roman"/>
          <w:sz w:val="28"/>
          <w:szCs w:val="28"/>
          <w:lang w:val="ru-RU"/>
        </w:rPr>
        <w:t>.</w:t>
      </w:r>
      <w:r>
        <w:rPr>
          <w:rFonts w:ascii="Times New Roman" w:hAnsi="Times New Roman" w:cs="Times New Roman"/>
          <w:sz w:val="28"/>
          <w:szCs w:val="28"/>
          <w:lang w:val="ru-RU"/>
        </w:rPr>
        <w:t xml:space="preserve"> Количество жалоб указанной категории </w:t>
      </w:r>
      <w:r w:rsidR="00FF21A5">
        <w:rPr>
          <w:rFonts w:ascii="Times New Roman" w:hAnsi="Times New Roman" w:cs="Times New Roman"/>
          <w:sz w:val="28"/>
          <w:szCs w:val="28"/>
          <w:lang w:val="ru-RU"/>
        </w:rPr>
        <w:t>в 2016 г.</w:t>
      </w:r>
      <w:r>
        <w:rPr>
          <w:rFonts w:ascii="Times New Roman" w:hAnsi="Times New Roman" w:cs="Times New Roman"/>
          <w:sz w:val="28"/>
          <w:szCs w:val="28"/>
          <w:lang w:val="ru-RU"/>
        </w:rPr>
        <w:t xml:space="preserve"> </w:t>
      </w:r>
      <w:r w:rsidR="00FF21A5">
        <w:rPr>
          <w:rFonts w:ascii="Times New Roman" w:hAnsi="Times New Roman" w:cs="Times New Roman"/>
          <w:sz w:val="28"/>
          <w:szCs w:val="28"/>
          <w:lang w:val="ru-RU"/>
        </w:rPr>
        <w:t>выросло на 15%.</w:t>
      </w:r>
    </w:p>
    <w:p w:rsidR="0083306A" w:rsidRDefault="0083306A" w:rsidP="00BB7C08">
      <w:pPr>
        <w:spacing w:before="240" w:after="120" w:line="240" w:lineRule="auto"/>
        <w:rPr>
          <w:rFonts w:ascii="Arial Narrow" w:hAnsi="Arial Narrow"/>
          <w:b/>
          <w:i/>
          <w:sz w:val="24"/>
          <w:szCs w:val="24"/>
          <w:lang w:val="ru-RU"/>
        </w:rPr>
      </w:pPr>
      <w:r w:rsidRPr="0068700C">
        <w:rPr>
          <w:rFonts w:ascii="Arial Narrow" w:hAnsi="Arial Narrow"/>
          <w:b/>
          <w:i/>
          <w:sz w:val="24"/>
          <w:szCs w:val="24"/>
          <w:lang w:val="ru-RU"/>
        </w:rPr>
        <w:t>Практика защиты</w:t>
      </w:r>
    </w:p>
    <w:tbl>
      <w:tblPr>
        <w:tblStyle w:val="afd"/>
        <w:tblW w:w="10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A26605" w:rsidRPr="00DC694E" w:rsidTr="00BB7C08">
        <w:tc>
          <w:tcPr>
            <w:tcW w:w="4990" w:type="dxa"/>
          </w:tcPr>
          <w:p w:rsidR="00A26605" w:rsidRDefault="00A26605" w:rsidP="0084144B">
            <w:pPr>
              <w:jc w:val="both"/>
              <w:rPr>
                <w:rFonts w:ascii="Arial Narrow" w:hAnsi="Arial Narrow" w:cs="Arial"/>
                <w:b/>
                <w:i/>
                <w:sz w:val="24"/>
                <w:szCs w:val="24"/>
                <w:lang w:val="ru-RU"/>
              </w:rPr>
            </w:pPr>
            <w:r w:rsidRPr="003E0EBE">
              <w:rPr>
                <w:rFonts w:ascii="Arial Narrow" w:hAnsi="Arial Narrow" w:cs="Arial"/>
                <w:i/>
                <w:sz w:val="20"/>
                <w:szCs w:val="20"/>
                <w:lang w:val="ru-RU"/>
              </w:rPr>
              <w:t xml:space="preserve">В адрес Уполномоченного обратился обвиняемый Б., указывающий, что в ИВС ОМВД России по Онежскому району питание выдается без соблюдения санитарно-гигиенических </w:t>
            </w:r>
            <w:r w:rsidR="0084144B">
              <w:rPr>
                <w:rFonts w:ascii="Arial Narrow" w:hAnsi="Arial Narrow" w:cs="Arial"/>
                <w:i/>
                <w:sz w:val="20"/>
                <w:szCs w:val="20"/>
                <w:lang w:val="ru-RU"/>
              </w:rPr>
              <w:t>норм</w:t>
            </w:r>
            <w:r w:rsidRPr="003E0EBE">
              <w:rPr>
                <w:rFonts w:ascii="Arial Narrow" w:hAnsi="Arial Narrow" w:cs="Arial"/>
                <w:i/>
                <w:sz w:val="20"/>
                <w:szCs w:val="20"/>
                <w:lang w:val="ru-RU"/>
              </w:rPr>
              <w:t xml:space="preserve"> (без наличия специальной санитарной одежды персонала), посуда не обрабатывается надлежащим </w:t>
            </w:r>
            <w:r>
              <w:rPr>
                <w:rFonts w:ascii="Arial Narrow" w:hAnsi="Arial Narrow" w:cs="Arial"/>
                <w:i/>
                <w:sz w:val="20"/>
                <w:szCs w:val="20"/>
                <w:lang w:val="ru-RU"/>
              </w:rPr>
              <w:t xml:space="preserve"> </w:t>
            </w:r>
            <w:r w:rsidRPr="003E0EBE">
              <w:rPr>
                <w:rFonts w:ascii="Arial Narrow" w:hAnsi="Arial Narrow" w:cs="Arial"/>
                <w:i/>
                <w:sz w:val="20"/>
                <w:szCs w:val="20"/>
                <w:lang w:val="ru-RU"/>
              </w:rPr>
              <w:t>образом, не проводится осмотр пищеблока.</w:t>
            </w:r>
            <w:r>
              <w:rPr>
                <w:rFonts w:ascii="Arial Narrow" w:hAnsi="Arial Narrow" w:cs="Arial"/>
                <w:i/>
                <w:sz w:val="20"/>
                <w:szCs w:val="20"/>
                <w:lang w:val="ru-RU"/>
              </w:rPr>
              <w:t xml:space="preserve"> </w:t>
            </w:r>
            <w:r w:rsidRPr="003E0EBE">
              <w:rPr>
                <w:rFonts w:ascii="Arial Narrow" w:hAnsi="Arial Narrow" w:cs="Arial"/>
                <w:i/>
                <w:sz w:val="20"/>
                <w:szCs w:val="20"/>
                <w:lang w:val="ru-RU"/>
              </w:rPr>
              <w:t>В</w:t>
            </w:r>
          </w:p>
        </w:tc>
        <w:tc>
          <w:tcPr>
            <w:tcW w:w="236" w:type="dxa"/>
          </w:tcPr>
          <w:p w:rsidR="00A26605" w:rsidRDefault="00A26605" w:rsidP="0016586C">
            <w:pPr>
              <w:jc w:val="both"/>
              <w:rPr>
                <w:rFonts w:ascii="Arial Narrow" w:hAnsi="Arial Narrow" w:cs="Arial"/>
                <w:b/>
                <w:i/>
                <w:sz w:val="24"/>
                <w:szCs w:val="24"/>
                <w:lang w:val="ru-RU"/>
              </w:rPr>
            </w:pPr>
          </w:p>
        </w:tc>
        <w:tc>
          <w:tcPr>
            <w:tcW w:w="4990" w:type="dxa"/>
          </w:tcPr>
          <w:p w:rsidR="00A26605" w:rsidRDefault="00A26605" w:rsidP="0084144B">
            <w:pPr>
              <w:jc w:val="both"/>
              <w:rPr>
                <w:rFonts w:ascii="Arial Narrow" w:hAnsi="Arial Narrow" w:cs="Arial"/>
                <w:b/>
                <w:i/>
                <w:sz w:val="24"/>
                <w:szCs w:val="24"/>
                <w:lang w:val="ru-RU"/>
              </w:rPr>
            </w:pPr>
            <w:r w:rsidRPr="003E0EBE">
              <w:rPr>
                <w:rFonts w:ascii="Arial Narrow" w:hAnsi="Arial Narrow" w:cs="Arial"/>
                <w:i/>
                <w:sz w:val="20"/>
                <w:szCs w:val="20"/>
                <w:lang w:val="ru-RU"/>
              </w:rPr>
              <w:t xml:space="preserve">результате инициированной Уполномоченным проверки </w:t>
            </w:r>
            <w:r w:rsidR="0084144B" w:rsidRPr="003E0EBE">
              <w:rPr>
                <w:rFonts w:ascii="Arial Narrow" w:hAnsi="Arial Narrow" w:cs="Arial"/>
                <w:i/>
                <w:sz w:val="20"/>
                <w:szCs w:val="20"/>
                <w:lang w:val="ru-RU"/>
              </w:rPr>
              <w:t>данн</w:t>
            </w:r>
            <w:r w:rsidR="0084144B">
              <w:rPr>
                <w:rFonts w:ascii="Arial Narrow" w:hAnsi="Arial Narrow" w:cs="Arial"/>
                <w:i/>
                <w:sz w:val="20"/>
                <w:szCs w:val="20"/>
                <w:lang w:val="ru-RU"/>
              </w:rPr>
              <w:t>ого ИВС</w:t>
            </w:r>
            <w:r w:rsidR="0084144B" w:rsidRPr="003E0EBE">
              <w:rPr>
                <w:rFonts w:ascii="Arial Narrow" w:hAnsi="Arial Narrow" w:cs="Arial"/>
                <w:i/>
                <w:sz w:val="20"/>
                <w:szCs w:val="20"/>
                <w:lang w:val="ru-RU"/>
              </w:rPr>
              <w:t xml:space="preserve"> </w:t>
            </w:r>
            <w:r w:rsidRPr="003E0EBE">
              <w:rPr>
                <w:rFonts w:ascii="Arial Narrow" w:hAnsi="Arial Narrow" w:cs="Arial"/>
                <w:i/>
                <w:sz w:val="20"/>
                <w:szCs w:val="20"/>
                <w:lang w:val="ru-RU"/>
              </w:rPr>
              <w:t xml:space="preserve">органами прокуратуры </w:t>
            </w:r>
            <w:r>
              <w:rPr>
                <w:rFonts w:ascii="Arial Narrow" w:hAnsi="Arial Narrow" w:cs="Arial"/>
                <w:i/>
                <w:sz w:val="20"/>
                <w:szCs w:val="20"/>
                <w:lang w:val="ru-RU"/>
              </w:rPr>
              <w:t xml:space="preserve">были выявлены </w:t>
            </w:r>
            <w:r w:rsidRPr="007A4A7C">
              <w:rPr>
                <w:rFonts w:ascii="Arial Narrow" w:hAnsi="Arial Narrow" w:cs="Arial"/>
                <w:i/>
                <w:spacing w:val="-6"/>
                <w:sz w:val="20"/>
                <w:szCs w:val="20"/>
                <w:lang w:val="ru-RU"/>
              </w:rPr>
              <w:t>нарушения санитарно-эпидемиологического законодательства.</w:t>
            </w:r>
            <w:r w:rsidR="0084144B">
              <w:rPr>
                <w:rFonts w:ascii="Arial Narrow" w:hAnsi="Arial Narrow" w:cs="Arial"/>
                <w:i/>
                <w:sz w:val="20"/>
                <w:szCs w:val="20"/>
                <w:lang w:val="ru-RU"/>
              </w:rPr>
              <w:t xml:space="preserve"> В связи с этим</w:t>
            </w:r>
            <w:r w:rsidRPr="003E0EBE">
              <w:rPr>
                <w:rFonts w:ascii="Arial Narrow" w:hAnsi="Arial Narrow" w:cs="Arial"/>
                <w:i/>
                <w:sz w:val="20"/>
                <w:szCs w:val="20"/>
                <w:lang w:val="ru-RU"/>
              </w:rPr>
              <w:t xml:space="preserve"> прокуратурой начальнику ОМВД России по Онежскому району внесено представление об устранении нарушений.</w:t>
            </w:r>
          </w:p>
        </w:tc>
      </w:tr>
    </w:tbl>
    <w:p w:rsidR="0068700C" w:rsidRPr="00BC1763" w:rsidRDefault="0068700C" w:rsidP="0083306A">
      <w:pPr>
        <w:spacing w:after="0" w:line="240" w:lineRule="auto"/>
        <w:jc w:val="both"/>
        <w:rPr>
          <w:rFonts w:ascii="Arial Narrow" w:hAnsi="Arial Narrow" w:cs="Times New Roman"/>
          <w:i/>
          <w:lang w:val="ru-RU"/>
        </w:rPr>
      </w:pPr>
    </w:p>
    <w:p w:rsidR="0083306A" w:rsidRPr="00605BAA" w:rsidRDefault="0083306A" w:rsidP="0083306A">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721216" behindDoc="1" locked="0" layoutInCell="1" allowOverlap="1">
            <wp:simplePos x="0" y="0"/>
            <wp:positionH relativeFrom="column">
              <wp:posOffset>23495</wp:posOffset>
            </wp:positionH>
            <wp:positionV relativeFrom="paragraph">
              <wp:posOffset>54610</wp:posOffset>
            </wp:positionV>
            <wp:extent cx="2543175" cy="1695450"/>
            <wp:effectExtent l="19050" t="0" r="9525" b="0"/>
            <wp:wrapTight wrapText="bothSides">
              <wp:wrapPolygon edited="0">
                <wp:start x="-162" y="0"/>
                <wp:lineTo x="-162" y="21357"/>
                <wp:lineTo x="21681" y="21357"/>
                <wp:lineTo x="21681" y="0"/>
                <wp:lineTo x="-162" y="0"/>
              </wp:wrapPolygon>
            </wp:wrapTight>
            <wp:docPr id="57" name="Рисунок 6" descr="\\serverupoln\Общие документы\ФОТО\2016\Передача книг в ИВС, 27.09.2016\1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upoln\Общие документы\ФОТО\2016\Передача книг в ИВС, 27.09.2016\1 004.jpg"/>
                    <pic:cNvPicPr>
                      <a:picLocks noChangeAspect="1" noChangeArrowheads="1"/>
                    </pic:cNvPicPr>
                  </pic:nvPicPr>
                  <pic:blipFill>
                    <a:blip r:embed="rId83" cstate="print"/>
                    <a:srcRect/>
                    <a:stretch>
                      <a:fillRect/>
                    </a:stretch>
                  </pic:blipFill>
                  <pic:spPr bwMode="auto">
                    <a:xfrm>
                      <a:off x="0" y="0"/>
                      <a:ext cx="2543175" cy="1695450"/>
                    </a:xfrm>
                    <a:prstGeom prst="rect">
                      <a:avLst/>
                    </a:prstGeom>
                    <a:noFill/>
                    <a:ln w="9525">
                      <a:noFill/>
                      <a:miter lim="800000"/>
                      <a:headEnd/>
                      <a:tailEnd/>
                    </a:ln>
                  </pic:spPr>
                </pic:pic>
              </a:graphicData>
            </a:graphic>
          </wp:anchor>
        </w:drawing>
      </w:r>
      <w:r>
        <w:rPr>
          <w:rFonts w:ascii="Times New Roman" w:hAnsi="Times New Roman" w:cs="Times New Roman"/>
          <w:sz w:val="28"/>
          <w:szCs w:val="28"/>
          <w:lang w:val="ru-RU"/>
        </w:rPr>
        <w:t xml:space="preserve">Вместе с тем во взаимодействии с УМВД </w:t>
      </w:r>
      <w:r w:rsidR="00C62694">
        <w:rPr>
          <w:rFonts w:ascii="Times New Roman" w:hAnsi="Times New Roman" w:cs="Times New Roman"/>
          <w:sz w:val="28"/>
          <w:szCs w:val="28"/>
          <w:lang w:val="ru-RU"/>
        </w:rPr>
        <w:t>Уполномоченным в 2016 г.</w:t>
      </w:r>
      <w:r w:rsidRPr="00605BAA">
        <w:rPr>
          <w:rFonts w:ascii="Times New Roman" w:hAnsi="Times New Roman" w:cs="Times New Roman"/>
          <w:sz w:val="28"/>
          <w:szCs w:val="28"/>
          <w:lang w:val="ru-RU"/>
        </w:rPr>
        <w:t xml:space="preserve"> была продолжена акция «</w:t>
      </w:r>
      <w:r w:rsidRPr="00605BAA">
        <w:rPr>
          <w:rFonts w:ascii="Times New Roman" w:eastAsia="Times New Roman" w:hAnsi="Times New Roman" w:cs="Times New Roman"/>
          <w:sz w:val="28"/>
          <w:szCs w:val="28"/>
          <w:lang w:val="ru-RU"/>
        </w:rPr>
        <w:t>Книги не должны становиться макулатурой!»</w:t>
      </w:r>
      <w:r w:rsidRPr="00605BAA">
        <w:rPr>
          <w:rFonts w:ascii="Times New Roman" w:hAnsi="Times New Roman" w:cs="Times New Roman"/>
          <w:sz w:val="28"/>
          <w:szCs w:val="28"/>
          <w:lang w:val="ru-RU"/>
        </w:rPr>
        <w:t xml:space="preserve"> </w:t>
      </w:r>
      <w:r w:rsidR="0068700C" w:rsidRPr="0068700C">
        <w:rPr>
          <w:rFonts w:ascii="Times New Roman" w:hAnsi="Times New Roman" w:cs="Times New Roman"/>
          <w:sz w:val="28"/>
          <w:szCs w:val="28"/>
          <w:lang w:val="ru-RU"/>
        </w:rPr>
        <w:t>–</w:t>
      </w:r>
      <w:r w:rsidRPr="00605BAA">
        <w:rPr>
          <w:rFonts w:ascii="Times New Roman" w:hAnsi="Times New Roman" w:cs="Times New Roman"/>
          <w:sz w:val="28"/>
          <w:szCs w:val="28"/>
          <w:lang w:val="ru-RU"/>
        </w:rPr>
        <w:t xml:space="preserve"> часть </w:t>
      </w:r>
      <w:r>
        <w:rPr>
          <w:rFonts w:ascii="Times New Roman" w:hAnsi="Times New Roman" w:cs="Times New Roman"/>
          <w:sz w:val="28"/>
          <w:szCs w:val="28"/>
          <w:lang w:val="ru-RU"/>
        </w:rPr>
        <w:t xml:space="preserve">собранных </w:t>
      </w:r>
      <w:r w:rsidRPr="00605BAA">
        <w:rPr>
          <w:rFonts w:ascii="Times New Roman" w:hAnsi="Times New Roman" w:cs="Times New Roman"/>
          <w:sz w:val="28"/>
          <w:szCs w:val="28"/>
          <w:lang w:val="ru-RU"/>
        </w:rPr>
        <w:t>книг пополнила библиотек</w:t>
      </w:r>
      <w:r w:rsidR="0068700C">
        <w:rPr>
          <w:rFonts w:ascii="Times New Roman" w:hAnsi="Times New Roman" w:cs="Times New Roman"/>
          <w:sz w:val="28"/>
          <w:szCs w:val="28"/>
          <w:lang w:val="ru-RU"/>
        </w:rPr>
        <w:t>у</w:t>
      </w:r>
      <w:r w:rsidRPr="00605BAA">
        <w:rPr>
          <w:rFonts w:ascii="Times New Roman" w:hAnsi="Times New Roman" w:cs="Times New Roman"/>
          <w:sz w:val="28"/>
          <w:szCs w:val="28"/>
          <w:lang w:val="ru-RU"/>
        </w:rPr>
        <w:t xml:space="preserve"> ИВС УМВД России по г.</w:t>
      </w:r>
      <w:r w:rsidR="00BC6CB9">
        <w:rPr>
          <w:rFonts w:ascii="Times New Roman" w:hAnsi="Times New Roman" w:cs="Times New Roman"/>
          <w:sz w:val="28"/>
          <w:szCs w:val="28"/>
          <w:lang w:val="ru-RU"/>
        </w:rPr>
        <w:t> </w:t>
      </w:r>
      <w:r w:rsidRPr="00605BAA">
        <w:rPr>
          <w:rFonts w:ascii="Times New Roman" w:hAnsi="Times New Roman" w:cs="Times New Roman"/>
          <w:sz w:val="28"/>
          <w:szCs w:val="28"/>
          <w:lang w:val="ru-RU"/>
        </w:rPr>
        <w:t>Архангельску.</w:t>
      </w:r>
      <w:r w:rsidR="0084144B">
        <w:rPr>
          <w:rFonts w:ascii="Times New Roman" w:hAnsi="Times New Roman" w:cs="Times New Roman"/>
          <w:sz w:val="28"/>
          <w:szCs w:val="28"/>
          <w:lang w:val="ru-RU"/>
        </w:rPr>
        <w:t xml:space="preserve"> Кроме того, в ИВС УМВД России по г. Архангельску, а также в ИВС </w:t>
      </w:r>
      <w:r w:rsidR="0084144B" w:rsidRPr="0084144B">
        <w:rPr>
          <w:rFonts w:ascii="Times New Roman" w:hAnsi="Times New Roman" w:cs="Times New Roman"/>
          <w:sz w:val="28"/>
          <w:szCs w:val="28"/>
          <w:lang w:val="ru-RU"/>
        </w:rPr>
        <w:t>ОМВД России по г.</w:t>
      </w:r>
      <w:r w:rsidR="00257B3E">
        <w:rPr>
          <w:rFonts w:ascii="Times New Roman" w:hAnsi="Times New Roman" w:cs="Times New Roman"/>
          <w:sz w:val="28"/>
          <w:szCs w:val="28"/>
          <w:lang w:val="ru-RU"/>
        </w:rPr>
        <w:t> </w:t>
      </w:r>
      <w:r w:rsidR="0084144B" w:rsidRPr="0084144B">
        <w:rPr>
          <w:rFonts w:ascii="Times New Roman" w:hAnsi="Times New Roman" w:cs="Times New Roman"/>
          <w:sz w:val="28"/>
          <w:szCs w:val="28"/>
          <w:lang w:val="ru-RU"/>
        </w:rPr>
        <w:t>Северодвинску</w:t>
      </w:r>
      <w:r w:rsidR="00257B3E">
        <w:rPr>
          <w:rFonts w:ascii="Times New Roman" w:hAnsi="Times New Roman" w:cs="Times New Roman"/>
          <w:sz w:val="28"/>
          <w:szCs w:val="28"/>
          <w:lang w:val="ru-RU"/>
        </w:rPr>
        <w:t xml:space="preserve"> и другие изоляторы временного содержания</w:t>
      </w:r>
      <w:r w:rsidR="0084144B">
        <w:rPr>
          <w:rFonts w:ascii="Times New Roman" w:hAnsi="Times New Roman" w:cs="Times New Roman"/>
          <w:sz w:val="28"/>
          <w:szCs w:val="28"/>
          <w:lang w:val="ru-RU"/>
        </w:rPr>
        <w:t xml:space="preserve"> передавались информационные материалы, разработанные Уполномоченн</w:t>
      </w:r>
      <w:r w:rsidR="00257B3E">
        <w:rPr>
          <w:rFonts w:ascii="Times New Roman" w:hAnsi="Times New Roman" w:cs="Times New Roman"/>
          <w:sz w:val="28"/>
          <w:szCs w:val="28"/>
          <w:lang w:val="ru-RU"/>
        </w:rPr>
        <w:t>ым.</w:t>
      </w:r>
      <w:r w:rsidRPr="00863446">
        <w:rPr>
          <w:rFonts w:ascii="Times New Roman" w:eastAsia="Times New Roman" w:hAnsi="Times New Roman" w:cs="Times New Roman"/>
          <w:snapToGrid w:val="0"/>
          <w:color w:val="000000"/>
          <w:w w:val="0"/>
          <w:sz w:val="0"/>
          <w:szCs w:val="0"/>
          <w:u w:color="000000"/>
          <w:bdr w:val="none" w:sz="0" w:space="0" w:color="000000"/>
          <w:shd w:val="clear" w:color="000000" w:fill="000000"/>
          <w:lang w:val="ru-RU"/>
        </w:rPr>
        <w:t xml:space="preserve"> </w:t>
      </w:r>
    </w:p>
    <w:p w:rsidR="00E270AB" w:rsidRDefault="00E270AB" w:rsidP="0084144B">
      <w:pPr>
        <w:spacing w:before="120" w:after="0" w:line="240" w:lineRule="auto"/>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w:t>
      </w:r>
    </w:p>
    <w:p w:rsidR="0083306A" w:rsidRPr="004636E0" w:rsidRDefault="00210F23" w:rsidP="0083306A">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pict>
          <v:shape id="_x0000_s2085" type="#_x0000_t62" style="position:absolute;left:0;text-align:left;margin-left:335.6pt;margin-top:36.1pt;width:161pt;height:99.75pt;z-index:-251594240" adj="3039,25530" strokecolor="#5a5a5a [2109]">
            <v:textbox style="mso-next-textbox:#_x0000_s2085">
              <w:txbxContent>
                <w:p w:rsidR="00DC694E" w:rsidRPr="0068700C" w:rsidRDefault="00DC694E" w:rsidP="0068700C">
                  <w:pPr>
                    <w:spacing w:after="0" w:line="240" w:lineRule="auto"/>
                    <w:rPr>
                      <w:rFonts w:cs="Arial"/>
                      <w:i/>
                      <w:sz w:val="20"/>
                      <w:szCs w:val="20"/>
                      <w:lang w:val="ru-RU"/>
                    </w:rPr>
                  </w:pPr>
                  <w:r w:rsidRPr="0068700C">
                    <w:rPr>
                      <w:rFonts w:cs="Arial"/>
                      <w:i/>
                      <w:sz w:val="20"/>
                      <w:szCs w:val="20"/>
                      <w:lang w:val="ru-RU"/>
                    </w:rPr>
                    <w:t xml:space="preserve">На 01.01.2017 в УФСИН содержалось инвалидов: </w:t>
                  </w:r>
                </w:p>
                <w:p w:rsidR="00DC694E" w:rsidRPr="0068700C" w:rsidRDefault="00DC694E" w:rsidP="0068700C">
                  <w:pPr>
                    <w:spacing w:after="0" w:line="240" w:lineRule="auto"/>
                    <w:rPr>
                      <w:rFonts w:cs="Arial"/>
                      <w:i/>
                      <w:sz w:val="20"/>
                      <w:szCs w:val="20"/>
                      <w:lang w:val="ru-RU"/>
                    </w:rPr>
                  </w:pPr>
                  <w:r w:rsidRPr="0068700C">
                    <w:rPr>
                      <w:rFonts w:cs="Arial"/>
                      <w:i/>
                      <w:sz w:val="20"/>
                      <w:szCs w:val="20"/>
                      <w:lang w:val="ru-RU"/>
                    </w:rPr>
                    <w:t xml:space="preserve">- </w:t>
                  </w:r>
                  <w:r w:rsidRPr="0068700C">
                    <w:rPr>
                      <w:rFonts w:cs="Arial"/>
                      <w:i/>
                      <w:sz w:val="20"/>
                      <w:szCs w:val="20"/>
                    </w:rPr>
                    <w:t>I</w:t>
                  </w:r>
                  <w:r>
                    <w:rPr>
                      <w:rFonts w:cs="Arial"/>
                      <w:i/>
                      <w:sz w:val="20"/>
                      <w:szCs w:val="20"/>
                      <w:lang w:val="ru-RU"/>
                    </w:rPr>
                    <w:t xml:space="preserve"> группы - 12 чел., </w:t>
                  </w:r>
                  <w:r w:rsidRPr="0068700C">
                    <w:rPr>
                      <w:rFonts w:cs="Arial"/>
                      <w:i/>
                      <w:sz w:val="20"/>
                      <w:szCs w:val="20"/>
                      <w:lang w:val="ru-RU"/>
                    </w:rPr>
                    <w:t>в т.ч. нуждающиеся в постороннем уходе – 10 чел.;</w:t>
                  </w:r>
                </w:p>
                <w:p w:rsidR="00DC694E" w:rsidRPr="0068700C" w:rsidRDefault="00DC694E" w:rsidP="0068700C">
                  <w:pPr>
                    <w:spacing w:after="0" w:line="240" w:lineRule="auto"/>
                    <w:rPr>
                      <w:rFonts w:cs="Arial"/>
                      <w:i/>
                      <w:sz w:val="20"/>
                      <w:szCs w:val="20"/>
                      <w:lang w:val="ru-RU"/>
                    </w:rPr>
                  </w:pPr>
                  <w:r w:rsidRPr="0068700C">
                    <w:rPr>
                      <w:rFonts w:cs="Arial"/>
                      <w:i/>
                      <w:sz w:val="20"/>
                      <w:szCs w:val="20"/>
                      <w:lang w:val="ru-RU"/>
                    </w:rPr>
                    <w:t xml:space="preserve">- </w:t>
                  </w:r>
                  <w:r w:rsidRPr="0068700C">
                    <w:rPr>
                      <w:rFonts w:cs="Arial"/>
                      <w:i/>
                      <w:sz w:val="20"/>
                      <w:szCs w:val="20"/>
                    </w:rPr>
                    <w:t>II</w:t>
                  </w:r>
                  <w:r w:rsidRPr="0068700C">
                    <w:rPr>
                      <w:rFonts w:cs="Arial"/>
                      <w:i/>
                      <w:sz w:val="20"/>
                      <w:szCs w:val="20"/>
                      <w:lang w:val="ru-RU"/>
                    </w:rPr>
                    <w:t xml:space="preserve">  группы – 144 чел.;</w:t>
                  </w:r>
                </w:p>
                <w:p w:rsidR="00DC694E" w:rsidRPr="0068700C" w:rsidRDefault="00DC694E" w:rsidP="0068700C">
                  <w:pPr>
                    <w:spacing w:after="0" w:line="240" w:lineRule="auto"/>
                    <w:rPr>
                      <w:rFonts w:cs="Arial"/>
                      <w:i/>
                      <w:sz w:val="20"/>
                      <w:szCs w:val="20"/>
                      <w:lang w:val="ru-RU"/>
                    </w:rPr>
                  </w:pPr>
                  <w:r>
                    <w:rPr>
                      <w:rFonts w:cs="Arial"/>
                      <w:i/>
                      <w:sz w:val="20"/>
                      <w:szCs w:val="20"/>
                      <w:lang w:val="ru-RU"/>
                    </w:rPr>
                    <w:t xml:space="preserve">- </w:t>
                  </w:r>
                  <w:r w:rsidRPr="0068700C">
                    <w:rPr>
                      <w:rFonts w:cs="Arial"/>
                      <w:i/>
                      <w:sz w:val="20"/>
                      <w:szCs w:val="20"/>
                    </w:rPr>
                    <w:t>III</w:t>
                  </w:r>
                  <w:r w:rsidRPr="0068700C">
                    <w:rPr>
                      <w:rFonts w:cs="Arial"/>
                      <w:i/>
                      <w:sz w:val="20"/>
                      <w:szCs w:val="20"/>
                      <w:lang w:val="ru-RU"/>
                    </w:rPr>
                    <w:t xml:space="preserve"> группы – 219 чел.</w:t>
                  </w:r>
                </w:p>
              </w:txbxContent>
            </v:textbox>
            <w10:wrap type="square"/>
          </v:shape>
        </w:pict>
      </w:r>
      <w:r w:rsidR="0083306A">
        <w:rPr>
          <w:rFonts w:ascii="Times New Roman" w:hAnsi="Times New Roman" w:cs="Times New Roman"/>
          <w:sz w:val="28"/>
          <w:szCs w:val="28"/>
          <w:lang w:val="ru-RU"/>
        </w:rPr>
        <w:t>С</w:t>
      </w:r>
      <w:r w:rsidR="0083306A" w:rsidRPr="004636E0">
        <w:rPr>
          <w:rFonts w:ascii="Times New Roman" w:hAnsi="Times New Roman" w:cs="Times New Roman"/>
          <w:sz w:val="28"/>
          <w:szCs w:val="28"/>
          <w:lang w:val="ru-RU"/>
        </w:rPr>
        <w:t>огласно предоставленным УФСИН данным</w:t>
      </w:r>
      <w:r w:rsidR="0083306A">
        <w:rPr>
          <w:rFonts w:ascii="Times New Roman" w:hAnsi="Times New Roman" w:cs="Times New Roman"/>
          <w:sz w:val="28"/>
          <w:szCs w:val="28"/>
          <w:lang w:val="ru-RU"/>
        </w:rPr>
        <w:t>,</w:t>
      </w:r>
      <w:r w:rsidR="0083306A" w:rsidRPr="004636E0">
        <w:rPr>
          <w:rFonts w:ascii="Times New Roman" w:hAnsi="Times New Roman" w:cs="Times New Roman"/>
          <w:sz w:val="28"/>
          <w:szCs w:val="28"/>
          <w:lang w:val="ru-RU"/>
        </w:rPr>
        <w:t xml:space="preserve"> в исправительных учреждениях </w:t>
      </w:r>
      <w:r w:rsidR="0083306A">
        <w:rPr>
          <w:rFonts w:ascii="Times New Roman" w:hAnsi="Times New Roman" w:cs="Times New Roman"/>
          <w:sz w:val="28"/>
          <w:szCs w:val="28"/>
          <w:lang w:val="ru-RU"/>
        </w:rPr>
        <w:t>на 01.01.2017</w:t>
      </w:r>
      <w:r w:rsidR="0083306A" w:rsidRPr="00081961">
        <w:rPr>
          <w:rFonts w:ascii="Times New Roman" w:hAnsi="Times New Roman" w:cs="Times New Roman"/>
          <w:sz w:val="28"/>
          <w:szCs w:val="28"/>
          <w:lang w:val="ru-RU"/>
        </w:rPr>
        <w:t xml:space="preserve"> </w:t>
      </w:r>
      <w:r w:rsidR="0083306A" w:rsidRPr="00575A5C">
        <w:rPr>
          <w:rFonts w:ascii="Times New Roman" w:hAnsi="Times New Roman" w:cs="Times New Roman"/>
          <w:sz w:val="28"/>
          <w:szCs w:val="28"/>
          <w:lang w:val="ru-RU"/>
        </w:rPr>
        <w:t>содержалось 375 инвалидов. По сообщению УФСИН, за</w:t>
      </w:r>
      <w:r w:rsidR="0083306A" w:rsidRPr="004636E0">
        <w:rPr>
          <w:rFonts w:ascii="Times New Roman" w:hAnsi="Times New Roman" w:cs="Times New Roman"/>
          <w:sz w:val="28"/>
          <w:szCs w:val="28"/>
          <w:lang w:val="ru-RU"/>
        </w:rPr>
        <w:t xml:space="preserve"> </w:t>
      </w:r>
      <w:r w:rsidR="0083306A">
        <w:rPr>
          <w:rFonts w:ascii="Times New Roman" w:hAnsi="Times New Roman" w:cs="Times New Roman"/>
          <w:sz w:val="28"/>
          <w:szCs w:val="28"/>
          <w:lang w:val="ru-RU"/>
        </w:rPr>
        <w:t xml:space="preserve">10 </w:t>
      </w:r>
      <w:r w:rsidR="0083306A" w:rsidRPr="004636E0">
        <w:rPr>
          <w:rFonts w:ascii="Times New Roman" w:hAnsi="Times New Roman" w:cs="Times New Roman"/>
          <w:sz w:val="28"/>
          <w:szCs w:val="28"/>
          <w:lang w:val="ru-RU"/>
        </w:rPr>
        <w:t>инвалидами, нуждающимися в посторонней помощи, на общественных началах закрепл</w:t>
      </w:r>
      <w:r w:rsidR="00F5343C">
        <w:rPr>
          <w:rFonts w:ascii="Times New Roman" w:hAnsi="Times New Roman" w:cs="Times New Roman"/>
          <w:sz w:val="28"/>
          <w:szCs w:val="28"/>
          <w:lang w:val="ru-RU"/>
        </w:rPr>
        <w:t>ены</w:t>
      </w:r>
      <w:r w:rsidR="0083306A" w:rsidRPr="004636E0">
        <w:rPr>
          <w:rFonts w:ascii="Times New Roman" w:hAnsi="Times New Roman" w:cs="Times New Roman"/>
          <w:sz w:val="28"/>
          <w:szCs w:val="28"/>
          <w:lang w:val="ru-RU"/>
        </w:rPr>
        <w:t xml:space="preserve"> лица, помогающие им в обслуживании (передвижение, помывка в бане).</w:t>
      </w:r>
    </w:p>
    <w:p w:rsidR="0083306A" w:rsidRDefault="0083306A" w:rsidP="00E2458E">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поступающих обращениях от этой категории лиц содержались жалобы на:</w:t>
      </w:r>
      <w:r w:rsidR="00E2458E">
        <w:rPr>
          <w:rFonts w:ascii="Times New Roman" w:hAnsi="Times New Roman" w:cs="Times New Roman"/>
          <w:sz w:val="28"/>
          <w:szCs w:val="28"/>
          <w:lang w:val="ru-RU"/>
        </w:rPr>
        <w:t xml:space="preserve"> </w:t>
      </w:r>
      <w:r w:rsidRPr="004636E0">
        <w:rPr>
          <w:rFonts w:ascii="Times New Roman" w:hAnsi="Times New Roman" w:cs="Times New Roman"/>
          <w:sz w:val="28"/>
          <w:szCs w:val="28"/>
          <w:lang w:val="ru-RU"/>
        </w:rPr>
        <w:t>услови</w:t>
      </w:r>
      <w:r>
        <w:rPr>
          <w:rFonts w:ascii="Times New Roman" w:hAnsi="Times New Roman" w:cs="Times New Roman"/>
          <w:sz w:val="28"/>
          <w:szCs w:val="28"/>
          <w:lang w:val="ru-RU"/>
        </w:rPr>
        <w:t>я</w:t>
      </w:r>
      <w:r w:rsidRPr="004636E0">
        <w:rPr>
          <w:rFonts w:ascii="Times New Roman" w:hAnsi="Times New Roman" w:cs="Times New Roman"/>
          <w:sz w:val="28"/>
          <w:szCs w:val="28"/>
          <w:lang w:val="ru-RU"/>
        </w:rPr>
        <w:t xml:space="preserve"> содержания в исправительных учреждени</w:t>
      </w:r>
      <w:r>
        <w:rPr>
          <w:rFonts w:ascii="Times New Roman" w:hAnsi="Times New Roman" w:cs="Times New Roman"/>
          <w:sz w:val="28"/>
          <w:szCs w:val="28"/>
          <w:lang w:val="ru-RU"/>
        </w:rPr>
        <w:t>ях (наличие улучшенных жилищно</w:t>
      </w:r>
      <w:r w:rsidR="00E2458E">
        <w:rPr>
          <w:rFonts w:ascii="Times New Roman" w:hAnsi="Times New Roman" w:cs="Times New Roman"/>
          <w:sz w:val="28"/>
          <w:szCs w:val="28"/>
          <w:lang w:val="ru-RU"/>
        </w:rPr>
        <w:t xml:space="preserve">-бытовых условий для инвалидов </w:t>
      </w:r>
      <w:r>
        <w:rPr>
          <w:rFonts w:ascii="Times New Roman" w:hAnsi="Times New Roman" w:cs="Times New Roman"/>
          <w:sz w:val="28"/>
          <w:szCs w:val="28"/>
          <w:lang w:val="ru-RU"/>
        </w:rPr>
        <w:t>регламентирован</w:t>
      </w:r>
      <w:r w:rsidR="00E2458E">
        <w:rPr>
          <w:rFonts w:ascii="Times New Roman" w:hAnsi="Times New Roman" w:cs="Times New Roman"/>
          <w:sz w:val="28"/>
          <w:szCs w:val="28"/>
          <w:lang w:val="ru-RU"/>
        </w:rPr>
        <w:t xml:space="preserve">о ст. </w:t>
      </w:r>
      <w:r>
        <w:rPr>
          <w:rFonts w:ascii="Times New Roman" w:hAnsi="Times New Roman" w:cs="Times New Roman"/>
          <w:sz w:val="28"/>
          <w:szCs w:val="28"/>
          <w:lang w:val="ru-RU"/>
        </w:rPr>
        <w:t>99 УИК РФ); н</w:t>
      </w:r>
      <w:r w:rsidRPr="004636E0">
        <w:rPr>
          <w:rFonts w:ascii="Times New Roman" w:hAnsi="Times New Roman" w:cs="Times New Roman"/>
          <w:sz w:val="28"/>
          <w:szCs w:val="28"/>
          <w:lang w:val="ru-RU"/>
        </w:rPr>
        <w:t>епроведени</w:t>
      </w:r>
      <w:r>
        <w:rPr>
          <w:rFonts w:ascii="Times New Roman" w:hAnsi="Times New Roman" w:cs="Times New Roman"/>
          <w:sz w:val="28"/>
          <w:szCs w:val="28"/>
          <w:lang w:val="ru-RU"/>
        </w:rPr>
        <w:t>е</w:t>
      </w:r>
      <w:r w:rsidRPr="004636E0">
        <w:rPr>
          <w:rFonts w:ascii="Times New Roman" w:hAnsi="Times New Roman" w:cs="Times New Roman"/>
          <w:sz w:val="28"/>
          <w:szCs w:val="28"/>
          <w:lang w:val="ru-RU"/>
        </w:rPr>
        <w:t xml:space="preserve"> медико-социальной экспертизы</w:t>
      </w:r>
      <w:r w:rsidR="001646A4">
        <w:rPr>
          <w:rFonts w:ascii="Times New Roman" w:hAnsi="Times New Roman" w:cs="Times New Roman"/>
          <w:sz w:val="28"/>
          <w:szCs w:val="28"/>
          <w:lang w:val="ru-RU"/>
        </w:rPr>
        <w:t xml:space="preserve"> (далее – МСЭ)</w:t>
      </w:r>
      <w:r w:rsidRPr="004636E0">
        <w:rPr>
          <w:rFonts w:ascii="Times New Roman" w:hAnsi="Times New Roman" w:cs="Times New Roman"/>
          <w:sz w:val="28"/>
          <w:szCs w:val="28"/>
          <w:lang w:val="ru-RU"/>
        </w:rPr>
        <w:t xml:space="preserve"> на переосвидетельствование или изменение группы инвалидности</w:t>
      </w:r>
      <w:r>
        <w:rPr>
          <w:rFonts w:ascii="Times New Roman" w:hAnsi="Times New Roman" w:cs="Times New Roman"/>
          <w:sz w:val="28"/>
          <w:szCs w:val="28"/>
          <w:lang w:val="ru-RU"/>
        </w:rPr>
        <w:t>;</w:t>
      </w:r>
      <w:r w:rsidR="004B0A96">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длительные </w:t>
      </w:r>
      <w:r w:rsidRPr="004636E0">
        <w:rPr>
          <w:rFonts w:ascii="Times New Roman" w:hAnsi="Times New Roman" w:cs="Times New Roman"/>
          <w:sz w:val="28"/>
          <w:szCs w:val="28"/>
          <w:lang w:val="ru-RU"/>
        </w:rPr>
        <w:t xml:space="preserve">сроки проведения </w:t>
      </w:r>
      <w:r w:rsidR="0068700C">
        <w:rPr>
          <w:rFonts w:ascii="Times New Roman" w:hAnsi="Times New Roman" w:cs="Times New Roman"/>
          <w:sz w:val="28"/>
          <w:szCs w:val="28"/>
          <w:lang w:val="ru-RU"/>
        </w:rPr>
        <w:t>МСЭ</w:t>
      </w:r>
      <w:r>
        <w:rPr>
          <w:rFonts w:ascii="Times New Roman" w:hAnsi="Times New Roman" w:cs="Times New Roman"/>
          <w:sz w:val="28"/>
          <w:szCs w:val="28"/>
          <w:lang w:val="ru-RU"/>
        </w:rPr>
        <w:t xml:space="preserve">; </w:t>
      </w:r>
      <w:r w:rsidRPr="004636E0">
        <w:rPr>
          <w:rFonts w:ascii="Times New Roman" w:hAnsi="Times New Roman" w:cs="Times New Roman"/>
          <w:sz w:val="28"/>
          <w:szCs w:val="28"/>
          <w:lang w:val="ru-RU"/>
        </w:rPr>
        <w:t>необеспечен</w:t>
      </w:r>
      <w:r>
        <w:rPr>
          <w:rFonts w:ascii="Times New Roman" w:hAnsi="Times New Roman" w:cs="Times New Roman"/>
          <w:sz w:val="28"/>
          <w:szCs w:val="28"/>
          <w:lang w:val="ru-RU"/>
        </w:rPr>
        <w:t>ие</w:t>
      </w:r>
      <w:r w:rsidRPr="004636E0">
        <w:rPr>
          <w:rFonts w:ascii="Times New Roman" w:hAnsi="Times New Roman" w:cs="Times New Roman"/>
          <w:sz w:val="28"/>
          <w:szCs w:val="28"/>
          <w:lang w:val="ru-RU"/>
        </w:rPr>
        <w:t xml:space="preserve"> техническими средствами реабилитации</w:t>
      </w:r>
      <w:r>
        <w:rPr>
          <w:rFonts w:ascii="Times New Roman" w:hAnsi="Times New Roman" w:cs="Times New Roman"/>
          <w:sz w:val="28"/>
          <w:szCs w:val="28"/>
          <w:lang w:val="ru-RU"/>
        </w:rPr>
        <w:t>, предусмотренными индивидуальной программой реабилитации инвалидов.</w:t>
      </w:r>
      <w:r w:rsidRPr="004636E0">
        <w:rPr>
          <w:rFonts w:ascii="Times New Roman" w:hAnsi="Times New Roman" w:cs="Times New Roman"/>
          <w:sz w:val="28"/>
          <w:szCs w:val="28"/>
          <w:lang w:val="ru-RU"/>
        </w:rPr>
        <w:t xml:space="preserve"> </w:t>
      </w:r>
    </w:p>
    <w:p w:rsidR="00E15187" w:rsidRPr="004636E0" w:rsidRDefault="00E15187" w:rsidP="00E2458E">
      <w:pPr>
        <w:spacing w:after="0" w:line="240" w:lineRule="auto"/>
        <w:ind w:firstLine="709"/>
        <w:jc w:val="both"/>
        <w:rPr>
          <w:rFonts w:ascii="Times New Roman" w:hAnsi="Times New Roman" w:cs="Times New Roman"/>
          <w:sz w:val="28"/>
          <w:szCs w:val="28"/>
          <w:lang w:val="ru-RU"/>
        </w:rPr>
      </w:pPr>
    </w:p>
    <w:p w:rsidR="0083306A" w:rsidRDefault="0083306A" w:rsidP="0083306A">
      <w:pPr>
        <w:spacing w:after="0" w:line="240" w:lineRule="auto"/>
        <w:rPr>
          <w:rFonts w:ascii="Arial Narrow" w:hAnsi="Arial Narrow"/>
          <w:b/>
          <w:i/>
          <w:sz w:val="24"/>
          <w:szCs w:val="24"/>
          <w:lang w:val="ru-RU"/>
        </w:rPr>
      </w:pPr>
      <w:r w:rsidRPr="0068700C">
        <w:rPr>
          <w:rFonts w:ascii="Arial Narrow" w:hAnsi="Arial Narrow"/>
          <w:b/>
          <w:i/>
          <w:sz w:val="24"/>
          <w:szCs w:val="24"/>
          <w:lang w:val="ru-RU"/>
        </w:rPr>
        <w:t>Практика защиты</w:t>
      </w:r>
    </w:p>
    <w:p w:rsidR="00A26605" w:rsidRDefault="00A26605" w:rsidP="0083306A">
      <w:pPr>
        <w:spacing w:after="0" w:line="240" w:lineRule="auto"/>
        <w:rPr>
          <w:rFonts w:ascii="Arial Narrow" w:hAnsi="Arial Narrow"/>
          <w:b/>
          <w:i/>
          <w:sz w:val="24"/>
          <w:szCs w:val="24"/>
          <w:lang w:val="ru-RU"/>
        </w:rPr>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A26605" w:rsidRPr="00DC694E" w:rsidTr="0016586C">
        <w:tc>
          <w:tcPr>
            <w:tcW w:w="4990" w:type="dxa"/>
          </w:tcPr>
          <w:p w:rsidR="00A26605" w:rsidRPr="001646A4" w:rsidRDefault="00A26605" w:rsidP="00A26605">
            <w:pPr>
              <w:contextualSpacing/>
              <w:jc w:val="both"/>
              <w:rPr>
                <w:rFonts w:ascii="Arial Narrow" w:eastAsia="Calibri" w:hAnsi="Arial Narrow" w:cs="Arial"/>
                <w:i/>
                <w:sz w:val="20"/>
                <w:szCs w:val="20"/>
                <w:lang w:val="ru-RU"/>
              </w:rPr>
            </w:pPr>
            <w:r w:rsidRPr="00245D1A">
              <w:rPr>
                <w:rFonts w:ascii="Arial Narrow" w:hAnsi="Arial Narrow" w:cs="Arial"/>
                <w:i/>
                <w:sz w:val="20"/>
                <w:szCs w:val="20"/>
                <w:lang w:val="ru-RU"/>
              </w:rPr>
              <w:t xml:space="preserve">В адрес Уполномоченного </w:t>
            </w:r>
            <w:r>
              <w:rPr>
                <w:rFonts w:ascii="Arial Narrow" w:hAnsi="Arial Narrow" w:cs="Arial"/>
                <w:i/>
                <w:sz w:val="20"/>
                <w:szCs w:val="20"/>
                <w:lang w:val="ru-RU"/>
              </w:rPr>
              <w:t xml:space="preserve">в конце мая 2016 г. </w:t>
            </w:r>
            <w:r w:rsidRPr="00245D1A">
              <w:rPr>
                <w:rFonts w:ascii="Arial Narrow" w:hAnsi="Arial Narrow" w:cs="Arial"/>
                <w:i/>
                <w:sz w:val="20"/>
                <w:szCs w:val="20"/>
                <w:lang w:val="ru-RU"/>
              </w:rPr>
              <w:t xml:space="preserve">обратился осужденный П. с жалобой на непроведение </w:t>
            </w:r>
            <w:r>
              <w:rPr>
                <w:rFonts w:ascii="Arial Narrow" w:hAnsi="Arial Narrow" w:cs="Arial"/>
                <w:i/>
                <w:sz w:val="20"/>
                <w:szCs w:val="20"/>
                <w:lang w:val="ru-RU"/>
              </w:rPr>
              <w:t>МСЭ,</w:t>
            </w:r>
            <w:r w:rsidRPr="00245D1A">
              <w:rPr>
                <w:rFonts w:ascii="Arial Narrow" w:hAnsi="Arial Narrow" w:cs="Arial"/>
                <w:i/>
                <w:sz w:val="20"/>
                <w:szCs w:val="20"/>
                <w:lang w:val="ru-RU"/>
              </w:rPr>
              <w:t xml:space="preserve"> тогда как </w:t>
            </w:r>
            <w:r>
              <w:rPr>
                <w:rFonts w:ascii="Arial Narrow" w:eastAsia="Calibri" w:hAnsi="Arial Narrow" w:cs="Arial"/>
                <w:i/>
                <w:sz w:val="20"/>
                <w:szCs w:val="20"/>
                <w:lang w:val="ru-RU"/>
              </w:rPr>
              <w:t>после проведения в Областной б</w:t>
            </w:r>
            <w:r w:rsidRPr="00245D1A">
              <w:rPr>
                <w:rFonts w:ascii="Arial Narrow" w:eastAsia="Calibri" w:hAnsi="Arial Narrow" w:cs="Arial"/>
                <w:i/>
                <w:sz w:val="20"/>
                <w:szCs w:val="20"/>
                <w:lang w:val="ru-RU"/>
              </w:rPr>
              <w:t>ольнице</w:t>
            </w:r>
            <w:r w:rsidRPr="00245D1A">
              <w:rPr>
                <w:rFonts w:ascii="Arial Narrow" w:hAnsi="Arial Narrow" w:cs="Arial"/>
                <w:i/>
                <w:sz w:val="20"/>
                <w:szCs w:val="20"/>
                <w:lang w:val="ru-RU"/>
              </w:rPr>
              <w:t xml:space="preserve"> </w:t>
            </w:r>
            <w:r w:rsidR="007B29F0">
              <w:rPr>
                <w:rFonts w:ascii="Arial Narrow" w:hAnsi="Arial Narrow" w:cs="Arial"/>
                <w:i/>
                <w:sz w:val="20"/>
                <w:szCs w:val="20"/>
                <w:lang w:val="ru-RU"/>
              </w:rPr>
              <w:t xml:space="preserve">в марте 2016 г. </w:t>
            </w:r>
            <w:r w:rsidRPr="00245D1A">
              <w:rPr>
                <w:rFonts w:ascii="Arial Narrow" w:eastAsia="Calibri" w:hAnsi="Arial Narrow" w:cs="Arial"/>
                <w:i/>
                <w:sz w:val="20"/>
                <w:szCs w:val="20"/>
                <w:lang w:val="ru-RU"/>
              </w:rPr>
              <w:t xml:space="preserve">клинико-диагностического обследования врачами было оформлено направление на прохождение </w:t>
            </w:r>
            <w:r>
              <w:rPr>
                <w:rFonts w:ascii="Arial Narrow" w:eastAsia="Calibri" w:hAnsi="Arial Narrow" w:cs="Arial"/>
                <w:i/>
                <w:sz w:val="20"/>
                <w:szCs w:val="20"/>
                <w:lang w:val="ru-RU"/>
              </w:rPr>
              <w:t>МСЭ</w:t>
            </w:r>
            <w:r w:rsidRPr="00245D1A">
              <w:rPr>
                <w:rFonts w:ascii="Arial Narrow" w:eastAsia="Calibri" w:hAnsi="Arial Narrow" w:cs="Arial"/>
                <w:i/>
                <w:sz w:val="20"/>
                <w:szCs w:val="20"/>
                <w:lang w:val="ru-RU"/>
              </w:rPr>
              <w:t xml:space="preserve">. После вмешательства Уполномоченного </w:t>
            </w:r>
            <w:r>
              <w:rPr>
                <w:rFonts w:ascii="Arial Narrow" w:eastAsia="Calibri" w:hAnsi="Arial Narrow" w:cs="Arial"/>
                <w:i/>
                <w:sz w:val="20"/>
                <w:szCs w:val="20"/>
                <w:lang w:val="ru-RU"/>
              </w:rPr>
              <w:t xml:space="preserve">необходимая </w:t>
            </w:r>
            <w:r w:rsidRPr="00245D1A">
              <w:rPr>
                <w:rFonts w:ascii="Arial Narrow" w:eastAsia="Calibri" w:hAnsi="Arial Narrow" w:cs="Arial"/>
                <w:i/>
                <w:sz w:val="20"/>
                <w:szCs w:val="20"/>
                <w:lang w:val="ru-RU"/>
              </w:rPr>
              <w:t>экспертиза осужденному П. была проведена</w:t>
            </w:r>
            <w:r w:rsidRPr="00245D1A">
              <w:rPr>
                <w:rFonts w:ascii="Arial Narrow" w:eastAsia="Calibri" w:hAnsi="Arial Narrow" w:cs="Arial"/>
                <w:b/>
                <w:i/>
                <w:sz w:val="20"/>
                <w:szCs w:val="20"/>
                <w:lang w:val="ru-RU"/>
              </w:rPr>
              <w:t>.</w:t>
            </w:r>
          </w:p>
          <w:p w:rsidR="00A26605" w:rsidRDefault="00A26605" w:rsidP="00A26605">
            <w:pPr>
              <w:contextualSpacing/>
              <w:jc w:val="center"/>
              <w:rPr>
                <w:rFonts w:ascii="Arial Narrow" w:hAnsi="Arial Narrow" w:cs="Arial"/>
                <w:b/>
                <w:i/>
                <w:sz w:val="24"/>
                <w:szCs w:val="24"/>
                <w:lang w:val="ru-RU"/>
              </w:rPr>
            </w:pPr>
            <w:r w:rsidRPr="00245D1A">
              <w:rPr>
                <w:rFonts w:ascii="Arial Narrow" w:hAnsi="Arial Narrow" w:cs="Arial"/>
                <w:b/>
                <w:i/>
                <w:sz w:val="20"/>
                <w:szCs w:val="20"/>
                <w:lang w:val="ru-RU"/>
              </w:rPr>
              <w:t>***</w:t>
            </w:r>
          </w:p>
        </w:tc>
        <w:tc>
          <w:tcPr>
            <w:tcW w:w="170" w:type="dxa"/>
          </w:tcPr>
          <w:p w:rsidR="00A26605" w:rsidRDefault="00A26605" w:rsidP="0016586C">
            <w:pPr>
              <w:jc w:val="both"/>
              <w:rPr>
                <w:rFonts w:ascii="Arial Narrow" w:hAnsi="Arial Narrow" w:cs="Arial"/>
                <w:b/>
                <w:i/>
                <w:sz w:val="24"/>
                <w:szCs w:val="24"/>
                <w:lang w:val="ru-RU"/>
              </w:rPr>
            </w:pPr>
          </w:p>
        </w:tc>
        <w:tc>
          <w:tcPr>
            <w:tcW w:w="4990" w:type="dxa"/>
          </w:tcPr>
          <w:p w:rsidR="00A26605" w:rsidRPr="00245D1A" w:rsidRDefault="00A26605" w:rsidP="00A26605">
            <w:pPr>
              <w:tabs>
                <w:tab w:val="left" w:pos="8139"/>
              </w:tabs>
              <w:contextualSpacing/>
              <w:jc w:val="both"/>
              <w:rPr>
                <w:rFonts w:ascii="Arial Narrow" w:eastAsia="Times New Roman" w:hAnsi="Arial Narrow" w:cs="Arial"/>
                <w:i/>
                <w:sz w:val="20"/>
                <w:szCs w:val="20"/>
                <w:lang w:val="ru-RU"/>
              </w:rPr>
            </w:pPr>
            <w:r w:rsidRPr="00245D1A">
              <w:rPr>
                <w:rFonts w:ascii="Arial Narrow" w:eastAsia="Times New Roman" w:hAnsi="Arial Narrow" w:cs="Arial"/>
                <w:i/>
                <w:sz w:val="20"/>
                <w:szCs w:val="20"/>
                <w:lang w:val="ru-RU"/>
              </w:rPr>
              <w:t xml:space="preserve">Осужденный </w:t>
            </w:r>
            <w:r>
              <w:rPr>
                <w:rFonts w:ascii="Arial Narrow" w:eastAsia="Times New Roman" w:hAnsi="Arial Narrow" w:cs="Arial"/>
                <w:i/>
                <w:sz w:val="20"/>
                <w:szCs w:val="20"/>
                <w:lang w:val="ru-RU"/>
              </w:rPr>
              <w:t>инвалид А.</w:t>
            </w:r>
            <w:r w:rsidRPr="00245D1A">
              <w:rPr>
                <w:rFonts w:ascii="Arial Narrow" w:eastAsia="Times New Roman" w:hAnsi="Arial Narrow" w:cs="Arial"/>
                <w:i/>
                <w:sz w:val="20"/>
                <w:szCs w:val="20"/>
                <w:lang w:val="ru-RU"/>
              </w:rPr>
              <w:t xml:space="preserve"> обратился к Уполномоченному с просьбой оказать содействие в направлени</w:t>
            </w:r>
            <w:r>
              <w:rPr>
                <w:rFonts w:ascii="Arial Narrow" w:eastAsia="Times New Roman" w:hAnsi="Arial Narrow" w:cs="Arial"/>
                <w:i/>
                <w:sz w:val="20"/>
                <w:szCs w:val="20"/>
                <w:lang w:val="ru-RU"/>
              </w:rPr>
              <w:t>и в Областную б</w:t>
            </w:r>
            <w:r w:rsidRPr="00245D1A">
              <w:rPr>
                <w:rFonts w:ascii="Arial Narrow" w:eastAsia="Times New Roman" w:hAnsi="Arial Narrow" w:cs="Arial"/>
                <w:i/>
                <w:sz w:val="20"/>
                <w:szCs w:val="20"/>
                <w:lang w:val="ru-RU"/>
              </w:rPr>
              <w:t xml:space="preserve">ольницу в связи с </w:t>
            </w:r>
            <w:r>
              <w:rPr>
                <w:rFonts w:ascii="Arial Narrow" w:eastAsia="Times New Roman" w:hAnsi="Arial Narrow" w:cs="Arial"/>
                <w:i/>
                <w:sz w:val="20"/>
                <w:szCs w:val="20"/>
                <w:lang w:val="ru-RU"/>
              </w:rPr>
              <w:t>необходимостью проведения планового лечения и прохождения очередной МСЭ.</w:t>
            </w:r>
          </w:p>
          <w:p w:rsidR="00A26605" w:rsidRDefault="00A26605" w:rsidP="00CA540E">
            <w:pPr>
              <w:jc w:val="both"/>
              <w:rPr>
                <w:rFonts w:ascii="Arial Narrow" w:hAnsi="Arial Narrow" w:cs="Arial"/>
                <w:b/>
                <w:i/>
                <w:sz w:val="24"/>
                <w:szCs w:val="24"/>
                <w:lang w:val="ru-RU"/>
              </w:rPr>
            </w:pPr>
            <w:r w:rsidRPr="00245D1A">
              <w:rPr>
                <w:rFonts w:ascii="Arial Narrow" w:eastAsia="Times New Roman" w:hAnsi="Arial Narrow" w:cs="Arial"/>
                <w:i/>
                <w:sz w:val="20"/>
                <w:szCs w:val="20"/>
                <w:lang w:val="ru-RU"/>
              </w:rPr>
              <w:t>В результате взаимодействия Уполномоченного с УФСИН о</w:t>
            </w:r>
            <w:r>
              <w:rPr>
                <w:rFonts w:ascii="Arial Narrow" w:eastAsia="Times New Roman" w:hAnsi="Arial Narrow" w:cs="Arial"/>
                <w:i/>
                <w:sz w:val="20"/>
                <w:szCs w:val="20"/>
                <w:lang w:val="ru-RU"/>
              </w:rPr>
              <w:t>сужденный А. в августе 2016 г.</w:t>
            </w:r>
            <w:r w:rsidRPr="00245D1A">
              <w:rPr>
                <w:rFonts w:ascii="Arial Narrow" w:eastAsia="Times New Roman" w:hAnsi="Arial Narrow" w:cs="Arial"/>
                <w:i/>
                <w:sz w:val="20"/>
                <w:szCs w:val="20"/>
                <w:lang w:val="ru-RU"/>
              </w:rPr>
              <w:t xml:space="preserve"> был этапирован для прохождения необходимого лечения, о</w:t>
            </w:r>
            <w:r>
              <w:rPr>
                <w:rFonts w:ascii="Arial Narrow" w:eastAsia="Times New Roman" w:hAnsi="Arial Narrow" w:cs="Arial"/>
                <w:i/>
                <w:sz w:val="20"/>
                <w:szCs w:val="20"/>
                <w:lang w:val="ru-RU"/>
              </w:rPr>
              <w:t>бследования и проведения МСЭ в Областную б</w:t>
            </w:r>
            <w:r w:rsidRPr="00245D1A">
              <w:rPr>
                <w:rFonts w:ascii="Arial Narrow" w:eastAsia="Times New Roman" w:hAnsi="Arial Narrow" w:cs="Arial"/>
                <w:i/>
                <w:sz w:val="20"/>
                <w:szCs w:val="20"/>
                <w:lang w:val="ru-RU"/>
              </w:rPr>
              <w:t>ольницу.</w:t>
            </w:r>
          </w:p>
        </w:tc>
      </w:tr>
    </w:tbl>
    <w:p w:rsidR="0083306A" w:rsidRPr="00575A5C" w:rsidRDefault="0083306A" w:rsidP="00E15187">
      <w:pPr>
        <w:spacing w:after="120" w:line="240" w:lineRule="auto"/>
        <w:jc w:val="right"/>
        <w:rPr>
          <w:rFonts w:ascii="Times New Roman" w:hAnsi="Times New Roman" w:cs="Times New Roman"/>
          <w:sz w:val="28"/>
          <w:szCs w:val="28"/>
          <w:lang w:val="ru-RU"/>
        </w:rPr>
      </w:pPr>
      <w:r>
        <w:rPr>
          <w:rFonts w:ascii="Times New Roman" w:hAnsi="Times New Roman" w:cs="Times New Roman"/>
          <w:sz w:val="28"/>
          <w:szCs w:val="28"/>
          <w:lang w:val="ru-RU"/>
        </w:rPr>
        <w:t xml:space="preserve">Таблица </w:t>
      </w:r>
      <w:r w:rsidR="00B06F5F">
        <w:rPr>
          <w:rFonts w:ascii="Times New Roman" w:hAnsi="Times New Roman" w:cs="Times New Roman"/>
          <w:sz w:val="28"/>
          <w:szCs w:val="28"/>
          <w:lang w:val="ru-RU"/>
        </w:rPr>
        <w:t>8</w:t>
      </w:r>
    </w:p>
    <w:tbl>
      <w:tblPr>
        <w:tblStyle w:val="afd"/>
        <w:tblW w:w="10031" w:type="dxa"/>
        <w:tblLayout w:type="fixed"/>
        <w:tblLook w:val="04A0"/>
      </w:tblPr>
      <w:tblGrid>
        <w:gridCol w:w="1101"/>
        <w:gridCol w:w="708"/>
        <w:gridCol w:w="709"/>
        <w:gridCol w:w="709"/>
        <w:gridCol w:w="850"/>
        <w:gridCol w:w="1984"/>
        <w:gridCol w:w="2411"/>
        <w:gridCol w:w="1559"/>
      </w:tblGrid>
      <w:tr w:rsidR="0083306A" w:rsidRPr="00B72DA2" w:rsidTr="00E15187">
        <w:trPr>
          <w:trHeight w:val="413"/>
        </w:trPr>
        <w:tc>
          <w:tcPr>
            <w:tcW w:w="1101" w:type="dxa"/>
            <w:vMerge w:val="restart"/>
          </w:tcPr>
          <w:p w:rsidR="0083306A" w:rsidRPr="00B72DA2" w:rsidRDefault="0083306A" w:rsidP="0083306A">
            <w:pPr>
              <w:jc w:val="both"/>
              <w:rPr>
                <w:rFonts w:ascii="Times New Roman" w:hAnsi="Times New Roman" w:cs="Times New Roman"/>
                <w:sz w:val="24"/>
                <w:szCs w:val="24"/>
                <w:lang w:val="ru-RU"/>
              </w:rPr>
            </w:pPr>
          </w:p>
        </w:tc>
        <w:tc>
          <w:tcPr>
            <w:tcW w:w="2976" w:type="dxa"/>
            <w:gridSpan w:val="4"/>
          </w:tcPr>
          <w:p w:rsidR="0083306A" w:rsidRDefault="0083306A" w:rsidP="0083306A">
            <w:pPr>
              <w:jc w:val="center"/>
              <w:rPr>
                <w:rFonts w:ascii="Times New Roman" w:hAnsi="Times New Roman" w:cs="Times New Roman"/>
                <w:sz w:val="24"/>
                <w:szCs w:val="24"/>
                <w:lang w:val="ru-RU"/>
              </w:rPr>
            </w:pPr>
            <w:r>
              <w:rPr>
                <w:rFonts w:ascii="Times New Roman" w:hAnsi="Times New Roman" w:cs="Times New Roman"/>
                <w:sz w:val="24"/>
                <w:szCs w:val="24"/>
                <w:lang w:val="ru-RU"/>
              </w:rPr>
              <w:t>Количество инвалидов</w:t>
            </w:r>
          </w:p>
        </w:tc>
        <w:tc>
          <w:tcPr>
            <w:tcW w:w="1984" w:type="dxa"/>
            <w:vMerge w:val="restart"/>
            <w:tcMar>
              <w:left w:w="57" w:type="dxa"/>
              <w:right w:w="57" w:type="dxa"/>
            </w:tcMar>
          </w:tcPr>
          <w:p w:rsidR="0083306A" w:rsidRDefault="0083306A" w:rsidP="0083306A">
            <w:pPr>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Трудоустроенные на платной основе </w:t>
            </w:r>
          </w:p>
        </w:tc>
        <w:tc>
          <w:tcPr>
            <w:tcW w:w="2411" w:type="dxa"/>
            <w:vMerge w:val="restart"/>
          </w:tcPr>
          <w:p w:rsidR="0083306A" w:rsidRDefault="0083306A" w:rsidP="0083306A">
            <w:pPr>
              <w:jc w:val="center"/>
              <w:rPr>
                <w:rFonts w:ascii="Times New Roman" w:hAnsi="Times New Roman" w:cs="Times New Roman"/>
                <w:sz w:val="24"/>
                <w:szCs w:val="24"/>
                <w:lang w:val="ru-RU"/>
              </w:rPr>
            </w:pPr>
            <w:r>
              <w:rPr>
                <w:rFonts w:ascii="Times New Roman" w:hAnsi="Times New Roman" w:cs="Times New Roman"/>
                <w:sz w:val="24"/>
                <w:szCs w:val="24"/>
                <w:lang w:val="ru-RU"/>
              </w:rPr>
              <w:t>Получающие образование (общее, профессиональное)</w:t>
            </w:r>
          </w:p>
        </w:tc>
        <w:tc>
          <w:tcPr>
            <w:tcW w:w="1559" w:type="dxa"/>
            <w:vMerge w:val="restart"/>
          </w:tcPr>
          <w:p w:rsidR="0083306A" w:rsidRDefault="0083306A" w:rsidP="0083306A">
            <w:pPr>
              <w:jc w:val="center"/>
              <w:rPr>
                <w:rFonts w:ascii="Times New Roman" w:hAnsi="Times New Roman" w:cs="Times New Roman"/>
                <w:sz w:val="24"/>
                <w:szCs w:val="24"/>
                <w:lang w:val="ru-RU"/>
              </w:rPr>
            </w:pPr>
            <w:r>
              <w:rPr>
                <w:rFonts w:ascii="Times New Roman" w:hAnsi="Times New Roman" w:cs="Times New Roman"/>
                <w:sz w:val="24"/>
                <w:szCs w:val="24"/>
                <w:lang w:val="ru-RU"/>
              </w:rPr>
              <w:t>Обеспечены ТСР</w:t>
            </w:r>
          </w:p>
        </w:tc>
      </w:tr>
      <w:tr w:rsidR="0083306A" w:rsidTr="00E15187">
        <w:trPr>
          <w:trHeight w:val="412"/>
        </w:trPr>
        <w:tc>
          <w:tcPr>
            <w:tcW w:w="1101" w:type="dxa"/>
            <w:vMerge/>
          </w:tcPr>
          <w:p w:rsidR="0083306A" w:rsidRPr="00B72DA2" w:rsidRDefault="0083306A" w:rsidP="0083306A">
            <w:pPr>
              <w:jc w:val="both"/>
              <w:rPr>
                <w:rFonts w:ascii="Times New Roman" w:hAnsi="Times New Roman" w:cs="Times New Roman"/>
                <w:sz w:val="24"/>
                <w:szCs w:val="24"/>
                <w:lang w:val="ru-RU"/>
              </w:rPr>
            </w:pPr>
          </w:p>
        </w:tc>
        <w:tc>
          <w:tcPr>
            <w:tcW w:w="708" w:type="dxa"/>
          </w:tcPr>
          <w:p w:rsidR="0083306A" w:rsidRDefault="0083306A" w:rsidP="0083306A">
            <w:pPr>
              <w:jc w:val="both"/>
              <w:rPr>
                <w:rFonts w:ascii="Times New Roman" w:hAnsi="Times New Roman" w:cs="Times New Roman"/>
                <w:sz w:val="24"/>
                <w:szCs w:val="24"/>
                <w:lang w:val="ru-RU"/>
              </w:rPr>
            </w:pPr>
            <w:r>
              <w:rPr>
                <w:rFonts w:ascii="Times New Roman" w:hAnsi="Times New Roman" w:cs="Times New Roman"/>
                <w:sz w:val="24"/>
                <w:szCs w:val="24"/>
                <w:lang w:val="ru-RU"/>
              </w:rPr>
              <w:t>1 гр.</w:t>
            </w:r>
          </w:p>
        </w:tc>
        <w:tc>
          <w:tcPr>
            <w:tcW w:w="709" w:type="dxa"/>
          </w:tcPr>
          <w:p w:rsidR="0083306A" w:rsidRDefault="0083306A" w:rsidP="0083306A">
            <w:pPr>
              <w:jc w:val="both"/>
              <w:rPr>
                <w:rFonts w:ascii="Times New Roman" w:hAnsi="Times New Roman" w:cs="Times New Roman"/>
                <w:sz w:val="24"/>
                <w:szCs w:val="24"/>
                <w:lang w:val="ru-RU"/>
              </w:rPr>
            </w:pPr>
            <w:r>
              <w:rPr>
                <w:rFonts w:ascii="Times New Roman" w:hAnsi="Times New Roman" w:cs="Times New Roman"/>
                <w:sz w:val="24"/>
                <w:szCs w:val="24"/>
                <w:lang w:val="ru-RU"/>
              </w:rPr>
              <w:t>2 гр.</w:t>
            </w:r>
          </w:p>
        </w:tc>
        <w:tc>
          <w:tcPr>
            <w:tcW w:w="709" w:type="dxa"/>
          </w:tcPr>
          <w:p w:rsidR="0083306A" w:rsidRDefault="0083306A" w:rsidP="0083306A">
            <w:pPr>
              <w:jc w:val="both"/>
              <w:rPr>
                <w:rFonts w:ascii="Times New Roman" w:hAnsi="Times New Roman" w:cs="Times New Roman"/>
                <w:sz w:val="24"/>
                <w:szCs w:val="24"/>
                <w:lang w:val="ru-RU"/>
              </w:rPr>
            </w:pPr>
            <w:r>
              <w:rPr>
                <w:rFonts w:ascii="Times New Roman" w:hAnsi="Times New Roman" w:cs="Times New Roman"/>
                <w:sz w:val="24"/>
                <w:szCs w:val="24"/>
                <w:lang w:val="ru-RU"/>
              </w:rPr>
              <w:t>3 гр.</w:t>
            </w:r>
          </w:p>
        </w:tc>
        <w:tc>
          <w:tcPr>
            <w:tcW w:w="850" w:type="dxa"/>
          </w:tcPr>
          <w:p w:rsidR="0083306A" w:rsidRDefault="0083306A" w:rsidP="0083306A">
            <w:pPr>
              <w:jc w:val="both"/>
              <w:rPr>
                <w:rFonts w:ascii="Times New Roman" w:hAnsi="Times New Roman" w:cs="Times New Roman"/>
                <w:sz w:val="24"/>
                <w:szCs w:val="24"/>
                <w:lang w:val="ru-RU"/>
              </w:rPr>
            </w:pPr>
            <w:r>
              <w:rPr>
                <w:rFonts w:ascii="Times New Roman" w:hAnsi="Times New Roman" w:cs="Times New Roman"/>
                <w:sz w:val="24"/>
                <w:szCs w:val="24"/>
                <w:lang w:val="ru-RU"/>
              </w:rPr>
              <w:t>Всего</w:t>
            </w:r>
          </w:p>
        </w:tc>
        <w:tc>
          <w:tcPr>
            <w:tcW w:w="1984" w:type="dxa"/>
            <w:vMerge/>
          </w:tcPr>
          <w:p w:rsidR="0083306A" w:rsidRDefault="0083306A" w:rsidP="0083306A">
            <w:pPr>
              <w:jc w:val="both"/>
              <w:rPr>
                <w:rFonts w:ascii="Times New Roman" w:hAnsi="Times New Roman" w:cs="Times New Roman"/>
                <w:sz w:val="24"/>
                <w:szCs w:val="24"/>
                <w:lang w:val="ru-RU"/>
              </w:rPr>
            </w:pPr>
          </w:p>
        </w:tc>
        <w:tc>
          <w:tcPr>
            <w:tcW w:w="2411" w:type="dxa"/>
            <w:vMerge/>
          </w:tcPr>
          <w:p w:rsidR="0083306A" w:rsidRDefault="0083306A" w:rsidP="0083306A">
            <w:pPr>
              <w:jc w:val="both"/>
              <w:rPr>
                <w:rFonts w:ascii="Times New Roman" w:hAnsi="Times New Roman" w:cs="Times New Roman"/>
                <w:sz w:val="24"/>
                <w:szCs w:val="24"/>
                <w:lang w:val="ru-RU"/>
              </w:rPr>
            </w:pPr>
          </w:p>
        </w:tc>
        <w:tc>
          <w:tcPr>
            <w:tcW w:w="1559" w:type="dxa"/>
            <w:vMerge/>
          </w:tcPr>
          <w:p w:rsidR="0083306A" w:rsidRDefault="0083306A" w:rsidP="0083306A">
            <w:pPr>
              <w:jc w:val="both"/>
              <w:rPr>
                <w:rFonts w:ascii="Times New Roman" w:hAnsi="Times New Roman" w:cs="Times New Roman"/>
                <w:sz w:val="24"/>
                <w:szCs w:val="24"/>
                <w:lang w:val="ru-RU"/>
              </w:rPr>
            </w:pPr>
          </w:p>
        </w:tc>
      </w:tr>
      <w:tr w:rsidR="0068700C" w:rsidRPr="00B72DA2" w:rsidTr="00E15187">
        <w:tc>
          <w:tcPr>
            <w:tcW w:w="1101" w:type="dxa"/>
          </w:tcPr>
          <w:p w:rsidR="0068700C" w:rsidRPr="00B72DA2" w:rsidRDefault="0068700C" w:rsidP="00B90FA6">
            <w:pPr>
              <w:jc w:val="both"/>
              <w:rPr>
                <w:rFonts w:ascii="Times New Roman" w:hAnsi="Times New Roman" w:cs="Times New Roman"/>
                <w:sz w:val="24"/>
                <w:szCs w:val="24"/>
                <w:lang w:val="ru-RU"/>
              </w:rPr>
            </w:pPr>
            <w:r>
              <w:rPr>
                <w:rFonts w:ascii="Times New Roman" w:hAnsi="Times New Roman" w:cs="Times New Roman"/>
                <w:sz w:val="24"/>
                <w:szCs w:val="24"/>
                <w:lang w:val="ru-RU"/>
              </w:rPr>
              <w:t>2015 г.</w:t>
            </w:r>
          </w:p>
        </w:tc>
        <w:tc>
          <w:tcPr>
            <w:tcW w:w="708" w:type="dxa"/>
          </w:tcPr>
          <w:p w:rsidR="0068700C" w:rsidRPr="00B72DA2" w:rsidRDefault="0068700C" w:rsidP="00B90FA6">
            <w:pPr>
              <w:jc w:val="center"/>
              <w:rPr>
                <w:rFonts w:ascii="Times New Roman" w:hAnsi="Times New Roman" w:cs="Times New Roman"/>
                <w:sz w:val="24"/>
                <w:szCs w:val="24"/>
                <w:lang w:val="ru-RU"/>
              </w:rPr>
            </w:pPr>
            <w:r>
              <w:rPr>
                <w:rFonts w:ascii="Times New Roman" w:hAnsi="Times New Roman" w:cs="Times New Roman"/>
                <w:sz w:val="24"/>
                <w:szCs w:val="24"/>
                <w:lang w:val="ru-RU"/>
              </w:rPr>
              <w:t>22</w:t>
            </w:r>
          </w:p>
        </w:tc>
        <w:tc>
          <w:tcPr>
            <w:tcW w:w="709" w:type="dxa"/>
          </w:tcPr>
          <w:p w:rsidR="0068700C" w:rsidRPr="00B72DA2" w:rsidRDefault="0068700C" w:rsidP="00B90FA6">
            <w:pPr>
              <w:jc w:val="center"/>
              <w:rPr>
                <w:rFonts w:ascii="Times New Roman" w:hAnsi="Times New Roman" w:cs="Times New Roman"/>
                <w:sz w:val="24"/>
                <w:szCs w:val="24"/>
                <w:lang w:val="ru-RU"/>
              </w:rPr>
            </w:pPr>
            <w:r>
              <w:rPr>
                <w:rFonts w:ascii="Times New Roman" w:hAnsi="Times New Roman" w:cs="Times New Roman"/>
                <w:sz w:val="24"/>
                <w:szCs w:val="24"/>
                <w:lang w:val="ru-RU"/>
              </w:rPr>
              <w:t>150</w:t>
            </w:r>
          </w:p>
        </w:tc>
        <w:tc>
          <w:tcPr>
            <w:tcW w:w="709" w:type="dxa"/>
          </w:tcPr>
          <w:p w:rsidR="0068700C" w:rsidRPr="00B72DA2" w:rsidRDefault="0068700C" w:rsidP="00B90FA6">
            <w:pPr>
              <w:jc w:val="center"/>
              <w:rPr>
                <w:rFonts w:ascii="Times New Roman" w:hAnsi="Times New Roman" w:cs="Times New Roman"/>
                <w:sz w:val="24"/>
                <w:szCs w:val="24"/>
                <w:lang w:val="ru-RU"/>
              </w:rPr>
            </w:pPr>
            <w:r>
              <w:rPr>
                <w:rFonts w:ascii="Times New Roman" w:hAnsi="Times New Roman" w:cs="Times New Roman"/>
                <w:sz w:val="24"/>
                <w:szCs w:val="24"/>
                <w:lang w:val="ru-RU"/>
              </w:rPr>
              <w:t>211</w:t>
            </w:r>
          </w:p>
        </w:tc>
        <w:tc>
          <w:tcPr>
            <w:tcW w:w="850" w:type="dxa"/>
          </w:tcPr>
          <w:p w:rsidR="0068700C" w:rsidRDefault="0068700C" w:rsidP="00B90FA6">
            <w:pPr>
              <w:jc w:val="center"/>
              <w:rPr>
                <w:rFonts w:ascii="Times New Roman" w:hAnsi="Times New Roman" w:cs="Times New Roman"/>
                <w:sz w:val="24"/>
                <w:szCs w:val="24"/>
                <w:lang w:val="ru-RU"/>
              </w:rPr>
            </w:pPr>
            <w:r>
              <w:rPr>
                <w:rFonts w:ascii="Times New Roman" w:hAnsi="Times New Roman" w:cs="Times New Roman"/>
                <w:sz w:val="24"/>
                <w:szCs w:val="24"/>
                <w:lang w:val="ru-RU"/>
              </w:rPr>
              <w:t>384</w:t>
            </w:r>
          </w:p>
        </w:tc>
        <w:tc>
          <w:tcPr>
            <w:tcW w:w="1984" w:type="dxa"/>
          </w:tcPr>
          <w:p w:rsidR="0068700C" w:rsidRDefault="0068700C" w:rsidP="00B90FA6">
            <w:pPr>
              <w:jc w:val="center"/>
              <w:rPr>
                <w:rFonts w:ascii="Times New Roman" w:hAnsi="Times New Roman" w:cs="Times New Roman"/>
                <w:sz w:val="24"/>
                <w:szCs w:val="24"/>
                <w:lang w:val="ru-RU"/>
              </w:rPr>
            </w:pPr>
            <w:r>
              <w:rPr>
                <w:rFonts w:ascii="Times New Roman" w:hAnsi="Times New Roman" w:cs="Times New Roman"/>
                <w:sz w:val="24"/>
                <w:szCs w:val="24"/>
                <w:lang w:val="ru-RU"/>
              </w:rPr>
              <w:t>31</w:t>
            </w:r>
          </w:p>
        </w:tc>
        <w:tc>
          <w:tcPr>
            <w:tcW w:w="2411" w:type="dxa"/>
          </w:tcPr>
          <w:p w:rsidR="0068700C" w:rsidRDefault="0068700C" w:rsidP="00B90FA6">
            <w:pPr>
              <w:jc w:val="center"/>
              <w:rPr>
                <w:rFonts w:ascii="Times New Roman" w:hAnsi="Times New Roman" w:cs="Times New Roman"/>
                <w:sz w:val="24"/>
                <w:szCs w:val="24"/>
                <w:lang w:val="ru-RU"/>
              </w:rPr>
            </w:pPr>
            <w:r>
              <w:rPr>
                <w:rFonts w:ascii="Times New Roman" w:hAnsi="Times New Roman" w:cs="Times New Roman"/>
                <w:sz w:val="24"/>
                <w:szCs w:val="24"/>
                <w:lang w:val="ru-RU"/>
              </w:rPr>
              <w:t>нет данных</w:t>
            </w:r>
          </w:p>
        </w:tc>
        <w:tc>
          <w:tcPr>
            <w:tcW w:w="1559" w:type="dxa"/>
          </w:tcPr>
          <w:p w:rsidR="0068700C" w:rsidRDefault="0068700C" w:rsidP="00B90FA6">
            <w:pPr>
              <w:jc w:val="center"/>
              <w:rPr>
                <w:rFonts w:ascii="Times New Roman" w:hAnsi="Times New Roman" w:cs="Times New Roman"/>
                <w:sz w:val="24"/>
                <w:szCs w:val="24"/>
                <w:lang w:val="ru-RU"/>
              </w:rPr>
            </w:pPr>
            <w:r>
              <w:rPr>
                <w:rFonts w:ascii="Times New Roman" w:hAnsi="Times New Roman" w:cs="Times New Roman"/>
                <w:sz w:val="24"/>
                <w:szCs w:val="24"/>
                <w:lang w:val="ru-RU"/>
              </w:rPr>
              <w:t>57</w:t>
            </w:r>
          </w:p>
        </w:tc>
      </w:tr>
      <w:tr w:rsidR="0083306A" w:rsidRPr="00B72DA2" w:rsidTr="00E15187">
        <w:tc>
          <w:tcPr>
            <w:tcW w:w="1101" w:type="dxa"/>
          </w:tcPr>
          <w:p w:rsidR="0083306A" w:rsidRPr="00E444CC" w:rsidRDefault="0083306A" w:rsidP="0083306A">
            <w:pPr>
              <w:jc w:val="both"/>
              <w:rPr>
                <w:rFonts w:ascii="Times New Roman" w:hAnsi="Times New Roman" w:cs="Times New Roman"/>
                <w:sz w:val="24"/>
                <w:szCs w:val="24"/>
                <w:lang w:val="ru-RU"/>
              </w:rPr>
            </w:pPr>
            <w:r w:rsidRPr="00E444CC">
              <w:rPr>
                <w:rFonts w:ascii="Times New Roman" w:hAnsi="Times New Roman" w:cs="Times New Roman"/>
                <w:sz w:val="24"/>
                <w:szCs w:val="24"/>
                <w:lang w:val="ru-RU"/>
              </w:rPr>
              <w:t>2016</w:t>
            </w:r>
            <w:r w:rsidR="00646E72">
              <w:rPr>
                <w:rFonts w:ascii="Times New Roman" w:hAnsi="Times New Roman" w:cs="Times New Roman"/>
                <w:sz w:val="24"/>
                <w:szCs w:val="24"/>
                <w:lang w:val="ru-RU"/>
              </w:rPr>
              <w:t xml:space="preserve"> г.</w:t>
            </w:r>
          </w:p>
        </w:tc>
        <w:tc>
          <w:tcPr>
            <w:tcW w:w="708" w:type="dxa"/>
          </w:tcPr>
          <w:p w:rsidR="0083306A" w:rsidRPr="00E444CC" w:rsidRDefault="0083306A" w:rsidP="0083306A">
            <w:pPr>
              <w:jc w:val="center"/>
              <w:rPr>
                <w:rFonts w:ascii="Times New Roman" w:hAnsi="Times New Roman" w:cs="Times New Roman"/>
                <w:sz w:val="24"/>
                <w:szCs w:val="24"/>
                <w:lang w:val="ru-RU"/>
              </w:rPr>
            </w:pPr>
            <w:r w:rsidRPr="00E444CC">
              <w:rPr>
                <w:rFonts w:ascii="Times New Roman" w:hAnsi="Times New Roman" w:cs="Times New Roman"/>
                <w:sz w:val="24"/>
                <w:szCs w:val="24"/>
                <w:lang w:val="ru-RU"/>
              </w:rPr>
              <w:t>12</w:t>
            </w:r>
          </w:p>
        </w:tc>
        <w:tc>
          <w:tcPr>
            <w:tcW w:w="709" w:type="dxa"/>
          </w:tcPr>
          <w:p w:rsidR="0083306A" w:rsidRPr="00E444CC" w:rsidRDefault="0083306A" w:rsidP="0083306A">
            <w:pPr>
              <w:jc w:val="center"/>
              <w:rPr>
                <w:rFonts w:ascii="Times New Roman" w:hAnsi="Times New Roman" w:cs="Times New Roman"/>
                <w:sz w:val="24"/>
                <w:szCs w:val="24"/>
                <w:lang w:val="ru-RU"/>
              </w:rPr>
            </w:pPr>
            <w:r w:rsidRPr="00E444CC">
              <w:rPr>
                <w:rFonts w:ascii="Times New Roman" w:hAnsi="Times New Roman" w:cs="Times New Roman"/>
                <w:sz w:val="24"/>
                <w:szCs w:val="24"/>
                <w:lang w:val="ru-RU"/>
              </w:rPr>
              <w:t>144</w:t>
            </w:r>
          </w:p>
        </w:tc>
        <w:tc>
          <w:tcPr>
            <w:tcW w:w="709" w:type="dxa"/>
          </w:tcPr>
          <w:p w:rsidR="0083306A" w:rsidRPr="00E444CC" w:rsidRDefault="0083306A" w:rsidP="0083306A">
            <w:pPr>
              <w:jc w:val="center"/>
              <w:rPr>
                <w:rFonts w:ascii="Times New Roman" w:hAnsi="Times New Roman" w:cs="Times New Roman"/>
                <w:sz w:val="24"/>
                <w:szCs w:val="24"/>
                <w:lang w:val="ru-RU"/>
              </w:rPr>
            </w:pPr>
            <w:r w:rsidRPr="00E444CC">
              <w:rPr>
                <w:rFonts w:ascii="Times New Roman" w:hAnsi="Times New Roman" w:cs="Times New Roman"/>
                <w:sz w:val="24"/>
                <w:szCs w:val="24"/>
                <w:lang w:val="ru-RU"/>
              </w:rPr>
              <w:t>219</w:t>
            </w:r>
          </w:p>
        </w:tc>
        <w:tc>
          <w:tcPr>
            <w:tcW w:w="850" w:type="dxa"/>
          </w:tcPr>
          <w:p w:rsidR="0083306A" w:rsidRPr="00E444CC" w:rsidRDefault="0083306A" w:rsidP="0083306A">
            <w:pPr>
              <w:jc w:val="center"/>
              <w:rPr>
                <w:rFonts w:ascii="Times New Roman" w:hAnsi="Times New Roman" w:cs="Times New Roman"/>
                <w:sz w:val="24"/>
                <w:szCs w:val="24"/>
                <w:lang w:val="ru-RU"/>
              </w:rPr>
            </w:pPr>
            <w:r w:rsidRPr="00E444CC">
              <w:rPr>
                <w:rFonts w:ascii="Times New Roman" w:hAnsi="Times New Roman" w:cs="Times New Roman"/>
                <w:sz w:val="24"/>
                <w:szCs w:val="24"/>
                <w:lang w:val="ru-RU"/>
              </w:rPr>
              <w:t>375</w:t>
            </w:r>
          </w:p>
        </w:tc>
        <w:tc>
          <w:tcPr>
            <w:tcW w:w="1984" w:type="dxa"/>
          </w:tcPr>
          <w:p w:rsidR="0083306A" w:rsidRPr="00E444CC" w:rsidRDefault="0083306A" w:rsidP="0083306A">
            <w:pPr>
              <w:jc w:val="center"/>
              <w:rPr>
                <w:rFonts w:ascii="Times New Roman" w:hAnsi="Times New Roman" w:cs="Times New Roman"/>
                <w:sz w:val="24"/>
                <w:szCs w:val="24"/>
                <w:lang w:val="ru-RU"/>
              </w:rPr>
            </w:pPr>
            <w:r w:rsidRPr="00E444CC">
              <w:rPr>
                <w:rFonts w:ascii="Times New Roman" w:hAnsi="Times New Roman" w:cs="Times New Roman"/>
                <w:sz w:val="24"/>
                <w:szCs w:val="24"/>
                <w:lang w:val="ru-RU"/>
              </w:rPr>
              <w:t>25</w:t>
            </w:r>
          </w:p>
        </w:tc>
        <w:tc>
          <w:tcPr>
            <w:tcW w:w="2411" w:type="dxa"/>
          </w:tcPr>
          <w:p w:rsidR="0083306A" w:rsidRPr="00E444CC" w:rsidRDefault="0083306A" w:rsidP="0083306A">
            <w:pPr>
              <w:jc w:val="center"/>
              <w:rPr>
                <w:rFonts w:ascii="Times New Roman" w:hAnsi="Times New Roman" w:cs="Times New Roman"/>
                <w:sz w:val="24"/>
                <w:szCs w:val="24"/>
                <w:lang w:val="ru-RU"/>
              </w:rPr>
            </w:pPr>
            <w:r w:rsidRPr="00E444CC">
              <w:rPr>
                <w:rFonts w:ascii="Times New Roman" w:hAnsi="Times New Roman" w:cs="Times New Roman"/>
                <w:sz w:val="24"/>
                <w:szCs w:val="24"/>
                <w:lang w:val="ru-RU"/>
              </w:rPr>
              <w:t>10</w:t>
            </w:r>
          </w:p>
        </w:tc>
        <w:tc>
          <w:tcPr>
            <w:tcW w:w="1559" w:type="dxa"/>
          </w:tcPr>
          <w:p w:rsidR="0083306A" w:rsidRPr="00E444CC" w:rsidRDefault="0083306A" w:rsidP="0083306A">
            <w:pPr>
              <w:jc w:val="center"/>
              <w:rPr>
                <w:rFonts w:ascii="Times New Roman" w:hAnsi="Times New Roman" w:cs="Times New Roman"/>
                <w:sz w:val="24"/>
                <w:szCs w:val="24"/>
                <w:lang w:val="ru-RU"/>
              </w:rPr>
            </w:pPr>
            <w:r w:rsidRPr="00E444CC">
              <w:rPr>
                <w:rFonts w:ascii="Times New Roman" w:hAnsi="Times New Roman" w:cs="Times New Roman"/>
                <w:sz w:val="24"/>
                <w:szCs w:val="24"/>
                <w:lang w:val="ru-RU"/>
              </w:rPr>
              <w:t>46</w:t>
            </w:r>
          </w:p>
        </w:tc>
      </w:tr>
    </w:tbl>
    <w:p w:rsidR="0083306A" w:rsidRDefault="0083306A" w:rsidP="0083306A">
      <w:pPr>
        <w:spacing w:after="0" w:line="240" w:lineRule="auto"/>
        <w:ind w:firstLine="709"/>
        <w:jc w:val="both"/>
        <w:rPr>
          <w:rFonts w:ascii="Times New Roman" w:hAnsi="Times New Roman" w:cs="Times New Roman"/>
          <w:sz w:val="28"/>
          <w:szCs w:val="28"/>
          <w:lang w:val="ru-RU"/>
        </w:rPr>
      </w:pPr>
    </w:p>
    <w:p w:rsidR="0083306A" w:rsidRPr="006526B6" w:rsidRDefault="0083306A" w:rsidP="000F0F08">
      <w:pPr>
        <w:widowControl w:val="0"/>
        <w:spacing w:after="0" w:line="240" w:lineRule="auto"/>
        <w:ind w:firstLine="709"/>
        <w:jc w:val="both"/>
        <w:rPr>
          <w:rFonts w:ascii="Times New Roman" w:hAnsi="Times New Roman" w:cs="Times New Roman"/>
          <w:sz w:val="28"/>
          <w:szCs w:val="28"/>
          <w:lang w:val="ru-RU"/>
        </w:rPr>
      </w:pPr>
      <w:r w:rsidRPr="006526B6">
        <w:rPr>
          <w:rFonts w:ascii="Times New Roman" w:hAnsi="Times New Roman" w:cs="Times New Roman"/>
          <w:sz w:val="28"/>
          <w:szCs w:val="28"/>
          <w:lang w:val="ru-RU"/>
        </w:rPr>
        <w:t xml:space="preserve">По информации, представленной УФСИН, из общего числа инвалидов, находящихся в учреждениях региона, </w:t>
      </w:r>
      <w:r w:rsidR="00F5343C">
        <w:rPr>
          <w:rFonts w:ascii="Times New Roman" w:hAnsi="Times New Roman" w:cs="Times New Roman"/>
          <w:sz w:val="28"/>
          <w:szCs w:val="28"/>
          <w:lang w:val="ru-RU"/>
        </w:rPr>
        <w:t xml:space="preserve">60 </w:t>
      </w:r>
      <w:r w:rsidR="00E15187">
        <w:rPr>
          <w:rFonts w:ascii="Times New Roman" w:hAnsi="Times New Roman" w:cs="Times New Roman"/>
          <w:sz w:val="28"/>
          <w:szCs w:val="28"/>
          <w:lang w:val="ru-RU"/>
        </w:rPr>
        <w:t xml:space="preserve">полагаются </w:t>
      </w:r>
      <w:r w:rsidRPr="006526B6">
        <w:rPr>
          <w:rFonts w:ascii="Times New Roman" w:hAnsi="Times New Roman" w:cs="Times New Roman"/>
          <w:sz w:val="28"/>
          <w:szCs w:val="28"/>
          <w:lang w:val="ru-RU"/>
        </w:rPr>
        <w:t>технически</w:t>
      </w:r>
      <w:r w:rsidR="00E15187">
        <w:rPr>
          <w:rFonts w:ascii="Times New Roman" w:hAnsi="Times New Roman" w:cs="Times New Roman"/>
          <w:sz w:val="28"/>
          <w:szCs w:val="28"/>
          <w:lang w:val="ru-RU"/>
        </w:rPr>
        <w:t>е</w:t>
      </w:r>
      <w:r w:rsidRPr="006526B6">
        <w:rPr>
          <w:rFonts w:ascii="Times New Roman" w:hAnsi="Times New Roman" w:cs="Times New Roman"/>
          <w:sz w:val="28"/>
          <w:szCs w:val="28"/>
          <w:lang w:val="ru-RU"/>
        </w:rPr>
        <w:t xml:space="preserve"> средства реабилитации</w:t>
      </w:r>
      <w:r w:rsidR="00E15187">
        <w:rPr>
          <w:rFonts w:ascii="Times New Roman" w:hAnsi="Times New Roman" w:cs="Times New Roman"/>
          <w:sz w:val="28"/>
          <w:szCs w:val="28"/>
          <w:lang w:val="ru-RU"/>
        </w:rPr>
        <w:t>,</w:t>
      </w:r>
      <w:r w:rsidRPr="006526B6">
        <w:rPr>
          <w:rFonts w:ascii="Times New Roman" w:hAnsi="Times New Roman" w:cs="Times New Roman"/>
          <w:sz w:val="28"/>
          <w:szCs w:val="28"/>
          <w:lang w:val="ru-RU"/>
        </w:rPr>
        <w:t xml:space="preserve"> </w:t>
      </w:r>
      <w:r w:rsidR="00F5343C">
        <w:rPr>
          <w:rFonts w:ascii="Times New Roman" w:hAnsi="Times New Roman" w:cs="Times New Roman"/>
          <w:sz w:val="28"/>
          <w:szCs w:val="28"/>
          <w:lang w:val="ru-RU"/>
        </w:rPr>
        <w:t xml:space="preserve">и только </w:t>
      </w:r>
      <w:r w:rsidRPr="006526B6">
        <w:rPr>
          <w:rFonts w:ascii="Times New Roman" w:hAnsi="Times New Roman" w:cs="Times New Roman"/>
          <w:sz w:val="28"/>
          <w:szCs w:val="28"/>
          <w:lang w:val="ru-RU"/>
        </w:rPr>
        <w:t xml:space="preserve">46 человек </w:t>
      </w:r>
      <w:r w:rsidR="00F5343C">
        <w:rPr>
          <w:rFonts w:ascii="Times New Roman" w:hAnsi="Times New Roman" w:cs="Times New Roman"/>
          <w:sz w:val="28"/>
          <w:szCs w:val="28"/>
          <w:lang w:val="ru-RU"/>
        </w:rPr>
        <w:t xml:space="preserve">из них </w:t>
      </w:r>
      <w:r w:rsidRPr="006526B6">
        <w:rPr>
          <w:rFonts w:ascii="Times New Roman" w:hAnsi="Times New Roman" w:cs="Times New Roman"/>
          <w:sz w:val="28"/>
          <w:szCs w:val="28"/>
          <w:lang w:val="ru-RU"/>
        </w:rPr>
        <w:t>(</w:t>
      </w:r>
      <w:r w:rsidR="00F156B7">
        <w:rPr>
          <w:rFonts w:ascii="Times New Roman" w:hAnsi="Times New Roman" w:cs="Times New Roman"/>
          <w:sz w:val="28"/>
          <w:szCs w:val="28"/>
          <w:lang w:val="ru-RU"/>
        </w:rPr>
        <w:t>77%)</w:t>
      </w:r>
      <w:r w:rsidR="00F5343C">
        <w:rPr>
          <w:rFonts w:ascii="Times New Roman" w:hAnsi="Times New Roman" w:cs="Times New Roman"/>
          <w:sz w:val="28"/>
          <w:szCs w:val="28"/>
          <w:lang w:val="ru-RU"/>
        </w:rPr>
        <w:t xml:space="preserve"> обеспечены указанными средствами</w:t>
      </w:r>
      <w:r w:rsidRPr="006526B6">
        <w:rPr>
          <w:rFonts w:ascii="Times New Roman" w:hAnsi="Times New Roman" w:cs="Times New Roman"/>
          <w:sz w:val="28"/>
          <w:szCs w:val="28"/>
          <w:lang w:val="ru-RU"/>
        </w:rPr>
        <w:t xml:space="preserve">. </w:t>
      </w:r>
    </w:p>
    <w:p w:rsidR="0083306A" w:rsidRPr="006526B6" w:rsidRDefault="0083306A" w:rsidP="0083306A">
      <w:pPr>
        <w:spacing w:after="0" w:line="240" w:lineRule="auto"/>
        <w:ind w:firstLine="709"/>
        <w:jc w:val="both"/>
        <w:rPr>
          <w:rFonts w:ascii="Times New Roman" w:hAnsi="Times New Roman" w:cs="Times New Roman"/>
          <w:sz w:val="28"/>
          <w:szCs w:val="28"/>
          <w:lang w:val="ru-RU"/>
        </w:rPr>
      </w:pPr>
      <w:r w:rsidRPr="006526B6">
        <w:rPr>
          <w:rFonts w:ascii="Times New Roman" w:hAnsi="Times New Roman" w:cs="Times New Roman"/>
          <w:sz w:val="28"/>
          <w:szCs w:val="28"/>
          <w:lang w:val="ru-RU"/>
        </w:rPr>
        <w:t xml:space="preserve">Вместе с тем, важным аспектом реализации прав инвалидов является возможность обратиться за проведением </w:t>
      </w:r>
      <w:r w:rsidR="002D6176">
        <w:rPr>
          <w:rFonts w:ascii="Times New Roman" w:hAnsi="Times New Roman" w:cs="Times New Roman"/>
          <w:sz w:val="28"/>
          <w:szCs w:val="28"/>
          <w:lang w:val="ru-RU"/>
        </w:rPr>
        <w:t>МСЭ</w:t>
      </w:r>
      <w:r w:rsidRPr="006526B6">
        <w:rPr>
          <w:rFonts w:ascii="Times New Roman" w:hAnsi="Times New Roman" w:cs="Times New Roman"/>
          <w:sz w:val="28"/>
          <w:szCs w:val="28"/>
          <w:lang w:val="ru-RU"/>
        </w:rPr>
        <w:t xml:space="preserve"> и обжаловать ее ре</w:t>
      </w:r>
      <w:r w:rsidR="004B4CA0">
        <w:rPr>
          <w:rFonts w:ascii="Times New Roman" w:hAnsi="Times New Roman" w:cs="Times New Roman"/>
          <w:sz w:val="28"/>
          <w:szCs w:val="28"/>
          <w:lang w:val="ru-RU"/>
        </w:rPr>
        <w:t>шение. В соответствии со ст.</w:t>
      </w:r>
      <w:r w:rsidRPr="006526B6">
        <w:rPr>
          <w:rFonts w:ascii="Times New Roman" w:hAnsi="Times New Roman" w:cs="Times New Roman"/>
          <w:sz w:val="28"/>
          <w:szCs w:val="28"/>
          <w:lang w:val="ru-RU"/>
        </w:rPr>
        <w:t xml:space="preserve"> 101 УИК РФ уголовно-исполнительные учреждения должны обеспечивать направление осужденных инвалидов на проведение переосвидетельствования, а также на признание лица инвалидом (освидетельствование </w:t>
      </w:r>
      <w:r w:rsidR="002D6176">
        <w:rPr>
          <w:rFonts w:ascii="Times New Roman" w:hAnsi="Times New Roman" w:cs="Times New Roman"/>
          <w:sz w:val="28"/>
          <w:szCs w:val="28"/>
          <w:lang w:val="ru-RU"/>
        </w:rPr>
        <w:t>МСЭ</w:t>
      </w:r>
      <w:r w:rsidR="00CA540E">
        <w:rPr>
          <w:rFonts w:ascii="Times New Roman" w:hAnsi="Times New Roman" w:cs="Times New Roman"/>
          <w:sz w:val="28"/>
          <w:szCs w:val="28"/>
          <w:lang w:val="ru-RU"/>
        </w:rPr>
        <w:t>)</w:t>
      </w:r>
      <w:r w:rsidRPr="006526B6">
        <w:rPr>
          <w:rFonts w:ascii="Times New Roman" w:hAnsi="Times New Roman" w:cs="Times New Roman"/>
          <w:sz w:val="28"/>
          <w:szCs w:val="28"/>
          <w:lang w:val="ru-RU"/>
        </w:rPr>
        <w:t xml:space="preserve">. </w:t>
      </w:r>
    </w:p>
    <w:p w:rsidR="0083306A" w:rsidRPr="006526B6" w:rsidRDefault="0083306A" w:rsidP="00E15187">
      <w:pPr>
        <w:spacing w:after="120" w:line="240" w:lineRule="auto"/>
        <w:jc w:val="right"/>
        <w:rPr>
          <w:rFonts w:ascii="Times New Roman" w:hAnsi="Times New Roman" w:cs="Times New Roman"/>
          <w:sz w:val="28"/>
          <w:szCs w:val="28"/>
          <w:lang w:val="ru-RU"/>
        </w:rPr>
      </w:pPr>
      <w:r w:rsidRPr="006526B6">
        <w:rPr>
          <w:rFonts w:ascii="Times New Roman" w:hAnsi="Times New Roman" w:cs="Times New Roman"/>
          <w:sz w:val="28"/>
          <w:szCs w:val="28"/>
          <w:lang w:val="ru-RU"/>
        </w:rPr>
        <w:t xml:space="preserve">Таблица </w:t>
      </w:r>
      <w:r w:rsidR="00B06F5F">
        <w:rPr>
          <w:rFonts w:ascii="Times New Roman" w:hAnsi="Times New Roman" w:cs="Times New Roman"/>
          <w:sz w:val="28"/>
          <w:szCs w:val="28"/>
          <w:lang w:val="ru-RU"/>
        </w:rPr>
        <w:t>9</w:t>
      </w:r>
    </w:p>
    <w:tbl>
      <w:tblPr>
        <w:tblStyle w:val="afd"/>
        <w:tblW w:w="0" w:type="auto"/>
        <w:tblLayout w:type="fixed"/>
        <w:tblLook w:val="04A0"/>
      </w:tblPr>
      <w:tblGrid>
        <w:gridCol w:w="3369"/>
        <w:gridCol w:w="3018"/>
        <w:gridCol w:w="1521"/>
        <w:gridCol w:w="706"/>
        <w:gridCol w:w="709"/>
        <w:gridCol w:w="708"/>
      </w:tblGrid>
      <w:tr w:rsidR="0083306A" w:rsidTr="00E15187">
        <w:trPr>
          <w:trHeight w:val="413"/>
        </w:trPr>
        <w:tc>
          <w:tcPr>
            <w:tcW w:w="3369" w:type="dxa"/>
            <w:vMerge w:val="restart"/>
          </w:tcPr>
          <w:p w:rsidR="0083306A" w:rsidRPr="00B72DA2" w:rsidRDefault="0083306A" w:rsidP="00E15187">
            <w:pPr>
              <w:jc w:val="center"/>
              <w:rPr>
                <w:rFonts w:ascii="Times New Roman" w:hAnsi="Times New Roman" w:cs="Times New Roman"/>
                <w:sz w:val="24"/>
                <w:szCs w:val="24"/>
                <w:lang w:val="ru-RU"/>
              </w:rPr>
            </w:pPr>
            <w:r w:rsidRPr="00B72DA2">
              <w:rPr>
                <w:rFonts w:ascii="Times New Roman" w:hAnsi="Times New Roman" w:cs="Times New Roman"/>
                <w:sz w:val="24"/>
                <w:szCs w:val="24"/>
                <w:lang w:val="ru-RU"/>
              </w:rPr>
              <w:t xml:space="preserve">Группа </w:t>
            </w:r>
            <w:r>
              <w:rPr>
                <w:rFonts w:ascii="Times New Roman" w:hAnsi="Times New Roman" w:cs="Times New Roman"/>
                <w:sz w:val="24"/>
                <w:szCs w:val="24"/>
                <w:lang w:val="ru-RU"/>
              </w:rPr>
              <w:t>инвалидности до переосвидетельствования</w:t>
            </w:r>
          </w:p>
        </w:tc>
        <w:tc>
          <w:tcPr>
            <w:tcW w:w="3018" w:type="dxa"/>
            <w:vMerge w:val="restart"/>
          </w:tcPr>
          <w:p w:rsidR="0083306A" w:rsidRPr="00B72DA2" w:rsidRDefault="0083306A" w:rsidP="0083306A">
            <w:pPr>
              <w:jc w:val="center"/>
              <w:rPr>
                <w:rFonts w:ascii="Times New Roman" w:hAnsi="Times New Roman" w:cs="Times New Roman"/>
                <w:sz w:val="24"/>
                <w:szCs w:val="24"/>
                <w:lang w:val="ru-RU"/>
              </w:rPr>
            </w:pPr>
            <w:r>
              <w:rPr>
                <w:rFonts w:ascii="Times New Roman" w:hAnsi="Times New Roman" w:cs="Times New Roman"/>
                <w:sz w:val="24"/>
                <w:szCs w:val="24"/>
                <w:lang w:val="ru-RU"/>
              </w:rPr>
              <w:t>Число переосвидетельствованных</w:t>
            </w:r>
          </w:p>
        </w:tc>
        <w:tc>
          <w:tcPr>
            <w:tcW w:w="1521" w:type="dxa"/>
            <w:vMerge w:val="restart"/>
          </w:tcPr>
          <w:p w:rsidR="0083306A" w:rsidRPr="00B72DA2" w:rsidRDefault="0083306A" w:rsidP="00E15187">
            <w:pPr>
              <w:jc w:val="center"/>
              <w:rPr>
                <w:rFonts w:ascii="Times New Roman" w:hAnsi="Times New Roman" w:cs="Times New Roman"/>
                <w:sz w:val="24"/>
                <w:szCs w:val="24"/>
                <w:lang w:val="ru-RU"/>
              </w:rPr>
            </w:pPr>
            <w:r>
              <w:rPr>
                <w:rFonts w:ascii="Times New Roman" w:hAnsi="Times New Roman" w:cs="Times New Roman"/>
                <w:sz w:val="24"/>
                <w:szCs w:val="24"/>
                <w:lang w:val="ru-RU"/>
              </w:rPr>
              <w:t>Из них признано инвалидами</w:t>
            </w:r>
          </w:p>
        </w:tc>
        <w:tc>
          <w:tcPr>
            <w:tcW w:w="2123" w:type="dxa"/>
            <w:gridSpan w:val="3"/>
          </w:tcPr>
          <w:p w:rsidR="0083306A" w:rsidRPr="00B72DA2" w:rsidRDefault="0083306A" w:rsidP="00E15187">
            <w:pPr>
              <w:jc w:val="center"/>
              <w:rPr>
                <w:rFonts w:ascii="Times New Roman" w:hAnsi="Times New Roman" w:cs="Times New Roman"/>
                <w:sz w:val="24"/>
                <w:szCs w:val="24"/>
                <w:lang w:val="ru-RU"/>
              </w:rPr>
            </w:pPr>
            <w:r>
              <w:rPr>
                <w:rFonts w:ascii="Times New Roman" w:hAnsi="Times New Roman" w:cs="Times New Roman"/>
                <w:sz w:val="24"/>
                <w:szCs w:val="24"/>
                <w:lang w:val="ru-RU"/>
              </w:rPr>
              <w:t>В том числе</w:t>
            </w:r>
          </w:p>
        </w:tc>
      </w:tr>
      <w:tr w:rsidR="0083306A" w:rsidTr="00E15187">
        <w:trPr>
          <w:trHeight w:val="412"/>
        </w:trPr>
        <w:tc>
          <w:tcPr>
            <w:tcW w:w="3369" w:type="dxa"/>
            <w:vMerge/>
          </w:tcPr>
          <w:p w:rsidR="0083306A" w:rsidRPr="00B72DA2" w:rsidRDefault="0083306A" w:rsidP="0083306A">
            <w:pPr>
              <w:jc w:val="both"/>
              <w:rPr>
                <w:rFonts w:ascii="Times New Roman" w:hAnsi="Times New Roman" w:cs="Times New Roman"/>
                <w:sz w:val="24"/>
                <w:szCs w:val="24"/>
                <w:lang w:val="ru-RU"/>
              </w:rPr>
            </w:pPr>
          </w:p>
        </w:tc>
        <w:tc>
          <w:tcPr>
            <w:tcW w:w="3018" w:type="dxa"/>
            <w:vMerge/>
          </w:tcPr>
          <w:p w:rsidR="0083306A" w:rsidRDefault="0083306A" w:rsidP="0083306A">
            <w:pPr>
              <w:jc w:val="both"/>
              <w:rPr>
                <w:rFonts w:ascii="Times New Roman" w:hAnsi="Times New Roman" w:cs="Times New Roman"/>
                <w:sz w:val="24"/>
                <w:szCs w:val="24"/>
                <w:lang w:val="ru-RU"/>
              </w:rPr>
            </w:pPr>
          </w:p>
        </w:tc>
        <w:tc>
          <w:tcPr>
            <w:tcW w:w="1521" w:type="dxa"/>
            <w:vMerge/>
          </w:tcPr>
          <w:p w:rsidR="0083306A" w:rsidRDefault="0083306A" w:rsidP="0083306A">
            <w:pPr>
              <w:jc w:val="both"/>
              <w:rPr>
                <w:rFonts w:ascii="Times New Roman" w:hAnsi="Times New Roman" w:cs="Times New Roman"/>
                <w:sz w:val="24"/>
                <w:szCs w:val="24"/>
                <w:lang w:val="ru-RU"/>
              </w:rPr>
            </w:pPr>
          </w:p>
        </w:tc>
        <w:tc>
          <w:tcPr>
            <w:tcW w:w="706" w:type="dxa"/>
          </w:tcPr>
          <w:p w:rsidR="0083306A" w:rsidRDefault="0083306A" w:rsidP="0083306A">
            <w:pPr>
              <w:jc w:val="both"/>
              <w:rPr>
                <w:rFonts w:ascii="Times New Roman" w:hAnsi="Times New Roman" w:cs="Times New Roman"/>
                <w:sz w:val="24"/>
                <w:szCs w:val="24"/>
                <w:lang w:val="ru-RU"/>
              </w:rPr>
            </w:pPr>
            <w:r>
              <w:rPr>
                <w:rFonts w:ascii="Times New Roman" w:hAnsi="Times New Roman" w:cs="Times New Roman"/>
                <w:sz w:val="24"/>
                <w:szCs w:val="24"/>
                <w:lang w:val="ru-RU"/>
              </w:rPr>
              <w:t>1 гр.</w:t>
            </w:r>
          </w:p>
        </w:tc>
        <w:tc>
          <w:tcPr>
            <w:tcW w:w="709" w:type="dxa"/>
          </w:tcPr>
          <w:p w:rsidR="0083306A" w:rsidRDefault="0083306A" w:rsidP="0083306A">
            <w:pPr>
              <w:jc w:val="both"/>
              <w:rPr>
                <w:rFonts w:ascii="Times New Roman" w:hAnsi="Times New Roman" w:cs="Times New Roman"/>
                <w:sz w:val="24"/>
                <w:szCs w:val="24"/>
                <w:lang w:val="ru-RU"/>
              </w:rPr>
            </w:pPr>
            <w:r>
              <w:rPr>
                <w:rFonts w:ascii="Times New Roman" w:hAnsi="Times New Roman" w:cs="Times New Roman"/>
                <w:sz w:val="24"/>
                <w:szCs w:val="24"/>
                <w:lang w:val="ru-RU"/>
              </w:rPr>
              <w:t>2 гр.</w:t>
            </w:r>
          </w:p>
        </w:tc>
        <w:tc>
          <w:tcPr>
            <w:tcW w:w="708" w:type="dxa"/>
          </w:tcPr>
          <w:p w:rsidR="0083306A" w:rsidRDefault="0083306A" w:rsidP="0083306A">
            <w:pPr>
              <w:jc w:val="both"/>
              <w:rPr>
                <w:rFonts w:ascii="Times New Roman" w:hAnsi="Times New Roman" w:cs="Times New Roman"/>
                <w:sz w:val="24"/>
                <w:szCs w:val="24"/>
                <w:lang w:val="ru-RU"/>
              </w:rPr>
            </w:pPr>
            <w:r>
              <w:rPr>
                <w:rFonts w:ascii="Times New Roman" w:hAnsi="Times New Roman" w:cs="Times New Roman"/>
                <w:sz w:val="24"/>
                <w:szCs w:val="24"/>
                <w:lang w:val="ru-RU"/>
              </w:rPr>
              <w:t>3 гр.</w:t>
            </w:r>
          </w:p>
        </w:tc>
      </w:tr>
      <w:tr w:rsidR="0083306A" w:rsidTr="00E15187">
        <w:tc>
          <w:tcPr>
            <w:tcW w:w="3369" w:type="dxa"/>
          </w:tcPr>
          <w:p w:rsidR="0083306A" w:rsidRPr="00415A10" w:rsidRDefault="0083306A" w:rsidP="0083306A">
            <w:pPr>
              <w:jc w:val="both"/>
              <w:rPr>
                <w:rFonts w:ascii="Times New Roman" w:hAnsi="Times New Roman" w:cs="Times New Roman"/>
                <w:sz w:val="24"/>
                <w:szCs w:val="24"/>
                <w:lang w:val="ru-RU"/>
              </w:rPr>
            </w:pPr>
            <w:r w:rsidRPr="00415A10">
              <w:rPr>
                <w:rFonts w:ascii="Times New Roman" w:hAnsi="Times New Roman" w:cs="Times New Roman"/>
                <w:sz w:val="24"/>
                <w:szCs w:val="24"/>
                <w:lang w:val="ru-RU"/>
              </w:rPr>
              <w:t>Переосвидетельствовано</w:t>
            </w:r>
          </w:p>
        </w:tc>
        <w:tc>
          <w:tcPr>
            <w:tcW w:w="3018" w:type="dxa"/>
          </w:tcPr>
          <w:p w:rsidR="0083306A" w:rsidRPr="00415A10" w:rsidRDefault="0083306A" w:rsidP="0083306A">
            <w:pPr>
              <w:jc w:val="center"/>
              <w:rPr>
                <w:rFonts w:ascii="Times New Roman" w:hAnsi="Times New Roman" w:cs="Times New Roman"/>
                <w:sz w:val="24"/>
                <w:szCs w:val="24"/>
                <w:lang w:val="ru-RU"/>
              </w:rPr>
            </w:pPr>
            <w:r w:rsidRPr="00415A10">
              <w:rPr>
                <w:rFonts w:ascii="Times New Roman" w:hAnsi="Times New Roman" w:cs="Times New Roman"/>
                <w:sz w:val="24"/>
                <w:szCs w:val="24"/>
                <w:lang w:val="ru-RU"/>
              </w:rPr>
              <w:t>172</w:t>
            </w:r>
          </w:p>
        </w:tc>
        <w:tc>
          <w:tcPr>
            <w:tcW w:w="1521" w:type="dxa"/>
          </w:tcPr>
          <w:p w:rsidR="0083306A" w:rsidRPr="00415A10" w:rsidRDefault="0083306A" w:rsidP="0083306A">
            <w:pPr>
              <w:jc w:val="center"/>
              <w:rPr>
                <w:rFonts w:ascii="Times New Roman" w:hAnsi="Times New Roman" w:cs="Times New Roman"/>
                <w:sz w:val="24"/>
                <w:szCs w:val="24"/>
                <w:lang w:val="ru-RU"/>
              </w:rPr>
            </w:pPr>
            <w:r w:rsidRPr="00415A10">
              <w:rPr>
                <w:rFonts w:ascii="Times New Roman" w:hAnsi="Times New Roman" w:cs="Times New Roman"/>
                <w:sz w:val="24"/>
                <w:szCs w:val="24"/>
                <w:lang w:val="ru-RU"/>
              </w:rPr>
              <w:t>148</w:t>
            </w:r>
          </w:p>
        </w:tc>
        <w:tc>
          <w:tcPr>
            <w:tcW w:w="706" w:type="dxa"/>
          </w:tcPr>
          <w:p w:rsidR="0083306A" w:rsidRPr="00415A10" w:rsidRDefault="0083306A" w:rsidP="0083306A">
            <w:pPr>
              <w:jc w:val="center"/>
              <w:rPr>
                <w:rFonts w:ascii="Times New Roman" w:hAnsi="Times New Roman" w:cs="Times New Roman"/>
                <w:sz w:val="24"/>
                <w:szCs w:val="24"/>
                <w:lang w:val="ru-RU"/>
              </w:rPr>
            </w:pPr>
            <w:r w:rsidRPr="00415A10">
              <w:rPr>
                <w:rFonts w:ascii="Times New Roman" w:hAnsi="Times New Roman" w:cs="Times New Roman"/>
                <w:sz w:val="24"/>
                <w:szCs w:val="24"/>
                <w:lang w:val="ru-RU"/>
              </w:rPr>
              <w:t>3</w:t>
            </w:r>
          </w:p>
        </w:tc>
        <w:tc>
          <w:tcPr>
            <w:tcW w:w="709" w:type="dxa"/>
          </w:tcPr>
          <w:p w:rsidR="0083306A" w:rsidRPr="00415A10" w:rsidRDefault="0083306A" w:rsidP="0083306A">
            <w:pPr>
              <w:jc w:val="center"/>
              <w:rPr>
                <w:rFonts w:ascii="Times New Roman" w:hAnsi="Times New Roman" w:cs="Times New Roman"/>
                <w:sz w:val="24"/>
                <w:szCs w:val="24"/>
                <w:lang w:val="ru-RU"/>
              </w:rPr>
            </w:pPr>
            <w:r w:rsidRPr="00415A10">
              <w:rPr>
                <w:rFonts w:ascii="Times New Roman" w:hAnsi="Times New Roman" w:cs="Times New Roman"/>
                <w:sz w:val="24"/>
                <w:szCs w:val="24"/>
                <w:lang w:val="ru-RU"/>
              </w:rPr>
              <w:t>53</w:t>
            </w:r>
          </w:p>
        </w:tc>
        <w:tc>
          <w:tcPr>
            <w:tcW w:w="708" w:type="dxa"/>
          </w:tcPr>
          <w:p w:rsidR="0083306A" w:rsidRPr="00415A10" w:rsidRDefault="0083306A" w:rsidP="0083306A">
            <w:pPr>
              <w:jc w:val="center"/>
              <w:rPr>
                <w:rFonts w:ascii="Times New Roman" w:hAnsi="Times New Roman" w:cs="Times New Roman"/>
                <w:sz w:val="24"/>
                <w:szCs w:val="24"/>
                <w:lang w:val="ru-RU"/>
              </w:rPr>
            </w:pPr>
            <w:r w:rsidRPr="00415A10">
              <w:rPr>
                <w:rFonts w:ascii="Times New Roman" w:hAnsi="Times New Roman" w:cs="Times New Roman"/>
                <w:sz w:val="24"/>
                <w:szCs w:val="24"/>
                <w:lang w:val="ru-RU"/>
              </w:rPr>
              <w:t>92</w:t>
            </w:r>
          </w:p>
        </w:tc>
      </w:tr>
      <w:tr w:rsidR="0083306A" w:rsidTr="00E15187">
        <w:tc>
          <w:tcPr>
            <w:tcW w:w="3369" w:type="dxa"/>
          </w:tcPr>
          <w:p w:rsidR="0083306A" w:rsidRPr="00B72DA2" w:rsidRDefault="0083306A" w:rsidP="0083306A">
            <w:pPr>
              <w:jc w:val="both"/>
              <w:rPr>
                <w:rFonts w:ascii="Times New Roman" w:hAnsi="Times New Roman" w:cs="Times New Roman"/>
                <w:sz w:val="24"/>
                <w:szCs w:val="24"/>
                <w:lang w:val="ru-RU"/>
              </w:rPr>
            </w:pPr>
            <w:r>
              <w:rPr>
                <w:rFonts w:ascii="Times New Roman" w:hAnsi="Times New Roman" w:cs="Times New Roman"/>
                <w:sz w:val="24"/>
                <w:szCs w:val="24"/>
                <w:lang w:val="ru-RU"/>
              </w:rPr>
              <w:t>1 группы</w:t>
            </w:r>
          </w:p>
        </w:tc>
        <w:tc>
          <w:tcPr>
            <w:tcW w:w="3018" w:type="dxa"/>
          </w:tcPr>
          <w:p w:rsidR="0083306A" w:rsidRPr="00B72DA2" w:rsidRDefault="0083306A" w:rsidP="0083306A">
            <w:pPr>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1521" w:type="dxa"/>
          </w:tcPr>
          <w:p w:rsidR="0083306A" w:rsidRPr="00B72DA2" w:rsidRDefault="0083306A" w:rsidP="0083306A">
            <w:pPr>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706" w:type="dxa"/>
          </w:tcPr>
          <w:p w:rsidR="0083306A" w:rsidRPr="00B72DA2" w:rsidRDefault="0083306A" w:rsidP="0083306A">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709" w:type="dxa"/>
          </w:tcPr>
          <w:p w:rsidR="0083306A" w:rsidRPr="00B72DA2" w:rsidRDefault="0083306A" w:rsidP="0083306A">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708" w:type="dxa"/>
          </w:tcPr>
          <w:p w:rsidR="0083306A" w:rsidRPr="00B72DA2" w:rsidRDefault="0083306A" w:rsidP="0083306A">
            <w:pPr>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r>
      <w:tr w:rsidR="0083306A" w:rsidTr="00E15187">
        <w:tc>
          <w:tcPr>
            <w:tcW w:w="3369" w:type="dxa"/>
          </w:tcPr>
          <w:p w:rsidR="0083306A" w:rsidRPr="00B72DA2" w:rsidRDefault="0083306A" w:rsidP="0083306A">
            <w:pPr>
              <w:jc w:val="both"/>
              <w:rPr>
                <w:rFonts w:ascii="Times New Roman" w:hAnsi="Times New Roman" w:cs="Times New Roman"/>
                <w:sz w:val="24"/>
                <w:szCs w:val="24"/>
                <w:lang w:val="ru-RU"/>
              </w:rPr>
            </w:pPr>
            <w:r>
              <w:rPr>
                <w:rFonts w:ascii="Times New Roman" w:hAnsi="Times New Roman" w:cs="Times New Roman"/>
                <w:sz w:val="24"/>
                <w:szCs w:val="24"/>
                <w:lang w:val="ru-RU"/>
              </w:rPr>
              <w:t>2 группы</w:t>
            </w:r>
          </w:p>
        </w:tc>
        <w:tc>
          <w:tcPr>
            <w:tcW w:w="3018" w:type="dxa"/>
          </w:tcPr>
          <w:p w:rsidR="0083306A" w:rsidRPr="00B72DA2" w:rsidRDefault="0083306A" w:rsidP="0083306A">
            <w:pPr>
              <w:jc w:val="center"/>
              <w:rPr>
                <w:rFonts w:ascii="Times New Roman" w:hAnsi="Times New Roman" w:cs="Times New Roman"/>
                <w:sz w:val="24"/>
                <w:szCs w:val="24"/>
                <w:lang w:val="ru-RU"/>
              </w:rPr>
            </w:pPr>
            <w:r>
              <w:rPr>
                <w:rFonts w:ascii="Times New Roman" w:hAnsi="Times New Roman" w:cs="Times New Roman"/>
                <w:sz w:val="24"/>
                <w:szCs w:val="24"/>
                <w:lang w:val="ru-RU"/>
              </w:rPr>
              <w:t>77</w:t>
            </w:r>
          </w:p>
        </w:tc>
        <w:tc>
          <w:tcPr>
            <w:tcW w:w="1521" w:type="dxa"/>
          </w:tcPr>
          <w:p w:rsidR="0083306A" w:rsidRPr="00B72DA2" w:rsidRDefault="0083306A" w:rsidP="0083306A">
            <w:pPr>
              <w:jc w:val="center"/>
              <w:rPr>
                <w:rFonts w:ascii="Times New Roman" w:hAnsi="Times New Roman" w:cs="Times New Roman"/>
                <w:sz w:val="24"/>
                <w:szCs w:val="24"/>
                <w:lang w:val="ru-RU"/>
              </w:rPr>
            </w:pPr>
            <w:r>
              <w:rPr>
                <w:rFonts w:ascii="Times New Roman" w:hAnsi="Times New Roman" w:cs="Times New Roman"/>
                <w:sz w:val="24"/>
                <w:szCs w:val="24"/>
                <w:lang w:val="ru-RU"/>
              </w:rPr>
              <w:t>65</w:t>
            </w:r>
          </w:p>
        </w:tc>
        <w:tc>
          <w:tcPr>
            <w:tcW w:w="706" w:type="dxa"/>
          </w:tcPr>
          <w:p w:rsidR="0083306A" w:rsidRPr="00B72DA2" w:rsidRDefault="0083306A" w:rsidP="0083306A">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709" w:type="dxa"/>
          </w:tcPr>
          <w:p w:rsidR="0083306A" w:rsidRPr="00B72DA2" w:rsidRDefault="0083306A" w:rsidP="0083306A">
            <w:pPr>
              <w:jc w:val="center"/>
              <w:rPr>
                <w:rFonts w:ascii="Times New Roman" w:hAnsi="Times New Roman" w:cs="Times New Roman"/>
                <w:sz w:val="24"/>
                <w:szCs w:val="24"/>
                <w:lang w:val="ru-RU"/>
              </w:rPr>
            </w:pPr>
            <w:r>
              <w:rPr>
                <w:rFonts w:ascii="Times New Roman" w:hAnsi="Times New Roman" w:cs="Times New Roman"/>
                <w:sz w:val="24"/>
                <w:szCs w:val="24"/>
                <w:lang w:val="ru-RU"/>
              </w:rPr>
              <w:t>47</w:t>
            </w:r>
          </w:p>
        </w:tc>
        <w:tc>
          <w:tcPr>
            <w:tcW w:w="708" w:type="dxa"/>
          </w:tcPr>
          <w:p w:rsidR="0083306A" w:rsidRPr="00B72DA2" w:rsidRDefault="0083306A" w:rsidP="0083306A">
            <w:pPr>
              <w:jc w:val="center"/>
              <w:rPr>
                <w:rFonts w:ascii="Times New Roman" w:hAnsi="Times New Roman" w:cs="Times New Roman"/>
                <w:sz w:val="24"/>
                <w:szCs w:val="24"/>
                <w:lang w:val="ru-RU"/>
              </w:rPr>
            </w:pPr>
            <w:r>
              <w:rPr>
                <w:rFonts w:ascii="Times New Roman" w:hAnsi="Times New Roman" w:cs="Times New Roman"/>
                <w:sz w:val="24"/>
                <w:szCs w:val="24"/>
                <w:lang w:val="ru-RU"/>
              </w:rPr>
              <w:t>17</w:t>
            </w:r>
          </w:p>
        </w:tc>
      </w:tr>
      <w:tr w:rsidR="0083306A" w:rsidTr="00E15187">
        <w:tc>
          <w:tcPr>
            <w:tcW w:w="3369" w:type="dxa"/>
          </w:tcPr>
          <w:p w:rsidR="0083306A" w:rsidRPr="00B72DA2" w:rsidRDefault="0083306A" w:rsidP="0083306A">
            <w:pPr>
              <w:jc w:val="both"/>
              <w:rPr>
                <w:rFonts w:ascii="Times New Roman" w:hAnsi="Times New Roman" w:cs="Times New Roman"/>
                <w:sz w:val="24"/>
                <w:szCs w:val="24"/>
                <w:lang w:val="ru-RU"/>
              </w:rPr>
            </w:pPr>
            <w:r>
              <w:rPr>
                <w:rFonts w:ascii="Times New Roman" w:hAnsi="Times New Roman" w:cs="Times New Roman"/>
                <w:sz w:val="24"/>
                <w:szCs w:val="24"/>
                <w:lang w:val="ru-RU"/>
              </w:rPr>
              <w:t>3 группы</w:t>
            </w:r>
          </w:p>
        </w:tc>
        <w:tc>
          <w:tcPr>
            <w:tcW w:w="3018" w:type="dxa"/>
          </w:tcPr>
          <w:p w:rsidR="0083306A" w:rsidRPr="00B72DA2" w:rsidRDefault="0083306A" w:rsidP="0083306A">
            <w:pPr>
              <w:jc w:val="center"/>
              <w:rPr>
                <w:rFonts w:ascii="Times New Roman" w:hAnsi="Times New Roman" w:cs="Times New Roman"/>
                <w:sz w:val="24"/>
                <w:szCs w:val="24"/>
                <w:lang w:val="ru-RU"/>
              </w:rPr>
            </w:pPr>
            <w:r>
              <w:rPr>
                <w:rFonts w:ascii="Times New Roman" w:hAnsi="Times New Roman" w:cs="Times New Roman"/>
                <w:sz w:val="24"/>
                <w:szCs w:val="24"/>
                <w:lang w:val="ru-RU"/>
              </w:rPr>
              <w:t>91</w:t>
            </w:r>
          </w:p>
        </w:tc>
        <w:tc>
          <w:tcPr>
            <w:tcW w:w="1521" w:type="dxa"/>
          </w:tcPr>
          <w:p w:rsidR="0083306A" w:rsidRPr="00B72DA2" w:rsidRDefault="0083306A" w:rsidP="0083306A">
            <w:pPr>
              <w:jc w:val="center"/>
              <w:rPr>
                <w:rFonts w:ascii="Times New Roman" w:hAnsi="Times New Roman" w:cs="Times New Roman"/>
                <w:sz w:val="24"/>
                <w:szCs w:val="24"/>
                <w:lang w:val="ru-RU"/>
              </w:rPr>
            </w:pPr>
            <w:r>
              <w:rPr>
                <w:rFonts w:ascii="Times New Roman" w:hAnsi="Times New Roman" w:cs="Times New Roman"/>
                <w:sz w:val="24"/>
                <w:szCs w:val="24"/>
                <w:lang w:val="ru-RU"/>
              </w:rPr>
              <w:t>80</w:t>
            </w:r>
          </w:p>
        </w:tc>
        <w:tc>
          <w:tcPr>
            <w:tcW w:w="706" w:type="dxa"/>
          </w:tcPr>
          <w:p w:rsidR="0083306A" w:rsidRPr="00B72DA2" w:rsidRDefault="0083306A" w:rsidP="0083306A">
            <w:pPr>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709" w:type="dxa"/>
          </w:tcPr>
          <w:p w:rsidR="0083306A" w:rsidRPr="00B72DA2" w:rsidRDefault="0083306A" w:rsidP="0083306A">
            <w:pPr>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708" w:type="dxa"/>
          </w:tcPr>
          <w:p w:rsidR="0083306A" w:rsidRPr="00B72DA2" w:rsidRDefault="0083306A" w:rsidP="0083306A">
            <w:pPr>
              <w:jc w:val="center"/>
              <w:rPr>
                <w:rFonts w:ascii="Times New Roman" w:hAnsi="Times New Roman" w:cs="Times New Roman"/>
                <w:sz w:val="24"/>
                <w:szCs w:val="24"/>
                <w:lang w:val="ru-RU"/>
              </w:rPr>
            </w:pPr>
            <w:r>
              <w:rPr>
                <w:rFonts w:ascii="Times New Roman" w:hAnsi="Times New Roman" w:cs="Times New Roman"/>
                <w:sz w:val="24"/>
                <w:szCs w:val="24"/>
                <w:lang w:val="ru-RU"/>
              </w:rPr>
              <w:t>75</w:t>
            </w:r>
          </w:p>
        </w:tc>
      </w:tr>
      <w:tr w:rsidR="0083306A" w:rsidTr="00E15187">
        <w:tc>
          <w:tcPr>
            <w:tcW w:w="3369" w:type="dxa"/>
          </w:tcPr>
          <w:p w:rsidR="0083306A" w:rsidRPr="00B72DA2" w:rsidRDefault="0083306A" w:rsidP="0083306A">
            <w:pPr>
              <w:rPr>
                <w:rFonts w:ascii="Times New Roman" w:hAnsi="Times New Roman" w:cs="Times New Roman"/>
                <w:sz w:val="24"/>
                <w:szCs w:val="24"/>
                <w:lang w:val="ru-RU"/>
              </w:rPr>
            </w:pPr>
            <w:r>
              <w:rPr>
                <w:rFonts w:ascii="Times New Roman" w:hAnsi="Times New Roman" w:cs="Times New Roman"/>
                <w:sz w:val="24"/>
                <w:szCs w:val="24"/>
                <w:lang w:val="ru-RU"/>
              </w:rPr>
              <w:t>Категория «ребенок-инвалид»</w:t>
            </w:r>
          </w:p>
        </w:tc>
        <w:tc>
          <w:tcPr>
            <w:tcW w:w="3018" w:type="dxa"/>
          </w:tcPr>
          <w:p w:rsidR="0083306A" w:rsidRPr="00B72DA2" w:rsidRDefault="0083306A" w:rsidP="0083306A">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521" w:type="dxa"/>
          </w:tcPr>
          <w:p w:rsidR="0083306A" w:rsidRPr="00B72DA2" w:rsidRDefault="0083306A" w:rsidP="0083306A">
            <w:pPr>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706" w:type="dxa"/>
          </w:tcPr>
          <w:p w:rsidR="0083306A" w:rsidRPr="00B72DA2" w:rsidRDefault="0083306A" w:rsidP="0083306A">
            <w:pPr>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709" w:type="dxa"/>
          </w:tcPr>
          <w:p w:rsidR="0083306A" w:rsidRPr="00B72DA2" w:rsidRDefault="0083306A" w:rsidP="0083306A">
            <w:pPr>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708" w:type="dxa"/>
          </w:tcPr>
          <w:p w:rsidR="0083306A" w:rsidRPr="00B72DA2" w:rsidRDefault="0083306A" w:rsidP="0083306A">
            <w:pPr>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r>
    </w:tbl>
    <w:p w:rsidR="0083306A" w:rsidRDefault="0083306A" w:rsidP="0083306A">
      <w:pPr>
        <w:spacing w:after="0" w:line="240" w:lineRule="auto"/>
        <w:jc w:val="both"/>
        <w:rPr>
          <w:rFonts w:ascii="Times New Roman" w:hAnsi="Times New Roman" w:cs="Times New Roman"/>
          <w:sz w:val="28"/>
          <w:szCs w:val="28"/>
          <w:lang w:val="ru-RU"/>
        </w:rPr>
      </w:pPr>
    </w:p>
    <w:p w:rsidR="0083306A" w:rsidRPr="006526B6" w:rsidRDefault="0083306A" w:rsidP="0083306A">
      <w:pPr>
        <w:spacing w:after="0" w:line="240" w:lineRule="auto"/>
        <w:ind w:firstLine="709"/>
        <w:jc w:val="both"/>
        <w:rPr>
          <w:rFonts w:ascii="Times New Roman" w:hAnsi="Times New Roman" w:cs="Times New Roman"/>
          <w:sz w:val="28"/>
          <w:szCs w:val="28"/>
          <w:lang w:val="ru-RU"/>
        </w:rPr>
      </w:pPr>
      <w:r w:rsidRPr="006526B6">
        <w:rPr>
          <w:rFonts w:ascii="Times New Roman" w:hAnsi="Times New Roman" w:cs="Times New Roman"/>
          <w:sz w:val="28"/>
          <w:szCs w:val="28"/>
          <w:lang w:val="ru-RU"/>
        </w:rPr>
        <w:t>По информации ФКУ «Главное бюро медико-социальной экспертизы по Архангельской области и Ненецкому автономному окр</w:t>
      </w:r>
      <w:r w:rsidR="0044159F">
        <w:rPr>
          <w:rFonts w:ascii="Times New Roman" w:hAnsi="Times New Roman" w:cs="Times New Roman"/>
          <w:sz w:val="28"/>
          <w:szCs w:val="28"/>
          <w:lang w:val="ru-RU"/>
        </w:rPr>
        <w:t>угу» Минтруда России в 2016 г.</w:t>
      </w:r>
      <w:r w:rsidRPr="006526B6">
        <w:rPr>
          <w:rFonts w:ascii="Times New Roman" w:hAnsi="Times New Roman" w:cs="Times New Roman"/>
          <w:sz w:val="28"/>
          <w:szCs w:val="28"/>
          <w:lang w:val="ru-RU"/>
        </w:rPr>
        <w:t>:</w:t>
      </w:r>
    </w:p>
    <w:p w:rsidR="0083306A" w:rsidRPr="0068700C" w:rsidRDefault="00E15187" w:rsidP="0068700C">
      <w:pPr>
        <w:pStyle w:val="ac"/>
        <w:numPr>
          <w:ilvl w:val="0"/>
          <w:numId w:val="25"/>
        </w:num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обжаловали решение бюро МСЭ в Г</w:t>
      </w:r>
      <w:r w:rsidR="0083306A" w:rsidRPr="0068700C">
        <w:rPr>
          <w:rFonts w:ascii="Times New Roman" w:hAnsi="Times New Roman" w:cs="Times New Roman"/>
          <w:sz w:val="28"/>
          <w:szCs w:val="28"/>
          <w:lang w:val="ru-RU"/>
        </w:rPr>
        <w:t>лавное бюро 55 осужде</w:t>
      </w:r>
      <w:r>
        <w:rPr>
          <w:rFonts w:ascii="Times New Roman" w:hAnsi="Times New Roman" w:cs="Times New Roman"/>
          <w:sz w:val="28"/>
          <w:szCs w:val="28"/>
          <w:lang w:val="ru-RU"/>
        </w:rPr>
        <w:t>нных, из них 5 решений изменено;</w:t>
      </w:r>
    </w:p>
    <w:p w:rsidR="0083306A" w:rsidRPr="0068700C" w:rsidRDefault="0083306A" w:rsidP="0068700C">
      <w:pPr>
        <w:pStyle w:val="ac"/>
        <w:numPr>
          <w:ilvl w:val="0"/>
          <w:numId w:val="25"/>
        </w:numPr>
        <w:spacing w:after="0" w:line="240" w:lineRule="auto"/>
        <w:jc w:val="both"/>
        <w:rPr>
          <w:rFonts w:ascii="Times New Roman" w:hAnsi="Times New Roman" w:cs="Times New Roman"/>
          <w:sz w:val="28"/>
          <w:szCs w:val="28"/>
          <w:lang w:val="ru-RU"/>
        </w:rPr>
      </w:pPr>
      <w:r w:rsidRPr="0068700C">
        <w:rPr>
          <w:rFonts w:ascii="Times New Roman" w:hAnsi="Times New Roman" w:cs="Times New Roman"/>
          <w:sz w:val="28"/>
          <w:szCs w:val="28"/>
          <w:lang w:val="ru-RU"/>
        </w:rPr>
        <w:t xml:space="preserve">в Федеральное бюро МСЭ обжаловали решение 11 осужденных, измененных решений не было. </w:t>
      </w:r>
    </w:p>
    <w:p w:rsidR="0044159F" w:rsidRDefault="0044159F" w:rsidP="0044159F">
      <w:pPr>
        <w:pStyle w:val="ConsPlusNormal"/>
        <w:ind w:firstLine="709"/>
        <w:jc w:val="center"/>
        <w:rPr>
          <w:sz w:val="28"/>
          <w:szCs w:val="28"/>
          <w:lang w:val="ru-RU"/>
        </w:rPr>
      </w:pPr>
      <w:r>
        <w:rPr>
          <w:sz w:val="28"/>
          <w:szCs w:val="28"/>
          <w:lang w:val="ru-RU"/>
        </w:rPr>
        <w:t>***</w:t>
      </w:r>
    </w:p>
    <w:p w:rsidR="0083306A" w:rsidRDefault="0044159F" w:rsidP="0083306A">
      <w:pPr>
        <w:pStyle w:val="ConsPlusNormal"/>
        <w:ind w:firstLine="709"/>
        <w:jc w:val="both"/>
        <w:rPr>
          <w:b/>
          <w:sz w:val="28"/>
          <w:szCs w:val="28"/>
          <w:lang w:val="ru-RU"/>
        </w:rPr>
      </w:pPr>
      <w:r>
        <w:rPr>
          <w:sz w:val="28"/>
          <w:szCs w:val="28"/>
          <w:lang w:val="ru-RU"/>
        </w:rPr>
        <w:t>О</w:t>
      </w:r>
      <w:r w:rsidR="0083306A" w:rsidRPr="00AE4BD2">
        <w:rPr>
          <w:sz w:val="28"/>
          <w:szCs w:val="28"/>
          <w:lang w:val="ru-RU"/>
        </w:rPr>
        <w:t>дними из задач уголовно-исполнительн</w:t>
      </w:r>
      <w:r w:rsidR="0083306A">
        <w:rPr>
          <w:sz w:val="28"/>
          <w:szCs w:val="28"/>
          <w:lang w:val="ru-RU"/>
        </w:rPr>
        <w:t xml:space="preserve">ого законодательства </w:t>
      </w:r>
      <w:r w:rsidR="00031A46">
        <w:rPr>
          <w:sz w:val="28"/>
          <w:szCs w:val="28"/>
          <w:lang w:val="ru-RU"/>
        </w:rPr>
        <w:t>РФ</w:t>
      </w:r>
      <w:r w:rsidR="0083306A" w:rsidRPr="00AE4BD2">
        <w:rPr>
          <w:sz w:val="28"/>
          <w:szCs w:val="28"/>
          <w:lang w:val="ru-RU"/>
        </w:rPr>
        <w:t xml:space="preserve"> являются определение средств исправления осужденных и </w:t>
      </w:r>
      <w:r w:rsidR="0083306A" w:rsidRPr="001D7CE2">
        <w:rPr>
          <w:b/>
          <w:sz w:val="28"/>
          <w:szCs w:val="28"/>
          <w:lang w:val="ru-RU"/>
        </w:rPr>
        <w:t>оказание осужденным помощи в социальной адаптации.</w:t>
      </w:r>
    </w:p>
    <w:p w:rsidR="0083306A" w:rsidRDefault="0083306A" w:rsidP="0083306A">
      <w:pPr>
        <w:autoSpaceDE w:val="0"/>
        <w:autoSpaceDN w:val="0"/>
        <w:adjustRightInd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w:t>
      </w:r>
      <w:r w:rsidRPr="001817DE">
        <w:rPr>
          <w:rFonts w:ascii="Times New Roman" w:hAnsi="Times New Roman" w:cs="Times New Roman"/>
          <w:sz w:val="28"/>
          <w:szCs w:val="28"/>
          <w:lang w:val="ru-RU"/>
        </w:rPr>
        <w:t xml:space="preserve">опросы </w:t>
      </w:r>
      <w:r w:rsidR="0044159F">
        <w:rPr>
          <w:rFonts w:ascii="Times New Roman" w:hAnsi="Times New Roman" w:cs="Times New Roman"/>
          <w:sz w:val="28"/>
          <w:szCs w:val="28"/>
          <w:lang w:val="ru-RU"/>
        </w:rPr>
        <w:t>социальной адаптации лиц, отбывших</w:t>
      </w:r>
      <w:r w:rsidRPr="001817DE">
        <w:rPr>
          <w:rFonts w:ascii="Times New Roman" w:hAnsi="Times New Roman" w:cs="Times New Roman"/>
          <w:sz w:val="28"/>
          <w:szCs w:val="28"/>
          <w:lang w:val="ru-RU"/>
        </w:rPr>
        <w:t xml:space="preserve"> наказание, явля</w:t>
      </w:r>
      <w:r w:rsidR="00F5343C">
        <w:rPr>
          <w:rFonts w:ascii="Times New Roman" w:hAnsi="Times New Roman" w:cs="Times New Roman"/>
          <w:sz w:val="28"/>
          <w:szCs w:val="28"/>
          <w:lang w:val="ru-RU"/>
        </w:rPr>
        <w:t>ю</w:t>
      </w:r>
      <w:r w:rsidRPr="001817DE">
        <w:rPr>
          <w:rFonts w:ascii="Times New Roman" w:hAnsi="Times New Roman" w:cs="Times New Roman"/>
          <w:sz w:val="28"/>
          <w:szCs w:val="28"/>
          <w:lang w:val="ru-RU"/>
        </w:rPr>
        <w:t>тся одной из государственных задач и возложены на субъекты РФ. В Архангельской области действует областной закон от 16.12.2011 №</w:t>
      </w:r>
      <w:r w:rsidRPr="001817DE">
        <w:rPr>
          <w:rFonts w:ascii="Times New Roman" w:hAnsi="Times New Roman" w:cs="Times New Roman"/>
          <w:sz w:val="28"/>
          <w:szCs w:val="28"/>
        </w:rPr>
        <w:t> </w:t>
      </w:r>
      <w:r w:rsidRPr="001817DE">
        <w:rPr>
          <w:rFonts w:ascii="Times New Roman" w:hAnsi="Times New Roman" w:cs="Times New Roman"/>
          <w:sz w:val="28"/>
          <w:szCs w:val="28"/>
          <w:lang w:val="ru-RU"/>
        </w:rPr>
        <w:t xml:space="preserve">402-27-ОЗ «О социальной адаптации лиц, освобожденных из учреждений уголовно-исполнительной системы», направленный на решение проблем, связанных с социальной неустроенностью лиц, </w:t>
      </w:r>
      <w:r w:rsidR="0044159F">
        <w:rPr>
          <w:rFonts w:ascii="Times New Roman" w:hAnsi="Times New Roman" w:cs="Times New Roman"/>
          <w:sz w:val="28"/>
          <w:szCs w:val="28"/>
          <w:lang w:val="ru-RU"/>
        </w:rPr>
        <w:t>отбывших наказание</w:t>
      </w:r>
      <w:r w:rsidRPr="001817DE">
        <w:rPr>
          <w:rFonts w:ascii="Times New Roman" w:hAnsi="Times New Roman" w:cs="Times New Roman"/>
          <w:sz w:val="28"/>
          <w:szCs w:val="28"/>
          <w:lang w:val="ru-RU"/>
        </w:rPr>
        <w:t>.</w:t>
      </w:r>
      <w:r>
        <w:rPr>
          <w:rFonts w:ascii="Times New Roman" w:hAnsi="Times New Roman" w:cs="Times New Roman"/>
          <w:sz w:val="28"/>
          <w:szCs w:val="28"/>
          <w:lang w:val="ru-RU"/>
        </w:rPr>
        <w:t xml:space="preserve"> Однако Уполномоченный вынужден констатировать </w:t>
      </w:r>
      <w:r w:rsidRPr="00F72195">
        <w:rPr>
          <w:rFonts w:ascii="Times New Roman" w:hAnsi="Times New Roman" w:cs="Times New Roman"/>
          <w:b/>
          <w:sz w:val="28"/>
          <w:szCs w:val="28"/>
          <w:lang w:val="ru-RU"/>
        </w:rPr>
        <w:t>недостаточную эффективность исполнения указанного закона</w:t>
      </w:r>
      <w:r>
        <w:rPr>
          <w:rFonts w:ascii="Times New Roman" w:hAnsi="Times New Roman" w:cs="Times New Roman"/>
          <w:sz w:val="28"/>
          <w:szCs w:val="28"/>
          <w:lang w:val="ru-RU"/>
        </w:rPr>
        <w:t xml:space="preserve"> </w:t>
      </w:r>
      <w:r w:rsidRPr="00F72195">
        <w:rPr>
          <w:rFonts w:ascii="Times New Roman" w:hAnsi="Times New Roman" w:cs="Times New Roman"/>
          <w:b/>
          <w:sz w:val="28"/>
          <w:szCs w:val="28"/>
          <w:lang w:val="ru-RU"/>
        </w:rPr>
        <w:t>и слабо</w:t>
      </w:r>
      <w:r w:rsidRPr="004F7B1C">
        <w:rPr>
          <w:rFonts w:ascii="Times New Roman" w:hAnsi="Times New Roman" w:cs="Times New Roman"/>
          <w:sz w:val="28"/>
          <w:szCs w:val="28"/>
          <w:lang w:val="ru-RU"/>
        </w:rPr>
        <w:t xml:space="preserve"> </w:t>
      </w:r>
      <w:r w:rsidRPr="00F72195">
        <w:rPr>
          <w:rFonts w:ascii="Times New Roman" w:hAnsi="Times New Roman" w:cs="Times New Roman"/>
          <w:b/>
          <w:sz w:val="28"/>
          <w:szCs w:val="28"/>
          <w:lang w:val="ru-RU"/>
        </w:rPr>
        <w:t>скоординированную деятельность соответствующих государственных органов</w:t>
      </w:r>
      <w:r w:rsidRPr="004F7B1C">
        <w:rPr>
          <w:rFonts w:ascii="Times New Roman" w:hAnsi="Times New Roman" w:cs="Times New Roman"/>
          <w:sz w:val="28"/>
          <w:szCs w:val="28"/>
          <w:lang w:val="ru-RU"/>
        </w:rPr>
        <w:t>, учреждений и общественных институтов в решении проблем</w:t>
      </w:r>
      <w:r>
        <w:rPr>
          <w:rFonts w:ascii="Times New Roman" w:hAnsi="Times New Roman" w:cs="Times New Roman"/>
          <w:sz w:val="28"/>
          <w:szCs w:val="28"/>
          <w:lang w:val="ru-RU"/>
        </w:rPr>
        <w:t xml:space="preserve"> социальной реабилитации, отсутствие</w:t>
      </w:r>
      <w:r w:rsidRPr="001817DE">
        <w:rPr>
          <w:rFonts w:ascii="Times New Roman" w:hAnsi="Times New Roman" w:cs="Times New Roman"/>
          <w:sz w:val="28"/>
          <w:szCs w:val="28"/>
          <w:lang w:val="ru-RU"/>
        </w:rPr>
        <w:t xml:space="preserve"> </w:t>
      </w:r>
      <w:r w:rsidRPr="004F7B1C">
        <w:rPr>
          <w:rFonts w:ascii="Times New Roman" w:hAnsi="Times New Roman" w:cs="Times New Roman"/>
          <w:sz w:val="28"/>
          <w:szCs w:val="28"/>
          <w:lang w:val="ru-RU"/>
        </w:rPr>
        <w:t xml:space="preserve">комплекса эффективных мер. </w:t>
      </w:r>
    </w:p>
    <w:p w:rsidR="0083306A" w:rsidRPr="004175B2" w:rsidRDefault="00210F23" w:rsidP="0083306A">
      <w:pPr>
        <w:autoSpaceDE w:val="0"/>
        <w:autoSpaceDN w:val="0"/>
        <w:adjustRightInd w:val="0"/>
        <w:spacing w:after="0" w:line="240" w:lineRule="auto"/>
        <w:ind w:firstLine="709"/>
        <w:jc w:val="both"/>
        <w:rPr>
          <w:rFonts w:ascii="Times New Roman" w:hAnsi="Times New Roman" w:cs="Times New Roman"/>
          <w:sz w:val="28"/>
          <w:szCs w:val="28"/>
          <w:lang w:val="ru-RU" w:bidi="ar-SA"/>
        </w:rPr>
      </w:pPr>
      <w:r w:rsidRPr="00210F23">
        <w:rPr>
          <w:noProof/>
          <w:sz w:val="28"/>
          <w:szCs w:val="28"/>
        </w:rPr>
        <w:pict>
          <v:shape id="_x0000_s2081" type="#_x0000_t62" style="position:absolute;left:0;text-align:left;margin-left:322.85pt;margin-top:-30pt;width:180pt;height:88.95pt;z-index:251714048" adj="3030,26590" strokecolor="#5a5a5a [2109]">
            <v:textbox style="mso-next-textbox:#_x0000_s2081" inset="1.5mm,,1.5mm">
              <w:txbxContent>
                <w:p w:rsidR="00DC694E" w:rsidRPr="0068700C" w:rsidRDefault="00DC694E" w:rsidP="0068700C">
                  <w:pPr>
                    <w:spacing w:after="0" w:line="240" w:lineRule="auto"/>
                    <w:rPr>
                      <w:rFonts w:cs="Arial"/>
                      <w:i/>
                      <w:sz w:val="20"/>
                      <w:szCs w:val="20"/>
                      <w:lang w:val="ru-RU"/>
                    </w:rPr>
                  </w:pPr>
                  <w:r w:rsidRPr="0068700C">
                    <w:rPr>
                      <w:rFonts w:cs="Arial"/>
                      <w:i/>
                      <w:sz w:val="20"/>
                      <w:szCs w:val="20"/>
                      <w:lang w:val="ru-RU"/>
                    </w:rPr>
                    <w:t xml:space="preserve">В 2015 г. из учреждений УФСИН освобождено осужденных: </w:t>
                  </w:r>
                </w:p>
                <w:p w:rsidR="00DC694E" w:rsidRPr="0068700C" w:rsidRDefault="00DC694E" w:rsidP="0068700C">
                  <w:pPr>
                    <w:spacing w:after="0" w:line="240" w:lineRule="auto"/>
                    <w:rPr>
                      <w:rFonts w:cs="Arial"/>
                      <w:i/>
                      <w:sz w:val="20"/>
                      <w:szCs w:val="20"/>
                      <w:lang w:val="ru-RU"/>
                    </w:rPr>
                  </w:pPr>
                  <w:r w:rsidRPr="0068700C">
                    <w:rPr>
                      <w:rFonts w:cs="Arial"/>
                      <w:i/>
                      <w:sz w:val="20"/>
                      <w:szCs w:val="20"/>
                      <w:lang w:val="ru-RU"/>
                    </w:rPr>
                    <w:t xml:space="preserve"> -не имеющих паспорта </w:t>
                  </w:r>
                  <w:r>
                    <w:rPr>
                      <w:rFonts w:cs="Arial"/>
                      <w:i/>
                      <w:sz w:val="20"/>
                      <w:szCs w:val="20"/>
                      <w:lang w:val="ru-RU"/>
                    </w:rPr>
                    <w:t>–</w:t>
                  </w:r>
                  <w:r w:rsidRPr="0068700C">
                    <w:rPr>
                      <w:rFonts w:cs="Arial"/>
                      <w:i/>
                      <w:sz w:val="20"/>
                      <w:szCs w:val="20"/>
                      <w:lang w:val="ru-RU"/>
                    </w:rPr>
                    <w:t xml:space="preserve"> 47</w:t>
                  </w:r>
                  <w:r>
                    <w:rPr>
                      <w:rFonts w:cs="Arial"/>
                      <w:i/>
                      <w:sz w:val="20"/>
                      <w:szCs w:val="20"/>
                      <w:lang w:val="ru-RU"/>
                    </w:rPr>
                    <w:t xml:space="preserve"> чел.</w:t>
                  </w:r>
                  <w:r w:rsidRPr="0068700C">
                    <w:rPr>
                      <w:rFonts w:cs="Arial"/>
                      <w:i/>
                      <w:sz w:val="20"/>
                      <w:szCs w:val="20"/>
                      <w:lang w:val="ru-RU"/>
                    </w:rPr>
                    <w:t>;</w:t>
                  </w:r>
                </w:p>
                <w:p w:rsidR="00DC694E" w:rsidRPr="0068700C" w:rsidRDefault="00DC694E" w:rsidP="0068700C">
                  <w:pPr>
                    <w:spacing w:after="0" w:line="240" w:lineRule="auto"/>
                    <w:rPr>
                      <w:rFonts w:cs="Arial"/>
                      <w:i/>
                      <w:sz w:val="20"/>
                      <w:szCs w:val="20"/>
                      <w:lang w:val="ru-RU"/>
                    </w:rPr>
                  </w:pPr>
                  <w:r w:rsidRPr="0068700C">
                    <w:rPr>
                      <w:rFonts w:cs="Arial"/>
                      <w:i/>
                      <w:sz w:val="20"/>
                      <w:szCs w:val="20"/>
                      <w:lang w:val="ru-RU"/>
                    </w:rPr>
                    <w:t xml:space="preserve"> - не имеющих полиса ОМС – 60</w:t>
                  </w:r>
                  <w:r>
                    <w:rPr>
                      <w:rFonts w:cs="Arial"/>
                      <w:i/>
                      <w:sz w:val="20"/>
                      <w:szCs w:val="20"/>
                      <w:lang w:val="ru-RU"/>
                    </w:rPr>
                    <w:t xml:space="preserve"> чел.</w:t>
                  </w:r>
                  <w:r w:rsidRPr="0068700C">
                    <w:rPr>
                      <w:rFonts w:cs="Arial"/>
                      <w:i/>
                      <w:sz w:val="20"/>
                      <w:szCs w:val="20"/>
                      <w:lang w:val="ru-RU"/>
                    </w:rPr>
                    <w:t>;</w:t>
                  </w:r>
                </w:p>
                <w:p w:rsidR="00DC694E" w:rsidRPr="0068700C" w:rsidRDefault="00DC694E" w:rsidP="0068700C">
                  <w:pPr>
                    <w:spacing w:after="0" w:line="240" w:lineRule="auto"/>
                    <w:rPr>
                      <w:rFonts w:cstheme="minorHAnsi"/>
                      <w:sz w:val="20"/>
                      <w:szCs w:val="20"/>
                      <w:lang w:val="ru-RU"/>
                    </w:rPr>
                  </w:pPr>
                  <w:r w:rsidRPr="0068700C">
                    <w:rPr>
                      <w:rFonts w:cs="Arial"/>
                      <w:i/>
                      <w:sz w:val="20"/>
                      <w:szCs w:val="20"/>
                      <w:lang w:val="ru-RU"/>
                    </w:rPr>
                    <w:t xml:space="preserve">  - не имеющих пенсионного удостоверения – 7</w:t>
                  </w:r>
                  <w:r>
                    <w:rPr>
                      <w:rFonts w:cs="Arial"/>
                      <w:i/>
                      <w:sz w:val="20"/>
                      <w:szCs w:val="20"/>
                      <w:lang w:val="ru-RU"/>
                    </w:rPr>
                    <w:t xml:space="preserve"> чел</w:t>
                  </w:r>
                  <w:r w:rsidRPr="0068700C">
                    <w:rPr>
                      <w:rFonts w:cs="Arial"/>
                      <w:i/>
                      <w:sz w:val="20"/>
                      <w:szCs w:val="20"/>
                      <w:lang w:val="ru-RU"/>
                    </w:rPr>
                    <w:t xml:space="preserve">. </w:t>
                  </w:r>
                </w:p>
              </w:txbxContent>
            </v:textbox>
            <w10:wrap type="square"/>
          </v:shape>
        </w:pict>
      </w:r>
      <w:r w:rsidR="0083306A" w:rsidRPr="004175B2">
        <w:rPr>
          <w:rFonts w:ascii="Times New Roman" w:hAnsi="Times New Roman" w:cs="Times New Roman"/>
          <w:sz w:val="28"/>
          <w:szCs w:val="28"/>
          <w:lang w:val="ru-RU"/>
        </w:rPr>
        <w:t xml:space="preserve">Достаточно отметить, что специально созданная в соответствии с </w:t>
      </w:r>
      <w:r w:rsidR="0083306A" w:rsidRPr="004175B2">
        <w:rPr>
          <w:rFonts w:ascii="Times New Roman" w:hAnsi="Times New Roman" w:cs="Times New Roman"/>
          <w:sz w:val="28"/>
          <w:szCs w:val="28"/>
          <w:lang w:val="ru-RU" w:bidi="ar-SA"/>
        </w:rPr>
        <w:t>Указом Губернатора Архангельской области от 10.10.2012 № 151-у комиссия по вопросам социальной адаптации, заседания которой должны прово</w:t>
      </w:r>
      <w:r w:rsidR="00821B47">
        <w:rPr>
          <w:rFonts w:ascii="Times New Roman" w:hAnsi="Times New Roman" w:cs="Times New Roman"/>
          <w:sz w:val="28"/>
          <w:szCs w:val="28"/>
          <w:lang w:val="ru-RU" w:bidi="ar-SA"/>
        </w:rPr>
        <w:t>диться 2 раза в год, в 2016 г.</w:t>
      </w:r>
      <w:r w:rsidR="0083306A" w:rsidRPr="004175B2">
        <w:rPr>
          <w:rFonts w:ascii="Times New Roman" w:hAnsi="Times New Roman" w:cs="Times New Roman"/>
          <w:sz w:val="28"/>
          <w:szCs w:val="28"/>
          <w:lang w:val="ru-RU" w:bidi="ar-SA"/>
        </w:rPr>
        <w:t xml:space="preserve"> не собиралась ни разу.</w:t>
      </w:r>
    </w:p>
    <w:p w:rsidR="0083306A" w:rsidRPr="007E7622" w:rsidRDefault="0083306A" w:rsidP="0083306A">
      <w:pPr>
        <w:autoSpaceDE w:val="0"/>
        <w:autoSpaceDN w:val="0"/>
        <w:adjustRightInd w:val="0"/>
        <w:spacing w:after="0" w:line="240" w:lineRule="auto"/>
        <w:ind w:firstLine="709"/>
        <w:jc w:val="both"/>
        <w:rPr>
          <w:rFonts w:ascii="Times New Roman" w:hAnsi="Times New Roman" w:cs="Times New Roman"/>
          <w:sz w:val="28"/>
          <w:szCs w:val="28"/>
          <w:shd w:val="clear" w:color="auto" w:fill="FFFFFF"/>
          <w:lang w:val="ru-RU"/>
        </w:rPr>
      </w:pPr>
      <w:r w:rsidRPr="004809E8">
        <w:rPr>
          <w:rFonts w:ascii="Times New Roman" w:hAnsi="Times New Roman" w:cs="Times New Roman"/>
          <w:sz w:val="28"/>
          <w:szCs w:val="28"/>
          <w:shd w:val="clear" w:color="auto" w:fill="FFFFFF"/>
          <w:lang w:val="ru-RU"/>
        </w:rPr>
        <w:t>При этом</w:t>
      </w:r>
      <w:r>
        <w:rPr>
          <w:rFonts w:ascii="Times New Roman" w:hAnsi="Times New Roman" w:cs="Times New Roman"/>
          <w:b/>
          <w:sz w:val="28"/>
          <w:szCs w:val="28"/>
          <w:shd w:val="clear" w:color="auto" w:fill="FFFFFF"/>
          <w:lang w:val="ru-RU"/>
        </w:rPr>
        <w:t xml:space="preserve"> с</w:t>
      </w:r>
      <w:r w:rsidRPr="001D7CE2">
        <w:rPr>
          <w:rFonts w:ascii="Times New Roman" w:hAnsi="Times New Roman" w:cs="Times New Roman"/>
          <w:b/>
          <w:sz w:val="28"/>
          <w:szCs w:val="28"/>
          <w:shd w:val="clear" w:color="auto" w:fill="FFFFFF"/>
          <w:lang w:val="ru-RU"/>
        </w:rPr>
        <w:t>оциальная реабилитация</w:t>
      </w:r>
      <w:r w:rsidRPr="007E7622">
        <w:rPr>
          <w:rFonts w:ascii="Times New Roman" w:hAnsi="Times New Roman" w:cs="Times New Roman"/>
          <w:sz w:val="28"/>
          <w:szCs w:val="28"/>
          <w:shd w:val="clear" w:color="auto" w:fill="FFFFFF"/>
          <w:lang w:val="ru-RU"/>
        </w:rPr>
        <w:t xml:space="preserve"> освобожденных из мест заключения - это сложный и многогранный процесс, результатом которого должно стать</w:t>
      </w:r>
      <w:r w:rsidR="002937E7">
        <w:rPr>
          <w:rFonts w:ascii="Times New Roman" w:hAnsi="Times New Roman" w:cs="Times New Roman"/>
          <w:sz w:val="28"/>
          <w:szCs w:val="28"/>
          <w:shd w:val="clear" w:color="auto" w:fill="FFFFFF"/>
          <w:lang w:val="ru-RU"/>
        </w:rPr>
        <w:t xml:space="preserve"> </w:t>
      </w:r>
      <w:r w:rsidRPr="007E7622">
        <w:rPr>
          <w:rFonts w:ascii="Times New Roman" w:hAnsi="Times New Roman" w:cs="Times New Roman"/>
          <w:sz w:val="28"/>
          <w:szCs w:val="28"/>
          <w:shd w:val="clear" w:color="auto" w:fill="FFFFFF"/>
          <w:lang w:val="ru-RU"/>
        </w:rPr>
        <w:t>в конечном итоге</w:t>
      </w:r>
      <w:r w:rsidR="002937E7">
        <w:rPr>
          <w:rFonts w:ascii="Times New Roman" w:hAnsi="Times New Roman" w:cs="Times New Roman"/>
          <w:sz w:val="28"/>
          <w:szCs w:val="28"/>
          <w:shd w:val="clear" w:color="auto" w:fill="FFFFFF"/>
          <w:lang w:val="ru-RU"/>
        </w:rPr>
        <w:t xml:space="preserve"> </w:t>
      </w:r>
      <w:r w:rsidRPr="007E7622">
        <w:rPr>
          <w:rFonts w:ascii="Times New Roman" w:hAnsi="Times New Roman" w:cs="Times New Roman"/>
          <w:sz w:val="28"/>
          <w:szCs w:val="28"/>
          <w:shd w:val="clear" w:color="auto" w:fill="FFFFFF"/>
          <w:lang w:val="ru-RU"/>
        </w:rPr>
        <w:t>снижение уровня рецидивной преступности в обществе</w:t>
      </w:r>
      <w:r w:rsidRPr="007E7622">
        <w:rPr>
          <w:rStyle w:val="point"/>
          <w:rFonts w:ascii="Times New Roman" w:hAnsi="Times New Roman" w:cs="Times New Roman"/>
          <w:sz w:val="28"/>
          <w:szCs w:val="28"/>
          <w:bdr w:val="none" w:sz="0" w:space="0" w:color="auto" w:frame="1"/>
          <w:shd w:val="clear" w:color="auto" w:fill="FFFFFF"/>
          <w:lang w:val="ru-RU"/>
        </w:rPr>
        <w:t>.</w:t>
      </w:r>
      <w:r w:rsidRPr="007E7622">
        <w:rPr>
          <w:rStyle w:val="apple-converted-space"/>
          <w:rFonts w:ascii="Times New Roman" w:hAnsi="Times New Roman" w:cs="Times New Roman"/>
          <w:sz w:val="28"/>
          <w:szCs w:val="28"/>
          <w:bdr w:val="none" w:sz="0" w:space="0" w:color="auto" w:frame="1"/>
          <w:shd w:val="clear" w:color="auto" w:fill="FFFFFF"/>
        </w:rPr>
        <w:t> </w:t>
      </w:r>
    </w:p>
    <w:p w:rsidR="0083306A" w:rsidRPr="00650687" w:rsidRDefault="0083306A" w:rsidP="00DE2F27">
      <w:pPr>
        <w:pStyle w:val="aff0"/>
        <w:spacing w:before="0" w:beforeAutospacing="0" w:after="0" w:afterAutospacing="0"/>
        <w:ind w:firstLine="709"/>
        <w:jc w:val="both"/>
        <w:rPr>
          <w:sz w:val="28"/>
          <w:szCs w:val="28"/>
        </w:rPr>
      </w:pPr>
      <w:r w:rsidRPr="00F55185">
        <w:rPr>
          <w:sz w:val="28"/>
          <w:szCs w:val="28"/>
        </w:rPr>
        <w:t xml:space="preserve">Вместе с тем перспективы жизнеустройства значительного числа освобождаемых вызывают обеспокоенность. </w:t>
      </w:r>
      <w:r>
        <w:rPr>
          <w:sz w:val="28"/>
          <w:szCs w:val="28"/>
        </w:rPr>
        <w:t xml:space="preserve">Количество жалоб по указанной тематике </w:t>
      </w:r>
      <w:r w:rsidR="00821B47">
        <w:rPr>
          <w:sz w:val="28"/>
          <w:szCs w:val="28"/>
        </w:rPr>
        <w:t>ежегодно увеличивается. В 2016 г. рост составил 2</w:t>
      </w:r>
      <w:r w:rsidR="00C528B2">
        <w:rPr>
          <w:sz w:val="28"/>
          <w:szCs w:val="28"/>
        </w:rPr>
        <w:t>5</w:t>
      </w:r>
      <w:r w:rsidR="00821B47">
        <w:rPr>
          <w:sz w:val="28"/>
          <w:szCs w:val="28"/>
        </w:rPr>
        <w:t>%.</w:t>
      </w:r>
      <w:r w:rsidR="00DE2F27">
        <w:rPr>
          <w:sz w:val="28"/>
          <w:szCs w:val="28"/>
        </w:rPr>
        <w:t xml:space="preserve"> </w:t>
      </w:r>
      <w:r w:rsidR="002937E7">
        <w:rPr>
          <w:sz w:val="28"/>
          <w:szCs w:val="28"/>
        </w:rPr>
        <w:t>С</w:t>
      </w:r>
      <w:r w:rsidRPr="00AE4BD2">
        <w:rPr>
          <w:sz w:val="28"/>
          <w:szCs w:val="28"/>
        </w:rPr>
        <w:t xml:space="preserve"> учетом большой общественной значимости проблемы и в целях снижения социальной напряженности </w:t>
      </w:r>
      <w:r w:rsidRPr="001D7CE2">
        <w:rPr>
          <w:b/>
          <w:sz w:val="28"/>
          <w:szCs w:val="28"/>
        </w:rPr>
        <w:t>усилия института Уполномоченного направлены</w:t>
      </w:r>
      <w:r w:rsidR="004B0A96">
        <w:rPr>
          <w:b/>
          <w:sz w:val="28"/>
          <w:szCs w:val="28"/>
        </w:rPr>
        <w:t xml:space="preserve"> </w:t>
      </w:r>
      <w:r w:rsidRPr="001D7CE2">
        <w:rPr>
          <w:b/>
          <w:sz w:val="28"/>
          <w:szCs w:val="28"/>
        </w:rPr>
        <w:t xml:space="preserve">в первую очередь на решение этих вопросов. </w:t>
      </w:r>
    </w:p>
    <w:p w:rsidR="0083306A" w:rsidRPr="00AE4BD2" w:rsidRDefault="0083306A" w:rsidP="0083306A">
      <w:pPr>
        <w:tabs>
          <w:tab w:val="left" w:pos="8139"/>
        </w:tabs>
        <w:spacing w:after="0" w:line="240" w:lineRule="auto"/>
        <w:ind w:firstLine="709"/>
        <w:jc w:val="both"/>
        <w:rPr>
          <w:rFonts w:ascii="Times New Roman" w:hAnsi="Times New Roman" w:cs="Times New Roman"/>
          <w:sz w:val="28"/>
          <w:szCs w:val="28"/>
          <w:lang w:val="ru-RU"/>
        </w:rPr>
      </w:pPr>
      <w:r w:rsidRPr="00AE4BD2">
        <w:rPr>
          <w:rFonts w:ascii="Times New Roman" w:eastAsia="Times New Roman" w:hAnsi="Times New Roman" w:cs="Times New Roman"/>
          <w:sz w:val="28"/>
          <w:szCs w:val="28"/>
          <w:lang w:val="ru-RU"/>
        </w:rPr>
        <w:t xml:space="preserve">Значительное место в деятельности </w:t>
      </w:r>
      <w:r w:rsidRPr="00AE4BD2">
        <w:rPr>
          <w:rFonts w:ascii="Times New Roman" w:eastAsia="Times New Roman" w:hAnsi="Times New Roman" w:cs="Times New Roman"/>
          <w:b/>
          <w:sz w:val="28"/>
          <w:szCs w:val="28"/>
          <w:lang w:val="ru-RU"/>
        </w:rPr>
        <w:t>Уполномоченного</w:t>
      </w:r>
      <w:r w:rsidRPr="00AE4BD2">
        <w:rPr>
          <w:rFonts w:ascii="Times New Roman" w:eastAsia="Times New Roman" w:hAnsi="Times New Roman" w:cs="Times New Roman"/>
          <w:sz w:val="28"/>
          <w:szCs w:val="28"/>
          <w:lang w:val="ru-RU"/>
        </w:rPr>
        <w:t xml:space="preserve"> занимает </w:t>
      </w:r>
      <w:r w:rsidRPr="00AE4BD2">
        <w:rPr>
          <w:rFonts w:ascii="Times New Roman" w:eastAsia="Times New Roman" w:hAnsi="Times New Roman" w:cs="Times New Roman"/>
          <w:b/>
          <w:sz w:val="28"/>
          <w:szCs w:val="28"/>
          <w:lang w:val="ru-RU"/>
        </w:rPr>
        <w:t>рассмотрение большого количества обращений</w:t>
      </w:r>
      <w:r w:rsidRPr="00AE4BD2">
        <w:rPr>
          <w:rFonts w:ascii="Times New Roman" w:eastAsia="Times New Roman" w:hAnsi="Times New Roman" w:cs="Times New Roman"/>
          <w:sz w:val="28"/>
          <w:szCs w:val="28"/>
          <w:lang w:val="ru-RU"/>
        </w:rPr>
        <w:t>, связанных с вопросами предоставления жилья, оформления различных документов (паспортов, полисов обязательного медицинского страхования и др.), получения гражданства, содействия в трудовом и бытовом устройстве при освобождении от отбывания наказания и др.,</w:t>
      </w:r>
      <w:r w:rsidRPr="00AE4BD2">
        <w:rPr>
          <w:rFonts w:ascii="Times New Roman" w:hAnsi="Times New Roman" w:cs="Times New Roman"/>
          <w:sz w:val="28"/>
          <w:szCs w:val="28"/>
          <w:lang w:val="ru-RU"/>
        </w:rPr>
        <w:t xml:space="preserve"> т.е. вопросов, касающихся </w:t>
      </w:r>
      <w:r w:rsidRPr="00AE4BD2">
        <w:rPr>
          <w:rFonts w:ascii="Times New Roman" w:hAnsi="Times New Roman" w:cs="Times New Roman"/>
          <w:b/>
          <w:sz w:val="28"/>
          <w:szCs w:val="28"/>
          <w:lang w:val="ru-RU"/>
        </w:rPr>
        <w:t>социальной адаптации и социальной ресоциализации осужденных</w:t>
      </w:r>
      <w:r w:rsidRPr="00AE4BD2">
        <w:rPr>
          <w:rFonts w:ascii="Times New Roman" w:hAnsi="Times New Roman" w:cs="Times New Roman"/>
          <w:sz w:val="28"/>
          <w:szCs w:val="28"/>
          <w:lang w:val="ru-RU"/>
        </w:rPr>
        <w:t>.</w:t>
      </w:r>
    </w:p>
    <w:p w:rsidR="0083306A" w:rsidRPr="00AE4BD2" w:rsidRDefault="0083306A" w:rsidP="0083306A">
      <w:pPr>
        <w:pStyle w:val="aff0"/>
        <w:spacing w:before="0" w:beforeAutospacing="0" w:after="0" w:afterAutospacing="0"/>
        <w:ind w:firstLine="709"/>
        <w:jc w:val="both"/>
        <w:rPr>
          <w:color w:val="242424"/>
          <w:sz w:val="28"/>
          <w:szCs w:val="28"/>
        </w:rPr>
      </w:pPr>
      <w:r w:rsidRPr="00AE4BD2">
        <w:rPr>
          <w:sz w:val="28"/>
          <w:szCs w:val="28"/>
        </w:rPr>
        <w:t xml:space="preserve">Многочисленные обращения лиц, отбывающих наказание в исправительных учреждениях УФСИН, </w:t>
      </w:r>
      <w:r>
        <w:rPr>
          <w:sz w:val="28"/>
          <w:szCs w:val="28"/>
        </w:rPr>
        <w:t>по-прежнему содержат просьбы об</w:t>
      </w:r>
      <w:r w:rsidRPr="00AE4BD2">
        <w:rPr>
          <w:sz w:val="28"/>
          <w:szCs w:val="28"/>
        </w:rPr>
        <w:t xml:space="preserve"> оказании содействия в разре</w:t>
      </w:r>
      <w:r>
        <w:rPr>
          <w:sz w:val="28"/>
          <w:szCs w:val="28"/>
        </w:rPr>
        <w:t>шении вышеперечисленных вопросов и о</w:t>
      </w:r>
      <w:r w:rsidRPr="00AE4BD2">
        <w:rPr>
          <w:sz w:val="28"/>
          <w:szCs w:val="28"/>
        </w:rPr>
        <w:t xml:space="preserve"> разъяснении имеющихся у них прав, </w:t>
      </w:r>
      <w:r>
        <w:rPr>
          <w:sz w:val="28"/>
          <w:szCs w:val="28"/>
        </w:rPr>
        <w:t xml:space="preserve">что </w:t>
      </w:r>
      <w:r w:rsidRPr="00AE4BD2">
        <w:rPr>
          <w:sz w:val="28"/>
          <w:szCs w:val="28"/>
        </w:rPr>
        <w:t>свидетельству</w:t>
      </w:r>
      <w:r>
        <w:rPr>
          <w:sz w:val="28"/>
          <w:szCs w:val="28"/>
        </w:rPr>
        <w:t>е</w:t>
      </w:r>
      <w:r w:rsidRPr="00AE4BD2">
        <w:rPr>
          <w:sz w:val="28"/>
          <w:szCs w:val="28"/>
        </w:rPr>
        <w:t>т о низкой эффективности работы сотрудников групп социальной защиты осужденных.</w:t>
      </w:r>
    </w:p>
    <w:p w:rsidR="0083306A" w:rsidRPr="00AE4BD2" w:rsidRDefault="0083306A" w:rsidP="0083306A">
      <w:pPr>
        <w:spacing w:after="0" w:line="240" w:lineRule="auto"/>
        <w:ind w:firstLine="709"/>
        <w:jc w:val="both"/>
        <w:rPr>
          <w:rFonts w:ascii="Times New Roman" w:hAnsi="Times New Roman" w:cs="Times New Roman"/>
          <w:color w:val="242424"/>
          <w:sz w:val="28"/>
          <w:szCs w:val="28"/>
          <w:lang w:val="ru-RU"/>
        </w:rPr>
      </w:pPr>
      <w:r w:rsidRPr="00AE4BD2">
        <w:rPr>
          <w:rFonts w:ascii="Times New Roman" w:hAnsi="Times New Roman" w:cs="Times New Roman"/>
          <w:color w:val="242424"/>
          <w:sz w:val="28"/>
          <w:szCs w:val="28"/>
          <w:lang w:val="ru-RU"/>
        </w:rPr>
        <w:t xml:space="preserve">Обращает на себя внимание типичная ситуация с </w:t>
      </w:r>
      <w:r w:rsidRPr="00D026DA">
        <w:rPr>
          <w:rFonts w:ascii="Times New Roman" w:hAnsi="Times New Roman" w:cs="Times New Roman"/>
          <w:b/>
          <w:color w:val="242424"/>
          <w:sz w:val="28"/>
          <w:szCs w:val="28"/>
          <w:lang w:val="ru-RU"/>
        </w:rPr>
        <w:t>утратой документов</w:t>
      </w:r>
      <w:r w:rsidRPr="00AE4BD2">
        <w:rPr>
          <w:rFonts w:ascii="Times New Roman" w:hAnsi="Times New Roman" w:cs="Times New Roman"/>
          <w:color w:val="242424"/>
          <w:sz w:val="28"/>
          <w:szCs w:val="28"/>
          <w:lang w:val="ru-RU"/>
        </w:rPr>
        <w:t xml:space="preserve"> и необходимости участия</w:t>
      </w:r>
      <w:r>
        <w:rPr>
          <w:rFonts w:ascii="Times New Roman" w:hAnsi="Times New Roman" w:cs="Times New Roman"/>
          <w:color w:val="242424"/>
          <w:sz w:val="28"/>
          <w:szCs w:val="28"/>
          <w:lang w:val="ru-RU"/>
        </w:rPr>
        <w:t xml:space="preserve"> и содействия</w:t>
      </w:r>
      <w:r w:rsidRPr="00AE4BD2">
        <w:rPr>
          <w:rFonts w:ascii="Times New Roman" w:hAnsi="Times New Roman" w:cs="Times New Roman"/>
          <w:color w:val="242424"/>
          <w:sz w:val="28"/>
          <w:szCs w:val="28"/>
          <w:lang w:val="ru-RU"/>
        </w:rPr>
        <w:t xml:space="preserve"> Уполномоченного в их восстановлении. </w:t>
      </w:r>
    </w:p>
    <w:p w:rsidR="0083306A" w:rsidRDefault="0083306A" w:rsidP="00F32A3F">
      <w:pPr>
        <w:pStyle w:val="aff0"/>
        <w:spacing w:before="240" w:beforeAutospacing="0" w:after="120" w:afterAutospacing="0"/>
        <w:rPr>
          <w:rFonts w:ascii="Arial Narrow" w:hAnsi="Arial Narrow"/>
          <w:b/>
          <w:i/>
        </w:rPr>
      </w:pPr>
      <w:r w:rsidRPr="00C440FD">
        <w:rPr>
          <w:rFonts w:ascii="Arial Narrow" w:hAnsi="Arial Narrow"/>
          <w:b/>
          <w:i/>
        </w:rPr>
        <w:t xml:space="preserve">Практика защиты </w:t>
      </w:r>
    </w:p>
    <w:tbl>
      <w:tblPr>
        <w:tblStyle w:val="afd"/>
        <w:tblW w:w="10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A26605" w:rsidRPr="00DC694E" w:rsidTr="00F32A3F">
        <w:tc>
          <w:tcPr>
            <w:tcW w:w="4990" w:type="dxa"/>
          </w:tcPr>
          <w:p w:rsidR="00A26605" w:rsidRPr="00B61756" w:rsidRDefault="00A26605" w:rsidP="00A26605">
            <w:pPr>
              <w:jc w:val="both"/>
              <w:rPr>
                <w:rFonts w:ascii="Arial Narrow" w:eastAsia="Times New Roman" w:hAnsi="Arial Narrow" w:cs="Arial"/>
                <w:i/>
                <w:sz w:val="20"/>
                <w:szCs w:val="20"/>
                <w:lang w:val="ru-RU"/>
              </w:rPr>
            </w:pPr>
            <w:r w:rsidRPr="006526B6">
              <w:rPr>
                <w:rFonts w:ascii="Arial Narrow" w:eastAsia="Times New Roman" w:hAnsi="Arial Narrow" w:cs="Arial"/>
                <w:i/>
                <w:sz w:val="20"/>
                <w:szCs w:val="20"/>
                <w:lang w:val="ru-RU"/>
              </w:rPr>
              <w:t xml:space="preserve">В адрес Уполномоченного поступило обращение обвиняемого Т. с просьбой посодействовать в восстановлении утраченных им документов – аттестата об окончании техникума, водительского удостоверения тракториста. Обвиняемый сообщал, что </w:t>
            </w:r>
            <w:r w:rsidR="00F5343C">
              <w:rPr>
                <w:rFonts w:ascii="Arial Narrow" w:eastAsia="Times New Roman" w:hAnsi="Arial Narrow" w:cs="Arial"/>
                <w:i/>
                <w:sz w:val="20"/>
                <w:szCs w:val="20"/>
                <w:lang w:val="ru-RU"/>
              </w:rPr>
              <w:t>сотрудники</w:t>
            </w:r>
            <w:r w:rsidRPr="006526B6">
              <w:rPr>
                <w:rFonts w:ascii="Arial Narrow" w:eastAsia="Times New Roman" w:hAnsi="Arial Narrow" w:cs="Arial"/>
                <w:i/>
                <w:sz w:val="20"/>
                <w:szCs w:val="20"/>
                <w:lang w:val="ru-RU"/>
              </w:rPr>
              <w:t xml:space="preserve"> следственно</w:t>
            </w:r>
            <w:r w:rsidR="00F5343C">
              <w:rPr>
                <w:rFonts w:ascii="Arial Narrow" w:eastAsia="Times New Roman" w:hAnsi="Arial Narrow" w:cs="Arial"/>
                <w:i/>
                <w:sz w:val="20"/>
                <w:szCs w:val="20"/>
                <w:lang w:val="ru-RU"/>
              </w:rPr>
              <w:t>го</w:t>
            </w:r>
            <w:r w:rsidRPr="006526B6">
              <w:rPr>
                <w:rFonts w:ascii="Arial Narrow" w:eastAsia="Times New Roman" w:hAnsi="Arial Narrow" w:cs="Arial"/>
                <w:i/>
                <w:sz w:val="20"/>
                <w:szCs w:val="20"/>
                <w:lang w:val="ru-RU"/>
              </w:rPr>
              <w:t xml:space="preserve"> изолятор</w:t>
            </w:r>
            <w:r w:rsidR="00F5343C">
              <w:rPr>
                <w:rFonts w:ascii="Arial Narrow" w:eastAsia="Times New Roman" w:hAnsi="Arial Narrow" w:cs="Arial"/>
                <w:i/>
                <w:sz w:val="20"/>
                <w:szCs w:val="20"/>
                <w:lang w:val="ru-RU"/>
              </w:rPr>
              <w:t>а</w:t>
            </w:r>
            <w:r w:rsidRPr="006526B6">
              <w:rPr>
                <w:rFonts w:ascii="Arial Narrow" w:eastAsia="Times New Roman" w:hAnsi="Arial Narrow" w:cs="Arial"/>
                <w:i/>
                <w:sz w:val="20"/>
                <w:szCs w:val="20"/>
                <w:lang w:val="ru-RU"/>
              </w:rPr>
              <w:t>, в котором он содерж</w:t>
            </w:r>
            <w:r w:rsidR="00F5343C">
              <w:rPr>
                <w:rFonts w:ascii="Arial Narrow" w:eastAsia="Times New Roman" w:hAnsi="Arial Narrow" w:cs="Arial"/>
                <w:i/>
                <w:sz w:val="20"/>
                <w:szCs w:val="20"/>
                <w:lang w:val="ru-RU"/>
              </w:rPr>
              <w:t>ится</w:t>
            </w:r>
            <w:r w:rsidRPr="006526B6">
              <w:rPr>
                <w:rFonts w:ascii="Arial Narrow" w:eastAsia="Times New Roman" w:hAnsi="Arial Narrow" w:cs="Arial"/>
                <w:i/>
                <w:sz w:val="20"/>
                <w:szCs w:val="20"/>
                <w:lang w:val="ru-RU"/>
              </w:rPr>
              <w:t xml:space="preserve">, </w:t>
            </w:r>
            <w:r w:rsidR="00F5343C">
              <w:rPr>
                <w:rFonts w:ascii="Arial Narrow" w:eastAsia="Times New Roman" w:hAnsi="Arial Narrow" w:cs="Arial"/>
                <w:i/>
                <w:sz w:val="20"/>
                <w:szCs w:val="20"/>
                <w:lang w:val="ru-RU"/>
              </w:rPr>
              <w:t>не могут дать ему необходимые разъяснения.</w:t>
            </w:r>
            <w:r w:rsidR="004B0A96">
              <w:rPr>
                <w:rFonts w:ascii="Arial Narrow" w:eastAsia="Times New Roman" w:hAnsi="Arial Narrow" w:cs="Arial"/>
                <w:i/>
                <w:sz w:val="20"/>
                <w:szCs w:val="20"/>
                <w:lang w:val="ru-RU"/>
              </w:rPr>
              <w:t xml:space="preserve"> </w:t>
            </w:r>
            <w:r w:rsidRPr="006526B6">
              <w:rPr>
                <w:rFonts w:ascii="Arial Narrow" w:eastAsia="Times New Roman" w:hAnsi="Arial Narrow" w:cs="Arial"/>
                <w:i/>
                <w:sz w:val="20"/>
                <w:szCs w:val="20"/>
                <w:lang w:val="ru-RU"/>
              </w:rPr>
              <w:t xml:space="preserve">Уполномоченным были даны исчерпывающие </w:t>
            </w:r>
            <w:r w:rsidR="00F5343C">
              <w:rPr>
                <w:rFonts w:ascii="Arial Narrow" w:eastAsia="Times New Roman" w:hAnsi="Arial Narrow" w:cs="Arial"/>
                <w:i/>
                <w:sz w:val="20"/>
                <w:szCs w:val="20"/>
                <w:lang w:val="ru-RU"/>
              </w:rPr>
              <w:t>консультации</w:t>
            </w:r>
            <w:r w:rsidR="004B0A96">
              <w:rPr>
                <w:rFonts w:ascii="Arial Narrow" w:eastAsia="Times New Roman" w:hAnsi="Arial Narrow" w:cs="Arial"/>
                <w:i/>
                <w:sz w:val="20"/>
                <w:szCs w:val="20"/>
                <w:lang w:val="ru-RU"/>
              </w:rPr>
              <w:t xml:space="preserve"> </w:t>
            </w:r>
            <w:r>
              <w:rPr>
                <w:rFonts w:ascii="Arial Narrow" w:eastAsia="Times New Roman" w:hAnsi="Arial Narrow" w:cs="Arial"/>
                <w:i/>
                <w:sz w:val="20"/>
                <w:szCs w:val="20"/>
                <w:lang w:val="ru-RU"/>
              </w:rPr>
              <w:t>и оказано содействие в оформлении</w:t>
            </w:r>
            <w:r w:rsidRPr="006526B6">
              <w:rPr>
                <w:rFonts w:ascii="Arial Narrow" w:eastAsia="Times New Roman" w:hAnsi="Arial Narrow" w:cs="Arial"/>
                <w:i/>
                <w:sz w:val="20"/>
                <w:szCs w:val="20"/>
                <w:lang w:val="ru-RU"/>
              </w:rPr>
              <w:t xml:space="preserve"> и восстанов</w:t>
            </w:r>
            <w:r>
              <w:rPr>
                <w:rFonts w:ascii="Arial Narrow" w:eastAsia="Times New Roman" w:hAnsi="Arial Narrow" w:cs="Arial"/>
                <w:i/>
                <w:sz w:val="20"/>
                <w:szCs w:val="20"/>
                <w:lang w:val="ru-RU"/>
              </w:rPr>
              <w:t>лении необходимых Т. документов.</w:t>
            </w:r>
          </w:p>
          <w:p w:rsidR="00A26605" w:rsidRDefault="00A26605" w:rsidP="00A26605">
            <w:pPr>
              <w:pStyle w:val="aff0"/>
              <w:spacing w:before="0" w:beforeAutospacing="0" w:after="0" w:afterAutospacing="0"/>
              <w:jc w:val="center"/>
              <w:rPr>
                <w:rFonts w:ascii="Arial Narrow" w:hAnsi="Arial Narrow" w:cs="Arial"/>
                <w:b/>
                <w:i/>
              </w:rPr>
            </w:pPr>
            <w:r w:rsidRPr="00B61756">
              <w:rPr>
                <w:rFonts w:ascii="Arial Narrow" w:hAnsi="Arial Narrow"/>
                <w:i/>
                <w:sz w:val="20"/>
                <w:szCs w:val="20"/>
              </w:rPr>
              <w:t>***</w:t>
            </w:r>
          </w:p>
        </w:tc>
        <w:tc>
          <w:tcPr>
            <w:tcW w:w="236" w:type="dxa"/>
          </w:tcPr>
          <w:p w:rsidR="00A26605" w:rsidRDefault="00A26605" w:rsidP="0016586C">
            <w:pPr>
              <w:jc w:val="both"/>
              <w:rPr>
                <w:rFonts w:ascii="Arial Narrow" w:hAnsi="Arial Narrow" w:cs="Arial"/>
                <w:b/>
                <w:i/>
                <w:sz w:val="24"/>
                <w:szCs w:val="24"/>
                <w:lang w:val="ru-RU"/>
              </w:rPr>
            </w:pPr>
          </w:p>
        </w:tc>
        <w:tc>
          <w:tcPr>
            <w:tcW w:w="4990" w:type="dxa"/>
          </w:tcPr>
          <w:p w:rsidR="00A26605" w:rsidRPr="006526B6" w:rsidRDefault="00A26605" w:rsidP="00A26605">
            <w:pPr>
              <w:jc w:val="both"/>
              <w:rPr>
                <w:rFonts w:ascii="Arial Narrow" w:hAnsi="Arial Narrow" w:cs="Arial"/>
                <w:i/>
                <w:sz w:val="20"/>
                <w:szCs w:val="20"/>
                <w:lang w:val="ru-RU"/>
              </w:rPr>
            </w:pPr>
            <w:r w:rsidRPr="006526B6">
              <w:rPr>
                <w:rFonts w:ascii="Arial Narrow" w:hAnsi="Arial Narrow" w:cs="Arial"/>
                <w:i/>
                <w:sz w:val="20"/>
                <w:szCs w:val="20"/>
                <w:lang w:val="ru-RU"/>
              </w:rPr>
              <w:t xml:space="preserve">Осужденный С. направил жалобу Уполномоченному с просьбой посодействовать в направлении на </w:t>
            </w:r>
            <w:r>
              <w:rPr>
                <w:rFonts w:ascii="Arial Narrow" w:hAnsi="Arial Narrow" w:cs="Arial"/>
                <w:i/>
                <w:sz w:val="20"/>
                <w:szCs w:val="20"/>
                <w:lang w:val="ru-RU"/>
              </w:rPr>
              <w:t>МСЭ</w:t>
            </w:r>
            <w:r w:rsidRPr="006526B6">
              <w:rPr>
                <w:rFonts w:ascii="Arial Narrow" w:hAnsi="Arial Narrow" w:cs="Arial"/>
                <w:i/>
                <w:sz w:val="20"/>
                <w:szCs w:val="20"/>
                <w:lang w:val="ru-RU"/>
              </w:rPr>
              <w:t>. Как выяснилось в ходе проверки, у осужденного С. отсутствовал в личном деле паспорт</w:t>
            </w:r>
            <w:r w:rsidR="00981F27">
              <w:rPr>
                <w:rFonts w:ascii="Arial Narrow" w:hAnsi="Arial Narrow" w:cs="Arial"/>
                <w:i/>
                <w:sz w:val="20"/>
                <w:szCs w:val="20"/>
                <w:lang w:val="ru-RU"/>
              </w:rPr>
              <w:t>,</w:t>
            </w:r>
            <w:r w:rsidRPr="006526B6">
              <w:rPr>
                <w:rFonts w:ascii="Arial Narrow" w:hAnsi="Arial Narrow" w:cs="Arial"/>
                <w:i/>
                <w:sz w:val="20"/>
                <w:szCs w:val="20"/>
                <w:lang w:val="ru-RU"/>
              </w:rPr>
              <w:t xml:space="preserve"> и в связи с этим предоставление государственной услуги по</w:t>
            </w:r>
            <w:r w:rsidR="00981F27">
              <w:rPr>
                <w:rFonts w:ascii="Arial Narrow" w:hAnsi="Arial Narrow" w:cs="Arial"/>
                <w:i/>
                <w:sz w:val="20"/>
                <w:szCs w:val="20"/>
                <w:lang w:val="ru-RU"/>
              </w:rPr>
              <w:t xml:space="preserve"> проведению МСЭ было невозможно</w:t>
            </w:r>
            <w:r w:rsidRPr="006526B6">
              <w:rPr>
                <w:rFonts w:ascii="Arial Narrow" w:hAnsi="Arial Narrow" w:cs="Arial"/>
                <w:i/>
                <w:sz w:val="20"/>
                <w:szCs w:val="20"/>
                <w:lang w:val="ru-RU"/>
              </w:rPr>
              <w:t xml:space="preserve">. </w:t>
            </w:r>
          </w:p>
          <w:p w:rsidR="00A26605" w:rsidRDefault="00A26605" w:rsidP="00A26605">
            <w:pPr>
              <w:jc w:val="both"/>
              <w:rPr>
                <w:rFonts w:ascii="Arial Narrow" w:hAnsi="Arial Narrow" w:cs="Arial"/>
                <w:b/>
                <w:i/>
                <w:sz w:val="24"/>
                <w:szCs w:val="24"/>
                <w:lang w:val="ru-RU"/>
              </w:rPr>
            </w:pPr>
            <w:r w:rsidRPr="00C440FD">
              <w:rPr>
                <w:rFonts w:ascii="Arial Narrow" w:hAnsi="Arial Narrow" w:cs="Arial"/>
                <w:i/>
                <w:sz w:val="20"/>
                <w:szCs w:val="20"/>
                <w:lang w:val="ru-RU"/>
              </w:rPr>
              <w:t>В ходе взаимодействия Уполномоченного с региональным УФСИН паспорт С. начали оформлять. Вместе с тем после обращения Уполномоченного С. был направлен в Областную больницу для проведения МСЭ и прохождения необходимого лечения.</w:t>
            </w:r>
          </w:p>
        </w:tc>
      </w:tr>
    </w:tbl>
    <w:p w:rsidR="00A26605" w:rsidRPr="00C440FD" w:rsidRDefault="00A26605" w:rsidP="0083306A">
      <w:pPr>
        <w:pStyle w:val="aff0"/>
        <w:spacing w:before="0" w:beforeAutospacing="0" w:after="0" w:afterAutospacing="0"/>
        <w:rPr>
          <w:rFonts w:ascii="Arial Narrow" w:hAnsi="Arial Narrow" w:cs="Arial"/>
          <w:i/>
          <w:color w:val="242424"/>
          <w:sz w:val="20"/>
          <w:szCs w:val="20"/>
        </w:rPr>
      </w:pPr>
    </w:p>
    <w:p w:rsidR="0083306A" w:rsidRPr="004F7B1C" w:rsidRDefault="0083306A" w:rsidP="0083306A">
      <w:pPr>
        <w:pStyle w:val="aff0"/>
        <w:spacing w:before="0" w:beforeAutospacing="0" w:after="0" w:afterAutospacing="0"/>
        <w:ind w:firstLine="709"/>
        <w:jc w:val="both"/>
        <w:rPr>
          <w:color w:val="242424"/>
          <w:sz w:val="28"/>
          <w:szCs w:val="28"/>
        </w:rPr>
      </w:pPr>
      <w:r w:rsidRPr="00F55185">
        <w:rPr>
          <w:sz w:val="28"/>
          <w:szCs w:val="28"/>
        </w:rPr>
        <w:t xml:space="preserve">Содействие в решении жилищного вопроса – наиболее трудная задача. Конкретные конечные результаты она имеет лишь в отдельных случаях. Отметим, что контроль за соблюдением </w:t>
      </w:r>
      <w:r w:rsidRPr="00483116">
        <w:rPr>
          <w:b/>
          <w:sz w:val="28"/>
          <w:szCs w:val="28"/>
        </w:rPr>
        <w:t>жилищных прав</w:t>
      </w:r>
      <w:r w:rsidRPr="00F55185">
        <w:rPr>
          <w:sz w:val="28"/>
          <w:szCs w:val="28"/>
        </w:rPr>
        <w:t xml:space="preserve"> основной массы осужденных во время их нахождения в изоляции никем не осуществляется</w:t>
      </w:r>
      <w:r w:rsidRPr="004F7B1C">
        <w:rPr>
          <w:color w:val="242424"/>
          <w:sz w:val="28"/>
          <w:szCs w:val="28"/>
        </w:rPr>
        <w:t xml:space="preserve">. </w:t>
      </w:r>
    </w:p>
    <w:p w:rsidR="0083306A" w:rsidRDefault="0083306A" w:rsidP="00F32A3F">
      <w:pPr>
        <w:pStyle w:val="aff0"/>
        <w:spacing w:before="240" w:beforeAutospacing="0" w:after="120" w:afterAutospacing="0"/>
        <w:rPr>
          <w:rFonts w:ascii="Arial Narrow" w:hAnsi="Arial Narrow"/>
          <w:b/>
          <w:i/>
        </w:rPr>
      </w:pPr>
      <w:r w:rsidRPr="00C440FD">
        <w:rPr>
          <w:rFonts w:ascii="Arial Narrow" w:hAnsi="Arial Narrow"/>
          <w:b/>
          <w:i/>
        </w:rPr>
        <w:t xml:space="preserve">Практика защиты </w:t>
      </w:r>
    </w:p>
    <w:tbl>
      <w:tblPr>
        <w:tblStyle w:val="afd"/>
        <w:tblW w:w="10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0F0F08" w:rsidRPr="00DC694E" w:rsidTr="00F32A3F">
        <w:tc>
          <w:tcPr>
            <w:tcW w:w="4990" w:type="dxa"/>
          </w:tcPr>
          <w:p w:rsidR="000F0F08" w:rsidRDefault="000F0F08" w:rsidP="000F0F08">
            <w:pPr>
              <w:jc w:val="both"/>
              <w:rPr>
                <w:rFonts w:ascii="Arial Narrow" w:hAnsi="Arial Narrow" w:cs="Arial"/>
                <w:b/>
                <w:i/>
                <w:sz w:val="24"/>
                <w:szCs w:val="24"/>
                <w:lang w:val="ru-RU"/>
              </w:rPr>
            </w:pPr>
            <w:r w:rsidRPr="00C15011">
              <w:rPr>
                <w:rFonts w:ascii="Arial Narrow" w:eastAsia="Times New Roman" w:hAnsi="Arial Narrow" w:cs="Arial"/>
                <w:i/>
                <w:sz w:val="20"/>
                <w:szCs w:val="20"/>
                <w:lang w:val="ru-RU"/>
              </w:rPr>
              <w:t xml:space="preserve">В адрес Уполномоченного обратился осужденный Р. по вопросу защиты своих жилищных прав. Из обращения следует, что он освободился из мест лишения свободы и не смог проживать в предоставленной </w:t>
            </w:r>
            <w:r>
              <w:rPr>
                <w:rFonts w:ascii="Arial Narrow" w:eastAsia="Times New Roman" w:hAnsi="Arial Narrow" w:cs="Arial"/>
                <w:i/>
                <w:sz w:val="20"/>
                <w:szCs w:val="20"/>
                <w:lang w:val="ru-RU"/>
              </w:rPr>
              <w:t>поселковой администрацией</w:t>
            </w:r>
            <w:r w:rsidRPr="00C15011">
              <w:rPr>
                <w:rFonts w:ascii="Arial Narrow" w:eastAsia="Times New Roman" w:hAnsi="Arial Narrow" w:cs="Arial"/>
                <w:i/>
                <w:sz w:val="20"/>
                <w:szCs w:val="20"/>
                <w:lang w:val="ru-RU"/>
              </w:rPr>
              <w:t xml:space="preserve"> квартире, поскольку там была разобрана печь. </w:t>
            </w:r>
            <w:r w:rsidRPr="00C15011">
              <w:rPr>
                <w:rFonts w:ascii="Arial Narrow" w:hAnsi="Arial Narrow" w:cs="Arial"/>
                <w:i/>
                <w:sz w:val="20"/>
                <w:szCs w:val="20"/>
                <w:lang w:val="ru-RU"/>
              </w:rPr>
              <w:t>В ходе проверки Уполномоченного выяснилось, что Р. зарегистрирован по другому адресу, однако по его пр</w:t>
            </w:r>
            <w:r>
              <w:rPr>
                <w:rFonts w:ascii="Arial Narrow" w:hAnsi="Arial Narrow" w:cs="Arial"/>
                <w:i/>
                <w:sz w:val="20"/>
                <w:szCs w:val="20"/>
                <w:lang w:val="ru-RU"/>
              </w:rPr>
              <w:t>осьбе администрацией в 2013 г.</w:t>
            </w:r>
            <w:r w:rsidRPr="00C15011">
              <w:rPr>
                <w:rFonts w:ascii="Arial Narrow" w:hAnsi="Arial Narrow" w:cs="Arial"/>
                <w:i/>
                <w:sz w:val="20"/>
                <w:szCs w:val="20"/>
                <w:lang w:val="ru-RU"/>
              </w:rPr>
              <w:t xml:space="preserve"> была предоставлена указанная квартира в состоянии, пригодном для проживания. От заключения договора социального найма Р. отказался. После освобождения заявителя из </w:t>
            </w:r>
            <w:r>
              <w:rPr>
                <w:rFonts w:ascii="Arial Narrow" w:hAnsi="Arial Narrow" w:cs="Arial"/>
                <w:i/>
                <w:sz w:val="20"/>
                <w:szCs w:val="20"/>
                <w:lang w:val="ru-RU"/>
              </w:rPr>
              <w:t>мест лишения свободы в 2015 г.</w:t>
            </w:r>
            <w:r w:rsidRPr="00C15011">
              <w:rPr>
                <w:rFonts w:ascii="Arial Narrow" w:hAnsi="Arial Narrow" w:cs="Arial"/>
                <w:i/>
                <w:sz w:val="20"/>
                <w:szCs w:val="20"/>
                <w:lang w:val="ru-RU"/>
              </w:rPr>
              <w:t xml:space="preserve"> оказалось, что печь в квартире разобрана, однако Р. по вопросу ее ремонта не обращался. При таких обстоятельствах заявителю были разъяснены средства, которые он вправе использовать для защиты своего права: необходимость заключения договора социального найма </w:t>
            </w:r>
            <w:r>
              <w:rPr>
                <w:rFonts w:ascii="Arial Narrow" w:hAnsi="Arial Narrow" w:cs="Arial"/>
                <w:i/>
                <w:sz w:val="20"/>
                <w:szCs w:val="20"/>
                <w:lang w:val="ru-RU"/>
              </w:rPr>
              <w:t xml:space="preserve">  </w:t>
            </w:r>
            <w:r w:rsidRPr="00C15011">
              <w:rPr>
                <w:rFonts w:ascii="Arial Narrow" w:hAnsi="Arial Narrow" w:cs="Arial"/>
                <w:i/>
                <w:sz w:val="20"/>
                <w:szCs w:val="20"/>
                <w:lang w:val="ru-RU"/>
              </w:rPr>
              <w:t xml:space="preserve">и </w:t>
            </w:r>
            <w:r>
              <w:rPr>
                <w:rFonts w:ascii="Arial Narrow" w:hAnsi="Arial Narrow" w:cs="Arial"/>
                <w:i/>
                <w:sz w:val="20"/>
                <w:szCs w:val="20"/>
                <w:lang w:val="ru-RU"/>
              </w:rPr>
              <w:t xml:space="preserve">  </w:t>
            </w:r>
            <w:r w:rsidRPr="00C15011">
              <w:rPr>
                <w:rFonts w:ascii="Arial Narrow" w:hAnsi="Arial Narrow" w:cs="Arial"/>
                <w:i/>
                <w:sz w:val="20"/>
                <w:szCs w:val="20"/>
                <w:lang w:val="ru-RU"/>
              </w:rPr>
              <w:t>признания</w:t>
            </w:r>
            <w:r>
              <w:rPr>
                <w:rFonts w:ascii="Arial Narrow" w:hAnsi="Arial Narrow" w:cs="Arial"/>
                <w:i/>
                <w:sz w:val="20"/>
                <w:szCs w:val="20"/>
                <w:lang w:val="ru-RU"/>
              </w:rPr>
              <w:t xml:space="preserve">  </w:t>
            </w:r>
            <w:r w:rsidRPr="00C15011">
              <w:rPr>
                <w:rFonts w:ascii="Arial Narrow" w:hAnsi="Arial Narrow" w:cs="Arial"/>
                <w:i/>
                <w:sz w:val="20"/>
                <w:szCs w:val="20"/>
                <w:lang w:val="ru-RU"/>
              </w:rPr>
              <w:t xml:space="preserve">в </w:t>
            </w:r>
            <w:r>
              <w:rPr>
                <w:rFonts w:ascii="Arial Narrow" w:hAnsi="Arial Narrow" w:cs="Arial"/>
                <w:i/>
                <w:sz w:val="20"/>
                <w:szCs w:val="20"/>
                <w:lang w:val="ru-RU"/>
              </w:rPr>
              <w:t xml:space="preserve"> </w:t>
            </w:r>
            <w:r w:rsidRPr="00C15011">
              <w:rPr>
                <w:rFonts w:ascii="Arial Narrow" w:hAnsi="Arial Narrow" w:cs="Arial"/>
                <w:i/>
                <w:sz w:val="20"/>
                <w:szCs w:val="20"/>
                <w:lang w:val="ru-RU"/>
              </w:rPr>
              <w:t xml:space="preserve">установленном </w:t>
            </w:r>
            <w:r>
              <w:rPr>
                <w:rFonts w:ascii="Arial Narrow" w:hAnsi="Arial Narrow" w:cs="Arial"/>
                <w:i/>
                <w:sz w:val="20"/>
                <w:szCs w:val="20"/>
                <w:lang w:val="ru-RU"/>
              </w:rPr>
              <w:t xml:space="preserve">  </w:t>
            </w:r>
            <w:r w:rsidRPr="00C15011">
              <w:rPr>
                <w:rFonts w:ascii="Arial Narrow" w:hAnsi="Arial Narrow" w:cs="Arial"/>
                <w:i/>
                <w:sz w:val="20"/>
                <w:szCs w:val="20"/>
                <w:lang w:val="ru-RU"/>
              </w:rPr>
              <w:t>порядке</w:t>
            </w:r>
            <w:r>
              <w:rPr>
                <w:rFonts w:ascii="Arial Narrow" w:hAnsi="Arial Narrow" w:cs="Arial"/>
                <w:i/>
                <w:sz w:val="20"/>
                <w:szCs w:val="20"/>
                <w:lang w:val="ru-RU"/>
              </w:rPr>
              <w:t xml:space="preserve"> </w:t>
            </w:r>
            <w:r w:rsidRPr="00C15011">
              <w:rPr>
                <w:rFonts w:ascii="Arial Narrow" w:hAnsi="Arial Narrow" w:cs="Arial"/>
                <w:i/>
                <w:sz w:val="20"/>
                <w:szCs w:val="20"/>
                <w:lang w:val="ru-RU"/>
              </w:rPr>
              <w:t xml:space="preserve"> квартиры</w:t>
            </w:r>
          </w:p>
        </w:tc>
        <w:tc>
          <w:tcPr>
            <w:tcW w:w="236" w:type="dxa"/>
          </w:tcPr>
          <w:p w:rsidR="000F0F08" w:rsidRDefault="000F0F08" w:rsidP="0016586C">
            <w:pPr>
              <w:jc w:val="both"/>
              <w:rPr>
                <w:rFonts w:ascii="Arial Narrow" w:hAnsi="Arial Narrow" w:cs="Arial"/>
                <w:b/>
                <w:i/>
                <w:sz w:val="24"/>
                <w:szCs w:val="24"/>
                <w:lang w:val="ru-RU"/>
              </w:rPr>
            </w:pPr>
          </w:p>
        </w:tc>
        <w:tc>
          <w:tcPr>
            <w:tcW w:w="4990" w:type="dxa"/>
          </w:tcPr>
          <w:p w:rsidR="000F0F08" w:rsidRPr="00C15011" w:rsidRDefault="000F0F08" w:rsidP="000F0F08">
            <w:pPr>
              <w:jc w:val="both"/>
              <w:rPr>
                <w:rFonts w:ascii="Arial Narrow" w:hAnsi="Arial Narrow" w:cs="Arial"/>
                <w:i/>
                <w:sz w:val="20"/>
                <w:szCs w:val="20"/>
                <w:lang w:val="ru-RU"/>
              </w:rPr>
            </w:pPr>
            <w:r w:rsidRPr="00C15011">
              <w:rPr>
                <w:rFonts w:ascii="Arial Narrow" w:hAnsi="Arial Narrow" w:cs="Arial"/>
                <w:i/>
                <w:sz w:val="20"/>
                <w:szCs w:val="20"/>
                <w:lang w:val="ru-RU"/>
              </w:rPr>
              <w:t xml:space="preserve">непригодной для проживания, что и будет являться основанием для предоставления другого благоустроенного жилого помещения. </w:t>
            </w:r>
          </w:p>
          <w:p w:rsidR="000F0F08" w:rsidRPr="00C15011" w:rsidRDefault="000F0F08" w:rsidP="000F0F08">
            <w:pPr>
              <w:jc w:val="center"/>
              <w:rPr>
                <w:rFonts w:ascii="Arial Narrow" w:hAnsi="Arial Narrow" w:cs="Times New Roman"/>
                <w:b/>
                <w:i/>
                <w:color w:val="242424"/>
                <w:sz w:val="20"/>
                <w:szCs w:val="20"/>
                <w:lang w:val="ru-RU"/>
              </w:rPr>
            </w:pPr>
            <w:r w:rsidRPr="00C15011">
              <w:rPr>
                <w:rFonts w:ascii="Arial Narrow" w:hAnsi="Arial Narrow" w:cs="Times New Roman"/>
                <w:b/>
                <w:i/>
                <w:color w:val="242424"/>
                <w:sz w:val="20"/>
                <w:szCs w:val="20"/>
                <w:lang w:val="ru-RU"/>
              </w:rPr>
              <w:t>***</w:t>
            </w:r>
          </w:p>
          <w:p w:rsidR="000F0F08" w:rsidRPr="006526B6" w:rsidRDefault="000F0F08" w:rsidP="000F0F08">
            <w:pPr>
              <w:jc w:val="both"/>
              <w:rPr>
                <w:rFonts w:ascii="Arial Narrow" w:hAnsi="Arial Narrow" w:cs="Times New Roman"/>
                <w:i/>
                <w:sz w:val="20"/>
                <w:szCs w:val="20"/>
                <w:lang w:val="ru-RU"/>
              </w:rPr>
            </w:pPr>
            <w:r w:rsidRPr="006526B6">
              <w:rPr>
                <w:rFonts w:ascii="Arial Narrow" w:hAnsi="Arial Narrow" w:cs="Times New Roman"/>
                <w:i/>
                <w:sz w:val="20"/>
                <w:szCs w:val="20"/>
                <w:lang w:val="ru-RU"/>
              </w:rPr>
              <w:t>К Уполномоченному обратился А., который освободился из мест лишения свободы и приехал по месту своего жительства в Вельский район Архангельской области с целью зарегистрироваться и начать законопослушную жизнь, устроиться на работу, но столкнулся с проблемой</w:t>
            </w:r>
            <w:r>
              <w:rPr>
                <w:rFonts w:ascii="Arial Narrow" w:hAnsi="Arial Narrow" w:cs="Times New Roman"/>
                <w:i/>
                <w:sz w:val="20"/>
                <w:szCs w:val="20"/>
                <w:lang w:val="ru-RU"/>
              </w:rPr>
              <w:t xml:space="preserve"> отсутствия регистрации</w:t>
            </w:r>
            <w:r w:rsidRPr="00C45623">
              <w:rPr>
                <w:rFonts w:ascii="Arial Narrow" w:hAnsi="Arial Narrow" w:cs="Times New Roman"/>
                <w:i/>
                <w:sz w:val="20"/>
                <w:szCs w:val="20"/>
                <w:lang w:val="ru-RU"/>
              </w:rPr>
              <w:t xml:space="preserve"> </w:t>
            </w:r>
            <w:r w:rsidRPr="006526B6">
              <w:rPr>
                <w:rFonts w:ascii="Arial Narrow" w:hAnsi="Arial Narrow" w:cs="Times New Roman"/>
                <w:i/>
                <w:sz w:val="20"/>
                <w:szCs w:val="20"/>
                <w:lang w:val="ru-RU"/>
              </w:rPr>
              <w:t>по месту жительства</w:t>
            </w:r>
            <w:r>
              <w:rPr>
                <w:rFonts w:ascii="Arial Narrow" w:hAnsi="Arial Narrow" w:cs="Times New Roman"/>
                <w:i/>
                <w:sz w:val="20"/>
                <w:szCs w:val="20"/>
                <w:lang w:val="ru-RU"/>
              </w:rPr>
              <w:t xml:space="preserve">, которую </w:t>
            </w:r>
            <w:r w:rsidRPr="006526B6">
              <w:rPr>
                <w:rFonts w:ascii="Arial Narrow" w:hAnsi="Arial Narrow" w:cs="Times New Roman"/>
                <w:i/>
                <w:sz w:val="20"/>
                <w:szCs w:val="20"/>
                <w:lang w:val="ru-RU"/>
              </w:rPr>
              <w:t>ни полиция, ни поселковая администрация не хотели решать.</w:t>
            </w:r>
          </w:p>
          <w:p w:rsidR="000F0F08" w:rsidRDefault="000F0F08" w:rsidP="000F0F08">
            <w:pPr>
              <w:jc w:val="both"/>
              <w:rPr>
                <w:rFonts w:ascii="Arial Narrow" w:hAnsi="Arial Narrow" w:cs="Arial"/>
                <w:b/>
                <w:i/>
                <w:sz w:val="24"/>
                <w:szCs w:val="24"/>
                <w:lang w:val="ru-RU"/>
              </w:rPr>
            </w:pPr>
            <w:r w:rsidRPr="006526B6">
              <w:rPr>
                <w:rFonts w:ascii="Arial Narrow" w:hAnsi="Arial Narrow" w:cs="Times New Roman"/>
                <w:i/>
                <w:sz w:val="20"/>
                <w:szCs w:val="20"/>
                <w:lang w:val="ru-RU"/>
              </w:rPr>
              <w:t>Благодаря вмешательству Уполномоченного А. был зарегистрирован в квартире, в которой он приобрел право на жилое помещение до вынесения приговора и направления в места лишения свободы.</w:t>
            </w:r>
          </w:p>
        </w:tc>
      </w:tr>
    </w:tbl>
    <w:p w:rsidR="000F0F08" w:rsidRPr="00C440FD" w:rsidRDefault="000F0F08" w:rsidP="0083306A">
      <w:pPr>
        <w:pStyle w:val="aff0"/>
        <w:spacing w:before="0" w:beforeAutospacing="0" w:after="0" w:afterAutospacing="0"/>
        <w:rPr>
          <w:rFonts w:ascii="Arial Narrow" w:hAnsi="Arial Narrow"/>
          <w:b/>
          <w:i/>
        </w:rPr>
      </w:pPr>
    </w:p>
    <w:p w:rsidR="0083306A" w:rsidRPr="004F7B1C" w:rsidRDefault="0083306A" w:rsidP="0083306A">
      <w:pPr>
        <w:spacing w:after="0" w:line="240" w:lineRule="auto"/>
        <w:ind w:firstLine="709"/>
        <w:jc w:val="both"/>
        <w:rPr>
          <w:rFonts w:ascii="Times New Roman" w:eastAsia="Times New Roman" w:hAnsi="Times New Roman" w:cs="Times New Roman"/>
          <w:sz w:val="28"/>
          <w:szCs w:val="28"/>
          <w:lang w:val="ru-RU"/>
        </w:rPr>
      </w:pPr>
      <w:r w:rsidRPr="004F7B1C">
        <w:rPr>
          <w:rFonts w:ascii="Times New Roman" w:eastAsia="Times New Roman" w:hAnsi="Times New Roman" w:cs="Times New Roman"/>
          <w:sz w:val="28"/>
          <w:szCs w:val="28"/>
          <w:lang w:val="ru-RU"/>
        </w:rPr>
        <w:t xml:space="preserve">Особое внимание в своей деятельности Уполномоченный уделяет контролю за </w:t>
      </w:r>
      <w:r w:rsidRPr="004F7B1C">
        <w:rPr>
          <w:rFonts w:ascii="Times New Roman" w:eastAsia="Times New Roman" w:hAnsi="Times New Roman" w:cs="Times New Roman"/>
          <w:b/>
          <w:sz w:val="28"/>
          <w:szCs w:val="28"/>
          <w:lang w:val="ru-RU"/>
        </w:rPr>
        <w:t>соблюдением</w:t>
      </w:r>
      <w:r w:rsidRPr="004F7B1C">
        <w:rPr>
          <w:rFonts w:ascii="Times New Roman" w:eastAsia="Times New Roman" w:hAnsi="Times New Roman" w:cs="Times New Roman"/>
          <w:sz w:val="28"/>
          <w:szCs w:val="28"/>
          <w:lang w:val="ru-RU"/>
        </w:rPr>
        <w:t xml:space="preserve"> </w:t>
      </w:r>
      <w:r w:rsidRPr="004F7B1C">
        <w:rPr>
          <w:rFonts w:ascii="Times New Roman" w:eastAsia="Times New Roman" w:hAnsi="Times New Roman" w:cs="Times New Roman"/>
          <w:b/>
          <w:sz w:val="28"/>
          <w:szCs w:val="28"/>
          <w:lang w:val="ru-RU"/>
        </w:rPr>
        <w:t>прав женщин, отбывающих наказание в виде лишения свободы</w:t>
      </w:r>
      <w:r w:rsidRPr="004F7B1C">
        <w:rPr>
          <w:rFonts w:ascii="Times New Roman" w:eastAsia="Times New Roman" w:hAnsi="Times New Roman" w:cs="Times New Roman"/>
          <w:sz w:val="28"/>
          <w:szCs w:val="28"/>
          <w:lang w:val="ru-RU"/>
        </w:rPr>
        <w:t>, что связано</w:t>
      </w:r>
      <w:r>
        <w:rPr>
          <w:rFonts w:ascii="Times New Roman" w:eastAsia="Times New Roman" w:hAnsi="Times New Roman" w:cs="Times New Roman"/>
          <w:sz w:val="28"/>
          <w:szCs w:val="28"/>
          <w:lang w:val="ru-RU"/>
        </w:rPr>
        <w:t>,</w:t>
      </w:r>
      <w:r w:rsidRPr="004F7B1C">
        <w:rPr>
          <w:rFonts w:ascii="Times New Roman" w:eastAsia="Times New Roman" w:hAnsi="Times New Roman" w:cs="Times New Roman"/>
          <w:sz w:val="28"/>
          <w:szCs w:val="28"/>
          <w:lang w:val="ru-RU"/>
        </w:rPr>
        <w:t xml:space="preserve"> прежде всего</w:t>
      </w:r>
      <w:r>
        <w:rPr>
          <w:rFonts w:ascii="Times New Roman" w:eastAsia="Times New Roman" w:hAnsi="Times New Roman" w:cs="Times New Roman"/>
          <w:sz w:val="28"/>
          <w:szCs w:val="28"/>
          <w:lang w:val="ru-RU"/>
        </w:rPr>
        <w:t>,</w:t>
      </w:r>
      <w:r w:rsidRPr="004F7B1C">
        <w:rPr>
          <w:rFonts w:ascii="Times New Roman" w:eastAsia="Times New Roman" w:hAnsi="Times New Roman" w:cs="Times New Roman"/>
          <w:sz w:val="28"/>
          <w:szCs w:val="28"/>
          <w:lang w:val="ru-RU"/>
        </w:rPr>
        <w:t xml:space="preserve"> с отсутствием </w:t>
      </w:r>
      <w:r>
        <w:rPr>
          <w:rFonts w:ascii="Times New Roman" w:eastAsia="Times New Roman" w:hAnsi="Times New Roman" w:cs="Times New Roman"/>
          <w:sz w:val="28"/>
          <w:szCs w:val="28"/>
          <w:lang w:val="ru-RU"/>
        </w:rPr>
        <w:t>специализированных</w:t>
      </w:r>
      <w:r w:rsidRPr="004F7B1C">
        <w:rPr>
          <w:rFonts w:ascii="Times New Roman" w:eastAsia="Times New Roman" w:hAnsi="Times New Roman" w:cs="Times New Roman"/>
          <w:sz w:val="28"/>
          <w:szCs w:val="28"/>
          <w:lang w:val="ru-RU"/>
        </w:rPr>
        <w:t xml:space="preserve"> учреждений на территории Архангельской области. </w:t>
      </w:r>
    </w:p>
    <w:p w:rsidR="0083306A" w:rsidRDefault="0083306A" w:rsidP="0083306A">
      <w:pPr>
        <w:spacing w:after="0" w:line="240" w:lineRule="auto"/>
        <w:ind w:firstLine="709"/>
        <w:jc w:val="both"/>
        <w:rPr>
          <w:rFonts w:ascii="Times New Roman" w:hAnsi="Times New Roman" w:cs="Times New Roman"/>
          <w:sz w:val="28"/>
          <w:szCs w:val="28"/>
          <w:lang w:val="ru-RU"/>
        </w:rPr>
      </w:pPr>
      <w:r w:rsidRPr="004F7B1C">
        <w:rPr>
          <w:rFonts w:ascii="Times New Roman" w:hAnsi="Times New Roman" w:cs="Times New Roman"/>
          <w:sz w:val="28"/>
          <w:szCs w:val="28"/>
          <w:lang w:val="ru-RU"/>
        </w:rPr>
        <w:t>Согласно статистическим данным ФСИН России</w:t>
      </w:r>
      <w:r w:rsidR="009A6D03">
        <w:rPr>
          <w:rFonts w:ascii="Times New Roman" w:hAnsi="Times New Roman" w:cs="Times New Roman"/>
          <w:sz w:val="28"/>
          <w:szCs w:val="28"/>
          <w:lang w:val="ru-RU"/>
        </w:rPr>
        <w:t>,</w:t>
      </w:r>
      <w:r w:rsidRPr="004F7B1C">
        <w:rPr>
          <w:rFonts w:ascii="Times New Roman" w:hAnsi="Times New Roman" w:cs="Times New Roman"/>
          <w:sz w:val="28"/>
          <w:szCs w:val="28"/>
          <w:lang w:val="ru-RU"/>
        </w:rPr>
        <w:t xml:space="preserve"> по состоянию на 1 </w:t>
      </w:r>
      <w:r>
        <w:rPr>
          <w:rFonts w:ascii="Times New Roman" w:hAnsi="Times New Roman" w:cs="Times New Roman"/>
          <w:sz w:val="28"/>
          <w:szCs w:val="28"/>
          <w:lang w:val="ru-RU"/>
        </w:rPr>
        <w:t xml:space="preserve">января </w:t>
      </w:r>
      <w:r w:rsidRPr="009A6D03">
        <w:rPr>
          <w:rFonts w:ascii="Times New Roman" w:hAnsi="Times New Roman" w:cs="Times New Roman"/>
          <w:spacing w:val="-6"/>
          <w:sz w:val="28"/>
          <w:szCs w:val="28"/>
          <w:lang w:val="ru-RU"/>
        </w:rPr>
        <w:t>2017 г</w:t>
      </w:r>
      <w:r w:rsidR="005E6ABB" w:rsidRPr="009A6D03">
        <w:rPr>
          <w:rFonts w:ascii="Times New Roman" w:hAnsi="Times New Roman" w:cs="Times New Roman"/>
          <w:spacing w:val="-6"/>
          <w:sz w:val="28"/>
          <w:szCs w:val="28"/>
          <w:lang w:val="ru-RU"/>
        </w:rPr>
        <w:t>.</w:t>
      </w:r>
      <w:r w:rsidRPr="009A6D03">
        <w:rPr>
          <w:rFonts w:ascii="Times New Roman" w:hAnsi="Times New Roman" w:cs="Times New Roman"/>
          <w:spacing w:val="-6"/>
          <w:sz w:val="28"/>
          <w:szCs w:val="28"/>
          <w:lang w:val="ru-RU"/>
        </w:rPr>
        <w:t xml:space="preserve"> в учреждениях </w:t>
      </w:r>
      <w:r w:rsidR="00F5343C" w:rsidRPr="009A6D03">
        <w:rPr>
          <w:rFonts w:ascii="Times New Roman" w:hAnsi="Times New Roman" w:cs="Times New Roman"/>
          <w:spacing w:val="-6"/>
          <w:sz w:val="28"/>
          <w:szCs w:val="28"/>
          <w:lang w:val="ru-RU"/>
        </w:rPr>
        <w:t>УИС</w:t>
      </w:r>
      <w:r w:rsidRPr="009A6D03">
        <w:rPr>
          <w:rFonts w:ascii="Times New Roman" w:hAnsi="Times New Roman" w:cs="Times New Roman"/>
          <w:spacing w:val="-6"/>
          <w:sz w:val="28"/>
          <w:szCs w:val="28"/>
          <w:lang w:val="ru-RU"/>
        </w:rPr>
        <w:t xml:space="preserve"> содержалось </w:t>
      </w:r>
      <w:r w:rsidR="00646E72" w:rsidRPr="009A6D03">
        <w:rPr>
          <w:rFonts w:ascii="Times New Roman" w:hAnsi="Times New Roman" w:cs="Times New Roman"/>
          <w:color w:val="000000"/>
          <w:spacing w:val="-6"/>
          <w:sz w:val="28"/>
          <w:szCs w:val="28"/>
          <w:shd w:val="clear" w:color="auto" w:fill="FFFFFF"/>
          <w:lang w:val="ru-RU"/>
        </w:rPr>
        <w:t>49</w:t>
      </w:r>
      <w:r w:rsidR="00721721" w:rsidRPr="009A6D03">
        <w:rPr>
          <w:rFonts w:ascii="Times New Roman" w:hAnsi="Times New Roman" w:cs="Times New Roman"/>
          <w:color w:val="000000"/>
          <w:spacing w:val="-6"/>
          <w:sz w:val="28"/>
          <w:szCs w:val="28"/>
          <w:shd w:val="clear" w:color="auto" w:fill="FFFFFF"/>
          <w:lang w:val="ru-RU"/>
        </w:rPr>
        <w:t> </w:t>
      </w:r>
      <w:r w:rsidRPr="009A6D03">
        <w:rPr>
          <w:rFonts w:ascii="Times New Roman" w:hAnsi="Times New Roman" w:cs="Times New Roman"/>
          <w:color w:val="000000"/>
          <w:spacing w:val="-6"/>
          <w:sz w:val="28"/>
          <w:szCs w:val="28"/>
          <w:shd w:val="clear" w:color="auto" w:fill="FFFFFF"/>
          <w:lang w:val="ru-RU"/>
        </w:rPr>
        <w:t>237</w:t>
      </w:r>
      <w:r w:rsidRPr="009A6D03">
        <w:rPr>
          <w:rFonts w:ascii="Times New Roman" w:hAnsi="Times New Roman" w:cs="Times New Roman"/>
          <w:spacing w:val="-6"/>
          <w:sz w:val="28"/>
          <w:szCs w:val="28"/>
          <w:lang w:val="ru-RU"/>
        </w:rPr>
        <w:t xml:space="preserve"> женщин</w:t>
      </w:r>
      <w:r w:rsidRPr="009A6D03">
        <w:rPr>
          <w:rStyle w:val="aff2"/>
          <w:rFonts w:ascii="Times New Roman" w:hAnsi="Times New Roman"/>
          <w:spacing w:val="-6"/>
          <w:sz w:val="28"/>
          <w:szCs w:val="28"/>
          <w:lang w:val="ru-RU"/>
        </w:rPr>
        <w:footnoteReference w:id="14"/>
      </w:r>
      <w:r w:rsidRPr="009A6D03">
        <w:rPr>
          <w:rFonts w:ascii="Times New Roman" w:hAnsi="Times New Roman" w:cs="Times New Roman"/>
          <w:spacing w:val="-6"/>
          <w:sz w:val="28"/>
          <w:szCs w:val="28"/>
          <w:lang w:val="ru-RU"/>
        </w:rPr>
        <w:t>. В следственных изоляторах</w:t>
      </w:r>
      <w:r w:rsidRPr="00C440FD">
        <w:rPr>
          <w:rFonts w:ascii="Times New Roman" w:hAnsi="Times New Roman" w:cs="Times New Roman"/>
          <w:spacing w:val="-4"/>
          <w:sz w:val="28"/>
          <w:szCs w:val="28"/>
          <w:lang w:val="ru-RU"/>
        </w:rPr>
        <w:t xml:space="preserve"> УФСИН </w:t>
      </w:r>
      <w:r w:rsidR="008A5A75" w:rsidRPr="00C440FD">
        <w:rPr>
          <w:rFonts w:ascii="Times New Roman" w:hAnsi="Times New Roman" w:cs="Times New Roman"/>
          <w:spacing w:val="-4"/>
          <w:sz w:val="28"/>
          <w:szCs w:val="28"/>
          <w:lang w:val="ru-RU"/>
        </w:rPr>
        <w:t>в 2016 г.</w:t>
      </w:r>
      <w:r w:rsidRPr="00C440FD">
        <w:rPr>
          <w:rFonts w:ascii="Times New Roman" w:hAnsi="Times New Roman" w:cs="Times New Roman"/>
          <w:spacing w:val="-4"/>
          <w:sz w:val="28"/>
          <w:szCs w:val="28"/>
          <w:lang w:val="ru-RU"/>
        </w:rPr>
        <w:t xml:space="preserve"> </w:t>
      </w:r>
      <w:r w:rsidR="00C440FD" w:rsidRPr="00C440FD">
        <w:rPr>
          <w:rFonts w:ascii="Times New Roman" w:hAnsi="Times New Roman" w:cs="Times New Roman"/>
          <w:spacing w:val="-4"/>
          <w:sz w:val="28"/>
          <w:szCs w:val="28"/>
          <w:lang w:val="ru-RU"/>
        </w:rPr>
        <w:t xml:space="preserve">содержалось </w:t>
      </w:r>
      <w:r w:rsidRPr="00C440FD">
        <w:rPr>
          <w:rFonts w:ascii="Times New Roman" w:hAnsi="Times New Roman" w:cs="Times New Roman"/>
          <w:spacing w:val="-4"/>
          <w:sz w:val="28"/>
          <w:szCs w:val="28"/>
          <w:lang w:val="ru-RU"/>
        </w:rPr>
        <w:t>172 женщины.</w:t>
      </w:r>
    </w:p>
    <w:p w:rsidR="0083306A" w:rsidRPr="004F7B1C" w:rsidRDefault="0083306A" w:rsidP="0083306A">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Стоит отметить, что в</w:t>
      </w:r>
      <w:r w:rsidR="00F32A3F">
        <w:rPr>
          <w:rFonts w:ascii="Times New Roman" w:hAnsi="Times New Roman" w:cs="Times New Roman"/>
          <w:sz w:val="28"/>
          <w:szCs w:val="28"/>
          <w:lang w:val="ru-RU"/>
        </w:rPr>
        <w:t xml:space="preserve"> ч. </w:t>
      </w:r>
      <w:r w:rsidR="00944032">
        <w:rPr>
          <w:rFonts w:ascii="Times New Roman" w:hAnsi="Times New Roman" w:cs="Times New Roman"/>
          <w:sz w:val="28"/>
          <w:szCs w:val="28"/>
          <w:lang w:val="ru-RU"/>
        </w:rPr>
        <w:t>1 ст.</w:t>
      </w:r>
      <w:r w:rsidR="00F32A3F">
        <w:rPr>
          <w:rFonts w:ascii="Times New Roman" w:hAnsi="Times New Roman" w:cs="Times New Roman"/>
          <w:sz w:val="28"/>
          <w:szCs w:val="28"/>
          <w:lang w:val="ru-RU"/>
        </w:rPr>
        <w:t> </w:t>
      </w:r>
      <w:r w:rsidRPr="004F7B1C">
        <w:rPr>
          <w:rFonts w:ascii="Times New Roman" w:hAnsi="Times New Roman" w:cs="Times New Roman"/>
          <w:sz w:val="28"/>
          <w:szCs w:val="28"/>
          <w:lang w:val="ru-RU"/>
        </w:rPr>
        <w:t xml:space="preserve">73 УИК РФ сформулировано правило, согласно которому осужденные отбывают наказание в пределах территории субъекта </w:t>
      </w:r>
      <w:r>
        <w:rPr>
          <w:rFonts w:ascii="Times New Roman" w:hAnsi="Times New Roman" w:cs="Times New Roman"/>
          <w:sz w:val="28"/>
          <w:szCs w:val="28"/>
          <w:lang w:val="ru-RU"/>
        </w:rPr>
        <w:t>РФ</w:t>
      </w:r>
      <w:r w:rsidRPr="004F7B1C">
        <w:rPr>
          <w:rFonts w:ascii="Times New Roman" w:hAnsi="Times New Roman" w:cs="Times New Roman"/>
          <w:sz w:val="28"/>
          <w:szCs w:val="28"/>
          <w:lang w:val="ru-RU"/>
        </w:rPr>
        <w:t xml:space="preserve">, в котором они проживали или были осуждены. В данной норме проявляется гуманное отношение к осужденному и его семье, что позволяет родственникам, не неся значительных материальных расходов, приезжать на свидания, направлять посылки и бандероли. Однако в исключительных случаях осужденный может быть направлен для отбывания наказания в исправительное учреждение, расположенное на территории другого субъекта </w:t>
      </w:r>
      <w:r w:rsidR="00944032">
        <w:rPr>
          <w:rFonts w:ascii="Times New Roman" w:hAnsi="Times New Roman" w:cs="Times New Roman"/>
          <w:sz w:val="28"/>
          <w:szCs w:val="28"/>
          <w:lang w:val="ru-RU"/>
        </w:rPr>
        <w:t>РФ</w:t>
      </w:r>
      <w:r w:rsidRPr="004F7B1C">
        <w:rPr>
          <w:rFonts w:ascii="Times New Roman" w:hAnsi="Times New Roman" w:cs="Times New Roman"/>
          <w:sz w:val="28"/>
          <w:szCs w:val="28"/>
          <w:lang w:val="ru-RU"/>
        </w:rPr>
        <w:t xml:space="preserve">. </w:t>
      </w:r>
    </w:p>
    <w:p w:rsidR="0083306A" w:rsidRDefault="0083306A" w:rsidP="00737AC0">
      <w:pPr>
        <w:spacing w:after="0" w:line="240" w:lineRule="auto"/>
        <w:ind w:firstLine="709"/>
        <w:jc w:val="both"/>
        <w:rPr>
          <w:rFonts w:ascii="Times New Roman" w:hAnsi="Times New Roman" w:cs="Times New Roman"/>
          <w:sz w:val="28"/>
          <w:szCs w:val="28"/>
          <w:lang w:val="ru-RU"/>
        </w:rPr>
      </w:pPr>
      <w:r w:rsidRPr="004F7B1C">
        <w:rPr>
          <w:rFonts w:ascii="Times New Roman" w:hAnsi="Times New Roman" w:cs="Times New Roman"/>
          <w:sz w:val="28"/>
          <w:szCs w:val="28"/>
          <w:lang w:val="ru-RU"/>
        </w:rPr>
        <w:t xml:space="preserve">Вместе с тем на территории </w:t>
      </w:r>
      <w:r w:rsidR="00794A07">
        <w:rPr>
          <w:rFonts w:ascii="Times New Roman" w:hAnsi="Times New Roman" w:cs="Times New Roman"/>
          <w:sz w:val="28"/>
          <w:szCs w:val="28"/>
          <w:lang w:val="ru-RU"/>
        </w:rPr>
        <w:t>РФ</w:t>
      </w:r>
      <w:r w:rsidRPr="004F7B1C">
        <w:rPr>
          <w:rFonts w:ascii="Times New Roman" w:hAnsi="Times New Roman" w:cs="Times New Roman"/>
          <w:sz w:val="28"/>
          <w:szCs w:val="28"/>
          <w:lang w:val="ru-RU"/>
        </w:rPr>
        <w:t xml:space="preserve"> функционируют </w:t>
      </w:r>
      <w:r w:rsidRPr="0084476F">
        <w:rPr>
          <w:rFonts w:ascii="Times New Roman" w:hAnsi="Times New Roman" w:cs="Times New Roman"/>
          <w:b/>
          <w:sz w:val="28"/>
          <w:szCs w:val="28"/>
          <w:lang w:val="ru-RU"/>
        </w:rPr>
        <w:t>всего лишь 37 женских исправительных колоний</w:t>
      </w:r>
      <w:r w:rsidR="00557CF6">
        <w:rPr>
          <w:rFonts w:ascii="Times New Roman" w:hAnsi="Times New Roman" w:cs="Times New Roman"/>
          <w:sz w:val="28"/>
          <w:szCs w:val="28"/>
          <w:lang w:val="ru-RU"/>
        </w:rPr>
        <w:t xml:space="preserve">. Это приводит к тому, что </w:t>
      </w:r>
      <w:r w:rsidRPr="004F7B1C">
        <w:rPr>
          <w:rFonts w:ascii="Times New Roman" w:hAnsi="Times New Roman" w:cs="Times New Roman"/>
          <w:sz w:val="28"/>
          <w:szCs w:val="28"/>
          <w:lang w:val="ru-RU"/>
        </w:rPr>
        <w:t xml:space="preserve">почти половина субъектов не имеют учреждений </w:t>
      </w:r>
      <w:r w:rsidR="00D664B9">
        <w:rPr>
          <w:rFonts w:ascii="Times New Roman" w:hAnsi="Times New Roman" w:cs="Times New Roman"/>
          <w:sz w:val="28"/>
          <w:szCs w:val="28"/>
          <w:lang w:val="ru-RU"/>
        </w:rPr>
        <w:t xml:space="preserve">общего режима </w:t>
      </w:r>
      <w:r w:rsidRPr="004F7B1C">
        <w:rPr>
          <w:rFonts w:ascii="Times New Roman" w:hAnsi="Times New Roman" w:cs="Times New Roman"/>
          <w:sz w:val="28"/>
          <w:szCs w:val="28"/>
          <w:lang w:val="ru-RU"/>
        </w:rPr>
        <w:t xml:space="preserve">для </w:t>
      </w:r>
      <w:r w:rsidR="00557CF6">
        <w:rPr>
          <w:rFonts w:ascii="Times New Roman" w:hAnsi="Times New Roman" w:cs="Times New Roman"/>
          <w:sz w:val="28"/>
          <w:szCs w:val="28"/>
          <w:lang w:val="ru-RU"/>
        </w:rPr>
        <w:t>отбывания наказания</w:t>
      </w:r>
      <w:r w:rsidR="00737AC0">
        <w:rPr>
          <w:rFonts w:ascii="Times New Roman" w:hAnsi="Times New Roman" w:cs="Times New Roman"/>
          <w:sz w:val="28"/>
          <w:szCs w:val="28"/>
          <w:lang w:val="ru-RU"/>
        </w:rPr>
        <w:t xml:space="preserve"> осужденными женщинами, в т.ч. Архангельская область. </w:t>
      </w:r>
      <w:r w:rsidRPr="004F7B1C">
        <w:rPr>
          <w:rFonts w:ascii="Times New Roman" w:hAnsi="Times New Roman" w:cs="Times New Roman"/>
          <w:sz w:val="28"/>
          <w:szCs w:val="28"/>
          <w:lang w:val="ru-RU"/>
        </w:rPr>
        <w:t>В этой связи женщин приходится этапировать к месту отбывания наказания в другие регионы страны, часто на большие расстояния. Таким образом, осужденные женщины оказываются оторваны от места жительства и, что особенн</w:t>
      </w:r>
      <w:r>
        <w:rPr>
          <w:rFonts w:ascii="Times New Roman" w:hAnsi="Times New Roman" w:cs="Times New Roman"/>
          <w:sz w:val="28"/>
          <w:szCs w:val="28"/>
          <w:lang w:val="ru-RU"/>
        </w:rPr>
        <w:t>о важно, от своих семей и детей,</w:t>
      </w:r>
      <w:r w:rsidRPr="004F7B1C">
        <w:rPr>
          <w:rFonts w:ascii="Times New Roman" w:hAnsi="Times New Roman" w:cs="Times New Roman"/>
          <w:sz w:val="28"/>
          <w:szCs w:val="28"/>
          <w:lang w:val="ru-RU"/>
        </w:rPr>
        <w:t xml:space="preserve"> </w:t>
      </w:r>
      <w:r w:rsidRPr="008512A8">
        <w:rPr>
          <w:rFonts w:ascii="Times New Roman" w:hAnsi="Times New Roman" w:cs="Times New Roman"/>
          <w:sz w:val="28"/>
          <w:szCs w:val="28"/>
          <w:lang w:val="ru-RU"/>
        </w:rPr>
        <w:t>игнорируются ценности социально полезных связей и важность их сохранения</w:t>
      </w:r>
      <w:r>
        <w:rPr>
          <w:rFonts w:ascii="Times New Roman" w:hAnsi="Times New Roman" w:cs="Times New Roman"/>
          <w:sz w:val="28"/>
          <w:szCs w:val="28"/>
          <w:lang w:val="ru-RU"/>
        </w:rPr>
        <w:t>.</w:t>
      </w:r>
      <w:r w:rsidR="00737AC0" w:rsidRPr="00737AC0">
        <w:rPr>
          <w:rFonts w:ascii="Times New Roman" w:hAnsi="Times New Roman" w:cs="Times New Roman"/>
          <w:sz w:val="28"/>
          <w:szCs w:val="28"/>
          <w:lang w:val="ru-RU"/>
        </w:rPr>
        <w:t xml:space="preserve"> </w:t>
      </w:r>
      <w:r w:rsidR="00737AC0" w:rsidRPr="004F7B1C">
        <w:rPr>
          <w:rFonts w:ascii="Times New Roman" w:hAnsi="Times New Roman" w:cs="Times New Roman"/>
          <w:sz w:val="28"/>
          <w:szCs w:val="28"/>
          <w:lang w:val="ru-RU"/>
        </w:rPr>
        <w:t xml:space="preserve">Все эти обстоятельства в свою очередь создают трудности для </w:t>
      </w:r>
      <w:r w:rsidR="00737AC0" w:rsidRPr="004F7B1C">
        <w:rPr>
          <w:rFonts w:ascii="Times New Roman" w:hAnsi="Times New Roman" w:cs="Times New Roman"/>
          <w:b/>
          <w:sz w:val="28"/>
          <w:szCs w:val="28"/>
          <w:lang w:val="ru-RU"/>
        </w:rPr>
        <w:t>социальной адаптации после освобождения</w:t>
      </w:r>
      <w:r w:rsidR="00737AC0" w:rsidRPr="004F7B1C">
        <w:rPr>
          <w:rFonts w:ascii="Times New Roman" w:hAnsi="Times New Roman" w:cs="Times New Roman"/>
          <w:sz w:val="28"/>
          <w:szCs w:val="28"/>
          <w:lang w:val="ru-RU"/>
        </w:rPr>
        <w:t>.</w:t>
      </w:r>
    </w:p>
    <w:p w:rsidR="0083306A" w:rsidRPr="00397806" w:rsidRDefault="0083306A" w:rsidP="00F06556">
      <w:pPr>
        <w:spacing w:after="120" w:line="240" w:lineRule="auto"/>
        <w:ind w:firstLine="709"/>
        <w:jc w:val="right"/>
        <w:rPr>
          <w:rFonts w:ascii="Times New Roman" w:hAnsi="Times New Roman" w:cs="Times New Roman"/>
          <w:sz w:val="28"/>
          <w:szCs w:val="28"/>
          <w:lang w:val="ru-RU"/>
        </w:rPr>
      </w:pPr>
      <w:r w:rsidRPr="00397806">
        <w:rPr>
          <w:rFonts w:ascii="Times New Roman" w:hAnsi="Times New Roman" w:cs="Times New Roman"/>
          <w:sz w:val="28"/>
          <w:szCs w:val="28"/>
          <w:lang w:val="ru-RU"/>
        </w:rPr>
        <w:t xml:space="preserve">Таблица </w:t>
      </w:r>
      <w:r w:rsidR="00B06F5F">
        <w:rPr>
          <w:rFonts w:ascii="Times New Roman" w:hAnsi="Times New Roman" w:cs="Times New Roman"/>
          <w:sz w:val="28"/>
          <w:szCs w:val="28"/>
          <w:lang w:val="ru-RU"/>
        </w:rPr>
        <w:t>10</w:t>
      </w:r>
    </w:p>
    <w:tbl>
      <w:tblPr>
        <w:tblStyle w:val="afd"/>
        <w:tblW w:w="0" w:type="auto"/>
        <w:tblLook w:val="04A0"/>
      </w:tblPr>
      <w:tblGrid>
        <w:gridCol w:w="910"/>
        <w:gridCol w:w="2033"/>
        <w:gridCol w:w="2060"/>
        <w:gridCol w:w="921"/>
        <w:gridCol w:w="2122"/>
        <w:gridCol w:w="2057"/>
        <w:gridCol w:w="7"/>
      </w:tblGrid>
      <w:tr w:rsidR="0083306A" w:rsidRPr="00DC694E" w:rsidTr="00721721">
        <w:trPr>
          <w:gridAfter w:val="1"/>
          <w:wAfter w:w="7" w:type="dxa"/>
          <w:trHeight w:val="20"/>
        </w:trPr>
        <w:tc>
          <w:tcPr>
            <w:tcW w:w="5003" w:type="dxa"/>
            <w:gridSpan w:val="3"/>
          </w:tcPr>
          <w:p w:rsidR="0083306A" w:rsidRPr="008641D9" w:rsidRDefault="0083306A" w:rsidP="0083306A">
            <w:pPr>
              <w:jc w:val="center"/>
              <w:rPr>
                <w:rFonts w:ascii="Times New Roman" w:hAnsi="Times New Roman" w:cs="Times New Roman"/>
                <w:sz w:val="24"/>
                <w:szCs w:val="24"/>
                <w:lang w:val="ru-RU"/>
              </w:rPr>
            </w:pPr>
            <w:r>
              <w:rPr>
                <w:rFonts w:ascii="Times New Roman" w:hAnsi="Times New Roman" w:cs="Times New Roman"/>
                <w:sz w:val="24"/>
                <w:szCs w:val="24"/>
                <w:lang w:val="ru-RU"/>
              </w:rPr>
              <w:t>Прибыло из других регионов отбывать наказание в Архангельскую область</w:t>
            </w:r>
          </w:p>
        </w:tc>
        <w:tc>
          <w:tcPr>
            <w:tcW w:w="5100" w:type="dxa"/>
            <w:gridSpan w:val="3"/>
          </w:tcPr>
          <w:p w:rsidR="0083306A" w:rsidRPr="008641D9" w:rsidRDefault="0083306A" w:rsidP="0083306A">
            <w:pPr>
              <w:jc w:val="center"/>
              <w:rPr>
                <w:rFonts w:ascii="Times New Roman" w:hAnsi="Times New Roman" w:cs="Times New Roman"/>
                <w:sz w:val="24"/>
                <w:szCs w:val="24"/>
                <w:lang w:val="ru-RU"/>
              </w:rPr>
            </w:pPr>
            <w:r w:rsidRPr="008641D9">
              <w:rPr>
                <w:rFonts w:ascii="Times New Roman" w:hAnsi="Times New Roman" w:cs="Times New Roman"/>
                <w:sz w:val="24"/>
                <w:szCs w:val="24"/>
                <w:lang w:val="ru-RU"/>
              </w:rPr>
              <w:t>Убыло из Архангельской области отбывать наказание в другие регионы</w:t>
            </w:r>
          </w:p>
        </w:tc>
      </w:tr>
      <w:tr w:rsidR="0083306A" w:rsidRPr="008641D9" w:rsidTr="00721721">
        <w:trPr>
          <w:gridAfter w:val="1"/>
          <w:wAfter w:w="7" w:type="dxa"/>
          <w:trHeight w:val="20"/>
        </w:trPr>
        <w:tc>
          <w:tcPr>
            <w:tcW w:w="910" w:type="dxa"/>
          </w:tcPr>
          <w:p w:rsidR="0083306A" w:rsidRPr="008641D9" w:rsidRDefault="0083306A" w:rsidP="0083306A">
            <w:pPr>
              <w:jc w:val="center"/>
              <w:rPr>
                <w:rFonts w:ascii="Times New Roman" w:hAnsi="Times New Roman" w:cs="Times New Roman"/>
                <w:sz w:val="24"/>
                <w:szCs w:val="24"/>
                <w:lang w:val="ru-RU"/>
              </w:rPr>
            </w:pPr>
            <w:r w:rsidRPr="008641D9">
              <w:rPr>
                <w:rFonts w:ascii="Times New Roman" w:hAnsi="Times New Roman" w:cs="Times New Roman"/>
                <w:sz w:val="24"/>
                <w:szCs w:val="24"/>
                <w:lang w:val="ru-RU"/>
              </w:rPr>
              <w:t>Всего</w:t>
            </w:r>
          </w:p>
        </w:tc>
        <w:tc>
          <w:tcPr>
            <w:tcW w:w="2033" w:type="dxa"/>
          </w:tcPr>
          <w:p w:rsidR="0083306A" w:rsidRPr="008641D9" w:rsidRDefault="0083306A" w:rsidP="0083306A">
            <w:pPr>
              <w:jc w:val="center"/>
              <w:rPr>
                <w:rFonts w:ascii="Times New Roman" w:hAnsi="Times New Roman" w:cs="Times New Roman"/>
                <w:sz w:val="24"/>
                <w:szCs w:val="24"/>
                <w:lang w:val="ru-RU"/>
              </w:rPr>
            </w:pPr>
            <w:r w:rsidRPr="008641D9">
              <w:rPr>
                <w:rFonts w:ascii="Times New Roman" w:hAnsi="Times New Roman" w:cs="Times New Roman"/>
                <w:sz w:val="24"/>
                <w:szCs w:val="24"/>
                <w:lang w:val="ru-RU"/>
              </w:rPr>
              <w:t>Минимальный срок</w:t>
            </w:r>
          </w:p>
        </w:tc>
        <w:tc>
          <w:tcPr>
            <w:tcW w:w="2060" w:type="dxa"/>
          </w:tcPr>
          <w:p w:rsidR="0083306A" w:rsidRPr="008641D9" w:rsidRDefault="0083306A" w:rsidP="0083306A">
            <w:pPr>
              <w:jc w:val="center"/>
              <w:rPr>
                <w:rFonts w:ascii="Times New Roman" w:hAnsi="Times New Roman" w:cs="Times New Roman"/>
                <w:sz w:val="24"/>
                <w:szCs w:val="24"/>
                <w:lang w:val="ru-RU"/>
              </w:rPr>
            </w:pPr>
            <w:r w:rsidRPr="008641D9">
              <w:rPr>
                <w:rFonts w:ascii="Times New Roman" w:hAnsi="Times New Roman" w:cs="Times New Roman"/>
                <w:sz w:val="24"/>
                <w:szCs w:val="24"/>
                <w:lang w:val="ru-RU"/>
              </w:rPr>
              <w:t>Максимальный срок</w:t>
            </w:r>
          </w:p>
        </w:tc>
        <w:tc>
          <w:tcPr>
            <w:tcW w:w="921" w:type="dxa"/>
          </w:tcPr>
          <w:p w:rsidR="0083306A" w:rsidRPr="008641D9" w:rsidRDefault="0083306A" w:rsidP="0083306A">
            <w:pPr>
              <w:jc w:val="center"/>
              <w:rPr>
                <w:rFonts w:ascii="Times New Roman" w:hAnsi="Times New Roman" w:cs="Times New Roman"/>
                <w:sz w:val="24"/>
                <w:szCs w:val="24"/>
                <w:lang w:val="ru-RU"/>
              </w:rPr>
            </w:pPr>
            <w:r w:rsidRPr="008641D9">
              <w:rPr>
                <w:rFonts w:ascii="Times New Roman" w:hAnsi="Times New Roman" w:cs="Times New Roman"/>
                <w:sz w:val="24"/>
                <w:szCs w:val="24"/>
                <w:lang w:val="ru-RU"/>
              </w:rPr>
              <w:t>Всего</w:t>
            </w:r>
          </w:p>
          <w:p w:rsidR="0083306A" w:rsidRPr="008641D9" w:rsidRDefault="0083306A" w:rsidP="0083306A">
            <w:pPr>
              <w:jc w:val="center"/>
              <w:rPr>
                <w:rFonts w:ascii="Times New Roman" w:hAnsi="Times New Roman" w:cs="Times New Roman"/>
                <w:sz w:val="24"/>
                <w:szCs w:val="24"/>
                <w:lang w:val="ru-RU"/>
              </w:rPr>
            </w:pPr>
          </w:p>
        </w:tc>
        <w:tc>
          <w:tcPr>
            <w:tcW w:w="2122" w:type="dxa"/>
          </w:tcPr>
          <w:p w:rsidR="0083306A" w:rsidRPr="008641D9" w:rsidRDefault="0083306A" w:rsidP="0083306A">
            <w:pPr>
              <w:jc w:val="center"/>
              <w:rPr>
                <w:rFonts w:ascii="Times New Roman" w:hAnsi="Times New Roman" w:cs="Times New Roman"/>
                <w:sz w:val="24"/>
                <w:szCs w:val="24"/>
                <w:lang w:val="ru-RU"/>
              </w:rPr>
            </w:pPr>
            <w:r w:rsidRPr="008641D9">
              <w:rPr>
                <w:rFonts w:ascii="Times New Roman" w:hAnsi="Times New Roman" w:cs="Times New Roman"/>
                <w:sz w:val="24"/>
                <w:szCs w:val="24"/>
                <w:lang w:val="ru-RU"/>
              </w:rPr>
              <w:t>Минимальный срок</w:t>
            </w:r>
          </w:p>
        </w:tc>
        <w:tc>
          <w:tcPr>
            <w:tcW w:w="2057" w:type="dxa"/>
          </w:tcPr>
          <w:p w:rsidR="0083306A" w:rsidRPr="008641D9" w:rsidRDefault="0083306A" w:rsidP="0083306A">
            <w:pPr>
              <w:jc w:val="center"/>
              <w:rPr>
                <w:rFonts w:ascii="Times New Roman" w:hAnsi="Times New Roman" w:cs="Times New Roman"/>
                <w:sz w:val="24"/>
                <w:szCs w:val="24"/>
                <w:lang w:val="ru-RU"/>
              </w:rPr>
            </w:pPr>
            <w:r w:rsidRPr="008641D9">
              <w:rPr>
                <w:rFonts w:ascii="Times New Roman" w:hAnsi="Times New Roman" w:cs="Times New Roman"/>
                <w:sz w:val="24"/>
                <w:szCs w:val="24"/>
                <w:lang w:val="ru-RU"/>
              </w:rPr>
              <w:t>Максимальный срок</w:t>
            </w:r>
          </w:p>
        </w:tc>
      </w:tr>
      <w:tr w:rsidR="0083306A" w:rsidRPr="008641D9" w:rsidTr="00721721">
        <w:trPr>
          <w:trHeight w:val="20"/>
        </w:trPr>
        <w:tc>
          <w:tcPr>
            <w:tcW w:w="910" w:type="dxa"/>
          </w:tcPr>
          <w:p w:rsidR="0083306A" w:rsidRPr="008641D9" w:rsidRDefault="0083306A" w:rsidP="0083306A">
            <w:pPr>
              <w:jc w:val="both"/>
              <w:rPr>
                <w:rFonts w:ascii="Times New Roman" w:hAnsi="Times New Roman" w:cs="Times New Roman"/>
                <w:sz w:val="24"/>
                <w:szCs w:val="24"/>
                <w:lang w:val="ru-RU"/>
              </w:rPr>
            </w:pPr>
            <w:r w:rsidRPr="008641D9">
              <w:rPr>
                <w:rFonts w:ascii="Times New Roman" w:hAnsi="Times New Roman" w:cs="Times New Roman"/>
                <w:sz w:val="24"/>
                <w:szCs w:val="24"/>
                <w:lang w:val="ru-RU"/>
              </w:rPr>
              <w:t>45</w:t>
            </w:r>
          </w:p>
        </w:tc>
        <w:tc>
          <w:tcPr>
            <w:tcW w:w="2033" w:type="dxa"/>
          </w:tcPr>
          <w:p w:rsidR="0083306A" w:rsidRPr="008641D9" w:rsidRDefault="0083306A" w:rsidP="0083306A">
            <w:pPr>
              <w:jc w:val="both"/>
              <w:rPr>
                <w:rFonts w:ascii="Times New Roman" w:hAnsi="Times New Roman" w:cs="Times New Roman"/>
                <w:sz w:val="24"/>
                <w:szCs w:val="24"/>
                <w:lang w:val="ru-RU"/>
              </w:rPr>
            </w:pPr>
            <w:r w:rsidRPr="008641D9">
              <w:rPr>
                <w:rFonts w:ascii="Times New Roman" w:hAnsi="Times New Roman" w:cs="Times New Roman"/>
                <w:sz w:val="24"/>
                <w:szCs w:val="24"/>
                <w:lang w:val="ru-RU"/>
              </w:rPr>
              <w:t>2 мес. 22 дня</w:t>
            </w:r>
          </w:p>
        </w:tc>
        <w:tc>
          <w:tcPr>
            <w:tcW w:w="2060" w:type="dxa"/>
          </w:tcPr>
          <w:p w:rsidR="0083306A" w:rsidRPr="008641D9" w:rsidRDefault="0083306A" w:rsidP="0083306A">
            <w:pPr>
              <w:jc w:val="both"/>
              <w:rPr>
                <w:rFonts w:ascii="Times New Roman" w:hAnsi="Times New Roman" w:cs="Times New Roman"/>
                <w:sz w:val="24"/>
                <w:szCs w:val="24"/>
                <w:lang w:val="ru-RU"/>
              </w:rPr>
            </w:pPr>
            <w:r w:rsidRPr="008641D9">
              <w:rPr>
                <w:rFonts w:ascii="Times New Roman" w:hAnsi="Times New Roman" w:cs="Times New Roman"/>
                <w:sz w:val="24"/>
                <w:szCs w:val="24"/>
                <w:lang w:val="ru-RU"/>
              </w:rPr>
              <w:t>12 лет</w:t>
            </w:r>
          </w:p>
        </w:tc>
        <w:tc>
          <w:tcPr>
            <w:tcW w:w="921" w:type="dxa"/>
          </w:tcPr>
          <w:p w:rsidR="0083306A" w:rsidRPr="008641D9" w:rsidRDefault="0083306A" w:rsidP="0083306A">
            <w:pPr>
              <w:jc w:val="both"/>
              <w:rPr>
                <w:rFonts w:ascii="Times New Roman" w:hAnsi="Times New Roman" w:cs="Times New Roman"/>
                <w:sz w:val="24"/>
                <w:szCs w:val="24"/>
                <w:lang w:val="ru-RU"/>
              </w:rPr>
            </w:pPr>
            <w:r w:rsidRPr="008641D9">
              <w:rPr>
                <w:rFonts w:ascii="Times New Roman" w:hAnsi="Times New Roman" w:cs="Times New Roman"/>
                <w:sz w:val="24"/>
                <w:szCs w:val="24"/>
                <w:lang w:val="ru-RU"/>
              </w:rPr>
              <w:t>132</w:t>
            </w:r>
          </w:p>
        </w:tc>
        <w:tc>
          <w:tcPr>
            <w:tcW w:w="2122" w:type="dxa"/>
          </w:tcPr>
          <w:p w:rsidR="0083306A" w:rsidRPr="008641D9" w:rsidRDefault="0083306A" w:rsidP="0083306A">
            <w:pPr>
              <w:jc w:val="both"/>
              <w:rPr>
                <w:rFonts w:ascii="Times New Roman" w:hAnsi="Times New Roman" w:cs="Times New Roman"/>
                <w:sz w:val="24"/>
                <w:szCs w:val="24"/>
                <w:lang w:val="ru-RU"/>
              </w:rPr>
            </w:pPr>
            <w:r w:rsidRPr="008641D9">
              <w:rPr>
                <w:rFonts w:ascii="Times New Roman" w:hAnsi="Times New Roman" w:cs="Times New Roman"/>
                <w:sz w:val="24"/>
                <w:szCs w:val="24"/>
                <w:lang w:val="ru-RU"/>
              </w:rPr>
              <w:t>1 мес. 10 дней</w:t>
            </w:r>
          </w:p>
        </w:tc>
        <w:tc>
          <w:tcPr>
            <w:tcW w:w="2064" w:type="dxa"/>
            <w:gridSpan w:val="2"/>
          </w:tcPr>
          <w:p w:rsidR="0083306A" w:rsidRPr="008641D9" w:rsidRDefault="0083306A" w:rsidP="0083306A">
            <w:pPr>
              <w:jc w:val="both"/>
              <w:rPr>
                <w:rFonts w:ascii="Times New Roman" w:hAnsi="Times New Roman" w:cs="Times New Roman"/>
                <w:sz w:val="24"/>
                <w:szCs w:val="24"/>
                <w:lang w:val="ru-RU"/>
              </w:rPr>
            </w:pPr>
            <w:r w:rsidRPr="008641D9">
              <w:rPr>
                <w:rFonts w:ascii="Times New Roman" w:hAnsi="Times New Roman" w:cs="Times New Roman"/>
                <w:sz w:val="24"/>
                <w:szCs w:val="24"/>
                <w:lang w:val="ru-RU"/>
              </w:rPr>
              <w:t>14 лет</w:t>
            </w:r>
          </w:p>
        </w:tc>
      </w:tr>
      <w:tr w:rsidR="0083306A" w:rsidRPr="00DC694E" w:rsidTr="00721721">
        <w:trPr>
          <w:gridAfter w:val="1"/>
          <w:wAfter w:w="7" w:type="dxa"/>
          <w:trHeight w:val="20"/>
        </w:trPr>
        <w:tc>
          <w:tcPr>
            <w:tcW w:w="5003" w:type="dxa"/>
            <w:gridSpan w:val="3"/>
          </w:tcPr>
          <w:p w:rsidR="0083306A" w:rsidRPr="008641D9" w:rsidRDefault="0083306A" w:rsidP="0083306A">
            <w:pPr>
              <w:jc w:val="both"/>
              <w:rPr>
                <w:rFonts w:ascii="Times New Roman" w:hAnsi="Times New Roman" w:cs="Times New Roman"/>
                <w:sz w:val="24"/>
                <w:szCs w:val="24"/>
                <w:lang w:val="ru-RU"/>
              </w:rPr>
            </w:pPr>
            <w:r w:rsidRPr="008641D9">
              <w:rPr>
                <w:rFonts w:ascii="Times New Roman" w:hAnsi="Times New Roman" w:cs="Times New Roman"/>
                <w:sz w:val="24"/>
                <w:szCs w:val="24"/>
                <w:lang w:val="ru-RU"/>
              </w:rPr>
              <w:t>Из Вологодской области, Ненецкого автономного округа, Краснодарского края</w:t>
            </w:r>
          </w:p>
        </w:tc>
        <w:tc>
          <w:tcPr>
            <w:tcW w:w="5100" w:type="dxa"/>
            <w:gridSpan w:val="3"/>
          </w:tcPr>
          <w:p w:rsidR="0083306A" w:rsidRPr="008641D9" w:rsidRDefault="0083306A" w:rsidP="00721721">
            <w:pPr>
              <w:jc w:val="both"/>
              <w:rPr>
                <w:rFonts w:ascii="Times New Roman" w:hAnsi="Times New Roman" w:cs="Times New Roman"/>
                <w:sz w:val="24"/>
                <w:szCs w:val="24"/>
                <w:lang w:val="ru-RU"/>
              </w:rPr>
            </w:pPr>
            <w:r w:rsidRPr="008641D9">
              <w:rPr>
                <w:rFonts w:ascii="Times New Roman" w:hAnsi="Times New Roman" w:cs="Times New Roman"/>
                <w:sz w:val="24"/>
                <w:szCs w:val="24"/>
                <w:lang w:val="ru-RU"/>
              </w:rPr>
              <w:t xml:space="preserve">В Московскую, Вологодскую, Белгородскую, </w:t>
            </w:r>
            <w:r w:rsidRPr="00721721">
              <w:rPr>
                <w:rFonts w:ascii="Times New Roman" w:hAnsi="Times New Roman" w:cs="Times New Roman"/>
                <w:spacing w:val="-4"/>
                <w:sz w:val="24"/>
                <w:szCs w:val="24"/>
                <w:lang w:val="ru-RU"/>
              </w:rPr>
              <w:t>Ивановскую, Костромскую области; Республик</w:t>
            </w:r>
            <w:r w:rsidR="00721721" w:rsidRPr="00721721">
              <w:rPr>
                <w:rFonts w:ascii="Times New Roman" w:hAnsi="Times New Roman" w:cs="Times New Roman"/>
                <w:spacing w:val="-4"/>
                <w:sz w:val="24"/>
                <w:szCs w:val="24"/>
                <w:lang w:val="ru-RU"/>
              </w:rPr>
              <w:t>у</w:t>
            </w:r>
            <w:r w:rsidRPr="00721721">
              <w:rPr>
                <w:rFonts w:ascii="Times New Roman" w:hAnsi="Times New Roman" w:cs="Times New Roman"/>
                <w:spacing w:val="-4"/>
                <w:sz w:val="24"/>
                <w:szCs w:val="24"/>
                <w:lang w:val="ru-RU"/>
              </w:rPr>
              <w:t xml:space="preserve"> Коми</w:t>
            </w:r>
            <w:r w:rsidRPr="008641D9">
              <w:rPr>
                <w:rFonts w:ascii="Times New Roman" w:hAnsi="Times New Roman" w:cs="Times New Roman"/>
                <w:sz w:val="24"/>
                <w:szCs w:val="24"/>
                <w:lang w:val="ru-RU"/>
              </w:rPr>
              <w:t>, Республик</w:t>
            </w:r>
            <w:r w:rsidR="00721721">
              <w:rPr>
                <w:rFonts w:ascii="Times New Roman" w:hAnsi="Times New Roman" w:cs="Times New Roman"/>
                <w:sz w:val="24"/>
                <w:szCs w:val="24"/>
                <w:lang w:val="ru-RU"/>
              </w:rPr>
              <w:t>у</w:t>
            </w:r>
            <w:r w:rsidRPr="008641D9">
              <w:rPr>
                <w:rFonts w:ascii="Times New Roman" w:hAnsi="Times New Roman" w:cs="Times New Roman"/>
                <w:sz w:val="24"/>
                <w:szCs w:val="24"/>
                <w:lang w:val="ru-RU"/>
              </w:rPr>
              <w:t xml:space="preserve"> Хакасия, Пермский край</w:t>
            </w:r>
          </w:p>
        </w:tc>
      </w:tr>
    </w:tbl>
    <w:p w:rsidR="0083306A" w:rsidRPr="002F601D" w:rsidRDefault="00FE4797" w:rsidP="00254D8A">
      <w:pPr>
        <w:autoSpaceDE w:val="0"/>
        <w:autoSpaceDN w:val="0"/>
        <w:adjustRightInd w:val="0"/>
        <w:spacing w:before="120" w:after="0" w:line="240" w:lineRule="auto"/>
        <w:ind w:firstLine="709"/>
        <w:jc w:val="both"/>
        <w:rPr>
          <w:rFonts w:ascii="Times New Roman" w:hAnsi="Times New Roman" w:cs="Times New Roman"/>
          <w:sz w:val="28"/>
          <w:szCs w:val="28"/>
          <w:lang w:val="ru-RU" w:bidi="ar-SA"/>
        </w:rPr>
      </w:pPr>
      <w:r w:rsidRPr="00C76EBD">
        <w:rPr>
          <w:rFonts w:ascii="Times New Roman" w:hAnsi="Times New Roman" w:cs="Times New Roman"/>
          <w:sz w:val="28"/>
          <w:szCs w:val="28"/>
          <w:lang w:val="ru-RU"/>
        </w:rPr>
        <w:t>В</w:t>
      </w:r>
      <w:r w:rsidR="0083306A" w:rsidRPr="00C76EBD">
        <w:rPr>
          <w:rFonts w:ascii="Times New Roman" w:hAnsi="Times New Roman" w:cs="Times New Roman"/>
          <w:sz w:val="28"/>
          <w:szCs w:val="28"/>
          <w:lang w:val="ru-RU"/>
        </w:rPr>
        <w:t>ажным аспектом процессов социальной адаптации и ресоциализации является поддержание общественно-полезных связей осужденных с близкими и родными. Вместе с тем каждый осужденный, обвиняемый и подозреваемый должен беспрепятственно реализовывать закрепленные в ст. 12, 15 УИК РФ и ст.</w:t>
      </w:r>
      <w:r w:rsidR="00F32A3F">
        <w:rPr>
          <w:rFonts w:ascii="Times New Roman" w:hAnsi="Times New Roman" w:cs="Times New Roman"/>
          <w:sz w:val="28"/>
          <w:szCs w:val="28"/>
          <w:lang w:val="ru-RU"/>
        </w:rPr>
        <w:t> </w:t>
      </w:r>
      <w:r w:rsidR="0083306A" w:rsidRPr="00C76EBD">
        <w:rPr>
          <w:rFonts w:ascii="Times New Roman" w:hAnsi="Times New Roman" w:cs="Times New Roman"/>
          <w:sz w:val="28"/>
          <w:szCs w:val="28"/>
          <w:lang w:val="ru-RU"/>
        </w:rPr>
        <w:t xml:space="preserve">17, 20 Федерального закона </w:t>
      </w:r>
      <w:r w:rsidR="00A86867">
        <w:rPr>
          <w:rFonts w:ascii="Times New Roman" w:hAnsi="Times New Roman" w:cs="Times New Roman"/>
          <w:sz w:val="28"/>
          <w:szCs w:val="28"/>
          <w:lang w:val="ru-RU"/>
        </w:rPr>
        <w:t xml:space="preserve">от 15.07.1995 </w:t>
      </w:r>
      <w:r w:rsidR="0083306A" w:rsidRPr="00C76EBD">
        <w:rPr>
          <w:rFonts w:ascii="Times New Roman" w:hAnsi="Times New Roman" w:cs="Times New Roman"/>
          <w:sz w:val="28"/>
          <w:szCs w:val="28"/>
          <w:lang w:val="ru-RU"/>
        </w:rPr>
        <w:t>№ 103-ФЗ «</w:t>
      </w:r>
      <w:r w:rsidR="0083306A" w:rsidRPr="00C76EBD">
        <w:rPr>
          <w:rFonts w:ascii="Times New Roman" w:hAnsi="Times New Roman" w:cs="Times New Roman"/>
          <w:sz w:val="28"/>
          <w:szCs w:val="28"/>
          <w:lang w:val="ru-RU" w:bidi="ar-SA"/>
        </w:rPr>
        <w:t xml:space="preserve">О содержании под стражей подозреваемых и обвиняемых в совершении преступлений» </w:t>
      </w:r>
      <w:r w:rsidR="0083306A" w:rsidRPr="00C76EBD">
        <w:rPr>
          <w:rFonts w:ascii="Times New Roman" w:hAnsi="Times New Roman" w:cs="Times New Roman"/>
          <w:sz w:val="28"/>
          <w:szCs w:val="28"/>
          <w:lang w:val="ru-RU"/>
        </w:rPr>
        <w:t>права на обращение, переписку.</w:t>
      </w:r>
      <w:r w:rsidR="00C76EBD" w:rsidRPr="00C76EBD">
        <w:rPr>
          <w:rFonts w:ascii="Times New Roman" w:hAnsi="Times New Roman" w:cs="Times New Roman"/>
          <w:sz w:val="28"/>
          <w:szCs w:val="28"/>
          <w:lang w:val="ru-RU"/>
        </w:rPr>
        <w:t xml:space="preserve"> </w:t>
      </w:r>
      <w:r w:rsidR="0083306A" w:rsidRPr="00C76EBD">
        <w:rPr>
          <w:rFonts w:ascii="Times New Roman" w:hAnsi="Times New Roman" w:cs="Times New Roman"/>
          <w:sz w:val="28"/>
          <w:szCs w:val="28"/>
          <w:lang w:val="ru-RU"/>
        </w:rPr>
        <w:t xml:space="preserve">Именно поэтому в деятельности Уполномоченного на протяжении ряда лет </w:t>
      </w:r>
      <w:r w:rsidR="0083306A" w:rsidRPr="00C76EBD">
        <w:rPr>
          <w:rFonts w:ascii="Times New Roman" w:eastAsia="Times New Roman" w:hAnsi="Times New Roman" w:cs="Times New Roman"/>
          <w:sz w:val="28"/>
          <w:szCs w:val="28"/>
          <w:lang w:val="ru-RU"/>
        </w:rPr>
        <w:t xml:space="preserve">особое значение </w:t>
      </w:r>
      <w:r w:rsidR="0083306A" w:rsidRPr="00C76EBD">
        <w:rPr>
          <w:rFonts w:ascii="Times New Roman" w:hAnsi="Times New Roman" w:cs="Times New Roman"/>
          <w:sz w:val="28"/>
          <w:szCs w:val="28"/>
          <w:lang w:val="ru-RU"/>
        </w:rPr>
        <w:t xml:space="preserve">придается </w:t>
      </w:r>
      <w:r w:rsidR="0083306A" w:rsidRPr="00C76EBD">
        <w:rPr>
          <w:rFonts w:ascii="Times New Roman" w:eastAsia="Times New Roman" w:hAnsi="Times New Roman" w:cs="Times New Roman"/>
          <w:b/>
          <w:sz w:val="28"/>
          <w:szCs w:val="28"/>
          <w:lang w:val="ru-RU"/>
        </w:rPr>
        <w:t>проблем</w:t>
      </w:r>
      <w:r w:rsidR="0083306A" w:rsidRPr="00C76EBD">
        <w:rPr>
          <w:rFonts w:ascii="Times New Roman" w:hAnsi="Times New Roman" w:cs="Times New Roman"/>
          <w:b/>
          <w:sz w:val="28"/>
          <w:szCs w:val="28"/>
          <w:lang w:val="ru-RU"/>
        </w:rPr>
        <w:t>е</w:t>
      </w:r>
      <w:r w:rsidR="0083306A" w:rsidRPr="00C76EBD">
        <w:rPr>
          <w:rFonts w:ascii="Times New Roman" w:eastAsia="Times New Roman" w:hAnsi="Times New Roman" w:cs="Times New Roman"/>
          <w:b/>
          <w:sz w:val="28"/>
          <w:szCs w:val="28"/>
          <w:lang w:val="ru-RU"/>
        </w:rPr>
        <w:t xml:space="preserve"> </w:t>
      </w:r>
      <w:r w:rsidR="0083306A" w:rsidRPr="00C76EBD">
        <w:rPr>
          <w:rFonts w:ascii="Times New Roman" w:hAnsi="Times New Roman" w:cs="Times New Roman"/>
          <w:b/>
          <w:sz w:val="28"/>
          <w:szCs w:val="28"/>
          <w:lang w:val="ru-RU"/>
        </w:rPr>
        <w:t xml:space="preserve">нарушений порядка и сроков отправления корреспонденции лиц, </w:t>
      </w:r>
      <w:r w:rsidR="0083306A" w:rsidRPr="002F601D">
        <w:rPr>
          <w:rFonts w:ascii="Times New Roman" w:hAnsi="Times New Roman" w:cs="Times New Roman"/>
          <w:sz w:val="28"/>
          <w:szCs w:val="28"/>
          <w:lang w:val="ru-RU"/>
        </w:rPr>
        <w:t>находящихся в пенитенциарных учреждениях.</w:t>
      </w:r>
    </w:p>
    <w:p w:rsidR="0083306A" w:rsidRPr="00CA0A29" w:rsidRDefault="00416861" w:rsidP="0083306A">
      <w:pPr>
        <w:pStyle w:val="ConsPlusNormal"/>
        <w:ind w:firstLine="709"/>
        <w:jc w:val="both"/>
        <w:rPr>
          <w:sz w:val="28"/>
          <w:szCs w:val="28"/>
          <w:lang w:val="ru-RU"/>
        </w:rPr>
      </w:pPr>
      <w:r>
        <w:rPr>
          <w:sz w:val="28"/>
          <w:szCs w:val="28"/>
          <w:lang w:val="ru-RU"/>
        </w:rPr>
        <w:t xml:space="preserve">В 2016 г. </w:t>
      </w:r>
      <w:r w:rsidR="0083306A">
        <w:rPr>
          <w:sz w:val="28"/>
          <w:szCs w:val="28"/>
          <w:lang w:val="ru-RU"/>
        </w:rPr>
        <w:t xml:space="preserve">деятельность </w:t>
      </w:r>
      <w:r w:rsidR="0083306A" w:rsidRPr="00B60317">
        <w:rPr>
          <w:sz w:val="28"/>
          <w:szCs w:val="28"/>
          <w:lang w:val="ru-RU"/>
        </w:rPr>
        <w:t xml:space="preserve">Уполномоченного </w:t>
      </w:r>
      <w:r w:rsidR="0083306A">
        <w:rPr>
          <w:sz w:val="28"/>
          <w:szCs w:val="28"/>
          <w:lang w:val="ru-RU"/>
        </w:rPr>
        <w:t xml:space="preserve">в значительной степени была </w:t>
      </w:r>
      <w:r w:rsidR="0083306A" w:rsidRPr="00B60317">
        <w:rPr>
          <w:sz w:val="28"/>
          <w:szCs w:val="28"/>
          <w:lang w:val="ru-RU"/>
        </w:rPr>
        <w:t xml:space="preserve">направлена на разрешение вопросов, связанных с нарушением прав заявителей </w:t>
      </w:r>
      <w:r w:rsidR="0083306A" w:rsidRPr="003725CC">
        <w:rPr>
          <w:b/>
          <w:sz w:val="28"/>
          <w:szCs w:val="28"/>
          <w:lang w:val="ru-RU"/>
        </w:rPr>
        <w:t>на отправление корреспонденции из мест принудительного содержания</w:t>
      </w:r>
      <w:r w:rsidR="0083306A" w:rsidRPr="00B60317">
        <w:rPr>
          <w:sz w:val="28"/>
          <w:szCs w:val="28"/>
          <w:lang w:val="ru-RU"/>
        </w:rPr>
        <w:t>.</w:t>
      </w:r>
      <w:r w:rsidR="0083306A">
        <w:rPr>
          <w:sz w:val="28"/>
          <w:szCs w:val="28"/>
          <w:lang w:val="ru-RU"/>
        </w:rPr>
        <w:t xml:space="preserve"> </w:t>
      </w:r>
      <w:r w:rsidR="0083306A" w:rsidRPr="004636E0">
        <w:rPr>
          <w:sz w:val="28"/>
          <w:szCs w:val="28"/>
          <w:lang w:val="ru-RU"/>
        </w:rPr>
        <w:t>Однако, как и в предыдущие годы по вопросам отправки корреспонденции к Уполномоченному поступали обращения и жалобы</w:t>
      </w:r>
      <w:r w:rsidR="0083306A">
        <w:rPr>
          <w:sz w:val="28"/>
          <w:szCs w:val="28"/>
          <w:lang w:val="ru-RU"/>
        </w:rPr>
        <w:t>. И</w:t>
      </w:r>
      <w:r w:rsidR="0083306A" w:rsidRPr="004636E0">
        <w:rPr>
          <w:sz w:val="28"/>
          <w:szCs w:val="28"/>
          <w:lang w:val="ru-RU"/>
        </w:rPr>
        <w:t>х колич</w:t>
      </w:r>
      <w:r w:rsidR="00DB51D0">
        <w:rPr>
          <w:sz w:val="28"/>
          <w:szCs w:val="28"/>
          <w:lang w:val="ru-RU"/>
        </w:rPr>
        <w:t>ество в 2016 г.</w:t>
      </w:r>
      <w:r w:rsidR="0083306A">
        <w:rPr>
          <w:sz w:val="28"/>
          <w:szCs w:val="28"/>
          <w:lang w:val="ru-RU"/>
        </w:rPr>
        <w:t xml:space="preserve"> </w:t>
      </w:r>
      <w:r w:rsidR="00DB51D0">
        <w:rPr>
          <w:sz w:val="28"/>
          <w:szCs w:val="28"/>
          <w:lang w:val="ru-RU"/>
        </w:rPr>
        <w:t>выросло на</w:t>
      </w:r>
      <w:r w:rsidR="002F601D">
        <w:rPr>
          <w:sz w:val="28"/>
          <w:szCs w:val="28"/>
          <w:lang w:val="ru-RU"/>
        </w:rPr>
        <w:t xml:space="preserve"> </w:t>
      </w:r>
      <w:r w:rsidR="00DB51D0">
        <w:rPr>
          <w:sz w:val="28"/>
          <w:szCs w:val="28"/>
          <w:lang w:val="ru-RU"/>
        </w:rPr>
        <w:t>4%</w:t>
      </w:r>
      <w:r w:rsidR="0083306A" w:rsidRPr="004636E0">
        <w:rPr>
          <w:sz w:val="28"/>
          <w:szCs w:val="28"/>
          <w:lang w:val="ru-RU"/>
        </w:rPr>
        <w:t xml:space="preserve">. </w:t>
      </w:r>
    </w:p>
    <w:p w:rsidR="0083306A" w:rsidRDefault="0083306A" w:rsidP="00AB3396">
      <w:pPr>
        <w:spacing w:before="240" w:after="120" w:line="240" w:lineRule="auto"/>
        <w:rPr>
          <w:rFonts w:ascii="Arial Narrow" w:hAnsi="Arial Narrow" w:cs="Times New Roman"/>
          <w:b/>
          <w:i/>
          <w:sz w:val="24"/>
          <w:szCs w:val="24"/>
          <w:lang w:val="ru-RU"/>
        </w:rPr>
      </w:pPr>
      <w:r w:rsidRPr="00721721">
        <w:rPr>
          <w:rFonts w:ascii="Arial Narrow" w:hAnsi="Arial Narrow" w:cs="Times New Roman"/>
          <w:b/>
          <w:i/>
          <w:sz w:val="24"/>
          <w:szCs w:val="24"/>
          <w:lang w:val="ru-RU"/>
        </w:rPr>
        <w:t>Практика защиты</w:t>
      </w:r>
    </w:p>
    <w:tbl>
      <w:tblPr>
        <w:tblStyle w:val="afd"/>
        <w:tblW w:w="10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0F0F08" w:rsidRPr="00DC694E" w:rsidTr="00AB3396">
        <w:tc>
          <w:tcPr>
            <w:tcW w:w="4990" w:type="dxa"/>
          </w:tcPr>
          <w:p w:rsidR="00F06556" w:rsidRDefault="000F0F08" w:rsidP="005A23D1">
            <w:pPr>
              <w:spacing w:line="228" w:lineRule="auto"/>
              <w:jc w:val="both"/>
              <w:rPr>
                <w:rFonts w:ascii="Arial Narrow" w:hAnsi="Arial Narrow"/>
                <w:b/>
                <w:i/>
                <w:sz w:val="20"/>
                <w:szCs w:val="20"/>
                <w:lang w:val="ru-RU"/>
              </w:rPr>
            </w:pPr>
            <w:r w:rsidRPr="00EB057B">
              <w:rPr>
                <w:rFonts w:ascii="Arial Narrow" w:eastAsia="Times New Roman" w:hAnsi="Arial Narrow" w:cs="Times New Roman"/>
                <w:i/>
                <w:sz w:val="20"/>
                <w:szCs w:val="20"/>
                <w:lang w:val="ru-RU"/>
              </w:rPr>
              <w:t>В своей жалобе Уполномоченному обвиняемый Е. сообщил,</w:t>
            </w:r>
            <w:r w:rsidR="004B0A96">
              <w:rPr>
                <w:rFonts w:ascii="Arial Narrow" w:eastAsia="Times New Roman" w:hAnsi="Arial Narrow" w:cs="Times New Roman"/>
                <w:i/>
                <w:sz w:val="20"/>
                <w:szCs w:val="20"/>
                <w:lang w:val="ru-RU"/>
              </w:rPr>
              <w:t xml:space="preserve"> </w:t>
            </w:r>
            <w:r w:rsidRPr="00EB057B">
              <w:rPr>
                <w:rFonts w:ascii="Arial Narrow" w:eastAsia="Times New Roman" w:hAnsi="Arial Narrow" w:cs="Times New Roman"/>
                <w:i/>
                <w:sz w:val="20"/>
                <w:szCs w:val="20"/>
                <w:lang w:val="ru-RU"/>
              </w:rPr>
              <w:t xml:space="preserve">что </w:t>
            </w:r>
            <w:r>
              <w:rPr>
                <w:rFonts w:ascii="Arial Narrow" w:eastAsia="Times New Roman" w:hAnsi="Arial Narrow" w:cs="Times New Roman"/>
                <w:i/>
                <w:sz w:val="20"/>
                <w:szCs w:val="20"/>
                <w:lang w:val="ru-RU"/>
              </w:rPr>
              <w:t>еще</w:t>
            </w:r>
            <w:r w:rsidR="004B0A96">
              <w:rPr>
                <w:rFonts w:ascii="Arial Narrow" w:eastAsia="Times New Roman" w:hAnsi="Arial Narrow" w:cs="Times New Roman"/>
                <w:i/>
                <w:sz w:val="20"/>
                <w:szCs w:val="20"/>
                <w:lang w:val="ru-RU"/>
              </w:rPr>
              <w:t xml:space="preserve"> </w:t>
            </w:r>
            <w:r>
              <w:rPr>
                <w:rFonts w:ascii="Arial Narrow" w:eastAsia="Times New Roman" w:hAnsi="Arial Narrow" w:cs="Times New Roman"/>
                <w:i/>
                <w:sz w:val="20"/>
                <w:szCs w:val="20"/>
                <w:lang w:val="ru-RU"/>
              </w:rPr>
              <w:t>в декабре 2015 г.</w:t>
            </w:r>
            <w:r w:rsidRPr="00EB057B">
              <w:rPr>
                <w:rFonts w:ascii="Arial Narrow" w:eastAsia="Times New Roman" w:hAnsi="Arial Narrow" w:cs="Times New Roman"/>
                <w:i/>
                <w:sz w:val="20"/>
                <w:szCs w:val="20"/>
                <w:lang w:val="ru-RU"/>
              </w:rPr>
              <w:t xml:space="preserve"> родные направили ему письмо, которое администрацией следственного изолятора ему не выдается.</w:t>
            </w:r>
            <w:r w:rsidR="004B0A96">
              <w:rPr>
                <w:rFonts w:ascii="Arial Narrow" w:eastAsia="Times New Roman" w:hAnsi="Arial Narrow" w:cs="Times New Roman"/>
                <w:i/>
                <w:sz w:val="20"/>
                <w:szCs w:val="20"/>
                <w:lang w:val="ru-RU"/>
              </w:rPr>
              <w:t xml:space="preserve"> </w:t>
            </w:r>
            <w:r w:rsidR="00F5343C" w:rsidRPr="00EB057B">
              <w:rPr>
                <w:rFonts w:ascii="Arial Narrow" w:hAnsi="Arial Narrow" w:cs="Times New Roman"/>
                <w:i/>
                <w:sz w:val="20"/>
                <w:szCs w:val="20"/>
                <w:lang w:val="ru-RU"/>
              </w:rPr>
              <w:t>В целях</w:t>
            </w:r>
            <w:r w:rsidR="004B0A96">
              <w:rPr>
                <w:rFonts w:ascii="Arial Narrow" w:hAnsi="Arial Narrow" w:cs="Times New Roman"/>
                <w:i/>
                <w:sz w:val="20"/>
                <w:szCs w:val="20"/>
                <w:lang w:val="ru-RU"/>
              </w:rPr>
              <w:t xml:space="preserve"> </w:t>
            </w:r>
            <w:r w:rsidR="00F5343C" w:rsidRPr="00EB057B">
              <w:rPr>
                <w:rFonts w:ascii="Arial Narrow" w:hAnsi="Arial Narrow" w:cs="Times New Roman"/>
                <w:i/>
                <w:sz w:val="20"/>
                <w:szCs w:val="20"/>
                <w:lang w:val="ru-RU"/>
              </w:rPr>
              <w:t>оказания содействия в</w:t>
            </w:r>
            <w:r w:rsidR="004B0A96">
              <w:rPr>
                <w:rFonts w:ascii="Arial Narrow" w:hAnsi="Arial Narrow" w:cs="Times New Roman"/>
                <w:i/>
                <w:sz w:val="20"/>
                <w:szCs w:val="20"/>
                <w:lang w:val="ru-RU"/>
              </w:rPr>
              <w:t xml:space="preserve"> </w:t>
            </w:r>
            <w:r w:rsidR="00F5343C" w:rsidRPr="00EB057B">
              <w:rPr>
                <w:rFonts w:ascii="Arial Narrow" w:hAnsi="Arial Narrow" w:cs="Times New Roman"/>
                <w:i/>
                <w:sz w:val="20"/>
                <w:szCs w:val="20"/>
                <w:lang w:val="ru-RU"/>
              </w:rPr>
              <w:t>защите</w:t>
            </w:r>
            <w:r w:rsidR="00F5343C">
              <w:rPr>
                <w:rFonts w:ascii="Arial Narrow" w:hAnsi="Arial Narrow" w:cs="Times New Roman"/>
                <w:i/>
                <w:sz w:val="20"/>
                <w:szCs w:val="20"/>
                <w:lang w:val="ru-RU"/>
              </w:rPr>
              <w:t xml:space="preserve"> прав Е.</w:t>
            </w:r>
            <w:r w:rsidRPr="00EB057B">
              <w:rPr>
                <w:rFonts w:ascii="Arial Narrow" w:hAnsi="Arial Narrow" w:cs="Arial"/>
                <w:i/>
                <w:sz w:val="20"/>
                <w:szCs w:val="20"/>
                <w:lang w:val="ru-RU"/>
              </w:rPr>
              <w:t xml:space="preserve"> </w:t>
            </w:r>
            <w:r w:rsidR="00F06556" w:rsidRPr="00EB057B">
              <w:rPr>
                <w:rFonts w:ascii="Arial Narrow" w:hAnsi="Arial Narrow" w:cs="Times New Roman"/>
                <w:i/>
                <w:sz w:val="20"/>
                <w:szCs w:val="20"/>
                <w:lang w:val="ru-RU"/>
              </w:rPr>
              <w:t>Уполномоченным было направлено обращение в адрес УФСИН. В результате оперативного вза</w:t>
            </w:r>
            <w:r w:rsidR="00F06556">
              <w:rPr>
                <w:rFonts w:ascii="Arial Narrow" w:hAnsi="Arial Narrow" w:cs="Times New Roman"/>
                <w:i/>
                <w:sz w:val="20"/>
                <w:szCs w:val="20"/>
                <w:lang w:val="ru-RU"/>
              </w:rPr>
              <w:t xml:space="preserve">имодействия в феврале 2016 г. </w:t>
            </w:r>
            <w:r w:rsidR="00F06556" w:rsidRPr="00EB057B">
              <w:rPr>
                <w:rFonts w:ascii="Arial Narrow" w:hAnsi="Arial Narrow" w:cs="Times New Roman"/>
                <w:i/>
                <w:sz w:val="20"/>
                <w:szCs w:val="20"/>
                <w:lang w:val="ru-RU"/>
              </w:rPr>
              <w:t>вышеуказанное письмо было получено обвиняемым Е.</w:t>
            </w:r>
            <w:r w:rsidR="00F06556" w:rsidRPr="00EB057B">
              <w:rPr>
                <w:rFonts w:ascii="Arial Narrow" w:hAnsi="Arial Narrow"/>
                <w:b/>
                <w:i/>
                <w:sz w:val="20"/>
                <w:szCs w:val="20"/>
                <w:lang w:val="ru-RU"/>
              </w:rPr>
              <w:t xml:space="preserve"> </w:t>
            </w:r>
          </w:p>
          <w:p w:rsidR="00F06556" w:rsidRPr="00EB057B" w:rsidRDefault="00F06556" w:rsidP="005A23D1">
            <w:pPr>
              <w:spacing w:line="228" w:lineRule="auto"/>
              <w:jc w:val="center"/>
              <w:rPr>
                <w:rFonts w:ascii="Arial Narrow" w:hAnsi="Arial Narrow"/>
                <w:b/>
                <w:i/>
                <w:sz w:val="20"/>
                <w:szCs w:val="20"/>
                <w:lang w:val="ru-RU"/>
              </w:rPr>
            </w:pPr>
            <w:r w:rsidRPr="00EB057B">
              <w:rPr>
                <w:rFonts w:ascii="Arial Narrow" w:hAnsi="Arial Narrow"/>
                <w:b/>
                <w:i/>
                <w:sz w:val="20"/>
                <w:szCs w:val="20"/>
                <w:lang w:val="ru-RU"/>
              </w:rPr>
              <w:t>***</w:t>
            </w:r>
          </w:p>
          <w:p w:rsidR="000F0F08" w:rsidRDefault="00F06556" w:rsidP="00BC6CB9">
            <w:pPr>
              <w:spacing w:line="228" w:lineRule="auto"/>
              <w:jc w:val="both"/>
              <w:rPr>
                <w:rFonts w:ascii="Arial Narrow" w:hAnsi="Arial Narrow" w:cs="Arial"/>
                <w:b/>
                <w:i/>
                <w:sz w:val="24"/>
                <w:szCs w:val="24"/>
                <w:lang w:val="ru-RU"/>
              </w:rPr>
            </w:pPr>
            <w:r w:rsidRPr="00EB057B">
              <w:rPr>
                <w:rFonts w:ascii="Arial Narrow" w:hAnsi="Arial Narrow" w:cs="Arial"/>
                <w:i/>
                <w:sz w:val="20"/>
                <w:szCs w:val="20"/>
                <w:lang w:val="ru-RU"/>
              </w:rPr>
              <w:t xml:space="preserve">К Уполномоченному обратился К., отбывавший административный арест в ИВС УМВД России по </w:t>
            </w:r>
            <w:r>
              <w:rPr>
                <w:rFonts w:ascii="Arial Narrow" w:hAnsi="Arial Narrow" w:cs="Arial"/>
                <w:i/>
                <w:sz w:val="20"/>
                <w:szCs w:val="20"/>
                <w:lang w:val="ru-RU"/>
              </w:rPr>
              <w:t>г.</w:t>
            </w:r>
            <w:r w:rsidR="00BC6CB9">
              <w:rPr>
                <w:rFonts w:ascii="Arial Narrow" w:hAnsi="Arial Narrow" w:cs="Arial"/>
                <w:i/>
                <w:sz w:val="20"/>
                <w:szCs w:val="20"/>
                <w:lang w:val="ru-RU"/>
              </w:rPr>
              <w:t> </w:t>
            </w:r>
            <w:r w:rsidRPr="00EB057B">
              <w:rPr>
                <w:rFonts w:ascii="Arial Narrow" w:hAnsi="Arial Narrow" w:cs="Arial"/>
                <w:i/>
                <w:sz w:val="20"/>
                <w:szCs w:val="20"/>
                <w:lang w:val="ru-RU"/>
              </w:rPr>
              <w:t>Архангельск</w:t>
            </w:r>
            <w:r>
              <w:rPr>
                <w:rFonts w:ascii="Arial Narrow" w:hAnsi="Arial Narrow" w:cs="Arial"/>
                <w:i/>
                <w:sz w:val="20"/>
                <w:szCs w:val="20"/>
                <w:lang w:val="ru-RU"/>
              </w:rPr>
              <w:t>у в августе 2016 г</w:t>
            </w:r>
            <w:r w:rsidRPr="00EB057B">
              <w:rPr>
                <w:rFonts w:ascii="Arial Narrow" w:hAnsi="Arial Narrow" w:cs="Arial"/>
                <w:i/>
                <w:sz w:val="20"/>
                <w:szCs w:val="20"/>
                <w:lang w:val="ru-RU"/>
              </w:rPr>
              <w:t xml:space="preserve">. В результате рассмотрения жалобы было установлено, что жалоба К. была направлена с нарушением порядка. Так, проведенная прокуратурой Архангельской области проверка показала, что администрацией ИВС допущены нарушения ч. 1 ст. 6, ст. 12 Федерального закона от 26.04.2013 № 67-ФЗ «О порядке отбывания административного ареста», п. 22, 73, 74 Правил внутреннего распорядка в местах отбывания административного ареста, утвержденных приказом МВД России от 10.02.2014 № 83, а именно: сотрудники ИВС ознакомились с содержанием жалобы К., направили ее в </w:t>
            </w:r>
            <w:r w:rsidR="005A23D1" w:rsidRPr="00EB057B">
              <w:rPr>
                <w:rFonts w:ascii="Arial Narrow" w:hAnsi="Arial Narrow" w:cs="Arial"/>
                <w:i/>
                <w:sz w:val="20"/>
                <w:szCs w:val="20"/>
                <w:lang w:val="ru-RU"/>
              </w:rPr>
              <w:t xml:space="preserve">адрес </w:t>
            </w:r>
            <w:r w:rsidR="008C21D2">
              <w:rPr>
                <w:rFonts w:ascii="Arial Narrow" w:hAnsi="Arial Narrow" w:cs="Arial"/>
                <w:i/>
                <w:sz w:val="20"/>
                <w:szCs w:val="20"/>
                <w:lang w:val="ru-RU"/>
              </w:rPr>
              <w:t xml:space="preserve"> </w:t>
            </w:r>
            <w:r w:rsidR="005A23D1" w:rsidRPr="00EB057B">
              <w:rPr>
                <w:rFonts w:ascii="Arial Narrow" w:hAnsi="Arial Narrow" w:cs="Arial"/>
                <w:i/>
                <w:sz w:val="20"/>
                <w:szCs w:val="20"/>
                <w:lang w:val="ru-RU"/>
              </w:rPr>
              <w:t xml:space="preserve">Уполномоченного </w:t>
            </w:r>
            <w:r w:rsidR="008C21D2">
              <w:rPr>
                <w:rFonts w:ascii="Arial Narrow" w:hAnsi="Arial Narrow" w:cs="Arial"/>
                <w:i/>
                <w:sz w:val="20"/>
                <w:szCs w:val="20"/>
                <w:lang w:val="ru-RU"/>
              </w:rPr>
              <w:t xml:space="preserve"> </w:t>
            </w:r>
            <w:r w:rsidR="005A23D1" w:rsidRPr="00EB057B">
              <w:rPr>
                <w:rFonts w:ascii="Arial Narrow" w:hAnsi="Arial Narrow" w:cs="Arial"/>
                <w:i/>
                <w:sz w:val="20"/>
                <w:szCs w:val="20"/>
                <w:lang w:val="ru-RU"/>
              </w:rPr>
              <w:t xml:space="preserve">в </w:t>
            </w:r>
            <w:r w:rsidR="008C21D2">
              <w:rPr>
                <w:rFonts w:ascii="Arial Narrow" w:hAnsi="Arial Narrow" w:cs="Arial"/>
                <w:i/>
                <w:sz w:val="20"/>
                <w:szCs w:val="20"/>
                <w:lang w:val="ru-RU"/>
              </w:rPr>
              <w:t xml:space="preserve"> </w:t>
            </w:r>
            <w:r w:rsidR="005A23D1" w:rsidRPr="00EB057B">
              <w:rPr>
                <w:rFonts w:ascii="Arial Narrow" w:hAnsi="Arial Narrow" w:cs="Arial"/>
                <w:i/>
                <w:sz w:val="20"/>
                <w:szCs w:val="20"/>
                <w:lang w:val="ru-RU"/>
              </w:rPr>
              <w:t xml:space="preserve">открытом </w:t>
            </w:r>
            <w:r w:rsidR="008C21D2">
              <w:rPr>
                <w:rFonts w:ascii="Arial Narrow" w:hAnsi="Arial Narrow" w:cs="Arial"/>
                <w:i/>
                <w:sz w:val="20"/>
                <w:szCs w:val="20"/>
                <w:lang w:val="ru-RU"/>
              </w:rPr>
              <w:t xml:space="preserve"> </w:t>
            </w:r>
            <w:r w:rsidR="005A23D1" w:rsidRPr="00EB057B">
              <w:rPr>
                <w:rFonts w:ascii="Arial Narrow" w:hAnsi="Arial Narrow" w:cs="Arial"/>
                <w:i/>
                <w:sz w:val="20"/>
                <w:szCs w:val="20"/>
                <w:lang w:val="ru-RU"/>
              </w:rPr>
              <w:t xml:space="preserve">виде, </w:t>
            </w:r>
            <w:r w:rsidR="008C21D2">
              <w:rPr>
                <w:rFonts w:ascii="Arial Narrow" w:hAnsi="Arial Narrow" w:cs="Arial"/>
                <w:i/>
                <w:sz w:val="20"/>
                <w:szCs w:val="20"/>
                <w:lang w:val="ru-RU"/>
              </w:rPr>
              <w:t xml:space="preserve"> </w:t>
            </w:r>
            <w:r w:rsidR="005A23D1" w:rsidRPr="00EB057B">
              <w:rPr>
                <w:rFonts w:ascii="Arial Narrow" w:hAnsi="Arial Narrow" w:cs="Arial"/>
                <w:i/>
                <w:sz w:val="20"/>
                <w:szCs w:val="20"/>
                <w:lang w:val="ru-RU"/>
              </w:rPr>
              <w:t>чем нарушили</w:t>
            </w:r>
          </w:p>
        </w:tc>
        <w:tc>
          <w:tcPr>
            <w:tcW w:w="236" w:type="dxa"/>
          </w:tcPr>
          <w:p w:rsidR="000F0F08" w:rsidRDefault="000F0F08" w:rsidP="005A23D1">
            <w:pPr>
              <w:spacing w:line="228" w:lineRule="auto"/>
              <w:jc w:val="both"/>
              <w:rPr>
                <w:rFonts w:ascii="Arial Narrow" w:hAnsi="Arial Narrow" w:cs="Arial"/>
                <w:b/>
                <w:i/>
                <w:sz w:val="24"/>
                <w:szCs w:val="24"/>
                <w:lang w:val="ru-RU"/>
              </w:rPr>
            </w:pPr>
          </w:p>
        </w:tc>
        <w:tc>
          <w:tcPr>
            <w:tcW w:w="4990" w:type="dxa"/>
          </w:tcPr>
          <w:p w:rsidR="00F06556" w:rsidRDefault="00F06556" w:rsidP="005A23D1">
            <w:pPr>
              <w:spacing w:line="228" w:lineRule="auto"/>
              <w:jc w:val="both"/>
              <w:rPr>
                <w:rFonts w:ascii="Arial Narrow" w:hAnsi="Arial Narrow" w:cs="Arial"/>
                <w:i/>
                <w:sz w:val="20"/>
                <w:szCs w:val="20"/>
                <w:lang w:val="ru-RU"/>
              </w:rPr>
            </w:pPr>
            <w:r w:rsidRPr="00EB057B">
              <w:rPr>
                <w:rFonts w:ascii="Arial Narrow" w:hAnsi="Arial Narrow" w:cs="Arial"/>
                <w:i/>
                <w:sz w:val="20"/>
                <w:szCs w:val="20"/>
                <w:lang w:val="ru-RU"/>
              </w:rPr>
              <w:t>правила о цензуре. По данным фактам начальнику УМВД России по г.</w:t>
            </w:r>
            <w:r w:rsidR="00BC6CB9">
              <w:rPr>
                <w:rFonts w:ascii="Arial Narrow" w:hAnsi="Arial Narrow" w:cs="Arial"/>
                <w:i/>
                <w:sz w:val="20"/>
                <w:szCs w:val="20"/>
                <w:lang w:val="ru-RU"/>
              </w:rPr>
              <w:t> </w:t>
            </w:r>
            <w:r w:rsidRPr="00EB057B">
              <w:rPr>
                <w:rFonts w:ascii="Arial Narrow" w:hAnsi="Arial Narrow" w:cs="Arial"/>
                <w:i/>
                <w:sz w:val="20"/>
                <w:szCs w:val="20"/>
                <w:lang w:val="ru-RU"/>
              </w:rPr>
              <w:t>Архангельску было внесено представление.</w:t>
            </w:r>
          </w:p>
          <w:p w:rsidR="00F06556" w:rsidRPr="00EB057B" w:rsidRDefault="00F06556" w:rsidP="005A23D1">
            <w:pPr>
              <w:spacing w:line="228" w:lineRule="auto"/>
              <w:jc w:val="center"/>
              <w:rPr>
                <w:rFonts w:ascii="Arial Narrow" w:hAnsi="Arial Narrow"/>
                <w:b/>
                <w:i/>
                <w:sz w:val="20"/>
                <w:szCs w:val="20"/>
                <w:lang w:val="ru-RU"/>
              </w:rPr>
            </w:pPr>
            <w:r w:rsidRPr="00EB057B">
              <w:rPr>
                <w:rFonts w:ascii="Arial Narrow" w:hAnsi="Arial Narrow"/>
                <w:b/>
                <w:i/>
                <w:sz w:val="20"/>
                <w:szCs w:val="20"/>
                <w:lang w:val="ru-RU"/>
              </w:rPr>
              <w:t>***</w:t>
            </w:r>
          </w:p>
          <w:p w:rsidR="00F06556" w:rsidRPr="006526B6" w:rsidRDefault="00F06556" w:rsidP="005A23D1">
            <w:pPr>
              <w:pStyle w:val="aff4"/>
              <w:shd w:val="clear" w:color="auto" w:fill="auto"/>
              <w:spacing w:before="0" w:line="228" w:lineRule="auto"/>
              <w:jc w:val="both"/>
              <w:rPr>
                <w:rFonts w:ascii="Arial Narrow" w:hAnsi="Arial Narrow"/>
                <w:i/>
                <w:sz w:val="20"/>
                <w:szCs w:val="20"/>
                <w:lang w:val="ru-RU"/>
              </w:rPr>
            </w:pPr>
            <w:r w:rsidRPr="00F06556">
              <w:rPr>
                <w:rFonts w:ascii="Arial Narrow" w:hAnsi="Arial Narrow"/>
                <w:i/>
                <w:sz w:val="20"/>
                <w:szCs w:val="20"/>
                <w:lang w:val="ru-RU"/>
              </w:rPr>
              <w:t>Осужденный П. обратился к Уполномоченному в ходе</w:t>
            </w:r>
            <w:r w:rsidRPr="006526B6">
              <w:rPr>
                <w:rFonts w:ascii="Arial Narrow" w:hAnsi="Arial Narrow"/>
                <w:i/>
                <w:sz w:val="20"/>
                <w:szCs w:val="20"/>
                <w:lang w:val="ru-RU"/>
              </w:rPr>
              <w:t xml:space="preserve"> посещения одного из следственных изоляторов г.</w:t>
            </w:r>
            <w:r w:rsidR="00BC6CB9">
              <w:rPr>
                <w:rFonts w:ascii="Arial Narrow" w:hAnsi="Arial Narrow"/>
                <w:i/>
                <w:sz w:val="20"/>
                <w:szCs w:val="20"/>
                <w:lang w:val="ru-RU"/>
              </w:rPr>
              <w:t> </w:t>
            </w:r>
            <w:r w:rsidRPr="006526B6">
              <w:rPr>
                <w:rFonts w:ascii="Arial Narrow" w:hAnsi="Arial Narrow"/>
                <w:i/>
                <w:sz w:val="20"/>
                <w:szCs w:val="20"/>
                <w:lang w:val="ru-RU"/>
              </w:rPr>
              <w:t xml:space="preserve">Архангельска с жалобой на неотправку </w:t>
            </w:r>
            <w:r>
              <w:rPr>
                <w:rFonts w:ascii="Arial Narrow" w:hAnsi="Arial Narrow"/>
                <w:i/>
                <w:sz w:val="20"/>
                <w:szCs w:val="20"/>
                <w:lang w:val="ru-RU"/>
              </w:rPr>
              <w:t>его корреспонденции</w:t>
            </w:r>
            <w:r w:rsidRPr="006526B6">
              <w:rPr>
                <w:rFonts w:ascii="Arial Narrow" w:hAnsi="Arial Narrow"/>
                <w:i/>
                <w:sz w:val="20"/>
                <w:szCs w:val="20"/>
                <w:lang w:val="ru-RU"/>
              </w:rPr>
              <w:t xml:space="preserve"> и нерассмотрение устных обращений администрацией учреждения.</w:t>
            </w:r>
          </w:p>
          <w:p w:rsidR="00F06556" w:rsidRPr="006526B6" w:rsidRDefault="00F06556" w:rsidP="005A23D1">
            <w:pPr>
              <w:pStyle w:val="aff4"/>
              <w:shd w:val="clear" w:color="auto" w:fill="auto"/>
              <w:spacing w:before="0" w:line="228" w:lineRule="auto"/>
              <w:jc w:val="both"/>
              <w:rPr>
                <w:rFonts w:ascii="Arial Narrow" w:hAnsi="Arial Narrow"/>
                <w:i/>
                <w:sz w:val="20"/>
                <w:szCs w:val="20"/>
                <w:lang w:val="ru-RU"/>
              </w:rPr>
            </w:pPr>
            <w:r>
              <w:rPr>
                <w:rFonts w:ascii="Arial Narrow" w:hAnsi="Arial Narrow"/>
                <w:i/>
                <w:sz w:val="20"/>
                <w:szCs w:val="20"/>
                <w:lang w:val="ru-RU"/>
              </w:rPr>
              <w:t xml:space="preserve">Согласно результатам </w:t>
            </w:r>
            <w:r w:rsidRPr="006526B6">
              <w:rPr>
                <w:rFonts w:ascii="Arial Narrow" w:hAnsi="Arial Narrow"/>
                <w:i/>
                <w:sz w:val="20"/>
                <w:szCs w:val="20"/>
                <w:lang w:val="ru-RU"/>
              </w:rPr>
              <w:t>проверки,</w:t>
            </w:r>
            <w:r>
              <w:rPr>
                <w:rFonts w:ascii="Arial Narrow" w:hAnsi="Arial Narrow"/>
                <w:i/>
                <w:sz w:val="20"/>
                <w:szCs w:val="20"/>
                <w:lang w:val="ru-RU"/>
              </w:rPr>
              <w:t xml:space="preserve"> </w:t>
            </w:r>
            <w:r w:rsidRPr="006526B6">
              <w:rPr>
                <w:rFonts w:ascii="Arial Narrow" w:hAnsi="Arial Narrow"/>
                <w:i/>
                <w:sz w:val="20"/>
                <w:szCs w:val="20"/>
                <w:lang w:val="ru-RU"/>
              </w:rPr>
              <w:t>проведенной прокуратурой области по обращению Уполномоченного</w:t>
            </w:r>
            <w:r w:rsidR="00254EA7">
              <w:rPr>
                <w:rFonts w:ascii="Arial Narrow" w:hAnsi="Arial Narrow"/>
                <w:i/>
                <w:sz w:val="20"/>
                <w:szCs w:val="20"/>
                <w:lang w:val="ru-RU"/>
              </w:rPr>
              <w:t>,</w:t>
            </w:r>
            <w:r w:rsidRPr="006526B6">
              <w:rPr>
                <w:rFonts w:ascii="Arial Narrow" w:hAnsi="Arial Narrow"/>
                <w:i/>
                <w:sz w:val="20"/>
                <w:szCs w:val="20"/>
                <w:lang w:val="ru-RU"/>
              </w:rPr>
              <w:t xml:space="preserve"> </w:t>
            </w:r>
            <w:r>
              <w:rPr>
                <w:rFonts w:ascii="Arial Narrow" w:hAnsi="Arial Narrow"/>
                <w:i/>
                <w:sz w:val="20"/>
                <w:szCs w:val="20"/>
                <w:lang w:val="ru-RU"/>
              </w:rPr>
              <w:t xml:space="preserve">было установлено, что </w:t>
            </w:r>
            <w:r w:rsidRPr="006526B6">
              <w:rPr>
                <w:rFonts w:ascii="Arial Narrow" w:hAnsi="Arial Narrow"/>
                <w:i/>
                <w:sz w:val="20"/>
                <w:szCs w:val="20"/>
                <w:lang w:val="ru-RU"/>
              </w:rPr>
              <w:t>в нарушение ст. 21 Федерального з</w:t>
            </w:r>
            <w:r>
              <w:rPr>
                <w:rFonts w:ascii="Arial Narrow" w:hAnsi="Arial Narrow"/>
                <w:i/>
                <w:sz w:val="20"/>
                <w:szCs w:val="20"/>
                <w:lang w:val="ru-RU"/>
              </w:rPr>
              <w:t>акона от 15.07.1995 № 103</w:t>
            </w:r>
            <w:r w:rsidRPr="006526B6">
              <w:rPr>
                <w:rFonts w:ascii="Arial Narrow" w:hAnsi="Arial Narrow"/>
                <w:i/>
                <w:sz w:val="20"/>
                <w:szCs w:val="20"/>
                <w:lang w:val="ru-RU"/>
              </w:rPr>
              <w:t>-ФЗ «О содержании под стражей подозреваемых и обвиня</w:t>
            </w:r>
            <w:r w:rsidR="00254EA7">
              <w:rPr>
                <w:rFonts w:ascii="Arial Narrow" w:hAnsi="Arial Narrow"/>
                <w:i/>
                <w:sz w:val="20"/>
                <w:szCs w:val="20"/>
                <w:lang w:val="ru-RU"/>
              </w:rPr>
              <w:t>емых в совершении преступлений»</w:t>
            </w:r>
            <w:r w:rsidRPr="006526B6">
              <w:rPr>
                <w:rFonts w:ascii="Arial Narrow" w:hAnsi="Arial Narrow"/>
                <w:i/>
                <w:sz w:val="20"/>
                <w:szCs w:val="20"/>
                <w:lang w:val="ru-RU"/>
              </w:rPr>
              <w:t xml:space="preserve"> </w:t>
            </w:r>
            <w:r>
              <w:rPr>
                <w:rFonts w:ascii="Arial Narrow" w:hAnsi="Arial Narrow"/>
                <w:i/>
                <w:sz w:val="20"/>
                <w:szCs w:val="20"/>
                <w:lang w:val="ru-RU"/>
              </w:rPr>
              <w:t>администрацией учреждения</w:t>
            </w:r>
            <w:r w:rsidRPr="006526B6">
              <w:rPr>
                <w:rFonts w:ascii="Arial Narrow" w:hAnsi="Arial Narrow"/>
                <w:i/>
                <w:sz w:val="20"/>
                <w:szCs w:val="20"/>
                <w:lang w:val="ru-RU"/>
              </w:rPr>
              <w:t xml:space="preserve"> </w:t>
            </w:r>
            <w:r>
              <w:rPr>
                <w:rFonts w:ascii="Arial Narrow" w:hAnsi="Arial Narrow"/>
                <w:i/>
                <w:sz w:val="20"/>
                <w:szCs w:val="20"/>
                <w:lang w:val="ru-RU"/>
              </w:rPr>
              <w:t xml:space="preserve">3 </w:t>
            </w:r>
            <w:r w:rsidRPr="006526B6">
              <w:rPr>
                <w:rFonts w:ascii="Arial Narrow" w:hAnsi="Arial Narrow"/>
                <w:i/>
                <w:sz w:val="20"/>
                <w:szCs w:val="20"/>
                <w:lang w:val="ru-RU"/>
              </w:rPr>
              <w:t xml:space="preserve">устных жалобы </w:t>
            </w:r>
            <w:r>
              <w:rPr>
                <w:rFonts w:ascii="Arial Narrow" w:hAnsi="Arial Narrow"/>
                <w:i/>
                <w:sz w:val="20"/>
                <w:szCs w:val="20"/>
                <w:lang w:val="ru-RU"/>
              </w:rPr>
              <w:t>не были рассмотрены</w:t>
            </w:r>
            <w:r w:rsidRPr="006526B6">
              <w:rPr>
                <w:rFonts w:ascii="Arial Narrow" w:hAnsi="Arial Narrow"/>
                <w:i/>
                <w:sz w:val="20"/>
                <w:szCs w:val="20"/>
                <w:lang w:val="ru-RU"/>
              </w:rPr>
              <w:t xml:space="preserve">. </w:t>
            </w:r>
          </w:p>
          <w:p w:rsidR="00F06556" w:rsidRDefault="00F06556" w:rsidP="005A23D1">
            <w:pPr>
              <w:pStyle w:val="aff4"/>
              <w:shd w:val="clear" w:color="auto" w:fill="auto"/>
              <w:spacing w:before="0" w:line="228" w:lineRule="auto"/>
              <w:jc w:val="both"/>
              <w:rPr>
                <w:rFonts w:ascii="Arial Narrow" w:hAnsi="Arial Narrow"/>
                <w:i/>
                <w:sz w:val="20"/>
                <w:szCs w:val="20"/>
                <w:lang w:val="ru-RU"/>
              </w:rPr>
            </w:pPr>
            <w:r w:rsidRPr="006526B6">
              <w:rPr>
                <w:rFonts w:ascii="Arial Narrow" w:hAnsi="Arial Narrow"/>
                <w:i/>
                <w:sz w:val="20"/>
                <w:szCs w:val="20"/>
                <w:lang w:val="ru-RU"/>
              </w:rPr>
              <w:t xml:space="preserve">Также подтвердилось и заявление о неотправке обращений </w:t>
            </w:r>
          </w:p>
          <w:p w:rsidR="000F0F08" w:rsidRPr="00F06556" w:rsidRDefault="00F06556" w:rsidP="00254EA7">
            <w:pPr>
              <w:spacing w:line="228" w:lineRule="auto"/>
              <w:jc w:val="both"/>
              <w:rPr>
                <w:rFonts w:ascii="Arial Narrow" w:hAnsi="Arial Narrow" w:cs="Arial"/>
                <w:b/>
                <w:i/>
                <w:sz w:val="24"/>
                <w:szCs w:val="24"/>
                <w:lang w:val="ru-RU"/>
              </w:rPr>
            </w:pPr>
            <w:r w:rsidRPr="006526B6">
              <w:rPr>
                <w:rFonts w:ascii="Arial Narrow" w:hAnsi="Arial Narrow"/>
                <w:i/>
                <w:sz w:val="20"/>
                <w:szCs w:val="20"/>
                <w:lang w:val="ru-RU"/>
              </w:rPr>
              <w:t>П</w:t>
            </w:r>
            <w:r>
              <w:rPr>
                <w:rFonts w:ascii="Arial Narrow" w:hAnsi="Arial Narrow"/>
                <w:i/>
                <w:sz w:val="20"/>
                <w:szCs w:val="20"/>
                <w:lang w:val="ru-RU"/>
              </w:rPr>
              <w:t>.</w:t>
            </w:r>
            <w:r w:rsidRPr="006526B6">
              <w:rPr>
                <w:rFonts w:ascii="Arial Narrow" w:hAnsi="Arial Narrow"/>
                <w:i/>
                <w:sz w:val="20"/>
                <w:szCs w:val="20"/>
                <w:lang w:val="ru-RU"/>
              </w:rPr>
              <w:t xml:space="preserve">, адресованных в </w:t>
            </w:r>
            <w:r>
              <w:rPr>
                <w:rFonts w:ascii="Arial Narrow" w:hAnsi="Arial Narrow"/>
                <w:i/>
                <w:sz w:val="20"/>
                <w:szCs w:val="20"/>
                <w:lang w:val="ru-RU"/>
              </w:rPr>
              <w:t>правоохранительные органы</w:t>
            </w:r>
            <w:r w:rsidRPr="006526B6">
              <w:rPr>
                <w:rFonts w:ascii="Arial Narrow" w:hAnsi="Arial Narrow"/>
                <w:i/>
                <w:sz w:val="20"/>
                <w:szCs w:val="20"/>
                <w:lang w:val="ru-RU"/>
              </w:rPr>
              <w:t>. Установлено, что в нарушени</w:t>
            </w:r>
            <w:r w:rsidR="00254EA7">
              <w:rPr>
                <w:rFonts w:ascii="Arial Narrow" w:hAnsi="Arial Narrow"/>
                <w:i/>
                <w:sz w:val="20"/>
                <w:szCs w:val="20"/>
                <w:lang w:val="ru-RU"/>
              </w:rPr>
              <w:t>е действующего законодательства</w:t>
            </w:r>
            <w:r w:rsidRPr="006526B6">
              <w:rPr>
                <w:rFonts w:ascii="Arial Narrow" w:hAnsi="Arial Narrow"/>
                <w:i/>
                <w:sz w:val="20"/>
                <w:szCs w:val="20"/>
                <w:lang w:val="ru-RU"/>
              </w:rPr>
              <w:t xml:space="preserve"> переданные на отправку 7 обращений по назначению не направлены и более того – были утеряны. По данным фактам прокуратурой области начальнику УФСИН было внесено представление.</w:t>
            </w:r>
          </w:p>
        </w:tc>
      </w:tr>
    </w:tbl>
    <w:p w:rsidR="00036702" w:rsidRPr="006A6F88" w:rsidRDefault="00036702" w:rsidP="00722A49">
      <w:pPr>
        <w:widowControl w:val="0"/>
        <w:autoSpaceDE w:val="0"/>
        <w:autoSpaceDN w:val="0"/>
        <w:spacing w:after="0" w:line="240" w:lineRule="auto"/>
        <w:ind w:left="709"/>
        <w:rPr>
          <w:rFonts w:eastAsia="Times New Roman" w:cs="Calibri"/>
          <w:sz w:val="28"/>
          <w:szCs w:val="28"/>
          <w:lang w:val="ru-RU" w:eastAsia="ru-RU" w:bidi="ar-SA"/>
        </w:rPr>
      </w:pPr>
      <w:r w:rsidRPr="006A6F88">
        <w:rPr>
          <w:rFonts w:eastAsia="Times New Roman" w:cs="Calibri"/>
          <w:sz w:val="28"/>
          <w:szCs w:val="28"/>
          <w:lang w:val="ru-RU" w:eastAsia="ru-RU" w:bidi="ar-SA"/>
        </w:rPr>
        <w:t>ПРАВО НА СВОБОДНОЕ ПЕРЕДВИЖЕНИЕ И СВОБОДА ВЫБОРА МЕСТОЖИТЕЛЬСТВА</w:t>
      </w:r>
    </w:p>
    <w:p w:rsidR="00036702" w:rsidRPr="00CB31A4" w:rsidRDefault="00036702" w:rsidP="00722A49">
      <w:pPr>
        <w:pStyle w:val="a6"/>
        <w:spacing w:before="120" w:after="0"/>
        <w:ind w:left="709"/>
        <w:jc w:val="right"/>
        <w:rPr>
          <w:rFonts w:cs="Times New Roman"/>
          <w:sz w:val="28"/>
          <w:szCs w:val="28"/>
          <w:lang w:val="ru-RU"/>
        </w:rPr>
      </w:pPr>
      <w:r w:rsidRPr="00C1720E">
        <w:rPr>
          <w:caps w:val="0"/>
          <w:spacing w:val="0"/>
          <w:sz w:val="22"/>
          <w:szCs w:val="22"/>
          <w:lang w:val="ru-RU"/>
        </w:rPr>
        <w:t xml:space="preserve">Международный </w:t>
      </w:r>
      <w:r>
        <w:rPr>
          <w:caps w:val="0"/>
          <w:spacing w:val="0"/>
          <w:sz w:val="22"/>
          <w:szCs w:val="22"/>
          <w:lang w:val="ru-RU"/>
        </w:rPr>
        <w:t>П</w:t>
      </w:r>
      <w:r w:rsidRPr="00C1720E">
        <w:rPr>
          <w:caps w:val="0"/>
          <w:spacing w:val="0"/>
          <w:sz w:val="22"/>
          <w:szCs w:val="22"/>
          <w:lang w:val="ru-RU"/>
        </w:rPr>
        <w:t xml:space="preserve">акт </w:t>
      </w:r>
      <w:r>
        <w:rPr>
          <w:caps w:val="0"/>
          <w:spacing w:val="0"/>
          <w:sz w:val="22"/>
          <w:szCs w:val="22"/>
          <w:lang w:val="ru-RU"/>
        </w:rPr>
        <w:t>«О</w:t>
      </w:r>
      <w:r w:rsidRPr="00C1720E">
        <w:rPr>
          <w:caps w:val="0"/>
          <w:spacing w:val="0"/>
          <w:sz w:val="22"/>
          <w:szCs w:val="22"/>
          <w:lang w:val="ru-RU"/>
        </w:rPr>
        <w:t xml:space="preserve"> гражданских и политических правах</w:t>
      </w:r>
      <w:r>
        <w:rPr>
          <w:caps w:val="0"/>
          <w:spacing w:val="0"/>
          <w:sz w:val="22"/>
          <w:szCs w:val="22"/>
          <w:lang w:val="ru-RU"/>
        </w:rPr>
        <w:t>»</w:t>
      </w:r>
      <w:r w:rsidRPr="00C1720E">
        <w:rPr>
          <w:caps w:val="0"/>
          <w:spacing w:val="0"/>
          <w:sz w:val="22"/>
          <w:szCs w:val="22"/>
          <w:lang w:val="ru-RU"/>
        </w:rPr>
        <w:t xml:space="preserve"> (ст</w:t>
      </w:r>
      <w:r w:rsidR="00B60561">
        <w:rPr>
          <w:caps w:val="0"/>
          <w:spacing w:val="0"/>
          <w:sz w:val="22"/>
          <w:szCs w:val="22"/>
          <w:lang w:val="ru-RU"/>
        </w:rPr>
        <w:t>атья</w:t>
      </w:r>
      <w:r w:rsidR="004B0A96">
        <w:rPr>
          <w:caps w:val="0"/>
          <w:spacing w:val="0"/>
          <w:sz w:val="22"/>
          <w:szCs w:val="22"/>
          <w:lang w:val="ru-RU"/>
        </w:rPr>
        <w:t xml:space="preserve"> </w:t>
      </w:r>
      <w:r>
        <w:rPr>
          <w:caps w:val="0"/>
          <w:spacing w:val="0"/>
          <w:sz w:val="22"/>
          <w:szCs w:val="22"/>
          <w:lang w:val="ru-RU"/>
        </w:rPr>
        <w:t>12</w:t>
      </w:r>
      <w:r w:rsidRPr="00C1720E">
        <w:rPr>
          <w:caps w:val="0"/>
          <w:spacing w:val="0"/>
          <w:sz w:val="22"/>
          <w:szCs w:val="22"/>
          <w:lang w:val="ru-RU"/>
        </w:rPr>
        <w:t>)</w:t>
      </w:r>
    </w:p>
    <w:p w:rsidR="00036702" w:rsidRDefault="00036702" w:rsidP="00722A49">
      <w:pPr>
        <w:tabs>
          <w:tab w:val="left" w:pos="8139"/>
        </w:tabs>
        <w:spacing w:after="0" w:line="240" w:lineRule="auto"/>
        <w:ind w:firstLine="709"/>
        <w:jc w:val="right"/>
        <w:rPr>
          <w:rFonts w:cs="Times New Roman"/>
          <w:iCs/>
          <w:sz w:val="28"/>
          <w:szCs w:val="28"/>
          <w:lang w:val="ru-RU"/>
        </w:rPr>
      </w:pPr>
    </w:p>
    <w:p w:rsidR="00036702" w:rsidRPr="007D4FAF" w:rsidRDefault="00210F23" w:rsidP="00722A49">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pict>
          <v:rect id="_x0000_s2094" style="position:absolute;left:0;text-align:left;margin-left:304.45pt;margin-top:106.8pt;width:198.4pt;height:124.9pt;rotation:-360;z-index:251736576;mso-width-percent:400;mso-position-horizontal-relative:margin;mso-position-vertical-relative:margin;mso-width-percent:400;mso-width-relative:margin;mso-height-relative:margin" o:allowincell="f" filled="f" fillcolor="#4f81bd [3204]" stroked="f">
            <v:imagedata embosscolor="shadow add(51)"/>
            <v:shadow type="emboss" color="lineOrFill darken(153)" color2="shadow add(102)" offset="1pt,1pt"/>
            <v:textbox style="mso-next-textbox:#_x0000_s2094;mso-fit-shape-to-text:t" inset=",7.2pt,,7.2pt">
              <w:txbxContent>
                <w:p w:rsidR="00DC694E" w:rsidRPr="00316AB7" w:rsidRDefault="00DC694E" w:rsidP="00722A49">
                  <w:pPr>
                    <w:pBdr>
                      <w:top w:val="single" w:sz="24" w:space="10" w:color="CDDDAC" w:themeColor="accent3" w:themeTint="7F"/>
                      <w:bottom w:val="single" w:sz="24" w:space="10" w:color="CDDDAC" w:themeColor="accent3" w:themeTint="7F"/>
                    </w:pBdr>
                    <w:spacing w:after="0"/>
                    <w:rPr>
                      <w:rFonts w:ascii="Arial" w:hAnsi="Arial" w:cs="Arial"/>
                      <w:i/>
                      <w:iCs/>
                      <w:sz w:val="20"/>
                      <w:szCs w:val="20"/>
                      <w:lang w:val="ru-RU"/>
                    </w:rPr>
                  </w:pPr>
                  <w:r w:rsidRPr="00316AB7">
                    <w:rPr>
                      <w:rFonts w:ascii="Arial" w:hAnsi="Arial" w:cs="Arial"/>
                      <w:i/>
                      <w:iCs/>
                      <w:sz w:val="20"/>
                      <w:szCs w:val="20"/>
                      <w:lang w:val="ru-RU"/>
                    </w:rPr>
                    <w:t>«</w:t>
                  </w:r>
                  <w:r>
                    <w:rPr>
                      <w:rFonts w:ascii="Arial" w:hAnsi="Arial" w:cs="Arial"/>
                      <w:i/>
                      <w:iCs/>
                      <w:sz w:val="20"/>
                      <w:szCs w:val="20"/>
                      <w:lang w:val="ru-RU"/>
                    </w:rPr>
                    <w:t>Каждому, кто законно находится на территории какого-либо государства, принадлежит, в пределах этой территории, право на свободное передвижение и свобода выбора местожительства</w:t>
                  </w:r>
                  <w:r w:rsidRPr="00316AB7">
                    <w:rPr>
                      <w:rFonts w:ascii="Arial" w:hAnsi="Arial" w:cs="Arial"/>
                      <w:i/>
                      <w:sz w:val="20"/>
                      <w:szCs w:val="20"/>
                      <w:lang w:val="ru-RU"/>
                    </w:rPr>
                    <w:t>»</w:t>
                  </w:r>
                  <w:r w:rsidRPr="00316AB7">
                    <w:rPr>
                      <w:rFonts w:ascii="Arial" w:hAnsi="Arial" w:cs="Arial"/>
                      <w:i/>
                      <w:iCs/>
                      <w:sz w:val="20"/>
                      <w:szCs w:val="20"/>
                      <w:lang w:val="ru-RU"/>
                    </w:rPr>
                    <w:t xml:space="preserve">.                           </w:t>
                  </w:r>
                </w:p>
                <w:p w:rsidR="00DC694E" w:rsidRPr="00316AB7" w:rsidRDefault="00DC694E" w:rsidP="00722A49">
                  <w:pPr>
                    <w:pBdr>
                      <w:top w:val="single" w:sz="24" w:space="10" w:color="CDDDAC" w:themeColor="accent3" w:themeTint="7F"/>
                      <w:bottom w:val="single" w:sz="24" w:space="10" w:color="CDDDAC" w:themeColor="accent3" w:themeTint="7F"/>
                    </w:pBdr>
                    <w:spacing w:after="0"/>
                    <w:ind w:firstLine="567"/>
                    <w:jc w:val="right"/>
                    <w:rPr>
                      <w:rFonts w:ascii="Arial" w:hAnsi="Arial" w:cs="Arial"/>
                      <w:i/>
                      <w:iCs/>
                      <w:sz w:val="20"/>
                      <w:szCs w:val="20"/>
                      <w:lang w:val="ru-RU"/>
                    </w:rPr>
                  </w:pPr>
                  <w:r w:rsidRPr="00316AB7">
                    <w:rPr>
                      <w:rFonts w:ascii="Arial" w:hAnsi="Arial" w:cs="Arial"/>
                      <w:i/>
                      <w:iCs/>
                      <w:sz w:val="20"/>
                      <w:szCs w:val="20"/>
                      <w:lang w:val="ru-RU"/>
                    </w:rPr>
                    <w:t>Ст</w:t>
                  </w:r>
                  <w:r>
                    <w:rPr>
                      <w:rFonts w:ascii="Arial" w:hAnsi="Arial" w:cs="Arial"/>
                      <w:i/>
                      <w:iCs/>
                      <w:sz w:val="20"/>
                      <w:szCs w:val="20"/>
                      <w:lang w:val="ru-RU"/>
                    </w:rPr>
                    <w:t>.</w:t>
                  </w:r>
                  <w:r w:rsidRPr="00316AB7">
                    <w:rPr>
                      <w:rFonts w:ascii="Arial" w:hAnsi="Arial" w:cs="Arial"/>
                      <w:i/>
                      <w:iCs/>
                      <w:sz w:val="20"/>
                      <w:szCs w:val="20"/>
                      <w:lang w:val="ru-RU"/>
                    </w:rPr>
                    <w:t xml:space="preserve"> </w:t>
                  </w:r>
                  <w:r>
                    <w:rPr>
                      <w:rFonts w:ascii="Arial" w:hAnsi="Arial" w:cs="Arial"/>
                      <w:i/>
                      <w:iCs/>
                      <w:sz w:val="20"/>
                      <w:szCs w:val="20"/>
                      <w:lang w:val="ru-RU"/>
                    </w:rPr>
                    <w:t>12</w:t>
                  </w:r>
                  <w:r w:rsidRPr="00316AB7">
                    <w:rPr>
                      <w:rFonts w:ascii="Arial" w:hAnsi="Arial" w:cs="Arial"/>
                      <w:i/>
                      <w:iCs/>
                      <w:sz w:val="20"/>
                      <w:szCs w:val="20"/>
                      <w:lang w:val="ru-RU"/>
                    </w:rPr>
                    <w:t xml:space="preserve"> Пакт</w:t>
                  </w:r>
                  <w:r>
                    <w:rPr>
                      <w:rFonts w:ascii="Arial" w:hAnsi="Arial" w:cs="Arial"/>
                      <w:i/>
                      <w:iCs/>
                      <w:sz w:val="20"/>
                      <w:szCs w:val="20"/>
                      <w:lang w:val="ru-RU"/>
                    </w:rPr>
                    <w:t>а</w:t>
                  </w:r>
                </w:p>
              </w:txbxContent>
            </v:textbox>
            <w10:wrap type="square" anchorx="margin" anchory="margin"/>
          </v:rect>
        </w:pict>
      </w:r>
      <w:r w:rsidR="00036702" w:rsidRPr="007D4FAF">
        <w:rPr>
          <w:rFonts w:ascii="Times New Roman" w:hAnsi="Times New Roman" w:cs="Times New Roman"/>
          <w:sz w:val="28"/>
          <w:szCs w:val="28"/>
          <w:lang w:val="ru-RU"/>
        </w:rPr>
        <w:t>Гражданство как публично-правовое состояние человека представляет собой его устойчивую правовую связь с государством в целом, выражающуюся в состоянии «принадлежности» человека своему государству. Данная связь не только является устойчивой, но и носит первичный характер по отношению к иным правовым связям человека и государства, в том числе к беспрепятственной реализации права на свободу передвижения. Устойчивость гражданства выражается в его бессрочности и неизменности. Гражданство может быть прекращено только в прямо закрепленных законом случаях, при этом ни государственные органы, ни гражданин не вправе менять правовое содержание гражданства по сравнению с тем, как оно зафиксировано в законе. Первичность гражданства заключается в том, что именно состояние гражданства (безгражданства, иностранного гражданства) определяет содержание правового статуса человека, набор его основных и прочих прав, свобод, обязанностей. В силу гражданского статуса на индивида в полном объеме распространяется суверенная воля государства, и в то же время он пользуется защитой и покровительством со стороны государства, где бы ни проживал. В связи с изложенным вопросы гражданской принадлежности имеют для каждого человека первоочередное значение.</w:t>
      </w:r>
    </w:p>
    <w:p w:rsidR="00036702" w:rsidRPr="007D4FAF" w:rsidRDefault="004913B6" w:rsidP="00722A49">
      <w:pPr>
        <w:spacing w:after="0" w:line="240" w:lineRule="auto"/>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735552" behindDoc="0" locked="0" layoutInCell="1" allowOverlap="1">
            <wp:simplePos x="0" y="0"/>
            <wp:positionH relativeFrom="column">
              <wp:posOffset>-24130</wp:posOffset>
            </wp:positionH>
            <wp:positionV relativeFrom="paragraph">
              <wp:posOffset>1111885</wp:posOffset>
            </wp:positionV>
            <wp:extent cx="1924050" cy="2752725"/>
            <wp:effectExtent l="19050" t="0" r="19050" b="0"/>
            <wp:wrapSquare wrapText="bothSides"/>
            <wp:docPr id="6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anchor>
        </w:drawing>
      </w:r>
      <w:r w:rsidR="00036702" w:rsidRPr="007D4FAF">
        <w:rPr>
          <w:rFonts w:ascii="Times New Roman" w:hAnsi="Times New Roman" w:cs="Times New Roman"/>
          <w:sz w:val="28"/>
          <w:szCs w:val="28"/>
          <w:lang w:val="ru-RU"/>
        </w:rPr>
        <w:tab/>
        <w:t xml:space="preserve">Вместе с тем приходится констатировать, что в 2016 г. к Уполномоченному продолжали поступать устные и письменные обращения по проблемам с реализацией права на гражданство и непосредственно связанным с ними вопросам. Всего обращений данной категории поступило </w:t>
      </w:r>
      <w:r w:rsidR="00036702">
        <w:rPr>
          <w:rFonts w:ascii="Times New Roman" w:hAnsi="Times New Roman" w:cs="Times New Roman"/>
          <w:sz w:val="28"/>
          <w:szCs w:val="28"/>
          <w:lang w:val="ru-RU"/>
        </w:rPr>
        <w:t>200</w:t>
      </w:r>
      <w:r w:rsidR="00036702" w:rsidRPr="007D4FAF">
        <w:rPr>
          <w:rFonts w:ascii="Times New Roman" w:hAnsi="Times New Roman" w:cs="Times New Roman"/>
          <w:sz w:val="28"/>
          <w:szCs w:val="28"/>
          <w:lang w:val="ru-RU"/>
        </w:rPr>
        <w:t xml:space="preserve">, что </w:t>
      </w:r>
      <w:r w:rsidR="00036702">
        <w:rPr>
          <w:rFonts w:ascii="Times New Roman" w:hAnsi="Times New Roman" w:cs="Times New Roman"/>
          <w:sz w:val="28"/>
          <w:szCs w:val="28"/>
          <w:lang w:val="ru-RU"/>
        </w:rPr>
        <w:t xml:space="preserve">почти на 30% </w:t>
      </w:r>
      <w:r w:rsidR="00036702" w:rsidRPr="007D4FAF">
        <w:rPr>
          <w:rFonts w:ascii="Times New Roman" w:hAnsi="Times New Roman" w:cs="Times New Roman"/>
          <w:sz w:val="28"/>
          <w:szCs w:val="28"/>
          <w:lang w:val="ru-RU"/>
        </w:rPr>
        <w:t>ниже уровня 2015 г. Заявители обращались к Уполномоченному за содействием либо консультациями по следующим вопросам: приобретение (установление) гражданства РФ; регистрационный уч</w:t>
      </w:r>
      <w:r w:rsidR="00036702">
        <w:rPr>
          <w:rFonts w:ascii="Times New Roman" w:hAnsi="Times New Roman" w:cs="Times New Roman"/>
          <w:sz w:val="28"/>
          <w:szCs w:val="28"/>
          <w:lang w:val="ru-RU"/>
        </w:rPr>
        <w:t>е</w:t>
      </w:r>
      <w:r w:rsidR="00036702" w:rsidRPr="007D4FAF">
        <w:rPr>
          <w:rFonts w:ascii="Times New Roman" w:hAnsi="Times New Roman" w:cs="Times New Roman"/>
          <w:sz w:val="28"/>
          <w:szCs w:val="28"/>
          <w:lang w:val="ru-RU"/>
        </w:rPr>
        <w:t xml:space="preserve">т по месту жительства (месту пребывания); </w:t>
      </w:r>
      <w:r w:rsidR="00036702" w:rsidRPr="004913B6">
        <w:rPr>
          <w:rFonts w:ascii="Times New Roman" w:hAnsi="Times New Roman" w:cs="Times New Roman"/>
          <w:spacing w:val="-6"/>
          <w:sz w:val="28"/>
          <w:szCs w:val="28"/>
          <w:lang w:val="ru-RU"/>
        </w:rPr>
        <w:t>документирование паспортом гражданина</w:t>
      </w:r>
      <w:r w:rsidR="00036702" w:rsidRPr="007D4FAF">
        <w:rPr>
          <w:rFonts w:ascii="Times New Roman" w:hAnsi="Times New Roman" w:cs="Times New Roman"/>
          <w:sz w:val="28"/>
          <w:szCs w:val="28"/>
          <w:lang w:val="ru-RU"/>
        </w:rPr>
        <w:t xml:space="preserve"> РФ; вынесение заключения об отсутствии гражданства РФ и признание паспорта гражданина РФ </w:t>
      </w:r>
      <w:r w:rsidR="00036702" w:rsidRPr="004913B6">
        <w:rPr>
          <w:rFonts w:ascii="Times New Roman" w:hAnsi="Times New Roman" w:cs="Times New Roman"/>
          <w:spacing w:val="-6"/>
          <w:sz w:val="28"/>
          <w:szCs w:val="28"/>
          <w:lang w:val="ru-RU"/>
        </w:rPr>
        <w:t>необоснованно выданным; административное выдворение</w:t>
      </w:r>
      <w:r w:rsidR="00036702" w:rsidRPr="007D4FAF">
        <w:rPr>
          <w:rFonts w:ascii="Times New Roman" w:hAnsi="Times New Roman" w:cs="Times New Roman"/>
          <w:sz w:val="28"/>
          <w:szCs w:val="28"/>
          <w:lang w:val="ru-RU"/>
        </w:rPr>
        <w:t xml:space="preserve"> и депортация за пределы территории РФ и др. Кроме того, продолжали поступать обращения от лиц, вынужденно покинувших Украину и прибывших на территорию Архангельской области в экстренном порядке, хотя количество их существенно сократилось.</w:t>
      </w:r>
    </w:p>
    <w:p w:rsidR="00036702" w:rsidRDefault="00036702" w:rsidP="00722A49">
      <w:pPr>
        <w:spacing w:after="0" w:line="240" w:lineRule="auto"/>
        <w:jc w:val="both"/>
        <w:rPr>
          <w:rFonts w:ascii="Times New Roman" w:hAnsi="Times New Roman" w:cs="Times New Roman"/>
          <w:sz w:val="28"/>
          <w:szCs w:val="28"/>
          <w:lang w:val="ru-RU"/>
        </w:rPr>
      </w:pPr>
      <w:r w:rsidRPr="007D4FAF">
        <w:rPr>
          <w:rFonts w:ascii="Times New Roman" w:hAnsi="Times New Roman" w:cs="Times New Roman"/>
          <w:sz w:val="28"/>
          <w:szCs w:val="28"/>
          <w:lang w:val="ru-RU"/>
        </w:rPr>
        <w:tab/>
        <w:t>Анализ поступивших в 2016 г. обращений показал, что, к сожалению, не полностью изжита практика признания паспорта гражданина РФ необоснованно выданным. В результате этих действий граждане фактически оказываются без документов, удостоверяющих личность, что затрудняет реализацию ими прав и свобод</w:t>
      </w:r>
      <w:r>
        <w:rPr>
          <w:rFonts w:ascii="Times New Roman" w:hAnsi="Times New Roman" w:cs="Times New Roman"/>
          <w:sz w:val="28"/>
          <w:szCs w:val="28"/>
          <w:lang w:val="ru-RU"/>
        </w:rPr>
        <w:t xml:space="preserve"> и вынуждает проходить поэтапную процедуру легализации на территории РФ и приобретения российского гражданства, которая при приеме в гражданство в РФ в общем порядке включает в себя: въезд на территорию России и получение миграционной карты с отметкой о въезде; получение разрешения на временное проживание; получение вида на жительство (при условии проживания на территории РФ не менее 1 года на основании разрешения на временное проживание); подачу заявления о приеме в гражданство РФ (при условии проживания на территории РФ в течение 5 лет непрерывно со дня получения вида на жительство).</w:t>
      </w:r>
    </w:p>
    <w:p w:rsidR="00036702" w:rsidRPr="00AB3396" w:rsidRDefault="00036702" w:rsidP="00F5343C">
      <w:pPr>
        <w:spacing w:before="240" w:after="120" w:line="240" w:lineRule="auto"/>
        <w:jc w:val="both"/>
        <w:outlineLvl w:val="0"/>
        <w:rPr>
          <w:rFonts w:ascii="Arial Narrow" w:hAnsi="Arial Narrow" w:cs="Times New Roman"/>
          <w:b/>
          <w:i/>
          <w:sz w:val="24"/>
          <w:szCs w:val="24"/>
          <w:lang w:val="ru-RU"/>
        </w:rPr>
      </w:pPr>
      <w:r w:rsidRPr="00AB3396">
        <w:rPr>
          <w:rFonts w:ascii="Arial Narrow" w:hAnsi="Arial Narrow" w:cs="Times New Roman"/>
          <w:b/>
          <w:i/>
          <w:sz w:val="24"/>
          <w:szCs w:val="24"/>
          <w:lang w:val="ru-RU"/>
        </w:rPr>
        <w:t>Практика защиты</w:t>
      </w:r>
    </w:p>
    <w:tbl>
      <w:tblPr>
        <w:tblStyle w:val="afd"/>
        <w:tblW w:w="10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AB3396" w:rsidRPr="00DC694E" w:rsidTr="00F5343C">
        <w:tc>
          <w:tcPr>
            <w:tcW w:w="4990" w:type="dxa"/>
          </w:tcPr>
          <w:p w:rsidR="00AB3396" w:rsidRDefault="00AB3396" w:rsidP="00F5343C">
            <w:pPr>
              <w:spacing w:line="228" w:lineRule="auto"/>
              <w:jc w:val="both"/>
              <w:rPr>
                <w:rFonts w:ascii="Arial Narrow" w:hAnsi="Arial Narrow" w:cs="Arial"/>
                <w:b/>
                <w:i/>
                <w:sz w:val="24"/>
                <w:szCs w:val="24"/>
                <w:lang w:val="ru-RU"/>
              </w:rPr>
            </w:pPr>
            <w:r w:rsidRPr="003E0EBE">
              <w:rPr>
                <w:rFonts w:ascii="Arial Narrow" w:hAnsi="Arial Narrow" w:cs="Arial"/>
                <w:i/>
                <w:sz w:val="20"/>
                <w:szCs w:val="20"/>
                <w:lang w:val="ru-RU"/>
              </w:rPr>
              <w:t xml:space="preserve">В адрес Уполномоченного поступило обращение П., которая с 1992 г. </w:t>
            </w:r>
            <w:r>
              <w:rPr>
                <w:rFonts w:ascii="Arial Narrow" w:hAnsi="Arial Narrow" w:cs="Arial"/>
                <w:i/>
                <w:sz w:val="20"/>
                <w:szCs w:val="20"/>
                <w:lang w:val="ru-RU"/>
              </w:rPr>
              <w:t>проживала</w:t>
            </w:r>
            <w:r w:rsidRPr="003E0EBE">
              <w:rPr>
                <w:rFonts w:ascii="Arial Narrow" w:hAnsi="Arial Narrow" w:cs="Arial"/>
                <w:i/>
                <w:sz w:val="20"/>
                <w:szCs w:val="20"/>
                <w:lang w:val="ru-RU"/>
              </w:rPr>
              <w:t xml:space="preserve"> на территории РФ (в Архангельской области). По достижении 16 лет П. была документирована паспортом гражданина СССР с вкладышем о гражданстве РФ. В 1997 г. в связи со вступлением в брак и сменой фамилии П. был выдан новый паспорт, в 2002 г. – паспорт гражданина РФ действующего образца. За истекший период у работников паспортно-визовой, а затем и миграционной службы не возникало сомнений в принадлежности П. к гражданству РФ. Однако в январе 2016 г. УФМС России по Архангельской области </w:t>
            </w:r>
            <w:r>
              <w:rPr>
                <w:rFonts w:ascii="Arial Narrow" w:hAnsi="Arial Narrow" w:cs="Arial"/>
                <w:i/>
                <w:sz w:val="20"/>
                <w:szCs w:val="20"/>
                <w:lang w:val="ru-RU"/>
              </w:rPr>
              <w:t xml:space="preserve">(далее – УФМС) </w:t>
            </w:r>
            <w:r w:rsidRPr="003E0EBE">
              <w:rPr>
                <w:rFonts w:ascii="Arial Narrow" w:hAnsi="Arial Narrow" w:cs="Arial"/>
                <w:i/>
                <w:sz w:val="20"/>
                <w:szCs w:val="20"/>
                <w:lang w:val="ru-RU"/>
              </w:rPr>
              <w:t>было вынесено заключение о том, что П. гражданкой РФ не является, е</w:t>
            </w:r>
            <w:r>
              <w:rPr>
                <w:rFonts w:ascii="Arial Narrow" w:hAnsi="Arial Narrow" w:cs="Arial"/>
                <w:i/>
                <w:sz w:val="20"/>
                <w:szCs w:val="20"/>
                <w:lang w:val="ru-RU"/>
              </w:rPr>
              <w:t>е</w:t>
            </w:r>
            <w:r w:rsidRPr="003E0EBE">
              <w:rPr>
                <w:rFonts w:ascii="Arial Narrow" w:hAnsi="Arial Narrow" w:cs="Arial"/>
                <w:i/>
                <w:sz w:val="20"/>
                <w:szCs w:val="20"/>
                <w:lang w:val="ru-RU"/>
              </w:rPr>
              <w:t xml:space="preserve"> паспорт был признан недействительным. Одновременно был направлен запрос в Генеральное консульство Украины по вопросу принадлежности (непринадлежности) П. к гражданству Украины, на который поступил положительный ответ. При этом гражданство Украины П. не принимала, принадлежность к нему был</w:t>
            </w:r>
            <w:r>
              <w:rPr>
                <w:rFonts w:ascii="Arial Narrow" w:hAnsi="Arial Narrow" w:cs="Arial"/>
                <w:i/>
                <w:sz w:val="20"/>
                <w:szCs w:val="20"/>
                <w:lang w:val="ru-RU"/>
              </w:rPr>
              <w:t>а</w:t>
            </w:r>
            <w:r w:rsidRPr="003E0EBE">
              <w:rPr>
                <w:rFonts w:ascii="Arial Narrow" w:hAnsi="Arial Narrow" w:cs="Arial"/>
                <w:i/>
                <w:sz w:val="20"/>
                <w:szCs w:val="20"/>
                <w:lang w:val="ru-RU"/>
              </w:rPr>
              <w:t xml:space="preserve"> установлена по факту проживания П. на территории Украины по состоянию на 24.08.1991 («контрольная» дата для приобретения </w:t>
            </w:r>
            <w:r w:rsidRPr="00AB3396">
              <w:rPr>
                <w:rFonts w:ascii="Arial Narrow" w:hAnsi="Arial Narrow" w:cs="Arial"/>
                <w:i/>
                <w:spacing w:val="8"/>
                <w:sz w:val="20"/>
                <w:szCs w:val="20"/>
                <w:lang w:val="ru-RU"/>
              </w:rPr>
              <w:t xml:space="preserve">гражданства </w:t>
            </w:r>
            <w:r>
              <w:rPr>
                <w:rFonts w:ascii="Arial Narrow" w:hAnsi="Arial Narrow" w:cs="Arial"/>
                <w:i/>
                <w:spacing w:val="8"/>
                <w:sz w:val="20"/>
                <w:szCs w:val="20"/>
                <w:lang w:val="ru-RU"/>
              </w:rPr>
              <w:t xml:space="preserve">     </w:t>
            </w:r>
            <w:r w:rsidRPr="00AB3396">
              <w:rPr>
                <w:rFonts w:ascii="Arial Narrow" w:hAnsi="Arial Narrow" w:cs="Arial"/>
                <w:i/>
                <w:spacing w:val="8"/>
                <w:sz w:val="20"/>
                <w:szCs w:val="20"/>
                <w:lang w:val="ru-RU"/>
              </w:rPr>
              <w:t xml:space="preserve">Украины </w:t>
            </w:r>
            <w:r>
              <w:rPr>
                <w:rFonts w:ascii="Arial Narrow" w:hAnsi="Arial Narrow" w:cs="Arial"/>
                <w:i/>
                <w:spacing w:val="8"/>
                <w:sz w:val="20"/>
                <w:szCs w:val="20"/>
                <w:lang w:val="ru-RU"/>
              </w:rPr>
              <w:t xml:space="preserve">     </w:t>
            </w:r>
            <w:r w:rsidRPr="00AB3396">
              <w:rPr>
                <w:rFonts w:ascii="Arial Narrow" w:hAnsi="Arial Narrow" w:cs="Arial"/>
                <w:i/>
                <w:spacing w:val="8"/>
                <w:sz w:val="20"/>
                <w:szCs w:val="20"/>
                <w:lang w:val="ru-RU"/>
              </w:rPr>
              <w:t xml:space="preserve">по </w:t>
            </w:r>
            <w:r>
              <w:rPr>
                <w:rFonts w:ascii="Arial Narrow" w:hAnsi="Arial Narrow" w:cs="Arial"/>
                <w:i/>
                <w:spacing w:val="8"/>
                <w:sz w:val="20"/>
                <w:szCs w:val="20"/>
                <w:lang w:val="ru-RU"/>
              </w:rPr>
              <w:t xml:space="preserve">     </w:t>
            </w:r>
            <w:r w:rsidRPr="00AB3396">
              <w:rPr>
                <w:rFonts w:ascii="Arial Narrow" w:hAnsi="Arial Narrow" w:cs="Arial"/>
                <w:i/>
                <w:spacing w:val="8"/>
                <w:sz w:val="20"/>
                <w:szCs w:val="20"/>
                <w:lang w:val="ru-RU"/>
              </w:rPr>
              <w:t>территориальному</w:t>
            </w:r>
          </w:p>
        </w:tc>
        <w:tc>
          <w:tcPr>
            <w:tcW w:w="236" w:type="dxa"/>
          </w:tcPr>
          <w:p w:rsidR="00AB3396" w:rsidRDefault="00AB3396" w:rsidP="00F5343C">
            <w:pPr>
              <w:spacing w:line="228" w:lineRule="auto"/>
              <w:jc w:val="both"/>
              <w:rPr>
                <w:rFonts w:ascii="Arial Narrow" w:hAnsi="Arial Narrow" w:cs="Arial"/>
                <w:b/>
                <w:i/>
                <w:sz w:val="24"/>
                <w:szCs w:val="24"/>
                <w:lang w:val="ru-RU"/>
              </w:rPr>
            </w:pPr>
          </w:p>
        </w:tc>
        <w:tc>
          <w:tcPr>
            <w:tcW w:w="4990" w:type="dxa"/>
          </w:tcPr>
          <w:p w:rsidR="00AB3396" w:rsidRPr="003E0EBE" w:rsidRDefault="00AB3396" w:rsidP="00F5343C">
            <w:pPr>
              <w:spacing w:line="228" w:lineRule="auto"/>
              <w:jc w:val="both"/>
              <w:rPr>
                <w:rFonts w:ascii="Arial Narrow" w:hAnsi="Arial Narrow" w:cs="Arial"/>
                <w:i/>
                <w:sz w:val="20"/>
                <w:szCs w:val="20"/>
                <w:lang w:val="ru-RU"/>
              </w:rPr>
            </w:pPr>
            <w:r w:rsidRPr="003E0EBE">
              <w:rPr>
                <w:rFonts w:ascii="Arial Narrow" w:hAnsi="Arial Narrow" w:cs="Arial"/>
                <w:i/>
                <w:sz w:val="20"/>
                <w:szCs w:val="20"/>
                <w:lang w:val="ru-RU"/>
              </w:rPr>
              <w:t>происхождению). Исходя из этого, сотрудники миграционной службы предложили П. обратиться в посольство Украины для оформления паспорта гражданки Украины и дальнейшего прохождения процедуры легализации на территории РФ и приобретения гражданства РФ. Находясь в сложных жизненных обстоятельствах, не располагая материальными возможностями для сбора документов и прохождения указанной процедуры, а самое главное – считая себя полноправной гражданкой РФ, П. обратилась за содействием к Уполномоченному.</w:t>
            </w:r>
          </w:p>
          <w:p w:rsidR="00AB3396" w:rsidRDefault="00AB3396" w:rsidP="004B0A96">
            <w:pPr>
              <w:spacing w:line="228" w:lineRule="auto"/>
              <w:jc w:val="both"/>
              <w:rPr>
                <w:rFonts w:ascii="Arial Narrow" w:hAnsi="Arial Narrow" w:cs="Arial"/>
                <w:b/>
                <w:i/>
                <w:sz w:val="24"/>
                <w:szCs w:val="24"/>
                <w:lang w:val="ru-RU"/>
              </w:rPr>
            </w:pPr>
            <w:r w:rsidRPr="003E0EBE">
              <w:rPr>
                <w:rFonts w:ascii="Arial Narrow" w:hAnsi="Arial Narrow" w:cs="Arial"/>
                <w:i/>
                <w:sz w:val="20"/>
                <w:szCs w:val="20"/>
                <w:lang w:val="ru-RU"/>
              </w:rPr>
              <w:t>Уполномоченный направил в УФМС аргументированное обращение, в котором на основе норм права изложил свою</w:t>
            </w:r>
            <w:r w:rsidR="004B0A96">
              <w:rPr>
                <w:rFonts w:ascii="Arial Narrow" w:hAnsi="Arial Narrow" w:cs="Arial"/>
                <w:i/>
                <w:sz w:val="20"/>
                <w:szCs w:val="20"/>
                <w:lang w:val="ru-RU"/>
              </w:rPr>
              <w:t xml:space="preserve"> </w:t>
            </w:r>
            <w:r w:rsidRPr="003E0EBE">
              <w:rPr>
                <w:rFonts w:ascii="Arial Narrow" w:hAnsi="Arial Narrow" w:cs="Arial"/>
                <w:i/>
                <w:sz w:val="20"/>
                <w:szCs w:val="20"/>
                <w:lang w:val="ru-RU"/>
              </w:rPr>
              <w:t>позицию о необходимости и возможности урегулирования правового статуса П. на территории РФ, исходя из законности е</w:t>
            </w:r>
            <w:r>
              <w:rPr>
                <w:rFonts w:ascii="Arial Narrow" w:hAnsi="Arial Narrow" w:cs="Arial"/>
                <w:i/>
                <w:sz w:val="20"/>
                <w:szCs w:val="20"/>
                <w:lang w:val="ru-RU"/>
              </w:rPr>
              <w:t>е</w:t>
            </w:r>
            <w:r w:rsidRPr="003E0EBE">
              <w:rPr>
                <w:rFonts w:ascii="Arial Narrow" w:hAnsi="Arial Narrow" w:cs="Arial"/>
                <w:i/>
                <w:sz w:val="20"/>
                <w:szCs w:val="20"/>
                <w:lang w:val="ru-RU"/>
              </w:rPr>
              <w:t xml:space="preserve"> принадлежности к гражданству РФ. Следует отметить, что это обращение нашло понимание и поддержку в УФМС, вопрос о возможности урегулирования правового статуса П. без получения национального паспорта гражданина Украины был реш</w:t>
            </w:r>
            <w:r>
              <w:rPr>
                <w:rFonts w:ascii="Arial Narrow" w:hAnsi="Arial Narrow" w:cs="Arial"/>
                <w:i/>
                <w:sz w:val="20"/>
                <w:szCs w:val="20"/>
                <w:lang w:val="ru-RU"/>
              </w:rPr>
              <w:t>е</w:t>
            </w:r>
            <w:r w:rsidRPr="003E0EBE">
              <w:rPr>
                <w:rFonts w:ascii="Arial Narrow" w:hAnsi="Arial Narrow" w:cs="Arial"/>
                <w:i/>
                <w:sz w:val="20"/>
                <w:szCs w:val="20"/>
                <w:lang w:val="ru-RU"/>
              </w:rPr>
              <w:t>н положительно.</w:t>
            </w:r>
          </w:p>
        </w:tc>
      </w:tr>
    </w:tbl>
    <w:p w:rsidR="00842558" w:rsidRDefault="00842558" w:rsidP="00722A49">
      <w:pPr>
        <w:spacing w:after="0" w:line="240" w:lineRule="auto"/>
        <w:jc w:val="both"/>
        <w:rPr>
          <w:rFonts w:ascii="Times New Roman" w:hAnsi="Times New Roman" w:cs="Times New Roman"/>
          <w:sz w:val="28"/>
          <w:szCs w:val="28"/>
          <w:lang w:val="ru-RU"/>
        </w:rPr>
      </w:pPr>
    </w:p>
    <w:p w:rsidR="00036702" w:rsidRPr="007D4FAF" w:rsidRDefault="00036702" w:rsidP="00722A49">
      <w:pPr>
        <w:spacing w:after="0" w:line="240" w:lineRule="auto"/>
        <w:jc w:val="both"/>
        <w:rPr>
          <w:rFonts w:ascii="Times New Roman" w:hAnsi="Times New Roman" w:cs="Times New Roman"/>
          <w:sz w:val="28"/>
          <w:szCs w:val="28"/>
          <w:lang w:val="ru-RU"/>
        </w:rPr>
      </w:pPr>
      <w:r w:rsidRPr="007D4FAF">
        <w:rPr>
          <w:rFonts w:ascii="Times New Roman" w:hAnsi="Times New Roman" w:cs="Times New Roman"/>
          <w:sz w:val="28"/>
          <w:szCs w:val="28"/>
          <w:lang w:val="ru-RU"/>
        </w:rPr>
        <w:tab/>
        <w:t>В минувшем году в деятельности Уполномоченного встречались ситуации, когда заявители, как правило – уроженцы бывших республик СССР, а ныне независимых государств, не располагая соответствующими документами, настаивали на своей принадлежности к гражданству РФ, отрицая наличие гражданства другого государства.</w:t>
      </w:r>
    </w:p>
    <w:p w:rsidR="00036702" w:rsidRPr="007D4FAF" w:rsidRDefault="00036702" w:rsidP="00722A49">
      <w:pPr>
        <w:spacing w:after="0" w:line="240" w:lineRule="auto"/>
        <w:jc w:val="both"/>
        <w:rPr>
          <w:rFonts w:ascii="Times New Roman" w:hAnsi="Times New Roman" w:cs="Times New Roman"/>
          <w:sz w:val="28"/>
          <w:szCs w:val="28"/>
          <w:lang w:val="ru-RU"/>
        </w:rPr>
      </w:pPr>
    </w:p>
    <w:p w:rsidR="00036702" w:rsidRPr="00AB3396" w:rsidRDefault="00036702" w:rsidP="00722A49">
      <w:pPr>
        <w:spacing w:after="0" w:line="240" w:lineRule="auto"/>
        <w:jc w:val="both"/>
        <w:outlineLvl w:val="0"/>
        <w:rPr>
          <w:rFonts w:ascii="Arial Narrow" w:hAnsi="Arial Narrow" w:cs="Times New Roman"/>
          <w:b/>
          <w:i/>
          <w:sz w:val="24"/>
          <w:szCs w:val="24"/>
          <w:lang w:val="ru-RU"/>
        </w:rPr>
      </w:pPr>
      <w:r w:rsidRPr="00AB3396">
        <w:rPr>
          <w:rFonts w:ascii="Arial Narrow" w:hAnsi="Arial Narrow" w:cs="Times New Roman"/>
          <w:b/>
          <w:i/>
          <w:sz w:val="24"/>
          <w:szCs w:val="24"/>
          <w:lang w:val="ru-RU"/>
        </w:rPr>
        <w:t>Практика защиты</w:t>
      </w:r>
    </w:p>
    <w:p w:rsidR="00AB3396" w:rsidRDefault="00AB3396" w:rsidP="00722A49">
      <w:pPr>
        <w:spacing w:after="0" w:line="240" w:lineRule="auto"/>
        <w:jc w:val="both"/>
        <w:outlineLvl w:val="0"/>
        <w:rPr>
          <w:rFonts w:ascii="Arial Narrow" w:hAnsi="Arial Narrow" w:cs="Times New Roman"/>
          <w:b/>
          <w:sz w:val="24"/>
          <w:szCs w:val="24"/>
          <w:lang w:val="ru-RU"/>
        </w:rPr>
      </w:pPr>
    </w:p>
    <w:tbl>
      <w:tblPr>
        <w:tblStyle w:val="afd"/>
        <w:tblW w:w="10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AB3396" w:rsidRPr="00DC694E" w:rsidTr="00F5343C">
        <w:tc>
          <w:tcPr>
            <w:tcW w:w="4990" w:type="dxa"/>
          </w:tcPr>
          <w:p w:rsidR="00AB3396" w:rsidRDefault="00AB3396" w:rsidP="004B0A96">
            <w:pPr>
              <w:jc w:val="both"/>
              <w:rPr>
                <w:rFonts w:ascii="Arial Narrow" w:hAnsi="Arial Narrow" w:cs="Arial"/>
                <w:b/>
                <w:i/>
                <w:sz w:val="24"/>
                <w:szCs w:val="24"/>
                <w:lang w:val="ru-RU"/>
              </w:rPr>
            </w:pPr>
            <w:r w:rsidRPr="003E0EBE">
              <w:rPr>
                <w:rFonts w:ascii="Arial Narrow" w:hAnsi="Arial Narrow" w:cs="Arial"/>
                <w:i/>
                <w:sz w:val="20"/>
                <w:szCs w:val="20"/>
                <w:lang w:val="ru-RU"/>
              </w:rPr>
              <w:t>К Уполномоченному обратился Г.,</w:t>
            </w:r>
            <w:r w:rsidR="004B0A96">
              <w:rPr>
                <w:rFonts w:ascii="Arial Narrow" w:hAnsi="Arial Narrow" w:cs="Arial"/>
                <w:i/>
                <w:sz w:val="20"/>
                <w:szCs w:val="20"/>
                <w:lang w:val="ru-RU"/>
              </w:rPr>
              <w:t xml:space="preserve"> </w:t>
            </w:r>
            <w:r w:rsidRPr="003E0EBE">
              <w:rPr>
                <w:rFonts w:ascii="Arial Narrow" w:hAnsi="Arial Narrow" w:cs="Arial"/>
                <w:i/>
                <w:sz w:val="20"/>
                <w:szCs w:val="20"/>
                <w:lang w:val="ru-RU"/>
              </w:rPr>
              <w:t>уроженец Узбекской ССР, с 1991 г. проживавший на территории Российской Федерации (с 2002 г. – в г.</w:t>
            </w:r>
            <w:r w:rsidRPr="003E0EBE">
              <w:rPr>
                <w:rFonts w:ascii="Arial Narrow" w:hAnsi="Arial Narrow" w:cs="Arial"/>
                <w:i/>
                <w:sz w:val="20"/>
                <w:szCs w:val="20"/>
              </w:rPr>
              <w:t> </w:t>
            </w:r>
            <w:r w:rsidRPr="003E0EBE">
              <w:rPr>
                <w:rFonts w:ascii="Arial Narrow" w:hAnsi="Arial Narrow" w:cs="Arial"/>
                <w:i/>
                <w:sz w:val="20"/>
                <w:szCs w:val="20"/>
                <w:lang w:val="ru-RU"/>
              </w:rPr>
              <w:t>Северодвинске) по паспорту гражданина СССР, который в 2010 г. был им утрачен. Г. сообщил, что не принимал гражданства Республики</w:t>
            </w:r>
            <w:r w:rsidR="00842558">
              <w:rPr>
                <w:rFonts w:ascii="Arial Narrow" w:hAnsi="Arial Narrow" w:cs="Arial"/>
                <w:i/>
                <w:sz w:val="20"/>
                <w:szCs w:val="20"/>
                <w:lang w:val="ru-RU"/>
              </w:rPr>
              <w:t xml:space="preserve"> </w:t>
            </w:r>
            <w:r w:rsidR="00F5343C" w:rsidRPr="003E0EBE">
              <w:rPr>
                <w:rFonts w:ascii="Arial Narrow" w:hAnsi="Arial Narrow" w:cs="Arial"/>
                <w:i/>
                <w:sz w:val="20"/>
                <w:szCs w:val="20"/>
                <w:lang w:val="ru-RU"/>
              </w:rPr>
              <w:t xml:space="preserve">Узбекистан и в целях урегулирования своего правового статуса неоднократно обращался в Отдел УФМС России по Архангельской области в г. Северодвинске за разъяснениями по вопросу приобретения гражданства РФ и </w:t>
            </w:r>
          </w:p>
        </w:tc>
        <w:tc>
          <w:tcPr>
            <w:tcW w:w="236" w:type="dxa"/>
          </w:tcPr>
          <w:p w:rsidR="00AB3396" w:rsidRDefault="00AB3396" w:rsidP="0016586C">
            <w:pPr>
              <w:jc w:val="both"/>
              <w:rPr>
                <w:rFonts w:ascii="Arial Narrow" w:hAnsi="Arial Narrow" w:cs="Arial"/>
                <w:b/>
                <w:i/>
                <w:sz w:val="24"/>
                <w:szCs w:val="24"/>
                <w:lang w:val="ru-RU"/>
              </w:rPr>
            </w:pPr>
          </w:p>
        </w:tc>
        <w:tc>
          <w:tcPr>
            <w:tcW w:w="4990" w:type="dxa"/>
          </w:tcPr>
          <w:p w:rsidR="00842558" w:rsidRPr="003E0EBE" w:rsidRDefault="00842558" w:rsidP="00842558">
            <w:pPr>
              <w:jc w:val="both"/>
              <w:rPr>
                <w:rFonts w:ascii="Arial Narrow" w:hAnsi="Arial Narrow" w:cs="Arial"/>
                <w:i/>
                <w:sz w:val="20"/>
                <w:szCs w:val="20"/>
                <w:lang w:val="ru-RU"/>
              </w:rPr>
            </w:pPr>
            <w:r w:rsidRPr="003E0EBE">
              <w:rPr>
                <w:rFonts w:ascii="Arial Narrow" w:hAnsi="Arial Narrow" w:cs="Arial"/>
                <w:i/>
                <w:sz w:val="20"/>
                <w:szCs w:val="20"/>
                <w:lang w:val="ru-RU"/>
              </w:rPr>
              <w:t>с просьбами о направлении необходимых для этого запросов, однако положительного результата данные обращения не принесли.</w:t>
            </w:r>
          </w:p>
          <w:p w:rsidR="00AB3396" w:rsidRDefault="00842558" w:rsidP="005A74F2">
            <w:pPr>
              <w:jc w:val="both"/>
              <w:rPr>
                <w:rFonts w:ascii="Arial Narrow" w:hAnsi="Arial Narrow" w:cs="Arial"/>
                <w:b/>
                <w:i/>
                <w:sz w:val="24"/>
                <w:szCs w:val="24"/>
                <w:lang w:val="ru-RU"/>
              </w:rPr>
            </w:pPr>
            <w:r w:rsidRPr="003E0EBE">
              <w:rPr>
                <w:rFonts w:ascii="Arial Narrow" w:hAnsi="Arial Narrow" w:cs="Arial"/>
                <w:i/>
                <w:sz w:val="20"/>
                <w:szCs w:val="20"/>
                <w:lang w:val="ru-RU"/>
              </w:rPr>
              <w:t xml:space="preserve">Заявитель неоднократно (2010, 2015, 2016 гг.) привлекался к административной ответственности за нарушение миграционного законодательства, при этом в 2015 и 2016 гг. при рассмотрении судами дел об административном правонарушении в качестве документа, удостоверяющего личность </w:t>
            </w:r>
            <w:r w:rsidR="005A74F2">
              <w:rPr>
                <w:rFonts w:ascii="Arial Narrow" w:hAnsi="Arial Narrow" w:cs="Arial"/>
                <w:i/>
                <w:sz w:val="20"/>
                <w:szCs w:val="20"/>
                <w:lang w:val="ru-RU"/>
              </w:rPr>
              <w:t xml:space="preserve"> з</w:t>
            </w:r>
            <w:r w:rsidRPr="003E0EBE">
              <w:rPr>
                <w:rFonts w:ascii="Arial Narrow" w:hAnsi="Arial Narrow" w:cs="Arial"/>
                <w:i/>
                <w:sz w:val="20"/>
                <w:szCs w:val="20"/>
                <w:lang w:val="ru-RU"/>
              </w:rPr>
              <w:t xml:space="preserve">аявителя, </w:t>
            </w:r>
            <w:r w:rsidR="005A74F2">
              <w:rPr>
                <w:rFonts w:ascii="Arial Narrow" w:hAnsi="Arial Narrow" w:cs="Arial"/>
                <w:i/>
                <w:sz w:val="20"/>
                <w:szCs w:val="20"/>
                <w:lang w:val="ru-RU"/>
              </w:rPr>
              <w:t xml:space="preserve"> </w:t>
            </w:r>
            <w:r w:rsidRPr="003E0EBE">
              <w:rPr>
                <w:rFonts w:ascii="Arial Narrow" w:hAnsi="Arial Narrow" w:cs="Arial"/>
                <w:i/>
                <w:sz w:val="20"/>
                <w:szCs w:val="20"/>
                <w:lang w:val="ru-RU"/>
              </w:rPr>
              <w:t>сотрудниками Отдела УФМС России</w:t>
            </w:r>
          </w:p>
        </w:tc>
      </w:tr>
      <w:tr w:rsidR="00842558" w:rsidRPr="00DC694E" w:rsidTr="005A74F2">
        <w:trPr>
          <w:trHeight w:val="1701"/>
        </w:trPr>
        <w:tc>
          <w:tcPr>
            <w:tcW w:w="4990" w:type="dxa"/>
          </w:tcPr>
          <w:p w:rsidR="005A74F2" w:rsidRPr="003E0EBE" w:rsidRDefault="00842558" w:rsidP="005A74F2">
            <w:pPr>
              <w:jc w:val="both"/>
              <w:rPr>
                <w:rFonts w:ascii="Arial Narrow" w:hAnsi="Arial Narrow" w:cs="Arial"/>
                <w:i/>
                <w:sz w:val="20"/>
                <w:szCs w:val="20"/>
                <w:lang w:val="ru-RU"/>
              </w:rPr>
            </w:pPr>
            <w:r w:rsidRPr="005A74F2">
              <w:rPr>
                <w:rFonts w:ascii="Arial Narrow" w:hAnsi="Arial Narrow" w:cs="Arial"/>
                <w:i/>
                <w:sz w:val="20"/>
                <w:szCs w:val="20"/>
                <w:lang w:val="ru-RU"/>
              </w:rPr>
              <w:t>по Архангельской области в г. Северодвинске была</w:t>
            </w:r>
            <w:r w:rsidR="005A74F2" w:rsidRPr="003E0EBE">
              <w:rPr>
                <w:rFonts w:ascii="Arial Narrow" w:hAnsi="Arial Narrow" w:cs="Arial"/>
                <w:i/>
                <w:sz w:val="20"/>
                <w:szCs w:val="20"/>
                <w:lang w:val="ru-RU"/>
              </w:rPr>
              <w:t xml:space="preserve"> представлена светокопия паспорта гражданина Республики Узбекистан. По утверждению Г., указанный паспорт ему не принадлежит.</w:t>
            </w:r>
          </w:p>
          <w:p w:rsidR="00842558" w:rsidRPr="005A74F2" w:rsidRDefault="005A74F2" w:rsidP="005A74F2">
            <w:pPr>
              <w:jc w:val="both"/>
              <w:rPr>
                <w:rFonts w:ascii="Arial Narrow" w:hAnsi="Arial Narrow" w:cs="Arial"/>
                <w:i/>
                <w:sz w:val="20"/>
                <w:szCs w:val="20"/>
                <w:lang w:val="ru-RU"/>
              </w:rPr>
            </w:pPr>
            <w:r w:rsidRPr="003E0EBE">
              <w:rPr>
                <w:rFonts w:ascii="Arial Narrow" w:hAnsi="Arial Narrow" w:cs="Arial"/>
                <w:i/>
                <w:sz w:val="20"/>
                <w:szCs w:val="20"/>
                <w:lang w:val="ru-RU"/>
              </w:rPr>
              <w:t xml:space="preserve">В связи с совершением правонарушения, предусмотренного </w:t>
            </w:r>
            <w:r w:rsidRPr="00AB3396">
              <w:rPr>
                <w:rFonts w:ascii="Arial Narrow" w:hAnsi="Arial Narrow" w:cs="Arial"/>
                <w:i/>
                <w:spacing w:val="8"/>
                <w:sz w:val="20"/>
                <w:szCs w:val="20"/>
                <w:lang w:val="ru-RU"/>
              </w:rPr>
              <w:t>ст.</w:t>
            </w:r>
            <w:r>
              <w:rPr>
                <w:rFonts w:ascii="Arial Narrow" w:hAnsi="Arial Narrow" w:cs="Arial"/>
                <w:i/>
                <w:spacing w:val="8"/>
                <w:sz w:val="20"/>
                <w:szCs w:val="20"/>
                <w:lang w:val="ru-RU"/>
              </w:rPr>
              <w:t> </w:t>
            </w:r>
            <w:r w:rsidRPr="00AB3396">
              <w:rPr>
                <w:rFonts w:ascii="Arial Narrow" w:hAnsi="Arial Narrow" w:cs="Arial"/>
                <w:i/>
                <w:spacing w:val="8"/>
                <w:sz w:val="20"/>
                <w:szCs w:val="20"/>
                <w:lang w:val="ru-RU"/>
              </w:rPr>
              <w:t>18.8</w:t>
            </w:r>
            <w:r>
              <w:rPr>
                <w:rFonts w:ascii="Arial Narrow" w:hAnsi="Arial Narrow" w:cs="Arial"/>
                <w:i/>
                <w:spacing w:val="8"/>
                <w:sz w:val="20"/>
                <w:szCs w:val="20"/>
                <w:lang w:val="ru-RU"/>
              </w:rPr>
              <w:t xml:space="preserve"> </w:t>
            </w:r>
            <w:r w:rsidRPr="00AB3396">
              <w:rPr>
                <w:rFonts w:ascii="Arial Narrow" w:hAnsi="Arial Narrow" w:cs="Arial"/>
                <w:i/>
                <w:spacing w:val="8"/>
                <w:sz w:val="20"/>
                <w:szCs w:val="20"/>
                <w:lang w:val="ru-RU"/>
              </w:rPr>
              <w:t>КоАП</w:t>
            </w:r>
            <w:r>
              <w:rPr>
                <w:rFonts w:ascii="Arial Narrow" w:hAnsi="Arial Narrow" w:cs="Arial"/>
                <w:i/>
                <w:spacing w:val="8"/>
                <w:sz w:val="20"/>
                <w:szCs w:val="20"/>
                <w:lang w:val="ru-RU"/>
              </w:rPr>
              <w:t xml:space="preserve"> </w:t>
            </w:r>
            <w:r w:rsidRPr="00AB3396">
              <w:rPr>
                <w:rFonts w:ascii="Arial Narrow" w:hAnsi="Arial Narrow" w:cs="Arial"/>
                <w:i/>
                <w:spacing w:val="8"/>
                <w:sz w:val="20"/>
                <w:szCs w:val="20"/>
                <w:lang w:val="ru-RU"/>
              </w:rPr>
              <w:t>РФ,</w:t>
            </w:r>
            <w:r>
              <w:rPr>
                <w:rFonts w:ascii="Arial Narrow" w:hAnsi="Arial Narrow" w:cs="Arial"/>
                <w:i/>
                <w:spacing w:val="8"/>
                <w:sz w:val="20"/>
                <w:szCs w:val="20"/>
                <w:lang w:val="ru-RU"/>
              </w:rPr>
              <w:t xml:space="preserve"> </w:t>
            </w:r>
            <w:r w:rsidRPr="00AB3396">
              <w:rPr>
                <w:rFonts w:ascii="Arial Narrow" w:hAnsi="Arial Narrow" w:cs="Arial"/>
                <w:i/>
                <w:spacing w:val="8"/>
                <w:sz w:val="20"/>
                <w:szCs w:val="20"/>
                <w:lang w:val="ru-RU"/>
              </w:rPr>
              <w:t>28.03.2016</w:t>
            </w:r>
            <w:r>
              <w:rPr>
                <w:rFonts w:ascii="Arial Narrow" w:hAnsi="Arial Narrow" w:cs="Arial"/>
                <w:i/>
                <w:spacing w:val="8"/>
                <w:sz w:val="20"/>
                <w:szCs w:val="20"/>
                <w:lang w:val="ru-RU"/>
              </w:rPr>
              <w:t xml:space="preserve"> </w:t>
            </w:r>
            <w:r w:rsidRPr="00AB3396">
              <w:rPr>
                <w:rFonts w:ascii="Arial Narrow" w:hAnsi="Arial Narrow" w:cs="Arial"/>
                <w:i/>
                <w:spacing w:val="8"/>
                <w:sz w:val="20"/>
                <w:szCs w:val="20"/>
                <w:lang w:val="ru-RU"/>
              </w:rPr>
              <w:t>Г</w:t>
            </w:r>
            <w:r>
              <w:rPr>
                <w:rFonts w:ascii="Arial Narrow" w:hAnsi="Arial Narrow" w:cs="Arial"/>
                <w:i/>
                <w:spacing w:val="8"/>
                <w:sz w:val="20"/>
                <w:szCs w:val="20"/>
                <w:lang w:val="ru-RU"/>
              </w:rPr>
              <w:t xml:space="preserve">. </w:t>
            </w:r>
            <w:r w:rsidRPr="00AB3396">
              <w:rPr>
                <w:rFonts w:ascii="Arial Narrow" w:hAnsi="Arial Narrow" w:cs="Arial"/>
                <w:i/>
                <w:spacing w:val="8"/>
                <w:sz w:val="20"/>
                <w:szCs w:val="20"/>
                <w:lang w:val="ru-RU"/>
              </w:rPr>
              <w:t>было</w:t>
            </w:r>
            <w:r>
              <w:rPr>
                <w:rFonts w:ascii="Arial Narrow" w:hAnsi="Arial Narrow" w:cs="Arial"/>
                <w:i/>
                <w:spacing w:val="8"/>
                <w:sz w:val="20"/>
                <w:szCs w:val="20"/>
                <w:lang w:val="ru-RU"/>
              </w:rPr>
              <w:t xml:space="preserve"> </w:t>
            </w:r>
            <w:r w:rsidRPr="00AB3396">
              <w:rPr>
                <w:rFonts w:ascii="Arial Narrow" w:hAnsi="Arial Narrow" w:cs="Arial"/>
                <w:i/>
                <w:spacing w:val="8"/>
                <w:sz w:val="20"/>
                <w:szCs w:val="20"/>
                <w:lang w:val="ru-RU"/>
              </w:rPr>
              <w:t>назначено</w:t>
            </w:r>
            <w:r w:rsidRPr="003E0EBE">
              <w:rPr>
                <w:rFonts w:ascii="Arial Narrow" w:hAnsi="Arial Narrow" w:cs="Arial"/>
                <w:i/>
                <w:sz w:val="20"/>
                <w:szCs w:val="20"/>
                <w:lang w:val="ru-RU"/>
              </w:rPr>
              <w:t xml:space="preserve"> административное наказание в виде штрафа с административным выдворением за пределы РФ в форме принудительного выдворения. Одновременно судом было </w:t>
            </w:r>
            <w:r w:rsidRPr="005A74F2">
              <w:rPr>
                <w:rFonts w:ascii="Arial Narrow" w:hAnsi="Arial Narrow" w:cs="Arial"/>
                <w:i/>
                <w:spacing w:val="-2"/>
                <w:sz w:val="20"/>
                <w:szCs w:val="20"/>
                <w:lang w:val="ru-RU"/>
              </w:rPr>
              <w:t xml:space="preserve">принято </w:t>
            </w:r>
            <w:r>
              <w:rPr>
                <w:rFonts w:ascii="Arial Narrow" w:hAnsi="Arial Narrow" w:cs="Arial"/>
                <w:i/>
                <w:spacing w:val="-2"/>
                <w:sz w:val="20"/>
                <w:szCs w:val="20"/>
                <w:lang w:val="ru-RU"/>
              </w:rPr>
              <w:t xml:space="preserve"> </w:t>
            </w:r>
            <w:r w:rsidRPr="005A74F2">
              <w:rPr>
                <w:rFonts w:ascii="Arial Narrow" w:hAnsi="Arial Narrow" w:cs="Arial"/>
                <w:i/>
                <w:spacing w:val="-2"/>
                <w:sz w:val="20"/>
                <w:szCs w:val="20"/>
                <w:lang w:val="ru-RU"/>
              </w:rPr>
              <w:t xml:space="preserve">решение о помещении Г. </w:t>
            </w:r>
            <w:r>
              <w:rPr>
                <w:rFonts w:ascii="Arial Narrow" w:hAnsi="Arial Narrow" w:cs="Arial"/>
                <w:i/>
                <w:spacing w:val="-2"/>
                <w:sz w:val="20"/>
                <w:szCs w:val="20"/>
                <w:lang w:val="ru-RU"/>
              </w:rPr>
              <w:t xml:space="preserve"> </w:t>
            </w:r>
            <w:r w:rsidRPr="005A74F2">
              <w:rPr>
                <w:rFonts w:ascii="Arial Narrow" w:hAnsi="Arial Narrow" w:cs="Arial"/>
                <w:i/>
                <w:spacing w:val="-2"/>
                <w:sz w:val="20"/>
                <w:szCs w:val="20"/>
                <w:lang w:val="ru-RU"/>
              </w:rPr>
              <w:t>в специальное учреждение</w:t>
            </w:r>
          </w:p>
        </w:tc>
        <w:tc>
          <w:tcPr>
            <w:tcW w:w="236" w:type="dxa"/>
          </w:tcPr>
          <w:p w:rsidR="00842558" w:rsidRDefault="00842558" w:rsidP="0016586C">
            <w:pPr>
              <w:jc w:val="both"/>
              <w:rPr>
                <w:rFonts w:ascii="Arial Narrow" w:hAnsi="Arial Narrow" w:cs="Arial"/>
                <w:b/>
                <w:i/>
                <w:sz w:val="24"/>
                <w:szCs w:val="24"/>
                <w:lang w:val="ru-RU"/>
              </w:rPr>
            </w:pPr>
          </w:p>
        </w:tc>
        <w:tc>
          <w:tcPr>
            <w:tcW w:w="4990" w:type="dxa"/>
          </w:tcPr>
          <w:p w:rsidR="00842558" w:rsidRPr="003E0EBE" w:rsidRDefault="005A74F2" w:rsidP="00053C74">
            <w:pPr>
              <w:jc w:val="both"/>
              <w:rPr>
                <w:rFonts w:ascii="Arial Narrow" w:hAnsi="Arial Narrow" w:cs="Arial"/>
                <w:i/>
                <w:sz w:val="20"/>
                <w:szCs w:val="20"/>
                <w:lang w:val="ru-RU"/>
              </w:rPr>
            </w:pPr>
            <w:r w:rsidRPr="003E0EBE">
              <w:rPr>
                <w:rFonts w:ascii="Arial Narrow" w:hAnsi="Arial Narrow" w:cs="Arial"/>
                <w:i/>
                <w:sz w:val="20"/>
                <w:szCs w:val="20"/>
                <w:lang w:val="ru-RU"/>
              </w:rPr>
              <w:t xml:space="preserve">для размещения иностранных граждан УФМС </w:t>
            </w:r>
            <w:r w:rsidR="00842558" w:rsidRPr="003E0EBE">
              <w:rPr>
                <w:rFonts w:ascii="Arial Narrow" w:hAnsi="Arial Narrow" w:cs="Arial"/>
                <w:i/>
                <w:sz w:val="20"/>
                <w:szCs w:val="20"/>
                <w:lang w:val="ru-RU"/>
              </w:rPr>
              <w:t>России до его выдворения за пределы РФ.</w:t>
            </w:r>
            <w:r w:rsidR="00842558">
              <w:rPr>
                <w:rFonts w:ascii="Arial Narrow" w:hAnsi="Arial Narrow" w:cs="Arial"/>
                <w:i/>
                <w:sz w:val="20"/>
                <w:szCs w:val="20"/>
                <w:lang w:val="ru-RU"/>
              </w:rPr>
              <w:t xml:space="preserve"> </w:t>
            </w:r>
            <w:r w:rsidR="00842558" w:rsidRPr="003E0EBE">
              <w:rPr>
                <w:rFonts w:ascii="Arial Narrow" w:hAnsi="Arial Narrow" w:cs="Arial"/>
                <w:i/>
                <w:sz w:val="20"/>
                <w:szCs w:val="20"/>
                <w:lang w:val="ru-RU"/>
              </w:rPr>
              <w:t>В данной ситуации, с уч</w:t>
            </w:r>
            <w:r w:rsidR="00842558">
              <w:rPr>
                <w:rFonts w:ascii="Arial Narrow" w:hAnsi="Arial Narrow" w:cs="Arial"/>
                <w:i/>
                <w:sz w:val="20"/>
                <w:szCs w:val="20"/>
                <w:lang w:val="ru-RU"/>
              </w:rPr>
              <w:t>е</w:t>
            </w:r>
            <w:r w:rsidR="00842558" w:rsidRPr="003E0EBE">
              <w:rPr>
                <w:rFonts w:ascii="Arial Narrow" w:hAnsi="Arial Narrow" w:cs="Arial"/>
                <w:i/>
                <w:sz w:val="20"/>
                <w:szCs w:val="20"/>
                <w:lang w:val="ru-RU"/>
              </w:rPr>
              <w:t>том законодательно установленной компетенции Уполномоченного и наличия вступившего в законную силу постановления суда, возможности Уполномоченного были ограничены предоставлением близким Г. разъяснений и оперативной информации о ходе процедуры оформления документов для административного выдворения Г. за пределы территории РФ</w:t>
            </w:r>
            <w:r w:rsidR="00842558">
              <w:rPr>
                <w:rFonts w:ascii="Arial Narrow" w:hAnsi="Arial Narrow" w:cs="Arial"/>
                <w:i/>
                <w:sz w:val="20"/>
                <w:szCs w:val="20"/>
                <w:lang w:val="ru-RU"/>
              </w:rPr>
              <w:t>.</w:t>
            </w:r>
          </w:p>
        </w:tc>
      </w:tr>
    </w:tbl>
    <w:p w:rsidR="00036702" w:rsidRPr="007D4FAF" w:rsidRDefault="00036702" w:rsidP="004E180E">
      <w:pPr>
        <w:spacing w:before="180" w:after="0" w:line="240" w:lineRule="auto"/>
        <w:jc w:val="both"/>
        <w:rPr>
          <w:rFonts w:ascii="Times New Roman" w:hAnsi="Times New Roman" w:cs="Times New Roman"/>
          <w:sz w:val="28"/>
          <w:szCs w:val="28"/>
          <w:lang w:val="ru-RU"/>
        </w:rPr>
      </w:pPr>
      <w:r w:rsidRPr="007D4FAF">
        <w:rPr>
          <w:rFonts w:ascii="Times New Roman" w:hAnsi="Times New Roman" w:cs="Times New Roman"/>
          <w:sz w:val="28"/>
          <w:szCs w:val="28"/>
          <w:lang w:val="ru-RU"/>
        </w:rPr>
        <w:tab/>
      </w:r>
      <w:r w:rsidRPr="00B729BC">
        <w:rPr>
          <w:rFonts w:ascii="Times New Roman" w:hAnsi="Times New Roman" w:cs="Times New Roman"/>
          <w:sz w:val="28"/>
          <w:szCs w:val="28"/>
          <w:lang w:val="ru-RU"/>
        </w:rPr>
        <w:t>Не снижается количество обращений по вопросам безгражданства от лиц, отбывающих наказание в местах лишения свободы либо освобожд</w:t>
      </w:r>
      <w:r>
        <w:rPr>
          <w:rFonts w:ascii="Times New Roman" w:hAnsi="Times New Roman" w:cs="Times New Roman"/>
          <w:sz w:val="28"/>
          <w:szCs w:val="28"/>
          <w:lang w:val="ru-RU"/>
        </w:rPr>
        <w:t>е</w:t>
      </w:r>
      <w:r w:rsidRPr="00B729BC">
        <w:rPr>
          <w:rFonts w:ascii="Times New Roman" w:hAnsi="Times New Roman" w:cs="Times New Roman"/>
          <w:sz w:val="28"/>
          <w:szCs w:val="28"/>
          <w:lang w:val="ru-RU"/>
        </w:rPr>
        <w:t>нных из них.</w:t>
      </w:r>
      <w:r w:rsidRPr="007D4FAF">
        <w:rPr>
          <w:rFonts w:ascii="Times New Roman" w:hAnsi="Times New Roman" w:cs="Times New Roman"/>
          <w:sz w:val="28"/>
          <w:szCs w:val="28"/>
          <w:lang w:val="ru-RU"/>
        </w:rPr>
        <w:t xml:space="preserve"> Как правило, это уроженцы СССР, своевременно не оформившие принадлежность к гражданству РФ. На протяжении длительного времени они проживали на территории России с паспортами СССР либо вообще без паспортов, неоднократно были осуждены и значительную часть жизни содержались в учреждениях </w:t>
      </w:r>
      <w:r w:rsidR="00E42CFE">
        <w:rPr>
          <w:rFonts w:ascii="Times New Roman" w:hAnsi="Times New Roman" w:cs="Times New Roman"/>
          <w:sz w:val="28"/>
          <w:szCs w:val="28"/>
          <w:lang w:val="ru-RU"/>
        </w:rPr>
        <w:t>УИС</w:t>
      </w:r>
      <w:r w:rsidRPr="007D4FAF">
        <w:rPr>
          <w:rFonts w:ascii="Times New Roman" w:hAnsi="Times New Roman" w:cs="Times New Roman"/>
          <w:sz w:val="28"/>
          <w:szCs w:val="28"/>
          <w:lang w:val="ru-RU"/>
        </w:rPr>
        <w:t>. Следует отметить, что обязанность по разрешению таких ситуаций возложена на соответствующие службы УФСИН, однако в большинстве случаев они эту функцию не выполняют. Зачастую сотрудники этих служб проявляют невысокий уровень компетентности, формализм и волокиту.</w:t>
      </w:r>
    </w:p>
    <w:p w:rsidR="00036702" w:rsidRPr="00AB3396" w:rsidRDefault="00036702" w:rsidP="00AB3396">
      <w:pPr>
        <w:spacing w:before="240" w:after="120" w:line="240" w:lineRule="auto"/>
        <w:jc w:val="both"/>
        <w:outlineLvl w:val="0"/>
        <w:rPr>
          <w:rFonts w:ascii="Arial Narrow" w:hAnsi="Arial Narrow" w:cs="Times New Roman"/>
          <w:b/>
          <w:i/>
          <w:sz w:val="24"/>
          <w:szCs w:val="24"/>
          <w:lang w:val="ru-RU"/>
        </w:rPr>
      </w:pPr>
      <w:r w:rsidRPr="00AB3396">
        <w:rPr>
          <w:rFonts w:ascii="Arial Narrow" w:hAnsi="Arial Narrow" w:cs="Times New Roman"/>
          <w:b/>
          <w:i/>
          <w:sz w:val="24"/>
          <w:szCs w:val="24"/>
          <w:lang w:val="ru-RU"/>
        </w:rPr>
        <w:t>Практика защиты</w:t>
      </w:r>
    </w:p>
    <w:tbl>
      <w:tblPr>
        <w:tblStyle w:val="afd"/>
        <w:tblW w:w="10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AB3396" w:rsidRPr="00DC694E" w:rsidTr="00AB3396">
        <w:tc>
          <w:tcPr>
            <w:tcW w:w="4990" w:type="dxa"/>
          </w:tcPr>
          <w:p w:rsidR="0016536C" w:rsidRPr="00B729BC" w:rsidRDefault="00AB3396" w:rsidP="0016536C">
            <w:pPr>
              <w:jc w:val="both"/>
              <w:rPr>
                <w:rFonts w:ascii="Arial Narrow" w:hAnsi="Arial Narrow" w:cs="Arial"/>
                <w:i/>
                <w:sz w:val="20"/>
                <w:szCs w:val="20"/>
                <w:lang w:val="ru-RU"/>
              </w:rPr>
            </w:pPr>
            <w:r w:rsidRPr="00B729BC">
              <w:rPr>
                <w:rFonts w:ascii="Arial Narrow" w:hAnsi="Arial Narrow" w:cs="Arial"/>
                <w:i/>
                <w:sz w:val="20"/>
                <w:szCs w:val="20"/>
                <w:lang w:val="ru-RU"/>
              </w:rPr>
              <w:t>В связи с отсутствием паспорта гражданина РФ к Уполномоченному обратился осужд</w:t>
            </w:r>
            <w:r>
              <w:rPr>
                <w:rFonts w:ascii="Arial Narrow" w:hAnsi="Arial Narrow" w:cs="Arial"/>
                <w:i/>
                <w:sz w:val="20"/>
                <w:szCs w:val="20"/>
                <w:lang w:val="ru-RU"/>
              </w:rPr>
              <w:t>е</w:t>
            </w:r>
            <w:r w:rsidRPr="00B729BC">
              <w:rPr>
                <w:rFonts w:ascii="Arial Narrow" w:hAnsi="Arial Narrow" w:cs="Arial"/>
                <w:i/>
                <w:sz w:val="20"/>
                <w:szCs w:val="20"/>
                <w:lang w:val="ru-RU"/>
              </w:rPr>
              <w:t>нный К., уроженец Ставрополя, с 1988 г. проживавший в г.</w:t>
            </w:r>
            <w:r w:rsidRPr="00B729BC">
              <w:rPr>
                <w:rFonts w:ascii="Arial Narrow" w:hAnsi="Arial Narrow" w:cs="Arial"/>
                <w:i/>
                <w:sz w:val="20"/>
                <w:szCs w:val="20"/>
              </w:rPr>
              <w:t> </w:t>
            </w:r>
            <w:r w:rsidRPr="00B729BC">
              <w:rPr>
                <w:rFonts w:ascii="Arial Narrow" w:hAnsi="Arial Narrow" w:cs="Arial"/>
                <w:i/>
                <w:sz w:val="20"/>
                <w:szCs w:val="20"/>
                <w:lang w:val="ru-RU"/>
              </w:rPr>
              <w:t>Санкт-Петербурге. В 1989 г. он был снят с регистрационного уч</w:t>
            </w:r>
            <w:r>
              <w:rPr>
                <w:rFonts w:ascii="Arial Narrow" w:hAnsi="Arial Narrow" w:cs="Arial"/>
                <w:i/>
                <w:sz w:val="20"/>
                <w:szCs w:val="20"/>
                <w:lang w:val="ru-RU"/>
              </w:rPr>
              <w:t>е</w:t>
            </w:r>
            <w:r w:rsidRPr="00B729BC">
              <w:rPr>
                <w:rFonts w:ascii="Arial Narrow" w:hAnsi="Arial Narrow" w:cs="Arial"/>
                <w:i/>
                <w:sz w:val="20"/>
                <w:szCs w:val="20"/>
                <w:lang w:val="ru-RU"/>
              </w:rPr>
              <w:t>та в связи с осуждением к отбыванию наказания в местах лишения свободы и с этого времени являлся лицом без определ</w:t>
            </w:r>
            <w:r>
              <w:rPr>
                <w:rFonts w:ascii="Arial Narrow" w:hAnsi="Arial Narrow" w:cs="Arial"/>
                <w:i/>
                <w:sz w:val="20"/>
                <w:szCs w:val="20"/>
                <w:lang w:val="ru-RU"/>
              </w:rPr>
              <w:t>е</w:t>
            </w:r>
            <w:r w:rsidRPr="00B729BC">
              <w:rPr>
                <w:rFonts w:ascii="Arial Narrow" w:hAnsi="Arial Narrow" w:cs="Arial"/>
                <w:i/>
                <w:sz w:val="20"/>
                <w:szCs w:val="20"/>
                <w:lang w:val="ru-RU"/>
              </w:rPr>
              <w:t>нного места жительства. Впоследствии он неоднократно отбывал уголовное наказание, значительную часть времени содержался в местах лишения свободы. В 1992 г. в связи с утратой паспорта ему был оформлен новый, но постановка на регистрационный уч</w:t>
            </w:r>
            <w:r>
              <w:rPr>
                <w:rFonts w:ascii="Arial Narrow" w:hAnsi="Arial Narrow" w:cs="Arial"/>
                <w:i/>
                <w:sz w:val="20"/>
                <w:szCs w:val="20"/>
                <w:lang w:val="ru-RU"/>
              </w:rPr>
              <w:t>е</w:t>
            </w:r>
            <w:r w:rsidRPr="00B729BC">
              <w:rPr>
                <w:rFonts w:ascii="Arial Narrow" w:hAnsi="Arial Narrow" w:cs="Arial"/>
                <w:i/>
                <w:sz w:val="20"/>
                <w:szCs w:val="20"/>
                <w:lang w:val="ru-RU"/>
              </w:rPr>
              <w:t xml:space="preserve">т по месту жительства или пребывания не производилась; в 2004 г. паспорт был вновь утрачен. При этом </w:t>
            </w:r>
            <w:r w:rsidR="00E42CFE">
              <w:rPr>
                <w:rFonts w:ascii="Arial Narrow" w:hAnsi="Arial Narrow" w:cs="Arial"/>
                <w:i/>
                <w:sz w:val="20"/>
                <w:szCs w:val="20"/>
                <w:lang w:val="ru-RU"/>
              </w:rPr>
              <w:t>К</w:t>
            </w:r>
            <w:r w:rsidRPr="00B729BC">
              <w:rPr>
                <w:rFonts w:ascii="Arial Narrow" w:hAnsi="Arial Narrow" w:cs="Arial"/>
                <w:i/>
                <w:sz w:val="20"/>
                <w:szCs w:val="20"/>
                <w:lang w:val="ru-RU"/>
              </w:rPr>
              <w:t>.</w:t>
            </w:r>
            <w:r w:rsidR="00E42CFE">
              <w:rPr>
                <w:rFonts w:ascii="Arial Narrow" w:hAnsi="Arial Narrow" w:cs="Arial"/>
                <w:i/>
                <w:sz w:val="20"/>
                <w:szCs w:val="20"/>
                <w:lang w:val="ru-RU"/>
              </w:rPr>
              <w:t xml:space="preserve"> </w:t>
            </w:r>
            <w:r w:rsidRPr="00B729BC">
              <w:rPr>
                <w:rFonts w:ascii="Arial Narrow" w:hAnsi="Arial Narrow" w:cs="Arial"/>
                <w:i/>
                <w:sz w:val="20"/>
                <w:szCs w:val="20"/>
                <w:lang w:val="ru-RU"/>
              </w:rPr>
              <w:t>был неоднократно судим,</w:t>
            </w:r>
            <w:r w:rsidR="00E42CFE">
              <w:rPr>
                <w:rFonts w:ascii="Arial Narrow" w:hAnsi="Arial Narrow" w:cs="Arial"/>
                <w:i/>
                <w:sz w:val="20"/>
                <w:szCs w:val="20"/>
                <w:lang w:val="ru-RU"/>
              </w:rPr>
              <w:t xml:space="preserve"> </w:t>
            </w:r>
            <w:r w:rsidRPr="00B729BC">
              <w:rPr>
                <w:rFonts w:ascii="Arial Narrow" w:hAnsi="Arial Narrow" w:cs="Arial"/>
                <w:i/>
                <w:sz w:val="20"/>
                <w:szCs w:val="20"/>
                <w:lang w:val="ru-RU"/>
              </w:rPr>
              <w:t xml:space="preserve">уже не </w:t>
            </w:r>
            <w:r w:rsidR="0016536C" w:rsidRPr="00B729BC">
              <w:rPr>
                <w:rFonts w:ascii="Arial Narrow" w:hAnsi="Arial Narrow" w:cs="Arial"/>
                <w:i/>
                <w:sz w:val="20"/>
                <w:szCs w:val="20"/>
                <w:lang w:val="ru-RU"/>
              </w:rPr>
              <w:t>располагая документом, удостоверяющим личность в установленном законом порядке. В 2011 г. К. был вновь задержан сотрудниками полиции, располагая только выданной годом ранее справкой об освобождении из мест лишения свободы, и в феврале 2012 г. осужд</w:t>
            </w:r>
            <w:r w:rsidR="0016536C">
              <w:rPr>
                <w:rFonts w:ascii="Arial Narrow" w:hAnsi="Arial Narrow" w:cs="Arial"/>
                <w:i/>
                <w:sz w:val="20"/>
                <w:szCs w:val="20"/>
                <w:lang w:val="ru-RU"/>
              </w:rPr>
              <w:t>е</w:t>
            </w:r>
            <w:r w:rsidR="0016536C" w:rsidRPr="00B729BC">
              <w:rPr>
                <w:rFonts w:ascii="Arial Narrow" w:hAnsi="Arial Narrow" w:cs="Arial"/>
                <w:i/>
                <w:sz w:val="20"/>
                <w:szCs w:val="20"/>
                <w:lang w:val="ru-RU"/>
              </w:rPr>
              <w:t>н Куйбышевским районным судом г.</w:t>
            </w:r>
            <w:r w:rsidR="0016536C" w:rsidRPr="00B729BC">
              <w:rPr>
                <w:rFonts w:ascii="Arial Narrow" w:hAnsi="Arial Narrow" w:cs="Arial"/>
                <w:i/>
                <w:sz w:val="20"/>
                <w:szCs w:val="20"/>
              </w:rPr>
              <w:t> </w:t>
            </w:r>
            <w:r w:rsidR="0016536C" w:rsidRPr="00B729BC">
              <w:rPr>
                <w:rFonts w:ascii="Arial Narrow" w:hAnsi="Arial Narrow" w:cs="Arial"/>
                <w:i/>
                <w:sz w:val="20"/>
                <w:szCs w:val="20"/>
                <w:lang w:val="ru-RU"/>
              </w:rPr>
              <w:t>Санкт-Петербурга к отбыванию наказания в виде лишения свободы. При этом в соответствии со ст</w:t>
            </w:r>
            <w:r w:rsidR="002E4851">
              <w:rPr>
                <w:rFonts w:ascii="Arial Narrow" w:hAnsi="Arial Narrow" w:cs="Arial"/>
                <w:i/>
                <w:sz w:val="20"/>
                <w:szCs w:val="20"/>
                <w:lang w:val="ru-RU"/>
              </w:rPr>
              <w:t>.</w:t>
            </w:r>
            <w:r w:rsidR="0016536C" w:rsidRPr="00B729BC">
              <w:rPr>
                <w:rFonts w:ascii="Arial Narrow" w:hAnsi="Arial Narrow" w:cs="Arial"/>
                <w:i/>
                <w:sz w:val="20"/>
                <w:szCs w:val="20"/>
                <w:lang w:val="ru-RU"/>
              </w:rPr>
              <w:t xml:space="preserve"> 304 УПК РФ вводная часть приговора Куйбышевского районного суда (как и ранее выносившихся в отношении К. судебных решений) содержит данные о личности подсудимого К., в том числе – о его принадлежности </w:t>
            </w:r>
            <w:r w:rsidR="0016536C">
              <w:rPr>
                <w:rFonts w:ascii="Arial Narrow" w:hAnsi="Arial Narrow" w:cs="Arial"/>
                <w:i/>
                <w:sz w:val="20"/>
                <w:szCs w:val="20"/>
                <w:lang w:val="ru-RU"/>
              </w:rPr>
              <w:t>к</w:t>
            </w:r>
            <w:r w:rsidR="0016536C" w:rsidRPr="00B729BC">
              <w:rPr>
                <w:rFonts w:ascii="Arial Narrow" w:hAnsi="Arial Narrow" w:cs="Arial"/>
                <w:i/>
                <w:sz w:val="20"/>
                <w:szCs w:val="20"/>
                <w:lang w:val="ru-RU"/>
              </w:rPr>
              <w:t xml:space="preserve"> гражданству РФ.</w:t>
            </w:r>
          </w:p>
          <w:p w:rsidR="00AB3396" w:rsidRDefault="0016536C" w:rsidP="0016536C">
            <w:pPr>
              <w:jc w:val="both"/>
              <w:rPr>
                <w:rFonts w:ascii="Arial Narrow" w:hAnsi="Arial Narrow" w:cs="Arial"/>
                <w:b/>
                <w:i/>
                <w:sz w:val="24"/>
                <w:szCs w:val="24"/>
                <w:lang w:val="ru-RU"/>
              </w:rPr>
            </w:pPr>
            <w:r w:rsidRPr="00B729BC">
              <w:rPr>
                <w:rFonts w:ascii="Arial Narrow" w:hAnsi="Arial Narrow" w:cs="Arial"/>
                <w:i/>
                <w:sz w:val="20"/>
                <w:szCs w:val="20"/>
                <w:lang w:val="ru-RU"/>
              </w:rPr>
              <w:t xml:space="preserve">Несмотря на это, при обращении К. за оформлением </w:t>
            </w:r>
            <w:r w:rsidRPr="00AB3396">
              <w:rPr>
                <w:rFonts w:ascii="Arial Narrow" w:hAnsi="Arial Narrow" w:cs="Arial"/>
                <w:i/>
                <w:spacing w:val="8"/>
                <w:sz w:val="20"/>
                <w:szCs w:val="20"/>
                <w:lang w:val="ru-RU"/>
              </w:rPr>
              <w:t>российского</w:t>
            </w:r>
            <w:r>
              <w:rPr>
                <w:rFonts w:ascii="Arial Narrow" w:hAnsi="Arial Narrow" w:cs="Arial"/>
                <w:i/>
                <w:spacing w:val="8"/>
                <w:sz w:val="20"/>
                <w:szCs w:val="20"/>
                <w:lang w:val="ru-RU"/>
              </w:rPr>
              <w:t xml:space="preserve">   </w:t>
            </w:r>
            <w:r w:rsidRPr="00AB3396">
              <w:rPr>
                <w:rFonts w:ascii="Arial Narrow" w:hAnsi="Arial Narrow" w:cs="Arial"/>
                <w:i/>
                <w:spacing w:val="8"/>
                <w:sz w:val="20"/>
                <w:szCs w:val="20"/>
                <w:lang w:val="ru-RU"/>
              </w:rPr>
              <w:t xml:space="preserve"> гражданства, </w:t>
            </w:r>
            <w:r>
              <w:rPr>
                <w:rFonts w:ascii="Arial Narrow" w:hAnsi="Arial Narrow" w:cs="Arial"/>
                <w:i/>
                <w:spacing w:val="8"/>
                <w:sz w:val="20"/>
                <w:szCs w:val="20"/>
                <w:lang w:val="ru-RU"/>
              </w:rPr>
              <w:t xml:space="preserve">   </w:t>
            </w:r>
            <w:r w:rsidRPr="00AB3396">
              <w:rPr>
                <w:rFonts w:ascii="Arial Narrow" w:hAnsi="Arial Narrow" w:cs="Arial"/>
                <w:i/>
                <w:spacing w:val="8"/>
                <w:sz w:val="20"/>
                <w:szCs w:val="20"/>
                <w:lang w:val="ru-RU"/>
              </w:rPr>
              <w:t xml:space="preserve">УФМС </w:t>
            </w:r>
            <w:r>
              <w:rPr>
                <w:rFonts w:ascii="Arial Narrow" w:hAnsi="Arial Narrow" w:cs="Arial"/>
                <w:i/>
                <w:spacing w:val="8"/>
                <w:sz w:val="20"/>
                <w:szCs w:val="20"/>
                <w:lang w:val="ru-RU"/>
              </w:rPr>
              <w:t xml:space="preserve">  </w:t>
            </w:r>
            <w:r w:rsidRPr="00AB3396">
              <w:rPr>
                <w:rFonts w:ascii="Arial Narrow" w:hAnsi="Arial Narrow" w:cs="Arial"/>
                <w:i/>
                <w:spacing w:val="8"/>
                <w:sz w:val="20"/>
                <w:szCs w:val="20"/>
                <w:lang w:val="ru-RU"/>
              </w:rPr>
              <w:t xml:space="preserve">было </w:t>
            </w:r>
            <w:r>
              <w:rPr>
                <w:rFonts w:ascii="Arial Narrow" w:hAnsi="Arial Narrow" w:cs="Arial"/>
                <w:i/>
                <w:spacing w:val="8"/>
                <w:sz w:val="20"/>
                <w:szCs w:val="20"/>
                <w:lang w:val="ru-RU"/>
              </w:rPr>
              <w:t xml:space="preserve">  </w:t>
            </w:r>
            <w:r w:rsidRPr="00AB3396">
              <w:rPr>
                <w:rFonts w:ascii="Arial Narrow" w:hAnsi="Arial Narrow" w:cs="Arial"/>
                <w:i/>
                <w:spacing w:val="8"/>
                <w:sz w:val="20"/>
                <w:szCs w:val="20"/>
                <w:lang w:val="ru-RU"/>
              </w:rPr>
              <w:t>вынесено</w:t>
            </w:r>
          </w:p>
        </w:tc>
        <w:tc>
          <w:tcPr>
            <w:tcW w:w="236" w:type="dxa"/>
          </w:tcPr>
          <w:p w:rsidR="00AB3396" w:rsidRDefault="00AB3396" w:rsidP="0016586C">
            <w:pPr>
              <w:jc w:val="both"/>
              <w:rPr>
                <w:rFonts w:ascii="Arial Narrow" w:hAnsi="Arial Narrow" w:cs="Arial"/>
                <w:b/>
                <w:i/>
                <w:sz w:val="24"/>
                <w:szCs w:val="24"/>
                <w:lang w:val="ru-RU"/>
              </w:rPr>
            </w:pPr>
          </w:p>
        </w:tc>
        <w:tc>
          <w:tcPr>
            <w:tcW w:w="4990" w:type="dxa"/>
          </w:tcPr>
          <w:p w:rsidR="0016536C" w:rsidRPr="00B729BC" w:rsidRDefault="0016536C" w:rsidP="0016536C">
            <w:pPr>
              <w:jc w:val="both"/>
              <w:rPr>
                <w:rFonts w:ascii="Arial Narrow" w:hAnsi="Arial Narrow" w:cs="Arial"/>
                <w:i/>
                <w:sz w:val="20"/>
                <w:szCs w:val="20"/>
                <w:lang w:val="ru-RU"/>
              </w:rPr>
            </w:pPr>
            <w:r w:rsidRPr="00B729BC">
              <w:rPr>
                <w:rFonts w:ascii="Arial Narrow" w:hAnsi="Arial Narrow" w:cs="Arial"/>
                <w:i/>
                <w:sz w:val="20"/>
                <w:szCs w:val="20"/>
                <w:lang w:val="ru-RU"/>
              </w:rPr>
              <w:t xml:space="preserve">заключение об отсутствии обстоятельств, свидетельствующих о наличии у К. гражданства РФ, и ему было рекомендовано обратиться в суд для установления факта постоянного проживания на территории РФ на 06.02.1992 («контрольная» дата для приобретения российского гражданства по территориальному происхождению). Соответствующие исковые заявления К. неоднократно возвращались ему различными судами в связи с содержащимися в них недостатками (главным образом - в части определения подсудности, что также было обусловлено, с одной стороны, содержанием К. в местах лишения свободы, а с другой – длительным отсутствием у него регистрации по месту жительства). </w:t>
            </w:r>
          </w:p>
          <w:p w:rsidR="00AB3396" w:rsidRDefault="0016536C" w:rsidP="002E4851">
            <w:pPr>
              <w:jc w:val="both"/>
              <w:rPr>
                <w:rFonts w:ascii="Arial Narrow" w:hAnsi="Arial Narrow" w:cs="Arial"/>
                <w:b/>
                <w:i/>
                <w:sz w:val="24"/>
                <w:szCs w:val="24"/>
                <w:lang w:val="ru-RU"/>
              </w:rPr>
            </w:pPr>
            <w:r w:rsidRPr="00E42CFE">
              <w:rPr>
                <w:rFonts w:ascii="Arial Narrow" w:hAnsi="Arial Narrow" w:cs="Arial"/>
                <w:i/>
                <w:spacing w:val="6"/>
                <w:sz w:val="20"/>
                <w:szCs w:val="20"/>
                <w:lang w:val="ru-RU"/>
              </w:rPr>
              <w:t>Уполномоченным</w:t>
            </w:r>
            <w:r w:rsidR="004B0A96">
              <w:rPr>
                <w:rFonts w:ascii="Arial Narrow" w:hAnsi="Arial Narrow" w:cs="Arial"/>
                <w:i/>
                <w:spacing w:val="6"/>
                <w:sz w:val="20"/>
                <w:szCs w:val="20"/>
                <w:lang w:val="ru-RU"/>
              </w:rPr>
              <w:t xml:space="preserve"> </w:t>
            </w:r>
            <w:r w:rsidRPr="00E42CFE">
              <w:rPr>
                <w:rFonts w:ascii="Arial Narrow" w:hAnsi="Arial Narrow" w:cs="Arial"/>
                <w:i/>
                <w:spacing w:val="6"/>
                <w:sz w:val="20"/>
                <w:szCs w:val="20"/>
                <w:lang w:val="ru-RU"/>
              </w:rPr>
              <w:t>была изучена сложившаяся практика,</w:t>
            </w:r>
            <w:r w:rsidRPr="00B729BC">
              <w:rPr>
                <w:rFonts w:ascii="Arial Narrow" w:hAnsi="Arial Narrow" w:cs="Arial"/>
                <w:i/>
                <w:sz w:val="20"/>
                <w:szCs w:val="20"/>
                <w:lang w:val="ru-RU"/>
              </w:rPr>
              <w:t xml:space="preserve"> проведены дополнительные консультации с УФМС относительно средств и методов, которые могут быть применены для подтверждения принадлежности К. к гражданству РФ, однако по мнению УФМС, которое при решении данного вопроса явля</w:t>
            </w:r>
            <w:r w:rsidR="002E4851">
              <w:rPr>
                <w:rFonts w:ascii="Arial Narrow" w:hAnsi="Arial Narrow" w:cs="Arial"/>
                <w:i/>
                <w:sz w:val="20"/>
                <w:szCs w:val="20"/>
                <w:lang w:val="ru-RU"/>
              </w:rPr>
              <w:t>лось</w:t>
            </w:r>
            <w:r w:rsidRPr="00B729BC">
              <w:rPr>
                <w:rFonts w:ascii="Arial Narrow" w:hAnsi="Arial Narrow" w:cs="Arial"/>
                <w:i/>
                <w:sz w:val="20"/>
                <w:szCs w:val="20"/>
                <w:lang w:val="ru-RU"/>
              </w:rPr>
              <w:t xml:space="preserve"> определяющим, провед</w:t>
            </w:r>
            <w:r>
              <w:rPr>
                <w:rFonts w:ascii="Arial Narrow" w:hAnsi="Arial Narrow" w:cs="Arial"/>
                <w:i/>
                <w:sz w:val="20"/>
                <w:szCs w:val="20"/>
                <w:lang w:val="ru-RU"/>
              </w:rPr>
              <w:t>е</w:t>
            </w:r>
            <w:r w:rsidRPr="00B729BC">
              <w:rPr>
                <w:rFonts w:ascii="Arial Narrow" w:hAnsi="Arial Narrow" w:cs="Arial"/>
                <w:i/>
                <w:sz w:val="20"/>
                <w:szCs w:val="20"/>
                <w:lang w:val="ru-RU"/>
              </w:rPr>
              <w:t>нный анализ показал, что единственный возможный путь решения данной проблемы – установление факта постоянного проживания на территории РФ на 06.02.1992 в судебном порядке. Исходя из компетенции Уполномоченного, с уч</w:t>
            </w:r>
            <w:r>
              <w:rPr>
                <w:rFonts w:ascii="Arial Narrow" w:hAnsi="Arial Narrow" w:cs="Arial"/>
                <w:i/>
                <w:sz w:val="20"/>
                <w:szCs w:val="20"/>
                <w:lang w:val="ru-RU"/>
              </w:rPr>
              <w:t>е</w:t>
            </w:r>
            <w:r w:rsidRPr="00B729BC">
              <w:rPr>
                <w:rFonts w:ascii="Arial Narrow" w:hAnsi="Arial Narrow" w:cs="Arial"/>
                <w:i/>
                <w:sz w:val="20"/>
                <w:szCs w:val="20"/>
                <w:lang w:val="ru-RU"/>
              </w:rPr>
              <w:t>том того обстоятельства, что к моменту обращения к Уполномоченному К. уже ожидал рассмотрения очередного искового заявления Фрунзенским районным судом г.</w:t>
            </w:r>
            <w:r w:rsidRPr="00B729BC">
              <w:rPr>
                <w:rFonts w:ascii="Arial Narrow" w:hAnsi="Arial Narrow" w:cs="Arial"/>
                <w:i/>
                <w:sz w:val="20"/>
                <w:szCs w:val="20"/>
              </w:rPr>
              <w:t> </w:t>
            </w:r>
            <w:r w:rsidRPr="00B729BC">
              <w:rPr>
                <w:rFonts w:ascii="Arial Narrow" w:hAnsi="Arial Narrow" w:cs="Arial"/>
                <w:i/>
                <w:sz w:val="20"/>
                <w:szCs w:val="20"/>
                <w:lang w:val="ru-RU"/>
              </w:rPr>
              <w:t>Санкт-Петербурга, в адрес К. были направлены необходимые разъяснения.</w:t>
            </w:r>
          </w:p>
        </w:tc>
      </w:tr>
    </w:tbl>
    <w:p w:rsidR="00036702" w:rsidRPr="007D4FAF" w:rsidRDefault="00036702" w:rsidP="004E180E">
      <w:pPr>
        <w:spacing w:before="180" w:after="0" w:line="240" w:lineRule="auto"/>
        <w:jc w:val="both"/>
        <w:rPr>
          <w:rFonts w:ascii="Times New Roman" w:hAnsi="Times New Roman" w:cs="Times New Roman"/>
          <w:sz w:val="28"/>
          <w:szCs w:val="28"/>
          <w:lang w:val="ru-RU"/>
        </w:rPr>
      </w:pPr>
      <w:r w:rsidRPr="007D4FAF">
        <w:rPr>
          <w:rFonts w:ascii="Times New Roman" w:hAnsi="Times New Roman" w:cs="Times New Roman"/>
          <w:sz w:val="28"/>
          <w:szCs w:val="28"/>
          <w:lang w:val="ru-RU"/>
        </w:rPr>
        <w:tab/>
        <w:t>Рассматривая обращение К., проводя консультации с УФМС</w:t>
      </w:r>
      <w:r w:rsidR="006F421D">
        <w:rPr>
          <w:rFonts w:ascii="Times New Roman" w:hAnsi="Times New Roman" w:cs="Times New Roman"/>
          <w:sz w:val="28"/>
          <w:szCs w:val="28"/>
          <w:lang w:val="ru-RU"/>
        </w:rPr>
        <w:t xml:space="preserve"> и</w:t>
      </w:r>
      <w:r w:rsidRPr="007D4FAF">
        <w:rPr>
          <w:rFonts w:ascii="Times New Roman" w:hAnsi="Times New Roman" w:cs="Times New Roman"/>
          <w:sz w:val="28"/>
          <w:szCs w:val="28"/>
          <w:lang w:val="ru-RU"/>
        </w:rPr>
        <w:t xml:space="preserve"> УФСИН, Уполномоченный приш</w:t>
      </w:r>
      <w:r>
        <w:rPr>
          <w:rFonts w:ascii="Times New Roman" w:hAnsi="Times New Roman" w:cs="Times New Roman"/>
          <w:sz w:val="28"/>
          <w:szCs w:val="28"/>
          <w:lang w:val="ru-RU"/>
        </w:rPr>
        <w:t>е</w:t>
      </w:r>
      <w:r w:rsidRPr="007D4FAF">
        <w:rPr>
          <w:rFonts w:ascii="Times New Roman" w:hAnsi="Times New Roman" w:cs="Times New Roman"/>
          <w:sz w:val="28"/>
          <w:szCs w:val="28"/>
          <w:lang w:val="ru-RU"/>
        </w:rPr>
        <w:t xml:space="preserve">л к выводу, что существующее нормативное правовое регулирование данного вопроса нельзя назвать эффективным и отвечающим задачам защиты прав личности. </w:t>
      </w:r>
    </w:p>
    <w:p w:rsidR="00036702" w:rsidRPr="007D4FAF" w:rsidRDefault="00036702" w:rsidP="00722A49">
      <w:pPr>
        <w:spacing w:after="0" w:line="240" w:lineRule="auto"/>
        <w:jc w:val="both"/>
        <w:rPr>
          <w:rFonts w:ascii="Times New Roman" w:hAnsi="Times New Roman" w:cs="Times New Roman"/>
          <w:sz w:val="28"/>
          <w:szCs w:val="28"/>
          <w:lang w:val="ru-RU"/>
        </w:rPr>
      </w:pPr>
      <w:r w:rsidRPr="007D4FAF">
        <w:rPr>
          <w:rFonts w:ascii="Times New Roman" w:hAnsi="Times New Roman" w:cs="Times New Roman"/>
          <w:sz w:val="28"/>
          <w:szCs w:val="28"/>
          <w:lang w:val="ru-RU"/>
        </w:rPr>
        <w:tab/>
        <w:t>Пытаясь оформить паспорт в преддверии освобождения из мест лишения свободы, лица, подобные К.,</w:t>
      </w:r>
      <w:r>
        <w:rPr>
          <w:rFonts w:ascii="Times New Roman" w:hAnsi="Times New Roman" w:cs="Times New Roman"/>
          <w:sz w:val="28"/>
          <w:szCs w:val="28"/>
          <w:lang w:val="ru-RU"/>
        </w:rPr>
        <w:t xml:space="preserve"> сталкиваются с серье</w:t>
      </w:r>
      <w:r w:rsidRPr="007D4FAF">
        <w:rPr>
          <w:rFonts w:ascii="Times New Roman" w:hAnsi="Times New Roman" w:cs="Times New Roman"/>
          <w:sz w:val="28"/>
          <w:szCs w:val="28"/>
          <w:lang w:val="ru-RU"/>
        </w:rPr>
        <w:t xml:space="preserve">зными затруднениями в силу объективной ограниченности своих возможностей в условиях пенитенциарного учреждения, отсутствием необходимых знаний законодательных норм, недостаточным уровнем компетентности и формальным отношением со стороны сотрудников </w:t>
      </w:r>
      <w:r w:rsidR="006F421D">
        <w:rPr>
          <w:rFonts w:ascii="Times New Roman" w:hAnsi="Times New Roman" w:cs="Times New Roman"/>
          <w:sz w:val="28"/>
          <w:szCs w:val="28"/>
          <w:lang w:val="ru-RU"/>
        </w:rPr>
        <w:t xml:space="preserve">администрации </w:t>
      </w:r>
      <w:r w:rsidRPr="007D4FAF">
        <w:rPr>
          <w:rFonts w:ascii="Times New Roman" w:hAnsi="Times New Roman" w:cs="Times New Roman"/>
          <w:sz w:val="28"/>
          <w:szCs w:val="28"/>
          <w:lang w:val="ru-RU"/>
        </w:rPr>
        <w:t>исправительных учреждений, на которых возложены обязанности по содействию в оформлении документов осужд</w:t>
      </w:r>
      <w:r>
        <w:rPr>
          <w:rFonts w:ascii="Times New Roman" w:hAnsi="Times New Roman" w:cs="Times New Roman"/>
          <w:sz w:val="28"/>
          <w:szCs w:val="28"/>
          <w:lang w:val="ru-RU"/>
        </w:rPr>
        <w:t>е</w:t>
      </w:r>
      <w:r w:rsidRPr="007D4FAF">
        <w:rPr>
          <w:rFonts w:ascii="Times New Roman" w:hAnsi="Times New Roman" w:cs="Times New Roman"/>
          <w:sz w:val="28"/>
          <w:szCs w:val="28"/>
          <w:lang w:val="ru-RU"/>
        </w:rPr>
        <w:t>нного перед его освобождением из мест лишения свободы. Не имея паспорта, отбывшие наказание лица не только не могут удостоверить свою личность в соответствии с законодательством, но и подтвердить принадлежность к гражданству, а не имея возможности доказать принадлежность к гражданству, они и после освобождения из пенитенциарных учреждений оказываются ограничены в пользовании целым рядом прав и свобод. Для лиц, отбывших уголовное наказание, это вопрос социальной адаптации, возвращения в законопослушную среду, трудоустройства, восстановления семьи и др. Прич</w:t>
      </w:r>
      <w:r>
        <w:rPr>
          <w:rFonts w:ascii="Times New Roman" w:hAnsi="Times New Roman" w:cs="Times New Roman"/>
          <w:sz w:val="28"/>
          <w:szCs w:val="28"/>
          <w:lang w:val="ru-RU"/>
        </w:rPr>
        <w:t>е</w:t>
      </w:r>
      <w:r w:rsidRPr="007D4FAF">
        <w:rPr>
          <w:rFonts w:ascii="Times New Roman" w:hAnsi="Times New Roman" w:cs="Times New Roman"/>
          <w:sz w:val="28"/>
          <w:szCs w:val="28"/>
          <w:lang w:val="ru-RU"/>
        </w:rPr>
        <w:t>м в конечном сч</w:t>
      </w:r>
      <w:r>
        <w:rPr>
          <w:rFonts w:ascii="Times New Roman" w:hAnsi="Times New Roman" w:cs="Times New Roman"/>
          <w:sz w:val="28"/>
          <w:szCs w:val="28"/>
          <w:lang w:val="ru-RU"/>
        </w:rPr>
        <w:t>е</w:t>
      </w:r>
      <w:r w:rsidRPr="007D4FAF">
        <w:rPr>
          <w:rFonts w:ascii="Times New Roman" w:hAnsi="Times New Roman" w:cs="Times New Roman"/>
          <w:sz w:val="28"/>
          <w:szCs w:val="28"/>
          <w:lang w:val="ru-RU"/>
        </w:rPr>
        <w:t>те он касается всех законопослушных граждан, поскольку от его решения напрямую зависит и развитие криминогенной ситуации в регионе.</w:t>
      </w:r>
    </w:p>
    <w:p w:rsidR="00036702" w:rsidRDefault="00036702" w:rsidP="00722A49">
      <w:pPr>
        <w:spacing w:after="0" w:line="240" w:lineRule="auto"/>
        <w:ind w:firstLine="708"/>
        <w:jc w:val="both"/>
        <w:rPr>
          <w:rFonts w:ascii="Times New Roman" w:hAnsi="Times New Roman" w:cs="Times New Roman"/>
          <w:sz w:val="28"/>
          <w:szCs w:val="28"/>
          <w:lang w:val="ru-RU"/>
        </w:rPr>
      </w:pPr>
      <w:r w:rsidRPr="007D4FAF">
        <w:rPr>
          <w:rFonts w:ascii="Times New Roman" w:hAnsi="Times New Roman" w:cs="Times New Roman"/>
          <w:sz w:val="28"/>
          <w:szCs w:val="28"/>
          <w:lang w:val="ru-RU"/>
        </w:rPr>
        <w:t>Однако стандартная процедура установления принадлежности к гражданству РФ через подтверждение факта постоянного проживания на территории РФ на определ</w:t>
      </w:r>
      <w:r>
        <w:rPr>
          <w:rFonts w:ascii="Times New Roman" w:hAnsi="Times New Roman" w:cs="Times New Roman"/>
          <w:sz w:val="28"/>
          <w:szCs w:val="28"/>
          <w:lang w:val="ru-RU"/>
        </w:rPr>
        <w:t>е</w:t>
      </w:r>
      <w:r w:rsidRPr="007D4FAF">
        <w:rPr>
          <w:rFonts w:ascii="Times New Roman" w:hAnsi="Times New Roman" w:cs="Times New Roman"/>
          <w:sz w:val="28"/>
          <w:szCs w:val="28"/>
          <w:lang w:val="ru-RU"/>
        </w:rPr>
        <w:t xml:space="preserve">нную «контрольную» дату в судебном порядке является достаточно </w:t>
      </w:r>
      <w:r>
        <w:rPr>
          <w:rFonts w:ascii="Times New Roman" w:hAnsi="Times New Roman" w:cs="Times New Roman"/>
          <w:sz w:val="28"/>
          <w:szCs w:val="28"/>
          <w:lang w:val="ru-RU"/>
        </w:rPr>
        <w:t>сложной</w:t>
      </w:r>
      <w:r w:rsidRPr="007D4FAF">
        <w:rPr>
          <w:rFonts w:ascii="Times New Roman" w:hAnsi="Times New Roman" w:cs="Times New Roman"/>
          <w:sz w:val="28"/>
          <w:szCs w:val="28"/>
          <w:lang w:val="ru-RU"/>
        </w:rPr>
        <w:t xml:space="preserve"> даже для лиц, чья свобода действий не ограничена содержанием в учреждениях уголовно-исполнительной системы. Более того – учитывая </w:t>
      </w:r>
      <w:r>
        <w:rPr>
          <w:rFonts w:ascii="Times New Roman" w:hAnsi="Times New Roman" w:cs="Times New Roman"/>
          <w:sz w:val="28"/>
          <w:szCs w:val="28"/>
          <w:lang w:val="ru-RU"/>
        </w:rPr>
        <w:t>продолжительность прошедшего периода времени</w:t>
      </w:r>
      <w:r w:rsidRPr="007D4FAF">
        <w:rPr>
          <w:rFonts w:ascii="Times New Roman" w:hAnsi="Times New Roman" w:cs="Times New Roman"/>
          <w:sz w:val="28"/>
          <w:szCs w:val="28"/>
          <w:lang w:val="ru-RU"/>
        </w:rPr>
        <w:t>, представляется затруднительным, не имея соответствующих документов, не будучи состоящим на регистрационном уч</w:t>
      </w:r>
      <w:r>
        <w:rPr>
          <w:rFonts w:ascii="Times New Roman" w:hAnsi="Times New Roman" w:cs="Times New Roman"/>
          <w:sz w:val="28"/>
          <w:szCs w:val="28"/>
          <w:lang w:val="ru-RU"/>
        </w:rPr>
        <w:t>е</w:t>
      </w:r>
      <w:r w:rsidRPr="007D4FAF">
        <w:rPr>
          <w:rFonts w:ascii="Times New Roman" w:hAnsi="Times New Roman" w:cs="Times New Roman"/>
          <w:sz w:val="28"/>
          <w:szCs w:val="28"/>
          <w:lang w:val="ru-RU"/>
        </w:rPr>
        <w:t xml:space="preserve">те, самостоятельно предоставить убедительные доказательства и свидетельства для подтверждения данного факта. </w:t>
      </w:r>
    </w:p>
    <w:p w:rsidR="00036702" w:rsidRPr="007D4FAF" w:rsidRDefault="00036702" w:rsidP="00E42CFE">
      <w:pPr>
        <w:spacing w:before="120" w:after="0" w:line="240" w:lineRule="auto"/>
        <w:jc w:val="center"/>
        <w:rPr>
          <w:rFonts w:ascii="Times New Roman" w:hAnsi="Times New Roman" w:cs="Times New Roman"/>
          <w:i/>
          <w:sz w:val="28"/>
          <w:szCs w:val="28"/>
          <w:lang w:val="ru-RU"/>
        </w:rPr>
      </w:pPr>
      <w:r>
        <w:rPr>
          <w:rFonts w:ascii="Times New Roman" w:hAnsi="Times New Roman" w:cs="Times New Roman"/>
          <w:sz w:val="28"/>
          <w:szCs w:val="28"/>
          <w:lang w:val="ru-RU"/>
        </w:rPr>
        <w:t>***</w:t>
      </w:r>
    </w:p>
    <w:p w:rsidR="00036702" w:rsidRPr="007D4FAF" w:rsidRDefault="00036702" w:rsidP="00722A49">
      <w:pPr>
        <w:spacing w:after="0" w:line="240" w:lineRule="auto"/>
        <w:jc w:val="both"/>
        <w:rPr>
          <w:rFonts w:ascii="Times New Roman" w:hAnsi="Times New Roman" w:cs="Times New Roman"/>
          <w:sz w:val="28"/>
          <w:szCs w:val="28"/>
          <w:lang w:val="ru-RU"/>
        </w:rPr>
      </w:pPr>
      <w:r w:rsidRPr="007D4FAF">
        <w:rPr>
          <w:rFonts w:ascii="Times New Roman" w:hAnsi="Times New Roman" w:cs="Times New Roman"/>
          <w:sz w:val="28"/>
          <w:szCs w:val="28"/>
          <w:lang w:val="ru-RU"/>
        </w:rPr>
        <w:tab/>
        <w:t>Правовая норма о свободе передвижения, выборе места пребывания и жительства, закрепл</w:t>
      </w:r>
      <w:r>
        <w:rPr>
          <w:rFonts w:ascii="Times New Roman" w:hAnsi="Times New Roman" w:cs="Times New Roman"/>
          <w:sz w:val="28"/>
          <w:szCs w:val="28"/>
          <w:lang w:val="ru-RU"/>
        </w:rPr>
        <w:t>е</w:t>
      </w:r>
      <w:r w:rsidRPr="007D4FAF">
        <w:rPr>
          <w:rFonts w:ascii="Times New Roman" w:hAnsi="Times New Roman" w:cs="Times New Roman"/>
          <w:sz w:val="28"/>
          <w:szCs w:val="28"/>
          <w:lang w:val="ru-RU"/>
        </w:rPr>
        <w:t>нная в Пакте, впервые нашла сво</w:t>
      </w:r>
      <w:r>
        <w:rPr>
          <w:rFonts w:ascii="Times New Roman" w:hAnsi="Times New Roman" w:cs="Times New Roman"/>
          <w:sz w:val="28"/>
          <w:szCs w:val="28"/>
          <w:lang w:val="ru-RU"/>
        </w:rPr>
        <w:t>е</w:t>
      </w:r>
      <w:r w:rsidRPr="007D4FAF">
        <w:rPr>
          <w:rFonts w:ascii="Times New Roman" w:hAnsi="Times New Roman" w:cs="Times New Roman"/>
          <w:sz w:val="28"/>
          <w:szCs w:val="28"/>
          <w:lang w:val="ru-RU"/>
        </w:rPr>
        <w:t xml:space="preserve"> отражение в Законе РФ от 25.06.1993 № 5242-1 «О праве граждан Российской Федерации на свободу передвижения, выбор места пребывания и жительства в пределах Российской Федерации». Впоследствии эта норма была закреплена в ст</w:t>
      </w:r>
      <w:r w:rsidR="006F421D">
        <w:rPr>
          <w:rFonts w:ascii="Times New Roman" w:hAnsi="Times New Roman" w:cs="Times New Roman"/>
          <w:sz w:val="28"/>
          <w:szCs w:val="28"/>
          <w:lang w:val="ru-RU"/>
        </w:rPr>
        <w:t>.</w:t>
      </w:r>
      <w:r w:rsidR="00883B94">
        <w:rPr>
          <w:rFonts w:ascii="Times New Roman" w:hAnsi="Times New Roman" w:cs="Times New Roman"/>
          <w:sz w:val="28"/>
          <w:szCs w:val="28"/>
          <w:lang w:val="ru-RU"/>
        </w:rPr>
        <w:t> </w:t>
      </w:r>
      <w:r w:rsidRPr="007D4FAF">
        <w:rPr>
          <w:rFonts w:ascii="Times New Roman" w:hAnsi="Times New Roman" w:cs="Times New Roman"/>
          <w:sz w:val="28"/>
          <w:szCs w:val="28"/>
          <w:lang w:val="ru-RU"/>
        </w:rPr>
        <w:t>27 Конституции РФ. Однако данное право не относится к категории неотчуждаемых, и при наличии законодательно установленных условий может быть ограничено. Такие ограничения в мирное время могут налагаться не только на лиц, отбывающих наказание в виде лишения свободы, административного ареста и др., но и в связи с состоянием здоровья – например, для недееспособных лиц, проживающих в психоневрологических интернатах.</w:t>
      </w:r>
    </w:p>
    <w:p w:rsidR="00036702" w:rsidRPr="007D4FAF" w:rsidRDefault="00036702" w:rsidP="00722A49">
      <w:pPr>
        <w:spacing w:after="0" w:line="240" w:lineRule="auto"/>
        <w:jc w:val="both"/>
        <w:rPr>
          <w:rFonts w:ascii="Times New Roman" w:hAnsi="Times New Roman" w:cs="Times New Roman"/>
          <w:sz w:val="28"/>
          <w:szCs w:val="28"/>
          <w:lang w:val="ru-RU"/>
        </w:rPr>
      </w:pPr>
      <w:r w:rsidRPr="007D4FAF">
        <w:rPr>
          <w:rFonts w:ascii="Times New Roman" w:hAnsi="Times New Roman" w:cs="Times New Roman"/>
          <w:sz w:val="28"/>
          <w:szCs w:val="28"/>
          <w:lang w:val="ru-RU"/>
        </w:rPr>
        <w:tab/>
        <w:t>Так, Порядок предоставления социальных услуг в стационарной форме социального обслуживания, утвержденный постановлением Правительства Архангельской области от 18.11.2014 № 475-пп, регулирует временное выбытие из психоневрологического интерната недееспособного гражданина, ограничивая его продолжительность не более чем 90 днями в календарном году, – на этот срок за недееспособным гражданином сохраняется место в организации без взимания платы. При этом временное выбытие возможно только на основании заявления опекуна. Указанные ограничения свободы передвижения носят оправданный характер и обусловлены тем, что недееспособный гражданин не может понимать значения своих действий или руководить ими, а следовательно – нуждается в постоянной опеке. Кроме того, что особенно важно, порядок и сроки временного выбытия в данном случае ч</w:t>
      </w:r>
      <w:r>
        <w:rPr>
          <w:rFonts w:ascii="Times New Roman" w:hAnsi="Times New Roman" w:cs="Times New Roman"/>
          <w:sz w:val="28"/>
          <w:szCs w:val="28"/>
          <w:lang w:val="ru-RU"/>
        </w:rPr>
        <w:t>е</w:t>
      </w:r>
      <w:r w:rsidRPr="007D4FAF">
        <w:rPr>
          <w:rFonts w:ascii="Times New Roman" w:hAnsi="Times New Roman" w:cs="Times New Roman"/>
          <w:sz w:val="28"/>
          <w:szCs w:val="28"/>
          <w:lang w:val="ru-RU"/>
        </w:rPr>
        <w:t>тко регламентированы нормативным правовым актом, имеющим одинаковое действие во всех психоневрологических интернатах Архангельской области.</w:t>
      </w:r>
    </w:p>
    <w:p w:rsidR="00036702" w:rsidRPr="007D4FAF" w:rsidRDefault="00036702" w:rsidP="00722A49">
      <w:pPr>
        <w:spacing w:after="0" w:line="240" w:lineRule="auto"/>
        <w:jc w:val="both"/>
        <w:rPr>
          <w:rFonts w:ascii="Times New Roman" w:hAnsi="Times New Roman" w:cs="Times New Roman"/>
          <w:sz w:val="28"/>
          <w:szCs w:val="28"/>
          <w:lang w:val="ru-RU"/>
        </w:rPr>
      </w:pPr>
      <w:r w:rsidRPr="007D4FAF">
        <w:rPr>
          <w:rFonts w:ascii="Times New Roman" w:hAnsi="Times New Roman" w:cs="Times New Roman"/>
          <w:sz w:val="28"/>
          <w:szCs w:val="28"/>
          <w:lang w:val="ru-RU"/>
        </w:rPr>
        <w:tab/>
        <w:t>Однако указанный Порядок не предусматривает возможности временного выбытия с сохранением места в доме-интернате и без взимания платы для престарелых и инвалидов, не лишенных дееспособности. Данный вопрос, как следует из письма мин</w:t>
      </w:r>
      <w:r w:rsidR="002E4851">
        <w:rPr>
          <w:rFonts w:ascii="Times New Roman" w:hAnsi="Times New Roman" w:cs="Times New Roman"/>
          <w:sz w:val="28"/>
          <w:szCs w:val="28"/>
          <w:lang w:val="ru-RU"/>
        </w:rPr>
        <w:t xml:space="preserve">истерства </w:t>
      </w:r>
      <w:r w:rsidRPr="007D4FAF">
        <w:rPr>
          <w:rFonts w:ascii="Times New Roman" w:hAnsi="Times New Roman" w:cs="Times New Roman"/>
          <w:sz w:val="28"/>
          <w:szCs w:val="28"/>
          <w:lang w:val="ru-RU"/>
        </w:rPr>
        <w:t>труд</w:t>
      </w:r>
      <w:r w:rsidR="002E4851">
        <w:rPr>
          <w:rFonts w:ascii="Times New Roman" w:hAnsi="Times New Roman" w:cs="Times New Roman"/>
          <w:sz w:val="28"/>
          <w:szCs w:val="28"/>
          <w:lang w:val="ru-RU"/>
        </w:rPr>
        <w:t xml:space="preserve">а, занятости и </w:t>
      </w:r>
      <w:r w:rsidR="00DB6368">
        <w:rPr>
          <w:rFonts w:ascii="Times New Roman" w:hAnsi="Times New Roman" w:cs="Times New Roman"/>
          <w:sz w:val="28"/>
          <w:szCs w:val="28"/>
          <w:lang w:val="ru-RU"/>
        </w:rPr>
        <w:t>соц</w:t>
      </w:r>
      <w:r w:rsidR="002E4851">
        <w:rPr>
          <w:rFonts w:ascii="Times New Roman" w:hAnsi="Times New Roman" w:cs="Times New Roman"/>
          <w:sz w:val="28"/>
          <w:szCs w:val="28"/>
          <w:lang w:val="ru-RU"/>
        </w:rPr>
        <w:t xml:space="preserve">иального </w:t>
      </w:r>
      <w:r w:rsidR="00DB6368">
        <w:rPr>
          <w:rFonts w:ascii="Times New Roman" w:hAnsi="Times New Roman" w:cs="Times New Roman"/>
          <w:sz w:val="28"/>
          <w:szCs w:val="28"/>
          <w:lang w:val="ru-RU"/>
        </w:rPr>
        <w:t>развития</w:t>
      </w:r>
      <w:r w:rsidRPr="007D4FAF">
        <w:rPr>
          <w:rFonts w:ascii="Times New Roman" w:hAnsi="Times New Roman" w:cs="Times New Roman"/>
          <w:sz w:val="28"/>
          <w:szCs w:val="28"/>
          <w:lang w:val="ru-RU"/>
        </w:rPr>
        <w:t xml:space="preserve"> Архангельской области от 08.02.2016 №</w:t>
      </w:r>
      <w:r w:rsidR="00DB6368">
        <w:rPr>
          <w:rFonts w:ascii="Times New Roman" w:hAnsi="Times New Roman" w:cs="Times New Roman"/>
          <w:sz w:val="28"/>
          <w:szCs w:val="28"/>
          <w:lang w:val="ru-RU"/>
        </w:rPr>
        <w:t> </w:t>
      </w:r>
      <w:r w:rsidRPr="007D4FAF">
        <w:rPr>
          <w:rFonts w:ascii="Times New Roman" w:hAnsi="Times New Roman" w:cs="Times New Roman"/>
          <w:sz w:val="28"/>
          <w:szCs w:val="28"/>
          <w:lang w:val="ru-RU"/>
        </w:rPr>
        <w:t>305/03-01/782, регулируется лишь договором о предоставлении социальных услуг и правилами внутреннего распорядка стационарной организации социального обслуживания и фактически зависит только от решения е</w:t>
      </w:r>
      <w:r>
        <w:rPr>
          <w:rFonts w:ascii="Times New Roman" w:hAnsi="Times New Roman" w:cs="Times New Roman"/>
          <w:sz w:val="28"/>
          <w:szCs w:val="28"/>
          <w:lang w:val="ru-RU"/>
        </w:rPr>
        <w:t>е</w:t>
      </w:r>
      <w:r w:rsidRPr="007D4FAF">
        <w:rPr>
          <w:rFonts w:ascii="Times New Roman" w:hAnsi="Times New Roman" w:cs="Times New Roman"/>
          <w:sz w:val="28"/>
          <w:szCs w:val="28"/>
          <w:lang w:val="ru-RU"/>
        </w:rPr>
        <w:t xml:space="preserve"> руководителя. Следует отметить, что на практике это может повлечь неравенство в положении не только граждан, проживающих в различных стационарных организациях социального обслуживания, но и проживающих в одной организации – например, при использовании в договоре или правилах внутреннего распорядка формулировок «по согласованию с руководителем организации», «на период, согласованный с руководителем организации, но не более … дней» и др. Это созда</w:t>
      </w:r>
      <w:r>
        <w:rPr>
          <w:rFonts w:ascii="Times New Roman" w:hAnsi="Times New Roman" w:cs="Times New Roman"/>
          <w:sz w:val="28"/>
          <w:szCs w:val="28"/>
          <w:lang w:val="ru-RU"/>
        </w:rPr>
        <w:t>е</w:t>
      </w:r>
      <w:r w:rsidRPr="007D4FAF">
        <w:rPr>
          <w:rFonts w:ascii="Times New Roman" w:hAnsi="Times New Roman" w:cs="Times New Roman"/>
          <w:sz w:val="28"/>
          <w:szCs w:val="28"/>
          <w:lang w:val="ru-RU"/>
        </w:rPr>
        <w:t>т условия для субъективности в решении данных вопросов, а значит – для непонимания и недовольства лиц, проживающих в домах-интернатах, и как следствие – почву для их обращений к Уполномоченному. В то же время установление таких ограничений препятствует сохранению социальных и родственных связей людей пожилого возраста и инвалидов, которые в силу объективных обстоятельств вынуждены прибегать к услугам стационарного социального обслуживания.</w:t>
      </w:r>
    </w:p>
    <w:p w:rsidR="00036702" w:rsidRPr="007D4FAF" w:rsidRDefault="00036702" w:rsidP="00722A49">
      <w:pPr>
        <w:spacing w:after="0" w:line="240" w:lineRule="auto"/>
        <w:jc w:val="both"/>
        <w:rPr>
          <w:rFonts w:ascii="Times New Roman" w:hAnsi="Times New Roman" w:cs="Times New Roman"/>
          <w:sz w:val="28"/>
          <w:szCs w:val="28"/>
          <w:lang w:val="ru-RU"/>
        </w:rPr>
      </w:pPr>
      <w:r w:rsidRPr="007D4FAF">
        <w:rPr>
          <w:rFonts w:ascii="Times New Roman" w:hAnsi="Times New Roman" w:cs="Times New Roman"/>
          <w:sz w:val="28"/>
          <w:szCs w:val="28"/>
          <w:lang w:val="ru-RU"/>
        </w:rPr>
        <w:tab/>
        <w:t>Анализ нормативной правовой базы, провед</w:t>
      </w:r>
      <w:r>
        <w:rPr>
          <w:rFonts w:ascii="Times New Roman" w:hAnsi="Times New Roman" w:cs="Times New Roman"/>
          <w:sz w:val="28"/>
          <w:szCs w:val="28"/>
          <w:lang w:val="ru-RU"/>
        </w:rPr>
        <w:t>е</w:t>
      </w:r>
      <w:r w:rsidRPr="007D4FAF">
        <w:rPr>
          <w:rFonts w:ascii="Times New Roman" w:hAnsi="Times New Roman" w:cs="Times New Roman"/>
          <w:sz w:val="28"/>
          <w:szCs w:val="28"/>
          <w:lang w:val="ru-RU"/>
        </w:rPr>
        <w:t xml:space="preserve">нный Уполномоченным, показал, что </w:t>
      </w:r>
      <w:r w:rsidRPr="007D4FAF">
        <w:rPr>
          <w:rFonts w:ascii="Times New Roman" w:hAnsi="Times New Roman" w:cs="Times New Roman"/>
          <w:b/>
          <w:sz w:val="28"/>
          <w:szCs w:val="28"/>
          <w:lang w:val="ru-RU"/>
        </w:rPr>
        <w:t>федеральное законодательство не содержит каких-либо запретов и ограничений на временное выбытие</w:t>
      </w:r>
      <w:r w:rsidRPr="007D4FAF">
        <w:rPr>
          <w:rFonts w:ascii="Times New Roman" w:hAnsi="Times New Roman" w:cs="Times New Roman"/>
          <w:sz w:val="28"/>
          <w:szCs w:val="28"/>
          <w:lang w:val="ru-RU"/>
        </w:rPr>
        <w:t xml:space="preserve"> для граждан, проживающих в стационарных организациях социального обслуживания. Принятые в предыдущие периоды, неотмененные по настоящее время и не противоречащие действующему законодательству в данном вопросе, а следовательно – действующие нормативные правовые акты предусматривают нормы, регулирующие временное выбытие из соответствующих учреждений. Соответствующие нормы содержатся также в законодательстве других субъектов РФ – Республики Коми, Чувашской Республики, Приморского края, Амурской области, Псковской области и др.</w:t>
      </w:r>
    </w:p>
    <w:p w:rsidR="00036702" w:rsidRDefault="00036702" w:rsidP="00722A49">
      <w:pPr>
        <w:spacing w:after="0" w:line="240" w:lineRule="auto"/>
        <w:jc w:val="both"/>
        <w:rPr>
          <w:rFonts w:ascii="Times New Roman" w:hAnsi="Times New Roman" w:cs="Times New Roman"/>
          <w:sz w:val="28"/>
          <w:szCs w:val="28"/>
          <w:lang w:val="ru-RU"/>
        </w:rPr>
      </w:pPr>
      <w:r w:rsidRPr="007D4FAF">
        <w:rPr>
          <w:rFonts w:ascii="Times New Roman" w:hAnsi="Times New Roman" w:cs="Times New Roman"/>
          <w:sz w:val="28"/>
          <w:szCs w:val="28"/>
          <w:lang w:val="ru-RU"/>
        </w:rPr>
        <w:tab/>
        <w:t xml:space="preserve">В связи с изложенным Уполномоченный обратился в Правительство Архангельской области с предложением о выработке единообразного подхода к регулированию отношений, связанных с временным выбытием получателей социальных услуг из стационарных организаций социального обслуживания с учетом опыта других субъектов РФ и рассмотрении вопроса о едином на территории всей Архангельской области урегулировании данных правоотношений путем внесения соответствующих дополнений в Порядок предоставления социальных услуг в стационарной форме социального обслуживания. С сожалением приходится констатировать, что предложения Уполномоченного не нашли понимания. </w:t>
      </w:r>
    </w:p>
    <w:p w:rsidR="00036702" w:rsidRDefault="00036702" w:rsidP="00722A49">
      <w:pPr>
        <w:spacing w:after="0" w:line="240" w:lineRule="auto"/>
        <w:jc w:val="both"/>
        <w:rPr>
          <w:rFonts w:ascii="Times New Roman" w:hAnsi="Times New Roman" w:cs="Times New Roman"/>
          <w:sz w:val="28"/>
          <w:szCs w:val="28"/>
          <w:lang w:val="ru-RU"/>
        </w:rPr>
      </w:pPr>
    </w:p>
    <w:p w:rsidR="00036702" w:rsidRPr="006A6F88" w:rsidRDefault="00036702" w:rsidP="00722A49">
      <w:pPr>
        <w:widowControl w:val="0"/>
        <w:autoSpaceDE w:val="0"/>
        <w:autoSpaceDN w:val="0"/>
        <w:spacing w:after="0" w:line="240" w:lineRule="auto"/>
        <w:ind w:left="709"/>
        <w:rPr>
          <w:rFonts w:eastAsia="Times New Roman" w:cs="Calibri"/>
          <w:sz w:val="28"/>
          <w:szCs w:val="28"/>
          <w:lang w:val="ru-RU" w:eastAsia="ru-RU" w:bidi="ar-SA"/>
        </w:rPr>
      </w:pPr>
      <w:r w:rsidRPr="006A6F88">
        <w:rPr>
          <w:rFonts w:eastAsia="Times New Roman" w:cs="Calibri"/>
          <w:sz w:val="28"/>
          <w:szCs w:val="28"/>
          <w:lang w:val="ru-RU" w:eastAsia="ru-RU" w:bidi="ar-SA"/>
        </w:rPr>
        <w:t>ВСЕ</w:t>
      </w:r>
      <w:r w:rsidR="004B0A96">
        <w:rPr>
          <w:rFonts w:eastAsia="Times New Roman" w:cs="Calibri"/>
          <w:sz w:val="28"/>
          <w:szCs w:val="28"/>
          <w:lang w:val="ru-RU" w:eastAsia="ru-RU" w:bidi="ar-SA"/>
        </w:rPr>
        <w:t xml:space="preserve"> </w:t>
      </w:r>
      <w:r w:rsidRPr="006A6F88">
        <w:rPr>
          <w:rFonts w:eastAsia="Times New Roman" w:cs="Calibri"/>
          <w:sz w:val="28"/>
          <w:szCs w:val="28"/>
          <w:lang w:val="ru-RU" w:eastAsia="ru-RU" w:bidi="ar-SA"/>
        </w:rPr>
        <w:t>РАВНЫ ПЕРЕД СУДАМИ И ТРИБУНАЛАМИ</w:t>
      </w:r>
    </w:p>
    <w:p w:rsidR="00036702" w:rsidRPr="00D94DBD" w:rsidRDefault="00036702" w:rsidP="00722A49">
      <w:pPr>
        <w:tabs>
          <w:tab w:val="left" w:pos="8139"/>
        </w:tabs>
        <w:spacing w:before="120" w:after="0" w:line="240" w:lineRule="auto"/>
        <w:ind w:firstLine="709"/>
        <w:jc w:val="right"/>
        <w:rPr>
          <w:rFonts w:ascii="Times New Roman" w:hAnsi="Times New Roman" w:cs="Times New Roman"/>
          <w:lang w:val="ru-RU"/>
        </w:rPr>
      </w:pPr>
      <w:r>
        <w:rPr>
          <w:rFonts w:cs="Times New Roman"/>
          <w:iCs/>
          <w:lang w:val="ru-RU"/>
        </w:rPr>
        <w:t xml:space="preserve"> Международный П</w:t>
      </w:r>
      <w:r w:rsidRPr="00D94DBD">
        <w:rPr>
          <w:rFonts w:cs="Times New Roman"/>
          <w:iCs/>
          <w:lang w:val="ru-RU"/>
        </w:rPr>
        <w:t>акт «О гражданских и политических правах» (ст</w:t>
      </w:r>
      <w:r w:rsidR="00B60561">
        <w:rPr>
          <w:rFonts w:cs="Times New Roman"/>
          <w:iCs/>
          <w:lang w:val="ru-RU"/>
        </w:rPr>
        <w:t>атья</w:t>
      </w:r>
      <w:r w:rsidRPr="00D94DBD">
        <w:rPr>
          <w:rFonts w:cs="Times New Roman"/>
          <w:iCs/>
          <w:lang w:val="ru-RU"/>
        </w:rPr>
        <w:t xml:space="preserve"> 14)</w:t>
      </w:r>
    </w:p>
    <w:p w:rsidR="00036702" w:rsidRDefault="00036702" w:rsidP="00722A49">
      <w:pPr>
        <w:pStyle w:val="aff0"/>
        <w:spacing w:before="0" w:beforeAutospacing="0" w:after="0" w:afterAutospacing="0"/>
        <w:ind w:firstLine="709"/>
        <w:jc w:val="both"/>
        <w:rPr>
          <w:sz w:val="28"/>
          <w:szCs w:val="28"/>
        </w:rPr>
      </w:pPr>
    </w:p>
    <w:p w:rsidR="00036702" w:rsidRPr="003930A5" w:rsidRDefault="00210F23" w:rsidP="00722A49">
      <w:pPr>
        <w:pStyle w:val="aff0"/>
        <w:spacing w:before="0" w:beforeAutospacing="0" w:after="0" w:afterAutospacing="0"/>
        <w:ind w:firstLine="709"/>
        <w:jc w:val="both"/>
        <w:rPr>
          <w:sz w:val="28"/>
          <w:szCs w:val="28"/>
        </w:rPr>
      </w:pPr>
      <w:r>
        <w:rPr>
          <w:noProof/>
          <w:sz w:val="28"/>
          <w:szCs w:val="28"/>
          <w:lang w:eastAsia="en-US"/>
        </w:rPr>
        <w:pict>
          <v:rect id="_x0000_s2095" style="position:absolute;left:0;text-align:left;margin-left:299.25pt;margin-top:166.8pt;width:198.35pt;height:159.95pt;rotation:-360;z-index:251738624;mso-width-percent:400;mso-position-horizontal-relative:margin;mso-position-vertical-relative:margin;mso-width-percent:400;mso-width-relative:margin;mso-height-relative:margin" o:allowincell="f" filled="f" fillcolor="#4f81bd [3204]" stroked="f">
            <v:imagedata embosscolor="shadow add(51)"/>
            <v:shadow type="emboss" color="lineOrFill darken(153)" color2="shadow add(102)" offset="1pt,1pt"/>
            <v:textbox style="mso-next-textbox:#_x0000_s2095;mso-fit-shape-to-text:t" inset=",7.2pt,,7.2pt">
              <w:txbxContent>
                <w:p w:rsidR="00DC694E" w:rsidRPr="00883B94" w:rsidRDefault="00DC694E" w:rsidP="00641A9E">
                  <w:pPr>
                    <w:pBdr>
                      <w:top w:val="single" w:sz="24" w:space="10" w:color="CDDDAC" w:themeColor="accent3" w:themeTint="7F"/>
                      <w:bottom w:val="single" w:sz="24" w:space="10" w:color="CDDDAC" w:themeColor="accent3" w:themeTint="7F"/>
                    </w:pBdr>
                    <w:spacing w:after="0"/>
                    <w:rPr>
                      <w:rFonts w:ascii="Arial" w:hAnsi="Arial" w:cs="Arial"/>
                      <w:i/>
                      <w:iCs/>
                      <w:sz w:val="20"/>
                      <w:szCs w:val="20"/>
                      <w:lang w:val="ru-RU"/>
                    </w:rPr>
                  </w:pPr>
                  <w:r w:rsidRPr="00883B94">
                    <w:rPr>
                      <w:rFonts w:ascii="Arial" w:hAnsi="Arial" w:cs="Arial"/>
                      <w:i/>
                      <w:iCs/>
                      <w:sz w:val="20"/>
                      <w:szCs w:val="20"/>
                      <w:lang w:val="ru-RU"/>
                    </w:rPr>
                    <w:t>«Все лица равны перед судами и трибуналами. Каждый имеет право при рассмотрении любого уголовного обвинения, предъявленного ему, или при определении его прав и обязанностей в каком-либо гражданском процессе на справедливое и публичное разбирательство дела компетентным, независимым и беспристрастным судом, созданным на основании закона»</w:t>
                  </w:r>
                  <w:r>
                    <w:rPr>
                      <w:rFonts w:ascii="Arial" w:hAnsi="Arial" w:cs="Arial"/>
                      <w:i/>
                      <w:iCs/>
                      <w:sz w:val="20"/>
                      <w:szCs w:val="20"/>
                      <w:lang w:val="ru-RU"/>
                    </w:rPr>
                    <w:t>.</w:t>
                  </w:r>
                </w:p>
                <w:p w:rsidR="00DC694E" w:rsidRPr="00883B94" w:rsidRDefault="00DC694E" w:rsidP="00641A9E">
                  <w:pPr>
                    <w:pBdr>
                      <w:top w:val="single" w:sz="24" w:space="10" w:color="CDDDAC" w:themeColor="accent3" w:themeTint="7F"/>
                      <w:bottom w:val="single" w:sz="24" w:space="10" w:color="CDDDAC" w:themeColor="accent3" w:themeTint="7F"/>
                    </w:pBdr>
                    <w:spacing w:after="0"/>
                    <w:jc w:val="right"/>
                    <w:rPr>
                      <w:rFonts w:ascii="Arial" w:hAnsi="Arial" w:cs="Arial"/>
                      <w:i/>
                      <w:iCs/>
                      <w:sz w:val="20"/>
                      <w:szCs w:val="20"/>
                      <w:lang w:val="ru-RU"/>
                    </w:rPr>
                  </w:pPr>
                  <w:r w:rsidRPr="00883B94">
                    <w:rPr>
                      <w:rFonts w:ascii="Arial" w:hAnsi="Arial" w:cs="Arial"/>
                      <w:i/>
                      <w:iCs/>
                      <w:sz w:val="20"/>
                      <w:szCs w:val="20"/>
                      <w:lang w:val="ru-RU"/>
                    </w:rPr>
                    <w:t xml:space="preserve">                                         Ст. 14 Пакта</w:t>
                  </w:r>
                </w:p>
              </w:txbxContent>
            </v:textbox>
            <w10:wrap type="square" anchorx="margin" anchory="margin"/>
          </v:rect>
        </w:pict>
      </w:r>
      <w:r w:rsidR="00036702">
        <w:rPr>
          <w:sz w:val="28"/>
          <w:szCs w:val="28"/>
        </w:rPr>
        <w:t>Ж</w:t>
      </w:r>
      <w:r w:rsidR="00036702" w:rsidRPr="004F7B1C">
        <w:rPr>
          <w:sz w:val="28"/>
          <w:szCs w:val="28"/>
        </w:rPr>
        <w:t xml:space="preserve">алобы о нарушении права на </w:t>
      </w:r>
      <w:r w:rsidR="00036702" w:rsidRPr="002B1CF9">
        <w:rPr>
          <w:b/>
          <w:sz w:val="28"/>
          <w:szCs w:val="28"/>
        </w:rPr>
        <w:t>справедливое публичное разбирательство дела независимым и беспристрастным судом</w:t>
      </w:r>
      <w:r w:rsidR="00036702" w:rsidRPr="004F7B1C">
        <w:rPr>
          <w:sz w:val="28"/>
          <w:szCs w:val="28"/>
        </w:rPr>
        <w:t>, созданным на осно</w:t>
      </w:r>
      <w:r w:rsidR="00036702">
        <w:rPr>
          <w:sz w:val="28"/>
          <w:szCs w:val="28"/>
        </w:rPr>
        <w:t xml:space="preserve">вании закона, - это </w:t>
      </w:r>
      <w:r w:rsidR="00036702" w:rsidRPr="003930A5">
        <w:rPr>
          <w:sz w:val="28"/>
          <w:szCs w:val="28"/>
        </w:rPr>
        <w:t>жалобы, как правило, на судебное решение и на нарушение предусмотренных законом процедур в ходе судебного процесса.</w:t>
      </w:r>
    </w:p>
    <w:p w:rsidR="00036702" w:rsidRPr="004F7B1C" w:rsidRDefault="00036702" w:rsidP="00722A49">
      <w:pPr>
        <w:pStyle w:val="aff0"/>
        <w:spacing w:before="0" w:beforeAutospacing="0" w:after="0" w:afterAutospacing="0"/>
        <w:ind w:firstLine="709"/>
        <w:jc w:val="both"/>
        <w:rPr>
          <w:sz w:val="28"/>
          <w:szCs w:val="28"/>
        </w:rPr>
      </w:pPr>
      <w:r w:rsidRPr="000E6466">
        <w:rPr>
          <w:sz w:val="28"/>
          <w:szCs w:val="28"/>
        </w:rPr>
        <w:t>В 2016 г</w:t>
      </w:r>
      <w:r w:rsidR="00641A9E">
        <w:rPr>
          <w:sz w:val="28"/>
          <w:szCs w:val="28"/>
        </w:rPr>
        <w:t>.</w:t>
      </w:r>
      <w:r w:rsidRPr="000E6466">
        <w:rPr>
          <w:sz w:val="28"/>
          <w:szCs w:val="28"/>
        </w:rPr>
        <w:t xml:space="preserve"> рост количества таких жалоб составил 17,8% по сравнению с предыдущим годом.</w:t>
      </w:r>
    </w:p>
    <w:p w:rsidR="00036702" w:rsidRDefault="00036702" w:rsidP="00722A49">
      <w:pPr>
        <w:pStyle w:val="aff0"/>
        <w:spacing w:before="0" w:beforeAutospacing="0" w:after="0" w:afterAutospacing="0"/>
        <w:ind w:firstLine="709"/>
        <w:jc w:val="both"/>
        <w:rPr>
          <w:sz w:val="28"/>
          <w:szCs w:val="28"/>
        </w:rPr>
      </w:pPr>
      <w:r w:rsidRPr="005A30B6">
        <w:rPr>
          <w:bCs/>
          <w:sz w:val="28"/>
          <w:szCs w:val="28"/>
        </w:rPr>
        <w:t>Вопросы судопроизводства лежат вне компетенции Уполномоченного.</w:t>
      </w:r>
      <w:r>
        <w:rPr>
          <w:b/>
          <w:bCs/>
          <w:sz w:val="28"/>
          <w:szCs w:val="28"/>
        </w:rPr>
        <w:t xml:space="preserve"> </w:t>
      </w:r>
      <w:r w:rsidRPr="005A30B6">
        <w:rPr>
          <w:bCs/>
          <w:sz w:val="28"/>
          <w:szCs w:val="28"/>
        </w:rPr>
        <w:t>Вместе с тем им принимаются</w:t>
      </w:r>
      <w:r w:rsidRPr="004F7B1C">
        <w:rPr>
          <w:sz w:val="28"/>
          <w:szCs w:val="28"/>
        </w:rPr>
        <w:t xml:space="preserve"> все возможные меры в рамках действующего законодательства</w:t>
      </w:r>
      <w:r>
        <w:rPr>
          <w:sz w:val="28"/>
          <w:szCs w:val="28"/>
        </w:rPr>
        <w:t xml:space="preserve"> </w:t>
      </w:r>
      <w:r w:rsidR="004C617C">
        <w:rPr>
          <w:sz w:val="28"/>
          <w:szCs w:val="28"/>
        </w:rPr>
        <w:t>для того,</w:t>
      </w:r>
      <w:r w:rsidRPr="004F7B1C">
        <w:rPr>
          <w:sz w:val="28"/>
          <w:szCs w:val="28"/>
        </w:rPr>
        <w:t xml:space="preserve"> чтобы заявители имели реальную возможность защитить свои права и интересы законным способом. По жалобам на судебное решение заявителям даются подробные </w:t>
      </w:r>
      <w:r w:rsidR="00541BAA">
        <w:rPr>
          <w:sz w:val="28"/>
          <w:szCs w:val="28"/>
        </w:rPr>
        <w:t>консультация</w:t>
      </w:r>
      <w:r w:rsidRPr="004F7B1C">
        <w:rPr>
          <w:sz w:val="28"/>
          <w:szCs w:val="28"/>
        </w:rPr>
        <w:t xml:space="preserve"> о порядке и сроках обжалования приговор</w:t>
      </w:r>
      <w:r w:rsidR="00051374">
        <w:rPr>
          <w:sz w:val="28"/>
          <w:szCs w:val="28"/>
        </w:rPr>
        <w:t>ов и решений суда</w:t>
      </w:r>
      <w:r w:rsidRPr="004F7B1C">
        <w:rPr>
          <w:sz w:val="28"/>
          <w:szCs w:val="28"/>
        </w:rPr>
        <w:t xml:space="preserve">. Направляются методические материалы, содержащие указанные сведения, разъясняются положения </w:t>
      </w:r>
      <w:r>
        <w:rPr>
          <w:sz w:val="28"/>
          <w:szCs w:val="28"/>
        </w:rPr>
        <w:t xml:space="preserve">процессуального законодательства </w:t>
      </w:r>
      <w:r w:rsidR="00587B45">
        <w:rPr>
          <w:sz w:val="28"/>
          <w:szCs w:val="28"/>
        </w:rPr>
        <w:t>РФ</w:t>
      </w:r>
      <w:r w:rsidRPr="004F7B1C">
        <w:rPr>
          <w:sz w:val="28"/>
          <w:szCs w:val="28"/>
        </w:rPr>
        <w:t xml:space="preserve">. </w:t>
      </w:r>
      <w:r>
        <w:rPr>
          <w:sz w:val="28"/>
          <w:szCs w:val="28"/>
        </w:rPr>
        <w:t>С этой целью аппаратом Уполномоченного были разработаны информационн</w:t>
      </w:r>
      <w:r w:rsidR="00051374">
        <w:rPr>
          <w:sz w:val="28"/>
          <w:szCs w:val="28"/>
        </w:rPr>
        <w:t>ые</w:t>
      </w:r>
      <w:r>
        <w:rPr>
          <w:sz w:val="28"/>
          <w:szCs w:val="28"/>
        </w:rPr>
        <w:t xml:space="preserve"> пособия по темам: «Условно-досрочное освобождение от отбывания от наказания», «Порядок обжалования решений суда по уголовным делам», «Мера прес</w:t>
      </w:r>
      <w:r w:rsidR="00541BAA">
        <w:rPr>
          <w:sz w:val="28"/>
          <w:szCs w:val="28"/>
        </w:rPr>
        <w:t>ечения – заключение под стражу», «Как защитить трудовые права в судебном порядке», «Актуальные вопросы защиты жилищных и иных, связанных с ними, прав в судебном порядке».</w:t>
      </w:r>
    </w:p>
    <w:p w:rsidR="00036702" w:rsidRPr="004F7B1C" w:rsidRDefault="00036702" w:rsidP="00722A49">
      <w:pPr>
        <w:pStyle w:val="aff0"/>
        <w:spacing w:before="0" w:beforeAutospacing="0" w:after="0" w:afterAutospacing="0"/>
        <w:ind w:firstLine="709"/>
        <w:jc w:val="both"/>
        <w:rPr>
          <w:sz w:val="28"/>
          <w:szCs w:val="28"/>
        </w:rPr>
      </w:pPr>
      <w:r w:rsidRPr="004F7B1C">
        <w:rPr>
          <w:sz w:val="28"/>
          <w:szCs w:val="28"/>
        </w:rPr>
        <w:t>При поступлении обращений по обжалованию решений суда заявителю предоставля</w:t>
      </w:r>
      <w:r w:rsidR="00641A9E">
        <w:rPr>
          <w:sz w:val="28"/>
          <w:szCs w:val="28"/>
        </w:rPr>
        <w:t>лась</w:t>
      </w:r>
      <w:r w:rsidRPr="004F7B1C">
        <w:rPr>
          <w:sz w:val="28"/>
          <w:szCs w:val="28"/>
        </w:rPr>
        <w:t xml:space="preserve"> максимально полная консультация по конкретной ситуации, с учетом изложенных обстоятельств дела, конкретных процессуальных сроков, вида судебных инстанций для обжалования и др.</w:t>
      </w:r>
      <w:r w:rsidR="00587B45">
        <w:rPr>
          <w:sz w:val="28"/>
          <w:szCs w:val="28"/>
        </w:rPr>
        <w:t xml:space="preserve"> В необходимых случаях оказывалась помощь в подготовке </w:t>
      </w:r>
      <w:r w:rsidR="005A30B6">
        <w:rPr>
          <w:sz w:val="28"/>
          <w:szCs w:val="28"/>
        </w:rPr>
        <w:t>соответствующих</w:t>
      </w:r>
      <w:r w:rsidR="00587B45">
        <w:rPr>
          <w:sz w:val="28"/>
          <w:szCs w:val="28"/>
        </w:rPr>
        <w:t xml:space="preserve"> документов. </w:t>
      </w:r>
    </w:p>
    <w:p w:rsidR="00587B45" w:rsidRPr="00CE71C6" w:rsidRDefault="00036702" w:rsidP="00722A49">
      <w:pPr>
        <w:pStyle w:val="aff0"/>
        <w:spacing w:before="0" w:beforeAutospacing="0" w:after="0" w:afterAutospacing="0"/>
        <w:ind w:firstLine="709"/>
        <w:jc w:val="both"/>
        <w:rPr>
          <w:sz w:val="28"/>
          <w:szCs w:val="28"/>
        </w:rPr>
      </w:pPr>
      <w:r w:rsidRPr="004F7B1C">
        <w:rPr>
          <w:sz w:val="28"/>
          <w:szCs w:val="28"/>
        </w:rPr>
        <w:t>В адрес Уполномоченного поступа</w:t>
      </w:r>
      <w:r w:rsidR="00641A9E">
        <w:rPr>
          <w:sz w:val="28"/>
          <w:szCs w:val="28"/>
        </w:rPr>
        <w:t>ли</w:t>
      </w:r>
      <w:r w:rsidRPr="004F7B1C">
        <w:rPr>
          <w:sz w:val="28"/>
          <w:szCs w:val="28"/>
        </w:rPr>
        <w:t xml:space="preserve"> обращения не только по вопросам несогласия с вынесенным судом ре</w:t>
      </w:r>
      <w:r w:rsidR="00587B45">
        <w:rPr>
          <w:sz w:val="28"/>
          <w:szCs w:val="28"/>
        </w:rPr>
        <w:t xml:space="preserve">шением. В 2016 г. </w:t>
      </w:r>
      <w:r>
        <w:rPr>
          <w:sz w:val="28"/>
          <w:szCs w:val="28"/>
        </w:rPr>
        <w:t xml:space="preserve">поступали </w:t>
      </w:r>
      <w:r w:rsidRPr="00BB65C7">
        <w:rPr>
          <w:b/>
          <w:sz w:val="28"/>
          <w:szCs w:val="28"/>
        </w:rPr>
        <w:t xml:space="preserve">жалобы о нарушении права на доступ к правосудию: </w:t>
      </w:r>
      <w:r w:rsidR="00587B45" w:rsidRPr="00CE71C6">
        <w:rPr>
          <w:sz w:val="28"/>
          <w:szCs w:val="28"/>
        </w:rPr>
        <w:t>на право личного участия в судебном заседании, недостаточное исследование предоставленных доказательств, на длительное неисполнение вступивших в законную силу судебных решений, на разумные сроки рассмотрения дела и др.</w:t>
      </w:r>
    </w:p>
    <w:p w:rsidR="00036702" w:rsidRDefault="00036702" w:rsidP="00722A49">
      <w:pPr>
        <w:tabs>
          <w:tab w:val="left" w:pos="8139"/>
        </w:tabs>
        <w:spacing w:after="0" w:line="240" w:lineRule="auto"/>
        <w:ind w:firstLine="709"/>
        <w:jc w:val="both"/>
        <w:rPr>
          <w:rFonts w:ascii="Times New Roman" w:hAnsi="Times New Roman" w:cs="Times New Roman"/>
          <w:sz w:val="28"/>
          <w:szCs w:val="28"/>
          <w:lang w:val="ru-RU"/>
        </w:rPr>
      </w:pPr>
      <w:r w:rsidRPr="004F7B1C">
        <w:rPr>
          <w:rFonts w:ascii="Times New Roman" w:hAnsi="Times New Roman" w:cs="Times New Roman"/>
          <w:sz w:val="28"/>
          <w:szCs w:val="28"/>
          <w:lang w:val="ru-RU"/>
        </w:rPr>
        <w:t>В отдельную группу можно выделить обращения заявителей с просьбой о разъяснении прав и обязанностей, положений законодательных актов, предоставлени</w:t>
      </w:r>
      <w:r w:rsidR="005D7F29">
        <w:rPr>
          <w:rFonts w:ascii="Times New Roman" w:hAnsi="Times New Roman" w:cs="Times New Roman"/>
          <w:sz w:val="28"/>
          <w:szCs w:val="28"/>
          <w:lang w:val="ru-RU"/>
        </w:rPr>
        <w:t>и</w:t>
      </w:r>
      <w:r w:rsidRPr="004F7B1C">
        <w:rPr>
          <w:rFonts w:ascii="Times New Roman" w:hAnsi="Times New Roman" w:cs="Times New Roman"/>
          <w:sz w:val="28"/>
          <w:szCs w:val="28"/>
          <w:lang w:val="ru-RU"/>
        </w:rPr>
        <w:t xml:space="preserve"> текстов нормативн</w:t>
      </w:r>
      <w:r w:rsidR="005D7F29">
        <w:rPr>
          <w:rFonts w:ascii="Times New Roman" w:hAnsi="Times New Roman" w:cs="Times New Roman"/>
          <w:sz w:val="28"/>
          <w:szCs w:val="28"/>
          <w:lang w:val="ru-RU"/>
        </w:rPr>
        <w:t xml:space="preserve">ых </w:t>
      </w:r>
      <w:r w:rsidRPr="004F7B1C">
        <w:rPr>
          <w:rFonts w:ascii="Times New Roman" w:hAnsi="Times New Roman" w:cs="Times New Roman"/>
          <w:sz w:val="28"/>
          <w:szCs w:val="28"/>
          <w:lang w:val="ru-RU"/>
        </w:rPr>
        <w:t>правовых актов, судебной практики, образцов заявлений, исков и др.</w:t>
      </w:r>
    </w:p>
    <w:p w:rsidR="00036702" w:rsidRPr="004F7B1C" w:rsidRDefault="00036702" w:rsidP="00722A49">
      <w:pPr>
        <w:tabs>
          <w:tab w:val="left" w:pos="8139"/>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Значительное количество среди обращений к Уполномоченному – это жалобы, связанные с условно-досрочным освобождением. </w:t>
      </w:r>
    </w:p>
    <w:p w:rsidR="00036702" w:rsidRPr="004F7B1C" w:rsidRDefault="00036702" w:rsidP="00722A49">
      <w:pPr>
        <w:autoSpaceDE w:val="0"/>
        <w:autoSpaceDN w:val="0"/>
        <w:adjustRightInd w:val="0"/>
        <w:spacing w:after="0" w:line="240" w:lineRule="auto"/>
        <w:ind w:firstLine="709"/>
        <w:jc w:val="both"/>
        <w:rPr>
          <w:sz w:val="28"/>
          <w:szCs w:val="28"/>
          <w:lang w:val="ru-RU"/>
        </w:rPr>
      </w:pPr>
      <w:r>
        <w:rPr>
          <w:rFonts w:ascii="Times New Roman" w:hAnsi="Times New Roman" w:cs="Times New Roman"/>
          <w:sz w:val="28"/>
          <w:szCs w:val="28"/>
          <w:lang w:val="ru-RU"/>
        </w:rPr>
        <w:t>Вместе с тем в</w:t>
      </w:r>
      <w:r w:rsidR="006A053E">
        <w:rPr>
          <w:rFonts w:ascii="Times New Roman" w:hAnsi="Times New Roman" w:cs="Times New Roman"/>
          <w:sz w:val="28"/>
          <w:szCs w:val="28"/>
          <w:lang w:val="ru-RU"/>
        </w:rPr>
        <w:t xml:space="preserve"> 2016 г.</w:t>
      </w:r>
      <w:r w:rsidRPr="004F7B1C">
        <w:rPr>
          <w:rFonts w:ascii="Times New Roman" w:hAnsi="Times New Roman" w:cs="Times New Roman"/>
          <w:sz w:val="28"/>
          <w:szCs w:val="28"/>
          <w:lang w:val="ru-RU"/>
        </w:rPr>
        <w:t xml:space="preserve"> в адрес Уполномоченного</w:t>
      </w:r>
      <w:r w:rsidRPr="004F7B1C">
        <w:rPr>
          <w:sz w:val="28"/>
          <w:szCs w:val="28"/>
          <w:lang w:val="ru-RU"/>
        </w:rPr>
        <w:t xml:space="preserve"> </w:t>
      </w:r>
      <w:r>
        <w:rPr>
          <w:sz w:val="28"/>
          <w:szCs w:val="28"/>
          <w:lang w:val="ru-RU"/>
        </w:rPr>
        <w:t xml:space="preserve">поступило </w:t>
      </w:r>
      <w:r>
        <w:rPr>
          <w:rFonts w:ascii="Times New Roman" w:hAnsi="Times New Roman"/>
          <w:sz w:val="28"/>
          <w:szCs w:val="28"/>
          <w:lang w:val="ru-RU"/>
        </w:rPr>
        <w:t>31</w:t>
      </w:r>
      <w:r w:rsidRPr="004F7B1C">
        <w:rPr>
          <w:rFonts w:ascii="Times New Roman" w:hAnsi="Times New Roman"/>
          <w:sz w:val="28"/>
          <w:szCs w:val="28"/>
          <w:lang w:val="ru-RU"/>
        </w:rPr>
        <w:t xml:space="preserve"> обращени</w:t>
      </w:r>
      <w:r>
        <w:rPr>
          <w:rFonts w:ascii="Times New Roman" w:hAnsi="Times New Roman"/>
          <w:sz w:val="28"/>
          <w:szCs w:val="28"/>
          <w:lang w:val="ru-RU"/>
        </w:rPr>
        <w:t>е</w:t>
      </w:r>
      <w:r w:rsidRPr="004F7B1C">
        <w:rPr>
          <w:rFonts w:ascii="Times New Roman" w:hAnsi="Times New Roman"/>
          <w:sz w:val="28"/>
          <w:szCs w:val="28"/>
          <w:lang w:val="ru-RU"/>
        </w:rPr>
        <w:t xml:space="preserve"> </w:t>
      </w:r>
      <w:r w:rsidR="006A053E">
        <w:rPr>
          <w:rFonts w:ascii="Times New Roman" w:hAnsi="Times New Roman"/>
          <w:sz w:val="28"/>
          <w:szCs w:val="28"/>
          <w:lang w:val="ru-RU"/>
        </w:rPr>
        <w:t>(в 2015 г.</w:t>
      </w:r>
      <w:r>
        <w:rPr>
          <w:rFonts w:ascii="Times New Roman" w:hAnsi="Times New Roman"/>
          <w:sz w:val="28"/>
          <w:szCs w:val="28"/>
          <w:lang w:val="ru-RU"/>
        </w:rPr>
        <w:t xml:space="preserve"> – 36) от </w:t>
      </w:r>
      <w:r w:rsidRPr="004F7B1C">
        <w:rPr>
          <w:rFonts w:ascii="Times New Roman" w:hAnsi="Times New Roman"/>
          <w:sz w:val="28"/>
          <w:szCs w:val="28"/>
          <w:lang w:val="ru-RU"/>
        </w:rPr>
        <w:t xml:space="preserve">обвиняемых, подозреваемых по вопросам, касающимся </w:t>
      </w:r>
      <w:r w:rsidRPr="004F7B1C">
        <w:rPr>
          <w:rFonts w:ascii="Times New Roman" w:hAnsi="Times New Roman"/>
          <w:b/>
          <w:sz w:val="28"/>
          <w:szCs w:val="28"/>
          <w:lang w:val="ru-RU"/>
        </w:rPr>
        <w:t xml:space="preserve">реализации </w:t>
      </w:r>
      <w:r w:rsidR="005D7F29" w:rsidRPr="004F7B1C">
        <w:rPr>
          <w:rFonts w:ascii="Times New Roman" w:hAnsi="Times New Roman"/>
          <w:b/>
          <w:sz w:val="28"/>
          <w:szCs w:val="28"/>
          <w:lang w:val="ru-RU"/>
        </w:rPr>
        <w:t xml:space="preserve">указанной категорией лиц </w:t>
      </w:r>
      <w:r w:rsidRPr="004F7B1C">
        <w:rPr>
          <w:rFonts w:ascii="Times New Roman" w:hAnsi="Times New Roman"/>
          <w:b/>
          <w:sz w:val="28"/>
          <w:szCs w:val="28"/>
          <w:lang w:val="ru-RU"/>
        </w:rPr>
        <w:t>прав на получение квалифицированной юридической помощи защитника.</w:t>
      </w:r>
    </w:p>
    <w:p w:rsidR="00036702" w:rsidRDefault="00036702" w:rsidP="00CE71C6">
      <w:pPr>
        <w:pStyle w:val="aff0"/>
        <w:spacing w:before="0" w:beforeAutospacing="0" w:after="0" w:afterAutospacing="0"/>
        <w:ind w:firstLine="709"/>
        <w:jc w:val="both"/>
        <w:rPr>
          <w:sz w:val="28"/>
          <w:szCs w:val="28"/>
        </w:rPr>
      </w:pPr>
      <w:r w:rsidRPr="004F7B1C">
        <w:rPr>
          <w:sz w:val="28"/>
          <w:szCs w:val="28"/>
        </w:rPr>
        <w:t>Значительную часть работы Уполномоченного с обращениями составляют с просьб</w:t>
      </w:r>
      <w:r w:rsidR="005D7F29">
        <w:rPr>
          <w:sz w:val="28"/>
          <w:szCs w:val="28"/>
        </w:rPr>
        <w:t>ы</w:t>
      </w:r>
      <w:r w:rsidRPr="004F7B1C">
        <w:rPr>
          <w:sz w:val="28"/>
          <w:szCs w:val="28"/>
        </w:rPr>
        <w:t xml:space="preserve"> участвовать в обжаловании судебных решений, представ</w:t>
      </w:r>
      <w:r w:rsidR="005D7F29">
        <w:rPr>
          <w:sz w:val="28"/>
          <w:szCs w:val="28"/>
        </w:rPr>
        <w:t>лять</w:t>
      </w:r>
      <w:r w:rsidRPr="004F7B1C">
        <w:rPr>
          <w:sz w:val="28"/>
          <w:szCs w:val="28"/>
        </w:rPr>
        <w:t xml:space="preserve"> интересы заявителя в суде или предоставить защитника (адвоката) для участия в судебных заседаниях.</w:t>
      </w:r>
      <w:r w:rsidR="004B0A96">
        <w:rPr>
          <w:sz w:val="28"/>
          <w:szCs w:val="28"/>
        </w:rPr>
        <w:t xml:space="preserve"> </w:t>
      </w:r>
      <w:r w:rsidRPr="004F7B1C">
        <w:rPr>
          <w:sz w:val="28"/>
          <w:szCs w:val="28"/>
        </w:rPr>
        <w:t>По подобным обращениям по большинству изложенных в жалобах обстоятельств Уполномоченным ок</w:t>
      </w:r>
      <w:r>
        <w:rPr>
          <w:sz w:val="28"/>
          <w:szCs w:val="28"/>
        </w:rPr>
        <w:t>азывалось максимально возможное содействие</w:t>
      </w:r>
      <w:r w:rsidRPr="004F7B1C">
        <w:rPr>
          <w:sz w:val="28"/>
          <w:szCs w:val="28"/>
        </w:rPr>
        <w:t xml:space="preserve">. </w:t>
      </w:r>
    </w:p>
    <w:p w:rsidR="00036702" w:rsidRDefault="00036702" w:rsidP="003D7CC9">
      <w:pPr>
        <w:pStyle w:val="aff0"/>
        <w:spacing w:before="240" w:beforeAutospacing="0" w:after="180" w:afterAutospacing="0"/>
        <w:rPr>
          <w:rFonts w:ascii="Arial Narrow" w:hAnsi="Arial Narrow"/>
          <w:b/>
          <w:i/>
        </w:rPr>
      </w:pPr>
      <w:r w:rsidRPr="00641A9E">
        <w:rPr>
          <w:rFonts w:ascii="Arial Narrow" w:hAnsi="Arial Narrow"/>
          <w:b/>
          <w:i/>
        </w:rPr>
        <w:t>Практика защиты</w:t>
      </w:r>
    </w:p>
    <w:tbl>
      <w:tblPr>
        <w:tblStyle w:val="afd"/>
        <w:tblW w:w="10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AB3396" w:rsidRPr="00DC694E" w:rsidTr="003D7CC9">
        <w:tc>
          <w:tcPr>
            <w:tcW w:w="4990" w:type="dxa"/>
          </w:tcPr>
          <w:p w:rsidR="00AB3396" w:rsidRPr="00AB3396" w:rsidRDefault="00AB3396" w:rsidP="00AB3396">
            <w:pPr>
              <w:pStyle w:val="aff0"/>
              <w:spacing w:before="0" w:beforeAutospacing="0" w:after="0" w:afterAutospacing="0"/>
              <w:jc w:val="both"/>
              <w:rPr>
                <w:rFonts w:ascii="Arial Narrow" w:hAnsi="Arial Narrow" w:cs="Arial"/>
                <w:b/>
                <w:i/>
              </w:rPr>
            </w:pPr>
            <w:r w:rsidRPr="00316AB7">
              <w:rPr>
                <w:rFonts w:ascii="Arial Narrow" w:hAnsi="Arial Narrow" w:cs="Arial"/>
                <w:i/>
                <w:sz w:val="20"/>
                <w:szCs w:val="20"/>
              </w:rPr>
              <w:t xml:space="preserve">Обвиняемый Г., обратившись к Уполномоченному, обжаловал действия адвоката, назначенного следователем, не заявившего ни одного ходатайства следователю, когда необходимость в этом возникла в ходе предварительного следствия. В результате указанного бездействия </w:t>
            </w:r>
            <w:r>
              <w:rPr>
                <w:rFonts w:ascii="Arial Narrow" w:hAnsi="Arial Narrow" w:cs="Arial"/>
                <w:i/>
                <w:sz w:val="20"/>
                <w:szCs w:val="20"/>
              </w:rPr>
              <w:t xml:space="preserve">   </w:t>
            </w:r>
            <w:r w:rsidRPr="00316AB7">
              <w:rPr>
                <w:rFonts w:ascii="Arial Narrow" w:hAnsi="Arial Narrow" w:cs="Arial"/>
                <w:i/>
                <w:sz w:val="20"/>
                <w:szCs w:val="20"/>
              </w:rPr>
              <w:t xml:space="preserve">под </w:t>
            </w:r>
            <w:r>
              <w:rPr>
                <w:rFonts w:ascii="Arial Narrow" w:hAnsi="Arial Narrow" w:cs="Arial"/>
                <w:i/>
                <w:sz w:val="20"/>
                <w:szCs w:val="20"/>
              </w:rPr>
              <w:t xml:space="preserve">   </w:t>
            </w:r>
            <w:r w:rsidRPr="00316AB7">
              <w:rPr>
                <w:rFonts w:ascii="Arial Narrow" w:hAnsi="Arial Narrow" w:cs="Arial"/>
                <w:i/>
                <w:sz w:val="20"/>
                <w:szCs w:val="20"/>
              </w:rPr>
              <w:t xml:space="preserve">угрозой </w:t>
            </w:r>
            <w:r>
              <w:rPr>
                <w:rFonts w:ascii="Arial Narrow" w:hAnsi="Arial Narrow" w:cs="Arial"/>
                <w:i/>
                <w:sz w:val="20"/>
                <w:szCs w:val="20"/>
              </w:rPr>
              <w:t xml:space="preserve">  </w:t>
            </w:r>
            <w:r w:rsidRPr="00316AB7">
              <w:rPr>
                <w:rFonts w:ascii="Arial Narrow" w:hAnsi="Arial Narrow" w:cs="Arial"/>
                <w:i/>
                <w:sz w:val="20"/>
                <w:szCs w:val="20"/>
              </w:rPr>
              <w:t>причинения</w:t>
            </w:r>
            <w:r>
              <w:rPr>
                <w:rFonts w:ascii="Arial Narrow" w:hAnsi="Arial Narrow" w:cs="Arial"/>
                <w:i/>
                <w:sz w:val="20"/>
                <w:szCs w:val="20"/>
              </w:rPr>
              <w:t xml:space="preserve">  </w:t>
            </w:r>
            <w:r w:rsidRPr="00316AB7">
              <w:rPr>
                <w:rFonts w:ascii="Arial Narrow" w:hAnsi="Arial Narrow" w:cs="Arial"/>
                <w:i/>
                <w:sz w:val="20"/>
                <w:szCs w:val="20"/>
              </w:rPr>
              <w:t xml:space="preserve"> вреда </w:t>
            </w:r>
            <w:r>
              <w:rPr>
                <w:rFonts w:ascii="Arial Narrow" w:hAnsi="Arial Narrow" w:cs="Arial"/>
                <w:i/>
                <w:sz w:val="20"/>
                <w:szCs w:val="20"/>
              </w:rPr>
              <w:t xml:space="preserve"> </w:t>
            </w:r>
            <w:r w:rsidRPr="00316AB7">
              <w:rPr>
                <w:rFonts w:ascii="Arial Narrow" w:hAnsi="Arial Narrow" w:cs="Arial"/>
                <w:i/>
                <w:sz w:val="20"/>
                <w:szCs w:val="20"/>
              </w:rPr>
              <w:t>оказалось</w:t>
            </w:r>
          </w:p>
        </w:tc>
        <w:tc>
          <w:tcPr>
            <w:tcW w:w="236" w:type="dxa"/>
          </w:tcPr>
          <w:p w:rsidR="00AB3396" w:rsidRDefault="00AB3396" w:rsidP="0016586C">
            <w:pPr>
              <w:jc w:val="both"/>
              <w:rPr>
                <w:rFonts w:ascii="Arial Narrow" w:hAnsi="Arial Narrow" w:cs="Arial"/>
                <w:b/>
                <w:i/>
                <w:sz w:val="24"/>
                <w:szCs w:val="24"/>
                <w:lang w:val="ru-RU"/>
              </w:rPr>
            </w:pPr>
          </w:p>
        </w:tc>
        <w:tc>
          <w:tcPr>
            <w:tcW w:w="4990" w:type="dxa"/>
          </w:tcPr>
          <w:p w:rsidR="00AB3396" w:rsidRPr="00316AB7" w:rsidRDefault="00AB3396" w:rsidP="00AB3396">
            <w:pPr>
              <w:pStyle w:val="aff0"/>
              <w:spacing w:before="0" w:beforeAutospacing="0" w:after="0" w:afterAutospacing="0"/>
              <w:jc w:val="both"/>
              <w:rPr>
                <w:rFonts w:ascii="Arial Narrow" w:hAnsi="Arial Narrow" w:cs="Arial"/>
                <w:i/>
                <w:sz w:val="20"/>
                <w:szCs w:val="20"/>
              </w:rPr>
            </w:pPr>
            <w:r w:rsidRPr="00316AB7">
              <w:rPr>
                <w:rFonts w:ascii="Arial Narrow" w:hAnsi="Arial Narrow" w:cs="Arial"/>
                <w:i/>
                <w:sz w:val="20"/>
                <w:szCs w:val="20"/>
              </w:rPr>
              <w:t xml:space="preserve">недвижимое имущество Г. </w:t>
            </w:r>
          </w:p>
          <w:p w:rsidR="00AB3396" w:rsidRDefault="00AB3396" w:rsidP="00AB3396">
            <w:pPr>
              <w:jc w:val="both"/>
              <w:rPr>
                <w:rFonts w:ascii="Arial Narrow" w:hAnsi="Arial Narrow" w:cs="Arial"/>
                <w:b/>
                <w:i/>
                <w:sz w:val="24"/>
                <w:szCs w:val="24"/>
                <w:lang w:val="ru-RU"/>
              </w:rPr>
            </w:pPr>
            <w:r w:rsidRPr="00AB3396">
              <w:rPr>
                <w:rFonts w:ascii="Arial Narrow" w:hAnsi="Arial Narrow" w:cs="Arial"/>
                <w:i/>
                <w:sz w:val="20"/>
                <w:szCs w:val="20"/>
                <w:lang w:val="ru-RU"/>
              </w:rPr>
              <w:t>Наряду с обращением в органы прокуратуры в защиту прав обвиняемого, Уполномоченным были также даны исчерпывающие разъяснения порядка обжалования, а также порядка отказа от защитника, назначенного органами предварительного расследования.</w:t>
            </w:r>
          </w:p>
        </w:tc>
      </w:tr>
    </w:tbl>
    <w:p w:rsidR="00AB3396" w:rsidRPr="00641A9E" w:rsidRDefault="00AB3396" w:rsidP="00722A49">
      <w:pPr>
        <w:pStyle w:val="aff0"/>
        <w:spacing w:before="0" w:beforeAutospacing="0" w:after="0" w:afterAutospacing="0"/>
        <w:rPr>
          <w:rFonts w:ascii="Arial Narrow" w:hAnsi="Arial Narrow"/>
          <w:b/>
          <w:i/>
        </w:rPr>
      </w:pPr>
    </w:p>
    <w:p w:rsidR="00036702" w:rsidRDefault="00036702" w:rsidP="006537BA">
      <w:pPr>
        <w:pStyle w:val="aff0"/>
        <w:spacing w:before="0" w:beforeAutospacing="0" w:after="0" w:afterAutospacing="0"/>
        <w:ind w:firstLine="709"/>
        <w:jc w:val="both"/>
        <w:rPr>
          <w:sz w:val="28"/>
          <w:szCs w:val="28"/>
        </w:rPr>
      </w:pPr>
      <w:r>
        <w:rPr>
          <w:sz w:val="28"/>
          <w:szCs w:val="28"/>
        </w:rPr>
        <w:t xml:space="preserve">Вместе с тем обвиняемые и подозреваемые </w:t>
      </w:r>
      <w:r w:rsidRPr="004F7B1C">
        <w:rPr>
          <w:sz w:val="28"/>
          <w:szCs w:val="28"/>
        </w:rPr>
        <w:t xml:space="preserve">сообщают Уполномоченному о случаях непредоставления помощи </w:t>
      </w:r>
      <w:r w:rsidR="00CE71C6">
        <w:rPr>
          <w:sz w:val="28"/>
          <w:szCs w:val="28"/>
        </w:rPr>
        <w:t>адвоката в установленные сроки</w:t>
      </w:r>
      <w:r w:rsidRPr="004F7B1C">
        <w:rPr>
          <w:sz w:val="28"/>
          <w:szCs w:val="28"/>
        </w:rPr>
        <w:t xml:space="preserve">, недопуске адвоката к доверителю следователями, сотрудниками СИЗО, о </w:t>
      </w:r>
      <w:r>
        <w:rPr>
          <w:sz w:val="28"/>
          <w:szCs w:val="28"/>
        </w:rPr>
        <w:t>недостаточной</w:t>
      </w:r>
      <w:r w:rsidRPr="004F7B1C">
        <w:rPr>
          <w:sz w:val="28"/>
          <w:szCs w:val="28"/>
        </w:rPr>
        <w:t xml:space="preserve"> помощи, предоставляемой адвокатами как по назначению следствия, так и приглашенными по соглашению.</w:t>
      </w:r>
    </w:p>
    <w:p w:rsidR="00036702" w:rsidRDefault="00E42CFE" w:rsidP="00722A49">
      <w:pPr>
        <w:pStyle w:val="aff0"/>
        <w:spacing w:before="0" w:beforeAutospacing="0" w:after="0" w:afterAutospacing="0"/>
        <w:ind w:firstLine="709"/>
        <w:jc w:val="both"/>
        <w:rPr>
          <w:sz w:val="28"/>
          <w:szCs w:val="28"/>
        </w:rPr>
      </w:pPr>
      <w:r>
        <w:rPr>
          <w:sz w:val="28"/>
          <w:szCs w:val="28"/>
        </w:rPr>
        <w:t>У</w:t>
      </w:r>
      <w:r w:rsidR="00036702" w:rsidRPr="00EE2599">
        <w:rPr>
          <w:sz w:val="28"/>
          <w:szCs w:val="28"/>
        </w:rPr>
        <w:t xml:space="preserve">частились обращения </w:t>
      </w:r>
      <w:r>
        <w:rPr>
          <w:sz w:val="28"/>
          <w:szCs w:val="28"/>
        </w:rPr>
        <w:t>в</w:t>
      </w:r>
      <w:r w:rsidRPr="00EE2599">
        <w:rPr>
          <w:sz w:val="28"/>
          <w:szCs w:val="28"/>
        </w:rPr>
        <w:t xml:space="preserve"> адрес Уполномоченного </w:t>
      </w:r>
      <w:r w:rsidR="00036702">
        <w:rPr>
          <w:sz w:val="28"/>
          <w:szCs w:val="28"/>
        </w:rPr>
        <w:t xml:space="preserve">самих </w:t>
      </w:r>
      <w:r w:rsidR="00036702" w:rsidRPr="00EE2599">
        <w:rPr>
          <w:sz w:val="28"/>
          <w:szCs w:val="28"/>
        </w:rPr>
        <w:t>защитников (адвокатов) на стадии исполнения решения суда в интересах их подзащитных (осужденных)</w:t>
      </w:r>
      <w:r w:rsidR="00036702">
        <w:rPr>
          <w:sz w:val="28"/>
          <w:szCs w:val="28"/>
        </w:rPr>
        <w:t xml:space="preserve"> по различным проблемам.</w:t>
      </w:r>
    </w:p>
    <w:p w:rsidR="006537BA" w:rsidRDefault="006537BA" w:rsidP="003D7CC9">
      <w:pPr>
        <w:pStyle w:val="aff0"/>
        <w:spacing w:before="240" w:beforeAutospacing="0" w:after="180" w:afterAutospacing="0"/>
        <w:rPr>
          <w:rFonts w:ascii="Arial Narrow" w:hAnsi="Arial Narrow"/>
          <w:b/>
          <w:i/>
        </w:rPr>
      </w:pPr>
      <w:r w:rsidRPr="006537BA">
        <w:rPr>
          <w:rFonts w:ascii="Arial Narrow" w:hAnsi="Arial Narrow"/>
          <w:b/>
          <w:i/>
        </w:rPr>
        <w:t>Практика защиты</w:t>
      </w:r>
    </w:p>
    <w:tbl>
      <w:tblPr>
        <w:tblStyle w:val="afd"/>
        <w:tblW w:w="10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AB3396" w:rsidRPr="00DC694E" w:rsidTr="003D7CC9">
        <w:tc>
          <w:tcPr>
            <w:tcW w:w="4990" w:type="dxa"/>
          </w:tcPr>
          <w:p w:rsidR="00E42CFE" w:rsidRDefault="00AB3396" w:rsidP="00E42CFE">
            <w:pPr>
              <w:pStyle w:val="aff0"/>
              <w:spacing w:before="0" w:beforeAutospacing="0" w:after="0" w:afterAutospacing="0"/>
              <w:jc w:val="both"/>
              <w:rPr>
                <w:rFonts w:ascii="Arial Narrow" w:hAnsi="Arial Narrow"/>
                <w:sz w:val="20"/>
                <w:szCs w:val="20"/>
              </w:rPr>
            </w:pPr>
            <w:r>
              <w:rPr>
                <w:rFonts w:ascii="Arial Narrow" w:hAnsi="Arial Narrow" w:cs="Arial"/>
                <w:i/>
                <w:sz w:val="20"/>
                <w:szCs w:val="20"/>
              </w:rPr>
              <w:t>В</w:t>
            </w:r>
            <w:r w:rsidRPr="006537BA">
              <w:rPr>
                <w:rFonts w:ascii="Arial Narrow" w:hAnsi="Arial Narrow" w:cs="Arial"/>
                <w:i/>
                <w:sz w:val="20"/>
                <w:szCs w:val="20"/>
              </w:rPr>
              <w:t xml:space="preserve"> адрес Уполномоченного в интересах своего доверителя – осужденного К. обратился адвокат С. с жалобой на ненадлежащие условия содержания и неоказание медицинской помощи в Областной больнице. В результате вмешательства Уполномоченного, инициировавшего </w:t>
            </w:r>
            <w:r w:rsidR="005D7F29">
              <w:rPr>
                <w:rFonts w:ascii="Arial Narrow" w:hAnsi="Arial Narrow" w:cs="Arial"/>
                <w:i/>
                <w:spacing w:val="8"/>
                <w:sz w:val="20"/>
                <w:szCs w:val="20"/>
              </w:rPr>
              <w:t>проверку у</w:t>
            </w:r>
            <w:r w:rsidRPr="003D7CC9">
              <w:rPr>
                <w:rFonts w:ascii="Arial Narrow" w:hAnsi="Arial Narrow" w:cs="Arial"/>
                <w:i/>
                <w:spacing w:val="8"/>
                <w:sz w:val="20"/>
                <w:szCs w:val="20"/>
              </w:rPr>
              <w:t>казанных</w:t>
            </w:r>
            <w:r w:rsidR="004B0A96">
              <w:rPr>
                <w:rFonts w:ascii="Arial Narrow" w:hAnsi="Arial Narrow" w:cs="Arial"/>
                <w:i/>
                <w:spacing w:val="8"/>
                <w:sz w:val="20"/>
                <w:szCs w:val="20"/>
              </w:rPr>
              <w:t xml:space="preserve"> </w:t>
            </w:r>
            <w:r w:rsidRPr="003D7CC9">
              <w:rPr>
                <w:rFonts w:ascii="Arial Narrow" w:hAnsi="Arial Narrow" w:cs="Arial"/>
                <w:i/>
                <w:spacing w:val="8"/>
                <w:sz w:val="20"/>
                <w:szCs w:val="20"/>
              </w:rPr>
              <w:t>обстоятельств</w:t>
            </w:r>
            <w:r w:rsidR="003D7CC9">
              <w:rPr>
                <w:rFonts w:ascii="Arial Narrow" w:hAnsi="Arial Narrow" w:cs="Arial"/>
                <w:i/>
                <w:spacing w:val="8"/>
                <w:sz w:val="20"/>
                <w:szCs w:val="20"/>
              </w:rPr>
              <w:t xml:space="preserve"> </w:t>
            </w:r>
            <w:r w:rsidRPr="003D7CC9">
              <w:rPr>
                <w:rFonts w:ascii="Arial Narrow" w:hAnsi="Arial Narrow" w:cs="Arial"/>
                <w:i/>
                <w:spacing w:val="8"/>
                <w:sz w:val="20"/>
                <w:szCs w:val="20"/>
              </w:rPr>
              <w:t>прокуратурой</w:t>
            </w:r>
            <w:r w:rsidRPr="006537BA">
              <w:rPr>
                <w:rFonts w:ascii="Arial Narrow" w:hAnsi="Arial Narrow" w:cs="Arial"/>
                <w:i/>
                <w:sz w:val="20"/>
                <w:szCs w:val="20"/>
              </w:rPr>
              <w:t xml:space="preserve"> </w:t>
            </w:r>
            <w:r w:rsidR="00E42CFE" w:rsidRPr="003D7CC9">
              <w:rPr>
                <w:rFonts w:ascii="Arial Narrow" w:hAnsi="Arial Narrow" w:cs="Arial"/>
                <w:i/>
                <w:sz w:val="20"/>
                <w:szCs w:val="20"/>
              </w:rPr>
              <w:t xml:space="preserve">области, были выявлены нарушения материально-бытового обеспечения, санитарных норм. </w:t>
            </w:r>
            <w:r w:rsidR="00E42CFE" w:rsidRPr="006537BA">
              <w:rPr>
                <w:rFonts w:ascii="Arial Narrow" w:hAnsi="Arial Narrow" w:cs="Arial"/>
                <w:i/>
                <w:sz w:val="20"/>
                <w:szCs w:val="20"/>
              </w:rPr>
              <w:t>В результате вмешательства</w:t>
            </w:r>
            <w:r w:rsidR="004B0A96">
              <w:rPr>
                <w:rFonts w:ascii="Arial Narrow" w:hAnsi="Arial Narrow" w:cs="Arial"/>
                <w:i/>
                <w:sz w:val="20"/>
                <w:szCs w:val="20"/>
              </w:rPr>
              <w:t xml:space="preserve"> </w:t>
            </w:r>
            <w:r w:rsidR="00E42CFE" w:rsidRPr="006537BA">
              <w:rPr>
                <w:rFonts w:ascii="Arial Narrow" w:hAnsi="Arial Narrow" w:cs="Arial"/>
                <w:i/>
                <w:sz w:val="20"/>
                <w:szCs w:val="20"/>
              </w:rPr>
              <w:t>Уполномоченного осужденный К. был этапирован для прохождения лечения и обследования в государственную медицинскую организацию с связи с состоянием здоровья.</w:t>
            </w:r>
            <w:r w:rsidR="00E42CFE" w:rsidRPr="006537BA">
              <w:rPr>
                <w:rFonts w:ascii="Arial Narrow" w:hAnsi="Arial Narrow"/>
                <w:sz w:val="20"/>
                <w:szCs w:val="20"/>
              </w:rPr>
              <w:t xml:space="preserve"> </w:t>
            </w:r>
          </w:p>
          <w:p w:rsidR="00E42CFE" w:rsidRPr="006537BA" w:rsidRDefault="00E42CFE" w:rsidP="00E42CFE">
            <w:pPr>
              <w:pStyle w:val="aff0"/>
              <w:spacing w:before="0" w:beforeAutospacing="0" w:after="0" w:afterAutospacing="0"/>
              <w:jc w:val="center"/>
              <w:rPr>
                <w:rFonts w:ascii="Arial Narrow" w:hAnsi="Arial Narrow"/>
                <w:sz w:val="20"/>
                <w:szCs w:val="20"/>
              </w:rPr>
            </w:pPr>
            <w:r w:rsidRPr="006537BA">
              <w:rPr>
                <w:rFonts w:ascii="Arial Narrow" w:hAnsi="Arial Narrow"/>
                <w:sz w:val="20"/>
                <w:szCs w:val="20"/>
              </w:rPr>
              <w:t>***</w:t>
            </w:r>
          </w:p>
          <w:p w:rsidR="00AB3396" w:rsidRPr="008D2C6C" w:rsidRDefault="00E42CFE" w:rsidP="00E42CFE">
            <w:pPr>
              <w:pStyle w:val="aff0"/>
              <w:spacing w:before="0" w:beforeAutospacing="0" w:after="0" w:afterAutospacing="0"/>
              <w:jc w:val="both"/>
              <w:rPr>
                <w:rFonts w:ascii="Arial Narrow" w:hAnsi="Arial Narrow" w:cs="Arial"/>
                <w:b/>
                <w:i/>
                <w:spacing w:val="2"/>
              </w:rPr>
            </w:pPr>
            <w:r w:rsidRPr="008D2C6C">
              <w:rPr>
                <w:rFonts w:ascii="Arial Narrow" w:hAnsi="Arial Narrow" w:cs="Arial"/>
                <w:i/>
                <w:spacing w:val="2"/>
                <w:sz w:val="20"/>
                <w:szCs w:val="20"/>
              </w:rPr>
              <w:t xml:space="preserve">В </w:t>
            </w:r>
            <w:r w:rsidR="008D2C6C" w:rsidRPr="008D2C6C">
              <w:rPr>
                <w:rFonts w:ascii="Arial Narrow" w:hAnsi="Arial Narrow" w:cs="Arial"/>
                <w:i/>
                <w:spacing w:val="2"/>
                <w:sz w:val="20"/>
                <w:szCs w:val="20"/>
              </w:rPr>
              <w:t xml:space="preserve"> </w:t>
            </w:r>
            <w:r w:rsidRPr="008D2C6C">
              <w:rPr>
                <w:rFonts w:ascii="Arial Narrow" w:hAnsi="Arial Narrow" w:cs="Arial"/>
                <w:i/>
                <w:spacing w:val="2"/>
                <w:sz w:val="20"/>
                <w:szCs w:val="20"/>
              </w:rPr>
              <w:t xml:space="preserve">мае </w:t>
            </w:r>
            <w:r w:rsidR="008D2C6C" w:rsidRPr="008D2C6C">
              <w:rPr>
                <w:rFonts w:ascii="Arial Narrow" w:hAnsi="Arial Narrow" w:cs="Arial"/>
                <w:i/>
                <w:spacing w:val="2"/>
                <w:sz w:val="20"/>
                <w:szCs w:val="20"/>
              </w:rPr>
              <w:t xml:space="preserve"> </w:t>
            </w:r>
            <w:r w:rsidRPr="008D2C6C">
              <w:rPr>
                <w:rFonts w:ascii="Arial Narrow" w:hAnsi="Arial Narrow" w:cs="Arial"/>
                <w:i/>
                <w:spacing w:val="2"/>
                <w:sz w:val="20"/>
                <w:szCs w:val="20"/>
              </w:rPr>
              <w:t xml:space="preserve">2016 г. </w:t>
            </w:r>
            <w:r w:rsidR="008D2C6C" w:rsidRPr="008D2C6C">
              <w:rPr>
                <w:rFonts w:ascii="Arial Narrow" w:hAnsi="Arial Narrow" w:cs="Arial"/>
                <w:i/>
                <w:spacing w:val="2"/>
                <w:sz w:val="20"/>
                <w:szCs w:val="20"/>
              </w:rPr>
              <w:t xml:space="preserve"> </w:t>
            </w:r>
            <w:r w:rsidRPr="008D2C6C">
              <w:rPr>
                <w:rFonts w:ascii="Arial Narrow" w:hAnsi="Arial Narrow" w:cs="Arial"/>
                <w:i/>
                <w:spacing w:val="2"/>
                <w:sz w:val="20"/>
                <w:szCs w:val="20"/>
              </w:rPr>
              <w:t>в</w:t>
            </w:r>
            <w:r w:rsidR="004A5A3B">
              <w:rPr>
                <w:rFonts w:ascii="Arial Narrow" w:hAnsi="Arial Narrow" w:cs="Arial"/>
                <w:i/>
                <w:spacing w:val="2"/>
                <w:sz w:val="20"/>
                <w:szCs w:val="20"/>
              </w:rPr>
              <w:t xml:space="preserve"> </w:t>
            </w:r>
            <w:r w:rsidRPr="008D2C6C">
              <w:rPr>
                <w:rFonts w:ascii="Arial Narrow" w:hAnsi="Arial Narrow" w:cs="Arial"/>
                <w:i/>
                <w:spacing w:val="2"/>
                <w:sz w:val="20"/>
                <w:szCs w:val="20"/>
              </w:rPr>
              <w:t xml:space="preserve"> адрес </w:t>
            </w:r>
            <w:r w:rsidR="008D2C6C" w:rsidRPr="008D2C6C">
              <w:rPr>
                <w:rFonts w:ascii="Arial Narrow" w:hAnsi="Arial Narrow" w:cs="Arial"/>
                <w:i/>
                <w:spacing w:val="2"/>
                <w:sz w:val="20"/>
                <w:szCs w:val="20"/>
              </w:rPr>
              <w:t xml:space="preserve"> </w:t>
            </w:r>
            <w:r w:rsidRPr="008D2C6C">
              <w:rPr>
                <w:rFonts w:ascii="Arial Narrow" w:hAnsi="Arial Narrow" w:cs="Arial"/>
                <w:i/>
                <w:spacing w:val="2"/>
                <w:sz w:val="20"/>
                <w:szCs w:val="20"/>
              </w:rPr>
              <w:t xml:space="preserve">Уполномоченного </w:t>
            </w:r>
            <w:r w:rsidR="008D2C6C" w:rsidRPr="008D2C6C">
              <w:rPr>
                <w:rFonts w:ascii="Arial Narrow" w:hAnsi="Arial Narrow" w:cs="Arial"/>
                <w:i/>
                <w:spacing w:val="2"/>
                <w:sz w:val="20"/>
                <w:szCs w:val="20"/>
              </w:rPr>
              <w:t xml:space="preserve"> </w:t>
            </w:r>
            <w:r w:rsidRPr="008D2C6C">
              <w:rPr>
                <w:rFonts w:ascii="Arial Narrow" w:hAnsi="Arial Narrow" w:cs="Arial"/>
                <w:i/>
                <w:spacing w:val="2"/>
                <w:sz w:val="20"/>
                <w:szCs w:val="20"/>
              </w:rPr>
              <w:t xml:space="preserve">массово </w:t>
            </w:r>
            <w:r w:rsidR="008D2C6C" w:rsidRPr="008D2C6C">
              <w:rPr>
                <w:rFonts w:ascii="Arial Narrow" w:hAnsi="Arial Narrow" w:cs="Arial"/>
                <w:i/>
                <w:spacing w:val="2"/>
                <w:sz w:val="20"/>
                <w:szCs w:val="20"/>
              </w:rPr>
              <w:t xml:space="preserve"> </w:t>
            </w:r>
            <w:r w:rsidRPr="008D2C6C">
              <w:rPr>
                <w:rFonts w:ascii="Arial Narrow" w:hAnsi="Arial Narrow" w:cs="Arial"/>
                <w:i/>
                <w:spacing w:val="2"/>
                <w:sz w:val="20"/>
                <w:szCs w:val="20"/>
              </w:rPr>
              <w:t>стали</w:t>
            </w:r>
          </w:p>
        </w:tc>
        <w:tc>
          <w:tcPr>
            <w:tcW w:w="236" w:type="dxa"/>
          </w:tcPr>
          <w:p w:rsidR="00AB3396" w:rsidRDefault="00AB3396" w:rsidP="0016586C">
            <w:pPr>
              <w:jc w:val="both"/>
              <w:rPr>
                <w:rFonts w:ascii="Arial Narrow" w:hAnsi="Arial Narrow" w:cs="Arial"/>
                <w:b/>
                <w:i/>
                <w:sz w:val="24"/>
                <w:szCs w:val="24"/>
                <w:lang w:val="ru-RU"/>
              </w:rPr>
            </w:pPr>
          </w:p>
        </w:tc>
        <w:tc>
          <w:tcPr>
            <w:tcW w:w="4990" w:type="dxa"/>
          </w:tcPr>
          <w:p w:rsidR="00E42CFE" w:rsidRPr="006537BA" w:rsidRDefault="00E42CFE" w:rsidP="00E42CFE">
            <w:pPr>
              <w:pStyle w:val="aff0"/>
              <w:spacing w:before="0" w:beforeAutospacing="0" w:after="0" w:afterAutospacing="0"/>
              <w:jc w:val="both"/>
              <w:rPr>
                <w:rFonts w:ascii="Arial Narrow" w:hAnsi="Arial Narrow" w:cs="Arial"/>
                <w:i/>
                <w:sz w:val="20"/>
                <w:szCs w:val="20"/>
              </w:rPr>
            </w:pPr>
            <w:r w:rsidRPr="006537BA">
              <w:rPr>
                <w:rFonts w:ascii="Arial Narrow" w:hAnsi="Arial Narrow" w:cs="Arial"/>
                <w:i/>
                <w:sz w:val="20"/>
                <w:szCs w:val="20"/>
              </w:rPr>
              <w:t xml:space="preserve">поступать устные и письменные обращения от родственников осужденных, отбывающих наказание в </w:t>
            </w:r>
            <w:r w:rsidR="005D7F29">
              <w:rPr>
                <w:rFonts w:ascii="Arial Narrow" w:hAnsi="Arial Narrow" w:cs="Arial"/>
                <w:i/>
                <w:sz w:val="20"/>
                <w:szCs w:val="20"/>
              </w:rPr>
              <w:t>едином помещении камерного типа</w:t>
            </w:r>
            <w:r w:rsidRPr="006537BA">
              <w:rPr>
                <w:rFonts w:ascii="Arial Narrow" w:hAnsi="Arial Narrow" w:cs="Arial"/>
                <w:i/>
                <w:sz w:val="20"/>
                <w:szCs w:val="20"/>
              </w:rPr>
              <w:t xml:space="preserve"> ФКУ ИК-16,</w:t>
            </w:r>
            <w:r w:rsidR="004B0A96">
              <w:rPr>
                <w:rFonts w:ascii="Arial Narrow" w:hAnsi="Arial Narrow" w:cs="Arial"/>
                <w:i/>
                <w:sz w:val="20"/>
                <w:szCs w:val="20"/>
              </w:rPr>
              <w:t xml:space="preserve"> </w:t>
            </w:r>
            <w:r w:rsidRPr="006537BA">
              <w:rPr>
                <w:rFonts w:ascii="Arial Narrow" w:hAnsi="Arial Narrow" w:cs="Arial"/>
                <w:i/>
                <w:sz w:val="20"/>
                <w:szCs w:val="20"/>
              </w:rPr>
              <w:t xml:space="preserve">а также адвокатов г. Архангельска и г. Онеги (К. и С.), сообщающих о фактах недопуска адвокатов к их доверителям (осужденным), нарушения норм материально-бытового обеспечения, условий содержания и бездействия сотрудников администрации учреждения. </w:t>
            </w:r>
          </w:p>
          <w:p w:rsidR="00AB3396" w:rsidRDefault="00E42CFE" w:rsidP="00E42CFE">
            <w:pPr>
              <w:jc w:val="both"/>
              <w:rPr>
                <w:rFonts w:ascii="Arial Narrow" w:hAnsi="Arial Narrow" w:cs="Arial"/>
                <w:b/>
                <w:i/>
                <w:sz w:val="24"/>
                <w:szCs w:val="24"/>
                <w:lang w:val="ru-RU"/>
              </w:rPr>
            </w:pPr>
            <w:r w:rsidRPr="00AB3396">
              <w:rPr>
                <w:rFonts w:ascii="Arial Narrow" w:hAnsi="Arial Narrow" w:cs="Arial"/>
                <w:i/>
                <w:sz w:val="20"/>
                <w:szCs w:val="20"/>
                <w:lang w:val="ru-RU"/>
              </w:rPr>
              <w:t>В целях оказания максимального содействия в защите прав осужденных, Уполномоченным незамедлительно было направлено обращение в органы прокуратуры. В результате проведенной выездной проверки были установлены факты нарушения материально-бытового обеспечения осужденных.</w:t>
            </w:r>
          </w:p>
        </w:tc>
      </w:tr>
    </w:tbl>
    <w:p w:rsidR="00036702" w:rsidRPr="006A6F88" w:rsidRDefault="00036702" w:rsidP="004C55CC">
      <w:pPr>
        <w:spacing w:after="0" w:line="240" w:lineRule="auto"/>
        <w:ind w:firstLine="709"/>
        <w:rPr>
          <w:rFonts w:eastAsia="Times New Roman" w:cs="Calibri"/>
          <w:sz w:val="28"/>
          <w:szCs w:val="28"/>
          <w:lang w:val="ru-RU" w:eastAsia="ru-RU" w:bidi="ar-SA"/>
        </w:rPr>
      </w:pPr>
      <w:r w:rsidRPr="006A6F88">
        <w:rPr>
          <w:rFonts w:eastAsia="Times New Roman" w:cs="Calibri"/>
          <w:sz w:val="28"/>
          <w:szCs w:val="28"/>
          <w:lang w:val="ru-RU" w:eastAsia="ru-RU" w:bidi="ar-SA"/>
        </w:rPr>
        <w:t>ПРАВО НА МИРНЫЕ СОБРАНИЯ</w:t>
      </w:r>
    </w:p>
    <w:p w:rsidR="00036702" w:rsidRPr="006537BA" w:rsidRDefault="00036702" w:rsidP="004C55CC">
      <w:pPr>
        <w:pStyle w:val="a6"/>
        <w:spacing w:before="120" w:after="0"/>
        <w:ind w:left="709"/>
        <w:jc w:val="right"/>
        <w:rPr>
          <w:rFonts w:cs="Times New Roman"/>
          <w:caps w:val="0"/>
          <w:spacing w:val="0"/>
          <w:sz w:val="22"/>
          <w:szCs w:val="22"/>
          <w:lang w:val="ru-RU"/>
        </w:rPr>
      </w:pPr>
      <w:r w:rsidRPr="006537BA">
        <w:rPr>
          <w:rFonts w:cs="Times New Roman"/>
          <w:caps w:val="0"/>
          <w:spacing w:val="0"/>
          <w:sz w:val="22"/>
          <w:szCs w:val="22"/>
          <w:lang w:val="ru-RU"/>
        </w:rPr>
        <w:t>Международный Пакт «О гражданских и политических правах» (ст</w:t>
      </w:r>
      <w:r w:rsidR="00B60561">
        <w:rPr>
          <w:rFonts w:cs="Times New Roman"/>
          <w:caps w:val="0"/>
          <w:spacing w:val="0"/>
          <w:sz w:val="22"/>
          <w:szCs w:val="22"/>
          <w:lang w:val="ru-RU"/>
        </w:rPr>
        <w:t>атья</w:t>
      </w:r>
      <w:r w:rsidRPr="006537BA">
        <w:rPr>
          <w:rFonts w:cs="Times New Roman"/>
          <w:caps w:val="0"/>
          <w:spacing w:val="0"/>
          <w:sz w:val="22"/>
          <w:szCs w:val="22"/>
          <w:lang w:val="ru-RU"/>
        </w:rPr>
        <w:t xml:space="preserve"> 21)</w:t>
      </w:r>
    </w:p>
    <w:p w:rsidR="00036702" w:rsidRDefault="00036702" w:rsidP="004C55CC">
      <w:pPr>
        <w:pStyle w:val="ConsPlusNormal"/>
        <w:ind w:firstLine="709"/>
        <w:jc w:val="both"/>
        <w:rPr>
          <w:sz w:val="28"/>
          <w:szCs w:val="28"/>
          <w:lang w:val="ru-RU"/>
        </w:rPr>
      </w:pPr>
    </w:p>
    <w:p w:rsidR="00036702" w:rsidRPr="00036702" w:rsidRDefault="00036702" w:rsidP="00722A49">
      <w:pPr>
        <w:pStyle w:val="ConsPlusNormal"/>
        <w:ind w:firstLine="709"/>
        <w:jc w:val="both"/>
        <w:rPr>
          <w:rStyle w:val="af2"/>
          <w:rFonts w:ascii="Times New Roman" w:hAnsi="Times New Roman" w:cs="Times New Roman"/>
          <w:b w:val="0"/>
          <w:i w:val="0"/>
          <w:color w:val="auto"/>
          <w:sz w:val="28"/>
          <w:szCs w:val="28"/>
          <w:lang w:val="ru-RU"/>
        </w:rPr>
      </w:pPr>
      <w:r w:rsidRPr="00036702">
        <w:rPr>
          <w:sz w:val="28"/>
          <w:szCs w:val="28"/>
          <w:lang w:val="ru-RU"/>
        </w:rPr>
        <w:t xml:space="preserve">В 2016 г. в адрес Уполномоченного, как и в предыдущие годы, поступали обращения по вопросу реализации права на свободу собраний. При этом следует отметить, что поступавшие обращения не являлись жалобами на нарушения указанного права граждан, а содержали просьбы о разъяснении норм федерального и регионального законодательства, регламентирующего проведение </w:t>
      </w:r>
      <w:r w:rsidRPr="00036702">
        <w:rPr>
          <w:rStyle w:val="af2"/>
          <w:rFonts w:ascii="Times New Roman" w:hAnsi="Times New Roman" w:cs="Times New Roman"/>
          <w:b w:val="0"/>
          <w:i w:val="0"/>
          <w:color w:val="auto"/>
          <w:sz w:val="28"/>
          <w:szCs w:val="28"/>
          <w:lang w:val="ru-RU"/>
        </w:rPr>
        <w:t>собраний, митингов, демонстраций, шествий и пикетирования; компетенции государственных органов, органов местного самоуправления и правоохранительных органов в соответствующей сфере и т.д.</w:t>
      </w:r>
    </w:p>
    <w:p w:rsidR="00036702" w:rsidRPr="00036702" w:rsidRDefault="00036702" w:rsidP="00722A49">
      <w:pPr>
        <w:pStyle w:val="ConsPlusNormal"/>
        <w:ind w:firstLine="709"/>
        <w:jc w:val="both"/>
        <w:rPr>
          <w:sz w:val="28"/>
          <w:szCs w:val="28"/>
          <w:lang w:val="ru-RU"/>
        </w:rPr>
      </w:pPr>
      <w:r w:rsidRPr="00036702">
        <w:rPr>
          <w:rStyle w:val="af2"/>
          <w:rFonts w:ascii="Times New Roman" w:hAnsi="Times New Roman" w:cs="Times New Roman"/>
          <w:b w:val="0"/>
          <w:i w:val="0"/>
          <w:color w:val="auto"/>
          <w:sz w:val="28"/>
          <w:szCs w:val="28"/>
          <w:lang w:val="ru-RU"/>
        </w:rPr>
        <w:t>Согласно данным мониторинга, непрерывно проводившегося Уполномоченным в истекшем году, всего в 2016 г. на территории области было проведено 254 публичных мероприятия (сведения органов местного самоуправления и УМВД России по Архангельской области), что без учета предвыборных собраний, митингов и иных форм реализации права на свободу собраний, непосредственно обусловленных выборами депутатов Государственной Думы ФС РФ, практически соответствует уровню предыдущих лет.</w:t>
      </w:r>
    </w:p>
    <w:p w:rsidR="006537BA" w:rsidRDefault="006537BA" w:rsidP="00722A49">
      <w:pPr>
        <w:widowControl w:val="0"/>
        <w:autoSpaceDE w:val="0"/>
        <w:autoSpaceDN w:val="0"/>
        <w:spacing w:after="0" w:line="240" w:lineRule="auto"/>
        <w:ind w:left="709"/>
        <w:rPr>
          <w:rFonts w:eastAsia="Times New Roman" w:cs="Calibri"/>
          <w:sz w:val="28"/>
          <w:szCs w:val="28"/>
          <w:lang w:val="ru-RU" w:eastAsia="ru-RU" w:bidi="ar-SA"/>
        </w:rPr>
      </w:pPr>
    </w:p>
    <w:p w:rsidR="00723B31" w:rsidRPr="006A6F88" w:rsidRDefault="00723B31" w:rsidP="00723B31">
      <w:pPr>
        <w:widowControl w:val="0"/>
        <w:autoSpaceDE w:val="0"/>
        <w:autoSpaceDN w:val="0"/>
        <w:spacing w:after="0" w:line="240" w:lineRule="auto"/>
        <w:ind w:left="709"/>
        <w:rPr>
          <w:rFonts w:eastAsia="Times New Roman" w:cs="Calibri"/>
          <w:sz w:val="28"/>
          <w:szCs w:val="28"/>
          <w:lang w:val="ru-RU" w:eastAsia="ru-RU" w:bidi="ar-SA"/>
        </w:rPr>
      </w:pPr>
      <w:r w:rsidRPr="006A6F88">
        <w:rPr>
          <w:rFonts w:eastAsia="Times New Roman" w:cs="Calibri"/>
          <w:sz w:val="28"/>
          <w:szCs w:val="28"/>
          <w:lang w:val="ru-RU" w:eastAsia="ru-RU" w:bidi="ar-SA"/>
        </w:rPr>
        <w:t>ПРАВО НА СВОБОДУ АССОЦИАЦИ</w:t>
      </w:r>
      <w:r>
        <w:rPr>
          <w:rFonts w:eastAsia="Times New Roman" w:cs="Calibri"/>
          <w:sz w:val="28"/>
          <w:szCs w:val="28"/>
          <w:lang w:val="ru-RU" w:eastAsia="ru-RU" w:bidi="ar-SA"/>
        </w:rPr>
        <w:t>И</w:t>
      </w:r>
      <w:r w:rsidRPr="006A6F88">
        <w:rPr>
          <w:rFonts w:eastAsia="Times New Roman" w:cs="Calibri"/>
          <w:sz w:val="28"/>
          <w:szCs w:val="28"/>
          <w:lang w:val="ru-RU" w:eastAsia="ru-RU" w:bidi="ar-SA"/>
        </w:rPr>
        <w:t xml:space="preserve">, ВКЛЮЧАЯ ПРАВО СОЗДАВАТЬ ПРОФСОЮЗЫ </w:t>
      </w:r>
    </w:p>
    <w:p w:rsidR="00723B31" w:rsidRPr="005E61F7" w:rsidRDefault="00723B31" w:rsidP="00723B31">
      <w:pPr>
        <w:pStyle w:val="a6"/>
        <w:spacing w:before="120" w:after="0"/>
        <w:ind w:left="709"/>
        <w:jc w:val="right"/>
        <w:rPr>
          <w:caps w:val="0"/>
          <w:spacing w:val="0"/>
          <w:sz w:val="22"/>
          <w:szCs w:val="22"/>
          <w:lang w:val="ru-RU"/>
        </w:rPr>
      </w:pPr>
      <w:r w:rsidRPr="005E61F7">
        <w:rPr>
          <w:caps w:val="0"/>
          <w:spacing w:val="0"/>
          <w:sz w:val="22"/>
          <w:szCs w:val="22"/>
          <w:lang w:val="ru-RU"/>
        </w:rPr>
        <w:t xml:space="preserve">Международный </w:t>
      </w:r>
      <w:r>
        <w:rPr>
          <w:caps w:val="0"/>
          <w:spacing w:val="0"/>
          <w:sz w:val="22"/>
          <w:szCs w:val="22"/>
          <w:lang w:val="ru-RU"/>
        </w:rPr>
        <w:t>П</w:t>
      </w:r>
      <w:r w:rsidRPr="005E61F7">
        <w:rPr>
          <w:caps w:val="0"/>
          <w:spacing w:val="0"/>
          <w:sz w:val="22"/>
          <w:szCs w:val="22"/>
          <w:lang w:val="ru-RU"/>
        </w:rPr>
        <w:t xml:space="preserve">акт </w:t>
      </w:r>
      <w:r>
        <w:rPr>
          <w:caps w:val="0"/>
          <w:spacing w:val="0"/>
          <w:sz w:val="22"/>
          <w:szCs w:val="22"/>
          <w:lang w:val="ru-RU"/>
        </w:rPr>
        <w:t>«О</w:t>
      </w:r>
      <w:r w:rsidRPr="005E61F7">
        <w:rPr>
          <w:caps w:val="0"/>
          <w:spacing w:val="0"/>
          <w:sz w:val="22"/>
          <w:szCs w:val="22"/>
          <w:lang w:val="ru-RU"/>
        </w:rPr>
        <w:t xml:space="preserve"> гражданских и политических правах»</w:t>
      </w:r>
      <w:r>
        <w:rPr>
          <w:caps w:val="0"/>
          <w:spacing w:val="0"/>
          <w:sz w:val="22"/>
          <w:szCs w:val="22"/>
          <w:lang w:val="ru-RU"/>
        </w:rPr>
        <w:t xml:space="preserve"> (ст</w:t>
      </w:r>
      <w:r w:rsidR="00B60561">
        <w:rPr>
          <w:caps w:val="0"/>
          <w:spacing w:val="0"/>
          <w:sz w:val="22"/>
          <w:szCs w:val="22"/>
          <w:lang w:val="ru-RU"/>
        </w:rPr>
        <w:t>атья</w:t>
      </w:r>
      <w:r>
        <w:rPr>
          <w:caps w:val="0"/>
          <w:spacing w:val="0"/>
          <w:sz w:val="22"/>
          <w:szCs w:val="22"/>
          <w:lang w:val="ru-RU"/>
        </w:rPr>
        <w:t xml:space="preserve"> 22)</w:t>
      </w:r>
    </w:p>
    <w:p w:rsidR="00723B31" w:rsidRPr="00F923CA" w:rsidRDefault="00723B31" w:rsidP="00723B31">
      <w:pPr>
        <w:autoSpaceDE w:val="0"/>
        <w:autoSpaceDN w:val="0"/>
        <w:adjustRightInd w:val="0"/>
        <w:spacing w:after="0" w:line="240" w:lineRule="auto"/>
        <w:ind w:firstLine="540"/>
        <w:jc w:val="both"/>
        <w:rPr>
          <w:rFonts w:cs="Times New Roman"/>
          <w:sz w:val="28"/>
          <w:szCs w:val="28"/>
          <w:lang w:val="ru-RU" w:bidi="ar-SA"/>
        </w:rPr>
      </w:pPr>
    </w:p>
    <w:p w:rsidR="00723B31" w:rsidRPr="003A6639" w:rsidRDefault="00210F23" w:rsidP="00723B31">
      <w:pPr>
        <w:autoSpaceDE w:val="0"/>
        <w:autoSpaceDN w:val="0"/>
        <w:adjustRightInd w:val="0"/>
        <w:spacing w:after="0" w:line="240" w:lineRule="auto"/>
        <w:ind w:firstLine="709"/>
        <w:jc w:val="both"/>
        <w:rPr>
          <w:rFonts w:ascii="Times New Roman" w:hAnsi="Times New Roman" w:cs="Times New Roman"/>
          <w:color w:val="000000"/>
          <w:sz w:val="28"/>
          <w:szCs w:val="28"/>
          <w:shd w:val="clear" w:color="auto" w:fill="FFFFFF"/>
          <w:lang w:val="ru-RU"/>
        </w:rPr>
      </w:pPr>
      <w:r>
        <w:rPr>
          <w:rFonts w:ascii="Times New Roman" w:hAnsi="Times New Roman" w:cs="Times New Roman"/>
          <w:noProof/>
          <w:color w:val="000000"/>
          <w:sz w:val="28"/>
          <w:szCs w:val="28"/>
          <w:lang w:val="ru-RU" w:eastAsia="ru-RU" w:bidi="ar-SA"/>
        </w:rPr>
        <w:pict>
          <v:rect id="_x0000_s2143" style="position:absolute;left:0;text-align:left;margin-left:310.1pt;margin-top:416.55pt;width:191.6pt;height:233.6pt;rotation:-360;z-index:251800064;mso-position-horizontal-relative:margin;mso-position-vertical-relative:margin;mso-width-relative:margin;mso-height-relative:margin" o:allowincell="f" filled="f" fillcolor="#4f81bd [3204]" stroked="f">
            <v:imagedata embosscolor="shadow add(51)"/>
            <v:shadow type="emboss" color="lineOrFill darken(153)" color2="shadow add(102)" offset="1pt,1pt"/>
            <v:textbox style="mso-next-textbox:#_x0000_s2143;mso-fit-shape-to-text:t" inset=",7.2pt,,7.2pt">
              <w:txbxContent>
                <w:p w:rsidR="00DC694E" w:rsidRPr="00965AE4" w:rsidRDefault="00DC694E" w:rsidP="00723B31">
                  <w:pPr>
                    <w:pBdr>
                      <w:top w:val="single" w:sz="24" w:space="10" w:color="CDDDAC" w:themeColor="accent3" w:themeTint="7F"/>
                      <w:bottom w:val="single" w:sz="24" w:space="10" w:color="CDDDAC" w:themeColor="accent3" w:themeTint="7F"/>
                    </w:pBdr>
                    <w:spacing w:after="0"/>
                    <w:rPr>
                      <w:rFonts w:ascii="Arial" w:hAnsi="Arial" w:cs="Arial"/>
                      <w:i/>
                      <w:iCs/>
                      <w:sz w:val="20"/>
                      <w:szCs w:val="20"/>
                      <w:lang w:val="ru-RU"/>
                    </w:rPr>
                  </w:pPr>
                  <w:r w:rsidRPr="00965AE4">
                    <w:rPr>
                      <w:rFonts w:ascii="Arial" w:hAnsi="Arial" w:cs="Arial"/>
                      <w:i/>
                      <w:iCs/>
                      <w:sz w:val="20"/>
                      <w:szCs w:val="20"/>
                      <w:lang w:val="ru-RU"/>
                    </w:rPr>
                    <w:t>«Каждый человек имеет право на свободу ассоциации с другими, включая право создавать профсоюзы. Пользование этим правом не подлежит никаким ограничениям, кроме тех, которые предусматриваются законом и которые необходимы в демократическом обществе в интересах государственной или общественной безопасности, общественного порядка, охраны здоровья и нравственности населения или защиты прав и свобод других лиц</w:t>
                  </w:r>
                  <w:r w:rsidRPr="00965AE4">
                    <w:rPr>
                      <w:rFonts w:ascii="Arial" w:hAnsi="Arial" w:cs="Arial"/>
                      <w:i/>
                      <w:sz w:val="20"/>
                      <w:szCs w:val="20"/>
                      <w:lang w:val="ru-RU"/>
                    </w:rPr>
                    <w:t>»</w:t>
                  </w:r>
                  <w:r w:rsidRPr="00965AE4">
                    <w:rPr>
                      <w:rFonts w:ascii="Arial" w:hAnsi="Arial" w:cs="Arial"/>
                      <w:i/>
                      <w:iCs/>
                      <w:sz w:val="20"/>
                      <w:szCs w:val="20"/>
                      <w:lang w:val="ru-RU"/>
                    </w:rPr>
                    <w:t xml:space="preserve">.                           </w:t>
                  </w:r>
                </w:p>
                <w:p w:rsidR="00DC694E" w:rsidRPr="00316AB7" w:rsidRDefault="00DC694E" w:rsidP="00723B31">
                  <w:pPr>
                    <w:pBdr>
                      <w:top w:val="single" w:sz="24" w:space="10" w:color="CDDDAC" w:themeColor="accent3" w:themeTint="7F"/>
                      <w:bottom w:val="single" w:sz="24" w:space="10" w:color="CDDDAC" w:themeColor="accent3" w:themeTint="7F"/>
                    </w:pBdr>
                    <w:spacing w:after="0"/>
                    <w:ind w:firstLine="567"/>
                    <w:jc w:val="right"/>
                    <w:rPr>
                      <w:rFonts w:ascii="Arial" w:hAnsi="Arial" w:cs="Arial"/>
                      <w:i/>
                      <w:iCs/>
                      <w:sz w:val="20"/>
                      <w:szCs w:val="20"/>
                      <w:lang w:val="ru-RU"/>
                    </w:rPr>
                  </w:pPr>
                  <w:r w:rsidRPr="00316AB7">
                    <w:rPr>
                      <w:rFonts w:ascii="Arial" w:hAnsi="Arial" w:cs="Arial"/>
                      <w:i/>
                      <w:iCs/>
                      <w:sz w:val="20"/>
                      <w:szCs w:val="20"/>
                      <w:lang w:val="ru-RU"/>
                    </w:rPr>
                    <w:t>Ст</w:t>
                  </w:r>
                  <w:r>
                    <w:rPr>
                      <w:rFonts w:ascii="Arial" w:hAnsi="Arial" w:cs="Arial"/>
                      <w:i/>
                      <w:iCs/>
                      <w:sz w:val="20"/>
                      <w:szCs w:val="20"/>
                      <w:lang w:val="ru-RU"/>
                    </w:rPr>
                    <w:t>.</w:t>
                  </w:r>
                  <w:r w:rsidRPr="00316AB7">
                    <w:rPr>
                      <w:rFonts w:ascii="Arial" w:hAnsi="Arial" w:cs="Arial"/>
                      <w:i/>
                      <w:iCs/>
                      <w:sz w:val="20"/>
                      <w:szCs w:val="20"/>
                      <w:lang w:val="ru-RU"/>
                    </w:rPr>
                    <w:t xml:space="preserve"> 2</w:t>
                  </w:r>
                  <w:r>
                    <w:rPr>
                      <w:rFonts w:ascii="Arial" w:hAnsi="Arial" w:cs="Arial"/>
                      <w:i/>
                      <w:iCs/>
                      <w:sz w:val="20"/>
                      <w:szCs w:val="20"/>
                      <w:lang w:val="ru-RU"/>
                    </w:rPr>
                    <w:t>2</w:t>
                  </w:r>
                  <w:r w:rsidRPr="00316AB7">
                    <w:rPr>
                      <w:rFonts w:ascii="Arial" w:hAnsi="Arial" w:cs="Arial"/>
                      <w:i/>
                      <w:iCs/>
                      <w:sz w:val="20"/>
                      <w:szCs w:val="20"/>
                      <w:lang w:val="ru-RU"/>
                    </w:rPr>
                    <w:t xml:space="preserve"> Пакт</w:t>
                  </w:r>
                  <w:r>
                    <w:rPr>
                      <w:rFonts w:ascii="Arial" w:hAnsi="Arial" w:cs="Arial"/>
                      <w:i/>
                      <w:iCs/>
                      <w:sz w:val="20"/>
                      <w:szCs w:val="20"/>
                      <w:lang w:val="ru-RU"/>
                    </w:rPr>
                    <w:t>а</w:t>
                  </w:r>
                </w:p>
              </w:txbxContent>
            </v:textbox>
            <w10:wrap type="square" anchorx="margin" anchory="margin"/>
          </v:rect>
        </w:pict>
      </w:r>
      <w:r w:rsidR="00723B31" w:rsidRPr="003A6639">
        <w:rPr>
          <w:rFonts w:ascii="Times New Roman" w:hAnsi="Times New Roman" w:cs="Times New Roman"/>
          <w:color w:val="000000"/>
          <w:sz w:val="28"/>
          <w:szCs w:val="28"/>
          <w:shd w:val="clear" w:color="auto" w:fill="FFFFFF"/>
          <w:lang w:val="ru-RU"/>
        </w:rPr>
        <w:t>Право граждан на объединение включает в себя право создавать на добровольной основе общественные объединения для защиты общих интересов и достижения общих целей, право вступать в существующие общественные объединения либо воздерживаться от вступления в них, а также право беспрепятственно выходить из общественных объединений.</w:t>
      </w:r>
    </w:p>
    <w:p w:rsidR="00723B31" w:rsidRPr="003A6639" w:rsidRDefault="00723B31" w:rsidP="00723B31">
      <w:pPr>
        <w:autoSpaceDE w:val="0"/>
        <w:autoSpaceDN w:val="0"/>
        <w:adjustRightInd w:val="0"/>
        <w:spacing w:after="0" w:line="240" w:lineRule="auto"/>
        <w:ind w:firstLine="709"/>
        <w:jc w:val="both"/>
        <w:rPr>
          <w:rFonts w:ascii="Times New Roman" w:hAnsi="Times New Roman" w:cs="Times New Roman"/>
          <w:sz w:val="28"/>
          <w:szCs w:val="28"/>
          <w:lang w:val="ru-RU" w:bidi="ar-SA"/>
        </w:rPr>
      </w:pPr>
      <w:r w:rsidRPr="003A6639">
        <w:rPr>
          <w:rFonts w:ascii="Times New Roman" w:hAnsi="Times New Roman" w:cs="Times New Roman"/>
          <w:color w:val="000000"/>
          <w:sz w:val="28"/>
          <w:szCs w:val="28"/>
          <w:shd w:val="clear" w:color="auto" w:fill="FFFFFF"/>
          <w:lang w:val="ru-RU"/>
        </w:rPr>
        <w:t xml:space="preserve">Одним из видов общественных объединений являются профсоюзные организации, которые </w:t>
      </w:r>
      <w:r w:rsidRPr="003A6639">
        <w:rPr>
          <w:rFonts w:ascii="Times New Roman" w:hAnsi="Times New Roman" w:cs="Times New Roman"/>
          <w:sz w:val="28"/>
          <w:szCs w:val="28"/>
          <w:lang w:val="ru-RU" w:bidi="ar-SA"/>
        </w:rPr>
        <w:t xml:space="preserve">в современных социально-экономических условиях </w:t>
      </w:r>
      <w:r w:rsidRPr="003A6639">
        <w:rPr>
          <w:rFonts w:ascii="Times New Roman" w:hAnsi="Times New Roman" w:cs="Times New Roman"/>
          <w:sz w:val="28"/>
          <w:szCs w:val="28"/>
          <w:lang w:val="ru-RU"/>
        </w:rPr>
        <w:t xml:space="preserve">остаются по-прежнему наиболее типичной формой представительства интересов работников. </w:t>
      </w:r>
      <w:r w:rsidRPr="003A6639">
        <w:rPr>
          <w:rFonts w:ascii="Times New Roman" w:hAnsi="Times New Roman" w:cs="Times New Roman"/>
          <w:sz w:val="28"/>
          <w:szCs w:val="28"/>
          <w:lang w:val="ru-RU" w:bidi="ar-SA"/>
        </w:rPr>
        <w:t xml:space="preserve">Право на объединение в профсоюзы </w:t>
      </w:r>
      <w:r w:rsidR="0068653F" w:rsidRPr="0068653F">
        <w:rPr>
          <w:rFonts w:ascii="Times New Roman" w:hAnsi="Times New Roman" w:cs="Times New Roman"/>
          <w:sz w:val="28"/>
          <w:szCs w:val="28"/>
          <w:lang w:val="ru-RU" w:bidi="ar-SA"/>
        </w:rPr>
        <w:t>–</w:t>
      </w:r>
      <w:r w:rsidRPr="003A6639">
        <w:rPr>
          <w:rFonts w:ascii="Times New Roman" w:hAnsi="Times New Roman" w:cs="Times New Roman"/>
          <w:sz w:val="28"/>
          <w:szCs w:val="28"/>
          <w:lang w:val="ru-RU" w:bidi="ar-SA"/>
        </w:rPr>
        <w:t xml:space="preserve"> одно из важнейших в цивилизованном обществе, а его реализация является показателем демократичности общества. </w:t>
      </w:r>
    </w:p>
    <w:p w:rsidR="00723B31" w:rsidRPr="0068653F" w:rsidRDefault="00723B31" w:rsidP="00723B31">
      <w:pPr>
        <w:autoSpaceDE w:val="0"/>
        <w:autoSpaceDN w:val="0"/>
        <w:adjustRightInd w:val="0"/>
        <w:spacing w:after="0" w:line="240" w:lineRule="auto"/>
        <w:ind w:firstLine="709"/>
        <w:jc w:val="both"/>
        <w:rPr>
          <w:rFonts w:ascii="Times New Roman" w:hAnsi="Times New Roman" w:cs="Times New Roman"/>
          <w:spacing w:val="-4"/>
          <w:sz w:val="28"/>
          <w:szCs w:val="28"/>
          <w:lang w:val="ru-RU"/>
        </w:rPr>
      </w:pPr>
      <w:r w:rsidRPr="003A6639">
        <w:rPr>
          <w:rFonts w:ascii="Times New Roman" w:hAnsi="Times New Roman" w:cs="Times New Roman"/>
          <w:sz w:val="28"/>
          <w:szCs w:val="28"/>
          <w:lang w:val="ru-RU"/>
        </w:rPr>
        <w:t xml:space="preserve">Трудовой кодекс </w:t>
      </w:r>
      <w:r>
        <w:rPr>
          <w:rFonts w:ascii="Times New Roman" w:hAnsi="Times New Roman" w:cs="Times New Roman"/>
          <w:sz w:val="28"/>
          <w:szCs w:val="28"/>
          <w:lang w:val="ru-RU"/>
        </w:rPr>
        <w:t>РФ</w:t>
      </w:r>
      <w:r w:rsidRPr="003A6639">
        <w:rPr>
          <w:rFonts w:ascii="Times New Roman" w:hAnsi="Times New Roman" w:cs="Times New Roman"/>
          <w:sz w:val="28"/>
          <w:szCs w:val="28"/>
          <w:lang w:val="ru-RU"/>
        </w:rPr>
        <w:t xml:space="preserve"> оставляет за профсоюзами достаточно широкие права в сфере регулирования трудовых отношений и иных непосредственно </w:t>
      </w:r>
      <w:r>
        <w:rPr>
          <w:rFonts w:ascii="Times New Roman" w:hAnsi="Times New Roman" w:cs="Times New Roman"/>
          <w:sz w:val="28"/>
          <w:szCs w:val="28"/>
          <w:lang w:val="ru-RU"/>
        </w:rPr>
        <w:t xml:space="preserve">с ними </w:t>
      </w:r>
      <w:r w:rsidRPr="003A6639">
        <w:rPr>
          <w:rFonts w:ascii="Times New Roman" w:hAnsi="Times New Roman" w:cs="Times New Roman"/>
          <w:sz w:val="28"/>
          <w:szCs w:val="28"/>
          <w:lang w:val="ru-RU"/>
        </w:rPr>
        <w:t xml:space="preserve">связанных. В этой связи принципиальным положением является законодательный </w:t>
      </w:r>
      <w:r w:rsidRPr="003A6639">
        <w:rPr>
          <w:rFonts w:ascii="Times New Roman" w:hAnsi="Times New Roman" w:cs="Times New Roman"/>
          <w:b/>
          <w:bCs/>
          <w:sz w:val="28"/>
          <w:szCs w:val="28"/>
          <w:lang w:val="ru-RU"/>
        </w:rPr>
        <w:t>запрет дискриминации</w:t>
      </w:r>
      <w:r w:rsidRPr="003A6639">
        <w:rPr>
          <w:rFonts w:ascii="Times New Roman" w:hAnsi="Times New Roman" w:cs="Times New Roman"/>
          <w:sz w:val="28"/>
          <w:szCs w:val="28"/>
          <w:lang w:val="ru-RU"/>
        </w:rPr>
        <w:t xml:space="preserve"> граждан по признаку принадлежности или непринадлежности к профсоюзам. Согласно </w:t>
      </w:r>
      <w:hyperlink r:id="rId85" w:history="1">
        <w:r w:rsidRPr="003A6639">
          <w:rPr>
            <w:rFonts w:ascii="Times New Roman" w:hAnsi="Times New Roman" w:cs="Times New Roman"/>
            <w:sz w:val="28"/>
            <w:szCs w:val="28"/>
            <w:lang w:val="ru-RU"/>
          </w:rPr>
          <w:t>ст</w:t>
        </w:r>
        <w:r w:rsidR="006F20AC">
          <w:rPr>
            <w:rFonts w:ascii="Times New Roman" w:hAnsi="Times New Roman" w:cs="Times New Roman"/>
            <w:sz w:val="28"/>
            <w:szCs w:val="28"/>
            <w:lang w:val="ru-RU"/>
          </w:rPr>
          <w:t>.</w:t>
        </w:r>
        <w:r w:rsidRPr="003A6639">
          <w:rPr>
            <w:rFonts w:ascii="Times New Roman" w:hAnsi="Times New Roman" w:cs="Times New Roman"/>
            <w:sz w:val="28"/>
            <w:szCs w:val="28"/>
            <w:lang w:val="ru-RU"/>
          </w:rPr>
          <w:t xml:space="preserve"> 9</w:t>
        </w:r>
      </w:hyperlink>
      <w:r w:rsidRPr="003A6639">
        <w:rPr>
          <w:rFonts w:ascii="Times New Roman" w:hAnsi="Times New Roman" w:cs="Times New Roman"/>
          <w:sz w:val="28"/>
          <w:szCs w:val="28"/>
          <w:lang w:val="ru-RU"/>
        </w:rPr>
        <w:t xml:space="preserve"> Федерального закона</w:t>
      </w:r>
      <w:r>
        <w:rPr>
          <w:rFonts w:ascii="Times New Roman" w:hAnsi="Times New Roman" w:cs="Times New Roman"/>
          <w:sz w:val="28"/>
          <w:szCs w:val="28"/>
          <w:lang w:val="ru-RU"/>
        </w:rPr>
        <w:t xml:space="preserve"> от 12.01.1996</w:t>
      </w:r>
      <w:r w:rsidRPr="003A6639">
        <w:rPr>
          <w:rFonts w:ascii="Times New Roman" w:hAnsi="Times New Roman" w:cs="Times New Roman"/>
          <w:sz w:val="28"/>
          <w:szCs w:val="28"/>
          <w:lang w:val="ru-RU"/>
        </w:rPr>
        <w:t xml:space="preserve"> № 10-ФЗ «О профессиональных союзах, их правах и гарантиях деятельности» принадлежность или непринадлежность к профсоюзам не влечет за собой какого-либо ограничения социально-трудовых, политических и иных прав и свобод граждан, </w:t>
      </w:r>
      <w:r w:rsidRPr="0068653F">
        <w:rPr>
          <w:rFonts w:ascii="Times New Roman" w:hAnsi="Times New Roman" w:cs="Times New Roman"/>
          <w:spacing w:val="-4"/>
          <w:sz w:val="28"/>
          <w:szCs w:val="28"/>
          <w:lang w:val="ru-RU"/>
        </w:rPr>
        <w:t xml:space="preserve">гарантируемых </w:t>
      </w:r>
      <w:hyperlink r:id="rId86" w:history="1">
        <w:r w:rsidRPr="0068653F">
          <w:rPr>
            <w:rFonts w:ascii="Times New Roman" w:hAnsi="Times New Roman" w:cs="Times New Roman"/>
            <w:spacing w:val="-4"/>
            <w:sz w:val="28"/>
            <w:szCs w:val="28"/>
            <w:lang w:val="ru-RU"/>
          </w:rPr>
          <w:t>Конституцией</w:t>
        </w:r>
      </w:hyperlink>
      <w:r w:rsidRPr="0068653F">
        <w:rPr>
          <w:rFonts w:ascii="Times New Roman" w:hAnsi="Times New Roman" w:cs="Times New Roman"/>
          <w:spacing w:val="-4"/>
          <w:sz w:val="28"/>
          <w:szCs w:val="28"/>
          <w:lang w:val="ru-RU"/>
        </w:rPr>
        <w:t xml:space="preserve"> РФ, федеральными законами и законами субъектов РФ.</w:t>
      </w:r>
    </w:p>
    <w:p w:rsidR="00723B31" w:rsidRPr="003A6639" w:rsidRDefault="00723B31" w:rsidP="00723B31">
      <w:pPr>
        <w:autoSpaceDE w:val="0"/>
        <w:autoSpaceDN w:val="0"/>
        <w:adjustRightInd w:val="0"/>
        <w:spacing w:after="0" w:line="240" w:lineRule="auto"/>
        <w:ind w:firstLine="709"/>
        <w:jc w:val="both"/>
        <w:rPr>
          <w:rFonts w:ascii="Times New Roman" w:hAnsi="Times New Roman" w:cs="Times New Roman"/>
          <w:sz w:val="28"/>
          <w:szCs w:val="28"/>
          <w:lang w:val="ru-RU"/>
        </w:rPr>
      </w:pPr>
      <w:r w:rsidRPr="003A6639">
        <w:rPr>
          <w:rFonts w:ascii="Times New Roman" w:hAnsi="Times New Roman" w:cs="Times New Roman"/>
          <w:bCs/>
          <w:sz w:val="28"/>
          <w:szCs w:val="28"/>
          <w:lang w:val="ru-RU"/>
        </w:rPr>
        <w:t xml:space="preserve">Уполномоченным уделяется пристальное внимание положению профсоюзов на территории нашей области. </w:t>
      </w:r>
      <w:r w:rsidRPr="003A6639">
        <w:rPr>
          <w:rFonts w:ascii="Times New Roman" w:hAnsi="Times New Roman" w:cs="Times New Roman"/>
          <w:sz w:val="28"/>
          <w:szCs w:val="28"/>
          <w:lang w:val="ru-RU"/>
        </w:rPr>
        <w:t>Так, еще в 2013 г</w:t>
      </w:r>
      <w:r>
        <w:rPr>
          <w:rFonts w:ascii="Times New Roman" w:hAnsi="Times New Roman" w:cs="Times New Roman"/>
          <w:sz w:val="28"/>
          <w:szCs w:val="28"/>
          <w:lang w:val="ru-RU"/>
        </w:rPr>
        <w:t>.</w:t>
      </w:r>
      <w:r w:rsidRPr="003A6639">
        <w:rPr>
          <w:rFonts w:ascii="Times New Roman" w:hAnsi="Times New Roman" w:cs="Times New Roman"/>
          <w:sz w:val="28"/>
          <w:szCs w:val="28"/>
          <w:lang w:val="ru-RU"/>
        </w:rPr>
        <w:t xml:space="preserve"> в целях повышения эффективности защиты конституционного права граждан на труд, соблюдения социально-трудовых прав граждан</w:t>
      </w:r>
      <w:r w:rsidR="00C3327B">
        <w:rPr>
          <w:rFonts w:ascii="Times New Roman" w:hAnsi="Times New Roman" w:cs="Times New Roman"/>
          <w:sz w:val="28"/>
          <w:szCs w:val="28"/>
          <w:lang w:val="ru-RU"/>
        </w:rPr>
        <w:t>,</w:t>
      </w:r>
      <w:r w:rsidRPr="003A6639">
        <w:rPr>
          <w:rFonts w:ascii="Times New Roman" w:hAnsi="Times New Roman" w:cs="Times New Roman"/>
          <w:sz w:val="28"/>
          <w:szCs w:val="28"/>
          <w:lang w:val="ru-RU"/>
        </w:rPr>
        <w:t xml:space="preserve"> проживающих в Архангельской области, а также </w:t>
      </w:r>
      <w:r>
        <w:rPr>
          <w:rFonts w:ascii="Times New Roman" w:hAnsi="Times New Roman" w:cs="Times New Roman"/>
          <w:sz w:val="28"/>
          <w:szCs w:val="28"/>
          <w:lang w:val="ru-RU"/>
        </w:rPr>
        <w:t>своевременного выявления, устранения и предупреждения</w:t>
      </w:r>
      <w:r w:rsidRPr="003A6639">
        <w:rPr>
          <w:rFonts w:ascii="Times New Roman" w:hAnsi="Times New Roman" w:cs="Times New Roman"/>
          <w:sz w:val="28"/>
          <w:szCs w:val="28"/>
          <w:lang w:val="ru-RU"/>
        </w:rPr>
        <w:t xml:space="preserve"> нарушений в сфере социально-трудовых правоотношений между Федерацией профсоюзов Архангельской области и уполномоченным по правам человека в Архангельской области было подписано Соглашение о сотрудничестве.</w:t>
      </w:r>
    </w:p>
    <w:p w:rsidR="00723B31" w:rsidRPr="003A6639" w:rsidRDefault="00723B31" w:rsidP="00723B31">
      <w:pPr>
        <w:spacing w:after="0" w:line="240" w:lineRule="auto"/>
        <w:ind w:firstLine="709"/>
        <w:jc w:val="both"/>
        <w:rPr>
          <w:rFonts w:ascii="Times New Roman" w:hAnsi="Times New Roman" w:cs="Times New Roman"/>
          <w:bCs/>
          <w:sz w:val="28"/>
          <w:szCs w:val="28"/>
          <w:lang w:val="ru-RU"/>
        </w:rPr>
      </w:pPr>
      <w:r>
        <w:rPr>
          <w:rFonts w:ascii="Times New Roman" w:hAnsi="Times New Roman" w:cs="Times New Roman"/>
          <w:bCs/>
          <w:sz w:val="28"/>
          <w:szCs w:val="28"/>
          <w:lang w:val="ru-RU"/>
        </w:rPr>
        <w:t>В 2016 г.</w:t>
      </w:r>
      <w:r w:rsidRPr="003A6639">
        <w:rPr>
          <w:rFonts w:ascii="Times New Roman" w:hAnsi="Times New Roman" w:cs="Times New Roman"/>
          <w:bCs/>
          <w:sz w:val="28"/>
          <w:szCs w:val="28"/>
          <w:lang w:val="ru-RU"/>
        </w:rPr>
        <w:t xml:space="preserve"> в деятельности Уполномоченного вновь приобрела актуальность </w:t>
      </w:r>
      <w:r w:rsidRPr="003A6639">
        <w:rPr>
          <w:rFonts w:ascii="Times New Roman" w:hAnsi="Times New Roman" w:cs="Times New Roman"/>
          <w:b/>
          <w:bCs/>
          <w:sz w:val="28"/>
          <w:szCs w:val="28"/>
          <w:lang w:val="ru-RU"/>
        </w:rPr>
        <w:t xml:space="preserve">проблема </w:t>
      </w:r>
      <w:r w:rsidRPr="003A6639">
        <w:rPr>
          <w:rFonts w:ascii="Times New Roman" w:hAnsi="Times New Roman" w:cs="Times New Roman"/>
          <w:b/>
          <w:sz w:val="28"/>
          <w:szCs w:val="28"/>
          <w:lang w:val="ru-RU"/>
        </w:rPr>
        <w:t>нарушений руководством ряда организаций Архангельской области прав и гарантий деятельности профсоюзов</w:t>
      </w:r>
      <w:r w:rsidRPr="003A6639">
        <w:rPr>
          <w:rFonts w:ascii="Times New Roman" w:hAnsi="Times New Roman" w:cs="Times New Roman"/>
          <w:sz w:val="28"/>
          <w:szCs w:val="28"/>
          <w:lang w:val="ru-RU"/>
        </w:rPr>
        <w:t>.</w:t>
      </w:r>
      <w:r w:rsidRPr="003A6639">
        <w:rPr>
          <w:rFonts w:ascii="Times New Roman" w:hAnsi="Times New Roman" w:cs="Times New Roman"/>
          <w:bCs/>
          <w:sz w:val="28"/>
          <w:szCs w:val="28"/>
          <w:lang w:val="ru-RU"/>
        </w:rPr>
        <w:t xml:space="preserve"> </w:t>
      </w:r>
    </w:p>
    <w:p w:rsidR="00723B31" w:rsidRPr="003A6639" w:rsidRDefault="00723B31" w:rsidP="00723B31">
      <w:pPr>
        <w:spacing w:after="0" w:line="240" w:lineRule="auto"/>
        <w:ind w:firstLine="709"/>
        <w:jc w:val="both"/>
        <w:rPr>
          <w:rFonts w:ascii="Times New Roman" w:hAnsi="Times New Roman" w:cs="Times New Roman"/>
          <w:sz w:val="28"/>
          <w:szCs w:val="28"/>
          <w:lang w:val="ru-RU"/>
        </w:rPr>
      </w:pPr>
      <w:r w:rsidRPr="003A6639">
        <w:rPr>
          <w:rFonts w:ascii="Times New Roman" w:hAnsi="Times New Roman" w:cs="Times New Roman"/>
          <w:bCs/>
          <w:sz w:val="28"/>
          <w:szCs w:val="28"/>
          <w:lang w:val="ru-RU"/>
        </w:rPr>
        <w:t>На протяжении года в адрес Уполномоченного поступали коллективные обращения от председателей первичных профсоюзных организаций</w:t>
      </w:r>
      <w:r w:rsidRPr="003A6639">
        <w:rPr>
          <w:rFonts w:ascii="Times New Roman" w:hAnsi="Times New Roman" w:cs="Times New Roman"/>
          <w:sz w:val="28"/>
          <w:szCs w:val="28"/>
          <w:lang w:val="ru-RU"/>
        </w:rPr>
        <w:t xml:space="preserve"> ОАО «Северное морское пароходство», АО «Архангельский траловый флот» с просьбой оказать содействие в защите прав работников. В обращениях заявители указывали на </w:t>
      </w:r>
      <w:r w:rsidRPr="003A6639">
        <w:rPr>
          <w:rFonts w:ascii="Times New Roman" w:hAnsi="Times New Roman" w:cs="Times New Roman"/>
          <w:bCs/>
          <w:sz w:val="28"/>
          <w:szCs w:val="28"/>
          <w:lang w:val="ru-RU"/>
        </w:rPr>
        <w:t xml:space="preserve">факты </w:t>
      </w:r>
      <w:r w:rsidRPr="003A6639">
        <w:rPr>
          <w:rFonts w:ascii="Times New Roman" w:hAnsi="Times New Roman" w:cs="Times New Roman"/>
          <w:sz w:val="28"/>
          <w:szCs w:val="28"/>
          <w:lang w:val="ru-RU"/>
        </w:rPr>
        <w:t xml:space="preserve">нарушений руководством прав и гарантий деятельности профсоюза на предприятии, нарушения процедуры сокращения работников, </w:t>
      </w:r>
      <w:r w:rsidRPr="003A6639">
        <w:rPr>
          <w:rFonts w:ascii="Times New Roman" w:hAnsi="Times New Roman" w:cs="Times New Roman"/>
          <w:bCs/>
          <w:sz w:val="28"/>
          <w:szCs w:val="28"/>
          <w:lang w:val="ru-RU"/>
        </w:rPr>
        <w:t xml:space="preserve">несоблюдения работодателем условий коллективного договора, </w:t>
      </w:r>
      <w:r w:rsidRPr="003A6639">
        <w:rPr>
          <w:rFonts w:ascii="Times New Roman" w:hAnsi="Times New Roman" w:cs="Times New Roman"/>
          <w:sz w:val="28"/>
          <w:szCs w:val="28"/>
          <w:lang w:val="ru-RU"/>
        </w:rPr>
        <w:t>непринятия мер к повышению уровня реального содержания заработной платы работников,</w:t>
      </w:r>
      <w:r>
        <w:rPr>
          <w:rFonts w:ascii="Times New Roman" w:hAnsi="Times New Roman" w:cs="Times New Roman"/>
          <w:bCs/>
          <w:sz w:val="28"/>
          <w:szCs w:val="28"/>
          <w:lang w:val="ru-RU"/>
        </w:rPr>
        <w:t xml:space="preserve"> не</w:t>
      </w:r>
      <w:r w:rsidRPr="003A6639">
        <w:rPr>
          <w:rFonts w:ascii="Times New Roman" w:hAnsi="Times New Roman" w:cs="Times New Roman"/>
          <w:bCs/>
          <w:sz w:val="28"/>
          <w:szCs w:val="28"/>
          <w:lang w:val="ru-RU"/>
        </w:rPr>
        <w:t xml:space="preserve">соблюдения принципов конфиденциальности при рассмотрении жалоб работников, </w:t>
      </w:r>
      <w:r w:rsidRPr="003A6639">
        <w:rPr>
          <w:rFonts w:ascii="Times New Roman" w:hAnsi="Times New Roman" w:cs="Times New Roman"/>
          <w:sz w:val="28"/>
          <w:szCs w:val="28"/>
          <w:lang w:val="ru-RU"/>
        </w:rPr>
        <w:t>а также</w:t>
      </w:r>
      <w:r>
        <w:rPr>
          <w:rFonts w:ascii="Times New Roman" w:hAnsi="Times New Roman" w:cs="Times New Roman"/>
          <w:sz w:val="28"/>
          <w:szCs w:val="28"/>
          <w:lang w:val="ru-RU"/>
        </w:rPr>
        <w:t xml:space="preserve"> предоставляли</w:t>
      </w:r>
      <w:r w:rsidRPr="003A6639">
        <w:rPr>
          <w:rFonts w:ascii="Times New Roman" w:hAnsi="Times New Roman" w:cs="Times New Roman"/>
          <w:sz w:val="28"/>
          <w:szCs w:val="28"/>
          <w:lang w:val="ru-RU"/>
        </w:rPr>
        <w:t xml:space="preserve"> информацию об использовании методов давления на работников предприятия, имеющих членство в профсоюзе. </w:t>
      </w:r>
    </w:p>
    <w:p w:rsidR="00723B31" w:rsidRPr="003A6639" w:rsidRDefault="00723B31" w:rsidP="00723B31">
      <w:pPr>
        <w:spacing w:after="0" w:line="240" w:lineRule="auto"/>
        <w:ind w:firstLine="709"/>
        <w:jc w:val="both"/>
        <w:rPr>
          <w:rFonts w:ascii="Times New Roman" w:hAnsi="Times New Roman" w:cs="Times New Roman"/>
          <w:bCs/>
          <w:sz w:val="28"/>
          <w:szCs w:val="28"/>
          <w:lang w:val="ru-RU"/>
        </w:rPr>
      </w:pPr>
      <w:r w:rsidRPr="003A6639">
        <w:rPr>
          <w:rFonts w:ascii="Times New Roman" w:hAnsi="Times New Roman" w:cs="Times New Roman"/>
          <w:bCs/>
          <w:sz w:val="28"/>
          <w:szCs w:val="28"/>
          <w:lang w:val="ru-RU"/>
        </w:rPr>
        <w:t>Работа по данным обращениям осуществлялась Уполномоченным во взаимодействии с Государственной инспекцией труда в Архангельской области</w:t>
      </w:r>
      <w:r>
        <w:rPr>
          <w:rFonts w:ascii="Times New Roman" w:hAnsi="Times New Roman" w:cs="Times New Roman"/>
          <w:bCs/>
          <w:sz w:val="28"/>
          <w:szCs w:val="28"/>
          <w:lang w:val="ru-RU"/>
        </w:rPr>
        <w:t xml:space="preserve"> и НАО</w:t>
      </w:r>
      <w:r w:rsidRPr="003A6639">
        <w:rPr>
          <w:rFonts w:ascii="Times New Roman" w:hAnsi="Times New Roman" w:cs="Times New Roman"/>
          <w:bCs/>
          <w:sz w:val="28"/>
          <w:szCs w:val="28"/>
          <w:lang w:val="ru-RU"/>
        </w:rPr>
        <w:t xml:space="preserve">, прокуратурой Архангельской области, Архангельской транспортной прокуратурой и представителями организаций, обратившихся к Уполномоченному за содействием. После вмешательства Уполномоченного были достигнуты положительные результаты. В частности, </w:t>
      </w:r>
      <w:r w:rsidRPr="003A6639">
        <w:rPr>
          <w:rFonts w:ascii="Times New Roman" w:hAnsi="Times New Roman" w:cs="Times New Roman"/>
          <w:sz w:val="28"/>
          <w:szCs w:val="28"/>
          <w:lang w:val="ru-RU"/>
        </w:rPr>
        <w:t xml:space="preserve">осуществлена индексация должностных окладов плавсостава судов всех видов флота и берегового состава ОАО «Северное морское пароходство», а стороны коллективного договора </w:t>
      </w:r>
      <w:r>
        <w:rPr>
          <w:rFonts w:ascii="Times New Roman" w:hAnsi="Times New Roman" w:cs="Times New Roman"/>
          <w:sz w:val="28"/>
          <w:szCs w:val="28"/>
          <w:lang w:val="ru-RU"/>
        </w:rPr>
        <w:t>пришли к соглашению</w:t>
      </w:r>
      <w:r w:rsidRPr="003A6639">
        <w:rPr>
          <w:rFonts w:ascii="Times New Roman" w:hAnsi="Times New Roman" w:cs="Times New Roman"/>
          <w:sz w:val="28"/>
          <w:szCs w:val="28"/>
          <w:lang w:val="ru-RU"/>
        </w:rPr>
        <w:t xml:space="preserve"> об обеспечении повышения уровня реального содержания заработной платы в связи с ростом потребительских цен на товары и услуги путем ежегодной индексации заработной платы. При этом доводы о несоблюдении </w:t>
      </w:r>
      <w:r w:rsidRPr="003A6639">
        <w:rPr>
          <w:rFonts w:ascii="Times New Roman" w:hAnsi="Times New Roman" w:cs="Times New Roman"/>
          <w:bCs/>
          <w:sz w:val="28"/>
          <w:szCs w:val="28"/>
          <w:lang w:val="ru-RU"/>
        </w:rPr>
        <w:t>принципов конфиденциальности при рассмотрении жалоб, об оказании давления и угроз в отношении работников</w:t>
      </w:r>
      <w:r w:rsidRPr="003A6639">
        <w:rPr>
          <w:rFonts w:ascii="Times New Roman" w:hAnsi="Times New Roman" w:cs="Times New Roman"/>
          <w:sz w:val="28"/>
          <w:szCs w:val="28"/>
          <w:lang w:val="ru-RU"/>
        </w:rPr>
        <w:t xml:space="preserve"> в ходе проверок не подтвердились.</w:t>
      </w:r>
      <w:r w:rsidRPr="003A6639">
        <w:rPr>
          <w:rFonts w:ascii="Times New Roman" w:hAnsi="Times New Roman" w:cs="Times New Roman"/>
          <w:bCs/>
          <w:sz w:val="28"/>
          <w:szCs w:val="28"/>
          <w:lang w:val="ru-RU"/>
        </w:rPr>
        <w:t xml:space="preserve"> </w:t>
      </w:r>
    </w:p>
    <w:p w:rsidR="00723B31" w:rsidRPr="00E722DC" w:rsidRDefault="00723B31" w:rsidP="00723B31">
      <w:pPr>
        <w:spacing w:after="0" w:line="240" w:lineRule="auto"/>
        <w:ind w:firstLine="709"/>
        <w:jc w:val="both"/>
        <w:rPr>
          <w:rFonts w:ascii="Times New Roman" w:hAnsi="Times New Roman" w:cs="Times New Roman"/>
          <w:bCs/>
          <w:sz w:val="28"/>
          <w:szCs w:val="28"/>
          <w:lang w:val="ru-RU"/>
        </w:rPr>
      </w:pPr>
      <w:r w:rsidRPr="003A6639">
        <w:rPr>
          <w:rFonts w:ascii="Times New Roman" w:hAnsi="Times New Roman" w:cs="Times New Roman"/>
          <w:bCs/>
          <w:sz w:val="28"/>
          <w:szCs w:val="28"/>
          <w:lang w:val="ru-RU"/>
        </w:rPr>
        <w:t>Вопросы, связанные с правом профессиональных союзов на осуществление</w:t>
      </w:r>
      <w:r w:rsidRPr="003A6639">
        <w:rPr>
          <w:rFonts w:ascii="Times New Roman" w:hAnsi="Times New Roman" w:cs="Times New Roman"/>
          <w:color w:val="333333"/>
          <w:sz w:val="28"/>
          <w:szCs w:val="28"/>
          <w:lang w:val="ru-RU"/>
        </w:rPr>
        <w:t xml:space="preserve"> </w:t>
      </w:r>
      <w:r w:rsidRPr="003A6639">
        <w:rPr>
          <w:rFonts w:ascii="Times New Roman" w:hAnsi="Times New Roman" w:cs="Times New Roman"/>
          <w:bCs/>
          <w:sz w:val="28"/>
          <w:szCs w:val="28"/>
          <w:lang w:val="ru-RU"/>
        </w:rPr>
        <w:t>контроля за соблюдением трудового законодательства, выполнением условий коллективных договоров и соглашений, индексации заработной платы, взаимодействия с органами, осуществляющими государственный контроль (надзор)</w:t>
      </w:r>
      <w:r w:rsidR="00C3327B">
        <w:rPr>
          <w:rFonts w:ascii="Times New Roman" w:hAnsi="Times New Roman" w:cs="Times New Roman"/>
          <w:bCs/>
          <w:sz w:val="28"/>
          <w:szCs w:val="28"/>
          <w:lang w:val="ru-RU"/>
        </w:rPr>
        <w:t>,</w:t>
      </w:r>
      <w:r w:rsidRPr="003A6639">
        <w:rPr>
          <w:rFonts w:ascii="Times New Roman" w:hAnsi="Times New Roman" w:cs="Times New Roman"/>
          <w:bCs/>
          <w:sz w:val="28"/>
          <w:szCs w:val="28"/>
          <w:lang w:val="ru-RU"/>
        </w:rPr>
        <w:t xml:space="preserve"> и другие темы, волнующие профсоюзы</w:t>
      </w:r>
      <w:r w:rsidR="006F20AC">
        <w:rPr>
          <w:rFonts w:ascii="Times New Roman" w:hAnsi="Times New Roman" w:cs="Times New Roman"/>
          <w:bCs/>
          <w:sz w:val="28"/>
          <w:szCs w:val="28"/>
          <w:lang w:val="ru-RU"/>
        </w:rPr>
        <w:t>,</w:t>
      </w:r>
      <w:r w:rsidRPr="003A6639">
        <w:rPr>
          <w:rFonts w:ascii="Times New Roman" w:hAnsi="Times New Roman" w:cs="Times New Roman"/>
          <w:bCs/>
          <w:sz w:val="28"/>
          <w:szCs w:val="28"/>
          <w:lang w:val="ru-RU"/>
        </w:rPr>
        <w:t xml:space="preserve"> стали </w:t>
      </w:r>
      <w:r w:rsidRPr="00E722DC">
        <w:rPr>
          <w:rFonts w:ascii="Times New Roman" w:hAnsi="Times New Roman" w:cs="Times New Roman"/>
          <w:bCs/>
          <w:sz w:val="28"/>
          <w:szCs w:val="28"/>
          <w:lang w:val="ru-RU"/>
        </w:rPr>
        <w:t xml:space="preserve">предметом обсуждения на встрече Уполномоченного </w:t>
      </w:r>
      <w:r w:rsidR="00E42CFE">
        <w:rPr>
          <w:rFonts w:ascii="Times New Roman" w:hAnsi="Times New Roman" w:cs="Times New Roman"/>
          <w:bCs/>
          <w:sz w:val="28"/>
          <w:szCs w:val="28"/>
          <w:lang w:val="ru-RU"/>
        </w:rPr>
        <w:t xml:space="preserve">по правам человека в Архангельской области </w:t>
      </w:r>
      <w:r w:rsidRPr="00E722DC">
        <w:rPr>
          <w:rFonts w:ascii="Times New Roman" w:hAnsi="Times New Roman" w:cs="Times New Roman"/>
          <w:bCs/>
          <w:sz w:val="28"/>
          <w:szCs w:val="28"/>
          <w:lang w:val="ru-RU"/>
        </w:rPr>
        <w:t>с</w:t>
      </w:r>
      <w:r w:rsidRPr="00E722DC">
        <w:rPr>
          <w:rFonts w:ascii="Times New Roman" w:hAnsi="Times New Roman" w:cs="Times New Roman"/>
          <w:bCs/>
          <w:sz w:val="28"/>
          <w:szCs w:val="28"/>
        </w:rPr>
        <w:t> </w:t>
      </w:r>
      <w:r w:rsidRPr="00E722DC">
        <w:rPr>
          <w:rFonts w:ascii="Times New Roman" w:hAnsi="Times New Roman" w:cs="Times New Roman"/>
          <w:bCs/>
          <w:sz w:val="28"/>
          <w:szCs w:val="28"/>
          <w:lang w:val="ru-RU"/>
        </w:rPr>
        <w:t>председателем Совета Северной Региональной организации Российского профсоюза моряков А.А.</w:t>
      </w:r>
      <w:r w:rsidRPr="00E722DC">
        <w:rPr>
          <w:rFonts w:ascii="Times New Roman" w:hAnsi="Times New Roman" w:cs="Times New Roman"/>
          <w:bCs/>
          <w:sz w:val="28"/>
          <w:szCs w:val="28"/>
        </w:rPr>
        <w:t> </w:t>
      </w:r>
      <w:r w:rsidRPr="00E722DC">
        <w:rPr>
          <w:rFonts w:ascii="Times New Roman" w:hAnsi="Times New Roman" w:cs="Times New Roman"/>
          <w:bCs/>
          <w:sz w:val="28"/>
          <w:szCs w:val="28"/>
          <w:lang w:val="ru-RU"/>
        </w:rPr>
        <w:t>Красноштаном, состоявшейся 8 июня 2016 года.</w:t>
      </w:r>
    </w:p>
    <w:p w:rsidR="00723B31" w:rsidRPr="003A6639" w:rsidRDefault="00723B31" w:rsidP="00723B31">
      <w:pPr>
        <w:spacing w:after="0" w:line="240" w:lineRule="auto"/>
        <w:ind w:firstLine="709"/>
        <w:jc w:val="both"/>
        <w:rPr>
          <w:rFonts w:ascii="Times New Roman" w:hAnsi="Times New Roman" w:cs="Times New Roman"/>
          <w:bCs/>
          <w:sz w:val="28"/>
          <w:szCs w:val="28"/>
          <w:lang w:val="ru-RU"/>
        </w:rPr>
      </w:pPr>
      <w:r w:rsidRPr="003A6639">
        <w:rPr>
          <w:rFonts w:ascii="Times New Roman" w:hAnsi="Times New Roman" w:cs="Times New Roman"/>
          <w:bCs/>
          <w:sz w:val="28"/>
          <w:szCs w:val="28"/>
          <w:lang w:val="ru-RU"/>
        </w:rPr>
        <w:t>Участники встречи отметили, что факты давления работодателей на работников, в том числе являющихся членами профсоюзов, пытающихся защитить свои трудовые права, в ситуации кризиса участились, о чем свидетельствуют и обращения в адрес Уполномоченного. В этой связи был поднят вопрос о необходимости</w:t>
      </w:r>
      <w:r w:rsidR="004B0A96">
        <w:rPr>
          <w:rFonts w:ascii="Times New Roman" w:hAnsi="Times New Roman" w:cs="Times New Roman"/>
          <w:bCs/>
          <w:sz w:val="28"/>
          <w:szCs w:val="28"/>
          <w:lang w:val="ru-RU"/>
        </w:rPr>
        <w:t xml:space="preserve"> </w:t>
      </w:r>
      <w:r w:rsidRPr="003A6639">
        <w:rPr>
          <w:rFonts w:ascii="Times New Roman" w:hAnsi="Times New Roman" w:cs="Times New Roman"/>
          <w:bCs/>
          <w:sz w:val="28"/>
          <w:szCs w:val="28"/>
          <w:lang w:val="ru-RU"/>
        </w:rPr>
        <w:t>объединения усилий в решении проблемных вопросов о соблюдении прав граждан.</w:t>
      </w:r>
    </w:p>
    <w:p w:rsidR="00723B31" w:rsidRDefault="00723B31" w:rsidP="00723B31">
      <w:pPr>
        <w:pStyle w:val="ConsPlusNormal"/>
        <w:ind w:firstLine="709"/>
        <w:jc w:val="both"/>
        <w:rPr>
          <w:lang w:val="ru-RU"/>
        </w:rPr>
      </w:pPr>
    </w:p>
    <w:p w:rsidR="00723B31" w:rsidRPr="006A6F88" w:rsidRDefault="00723B31" w:rsidP="00053C74">
      <w:pPr>
        <w:widowControl w:val="0"/>
        <w:autoSpaceDE w:val="0"/>
        <w:autoSpaceDN w:val="0"/>
        <w:spacing w:before="120" w:after="0" w:line="240" w:lineRule="auto"/>
        <w:ind w:left="709"/>
        <w:rPr>
          <w:rFonts w:eastAsia="Times New Roman" w:cs="Calibri"/>
          <w:sz w:val="28"/>
          <w:szCs w:val="28"/>
          <w:lang w:val="ru-RU" w:eastAsia="ru-RU" w:bidi="ar-SA"/>
        </w:rPr>
      </w:pPr>
      <w:r w:rsidRPr="006A6F88">
        <w:rPr>
          <w:rFonts w:eastAsia="Times New Roman" w:cs="Calibri"/>
          <w:sz w:val="28"/>
          <w:szCs w:val="28"/>
          <w:lang w:val="ru-RU" w:eastAsia="ru-RU" w:bidi="ar-SA"/>
        </w:rPr>
        <w:t xml:space="preserve">ПРАВО ГОЛОСОВАТЬ И БЫТЬ ИЗБРАННЫМ </w:t>
      </w:r>
    </w:p>
    <w:p w:rsidR="00723B31" w:rsidRDefault="00723B31" w:rsidP="00723B31">
      <w:pPr>
        <w:pStyle w:val="a6"/>
        <w:spacing w:before="120" w:after="0"/>
        <w:ind w:left="709"/>
        <w:jc w:val="right"/>
        <w:rPr>
          <w:caps w:val="0"/>
          <w:spacing w:val="0"/>
          <w:sz w:val="22"/>
          <w:szCs w:val="22"/>
          <w:lang w:val="ru-RU"/>
        </w:rPr>
      </w:pPr>
      <w:r w:rsidRPr="005E61F7">
        <w:rPr>
          <w:caps w:val="0"/>
          <w:spacing w:val="0"/>
          <w:sz w:val="22"/>
          <w:szCs w:val="22"/>
          <w:lang w:val="ru-RU"/>
        </w:rPr>
        <w:t xml:space="preserve">Международный </w:t>
      </w:r>
      <w:r>
        <w:rPr>
          <w:caps w:val="0"/>
          <w:spacing w:val="0"/>
          <w:sz w:val="22"/>
          <w:szCs w:val="22"/>
          <w:lang w:val="ru-RU"/>
        </w:rPr>
        <w:t>П</w:t>
      </w:r>
      <w:r w:rsidRPr="005E61F7">
        <w:rPr>
          <w:caps w:val="0"/>
          <w:spacing w:val="0"/>
          <w:sz w:val="22"/>
          <w:szCs w:val="22"/>
          <w:lang w:val="ru-RU"/>
        </w:rPr>
        <w:t xml:space="preserve">акт </w:t>
      </w:r>
      <w:r>
        <w:rPr>
          <w:caps w:val="0"/>
          <w:spacing w:val="0"/>
          <w:sz w:val="22"/>
          <w:szCs w:val="22"/>
          <w:lang w:val="ru-RU"/>
        </w:rPr>
        <w:t>«О</w:t>
      </w:r>
      <w:r w:rsidRPr="005E61F7">
        <w:rPr>
          <w:caps w:val="0"/>
          <w:spacing w:val="0"/>
          <w:sz w:val="22"/>
          <w:szCs w:val="22"/>
          <w:lang w:val="ru-RU"/>
        </w:rPr>
        <w:t xml:space="preserve"> гражданских и политических правах»</w:t>
      </w:r>
      <w:r>
        <w:rPr>
          <w:caps w:val="0"/>
          <w:spacing w:val="0"/>
          <w:sz w:val="22"/>
          <w:szCs w:val="22"/>
          <w:lang w:val="ru-RU"/>
        </w:rPr>
        <w:t xml:space="preserve"> (ст</w:t>
      </w:r>
      <w:r w:rsidR="00B60561">
        <w:rPr>
          <w:caps w:val="0"/>
          <w:spacing w:val="0"/>
          <w:sz w:val="22"/>
          <w:szCs w:val="22"/>
          <w:lang w:val="ru-RU"/>
        </w:rPr>
        <w:t>атья</w:t>
      </w:r>
      <w:r>
        <w:rPr>
          <w:caps w:val="0"/>
          <w:spacing w:val="0"/>
          <w:sz w:val="22"/>
          <w:szCs w:val="22"/>
          <w:lang w:val="ru-RU"/>
        </w:rPr>
        <w:t xml:space="preserve"> 25)</w:t>
      </w:r>
    </w:p>
    <w:p w:rsidR="004C55CC" w:rsidRPr="004C55CC" w:rsidRDefault="004C55CC" w:rsidP="004C55CC">
      <w:pPr>
        <w:spacing w:after="0" w:line="240" w:lineRule="auto"/>
        <w:rPr>
          <w:lang w:val="ru-RU"/>
        </w:rPr>
      </w:pPr>
    </w:p>
    <w:p w:rsidR="00723B31" w:rsidRDefault="00210F23" w:rsidP="00723B31">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pict>
          <v:rect id="_x0000_s2144" style="position:absolute;left:0;text-align:left;margin-left:292.85pt;margin-top:274.05pt;width:208.1pt;height:245.65pt;rotation:-360;z-index:251801088;mso-position-horizontal-relative:margin;mso-position-vertical-relative:margin;mso-width-relative:margin;mso-height-relative:margin" o:allowincell="f" filled="f" fillcolor="#4f81bd [3204]" stroked="f">
            <v:imagedata embosscolor="shadow add(51)"/>
            <v:shadow type="emboss" color="lineOrFill darken(153)" color2="shadow add(102)" offset="1pt,1pt"/>
            <v:textbox style="mso-next-textbox:#_x0000_s2144;mso-fit-shape-to-text:t" inset=",7.2pt,,7.2pt">
              <w:txbxContent>
                <w:p w:rsidR="00DC694E" w:rsidRDefault="00DC694E" w:rsidP="00723B31">
                  <w:pPr>
                    <w:pBdr>
                      <w:top w:val="single" w:sz="24" w:space="10" w:color="CDDDAC" w:themeColor="accent3" w:themeTint="7F"/>
                      <w:bottom w:val="single" w:sz="24" w:space="10" w:color="CDDDAC" w:themeColor="accent3" w:themeTint="7F"/>
                    </w:pBdr>
                    <w:spacing w:after="0"/>
                    <w:rPr>
                      <w:rFonts w:ascii="Arial" w:hAnsi="Arial" w:cs="Arial"/>
                      <w:i/>
                      <w:iCs/>
                      <w:sz w:val="20"/>
                      <w:szCs w:val="20"/>
                      <w:lang w:val="ru-RU"/>
                    </w:rPr>
                  </w:pPr>
                  <w:r w:rsidRPr="00316AB7">
                    <w:rPr>
                      <w:rFonts w:ascii="Arial" w:hAnsi="Arial" w:cs="Arial"/>
                      <w:i/>
                      <w:iCs/>
                      <w:sz w:val="20"/>
                      <w:szCs w:val="20"/>
                      <w:lang w:val="ru-RU"/>
                    </w:rPr>
                    <w:t>«</w:t>
                  </w:r>
                  <w:r>
                    <w:rPr>
                      <w:rFonts w:ascii="Arial" w:hAnsi="Arial" w:cs="Arial"/>
                      <w:i/>
                      <w:iCs/>
                      <w:sz w:val="20"/>
                      <w:szCs w:val="20"/>
                      <w:lang w:val="ru-RU"/>
                    </w:rPr>
                    <w:t>Каждый гражданин должен иметь без какой бы то ни было дискриминации, ... и без необоснованных ограничений право и возможность:</w:t>
                  </w:r>
                </w:p>
                <w:p w:rsidR="00DC694E" w:rsidRDefault="00DC694E" w:rsidP="00723B31">
                  <w:pPr>
                    <w:pBdr>
                      <w:top w:val="single" w:sz="24" w:space="10" w:color="CDDDAC" w:themeColor="accent3" w:themeTint="7F"/>
                      <w:bottom w:val="single" w:sz="24" w:space="10" w:color="CDDDAC" w:themeColor="accent3" w:themeTint="7F"/>
                    </w:pBdr>
                    <w:spacing w:after="0"/>
                    <w:rPr>
                      <w:rFonts w:ascii="Arial" w:hAnsi="Arial" w:cs="Arial"/>
                      <w:i/>
                      <w:iCs/>
                      <w:sz w:val="20"/>
                      <w:szCs w:val="20"/>
                      <w:lang w:val="ru-RU"/>
                    </w:rPr>
                  </w:pPr>
                  <w:r>
                    <w:rPr>
                      <w:rFonts w:ascii="Arial" w:hAnsi="Arial" w:cs="Arial"/>
                      <w:i/>
                      <w:iCs/>
                      <w:sz w:val="20"/>
                      <w:szCs w:val="20"/>
                      <w:lang w:val="ru-RU"/>
                    </w:rPr>
                    <w:t>а) принимать участие в ведении государственных дел как непосредственно, так и через посредство свободно выбранных представителей;</w:t>
                  </w:r>
                </w:p>
                <w:p w:rsidR="00DC694E" w:rsidRPr="00316AB7" w:rsidRDefault="00DC694E" w:rsidP="00723B31">
                  <w:pPr>
                    <w:pBdr>
                      <w:top w:val="single" w:sz="24" w:space="10" w:color="CDDDAC" w:themeColor="accent3" w:themeTint="7F"/>
                      <w:bottom w:val="single" w:sz="24" w:space="10" w:color="CDDDAC" w:themeColor="accent3" w:themeTint="7F"/>
                    </w:pBdr>
                    <w:spacing w:after="0"/>
                    <w:rPr>
                      <w:rFonts w:ascii="Arial" w:hAnsi="Arial" w:cs="Arial"/>
                      <w:i/>
                      <w:iCs/>
                      <w:sz w:val="20"/>
                      <w:szCs w:val="20"/>
                      <w:lang w:val="ru-RU"/>
                    </w:rPr>
                  </w:pPr>
                  <w:r>
                    <w:rPr>
                      <w:rFonts w:ascii="Arial" w:hAnsi="Arial" w:cs="Arial"/>
                      <w:i/>
                      <w:iCs/>
                      <w:sz w:val="20"/>
                      <w:szCs w:val="20"/>
                      <w:lang w:val="ru-RU"/>
                    </w:rPr>
                    <w:t>б</w:t>
                  </w:r>
                  <w:r w:rsidRPr="008B6F0E">
                    <w:rPr>
                      <w:rFonts w:ascii="Arial" w:hAnsi="Arial" w:cs="Arial"/>
                      <w:i/>
                      <w:iCs/>
                      <w:sz w:val="20"/>
                      <w:szCs w:val="20"/>
                      <w:lang w:val="ru-RU"/>
                    </w:rPr>
                    <w:t xml:space="preserve">) </w:t>
                  </w:r>
                  <w:r>
                    <w:rPr>
                      <w:rFonts w:ascii="Arial" w:hAnsi="Arial" w:cs="Arial"/>
                      <w:i/>
                      <w:iCs/>
                      <w:sz w:val="20"/>
                      <w:szCs w:val="20"/>
                      <w:lang w:val="ru-RU"/>
                    </w:rPr>
                    <w:t>голосовать и быть избранным на подлинных периодических выборах, производимых на основе всеобщего равного избирательного права при тайном голосовании и обеспечивающих свободное волеизъявление избирателей</w:t>
                  </w:r>
                  <w:r w:rsidRPr="00316AB7">
                    <w:rPr>
                      <w:rFonts w:ascii="Arial" w:hAnsi="Arial" w:cs="Arial"/>
                      <w:i/>
                      <w:sz w:val="20"/>
                      <w:szCs w:val="20"/>
                      <w:lang w:val="ru-RU"/>
                    </w:rPr>
                    <w:t>»</w:t>
                  </w:r>
                  <w:r w:rsidRPr="00316AB7">
                    <w:rPr>
                      <w:rFonts w:ascii="Arial" w:hAnsi="Arial" w:cs="Arial"/>
                      <w:i/>
                      <w:iCs/>
                      <w:sz w:val="20"/>
                      <w:szCs w:val="20"/>
                      <w:lang w:val="ru-RU"/>
                    </w:rPr>
                    <w:t xml:space="preserve">.                           </w:t>
                  </w:r>
                </w:p>
                <w:p w:rsidR="00DC694E" w:rsidRPr="00316AB7" w:rsidRDefault="00DC694E" w:rsidP="00723B31">
                  <w:pPr>
                    <w:pBdr>
                      <w:top w:val="single" w:sz="24" w:space="10" w:color="CDDDAC" w:themeColor="accent3" w:themeTint="7F"/>
                      <w:bottom w:val="single" w:sz="24" w:space="10" w:color="CDDDAC" w:themeColor="accent3" w:themeTint="7F"/>
                    </w:pBdr>
                    <w:spacing w:after="0"/>
                    <w:ind w:firstLine="567"/>
                    <w:jc w:val="right"/>
                    <w:rPr>
                      <w:rFonts w:ascii="Arial" w:hAnsi="Arial" w:cs="Arial"/>
                      <w:i/>
                      <w:iCs/>
                      <w:sz w:val="20"/>
                      <w:szCs w:val="20"/>
                      <w:lang w:val="ru-RU"/>
                    </w:rPr>
                  </w:pPr>
                  <w:r w:rsidRPr="00316AB7">
                    <w:rPr>
                      <w:rFonts w:ascii="Arial" w:hAnsi="Arial" w:cs="Arial"/>
                      <w:i/>
                      <w:iCs/>
                      <w:sz w:val="20"/>
                      <w:szCs w:val="20"/>
                      <w:lang w:val="ru-RU"/>
                    </w:rPr>
                    <w:t>Ст</w:t>
                  </w:r>
                  <w:r>
                    <w:rPr>
                      <w:rFonts w:ascii="Arial" w:hAnsi="Arial" w:cs="Arial"/>
                      <w:i/>
                      <w:iCs/>
                      <w:sz w:val="20"/>
                      <w:szCs w:val="20"/>
                      <w:lang w:val="ru-RU"/>
                    </w:rPr>
                    <w:t>.</w:t>
                  </w:r>
                  <w:r w:rsidRPr="00316AB7">
                    <w:rPr>
                      <w:rFonts w:ascii="Arial" w:hAnsi="Arial" w:cs="Arial"/>
                      <w:i/>
                      <w:iCs/>
                      <w:sz w:val="20"/>
                      <w:szCs w:val="20"/>
                      <w:lang w:val="ru-RU"/>
                    </w:rPr>
                    <w:t xml:space="preserve"> 2</w:t>
                  </w:r>
                  <w:r>
                    <w:rPr>
                      <w:rFonts w:ascii="Arial" w:hAnsi="Arial" w:cs="Arial"/>
                      <w:i/>
                      <w:iCs/>
                      <w:sz w:val="20"/>
                      <w:szCs w:val="20"/>
                      <w:lang w:val="ru-RU"/>
                    </w:rPr>
                    <w:t>5</w:t>
                  </w:r>
                  <w:r w:rsidRPr="00316AB7">
                    <w:rPr>
                      <w:rFonts w:ascii="Arial" w:hAnsi="Arial" w:cs="Arial"/>
                      <w:i/>
                      <w:iCs/>
                      <w:sz w:val="20"/>
                      <w:szCs w:val="20"/>
                      <w:lang w:val="ru-RU"/>
                    </w:rPr>
                    <w:t xml:space="preserve"> Пакт</w:t>
                  </w:r>
                  <w:r>
                    <w:rPr>
                      <w:rFonts w:ascii="Arial" w:hAnsi="Arial" w:cs="Arial"/>
                      <w:i/>
                      <w:iCs/>
                      <w:sz w:val="20"/>
                      <w:szCs w:val="20"/>
                      <w:lang w:val="ru-RU"/>
                    </w:rPr>
                    <w:t>а</w:t>
                  </w:r>
                </w:p>
              </w:txbxContent>
            </v:textbox>
            <w10:wrap type="square" anchorx="margin" anchory="margin"/>
          </v:rect>
        </w:pict>
      </w:r>
      <w:r w:rsidR="00723B31">
        <w:rPr>
          <w:rFonts w:ascii="Times New Roman" w:hAnsi="Times New Roman" w:cs="Times New Roman"/>
          <w:sz w:val="28"/>
          <w:szCs w:val="28"/>
          <w:lang w:val="ru-RU"/>
        </w:rPr>
        <w:t xml:space="preserve">Российская Федерация, присоединившись к международным документам, в том числе к Пакту, тем самым взяла на себя обязательства по организации свободных выборов путем тайного голосования при соблюдении условий, позволяющих обеспечить свободное выражение мнения народа при выборах законодательного органа. Именно в возможности осознанно выбрать оптимальные направления развития общества и государства проявляется политическая воля народа. В этой связи содействие в реализации избирательных прав </w:t>
      </w:r>
      <w:r w:rsidR="00723B31" w:rsidRPr="004F11C4">
        <w:rPr>
          <w:rFonts w:ascii="Times New Roman" w:hAnsi="Times New Roman" w:cs="Times New Roman"/>
          <w:sz w:val="28"/>
          <w:szCs w:val="28"/>
          <w:lang w:val="ru-RU"/>
        </w:rPr>
        <w:t>является для Уполномоченного одной из приоритетных задач.</w:t>
      </w:r>
    </w:p>
    <w:p w:rsidR="00723B31" w:rsidRDefault="00723B31" w:rsidP="00723B31">
      <w:pPr>
        <w:spacing w:after="0"/>
        <w:ind w:firstLine="708"/>
        <w:jc w:val="both"/>
        <w:rPr>
          <w:rFonts w:ascii="Times New Roman" w:hAnsi="Times New Roman" w:cs="Times New Roman"/>
          <w:sz w:val="28"/>
          <w:szCs w:val="28"/>
          <w:lang w:val="ru-RU"/>
        </w:rPr>
      </w:pPr>
      <w:r w:rsidRPr="004F11C4">
        <w:rPr>
          <w:rFonts w:ascii="Times New Roman" w:hAnsi="Times New Roman" w:cs="Times New Roman"/>
          <w:sz w:val="28"/>
          <w:szCs w:val="28"/>
          <w:lang w:val="ru-RU"/>
        </w:rPr>
        <w:t xml:space="preserve">Характерной чертой </w:t>
      </w:r>
      <w:r>
        <w:rPr>
          <w:rFonts w:ascii="Times New Roman" w:hAnsi="Times New Roman" w:cs="Times New Roman"/>
          <w:sz w:val="28"/>
          <w:szCs w:val="28"/>
          <w:lang w:val="ru-RU"/>
        </w:rPr>
        <w:t>избирательной кампании 2016 г.</w:t>
      </w:r>
      <w:r w:rsidRPr="004F11C4">
        <w:rPr>
          <w:rFonts w:ascii="Times New Roman" w:hAnsi="Times New Roman" w:cs="Times New Roman"/>
          <w:sz w:val="28"/>
          <w:szCs w:val="28"/>
          <w:lang w:val="ru-RU"/>
        </w:rPr>
        <w:t xml:space="preserve"> по выборам депутатов Государственной Думы Федерального Собрания Российской Федерации </w:t>
      </w:r>
      <w:r w:rsidR="009E4C3E">
        <w:rPr>
          <w:rFonts w:ascii="Times New Roman" w:hAnsi="Times New Roman" w:cs="Times New Roman"/>
          <w:sz w:val="28"/>
          <w:szCs w:val="28"/>
          <w:lang w:val="ru-RU"/>
        </w:rPr>
        <w:t xml:space="preserve">седьмого созыва </w:t>
      </w:r>
      <w:r w:rsidRPr="004F11C4">
        <w:rPr>
          <w:rFonts w:ascii="Times New Roman" w:hAnsi="Times New Roman" w:cs="Times New Roman"/>
          <w:sz w:val="28"/>
          <w:szCs w:val="28"/>
          <w:lang w:val="ru-RU"/>
        </w:rPr>
        <w:t>и депутатов представительных органов местного самоуправления стала установка на проведение честных, конкурентных, открытых, справедливых выборов.</w:t>
      </w:r>
      <w:r>
        <w:rPr>
          <w:rFonts w:ascii="Times New Roman" w:hAnsi="Times New Roman" w:cs="Times New Roman"/>
          <w:sz w:val="28"/>
          <w:szCs w:val="28"/>
          <w:lang w:val="ru-RU"/>
        </w:rPr>
        <w:t xml:space="preserve"> Руководством страны перед институтом уполномоченного по правам человека </w:t>
      </w:r>
      <w:r w:rsidR="009E4C3E">
        <w:rPr>
          <w:rFonts w:ascii="Times New Roman" w:hAnsi="Times New Roman" w:cs="Times New Roman"/>
          <w:sz w:val="28"/>
          <w:szCs w:val="28"/>
          <w:lang w:val="ru-RU"/>
        </w:rPr>
        <w:t xml:space="preserve">в РФ </w:t>
      </w:r>
      <w:r>
        <w:rPr>
          <w:rFonts w:ascii="Times New Roman" w:hAnsi="Times New Roman" w:cs="Times New Roman"/>
          <w:sz w:val="28"/>
          <w:szCs w:val="28"/>
          <w:lang w:val="ru-RU"/>
        </w:rPr>
        <w:t xml:space="preserve">и уполномоченных по правам человека в субъектах РФ были определены приоритетные задачи в данной сфере с тем, чтобы </w:t>
      </w:r>
      <w:r w:rsidRPr="00244C61">
        <w:rPr>
          <w:rFonts w:ascii="Times New Roman" w:hAnsi="Times New Roman" w:cs="Times New Roman"/>
          <w:sz w:val="28"/>
          <w:szCs w:val="28"/>
          <w:lang w:val="ru-RU"/>
        </w:rPr>
        <w:t>граждане в полной мере могли реализовать свое конституционное право избирать и быть избранными.</w:t>
      </w:r>
    </w:p>
    <w:p w:rsidR="00723B31" w:rsidRPr="004F11C4" w:rsidRDefault="00723B31" w:rsidP="00723B31">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этой связи в ходе избирательной кампании 2016 г. особое внимание было уделено Уполномоченным мониторингу</w:t>
      </w:r>
      <w:r w:rsidRPr="00244C61">
        <w:rPr>
          <w:rFonts w:ascii="Times New Roman" w:hAnsi="Times New Roman" w:cs="Times New Roman"/>
          <w:sz w:val="28"/>
          <w:szCs w:val="28"/>
          <w:lang w:val="ru-RU"/>
        </w:rPr>
        <w:t xml:space="preserve"> соблюдения избирательных прав граждан</w:t>
      </w:r>
      <w:r>
        <w:rPr>
          <w:rFonts w:ascii="Times New Roman" w:hAnsi="Times New Roman" w:cs="Times New Roman"/>
          <w:sz w:val="28"/>
          <w:szCs w:val="28"/>
          <w:lang w:val="ru-RU"/>
        </w:rPr>
        <w:t xml:space="preserve">, вопросам координации усилий и развитию межведомственного взаимодействия. </w:t>
      </w:r>
    </w:p>
    <w:p w:rsidR="00723B31" w:rsidRDefault="00723B31" w:rsidP="00723B31">
      <w:pPr>
        <w:pStyle w:val="aff0"/>
        <w:spacing w:before="0" w:beforeAutospacing="0" w:after="0" w:afterAutospacing="0"/>
        <w:ind w:firstLine="709"/>
        <w:jc w:val="both"/>
        <w:rPr>
          <w:sz w:val="28"/>
          <w:szCs w:val="28"/>
        </w:rPr>
      </w:pPr>
      <w:r w:rsidRPr="006A1F88">
        <w:rPr>
          <w:b/>
          <w:sz w:val="28"/>
          <w:szCs w:val="28"/>
        </w:rPr>
        <w:t>В период проведения избирательной кампании Уполномоченным осуществлялось тесное взаимодействие с избирательной комиссией Архангельской области</w:t>
      </w:r>
      <w:r w:rsidRPr="0006538A">
        <w:rPr>
          <w:sz w:val="28"/>
          <w:szCs w:val="28"/>
        </w:rPr>
        <w:t>.</w:t>
      </w:r>
      <w:r>
        <w:rPr>
          <w:sz w:val="28"/>
          <w:szCs w:val="28"/>
        </w:rPr>
        <w:t xml:space="preserve"> </w:t>
      </w:r>
      <w:r w:rsidRPr="00A760D2">
        <w:rPr>
          <w:sz w:val="28"/>
          <w:szCs w:val="28"/>
        </w:rPr>
        <w:t>Уполномоченный и сотрудники аппарата в тече</w:t>
      </w:r>
      <w:r>
        <w:rPr>
          <w:sz w:val="28"/>
          <w:szCs w:val="28"/>
        </w:rPr>
        <w:t>ние 2016 г. принимали участие в заседаниях избирательной комиссии; в дистанционных обучающих семинарах</w:t>
      </w:r>
      <w:r w:rsidRPr="00A760D2">
        <w:rPr>
          <w:sz w:val="28"/>
          <w:szCs w:val="28"/>
        </w:rPr>
        <w:t xml:space="preserve"> по вопросам контроля за соблюдением правил инфо</w:t>
      </w:r>
      <w:r>
        <w:rPr>
          <w:sz w:val="28"/>
          <w:szCs w:val="28"/>
        </w:rPr>
        <w:t>рмационного обеспечения выборов; во встречах с представителями средств массовой информации; в заседаниях Центральной избирательной комиссии РФ, проводимых в режиме видеоконференций.</w:t>
      </w:r>
    </w:p>
    <w:p w:rsidR="00723B31" w:rsidRDefault="00723B31" w:rsidP="00723B31">
      <w:pPr>
        <w:pStyle w:val="aff0"/>
        <w:spacing w:before="0" w:beforeAutospacing="0" w:after="0" w:afterAutospacing="0"/>
        <w:ind w:firstLine="709"/>
        <w:jc w:val="both"/>
        <w:rPr>
          <w:sz w:val="28"/>
          <w:szCs w:val="28"/>
        </w:rPr>
      </w:pPr>
      <w:r w:rsidRPr="006A1F88">
        <w:rPr>
          <w:sz w:val="28"/>
          <w:szCs w:val="28"/>
        </w:rPr>
        <w:t xml:space="preserve">В целях объединения усилий для согласованного участия в выработке и реализации решений, направленных на обеспечение и защиту избирательных прав граждан </w:t>
      </w:r>
      <w:r>
        <w:rPr>
          <w:sz w:val="28"/>
          <w:szCs w:val="28"/>
        </w:rPr>
        <w:t>РФ</w:t>
      </w:r>
      <w:r w:rsidRPr="006A1F88">
        <w:rPr>
          <w:sz w:val="28"/>
          <w:szCs w:val="28"/>
        </w:rPr>
        <w:t xml:space="preserve"> 15 июля 2016 года Уполномоченный по правам человека в Архангельской области и председатель избирательной комиссии Архангельской области подписали </w:t>
      </w:r>
      <w:r w:rsidRPr="006A1F88">
        <w:rPr>
          <w:b/>
          <w:sz w:val="28"/>
          <w:szCs w:val="28"/>
        </w:rPr>
        <w:t>соглашение о сотрудничестве и взаимодействии.</w:t>
      </w:r>
      <w:r w:rsidRPr="006A1F88">
        <w:rPr>
          <w:sz w:val="28"/>
          <w:szCs w:val="28"/>
        </w:rPr>
        <w:t xml:space="preserve"> Документом были определены основные направления совместной деятельности как во время избирательных кампаний, так и в межвыборный период, а также определены формы такого взаимодействия, включая постоянный обмен информацией и проведение совместных мероприятий.</w:t>
      </w:r>
    </w:p>
    <w:p w:rsidR="00723B31" w:rsidRDefault="00723B31" w:rsidP="00723B31">
      <w:pPr>
        <w:pStyle w:val="aff0"/>
        <w:spacing w:before="0" w:beforeAutospacing="0" w:after="0" w:afterAutospacing="0"/>
        <w:ind w:firstLine="709"/>
        <w:jc w:val="both"/>
        <w:rPr>
          <w:sz w:val="28"/>
          <w:szCs w:val="28"/>
        </w:rPr>
      </w:pPr>
      <w:r w:rsidRPr="006A1F88">
        <w:rPr>
          <w:sz w:val="28"/>
          <w:szCs w:val="28"/>
        </w:rPr>
        <w:t>Учитывая важность и масштабность избирательной кампании</w:t>
      </w:r>
      <w:r>
        <w:rPr>
          <w:sz w:val="28"/>
          <w:szCs w:val="28"/>
        </w:rPr>
        <w:t>,</w:t>
      </w:r>
      <w:r w:rsidRPr="006A1F88">
        <w:rPr>
          <w:sz w:val="28"/>
          <w:szCs w:val="28"/>
        </w:rPr>
        <w:t xml:space="preserve"> в период ее проведения Уполномоченным, а также сотрудниками </w:t>
      </w:r>
      <w:r w:rsidR="00E42CFE">
        <w:rPr>
          <w:sz w:val="28"/>
          <w:szCs w:val="28"/>
        </w:rPr>
        <w:t xml:space="preserve">его </w:t>
      </w:r>
      <w:r w:rsidRPr="006A1F88">
        <w:rPr>
          <w:sz w:val="28"/>
          <w:szCs w:val="28"/>
        </w:rPr>
        <w:t xml:space="preserve">аппарата, прежде всего было уделено пристальное внимание </w:t>
      </w:r>
      <w:r w:rsidRPr="006A1F88">
        <w:rPr>
          <w:b/>
          <w:sz w:val="28"/>
          <w:szCs w:val="28"/>
        </w:rPr>
        <w:t>мониторингу избирательного процесса</w:t>
      </w:r>
      <w:r>
        <w:rPr>
          <w:b/>
          <w:sz w:val="28"/>
          <w:szCs w:val="28"/>
        </w:rPr>
        <w:t xml:space="preserve"> </w:t>
      </w:r>
      <w:r w:rsidRPr="006A1F88">
        <w:rPr>
          <w:b/>
          <w:sz w:val="28"/>
          <w:szCs w:val="28"/>
        </w:rPr>
        <w:t>на его самых ранних стадиях</w:t>
      </w:r>
      <w:r w:rsidRPr="006A1F88">
        <w:rPr>
          <w:sz w:val="28"/>
          <w:szCs w:val="28"/>
        </w:rPr>
        <w:t>, когда серьезные нарушения еще можно предотвратить или своевременно добиться восстановления нарушенных прав граждан.</w:t>
      </w:r>
    </w:p>
    <w:p w:rsidR="00723B31" w:rsidRDefault="009E4C3E" w:rsidP="00723B31">
      <w:pPr>
        <w:pStyle w:val="aff0"/>
        <w:spacing w:before="0" w:beforeAutospacing="0" w:after="0" w:afterAutospacing="0"/>
        <w:ind w:firstLine="709"/>
        <w:jc w:val="both"/>
        <w:rPr>
          <w:sz w:val="28"/>
          <w:szCs w:val="28"/>
        </w:rPr>
      </w:pPr>
      <w:r>
        <w:rPr>
          <w:noProof/>
          <w:sz w:val="28"/>
          <w:szCs w:val="28"/>
        </w:rPr>
        <w:drawing>
          <wp:anchor distT="0" distB="0" distL="114300" distR="114300" simplePos="0" relativeHeight="251796992" behindDoc="0" locked="0" layoutInCell="1" allowOverlap="1">
            <wp:simplePos x="0" y="0"/>
            <wp:positionH relativeFrom="column">
              <wp:posOffset>3633470</wp:posOffset>
            </wp:positionH>
            <wp:positionV relativeFrom="paragraph">
              <wp:posOffset>930910</wp:posOffset>
            </wp:positionV>
            <wp:extent cx="2552700" cy="2171700"/>
            <wp:effectExtent l="171450" t="0" r="133350" b="0"/>
            <wp:wrapSquare wrapText="bothSides"/>
            <wp:docPr id="35"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anchor>
        </w:drawing>
      </w:r>
      <w:r w:rsidR="00723B31" w:rsidRPr="006A1F88">
        <w:rPr>
          <w:sz w:val="28"/>
          <w:szCs w:val="28"/>
        </w:rPr>
        <w:t>В целях оперативного реагирования на возможные нарушения в ходе предвыборной кампании и непосредст</w:t>
      </w:r>
      <w:r w:rsidR="00723B31">
        <w:rPr>
          <w:sz w:val="28"/>
          <w:szCs w:val="28"/>
        </w:rPr>
        <w:t>венно в день проведения выборов</w:t>
      </w:r>
      <w:r w:rsidR="00723B31" w:rsidRPr="006A1F88">
        <w:rPr>
          <w:sz w:val="28"/>
          <w:szCs w:val="28"/>
        </w:rPr>
        <w:t xml:space="preserve"> на сайте Уполномоченного были размещены номера телефонов </w:t>
      </w:r>
      <w:r w:rsidR="00723B31" w:rsidRPr="00965322">
        <w:rPr>
          <w:b/>
          <w:sz w:val="28"/>
          <w:szCs w:val="28"/>
        </w:rPr>
        <w:t>«горячей линии»</w:t>
      </w:r>
      <w:r w:rsidR="00723B31" w:rsidRPr="006A1F88">
        <w:rPr>
          <w:sz w:val="28"/>
          <w:szCs w:val="28"/>
        </w:rPr>
        <w:t xml:space="preserve"> федерального и регионального уполномоченных.</w:t>
      </w:r>
    </w:p>
    <w:p w:rsidR="00723B31" w:rsidRDefault="00723B31" w:rsidP="00723B31">
      <w:pPr>
        <w:pStyle w:val="aff0"/>
        <w:spacing w:before="0" w:beforeAutospacing="0" w:after="0" w:afterAutospacing="0"/>
        <w:ind w:firstLine="709"/>
        <w:jc w:val="both"/>
        <w:rPr>
          <w:sz w:val="28"/>
          <w:szCs w:val="28"/>
        </w:rPr>
      </w:pPr>
      <w:r>
        <w:rPr>
          <w:sz w:val="28"/>
          <w:szCs w:val="28"/>
        </w:rPr>
        <w:t xml:space="preserve">За весь период избирательной кампании на «горячую линию» </w:t>
      </w:r>
      <w:r w:rsidRPr="009E4C3E">
        <w:rPr>
          <w:spacing w:val="-8"/>
          <w:sz w:val="28"/>
          <w:szCs w:val="28"/>
        </w:rPr>
        <w:t>Уполномоченного поступило 32 обращения</w:t>
      </w:r>
      <w:r>
        <w:rPr>
          <w:sz w:val="28"/>
          <w:szCs w:val="28"/>
        </w:rPr>
        <w:t>. Стоит отметить, что</w:t>
      </w:r>
      <w:r w:rsidRPr="006A1F88">
        <w:rPr>
          <w:sz w:val="28"/>
          <w:szCs w:val="28"/>
        </w:rPr>
        <w:t xml:space="preserve"> практически не поступило обращений, содержащих информацию о нарушении избирательных прав как таковых. В основном </w:t>
      </w:r>
      <w:r>
        <w:rPr>
          <w:sz w:val="28"/>
          <w:szCs w:val="28"/>
        </w:rPr>
        <w:t xml:space="preserve">обращения </w:t>
      </w:r>
      <w:r w:rsidRPr="009E4C3E">
        <w:rPr>
          <w:spacing w:val="-8"/>
          <w:sz w:val="28"/>
          <w:szCs w:val="28"/>
        </w:rPr>
        <w:t>касались организации выборов, информации</w:t>
      </w:r>
      <w:r w:rsidRPr="00965322">
        <w:rPr>
          <w:sz w:val="28"/>
          <w:szCs w:val="28"/>
        </w:rPr>
        <w:t xml:space="preserve"> о нахождении избирательных участков</w:t>
      </w:r>
      <w:r>
        <w:rPr>
          <w:sz w:val="28"/>
          <w:szCs w:val="28"/>
        </w:rPr>
        <w:t xml:space="preserve">, </w:t>
      </w:r>
      <w:r w:rsidRPr="00965322">
        <w:rPr>
          <w:sz w:val="28"/>
          <w:szCs w:val="28"/>
        </w:rPr>
        <w:t>порядка реализации избирательных прав</w:t>
      </w:r>
      <w:r>
        <w:rPr>
          <w:sz w:val="28"/>
          <w:szCs w:val="28"/>
        </w:rPr>
        <w:t xml:space="preserve"> </w:t>
      </w:r>
      <w:r w:rsidRPr="00965322">
        <w:rPr>
          <w:sz w:val="28"/>
          <w:szCs w:val="28"/>
        </w:rPr>
        <w:t>граждан («голосования на дому»)</w:t>
      </w:r>
      <w:r>
        <w:rPr>
          <w:sz w:val="28"/>
          <w:szCs w:val="28"/>
        </w:rPr>
        <w:t xml:space="preserve">, </w:t>
      </w:r>
      <w:r w:rsidR="009E4C3E" w:rsidRPr="006A1F88">
        <w:rPr>
          <w:sz w:val="28"/>
          <w:szCs w:val="28"/>
        </w:rPr>
        <w:t xml:space="preserve">включения в списки избирателей, </w:t>
      </w:r>
      <w:r>
        <w:rPr>
          <w:sz w:val="28"/>
          <w:szCs w:val="28"/>
        </w:rPr>
        <w:t>уточнения сроков получения открепительн</w:t>
      </w:r>
      <w:r w:rsidR="00D32139">
        <w:rPr>
          <w:sz w:val="28"/>
          <w:szCs w:val="28"/>
        </w:rPr>
        <w:t>ых</w:t>
      </w:r>
      <w:r>
        <w:rPr>
          <w:sz w:val="28"/>
          <w:szCs w:val="28"/>
        </w:rPr>
        <w:t xml:space="preserve"> удостоверений, а также вопросов, напрямую не касающихся избирательного права, но традиционно поступающих в этот период в адрес Уполномоченного</w:t>
      </w:r>
      <w:r w:rsidRPr="006A1F88">
        <w:rPr>
          <w:sz w:val="28"/>
          <w:szCs w:val="28"/>
        </w:rPr>
        <w:t xml:space="preserve">. </w:t>
      </w:r>
      <w:r>
        <w:rPr>
          <w:sz w:val="28"/>
          <w:szCs w:val="28"/>
        </w:rPr>
        <w:t xml:space="preserve">Это обращения по вопросам подачи теплоснабжения в жилые дома, оперативного устранения аварийных ситуацией на сетях водоснабжения, ремонта дорог и т.д. </w:t>
      </w:r>
      <w:r w:rsidRPr="006A1F88">
        <w:rPr>
          <w:sz w:val="28"/>
          <w:szCs w:val="28"/>
        </w:rPr>
        <w:t>По всем вопросам</w:t>
      </w:r>
      <w:r>
        <w:rPr>
          <w:sz w:val="28"/>
          <w:szCs w:val="28"/>
        </w:rPr>
        <w:t xml:space="preserve"> обратившимся гражданам</w:t>
      </w:r>
      <w:r w:rsidRPr="006A1F88">
        <w:rPr>
          <w:sz w:val="28"/>
          <w:szCs w:val="28"/>
        </w:rPr>
        <w:t xml:space="preserve"> были даны разъяснения и консультации.</w:t>
      </w:r>
    </w:p>
    <w:p w:rsidR="00723B31" w:rsidRDefault="00723B31" w:rsidP="00723B31">
      <w:pPr>
        <w:pStyle w:val="aff0"/>
        <w:spacing w:before="0" w:beforeAutospacing="0" w:after="0" w:afterAutospacing="0"/>
        <w:ind w:firstLine="709"/>
        <w:jc w:val="both"/>
        <w:rPr>
          <w:sz w:val="28"/>
          <w:szCs w:val="28"/>
        </w:rPr>
      </w:pPr>
      <w:r w:rsidRPr="007D61BE">
        <w:rPr>
          <w:sz w:val="28"/>
          <w:szCs w:val="28"/>
        </w:rPr>
        <w:t xml:space="preserve">В целях правового просвещения граждан в сфере избирательных прав и повышения правовой культуры избирателей сотрудниками аппарата Уполномоченного был </w:t>
      </w:r>
      <w:r w:rsidRPr="007D61BE">
        <w:rPr>
          <w:b/>
          <w:sz w:val="28"/>
          <w:szCs w:val="28"/>
        </w:rPr>
        <w:t>разработан информационный материал</w:t>
      </w:r>
      <w:r w:rsidRPr="007D61BE">
        <w:rPr>
          <w:sz w:val="28"/>
          <w:szCs w:val="28"/>
        </w:rPr>
        <w:t xml:space="preserve"> «Выборы: информация избирателю».</w:t>
      </w:r>
    </w:p>
    <w:p w:rsidR="00723B31" w:rsidRDefault="00723B31" w:rsidP="00723B31">
      <w:pPr>
        <w:pStyle w:val="aff0"/>
        <w:spacing w:before="0" w:beforeAutospacing="0" w:after="0" w:afterAutospacing="0"/>
        <w:ind w:firstLine="709"/>
        <w:jc w:val="both"/>
        <w:rPr>
          <w:sz w:val="28"/>
          <w:szCs w:val="28"/>
        </w:rPr>
      </w:pPr>
      <w:r w:rsidRPr="00F83EE9">
        <w:rPr>
          <w:sz w:val="28"/>
          <w:szCs w:val="28"/>
        </w:rPr>
        <w:t xml:space="preserve">Сотрудники аппарата Уполномоченного проводили </w:t>
      </w:r>
      <w:r w:rsidRPr="00F83EE9">
        <w:rPr>
          <w:b/>
          <w:sz w:val="28"/>
          <w:szCs w:val="28"/>
        </w:rPr>
        <w:t>оперативный мониторинг материалов, размещенных в сети Интернет</w:t>
      </w:r>
      <w:r w:rsidRPr="00F83EE9">
        <w:rPr>
          <w:sz w:val="28"/>
          <w:szCs w:val="28"/>
        </w:rPr>
        <w:t xml:space="preserve">, </w:t>
      </w:r>
      <w:r>
        <w:rPr>
          <w:sz w:val="28"/>
          <w:szCs w:val="28"/>
        </w:rPr>
        <w:t>на предмет возможных нарушений</w:t>
      </w:r>
      <w:r w:rsidRPr="00F83EE9">
        <w:rPr>
          <w:sz w:val="28"/>
          <w:szCs w:val="28"/>
        </w:rPr>
        <w:t xml:space="preserve"> избирательного законодательства</w:t>
      </w:r>
      <w:r>
        <w:rPr>
          <w:sz w:val="28"/>
          <w:szCs w:val="28"/>
        </w:rPr>
        <w:t>.</w:t>
      </w:r>
    </w:p>
    <w:p w:rsidR="00723B31" w:rsidRDefault="00723B31" w:rsidP="00723B31">
      <w:pPr>
        <w:pStyle w:val="aff0"/>
        <w:spacing w:before="0" w:beforeAutospacing="0" w:after="0" w:afterAutospacing="0"/>
        <w:ind w:firstLine="709"/>
        <w:jc w:val="both"/>
        <w:rPr>
          <w:sz w:val="28"/>
          <w:szCs w:val="28"/>
        </w:rPr>
      </w:pPr>
      <w:r>
        <w:rPr>
          <w:sz w:val="28"/>
          <w:szCs w:val="28"/>
        </w:rPr>
        <w:t>Следует отметить, что в ходе совещания</w:t>
      </w:r>
      <w:r w:rsidRPr="00F83EE9">
        <w:rPr>
          <w:sz w:val="28"/>
          <w:szCs w:val="28"/>
        </w:rPr>
        <w:t>, организованно</w:t>
      </w:r>
      <w:r>
        <w:rPr>
          <w:sz w:val="28"/>
          <w:szCs w:val="28"/>
        </w:rPr>
        <w:t>го</w:t>
      </w:r>
      <w:r w:rsidRPr="00F83EE9">
        <w:rPr>
          <w:sz w:val="28"/>
          <w:szCs w:val="28"/>
        </w:rPr>
        <w:t xml:space="preserve"> </w:t>
      </w:r>
      <w:r>
        <w:rPr>
          <w:sz w:val="28"/>
          <w:szCs w:val="28"/>
        </w:rPr>
        <w:t>13 июля 2016 года ЦИК России</w:t>
      </w:r>
      <w:r w:rsidRPr="00F83EE9">
        <w:rPr>
          <w:sz w:val="28"/>
          <w:szCs w:val="28"/>
        </w:rPr>
        <w:t xml:space="preserve"> с избирательными комиссиями субъектов </w:t>
      </w:r>
      <w:r>
        <w:rPr>
          <w:sz w:val="28"/>
          <w:szCs w:val="28"/>
        </w:rPr>
        <w:t xml:space="preserve">РФ, </w:t>
      </w:r>
      <w:r w:rsidRPr="00F83EE9">
        <w:rPr>
          <w:sz w:val="28"/>
          <w:szCs w:val="28"/>
        </w:rPr>
        <w:t>Уполномоченный по правам человека в</w:t>
      </w:r>
      <w:r>
        <w:rPr>
          <w:sz w:val="28"/>
          <w:szCs w:val="28"/>
        </w:rPr>
        <w:t xml:space="preserve"> Архангельской области выступил</w:t>
      </w:r>
      <w:r w:rsidRPr="00F83EE9">
        <w:rPr>
          <w:sz w:val="28"/>
          <w:szCs w:val="28"/>
        </w:rPr>
        <w:t xml:space="preserve"> с предложениями </w:t>
      </w:r>
      <w:r>
        <w:rPr>
          <w:sz w:val="28"/>
          <w:szCs w:val="28"/>
        </w:rPr>
        <w:t xml:space="preserve">уделить пристальное внимание систематическому информированию граждан о дате проведения выборов, а также </w:t>
      </w:r>
      <w:r w:rsidRPr="00F83EE9">
        <w:rPr>
          <w:sz w:val="28"/>
          <w:szCs w:val="28"/>
        </w:rPr>
        <w:t>усилить контроль за соблюд</w:t>
      </w:r>
      <w:r>
        <w:rPr>
          <w:sz w:val="28"/>
          <w:szCs w:val="28"/>
        </w:rPr>
        <w:t xml:space="preserve">ением запрета на обнародование </w:t>
      </w:r>
      <w:r w:rsidRPr="00F83EE9">
        <w:rPr>
          <w:sz w:val="28"/>
          <w:szCs w:val="28"/>
        </w:rPr>
        <w:t>результатов опросов общественно</w:t>
      </w:r>
      <w:r>
        <w:rPr>
          <w:sz w:val="28"/>
          <w:szCs w:val="28"/>
        </w:rPr>
        <w:t>го мнения за 5 дней до выборов.</w:t>
      </w:r>
    </w:p>
    <w:p w:rsidR="00723B31" w:rsidRDefault="00723B31" w:rsidP="00723B31">
      <w:pPr>
        <w:pStyle w:val="aff0"/>
        <w:spacing w:before="0" w:beforeAutospacing="0" w:after="0" w:afterAutospacing="0"/>
        <w:ind w:firstLine="709"/>
        <w:jc w:val="both"/>
        <w:rPr>
          <w:sz w:val="28"/>
          <w:szCs w:val="28"/>
        </w:rPr>
      </w:pPr>
      <w:r>
        <w:rPr>
          <w:sz w:val="28"/>
          <w:szCs w:val="28"/>
        </w:rPr>
        <w:t>Д</w:t>
      </w:r>
      <w:r w:rsidRPr="00F83EE9">
        <w:rPr>
          <w:sz w:val="28"/>
          <w:szCs w:val="28"/>
        </w:rPr>
        <w:t>анные предложения были поддержаны Председ</w:t>
      </w:r>
      <w:r>
        <w:rPr>
          <w:sz w:val="28"/>
          <w:szCs w:val="28"/>
        </w:rPr>
        <w:t>ателем ЦИК России, котор</w:t>
      </w:r>
      <w:r w:rsidR="00D32139">
        <w:rPr>
          <w:sz w:val="28"/>
          <w:szCs w:val="28"/>
        </w:rPr>
        <w:t>ый</w:t>
      </w:r>
      <w:r>
        <w:rPr>
          <w:sz w:val="28"/>
          <w:szCs w:val="28"/>
        </w:rPr>
        <w:t xml:space="preserve"> в свою очередь предложил проводить совместный мониторинг информационных материалов в сети Интернет. В этой связи сотрудниками аппарата Уполномоченного проводился ежедневный мониторинг публикуемых материалов на региональных интернет-ресурсах. </w:t>
      </w:r>
    </w:p>
    <w:p w:rsidR="00723B31" w:rsidRPr="00726737" w:rsidRDefault="00723B31" w:rsidP="00723B31">
      <w:pPr>
        <w:spacing w:after="0" w:line="240" w:lineRule="auto"/>
        <w:ind w:firstLine="709"/>
        <w:jc w:val="both"/>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В</w:t>
      </w:r>
      <w:r w:rsidRPr="00726737">
        <w:rPr>
          <w:rFonts w:ascii="Times New Roman" w:hAnsi="Times New Roman" w:cs="Times New Roman"/>
          <w:color w:val="000000"/>
          <w:sz w:val="28"/>
          <w:szCs w:val="28"/>
          <w:shd w:val="clear" w:color="auto" w:fill="FFFFFF"/>
          <w:lang w:val="ru-RU"/>
        </w:rPr>
        <w:t xml:space="preserve"> целях </w:t>
      </w:r>
      <w:r w:rsidRPr="00CD2768">
        <w:rPr>
          <w:rFonts w:ascii="Times New Roman" w:hAnsi="Times New Roman" w:cs="Times New Roman"/>
          <w:b/>
          <w:color w:val="000000"/>
          <w:sz w:val="28"/>
          <w:szCs w:val="28"/>
          <w:shd w:val="clear" w:color="auto" w:fill="FFFFFF"/>
          <w:lang w:val="ru-RU"/>
        </w:rPr>
        <w:t>своевременного и скоординированного принятия мер</w:t>
      </w:r>
      <w:r>
        <w:rPr>
          <w:rFonts w:ascii="Times New Roman" w:hAnsi="Times New Roman" w:cs="Times New Roman"/>
          <w:color w:val="000000"/>
          <w:sz w:val="28"/>
          <w:szCs w:val="28"/>
          <w:shd w:val="clear" w:color="auto" w:fill="FFFFFF"/>
          <w:lang w:val="ru-RU"/>
        </w:rPr>
        <w:t xml:space="preserve"> </w:t>
      </w:r>
      <w:r w:rsidRPr="00CD2768">
        <w:rPr>
          <w:rFonts w:ascii="Times New Roman" w:hAnsi="Times New Roman" w:cs="Times New Roman"/>
          <w:color w:val="000000"/>
          <w:sz w:val="28"/>
          <w:szCs w:val="28"/>
          <w:shd w:val="clear" w:color="auto" w:fill="FFFFFF"/>
          <w:lang w:val="ru-RU"/>
        </w:rPr>
        <w:t>по вопросам защиты избирательных прав</w:t>
      </w:r>
      <w:r>
        <w:rPr>
          <w:rFonts w:ascii="Times New Roman" w:hAnsi="Times New Roman" w:cs="Times New Roman"/>
          <w:color w:val="000000"/>
          <w:sz w:val="28"/>
          <w:szCs w:val="28"/>
          <w:shd w:val="clear" w:color="auto" w:fill="FFFFFF"/>
          <w:lang w:val="ru-RU"/>
        </w:rPr>
        <w:t xml:space="preserve"> </w:t>
      </w:r>
      <w:r w:rsidRPr="00CD2768">
        <w:rPr>
          <w:rFonts w:ascii="Times New Roman" w:hAnsi="Times New Roman" w:cs="Times New Roman"/>
          <w:color w:val="000000"/>
          <w:sz w:val="28"/>
          <w:szCs w:val="28"/>
          <w:shd w:val="clear" w:color="auto" w:fill="FFFFFF"/>
          <w:lang w:val="ru-RU"/>
        </w:rPr>
        <w:t>граж</w:t>
      </w:r>
      <w:r>
        <w:rPr>
          <w:rFonts w:ascii="Times New Roman" w:hAnsi="Times New Roman" w:cs="Times New Roman"/>
          <w:color w:val="000000"/>
          <w:sz w:val="28"/>
          <w:szCs w:val="28"/>
          <w:shd w:val="clear" w:color="auto" w:fill="FFFFFF"/>
          <w:lang w:val="ru-RU"/>
        </w:rPr>
        <w:t>дан при проведении избирательной кампании</w:t>
      </w:r>
      <w:r w:rsidRPr="00CD2768">
        <w:rPr>
          <w:rFonts w:ascii="Times New Roman" w:hAnsi="Times New Roman" w:cs="Times New Roman"/>
          <w:color w:val="000000"/>
          <w:sz w:val="28"/>
          <w:szCs w:val="28"/>
          <w:shd w:val="clear" w:color="auto" w:fill="FFFFFF"/>
          <w:lang w:val="ru-RU"/>
        </w:rPr>
        <w:t>, пресечению нарушений законодательства о выборах, а также по организации оперативного обмена информацией</w:t>
      </w:r>
      <w:r>
        <w:rPr>
          <w:rFonts w:ascii="Times New Roman" w:hAnsi="Times New Roman" w:cs="Times New Roman"/>
          <w:color w:val="000000"/>
          <w:sz w:val="28"/>
          <w:szCs w:val="28"/>
          <w:shd w:val="clear" w:color="auto" w:fill="FFFFFF"/>
          <w:lang w:val="ru-RU"/>
        </w:rPr>
        <w:t xml:space="preserve"> Уполномоченным были направлены запросы об организации голосования в адрес УФСИН, УМВД, министерство здравоохранения Архангельской области, министерство труда, занятости и социального развития Архангельской области, Архангельскую клиническую психиатрическую больницу, налажено оперативное взаимодействие с указанными государственными органами.</w:t>
      </w:r>
    </w:p>
    <w:p w:rsidR="00723B31" w:rsidRDefault="00723B31" w:rsidP="00723B31">
      <w:pPr>
        <w:pStyle w:val="aff0"/>
        <w:spacing w:before="0" w:beforeAutospacing="0" w:after="0" w:afterAutospacing="0"/>
        <w:ind w:firstLine="709"/>
        <w:jc w:val="both"/>
        <w:rPr>
          <w:sz w:val="28"/>
          <w:szCs w:val="28"/>
        </w:rPr>
      </w:pPr>
      <w:r w:rsidRPr="00965322">
        <w:rPr>
          <w:sz w:val="28"/>
          <w:szCs w:val="28"/>
        </w:rPr>
        <w:t xml:space="preserve">В день проведения праймериз, а также </w:t>
      </w:r>
      <w:r w:rsidR="002166A2">
        <w:rPr>
          <w:sz w:val="28"/>
          <w:szCs w:val="28"/>
        </w:rPr>
        <w:t xml:space="preserve">в </w:t>
      </w:r>
      <w:r w:rsidRPr="00965322">
        <w:rPr>
          <w:sz w:val="28"/>
          <w:szCs w:val="28"/>
        </w:rPr>
        <w:t xml:space="preserve">течение 10 дней, предшествовавших голосованию, Уполномоченный и сотрудники аппарата </w:t>
      </w:r>
      <w:r>
        <w:rPr>
          <w:sz w:val="28"/>
          <w:szCs w:val="28"/>
        </w:rPr>
        <w:t>проверили готовность отдельных</w:t>
      </w:r>
      <w:r w:rsidRPr="00965322">
        <w:rPr>
          <w:sz w:val="28"/>
          <w:szCs w:val="28"/>
        </w:rPr>
        <w:t xml:space="preserve"> избирательных участков </w:t>
      </w:r>
      <w:r>
        <w:rPr>
          <w:sz w:val="28"/>
          <w:szCs w:val="28"/>
        </w:rPr>
        <w:t>к проведению голосования на выборах</w:t>
      </w:r>
      <w:r w:rsidRPr="00965322">
        <w:rPr>
          <w:sz w:val="28"/>
          <w:szCs w:val="28"/>
        </w:rPr>
        <w:t xml:space="preserve">. </w:t>
      </w:r>
      <w:r>
        <w:rPr>
          <w:sz w:val="28"/>
          <w:szCs w:val="28"/>
        </w:rPr>
        <w:t xml:space="preserve">Особое внимание в процессе посещений было уделено оснащению помещений для голосования </w:t>
      </w:r>
      <w:r w:rsidRPr="00965322">
        <w:rPr>
          <w:sz w:val="28"/>
          <w:szCs w:val="28"/>
        </w:rPr>
        <w:t>пандусами для маломобильных групп граждан,</w:t>
      </w:r>
      <w:r>
        <w:rPr>
          <w:sz w:val="28"/>
          <w:szCs w:val="28"/>
        </w:rPr>
        <w:t xml:space="preserve"> размещению на стендах в помещени</w:t>
      </w:r>
      <w:r w:rsidR="002166A2">
        <w:rPr>
          <w:sz w:val="28"/>
          <w:szCs w:val="28"/>
        </w:rPr>
        <w:t>ях</w:t>
      </w:r>
      <w:r>
        <w:rPr>
          <w:sz w:val="28"/>
          <w:szCs w:val="28"/>
        </w:rPr>
        <w:t xml:space="preserve"> для голосования информации о зарегистрированных кандидатах, соблюдению</w:t>
      </w:r>
      <w:r w:rsidRPr="00965322">
        <w:rPr>
          <w:sz w:val="28"/>
          <w:szCs w:val="28"/>
        </w:rPr>
        <w:t xml:space="preserve"> прав граждан на ознак</w:t>
      </w:r>
      <w:r>
        <w:rPr>
          <w:sz w:val="28"/>
          <w:szCs w:val="28"/>
        </w:rPr>
        <w:t>омление со списками избирателей.</w:t>
      </w:r>
      <w:r w:rsidRPr="00965322">
        <w:rPr>
          <w:sz w:val="28"/>
          <w:szCs w:val="28"/>
        </w:rPr>
        <w:t xml:space="preserve"> </w:t>
      </w:r>
      <w:r>
        <w:rPr>
          <w:sz w:val="28"/>
          <w:szCs w:val="28"/>
        </w:rPr>
        <w:t>Всего было проинспектировано 16 участков, из них 8 в местах временного пребывания граждан.</w:t>
      </w:r>
    </w:p>
    <w:p w:rsidR="00723B31" w:rsidRDefault="00723B31" w:rsidP="00723B31">
      <w:pPr>
        <w:spacing w:after="0" w:line="240" w:lineRule="auto"/>
        <w:ind w:firstLine="709"/>
        <w:jc w:val="both"/>
        <w:rPr>
          <w:rFonts w:ascii="Times New Roman" w:hAnsi="Times New Roman" w:cs="Times New Roman"/>
          <w:color w:val="000000"/>
          <w:sz w:val="28"/>
          <w:szCs w:val="28"/>
          <w:shd w:val="clear" w:color="auto" w:fill="FFFFFF"/>
          <w:lang w:val="ru-RU"/>
        </w:rPr>
      </w:pPr>
      <w:r>
        <w:rPr>
          <w:rFonts w:ascii="Times New Roman" w:eastAsia="Times New Roman" w:hAnsi="Times New Roman" w:cs="Times New Roman"/>
          <w:color w:val="000000"/>
          <w:sz w:val="28"/>
          <w:szCs w:val="28"/>
          <w:lang w:val="ru-RU"/>
        </w:rPr>
        <w:t xml:space="preserve">Непосредственное наблюдение за выборами осуществлялось Уполномоченным и сотрудниками аппарата в единый день голосования. </w:t>
      </w:r>
      <w:r>
        <w:rPr>
          <w:rFonts w:ascii="Times New Roman" w:hAnsi="Times New Roman" w:cs="Times New Roman"/>
          <w:color w:val="000000"/>
          <w:sz w:val="28"/>
          <w:szCs w:val="28"/>
          <w:shd w:val="clear" w:color="auto" w:fill="FFFFFF"/>
          <w:lang w:val="ru-RU"/>
        </w:rPr>
        <w:t xml:space="preserve">Особое внимание </w:t>
      </w:r>
      <w:r w:rsidRPr="00A50AC2">
        <w:rPr>
          <w:rFonts w:ascii="Times New Roman" w:hAnsi="Times New Roman" w:cs="Times New Roman"/>
          <w:color w:val="000000"/>
          <w:sz w:val="28"/>
          <w:szCs w:val="28"/>
          <w:shd w:val="clear" w:color="auto" w:fill="FFFFFF"/>
          <w:lang w:val="ru-RU"/>
        </w:rPr>
        <w:t xml:space="preserve">Уполномоченного </w:t>
      </w:r>
      <w:r>
        <w:rPr>
          <w:rFonts w:ascii="Times New Roman" w:hAnsi="Times New Roman" w:cs="Times New Roman"/>
          <w:color w:val="000000"/>
          <w:sz w:val="28"/>
          <w:szCs w:val="28"/>
          <w:shd w:val="clear" w:color="auto" w:fill="FFFFFF"/>
          <w:lang w:val="ru-RU"/>
        </w:rPr>
        <w:t xml:space="preserve">при этом </w:t>
      </w:r>
      <w:r w:rsidRPr="00A50AC2">
        <w:rPr>
          <w:rFonts w:ascii="Times New Roman" w:hAnsi="Times New Roman" w:cs="Times New Roman"/>
          <w:color w:val="000000"/>
          <w:sz w:val="28"/>
          <w:szCs w:val="28"/>
          <w:shd w:val="clear" w:color="auto" w:fill="FFFFFF"/>
          <w:lang w:val="ru-RU"/>
        </w:rPr>
        <w:t>было уделено соблюдению избирательных</w:t>
      </w:r>
      <w:r>
        <w:rPr>
          <w:rFonts w:ascii="Times New Roman" w:hAnsi="Times New Roman" w:cs="Times New Roman"/>
          <w:color w:val="000000"/>
          <w:sz w:val="28"/>
          <w:szCs w:val="28"/>
          <w:shd w:val="clear" w:color="auto" w:fill="FFFFFF"/>
          <w:lang w:val="ru-RU"/>
        </w:rPr>
        <w:t xml:space="preserve"> </w:t>
      </w:r>
      <w:r w:rsidRPr="00A50AC2">
        <w:rPr>
          <w:rFonts w:ascii="Times New Roman" w:hAnsi="Times New Roman" w:cs="Times New Roman"/>
          <w:color w:val="000000"/>
          <w:sz w:val="28"/>
          <w:szCs w:val="28"/>
          <w:shd w:val="clear" w:color="auto" w:fill="FFFFFF"/>
          <w:lang w:val="ru-RU"/>
        </w:rPr>
        <w:t>прав граждан, находящихся в лечебных учреждениях, а также подозр</w:t>
      </w:r>
      <w:r>
        <w:rPr>
          <w:rFonts w:ascii="Times New Roman" w:hAnsi="Times New Roman" w:cs="Times New Roman"/>
          <w:color w:val="000000"/>
          <w:sz w:val="28"/>
          <w:szCs w:val="28"/>
          <w:shd w:val="clear" w:color="auto" w:fill="FFFFFF"/>
          <w:lang w:val="ru-RU"/>
        </w:rPr>
        <w:t>еваемых, обвиняемых, администра</w:t>
      </w:r>
      <w:r w:rsidRPr="00A50AC2">
        <w:rPr>
          <w:rFonts w:ascii="Times New Roman" w:hAnsi="Times New Roman" w:cs="Times New Roman"/>
          <w:color w:val="000000"/>
          <w:sz w:val="28"/>
          <w:szCs w:val="28"/>
          <w:shd w:val="clear" w:color="auto" w:fill="FFFFFF"/>
          <w:lang w:val="ru-RU"/>
        </w:rPr>
        <w:t>тивно арестов</w:t>
      </w:r>
      <w:r>
        <w:rPr>
          <w:rFonts w:ascii="Times New Roman" w:hAnsi="Times New Roman" w:cs="Times New Roman"/>
          <w:color w:val="000000"/>
          <w:sz w:val="28"/>
          <w:szCs w:val="28"/>
          <w:shd w:val="clear" w:color="auto" w:fill="FFFFFF"/>
          <w:lang w:val="ru-RU"/>
        </w:rPr>
        <w:t>анных, содержащихся под стражей, находящихся под домашним арестом.</w:t>
      </w:r>
    </w:p>
    <w:p w:rsidR="00723B31" w:rsidRPr="00323AB3" w:rsidRDefault="00723B31" w:rsidP="00723B31">
      <w:pPr>
        <w:spacing w:after="0" w:line="240" w:lineRule="auto"/>
        <w:ind w:firstLine="709"/>
        <w:jc w:val="both"/>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Уполномоченным были организованы</w:t>
      </w:r>
      <w:r w:rsidRPr="00F83EE9">
        <w:rPr>
          <w:rFonts w:ascii="Times New Roman" w:hAnsi="Times New Roman" w:cs="Times New Roman"/>
          <w:color w:val="000000"/>
          <w:sz w:val="28"/>
          <w:szCs w:val="28"/>
          <w:shd w:val="clear" w:color="auto" w:fill="FFFFFF"/>
          <w:lang w:val="ru-RU"/>
        </w:rPr>
        <w:t xml:space="preserve"> посещения учреждений, на</w:t>
      </w:r>
      <w:r>
        <w:rPr>
          <w:rFonts w:ascii="Times New Roman" w:hAnsi="Times New Roman" w:cs="Times New Roman"/>
          <w:color w:val="000000"/>
          <w:sz w:val="28"/>
          <w:szCs w:val="28"/>
          <w:shd w:val="clear" w:color="auto" w:fill="FFFFFF"/>
          <w:lang w:val="ru-RU"/>
        </w:rPr>
        <w:t xml:space="preserve"> </w:t>
      </w:r>
      <w:r w:rsidRPr="00F83EE9">
        <w:rPr>
          <w:rFonts w:ascii="Times New Roman" w:hAnsi="Times New Roman" w:cs="Times New Roman"/>
          <w:color w:val="000000"/>
          <w:sz w:val="28"/>
          <w:szCs w:val="28"/>
          <w:shd w:val="clear" w:color="auto" w:fill="FFFFFF"/>
          <w:lang w:val="ru-RU"/>
        </w:rPr>
        <w:t xml:space="preserve">базе которых </w:t>
      </w:r>
      <w:r>
        <w:rPr>
          <w:rFonts w:ascii="Times New Roman" w:hAnsi="Times New Roman" w:cs="Times New Roman"/>
          <w:color w:val="000000"/>
          <w:sz w:val="28"/>
          <w:szCs w:val="28"/>
          <w:shd w:val="clear" w:color="auto" w:fill="FFFFFF"/>
          <w:lang w:val="ru-RU"/>
        </w:rPr>
        <w:t>происходило</w:t>
      </w:r>
      <w:r w:rsidRPr="00F83EE9">
        <w:rPr>
          <w:rFonts w:ascii="Times New Roman" w:hAnsi="Times New Roman" w:cs="Times New Roman"/>
          <w:color w:val="000000"/>
          <w:sz w:val="28"/>
          <w:szCs w:val="28"/>
          <w:shd w:val="clear" w:color="auto" w:fill="FFFFFF"/>
          <w:lang w:val="ru-RU"/>
        </w:rPr>
        <w:t xml:space="preserve"> голосование данной категории лиц: ФКУ СИЗО-1</w:t>
      </w:r>
      <w:r>
        <w:rPr>
          <w:rFonts w:ascii="Times New Roman" w:hAnsi="Times New Roman" w:cs="Times New Roman"/>
          <w:color w:val="000000"/>
          <w:sz w:val="28"/>
          <w:szCs w:val="28"/>
          <w:shd w:val="clear" w:color="auto" w:fill="FFFFFF"/>
          <w:lang w:val="ru-RU"/>
        </w:rPr>
        <w:t>, СИЗО - 4</w:t>
      </w:r>
      <w:r w:rsidRPr="00F83EE9">
        <w:rPr>
          <w:rFonts w:ascii="Times New Roman" w:hAnsi="Times New Roman" w:cs="Times New Roman"/>
          <w:color w:val="000000"/>
          <w:sz w:val="28"/>
          <w:szCs w:val="28"/>
          <w:shd w:val="clear" w:color="auto" w:fill="FFFFFF"/>
          <w:lang w:val="ru-RU"/>
        </w:rPr>
        <w:t xml:space="preserve"> УФСИН</w:t>
      </w:r>
      <w:r>
        <w:rPr>
          <w:rFonts w:ascii="Times New Roman" w:hAnsi="Times New Roman" w:cs="Times New Roman"/>
          <w:color w:val="000000"/>
          <w:sz w:val="28"/>
          <w:szCs w:val="28"/>
          <w:shd w:val="clear" w:color="auto" w:fill="FFFFFF"/>
          <w:lang w:val="ru-RU"/>
        </w:rPr>
        <w:t>, ИВС УМВД России по г. Архангельску,</w:t>
      </w:r>
      <w:r w:rsidRPr="00F83EE9">
        <w:rPr>
          <w:rFonts w:ascii="Times New Roman" w:hAnsi="Times New Roman" w:cs="Times New Roman"/>
          <w:color w:val="000000"/>
          <w:sz w:val="28"/>
          <w:szCs w:val="28"/>
          <w:shd w:val="clear" w:color="auto" w:fill="FFFFFF"/>
          <w:lang w:val="ru-RU"/>
        </w:rPr>
        <w:t xml:space="preserve"> </w:t>
      </w:r>
      <w:r>
        <w:rPr>
          <w:rFonts w:ascii="Times New Roman" w:hAnsi="Times New Roman" w:cs="Times New Roman"/>
          <w:color w:val="000000"/>
          <w:sz w:val="28"/>
          <w:szCs w:val="28"/>
          <w:shd w:val="clear" w:color="auto" w:fill="FFFFFF"/>
          <w:lang w:val="ru-RU"/>
        </w:rPr>
        <w:t xml:space="preserve">ГБУЗ Архангельской области </w:t>
      </w:r>
      <w:r w:rsidR="006F20AC">
        <w:rPr>
          <w:rFonts w:ascii="Times New Roman" w:hAnsi="Times New Roman" w:cs="Times New Roman"/>
          <w:color w:val="000000"/>
          <w:sz w:val="28"/>
          <w:szCs w:val="28"/>
          <w:shd w:val="clear" w:color="auto" w:fill="FFFFFF"/>
          <w:lang w:val="ru-RU"/>
        </w:rPr>
        <w:t>«</w:t>
      </w:r>
      <w:r>
        <w:rPr>
          <w:rFonts w:ascii="Times New Roman" w:hAnsi="Times New Roman" w:cs="Times New Roman"/>
          <w:color w:val="000000"/>
          <w:sz w:val="28"/>
          <w:szCs w:val="28"/>
          <w:shd w:val="clear" w:color="auto" w:fill="FFFFFF"/>
          <w:lang w:val="ru-RU"/>
        </w:rPr>
        <w:t>Архангельская клиническая психиатрическая больница</w:t>
      </w:r>
      <w:r w:rsidR="006F20AC">
        <w:rPr>
          <w:rFonts w:ascii="Times New Roman" w:hAnsi="Times New Roman" w:cs="Times New Roman"/>
          <w:color w:val="000000"/>
          <w:sz w:val="28"/>
          <w:szCs w:val="28"/>
          <w:shd w:val="clear" w:color="auto" w:fill="FFFFFF"/>
          <w:lang w:val="ru-RU"/>
        </w:rPr>
        <w:t>»</w:t>
      </w:r>
      <w:r>
        <w:rPr>
          <w:rFonts w:ascii="Times New Roman" w:hAnsi="Times New Roman" w:cs="Times New Roman"/>
          <w:color w:val="000000"/>
          <w:sz w:val="28"/>
          <w:szCs w:val="28"/>
          <w:shd w:val="clear" w:color="auto" w:fill="FFFFFF"/>
          <w:lang w:val="ru-RU"/>
        </w:rPr>
        <w:t xml:space="preserve">, ГБУЗ Архангельской области «Архангельский госпиталь для ветеранов войн», ГБУЗ Архангельской области «Первая </w:t>
      </w:r>
      <w:r w:rsidRPr="00F83EE9">
        <w:rPr>
          <w:rFonts w:ascii="Times New Roman" w:hAnsi="Times New Roman" w:cs="Times New Roman"/>
          <w:color w:val="000000"/>
          <w:sz w:val="28"/>
          <w:szCs w:val="28"/>
          <w:shd w:val="clear" w:color="auto" w:fill="FFFFFF"/>
          <w:lang w:val="ru-RU"/>
        </w:rPr>
        <w:t xml:space="preserve">городская клиническая больница имени </w:t>
      </w:r>
      <w:r>
        <w:rPr>
          <w:rFonts w:ascii="Times New Roman" w:hAnsi="Times New Roman" w:cs="Times New Roman"/>
          <w:color w:val="000000"/>
          <w:sz w:val="28"/>
          <w:szCs w:val="28"/>
          <w:shd w:val="clear" w:color="auto" w:fill="FFFFFF"/>
          <w:lang w:val="ru-RU"/>
        </w:rPr>
        <w:t xml:space="preserve">Е.Е. Волосевич» и др. </w:t>
      </w:r>
      <w:r w:rsidRPr="00323AB3">
        <w:rPr>
          <w:rFonts w:ascii="Times New Roman" w:hAnsi="Times New Roman" w:cs="Times New Roman"/>
          <w:color w:val="000000"/>
          <w:sz w:val="28"/>
          <w:szCs w:val="28"/>
          <w:shd w:val="clear" w:color="auto" w:fill="FFFFFF"/>
          <w:lang w:val="ru-RU"/>
        </w:rPr>
        <w:t xml:space="preserve">Всего в единый день голосования было </w:t>
      </w:r>
      <w:r>
        <w:rPr>
          <w:rFonts w:ascii="Times New Roman" w:hAnsi="Times New Roman" w:cs="Times New Roman"/>
          <w:color w:val="000000"/>
          <w:sz w:val="28"/>
          <w:szCs w:val="28"/>
          <w:shd w:val="clear" w:color="auto" w:fill="FFFFFF"/>
          <w:lang w:val="ru-RU"/>
        </w:rPr>
        <w:t>посещено 25</w:t>
      </w:r>
      <w:r w:rsidRPr="00323AB3">
        <w:rPr>
          <w:rFonts w:ascii="Times New Roman" w:hAnsi="Times New Roman" w:cs="Times New Roman"/>
          <w:color w:val="000000"/>
          <w:sz w:val="28"/>
          <w:szCs w:val="28"/>
          <w:shd w:val="clear" w:color="auto" w:fill="FFFFFF"/>
          <w:lang w:val="ru-RU"/>
        </w:rPr>
        <w:t xml:space="preserve"> избирательных участков </w:t>
      </w:r>
      <w:r>
        <w:rPr>
          <w:rFonts w:ascii="Times New Roman" w:hAnsi="Times New Roman" w:cs="Times New Roman"/>
          <w:color w:val="000000"/>
          <w:sz w:val="28"/>
          <w:szCs w:val="28"/>
          <w:shd w:val="clear" w:color="auto" w:fill="FFFFFF"/>
          <w:lang w:val="ru-RU"/>
        </w:rPr>
        <w:t>Архангельской области и г. Архангельска, в том числе 15 участков в местах временного пребывания граждан.</w:t>
      </w:r>
    </w:p>
    <w:p w:rsidR="00723B31" w:rsidRDefault="00723B31" w:rsidP="004C55CC">
      <w:pPr>
        <w:spacing w:after="0"/>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результате вышеуказанных мероприятий Уполномоченным была сформирована общая аналитическая картина прошедшей избирательной кампании, которая позволяет говорить о том, что </w:t>
      </w:r>
      <w:r w:rsidRPr="001D7B5E">
        <w:rPr>
          <w:rFonts w:ascii="Times New Roman" w:hAnsi="Times New Roman" w:cs="Times New Roman"/>
          <w:sz w:val="28"/>
          <w:szCs w:val="28"/>
          <w:lang w:val="ru-RU"/>
        </w:rPr>
        <w:t xml:space="preserve">избирательная кампания в Архангельской области прошла организованно и без существенных нарушений норм </w:t>
      </w:r>
      <w:r>
        <w:rPr>
          <w:rFonts w:ascii="Times New Roman" w:hAnsi="Times New Roman" w:cs="Times New Roman"/>
          <w:sz w:val="28"/>
          <w:szCs w:val="28"/>
          <w:lang w:val="ru-RU"/>
        </w:rPr>
        <w:t>избирательного законодательства.</w:t>
      </w:r>
      <w:r w:rsidRPr="001D7B5E">
        <w:rPr>
          <w:rFonts w:ascii="Times New Roman" w:hAnsi="Times New Roman" w:cs="Times New Roman"/>
          <w:sz w:val="28"/>
          <w:szCs w:val="28"/>
          <w:lang w:val="ru-RU"/>
        </w:rPr>
        <w:t xml:space="preserve"> </w:t>
      </w:r>
    </w:p>
    <w:p w:rsidR="004C55CC" w:rsidRDefault="004C55CC" w:rsidP="004C55CC">
      <w:pPr>
        <w:spacing w:after="0"/>
        <w:ind w:firstLine="720"/>
        <w:jc w:val="both"/>
        <w:rPr>
          <w:rFonts w:ascii="Times New Roman" w:hAnsi="Times New Roman" w:cs="Times New Roman"/>
          <w:sz w:val="28"/>
          <w:szCs w:val="28"/>
          <w:lang w:val="ru-RU"/>
        </w:rPr>
      </w:pPr>
    </w:p>
    <w:p w:rsidR="00723B31" w:rsidRPr="006A6F88" w:rsidRDefault="00723B31" w:rsidP="004C55CC">
      <w:pPr>
        <w:widowControl w:val="0"/>
        <w:autoSpaceDE w:val="0"/>
        <w:autoSpaceDN w:val="0"/>
        <w:spacing w:after="0" w:line="240" w:lineRule="auto"/>
        <w:ind w:left="709"/>
        <w:rPr>
          <w:rFonts w:eastAsia="Times New Roman" w:cs="Calibri"/>
          <w:sz w:val="28"/>
          <w:szCs w:val="28"/>
          <w:lang w:val="ru-RU" w:eastAsia="ru-RU" w:bidi="ar-SA"/>
        </w:rPr>
      </w:pPr>
      <w:r w:rsidRPr="006A6F88">
        <w:rPr>
          <w:rFonts w:eastAsia="Times New Roman" w:cs="Calibri"/>
          <w:sz w:val="28"/>
          <w:szCs w:val="28"/>
          <w:lang w:val="ru-RU" w:eastAsia="ru-RU" w:bidi="ar-SA"/>
        </w:rPr>
        <w:t>ВСЕ ЛЮДИ РАВНЫ ПЕРЕД ЗАКОНОМ И ИМЕЮТ ПРАВО БЕЗ ВСЯКОЙ ДИСКРИМИНАЦИИ НА РАВНУЮ ЗАЩИТУ ЗАКОНА</w:t>
      </w:r>
    </w:p>
    <w:p w:rsidR="00723B31" w:rsidRPr="005E61F7" w:rsidRDefault="00723B31" w:rsidP="00723B31">
      <w:pPr>
        <w:pStyle w:val="a6"/>
        <w:spacing w:before="120" w:after="0"/>
        <w:ind w:left="709"/>
        <w:jc w:val="right"/>
        <w:rPr>
          <w:caps w:val="0"/>
          <w:spacing w:val="0"/>
          <w:sz w:val="22"/>
          <w:szCs w:val="22"/>
          <w:lang w:val="ru-RU"/>
        </w:rPr>
      </w:pPr>
      <w:r w:rsidRPr="005E61F7">
        <w:rPr>
          <w:caps w:val="0"/>
          <w:spacing w:val="0"/>
          <w:sz w:val="22"/>
          <w:szCs w:val="22"/>
          <w:lang w:val="ru-RU"/>
        </w:rPr>
        <w:t xml:space="preserve">Международный </w:t>
      </w:r>
      <w:r>
        <w:rPr>
          <w:caps w:val="0"/>
          <w:spacing w:val="0"/>
          <w:sz w:val="22"/>
          <w:szCs w:val="22"/>
          <w:lang w:val="ru-RU"/>
        </w:rPr>
        <w:t>П</w:t>
      </w:r>
      <w:r w:rsidRPr="005E61F7">
        <w:rPr>
          <w:caps w:val="0"/>
          <w:spacing w:val="0"/>
          <w:sz w:val="22"/>
          <w:szCs w:val="22"/>
          <w:lang w:val="ru-RU"/>
        </w:rPr>
        <w:t xml:space="preserve">акт </w:t>
      </w:r>
      <w:r>
        <w:rPr>
          <w:caps w:val="0"/>
          <w:spacing w:val="0"/>
          <w:sz w:val="22"/>
          <w:szCs w:val="22"/>
          <w:lang w:val="ru-RU"/>
        </w:rPr>
        <w:t>«О</w:t>
      </w:r>
      <w:r w:rsidRPr="005E61F7">
        <w:rPr>
          <w:caps w:val="0"/>
          <w:spacing w:val="0"/>
          <w:sz w:val="22"/>
          <w:szCs w:val="22"/>
          <w:lang w:val="ru-RU"/>
        </w:rPr>
        <w:t xml:space="preserve"> гражданских и политических правах»</w:t>
      </w:r>
      <w:r>
        <w:rPr>
          <w:caps w:val="0"/>
          <w:spacing w:val="0"/>
          <w:sz w:val="22"/>
          <w:szCs w:val="22"/>
          <w:lang w:val="ru-RU"/>
        </w:rPr>
        <w:t xml:space="preserve"> (ст</w:t>
      </w:r>
      <w:r w:rsidR="00B60561">
        <w:rPr>
          <w:caps w:val="0"/>
          <w:spacing w:val="0"/>
          <w:sz w:val="22"/>
          <w:szCs w:val="22"/>
          <w:lang w:val="ru-RU"/>
        </w:rPr>
        <w:t>атья</w:t>
      </w:r>
      <w:r>
        <w:rPr>
          <w:caps w:val="0"/>
          <w:spacing w:val="0"/>
          <w:sz w:val="22"/>
          <w:szCs w:val="22"/>
          <w:lang w:val="ru-RU"/>
        </w:rPr>
        <w:t xml:space="preserve"> 26)</w:t>
      </w:r>
    </w:p>
    <w:p w:rsidR="00723B31" w:rsidRPr="00971DFC" w:rsidRDefault="00723B31" w:rsidP="00723B31">
      <w:pPr>
        <w:tabs>
          <w:tab w:val="left" w:pos="5495"/>
        </w:tabs>
        <w:spacing w:after="0" w:line="240" w:lineRule="auto"/>
        <w:ind w:firstLine="709"/>
        <w:jc w:val="right"/>
        <w:rPr>
          <w:rFonts w:eastAsiaTheme="minorHAnsi" w:cs="Times New Roman"/>
          <w:sz w:val="18"/>
          <w:szCs w:val="18"/>
          <w:lang w:val="ru-RU" w:bidi="ar-SA"/>
        </w:rPr>
      </w:pPr>
    </w:p>
    <w:p w:rsidR="00723B31" w:rsidRPr="00E51503" w:rsidRDefault="00210F23" w:rsidP="00723B31">
      <w:pPr>
        <w:tabs>
          <w:tab w:val="left" w:pos="5495"/>
        </w:tabs>
        <w:spacing w:after="0" w:line="240" w:lineRule="auto"/>
        <w:ind w:firstLine="709"/>
        <w:jc w:val="both"/>
        <w:rPr>
          <w:rFonts w:ascii="Times New Roman" w:eastAsiaTheme="minorHAnsi" w:hAnsi="Times New Roman" w:cs="Times New Roman"/>
          <w:sz w:val="28"/>
          <w:szCs w:val="28"/>
          <w:lang w:val="ru-RU" w:bidi="ar-SA"/>
        </w:rPr>
      </w:pPr>
      <w:r>
        <w:rPr>
          <w:rFonts w:ascii="Times New Roman" w:eastAsiaTheme="minorHAnsi" w:hAnsi="Times New Roman" w:cs="Times New Roman"/>
          <w:noProof/>
          <w:sz w:val="28"/>
          <w:szCs w:val="28"/>
          <w:lang w:val="ru-RU" w:bidi="ar-SA"/>
        </w:rPr>
        <w:pict>
          <v:rect id="_x0000_s2142" style="position:absolute;left:0;text-align:left;margin-left:304.5pt;margin-top:344.55pt;width:198.4pt;height:173.2pt;rotation:-360;z-index:251799040;mso-width-percent:400;mso-position-horizontal-relative:margin;mso-position-vertical-relative:margin;mso-width-percent:400;mso-width-relative:margin;mso-height-relative:margin" o:allowincell="f" filled="f" fillcolor="#4f81bd [3204]" stroked="f">
            <v:imagedata embosscolor="shadow add(51)"/>
            <v:shadow type="emboss" color="lineOrFill darken(153)" color2="shadow add(102)" offset="1pt,1pt"/>
            <v:textbox style="mso-next-textbox:#_x0000_s2142;mso-fit-shape-to-text:t" inset=",7.2pt,,7.2pt">
              <w:txbxContent>
                <w:p w:rsidR="00DC694E" w:rsidRPr="00316AB7" w:rsidRDefault="00DC694E" w:rsidP="00723B31">
                  <w:pPr>
                    <w:pBdr>
                      <w:top w:val="single" w:sz="24" w:space="10" w:color="CDDDAC" w:themeColor="accent3" w:themeTint="7F"/>
                      <w:bottom w:val="single" w:sz="24" w:space="10" w:color="CDDDAC" w:themeColor="accent3" w:themeTint="7F"/>
                    </w:pBdr>
                    <w:spacing w:after="0"/>
                    <w:rPr>
                      <w:rFonts w:ascii="Arial" w:hAnsi="Arial" w:cs="Arial"/>
                      <w:i/>
                      <w:iCs/>
                      <w:sz w:val="20"/>
                      <w:szCs w:val="20"/>
                      <w:lang w:val="ru-RU"/>
                    </w:rPr>
                  </w:pPr>
                  <w:r w:rsidRPr="00316AB7">
                    <w:rPr>
                      <w:rFonts w:ascii="Arial" w:hAnsi="Arial" w:cs="Arial"/>
                      <w:i/>
                      <w:iCs/>
                      <w:sz w:val="20"/>
                      <w:szCs w:val="20"/>
                      <w:lang w:val="ru-RU"/>
                    </w:rPr>
                    <w:t>«Все люди равны перед законом и имеют право без всякой дискриминации на равную защиту закона…</w:t>
                  </w:r>
                  <w:r>
                    <w:rPr>
                      <w:rFonts w:ascii="Arial" w:hAnsi="Arial" w:cs="Arial"/>
                      <w:i/>
                      <w:iCs/>
                      <w:sz w:val="20"/>
                      <w:szCs w:val="20"/>
                      <w:lang w:val="ru-RU"/>
                    </w:rPr>
                    <w:t xml:space="preserve"> </w:t>
                  </w:r>
                  <w:r w:rsidRPr="00316AB7">
                    <w:rPr>
                      <w:rFonts w:ascii="Arial" w:hAnsi="Arial" w:cs="Arial"/>
                      <w:i/>
                      <w:sz w:val="20"/>
                      <w:szCs w:val="20"/>
                      <w:lang w:val="ru-RU"/>
                    </w:rPr>
                    <w:t>Закон должен гарантировать всем лицам равную и эффективную защиту против дискриминации по какому бы то ни было признаку, как-то: расы, цвета кожи, пола, языка, религии, политических и ины</w:t>
                  </w:r>
                  <w:r>
                    <w:rPr>
                      <w:rFonts w:ascii="Arial" w:hAnsi="Arial" w:cs="Arial"/>
                      <w:i/>
                      <w:sz w:val="20"/>
                      <w:szCs w:val="20"/>
                      <w:lang w:val="ru-RU"/>
                    </w:rPr>
                    <w:t>х убеждений».</w:t>
                  </w:r>
                  <w:r w:rsidRPr="00316AB7">
                    <w:rPr>
                      <w:rFonts w:ascii="Arial" w:hAnsi="Arial" w:cs="Arial"/>
                      <w:i/>
                      <w:iCs/>
                      <w:sz w:val="20"/>
                      <w:szCs w:val="20"/>
                      <w:lang w:val="ru-RU"/>
                    </w:rPr>
                    <w:t xml:space="preserve">                        </w:t>
                  </w:r>
                </w:p>
                <w:p w:rsidR="00DC694E" w:rsidRPr="00316AB7" w:rsidRDefault="00DC694E" w:rsidP="00723B31">
                  <w:pPr>
                    <w:pBdr>
                      <w:top w:val="single" w:sz="24" w:space="10" w:color="CDDDAC" w:themeColor="accent3" w:themeTint="7F"/>
                      <w:bottom w:val="single" w:sz="24" w:space="10" w:color="CDDDAC" w:themeColor="accent3" w:themeTint="7F"/>
                    </w:pBdr>
                    <w:spacing w:after="0"/>
                    <w:ind w:firstLine="567"/>
                    <w:jc w:val="right"/>
                    <w:rPr>
                      <w:rFonts w:ascii="Arial" w:hAnsi="Arial" w:cs="Arial"/>
                      <w:i/>
                      <w:iCs/>
                      <w:sz w:val="20"/>
                      <w:szCs w:val="20"/>
                      <w:lang w:val="ru-RU"/>
                    </w:rPr>
                  </w:pPr>
                  <w:r w:rsidRPr="00316AB7">
                    <w:rPr>
                      <w:rFonts w:ascii="Arial" w:hAnsi="Arial" w:cs="Arial"/>
                      <w:i/>
                      <w:iCs/>
                      <w:sz w:val="20"/>
                      <w:szCs w:val="20"/>
                      <w:lang w:val="ru-RU"/>
                    </w:rPr>
                    <w:t>Ст</w:t>
                  </w:r>
                  <w:r>
                    <w:rPr>
                      <w:rFonts w:ascii="Arial" w:hAnsi="Arial" w:cs="Arial"/>
                      <w:i/>
                      <w:iCs/>
                      <w:sz w:val="20"/>
                      <w:szCs w:val="20"/>
                      <w:lang w:val="ru-RU"/>
                    </w:rPr>
                    <w:t>.</w:t>
                  </w:r>
                  <w:r w:rsidRPr="00316AB7">
                    <w:rPr>
                      <w:rFonts w:ascii="Arial" w:hAnsi="Arial" w:cs="Arial"/>
                      <w:i/>
                      <w:iCs/>
                      <w:sz w:val="20"/>
                      <w:szCs w:val="20"/>
                      <w:lang w:val="ru-RU"/>
                    </w:rPr>
                    <w:t xml:space="preserve"> 26 Пакт</w:t>
                  </w:r>
                  <w:r>
                    <w:rPr>
                      <w:rFonts w:ascii="Arial" w:hAnsi="Arial" w:cs="Arial"/>
                      <w:i/>
                      <w:iCs/>
                      <w:sz w:val="20"/>
                      <w:szCs w:val="20"/>
                      <w:lang w:val="ru-RU"/>
                    </w:rPr>
                    <w:t>а</w:t>
                  </w:r>
                </w:p>
              </w:txbxContent>
            </v:textbox>
            <w10:wrap type="square" anchorx="margin" anchory="margin"/>
          </v:rect>
        </w:pict>
      </w:r>
      <w:r w:rsidR="00723B31" w:rsidRPr="00E51503">
        <w:rPr>
          <w:rFonts w:ascii="Times New Roman" w:eastAsiaTheme="minorHAnsi" w:hAnsi="Times New Roman" w:cs="Times New Roman"/>
          <w:sz w:val="28"/>
          <w:szCs w:val="28"/>
          <w:lang w:val="ru-RU" w:bidi="ar-SA"/>
        </w:rPr>
        <w:t>Проблема дискриминации в современном мире, и в российском обществе в частности, является одной из острейших социальных проблем. Ущемление людей в правах по какому-либо признаку – распространенное явление, противоречащее извечным устремлениям человечества к свободе, равенству, справедливости.</w:t>
      </w:r>
      <w:r w:rsidR="00723B31" w:rsidRPr="00E51503">
        <w:rPr>
          <w:rFonts w:ascii="Times New Roman" w:eastAsiaTheme="minorHAnsi" w:hAnsi="Times New Roman" w:cs="Times New Roman"/>
          <w:color w:val="000000"/>
          <w:sz w:val="28"/>
          <w:lang w:val="ru-RU" w:bidi="ar-SA"/>
        </w:rPr>
        <w:t> </w:t>
      </w:r>
      <w:r w:rsidR="00723B31" w:rsidRPr="00E51503">
        <w:rPr>
          <w:rFonts w:ascii="Times New Roman" w:eastAsiaTheme="minorHAnsi" w:hAnsi="Times New Roman" w:cs="Times New Roman"/>
          <w:color w:val="000000"/>
          <w:sz w:val="28"/>
          <w:szCs w:val="28"/>
          <w:lang w:val="ru-RU" w:bidi="ar-SA"/>
        </w:rPr>
        <w:tab/>
      </w:r>
    </w:p>
    <w:p w:rsidR="00723B31" w:rsidRPr="00E51503" w:rsidRDefault="00723B31" w:rsidP="00723B31">
      <w:pPr>
        <w:spacing w:after="0" w:line="240" w:lineRule="auto"/>
        <w:ind w:firstLine="709"/>
        <w:jc w:val="both"/>
        <w:rPr>
          <w:rFonts w:ascii="Times New Roman" w:eastAsiaTheme="minorHAnsi" w:hAnsi="Times New Roman" w:cs="Times New Roman"/>
          <w:sz w:val="28"/>
          <w:szCs w:val="28"/>
          <w:lang w:val="ru-RU" w:bidi="ar-SA"/>
        </w:rPr>
      </w:pPr>
      <w:r w:rsidRPr="00E51503">
        <w:rPr>
          <w:rFonts w:ascii="Times New Roman" w:eastAsiaTheme="minorHAnsi" w:hAnsi="Times New Roman" w:cs="Times New Roman"/>
          <w:b/>
          <w:color w:val="000000"/>
          <w:sz w:val="28"/>
          <w:lang w:val="ru-RU" w:bidi="ar-SA"/>
        </w:rPr>
        <w:t>Дискриминация</w:t>
      </w:r>
      <w:r>
        <w:rPr>
          <w:rFonts w:ascii="Times New Roman" w:eastAsiaTheme="minorHAnsi" w:hAnsi="Times New Roman" w:cs="Times New Roman"/>
          <w:b/>
          <w:color w:val="000000"/>
          <w:sz w:val="28"/>
          <w:lang w:val="ru-RU" w:bidi="ar-SA"/>
        </w:rPr>
        <w:t xml:space="preserve"> </w:t>
      </w:r>
      <w:r w:rsidRPr="00E51503">
        <w:rPr>
          <w:rFonts w:ascii="Times New Roman" w:eastAsiaTheme="minorHAnsi" w:hAnsi="Times New Roman" w:cs="Times New Roman"/>
          <w:sz w:val="28"/>
          <w:szCs w:val="28"/>
          <w:lang w:val="ru-RU" w:bidi="ar-SA"/>
        </w:rPr>
        <w:t>– неоправданное различие в правах и обязанностях человека по определенному признаку. Ограничение прав может быть подкреплено законодательством, принятой в стране религией или может основываться исключительно на сложившихся моральных нормах. В качестве признака может выступать любое значимое отличие человека, например, раса, национальность, пол, гражданство, родство, религиозные убеждения, сексуальная ориентация, возраст, инвалидность и т.д. Резкое негативное отношение к дискриминации является одной из фундаментальных особенностей политики мирового сообщества.</w:t>
      </w:r>
    </w:p>
    <w:p w:rsidR="00723B31" w:rsidRPr="00E51503" w:rsidRDefault="00723B31" w:rsidP="00723B31">
      <w:pPr>
        <w:spacing w:after="0" w:line="240" w:lineRule="auto"/>
        <w:ind w:firstLine="709"/>
        <w:jc w:val="both"/>
        <w:rPr>
          <w:rFonts w:ascii="Times New Roman" w:eastAsiaTheme="minorHAnsi" w:hAnsi="Times New Roman" w:cs="Times New Roman"/>
          <w:sz w:val="28"/>
          <w:szCs w:val="28"/>
          <w:lang w:val="ru-RU" w:bidi="ar-SA"/>
        </w:rPr>
      </w:pPr>
      <w:r w:rsidRPr="00E51503">
        <w:rPr>
          <w:rFonts w:ascii="Times New Roman" w:eastAsiaTheme="minorHAnsi" w:hAnsi="Times New Roman" w:cs="Times New Roman"/>
          <w:sz w:val="28"/>
          <w:szCs w:val="28"/>
          <w:lang w:val="ru-RU" w:bidi="ar-SA"/>
        </w:rPr>
        <w:t xml:space="preserve">Одним из наиболее распространенных в обществе видов дискриминации является дискриминация по признаку пола или так называемся </w:t>
      </w:r>
      <w:r w:rsidRPr="00E51503">
        <w:rPr>
          <w:rFonts w:ascii="Times New Roman" w:eastAsiaTheme="minorHAnsi" w:hAnsi="Times New Roman" w:cs="Times New Roman"/>
          <w:b/>
          <w:sz w:val="28"/>
          <w:szCs w:val="28"/>
          <w:lang w:val="ru-RU" w:bidi="ar-SA"/>
        </w:rPr>
        <w:t>гендерная дискриминация</w:t>
      </w:r>
      <w:r w:rsidRPr="00E51503">
        <w:rPr>
          <w:rFonts w:ascii="Times New Roman" w:eastAsiaTheme="minorHAnsi" w:hAnsi="Times New Roman" w:cs="Times New Roman"/>
          <w:sz w:val="28"/>
          <w:szCs w:val="28"/>
          <w:lang w:val="ru-RU" w:bidi="ar-SA"/>
        </w:rPr>
        <w:t>. Это практика, посредством которой одному полу отдается предпочтение по сравнению с другим. В большинстве обществ рассматривается как дискриминация, благоприятствующая мужчинам в ущерб женщинам. В патриархальных обществах женщины подвергаются гендерной дискриминации в таких областях как занятость, дифференциация в оплате труда, политическая и религиозная карьеры, обеспечение жильем, социальная политика, сексуальные домогательства на работе и насилие в семье и др.</w:t>
      </w:r>
    </w:p>
    <w:p w:rsidR="00723B31" w:rsidRPr="00E51503" w:rsidRDefault="00723B31" w:rsidP="00723B31">
      <w:pPr>
        <w:spacing w:after="0" w:line="240" w:lineRule="auto"/>
        <w:ind w:firstLine="709"/>
        <w:jc w:val="both"/>
        <w:rPr>
          <w:rFonts w:ascii="Times New Roman" w:eastAsiaTheme="minorHAnsi" w:hAnsi="Times New Roman" w:cs="Times New Roman"/>
          <w:sz w:val="28"/>
          <w:szCs w:val="28"/>
          <w:bdr w:val="none" w:sz="0" w:space="0" w:color="auto" w:frame="1"/>
          <w:lang w:val="ru-RU" w:bidi="ar-SA"/>
        </w:rPr>
      </w:pPr>
      <w:r>
        <w:rPr>
          <w:rFonts w:ascii="Times New Roman" w:eastAsiaTheme="minorHAnsi" w:hAnsi="Times New Roman" w:cs="Times New Roman"/>
          <w:sz w:val="28"/>
          <w:szCs w:val="28"/>
          <w:shd w:val="clear" w:color="auto" w:fill="FFFFFF"/>
          <w:lang w:val="ru-RU" w:bidi="ar-SA"/>
        </w:rPr>
        <w:t>Вместе с тем, еще в 1993 г.</w:t>
      </w:r>
      <w:r w:rsidRPr="00E51503">
        <w:rPr>
          <w:rFonts w:ascii="Times New Roman" w:eastAsiaTheme="minorHAnsi" w:hAnsi="Times New Roman" w:cs="Times New Roman"/>
          <w:sz w:val="28"/>
          <w:szCs w:val="28"/>
          <w:shd w:val="clear" w:color="auto" w:fill="FFFFFF"/>
          <w:lang w:val="ru-RU" w:bidi="ar-SA"/>
        </w:rPr>
        <w:t xml:space="preserve"> Всемирная конференция по правам человека, прошедшая в Вене, в своей Декларации и Программе действий впервые в истории человечества провозгласила, что «</w:t>
      </w:r>
      <w:r w:rsidRPr="00E51503">
        <w:rPr>
          <w:rFonts w:ascii="Times New Roman" w:eastAsiaTheme="minorHAnsi" w:hAnsi="Times New Roman" w:cs="Times New Roman"/>
          <w:b/>
          <w:sz w:val="28"/>
          <w:szCs w:val="28"/>
          <w:shd w:val="clear" w:color="auto" w:fill="FFFFFF"/>
          <w:lang w:val="ru-RU" w:bidi="ar-SA"/>
        </w:rPr>
        <w:t xml:space="preserve">права человека, женщин и девочек </w:t>
      </w:r>
      <w:r w:rsidRPr="008C47CA">
        <w:rPr>
          <w:rFonts w:ascii="Times New Roman" w:eastAsiaTheme="minorHAnsi" w:hAnsi="Times New Roman" w:cs="Times New Roman"/>
          <w:sz w:val="28"/>
          <w:szCs w:val="28"/>
          <w:shd w:val="clear" w:color="auto" w:fill="FFFFFF"/>
          <w:lang w:val="ru-RU" w:bidi="ar-SA"/>
        </w:rPr>
        <w:t>являются</w:t>
      </w:r>
      <w:r w:rsidRPr="00E51503">
        <w:rPr>
          <w:rFonts w:ascii="Times New Roman" w:eastAsiaTheme="minorHAnsi" w:hAnsi="Times New Roman" w:cs="Times New Roman"/>
          <w:sz w:val="28"/>
          <w:szCs w:val="28"/>
          <w:shd w:val="clear" w:color="auto" w:fill="FFFFFF"/>
          <w:lang w:val="ru-RU" w:bidi="ar-SA"/>
        </w:rPr>
        <w:t xml:space="preserve"> неотъемлемой, составной и неделимой частью всеобщих прав человека. Поэтому полное и равное участие женщин в политической, гражданской, экономической, общественной и культурной жизни на национальном, региональном и международном уровнях, а также ликвидация всех форм дискриминации по признаку пола являются первоочередными целями международного сообщества»</w:t>
      </w:r>
      <w:r w:rsidRPr="00E51503">
        <w:rPr>
          <w:rFonts w:ascii="Times New Roman" w:eastAsiaTheme="minorHAnsi" w:hAnsi="Times New Roman" w:cs="Times New Roman"/>
          <w:sz w:val="28"/>
          <w:szCs w:val="28"/>
          <w:bdr w:val="none" w:sz="0" w:space="0" w:color="auto" w:frame="1"/>
          <w:lang w:val="ru-RU" w:bidi="ar-SA"/>
        </w:rPr>
        <w:t>.</w:t>
      </w:r>
    </w:p>
    <w:p w:rsidR="00723B31" w:rsidRPr="00E51503" w:rsidRDefault="00723B31" w:rsidP="00723B31">
      <w:pPr>
        <w:spacing w:after="0" w:line="240" w:lineRule="auto"/>
        <w:ind w:firstLine="709"/>
        <w:jc w:val="both"/>
        <w:rPr>
          <w:rFonts w:ascii="Times New Roman" w:eastAsiaTheme="minorHAnsi" w:hAnsi="Times New Roman" w:cs="Times New Roman"/>
          <w:sz w:val="28"/>
          <w:szCs w:val="28"/>
          <w:lang w:val="ru-RU" w:bidi="ar-SA"/>
        </w:rPr>
      </w:pPr>
      <w:r w:rsidRPr="00E51503">
        <w:rPr>
          <w:rFonts w:ascii="Times New Roman" w:eastAsia="Times New Roman" w:hAnsi="Times New Roman" w:cs="Times New Roman"/>
          <w:sz w:val="28"/>
          <w:szCs w:val="28"/>
          <w:shd w:val="clear" w:color="auto" w:fill="FFFFFF"/>
          <w:lang w:val="ru-RU" w:eastAsia="ru-RU" w:bidi="ar-SA"/>
        </w:rPr>
        <w:t xml:space="preserve">Российская Федерация, ратифицировав международные правозащитные соглашения, поддерживает направление государственной политики по созданию политических, правовых, социальных условий, обеспечивающих подлинное равноправие мужчин и женщин. </w:t>
      </w:r>
      <w:r w:rsidRPr="00E51503">
        <w:rPr>
          <w:rFonts w:ascii="Times New Roman" w:eastAsia="Times New Roman" w:hAnsi="Times New Roman" w:cs="Times New Roman"/>
          <w:sz w:val="28"/>
          <w:szCs w:val="28"/>
          <w:lang w:val="ru-RU" w:eastAsia="ru-RU" w:bidi="ar-SA"/>
        </w:rPr>
        <w:t>В целом российское законодательство о правах женщин соответствует международным стандартам. Однако определенное формальное соответствие международным правовым документам не означает надлежащее исполнение государством своих международных обязательств в части з</w:t>
      </w:r>
      <w:r>
        <w:rPr>
          <w:rFonts w:ascii="Times New Roman" w:eastAsia="Times New Roman" w:hAnsi="Times New Roman" w:cs="Times New Roman"/>
          <w:sz w:val="28"/>
          <w:szCs w:val="28"/>
          <w:lang w:val="ru-RU" w:eastAsia="ru-RU" w:bidi="ar-SA"/>
        </w:rPr>
        <w:t>ащиты и соблюдения прав женщин.</w:t>
      </w:r>
    </w:p>
    <w:p w:rsidR="00723B31" w:rsidRPr="00E51503" w:rsidRDefault="00723B31" w:rsidP="00723B31">
      <w:pPr>
        <w:spacing w:after="0" w:line="240" w:lineRule="auto"/>
        <w:ind w:firstLine="709"/>
        <w:jc w:val="both"/>
        <w:rPr>
          <w:rFonts w:ascii="Times New Roman" w:eastAsiaTheme="minorHAnsi" w:hAnsi="Times New Roman" w:cs="Times New Roman"/>
          <w:iCs/>
          <w:sz w:val="28"/>
          <w:szCs w:val="28"/>
          <w:lang w:val="ru-RU" w:bidi="ar-SA"/>
        </w:rPr>
      </w:pPr>
      <w:r w:rsidRPr="00E51503">
        <w:rPr>
          <w:rFonts w:ascii="Times New Roman" w:eastAsiaTheme="minorHAnsi" w:hAnsi="Times New Roman" w:cs="Times New Roman"/>
          <w:sz w:val="28"/>
          <w:szCs w:val="28"/>
          <w:lang w:val="ru-RU" w:bidi="ar-SA"/>
        </w:rPr>
        <w:t xml:space="preserve">Следует отметить, что проблема гендерного неравенства является типичной практически для всех регионов страны. Женщины фактически ущемлены в реализации своих прав. Вместе с тем они чрезвычайно редко обращаются за защитой своих прав в связи с гендерной дискриминацией, </w:t>
      </w:r>
      <w:r w:rsidRPr="00E51503">
        <w:rPr>
          <w:rFonts w:ascii="Times New Roman" w:eastAsiaTheme="minorHAnsi" w:hAnsi="Times New Roman" w:cs="Times New Roman"/>
          <w:b/>
          <w:sz w:val="28"/>
          <w:szCs w:val="28"/>
          <w:lang w:val="ru-RU" w:bidi="ar-SA"/>
        </w:rPr>
        <w:t>неравенство мужчин и женщин остается обыденным явлением, нормой жизни</w:t>
      </w:r>
      <w:r w:rsidRPr="00E51503">
        <w:rPr>
          <w:rFonts w:ascii="Times New Roman" w:eastAsiaTheme="minorHAnsi" w:hAnsi="Times New Roman" w:cs="Times New Roman"/>
          <w:sz w:val="28"/>
          <w:szCs w:val="28"/>
          <w:lang w:val="ru-RU" w:bidi="ar-SA"/>
        </w:rPr>
        <w:t xml:space="preserve">. Женщины в основном воспринимают проблемные ситуации, в которых они оказались, не в </w:t>
      </w:r>
      <w:r w:rsidR="00210F23" w:rsidRPr="00210F23">
        <w:rPr>
          <w:rFonts w:ascii="Times New Roman" w:eastAsiaTheme="minorHAnsi" w:hAnsi="Times New Roman" w:cs="Times New Roman"/>
          <w:noProof/>
          <w:sz w:val="28"/>
          <w:szCs w:val="28"/>
          <w:lang w:val="ru-RU" w:eastAsia="ru-RU" w:bidi="ar-SA"/>
        </w:rPr>
        <w:pict>
          <v:shape id="_x0000_s2165" type="#_x0000_t62" style="position:absolute;left:0;text-align:left;margin-left:323.85pt;margin-top:29.05pt;width:178.5pt;height:95.75pt;z-index:251848192;mso-position-horizontal-relative:margin;mso-position-vertical-relative:margin" adj="2819,26236" strokecolor="#5a5a5a [2109]" strokeweight=".25pt">
            <v:textbox style="mso-next-textbox:#_x0000_s2165;mso-fit-shape-to-text:t">
              <w:txbxContent>
                <w:p w:rsidR="00DC694E" w:rsidRPr="003866AC" w:rsidRDefault="00DC694E" w:rsidP="00E42CFE">
                  <w:pPr>
                    <w:spacing w:after="0" w:line="240" w:lineRule="auto"/>
                    <w:rPr>
                      <w:rStyle w:val="a9"/>
                      <w:rFonts w:ascii="Cambria" w:hAnsi="Cambria" w:cs="Arial"/>
                      <w:b/>
                      <w:i/>
                      <w:lang w:val="ru-RU"/>
                    </w:rPr>
                  </w:pPr>
                  <w:r w:rsidRPr="003866AC">
                    <w:rPr>
                      <w:rStyle w:val="a9"/>
                      <w:rFonts w:ascii="Cambria" w:hAnsi="Cambria" w:cs="Times New Roman"/>
                      <w:i/>
                      <w:caps w:val="0"/>
                      <w:lang w:val="ru-RU"/>
                    </w:rPr>
                    <w:t>«</w:t>
                  </w:r>
                  <w:r w:rsidRPr="003866AC">
                    <w:rPr>
                      <w:rStyle w:val="a9"/>
                      <w:rFonts w:ascii="Cambria" w:hAnsi="Cambria" w:cs="Arial"/>
                      <w:i/>
                      <w:caps w:val="0"/>
                      <w:lang w:val="ru-RU"/>
                    </w:rPr>
                    <w:t>Если бы в одно прекрасное утро мы обнаружили, что отныне все люди – одной нации, одной веры и одной расы, то еще до обеда мы бы изобрели новые предубеждения»</w:t>
                  </w:r>
                  <w:r>
                    <w:rPr>
                      <w:rStyle w:val="a9"/>
                      <w:rFonts w:ascii="Cambria" w:hAnsi="Cambria" w:cs="Arial"/>
                      <w:i/>
                      <w:caps w:val="0"/>
                      <w:lang w:val="ru-RU"/>
                    </w:rPr>
                    <w:t>.</w:t>
                  </w:r>
                </w:p>
                <w:p w:rsidR="00DC694E" w:rsidRPr="005F59B4" w:rsidRDefault="00DC694E" w:rsidP="00E42CFE">
                  <w:pPr>
                    <w:spacing w:after="0" w:line="240" w:lineRule="auto"/>
                    <w:ind w:left="340"/>
                    <w:jc w:val="right"/>
                    <w:rPr>
                      <w:rFonts w:ascii="Times New Roman" w:hAnsi="Times New Roman" w:cs="Times New Roman"/>
                      <w:i/>
                      <w:sz w:val="20"/>
                      <w:szCs w:val="20"/>
                    </w:rPr>
                  </w:pPr>
                  <w:r w:rsidRPr="005F59B4">
                    <w:rPr>
                      <w:rFonts w:ascii="Times New Roman" w:hAnsi="Times New Roman" w:cs="Times New Roman"/>
                      <w:i/>
                      <w:sz w:val="20"/>
                      <w:szCs w:val="20"/>
                    </w:rPr>
                    <w:t>Д. Эйкен</w:t>
                  </w:r>
                </w:p>
              </w:txbxContent>
            </v:textbox>
            <w10:wrap type="square" anchorx="margin" anchory="margin"/>
          </v:shape>
        </w:pict>
      </w:r>
      <w:r w:rsidRPr="00E51503">
        <w:rPr>
          <w:rFonts w:ascii="Times New Roman" w:eastAsiaTheme="minorHAnsi" w:hAnsi="Times New Roman" w:cs="Times New Roman"/>
          <w:sz w:val="28"/>
          <w:szCs w:val="28"/>
          <w:lang w:val="ru-RU" w:bidi="ar-SA"/>
        </w:rPr>
        <w:t xml:space="preserve">дискриминационном контексте. Нередко они не имеют четкого представления </w:t>
      </w:r>
      <w:r w:rsidR="00200C90">
        <w:rPr>
          <w:rFonts w:ascii="Times New Roman" w:eastAsiaTheme="minorHAnsi" w:hAnsi="Times New Roman" w:cs="Times New Roman"/>
          <w:sz w:val="28"/>
          <w:szCs w:val="28"/>
          <w:lang w:val="ru-RU" w:bidi="ar-SA"/>
        </w:rPr>
        <w:t>о своих правах и способах их защ</w:t>
      </w:r>
      <w:r w:rsidRPr="00E51503">
        <w:rPr>
          <w:rFonts w:ascii="Times New Roman" w:eastAsiaTheme="minorHAnsi" w:hAnsi="Times New Roman" w:cs="Times New Roman"/>
          <w:sz w:val="28"/>
          <w:szCs w:val="28"/>
          <w:lang w:val="ru-RU" w:bidi="ar-SA"/>
        </w:rPr>
        <w:t>иты, продолжают мириться со своим положением в обществе. Подтверждением данному факту является количество обращений, поступивших в а</w:t>
      </w:r>
      <w:r>
        <w:rPr>
          <w:rFonts w:ascii="Times New Roman" w:eastAsiaTheme="minorHAnsi" w:hAnsi="Times New Roman" w:cs="Times New Roman"/>
          <w:sz w:val="28"/>
          <w:szCs w:val="28"/>
          <w:lang w:val="ru-RU" w:bidi="ar-SA"/>
        </w:rPr>
        <w:t>дрес Уполномоченного в 2016 г.</w:t>
      </w:r>
      <w:r w:rsidRPr="00E51503">
        <w:rPr>
          <w:rFonts w:ascii="Times New Roman" w:eastAsiaTheme="minorHAnsi" w:hAnsi="Times New Roman" w:cs="Times New Roman"/>
          <w:sz w:val="28"/>
          <w:szCs w:val="28"/>
          <w:lang w:val="ru-RU" w:bidi="ar-SA"/>
        </w:rPr>
        <w:t xml:space="preserve"> по данной тематике, </w:t>
      </w:r>
      <w:r w:rsidRPr="009815FD">
        <w:rPr>
          <w:rFonts w:ascii="Times New Roman" w:eastAsiaTheme="minorHAnsi" w:hAnsi="Times New Roman" w:cs="Times New Roman"/>
          <w:sz w:val="28"/>
          <w:szCs w:val="28"/>
          <w:lang w:val="ru-RU" w:bidi="ar-SA"/>
        </w:rPr>
        <w:t>–</w:t>
      </w:r>
      <w:r w:rsidRPr="00E51503">
        <w:rPr>
          <w:rFonts w:ascii="Times New Roman" w:eastAsiaTheme="minorHAnsi" w:hAnsi="Times New Roman" w:cs="Times New Roman"/>
          <w:sz w:val="28"/>
          <w:szCs w:val="28"/>
          <w:lang w:val="ru-RU" w:bidi="ar-SA"/>
        </w:rPr>
        <w:t xml:space="preserve"> </w:t>
      </w:r>
      <w:r w:rsidR="0058168A">
        <w:rPr>
          <w:rFonts w:ascii="Times New Roman" w:eastAsiaTheme="minorHAnsi" w:hAnsi="Times New Roman" w:cs="Times New Roman"/>
          <w:sz w:val="28"/>
          <w:szCs w:val="28"/>
          <w:lang w:val="ru-RU" w:bidi="ar-SA"/>
        </w:rPr>
        <w:t>27 (</w:t>
      </w:r>
      <w:r>
        <w:rPr>
          <w:rFonts w:ascii="Times New Roman" w:eastAsiaTheme="minorHAnsi" w:hAnsi="Times New Roman" w:cs="Times New Roman"/>
          <w:sz w:val="28"/>
          <w:szCs w:val="28"/>
          <w:lang w:val="ru-RU" w:bidi="ar-SA"/>
        </w:rPr>
        <w:t>в 2015 г.</w:t>
      </w:r>
      <w:r w:rsidRPr="00E51503">
        <w:rPr>
          <w:rFonts w:ascii="Times New Roman" w:eastAsiaTheme="minorHAnsi" w:hAnsi="Times New Roman" w:cs="Times New Roman"/>
          <w:sz w:val="28"/>
          <w:szCs w:val="28"/>
          <w:lang w:val="ru-RU" w:bidi="ar-SA"/>
        </w:rPr>
        <w:t xml:space="preserve"> – 26).</w:t>
      </w:r>
    </w:p>
    <w:p w:rsidR="00723B31" w:rsidRPr="00E51503" w:rsidRDefault="00723B31" w:rsidP="00723B31">
      <w:pPr>
        <w:spacing w:after="0" w:line="240" w:lineRule="auto"/>
        <w:ind w:firstLine="709"/>
        <w:jc w:val="both"/>
        <w:rPr>
          <w:rFonts w:ascii="Times New Roman" w:eastAsiaTheme="minorHAnsi" w:hAnsi="Times New Roman" w:cs="Times New Roman"/>
          <w:iCs/>
          <w:sz w:val="28"/>
          <w:lang w:val="ru-RU" w:bidi="ar-SA"/>
        </w:rPr>
      </w:pPr>
      <w:r w:rsidRPr="00E51503">
        <w:rPr>
          <w:rFonts w:ascii="Times New Roman" w:eastAsiaTheme="minorHAnsi" w:hAnsi="Times New Roman" w:cs="Times New Roman"/>
          <w:sz w:val="28"/>
          <w:szCs w:val="28"/>
          <w:lang w:val="ru-RU" w:bidi="ar-SA"/>
        </w:rPr>
        <w:t>В</w:t>
      </w:r>
      <w:r w:rsidRPr="00E51503">
        <w:rPr>
          <w:rFonts w:ascii="Times New Roman" w:eastAsia="Calibri" w:hAnsi="Times New Roman" w:cs="Times New Roman"/>
          <w:sz w:val="28"/>
          <w:szCs w:val="28"/>
          <w:lang w:val="ru-RU" w:bidi="ar-SA"/>
        </w:rPr>
        <w:t xml:space="preserve"> соответствии с рекомендациями Комитета по вопросам семьи, женщин и детей Государственной Думы ФС РФ, утвержденными 19.05.2011 протоколом №</w:t>
      </w:r>
      <w:r w:rsidR="00C528B2">
        <w:rPr>
          <w:rFonts w:ascii="Times New Roman" w:eastAsia="Calibri" w:hAnsi="Times New Roman" w:cs="Times New Roman"/>
          <w:sz w:val="28"/>
          <w:szCs w:val="28"/>
          <w:lang w:val="ru-RU" w:bidi="ar-SA"/>
        </w:rPr>
        <w:t> </w:t>
      </w:r>
      <w:r w:rsidRPr="00E51503">
        <w:rPr>
          <w:rFonts w:ascii="Times New Roman" w:eastAsia="Calibri" w:hAnsi="Times New Roman" w:cs="Times New Roman"/>
          <w:sz w:val="28"/>
          <w:szCs w:val="28"/>
          <w:lang w:val="ru-RU" w:bidi="ar-SA"/>
        </w:rPr>
        <w:t xml:space="preserve">3.6–12/111, Уполномоченный проводит ежегодный мониторинг ситуации с соблюдением прав женщин на территории </w:t>
      </w:r>
      <w:r w:rsidRPr="00E51503">
        <w:rPr>
          <w:rFonts w:ascii="Times New Roman" w:eastAsiaTheme="minorHAnsi" w:hAnsi="Times New Roman" w:cs="Times New Roman"/>
          <w:sz w:val="28"/>
          <w:szCs w:val="28"/>
          <w:lang w:val="ru-RU" w:bidi="ar-SA"/>
        </w:rPr>
        <w:t>Архангельской области</w:t>
      </w:r>
      <w:r w:rsidRPr="00E51503">
        <w:rPr>
          <w:rFonts w:ascii="Times New Roman" w:eastAsia="Calibri" w:hAnsi="Times New Roman" w:cs="Times New Roman"/>
          <w:sz w:val="28"/>
          <w:szCs w:val="28"/>
          <w:lang w:val="ru-RU" w:bidi="ar-SA"/>
        </w:rPr>
        <w:t xml:space="preserve">. В рамках исполнения данных рекомендаций Уполномоченным были подготовлены </w:t>
      </w:r>
      <w:r w:rsidRPr="00E51503">
        <w:rPr>
          <w:rFonts w:ascii="Times New Roman" w:eastAsiaTheme="minorHAnsi" w:hAnsi="Times New Roman" w:cs="Times New Roman"/>
          <w:sz w:val="28"/>
          <w:szCs w:val="28"/>
          <w:lang w:val="ru-RU" w:bidi="ar-SA"/>
        </w:rPr>
        <w:t>четыре</w:t>
      </w:r>
      <w:r w:rsidRPr="00E51503">
        <w:rPr>
          <w:rFonts w:ascii="Times New Roman" w:eastAsia="Calibri" w:hAnsi="Times New Roman" w:cs="Times New Roman"/>
          <w:sz w:val="28"/>
          <w:szCs w:val="28"/>
          <w:lang w:val="ru-RU" w:bidi="ar-SA"/>
        </w:rPr>
        <w:t xml:space="preserve"> специальных доклада по вопросам реализации </w:t>
      </w:r>
      <w:r w:rsidRPr="00E51503">
        <w:rPr>
          <w:rFonts w:ascii="Times New Roman" w:eastAsia="Calibri" w:hAnsi="Times New Roman" w:cs="Times New Roman"/>
          <w:iCs/>
          <w:sz w:val="28"/>
          <w:lang w:val="ru-RU" w:bidi="ar-SA"/>
        </w:rPr>
        <w:t>прав женщин</w:t>
      </w:r>
      <w:r w:rsidRPr="00E51503">
        <w:rPr>
          <w:rFonts w:ascii="Times New Roman" w:eastAsiaTheme="minorHAnsi" w:hAnsi="Times New Roman" w:cs="Times New Roman"/>
          <w:iCs/>
          <w:sz w:val="28"/>
          <w:lang w:val="ru-RU" w:bidi="ar-SA"/>
        </w:rPr>
        <w:t>. Основными сферами, которые традиционно были проанализированы Уполномоченным в своих докладах, являлись:</w:t>
      </w:r>
    </w:p>
    <w:p w:rsidR="00723B31" w:rsidRPr="00200C90" w:rsidRDefault="00723B31" w:rsidP="00200C90">
      <w:pPr>
        <w:pStyle w:val="ac"/>
        <w:numPr>
          <w:ilvl w:val="0"/>
          <w:numId w:val="28"/>
        </w:numPr>
        <w:spacing w:after="0" w:line="240" w:lineRule="auto"/>
        <w:jc w:val="both"/>
        <w:rPr>
          <w:rFonts w:ascii="Times New Roman" w:eastAsiaTheme="minorHAnsi" w:hAnsi="Times New Roman" w:cs="Times New Roman"/>
          <w:iCs/>
          <w:sz w:val="28"/>
          <w:lang w:val="ru-RU" w:bidi="ar-SA"/>
        </w:rPr>
      </w:pPr>
      <w:r w:rsidRPr="00200C90">
        <w:rPr>
          <w:rFonts w:ascii="Times New Roman" w:eastAsiaTheme="minorHAnsi" w:hAnsi="Times New Roman" w:cs="Times New Roman"/>
          <w:iCs/>
          <w:spacing w:val="-8"/>
          <w:sz w:val="28"/>
          <w:lang w:val="ru-RU" w:bidi="ar-SA"/>
        </w:rPr>
        <w:t>у</w:t>
      </w:r>
      <w:r w:rsidRPr="00200C90">
        <w:rPr>
          <w:rFonts w:ascii="Times New Roman" w:eastAsia="Calibri" w:hAnsi="Times New Roman" w:cs="Times New Roman"/>
          <w:iCs/>
          <w:spacing w:val="-8"/>
          <w:sz w:val="28"/>
          <w:lang w:val="ru-RU" w:bidi="ar-SA"/>
        </w:rPr>
        <w:t>частие женщин в органах государственной власти, т.е. дост</w:t>
      </w:r>
      <w:r w:rsidRPr="00200C90">
        <w:rPr>
          <w:rFonts w:ascii="Times New Roman" w:eastAsiaTheme="minorHAnsi" w:hAnsi="Times New Roman" w:cs="Times New Roman"/>
          <w:iCs/>
          <w:spacing w:val="-8"/>
          <w:sz w:val="28"/>
          <w:lang w:val="ru-RU" w:bidi="ar-SA"/>
        </w:rPr>
        <w:t>уп к властному ресурсу</w:t>
      </w:r>
      <w:r w:rsidRPr="00200C90">
        <w:rPr>
          <w:rFonts w:ascii="Times New Roman" w:eastAsiaTheme="minorHAnsi" w:hAnsi="Times New Roman" w:cs="Times New Roman"/>
          <w:iCs/>
          <w:sz w:val="28"/>
          <w:lang w:val="ru-RU" w:bidi="ar-SA"/>
        </w:rPr>
        <w:t>;</w:t>
      </w:r>
    </w:p>
    <w:p w:rsidR="00723B31" w:rsidRPr="00200C90" w:rsidRDefault="00723B31" w:rsidP="00200C90">
      <w:pPr>
        <w:pStyle w:val="ac"/>
        <w:numPr>
          <w:ilvl w:val="0"/>
          <w:numId w:val="28"/>
        </w:numPr>
        <w:spacing w:after="0" w:line="240" w:lineRule="auto"/>
        <w:jc w:val="both"/>
        <w:rPr>
          <w:rFonts w:ascii="Times New Roman" w:eastAsiaTheme="minorHAnsi" w:hAnsi="Times New Roman" w:cs="Times New Roman"/>
          <w:iCs/>
          <w:sz w:val="28"/>
          <w:lang w:val="ru-RU" w:bidi="ar-SA"/>
        </w:rPr>
      </w:pPr>
      <w:r w:rsidRPr="00200C90">
        <w:rPr>
          <w:rFonts w:ascii="Times New Roman" w:eastAsiaTheme="minorHAnsi" w:hAnsi="Times New Roman" w:cs="Times New Roman"/>
          <w:iCs/>
          <w:sz w:val="28"/>
          <w:lang w:val="ru-RU" w:bidi="ar-SA"/>
        </w:rPr>
        <w:t>т</w:t>
      </w:r>
      <w:r w:rsidRPr="00200C90">
        <w:rPr>
          <w:rFonts w:ascii="Times New Roman" w:eastAsia="Calibri" w:hAnsi="Times New Roman" w:cs="Times New Roman"/>
          <w:iCs/>
          <w:sz w:val="28"/>
          <w:lang w:val="ru-RU" w:bidi="ar-SA"/>
        </w:rPr>
        <w:t>рудовые прав</w:t>
      </w:r>
      <w:r w:rsidRPr="00200C90">
        <w:rPr>
          <w:rFonts w:ascii="Times New Roman" w:eastAsiaTheme="minorHAnsi" w:hAnsi="Times New Roman" w:cs="Times New Roman"/>
          <w:iCs/>
          <w:sz w:val="28"/>
          <w:lang w:val="ru-RU" w:bidi="ar-SA"/>
        </w:rPr>
        <w:t>а женщин и дискриминация в этой сфере;</w:t>
      </w:r>
    </w:p>
    <w:p w:rsidR="00723B31" w:rsidRPr="00200C90" w:rsidRDefault="00723B31" w:rsidP="00200C90">
      <w:pPr>
        <w:pStyle w:val="ac"/>
        <w:numPr>
          <w:ilvl w:val="0"/>
          <w:numId w:val="28"/>
        </w:numPr>
        <w:spacing w:after="0" w:line="240" w:lineRule="auto"/>
        <w:jc w:val="both"/>
        <w:rPr>
          <w:rFonts w:ascii="Times New Roman" w:eastAsia="Calibri" w:hAnsi="Times New Roman" w:cs="Times New Roman"/>
          <w:iCs/>
          <w:sz w:val="28"/>
          <w:lang w:val="ru-RU" w:bidi="ar-SA"/>
        </w:rPr>
      </w:pPr>
      <w:r w:rsidRPr="00200C90">
        <w:rPr>
          <w:rFonts w:ascii="Times New Roman" w:eastAsiaTheme="minorHAnsi" w:hAnsi="Times New Roman" w:cs="Times New Roman"/>
          <w:iCs/>
          <w:sz w:val="28"/>
          <w:lang w:val="ru-RU" w:bidi="ar-SA"/>
        </w:rPr>
        <w:t>п</w:t>
      </w:r>
      <w:r w:rsidRPr="00200C90">
        <w:rPr>
          <w:rFonts w:ascii="Times New Roman" w:eastAsia="Calibri" w:hAnsi="Times New Roman" w:cs="Times New Roman"/>
          <w:iCs/>
          <w:sz w:val="28"/>
          <w:lang w:val="ru-RU" w:bidi="ar-SA"/>
        </w:rPr>
        <w:t>рава женщин, содержащихся в местах лишения свободы.</w:t>
      </w:r>
    </w:p>
    <w:p w:rsidR="00723B31" w:rsidRDefault="00723B31" w:rsidP="00723B31">
      <w:pPr>
        <w:spacing w:after="0" w:line="240" w:lineRule="auto"/>
        <w:ind w:firstLine="709"/>
        <w:jc w:val="both"/>
        <w:rPr>
          <w:rFonts w:ascii="Times New Roman" w:eastAsiaTheme="minorHAnsi" w:hAnsi="Times New Roman" w:cs="Times New Roman"/>
          <w:iCs/>
          <w:sz w:val="28"/>
          <w:lang w:val="ru-RU" w:bidi="ar-SA"/>
        </w:rPr>
      </w:pPr>
      <w:r w:rsidRPr="00E51503">
        <w:rPr>
          <w:rFonts w:ascii="Times New Roman" w:eastAsiaTheme="minorHAnsi" w:hAnsi="Times New Roman" w:cs="Times New Roman"/>
          <w:iCs/>
          <w:sz w:val="28"/>
          <w:lang w:val="ru-RU" w:bidi="ar-SA"/>
        </w:rPr>
        <w:t>В специальном докладе Уполномоченного в 2016 г</w:t>
      </w:r>
      <w:r w:rsidR="00D479D2">
        <w:rPr>
          <w:rFonts w:ascii="Times New Roman" w:eastAsiaTheme="minorHAnsi" w:hAnsi="Times New Roman" w:cs="Times New Roman"/>
          <w:iCs/>
          <w:sz w:val="28"/>
          <w:lang w:val="ru-RU" w:bidi="ar-SA"/>
        </w:rPr>
        <w:t>.</w:t>
      </w:r>
      <w:r w:rsidRPr="00E51503">
        <w:rPr>
          <w:rFonts w:ascii="Times New Roman" w:eastAsiaTheme="minorHAnsi" w:hAnsi="Times New Roman" w:cs="Times New Roman"/>
          <w:iCs/>
          <w:sz w:val="28"/>
          <w:lang w:val="ru-RU" w:bidi="ar-SA"/>
        </w:rPr>
        <w:t xml:space="preserve"> особое внимание было уделено </w:t>
      </w:r>
      <w:r w:rsidRPr="00E51503">
        <w:rPr>
          <w:rFonts w:ascii="Times New Roman" w:eastAsiaTheme="minorHAnsi" w:hAnsi="Times New Roman" w:cs="Times New Roman"/>
          <w:b/>
          <w:iCs/>
          <w:sz w:val="28"/>
          <w:lang w:val="ru-RU" w:bidi="ar-SA"/>
        </w:rPr>
        <w:t>проблеме распространения насилия в отношении женщин</w:t>
      </w:r>
      <w:r w:rsidRPr="00E51503">
        <w:rPr>
          <w:rFonts w:ascii="Times New Roman" w:eastAsiaTheme="minorHAnsi" w:hAnsi="Times New Roman" w:cs="Times New Roman"/>
          <w:iCs/>
          <w:sz w:val="28"/>
          <w:lang w:val="ru-RU" w:bidi="ar-SA"/>
        </w:rPr>
        <w:t>. Международное сообщество признает домашнее насилие одним из самых распространенных и опаснейших проявлений гендерного неравенства, так как чаще всего от него страдают именно женщины. Домашнее насилие – это не частный вопрос супружеских взаимоотношений и отношений между членами семьи или же частная проблема конкретной женщины, это нарушение прав человека и акт дискриминации в отношении женщин, подвергающ</w:t>
      </w:r>
      <w:r w:rsidR="00BD5951">
        <w:rPr>
          <w:rFonts w:ascii="Times New Roman" w:eastAsiaTheme="minorHAnsi" w:hAnsi="Times New Roman" w:cs="Times New Roman"/>
          <w:iCs/>
          <w:sz w:val="28"/>
          <w:lang w:val="ru-RU" w:bidi="ar-SA"/>
        </w:rPr>
        <w:t>е</w:t>
      </w:r>
      <w:r w:rsidRPr="00E51503">
        <w:rPr>
          <w:rFonts w:ascii="Times New Roman" w:eastAsiaTheme="minorHAnsi" w:hAnsi="Times New Roman" w:cs="Times New Roman"/>
          <w:iCs/>
          <w:sz w:val="28"/>
          <w:lang w:val="ru-RU" w:bidi="ar-SA"/>
        </w:rPr>
        <w:t>й опасности здоровье женщин и уменьшающей их возможности для равноправного участия в семейной и общественной жизни.</w:t>
      </w:r>
      <w:r>
        <w:rPr>
          <w:rFonts w:ascii="Times New Roman" w:eastAsiaTheme="minorHAnsi" w:hAnsi="Times New Roman" w:cs="Times New Roman"/>
          <w:iCs/>
          <w:sz w:val="28"/>
          <w:lang w:val="ru-RU" w:bidi="ar-SA"/>
        </w:rPr>
        <w:t xml:space="preserve"> Обозначенной проблеме был посвящен и круглый стол «Женское движение за равноправные условия», организованный Уполномоченным совместно с Архангельской региональной общественной организацией «Совет женщин Архангельской области». В ходе работы круглого стола все участники обсудили специальный доклад Уполномоченного </w:t>
      </w:r>
      <w:r w:rsidRPr="00E722DC">
        <w:rPr>
          <w:rFonts w:ascii="Times New Roman" w:eastAsiaTheme="minorHAnsi" w:hAnsi="Times New Roman" w:cs="Times New Roman"/>
          <w:iCs/>
          <w:sz w:val="28"/>
          <w:lang w:val="ru-RU" w:bidi="ar-SA"/>
        </w:rPr>
        <w:t>«Права женщин как неотъемлемая составляющая прав человека. Проблема распространения насилия в отношении женщин»</w:t>
      </w:r>
      <w:r>
        <w:rPr>
          <w:rFonts w:ascii="Times New Roman" w:eastAsiaTheme="minorHAnsi" w:hAnsi="Times New Roman" w:cs="Times New Roman"/>
          <w:iCs/>
          <w:sz w:val="28"/>
          <w:lang w:val="ru-RU" w:bidi="ar-SA"/>
        </w:rPr>
        <w:t>.</w:t>
      </w:r>
    </w:p>
    <w:p w:rsidR="00723B31" w:rsidRDefault="00723B31" w:rsidP="00723B31">
      <w:pPr>
        <w:spacing w:after="0" w:line="240" w:lineRule="auto"/>
        <w:ind w:firstLine="709"/>
        <w:jc w:val="both"/>
        <w:rPr>
          <w:rFonts w:ascii="Times New Roman" w:eastAsiaTheme="minorHAnsi" w:hAnsi="Times New Roman" w:cs="Times New Roman"/>
          <w:iCs/>
          <w:sz w:val="28"/>
          <w:lang w:val="ru-RU" w:bidi="ar-SA"/>
        </w:rPr>
      </w:pPr>
      <w:r>
        <w:rPr>
          <w:rFonts w:ascii="Times New Roman" w:eastAsiaTheme="minorHAnsi" w:hAnsi="Times New Roman" w:cs="Times New Roman"/>
          <w:iCs/>
          <w:sz w:val="28"/>
          <w:lang w:val="ru-RU" w:bidi="ar-SA"/>
        </w:rPr>
        <w:t>К сожалению,</w:t>
      </w:r>
      <w:r w:rsidRPr="00E51503">
        <w:rPr>
          <w:rFonts w:ascii="Times New Roman" w:eastAsiaTheme="minorHAnsi" w:hAnsi="Times New Roman" w:cs="Times New Roman"/>
          <w:iCs/>
          <w:sz w:val="28"/>
          <w:lang w:val="ru-RU" w:bidi="ar-SA"/>
        </w:rPr>
        <w:t xml:space="preserve"> </w:t>
      </w:r>
      <w:r w:rsidRPr="00E722DC">
        <w:rPr>
          <w:rFonts w:ascii="Times New Roman" w:eastAsiaTheme="minorHAnsi" w:hAnsi="Times New Roman" w:cs="Times New Roman"/>
          <w:iCs/>
          <w:sz w:val="28"/>
          <w:lang w:val="ru-RU" w:bidi="ar-SA"/>
        </w:rPr>
        <w:t>российские семьи, по оценкам экспертов, в настоящее время признаны самыми агрессивными в мире</w:t>
      </w:r>
      <w:r w:rsidRPr="00E51503">
        <w:rPr>
          <w:rFonts w:ascii="Times New Roman" w:eastAsiaTheme="minorHAnsi" w:hAnsi="Times New Roman" w:cs="Times New Roman"/>
          <w:iCs/>
          <w:sz w:val="28"/>
          <w:lang w:val="ru-RU" w:bidi="ar-SA"/>
        </w:rPr>
        <w:t>, что</w:t>
      </w:r>
      <w:r>
        <w:rPr>
          <w:rFonts w:ascii="Times New Roman" w:eastAsiaTheme="minorHAnsi" w:hAnsi="Times New Roman" w:cs="Times New Roman"/>
          <w:iCs/>
          <w:sz w:val="28"/>
          <w:lang w:val="ru-RU" w:bidi="ar-SA"/>
        </w:rPr>
        <w:t xml:space="preserve"> во многом </w:t>
      </w:r>
      <w:r w:rsidRPr="00E51503">
        <w:rPr>
          <w:rFonts w:ascii="Times New Roman" w:eastAsiaTheme="minorHAnsi" w:hAnsi="Times New Roman" w:cs="Times New Roman"/>
          <w:iCs/>
          <w:sz w:val="28"/>
          <w:lang w:val="ru-RU" w:bidi="ar-SA"/>
        </w:rPr>
        <w:t xml:space="preserve">обусловлено алкоголизацией и наркотизацией населения в целом. </w:t>
      </w:r>
      <w:r>
        <w:rPr>
          <w:rFonts w:ascii="Times New Roman" w:eastAsiaTheme="minorHAnsi" w:hAnsi="Times New Roman" w:cs="Times New Roman"/>
          <w:iCs/>
          <w:sz w:val="28"/>
          <w:lang w:val="ru-RU" w:bidi="ar-SA"/>
        </w:rPr>
        <w:t xml:space="preserve">При этом </w:t>
      </w:r>
      <w:r w:rsidRPr="00E51503">
        <w:rPr>
          <w:rFonts w:ascii="Times New Roman" w:eastAsiaTheme="minorHAnsi" w:hAnsi="Times New Roman" w:cs="Times New Roman"/>
          <w:iCs/>
          <w:sz w:val="28"/>
          <w:lang w:val="ru-RU" w:bidi="ar-SA"/>
        </w:rPr>
        <w:t xml:space="preserve">сегодня в нашей стране не существует эффективных механизмов как профилактики домашнего насилия, так и борьбы с его последствиями. Действующее законодательство защищает от домашнего насилия неэффективно и </w:t>
      </w:r>
      <w:r>
        <w:rPr>
          <w:rFonts w:ascii="Times New Roman" w:eastAsiaTheme="minorHAnsi" w:hAnsi="Times New Roman" w:cs="Times New Roman"/>
          <w:iCs/>
          <w:sz w:val="28"/>
          <w:lang w:val="ru-RU" w:bidi="ar-SA"/>
        </w:rPr>
        <w:t>фактически не обеспечивает защиты прав женщин в этой сфере.</w:t>
      </w:r>
    </w:p>
    <w:p w:rsidR="00200C90" w:rsidRDefault="00200C90" w:rsidP="00723B31">
      <w:pPr>
        <w:spacing w:after="0" w:line="240" w:lineRule="auto"/>
        <w:ind w:firstLine="709"/>
        <w:jc w:val="both"/>
        <w:rPr>
          <w:rFonts w:ascii="Times New Roman" w:eastAsiaTheme="minorHAnsi" w:hAnsi="Times New Roman" w:cs="Times New Roman"/>
          <w:iCs/>
          <w:sz w:val="28"/>
          <w:lang w:val="ru-RU" w:bidi="ar-SA"/>
        </w:rPr>
      </w:pPr>
    </w:p>
    <w:p w:rsidR="00200C90" w:rsidRDefault="00200C90" w:rsidP="00723B31">
      <w:pPr>
        <w:spacing w:after="0" w:line="240" w:lineRule="auto"/>
        <w:ind w:firstLine="709"/>
        <w:jc w:val="both"/>
        <w:rPr>
          <w:rFonts w:ascii="Times New Roman" w:eastAsiaTheme="minorHAnsi" w:hAnsi="Times New Roman" w:cs="Times New Roman"/>
          <w:iCs/>
          <w:sz w:val="28"/>
          <w:lang w:val="ru-RU" w:bidi="ar-SA"/>
        </w:rPr>
      </w:pPr>
    </w:p>
    <w:p w:rsidR="00723B31" w:rsidRPr="00A51C35" w:rsidRDefault="00723B31" w:rsidP="00200C90">
      <w:pPr>
        <w:pStyle w:val="3"/>
        <w:spacing w:before="0" w:after="0" w:line="240" w:lineRule="auto"/>
        <w:rPr>
          <w:sz w:val="28"/>
          <w:szCs w:val="28"/>
          <w:lang w:val="ru-RU"/>
        </w:rPr>
      </w:pPr>
      <w:r>
        <w:rPr>
          <w:sz w:val="28"/>
          <w:szCs w:val="28"/>
          <w:lang w:val="ru-RU"/>
        </w:rPr>
        <w:t>Вопросы реализации экономических и социальных прав: Межд</w:t>
      </w:r>
      <w:r w:rsidR="00D15D5F">
        <w:rPr>
          <w:sz w:val="28"/>
          <w:szCs w:val="28"/>
          <w:lang w:val="ru-RU"/>
        </w:rPr>
        <w:t>ународный пакт от 16 декабря 196</w:t>
      </w:r>
      <w:r>
        <w:rPr>
          <w:sz w:val="28"/>
          <w:szCs w:val="28"/>
          <w:lang w:val="ru-RU"/>
        </w:rPr>
        <w:t>6 года «об экономических, социальных и культурных правах»</w:t>
      </w:r>
    </w:p>
    <w:p w:rsidR="00723B31" w:rsidRDefault="00723B31" w:rsidP="00723B31">
      <w:pPr>
        <w:autoSpaceDE w:val="0"/>
        <w:autoSpaceDN w:val="0"/>
        <w:adjustRightInd w:val="0"/>
        <w:spacing w:after="0" w:line="240" w:lineRule="auto"/>
        <w:ind w:firstLine="540"/>
        <w:jc w:val="both"/>
        <w:rPr>
          <w:rFonts w:ascii="Times New Roman" w:hAnsi="Times New Roman" w:cs="Times New Roman"/>
          <w:sz w:val="28"/>
          <w:szCs w:val="28"/>
          <w:lang w:val="ru-RU" w:bidi="ar-SA"/>
        </w:rPr>
      </w:pPr>
    </w:p>
    <w:p w:rsidR="00723B31" w:rsidRPr="007F6D21" w:rsidRDefault="00210F23" w:rsidP="00723B31">
      <w:pPr>
        <w:autoSpaceDE w:val="0"/>
        <w:autoSpaceDN w:val="0"/>
        <w:adjustRightInd w:val="0"/>
        <w:spacing w:after="0" w:line="240" w:lineRule="auto"/>
        <w:ind w:firstLine="708"/>
        <w:jc w:val="both"/>
        <w:rPr>
          <w:rFonts w:ascii="Times New Roman" w:hAnsi="Times New Roman" w:cs="Times New Roman"/>
          <w:sz w:val="28"/>
          <w:szCs w:val="28"/>
          <w:lang w:val="ru-RU"/>
        </w:rPr>
      </w:pPr>
      <w:r w:rsidRPr="00210F23">
        <w:rPr>
          <w:rFonts w:cs="Times New Roman"/>
          <w:noProof/>
          <w:sz w:val="28"/>
          <w:szCs w:val="28"/>
          <w:lang w:val="ru-RU" w:eastAsia="ru-RU" w:bidi="ar-SA"/>
        </w:rPr>
        <w:pict>
          <v:shape id="_x0000_s2152" type="#_x0000_t62" style="position:absolute;left:0;text-align:left;margin-left:308pt;margin-top:59.05pt;width:189.75pt;height:151.4pt;z-index:-251483648" adj="3313,24239" strokecolor="#5a5a5a [2109]">
            <v:textbox style="mso-next-textbox:#_x0000_s2152" inset="4.5mm,,4.5mm">
              <w:txbxContent>
                <w:p w:rsidR="00DC694E" w:rsidRPr="00F91676" w:rsidRDefault="00DC694E" w:rsidP="00200C90">
                  <w:pPr>
                    <w:pStyle w:val="a6"/>
                    <w:spacing w:after="0"/>
                    <w:ind w:left="-142"/>
                    <w:jc w:val="left"/>
                    <w:rPr>
                      <w:rFonts w:cs="Arial"/>
                      <w:i/>
                      <w:caps w:val="0"/>
                      <w:spacing w:val="0"/>
                      <w:lang w:val="ru-RU"/>
                    </w:rPr>
                  </w:pPr>
                  <w:r>
                    <w:rPr>
                      <w:rFonts w:cs="Arial"/>
                      <w:i/>
                      <w:caps w:val="0"/>
                      <w:spacing w:val="0"/>
                      <w:lang w:val="ru-RU"/>
                    </w:rPr>
                    <w:t>«</w:t>
                  </w:r>
                  <w:r w:rsidRPr="00F91676">
                    <w:rPr>
                      <w:rFonts w:cs="Arial"/>
                      <w:i/>
                      <w:caps w:val="0"/>
                      <w:spacing w:val="0"/>
                      <w:lang w:val="ru-RU"/>
                    </w:rPr>
                    <w:t>Идеал свободной человеческой личности, свободной от страха и нужды, может быть осуществлен только, если будут созданы такие условия, при которых каждый может пользоваться своими экономическими, социальными и культурными правами, также как своими гражданскими и политическими правами</w:t>
                  </w:r>
                  <w:r>
                    <w:rPr>
                      <w:rFonts w:cs="Arial"/>
                      <w:i/>
                      <w:caps w:val="0"/>
                      <w:spacing w:val="0"/>
                      <w:lang w:val="ru-RU"/>
                    </w:rPr>
                    <w:t>».</w:t>
                  </w:r>
                </w:p>
                <w:p w:rsidR="00DC694E" w:rsidRPr="00267022" w:rsidRDefault="00DC694E" w:rsidP="00D479D2">
                  <w:pPr>
                    <w:spacing w:before="120" w:after="0"/>
                    <w:ind w:left="170"/>
                    <w:rPr>
                      <w:rFonts w:cs="Times New Roman"/>
                      <w:i/>
                      <w:sz w:val="16"/>
                      <w:szCs w:val="16"/>
                      <w:lang w:val="ru-RU"/>
                    </w:rPr>
                  </w:pPr>
                  <w:r>
                    <w:rPr>
                      <w:rFonts w:cs="Arial"/>
                      <w:i/>
                      <w:sz w:val="18"/>
                      <w:szCs w:val="18"/>
                      <w:lang w:val="ru-RU"/>
                    </w:rPr>
                    <w:t>Из преамбулы Международного П</w:t>
                  </w:r>
                  <w:r w:rsidRPr="00267022">
                    <w:rPr>
                      <w:rFonts w:cs="Arial"/>
                      <w:i/>
                      <w:sz w:val="18"/>
                      <w:szCs w:val="18"/>
                      <w:lang w:val="ru-RU"/>
                    </w:rPr>
                    <w:t>акта «Об экономических, социальных и культурных правах»</w:t>
                  </w:r>
                </w:p>
              </w:txbxContent>
            </v:textbox>
            <w10:wrap type="square"/>
          </v:shape>
        </w:pict>
      </w:r>
      <w:r w:rsidR="00723B31" w:rsidRPr="007F6D21">
        <w:rPr>
          <w:rFonts w:ascii="Times New Roman" w:hAnsi="Times New Roman" w:cs="Times New Roman"/>
          <w:sz w:val="28"/>
          <w:szCs w:val="28"/>
          <w:lang w:val="ru-RU"/>
        </w:rPr>
        <w:t>Генеральная Ассамблея ООН в своей резолюции 421 (</w:t>
      </w:r>
      <w:r w:rsidR="00723B31" w:rsidRPr="00822967">
        <w:rPr>
          <w:rFonts w:ascii="Times New Roman" w:hAnsi="Times New Roman" w:cs="Times New Roman"/>
          <w:sz w:val="28"/>
          <w:szCs w:val="28"/>
        </w:rPr>
        <w:t>V</w:t>
      </w:r>
      <w:r w:rsidR="00723B31" w:rsidRPr="007F6D21">
        <w:rPr>
          <w:rFonts w:ascii="Times New Roman" w:hAnsi="Times New Roman" w:cs="Times New Roman"/>
          <w:sz w:val="28"/>
          <w:szCs w:val="28"/>
          <w:lang w:val="ru-RU"/>
        </w:rPr>
        <w:t xml:space="preserve">) </w:t>
      </w:r>
      <w:r w:rsidR="004C55CC">
        <w:rPr>
          <w:rFonts w:ascii="Times New Roman" w:hAnsi="Times New Roman" w:cs="Times New Roman"/>
          <w:sz w:val="28"/>
          <w:szCs w:val="28"/>
          <w:lang w:val="ru-RU"/>
        </w:rPr>
        <w:t xml:space="preserve">от </w:t>
      </w:r>
      <w:r w:rsidR="00723B31" w:rsidRPr="007F6D21">
        <w:rPr>
          <w:rFonts w:ascii="Times New Roman" w:hAnsi="Times New Roman" w:cs="Times New Roman"/>
          <w:sz w:val="28"/>
          <w:szCs w:val="28"/>
          <w:lang w:val="ru-RU"/>
        </w:rPr>
        <w:t xml:space="preserve">04.12.1950 отметила, что пользование гражданскими и политическими свободами и обладание правами экономическими, социальными и правами в области культуры связаны между собой и взаимно обусловливают друг друга. </w:t>
      </w:r>
    </w:p>
    <w:p w:rsidR="00723B31" w:rsidRPr="004B2DC5" w:rsidRDefault="00723B31" w:rsidP="00723B31">
      <w:pPr>
        <w:autoSpaceDE w:val="0"/>
        <w:autoSpaceDN w:val="0"/>
        <w:adjustRightInd w:val="0"/>
        <w:spacing w:after="0" w:line="240" w:lineRule="auto"/>
        <w:ind w:firstLine="708"/>
        <w:jc w:val="both"/>
        <w:rPr>
          <w:rFonts w:ascii="Times New Roman" w:hAnsi="Times New Roman" w:cs="Times New Roman"/>
          <w:sz w:val="28"/>
          <w:szCs w:val="28"/>
          <w:lang w:val="ru-RU"/>
        </w:rPr>
      </w:pPr>
      <w:r w:rsidRPr="00200C90">
        <w:rPr>
          <w:rFonts w:ascii="Times New Roman" w:hAnsi="Times New Roman" w:cs="Times New Roman"/>
          <w:spacing w:val="-4"/>
          <w:sz w:val="28"/>
          <w:szCs w:val="28"/>
          <w:lang w:val="ru-RU"/>
        </w:rPr>
        <w:t>Необходимо отметить, что Международный</w:t>
      </w:r>
      <w:r w:rsidRPr="007F6D21">
        <w:rPr>
          <w:rFonts w:ascii="Times New Roman" w:hAnsi="Times New Roman" w:cs="Times New Roman"/>
          <w:sz w:val="28"/>
          <w:szCs w:val="28"/>
          <w:lang w:val="ru-RU"/>
        </w:rPr>
        <w:t xml:space="preserve"> </w:t>
      </w:r>
      <w:r>
        <w:rPr>
          <w:rFonts w:ascii="Times New Roman" w:hAnsi="Times New Roman" w:cs="Times New Roman"/>
          <w:sz w:val="28"/>
          <w:szCs w:val="28"/>
          <w:lang w:val="ru-RU"/>
        </w:rPr>
        <w:t>П</w:t>
      </w:r>
      <w:r w:rsidRPr="007F6D21">
        <w:rPr>
          <w:rFonts w:ascii="Times New Roman" w:hAnsi="Times New Roman" w:cs="Times New Roman"/>
          <w:sz w:val="28"/>
          <w:szCs w:val="28"/>
          <w:lang w:val="ru-RU"/>
        </w:rPr>
        <w:t xml:space="preserve">акт об экономических, социальных и </w:t>
      </w:r>
      <w:r w:rsidRPr="004C55CC">
        <w:rPr>
          <w:rFonts w:ascii="Times New Roman" w:hAnsi="Times New Roman" w:cs="Times New Roman"/>
          <w:spacing w:val="-8"/>
          <w:sz w:val="28"/>
          <w:szCs w:val="28"/>
          <w:lang w:val="ru-RU"/>
        </w:rPr>
        <w:t>культурных правах в отличие от Международного</w:t>
      </w:r>
      <w:r>
        <w:rPr>
          <w:rFonts w:ascii="Times New Roman" w:hAnsi="Times New Roman" w:cs="Times New Roman"/>
          <w:sz w:val="28"/>
          <w:szCs w:val="28"/>
          <w:lang w:val="ru-RU"/>
        </w:rPr>
        <w:t xml:space="preserve"> П</w:t>
      </w:r>
      <w:r w:rsidRPr="007F6D21">
        <w:rPr>
          <w:rFonts w:ascii="Times New Roman" w:hAnsi="Times New Roman" w:cs="Times New Roman"/>
          <w:sz w:val="28"/>
          <w:szCs w:val="28"/>
          <w:lang w:val="ru-RU"/>
        </w:rPr>
        <w:t xml:space="preserve">акта о гражданских и политических правах предоставляет государствам большую гибкость в обеспечении экономических, социальных и культурных прав. </w:t>
      </w:r>
      <w:hyperlink r:id="rId92" w:history="1">
        <w:r w:rsidRPr="00720862">
          <w:rPr>
            <w:rFonts w:ascii="Times New Roman" w:hAnsi="Times New Roman" w:cs="Times New Roman"/>
            <w:sz w:val="28"/>
            <w:szCs w:val="28"/>
            <w:lang w:val="ru-RU" w:bidi="ar-SA"/>
          </w:rPr>
          <w:t>Ст</w:t>
        </w:r>
        <w:r>
          <w:rPr>
            <w:rFonts w:ascii="Times New Roman" w:hAnsi="Times New Roman" w:cs="Times New Roman"/>
            <w:sz w:val="28"/>
            <w:szCs w:val="28"/>
            <w:lang w:val="ru-RU" w:bidi="ar-SA"/>
          </w:rPr>
          <w:t>атья</w:t>
        </w:r>
        <w:r w:rsidRPr="00720862">
          <w:rPr>
            <w:rFonts w:ascii="Times New Roman" w:hAnsi="Times New Roman" w:cs="Times New Roman"/>
            <w:sz w:val="28"/>
            <w:szCs w:val="28"/>
            <w:lang w:val="ru-RU" w:bidi="ar-SA"/>
          </w:rPr>
          <w:t xml:space="preserve"> 2</w:t>
        </w:r>
      </w:hyperlink>
      <w:r w:rsidRPr="00720862">
        <w:rPr>
          <w:rFonts w:ascii="Times New Roman" w:hAnsi="Times New Roman" w:cs="Times New Roman"/>
          <w:sz w:val="28"/>
          <w:szCs w:val="28"/>
          <w:lang w:val="ru-RU" w:bidi="ar-SA"/>
        </w:rPr>
        <w:t xml:space="preserve"> Меж</w:t>
      </w:r>
      <w:r w:rsidRPr="004B2DC5">
        <w:rPr>
          <w:rFonts w:ascii="Times New Roman" w:hAnsi="Times New Roman" w:cs="Times New Roman"/>
          <w:sz w:val="28"/>
          <w:szCs w:val="28"/>
          <w:lang w:val="ru-RU" w:bidi="ar-SA"/>
        </w:rPr>
        <w:t>д</w:t>
      </w:r>
      <w:r>
        <w:rPr>
          <w:rFonts w:ascii="Times New Roman" w:hAnsi="Times New Roman" w:cs="Times New Roman"/>
          <w:sz w:val="28"/>
          <w:szCs w:val="28"/>
          <w:lang w:val="ru-RU" w:bidi="ar-SA"/>
        </w:rPr>
        <w:t>ународного Пакта от 16.12.1966 «</w:t>
      </w:r>
      <w:r w:rsidRPr="004B2DC5">
        <w:rPr>
          <w:rFonts w:ascii="Times New Roman" w:hAnsi="Times New Roman" w:cs="Times New Roman"/>
          <w:sz w:val="28"/>
          <w:szCs w:val="28"/>
          <w:lang w:val="ru-RU" w:bidi="ar-SA"/>
        </w:rPr>
        <w:t>Об экономических,</w:t>
      </w:r>
      <w:r>
        <w:rPr>
          <w:rFonts w:ascii="Times New Roman" w:hAnsi="Times New Roman" w:cs="Times New Roman"/>
          <w:sz w:val="28"/>
          <w:szCs w:val="28"/>
          <w:lang w:val="ru-RU" w:bidi="ar-SA"/>
        </w:rPr>
        <w:t xml:space="preserve"> социальных и культурных правах»</w:t>
      </w:r>
      <w:r w:rsidRPr="004B2DC5">
        <w:rPr>
          <w:rFonts w:ascii="Times New Roman" w:hAnsi="Times New Roman" w:cs="Times New Roman"/>
          <w:sz w:val="28"/>
          <w:szCs w:val="28"/>
          <w:lang w:val="ru-RU" w:bidi="ar-SA"/>
        </w:rPr>
        <w:t xml:space="preserve"> призывает участников обеспечивать данные права </w:t>
      </w:r>
      <w:r>
        <w:rPr>
          <w:rFonts w:ascii="Times New Roman" w:hAnsi="Times New Roman" w:cs="Times New Roman"/>
          <w:bCs/>
          <w:sz w:val="28"/>
          <w:szCs w:val="28"/>
          <w:lang w:val="ru-RU" w:bidi="ar-SA"/>
        </w:rPr>
        <w:t>«</w:t>
      </w:r>
      <w:r w:rsidRPr="004B2DC5">
        <w:rPr>
          <w:rFonts w:ascii="Times New Roman" w:hAnsi="Times New Roman" w:cs="Times New Roman"/>
          <w:bCs/>
          <w:sz w:val="28"/>
          <w:szCs w:val="28"/>
          <w:lang w:val="ru-RU" w:bidi="ar-SA"/>
        </w:rPr>
        <w:t>в максималь</w:t>
      </w:r>
      <w:r>
        <w:rPr>
          <w:rFonts w:ascii="Times New Roman" w:hAnsi="Times New Roman" w:cs="Times New Roman"/>
          <w:bCs/>
          <w:sz w:val="28"/>
          <w:szCs w:val="28"/>
          <w:lang w:val="ru-RU" w:bidi="ar-SA"/>
        </w:rPr>
        <w:t>ных пределах имеющихся ресурсов»</w:t>
      </w:r>
      <w:r w:rsidRPr="004B2DC5">
        <w:rPr>
          <w:rFonts w:ascii="Times New Roman" w:hAnsi="Times New Roman" w:cs="Times New Roman"/>
          <w:sz w:val="28"/>
          <w:szCs w:val="28"/>
          <w:lang w:val="ru-RU" w:bidi="ar-SA"/>
        </w:rPr>
        <w:t>.</w:t>
      </w:r>
    </w:p>
    <w:p w:rsidR="00723B31" w:rsidRDefault="00723B31" w:rsidP="00723B31">
      <w:pPr>
        <w:tabs>
          <w:tab w:val="left" w:pos="8139"/>
        </w:tabs>
        <w:spacing w:after="0" w:line="240" w:lineRule="auto"/>
        <w:ind w:firstLine="708"/>
        <w:jc w:val="both"/>
        <w:rPr>
          <w:rFonts w:ascii="Times New Roman" w:hAnsi="Times New Roman" w:cs="Times New Roman"/>
          <w:sz w:val="28"/>
          <w:szCs w:val="28"/>
          <w:shd w:val="clear" w:color="auto" w:fill="FFFFFF"/>
          <w:lang w:val="ru-RU"/>
        </w:rPr>
      </w:pPr>
      <w:r w:rsidRPr="00BC6EBB">
        <w:rPr>
          <w:rFonts w:ascii="Times New Roman" w:hAnsi="Times New Roman" w:cs="Times New Roman"/>
          <w:spacing w:val="-8"/>
          <w:sz w:val="28"/>
          <w:szCs w:val="28"/>
          <w:lang w:val="ru-RU"/>
        </w:rPr>
        <w:t>В 2016 г. количество обращений социально-экономической тематики в адрес</w:t>
      </w:r>
      <w:r>
        <w:rPr>
          <w:rFonts w:ascii="Times New Roman" w:hAnsi="Times New Roman" w:cs="Times New Roman"/>
          <w:sz w:val="28"/>
          <w:szCs w:val="28"/>
          <w:lang w:val="ru-RU"/>
        </w:rPr>
        <w:t xml:space="preserve"> Уполномоченного </w:t>
      </w:r>
      <w:r w:rsidRPr="0005379C">
        <w:rPr>
          <w:rFonts w:ascii="Times New Roman" w:hAnsi="Times New Roman" w:cs="Times New Roman"/>
          <w:sz w:val="28"/>
          <w:szCs w:val="28"/>
          <w:lang w:val="ru-RU"/>
        </w:rPr>
        <w:t>увеличилось</w:t>
      </w:r>
      <w:r>
        <w:rPr>
          <w:rFonts w:ascii="Times New Roman" w:hAnsi="Times New Roman" w:cs="Times New Roman"/>
          <w:sz w:val="28"/>
          <w:szCs w:val="28"/>
          <w:lang w:val="ru-RU"/>
        </w:rPr>
        <w:t>,</w:t>
      </w:r>
      <w:r w:rsidRPr="0005379C">
        <w:rPr>
          <w:rFonts w:ascii="Times New Roman" w:hAnsi="Times New Roman" w:cs="Times New Roman"/>
          <w:sz w:val="28"/>
          <w:szCs w:val="28"/>
          <w:lang w:val="ru-RU"/>
        </w:rPr>
        <w:t xml:space="preserve"> что </w:t>
      </w:r>
      <w:r>
        <w:rPr>
          <w:rFonts w:ascii="Times New Roman" w:hAnsi="Times New Roman" w:cs="Times New Roman"/>
          <w:sz w:val="28"/>
          <w:szCs w:val="28"/>
          <w:lang w:val="ru-RU"/>
        </w:rPr>
        <w:t xml:space="preserve">в большей степени </w:t>
      </w:r>
      <w:r w:rsidRPr="0005379C">
        <w:rPr>
          <w:rFonts w:ascii="Times New Roman" w:hAnsi="Times New Roman" w:cs="Times New Roman"/>
          <w:sz w:val="28"/>
          <w:szCs w:val="28"/>
          <w:lang w:val="ru-RU"/>
        </w:rPr>
        <w:t>продиктовано</w:t>
      </w:r>
      <w:r>
        <w:rPr>
          <w:rFonts w:ascii="Times New Roman" w:hAnsi="Times New Roman" w:cs="Times New Roman"/>
          <w:sz w:val="28"/>
          <w:szCs w:val="28"/>
          <w:lang w:val="ru-RU"/>
        </w:rPr>
        <w:t xml:space="preserve"> </w:t>
      </w:r>
      <w:r w:rsidRPr="0005379C">
        <w:rPr>
          <w:rFonts w:ascii="Times New Roman" w:hAnsi="Times New Roman" w:cs="Times New Roman"/>
          <w:bCs/>
          <w:sz w:val="28"/>
          <w:szCs w:val="28"/>
          <w:shd w:val="clear" w:color="auto" w:fill="FFFFFF"/>
          <w:lang w:val="ru-RU"/>
        </w:rPr>
        <w:t>социально</w:t>
      </w:r>
      <w:r>
        <w:rPr>
          <w:rFonts w:ascii="Times New Roman" w:hAnsi="Times New Roman" w:cs="Times New Roman"/>
          <w:bCs/>
          <w:sz w:val="28"/>
          <w:szCs w:val="28"/>
          <w:shd w:val="clear" w:color="auto" w:fill="FFFFFF"/>
          <w:lang w:val="ru-RU"/>
        </w:rPr>
        <w:t>-</w:t>
      </w:r>
      <w:r w:rsidRPr="0005379C">
        <w:rPr>
          <w:rFonts w:ascii="Times New Roman" w:hAnsi="Times New Roman" w:cs="Times New Roman"/>
          <w:sz w:val="28"/>
          <w:szCs w:val="28"/>
          <w:shd w:val="clear" w:color="auto" w:fill="FFFFFF"/>
          <w:lang w:val="ru-RU"/>
        </w:rPr>
        <w:t>экономической</w:t>
      </w:r>
      <w:r>
        <w:rPr>
          <w:rFonts w:ascii="Times New Roman" w:hAnsi="Times New Roman" w:cs="Times New Roman"/>
          <w:sz w:val="28"/>
          <w:szCs w:val="28"/>
          <w:shd w:val="clear" w:color="auto" w:fill="FFFFFF"/>
          <w:lang w:val="ru-RU"/>
        </w:rPr>
        <w:t xml:space="preserve"> </w:t>
      </w:r>
      <w:r w:rsidRPr="0005379C">
        <w:rPr>
          <w:rFonts w:ascii="Times New Roman" w:hAnsi="Times New Roman" w:cs="Times New Roman"/>
          <w:sz w:val="28"/>
          <w:szCs w:val="28"/>
          <w:shd w:val="clear" w:color="auto" w:fill="FFFFFF"/>
          <w:lang w:val="ru-RU"/>
        </w:rPr>
        <w:t>ситуаци</w:t>
      </w:r>
      <w:r>
        <w:rPr>
          <w:rFonts w:ascii="Times New Roman" w:hAnsi="Times New Roman" w:cs="Times New Roman"/>
          <w:sz w:val="28"/>
          <w:szCs w:val="28"/>
          <w:shd w:val="clear" w:color="auto" w:fill="FFFFFF"/>
          <w:lang w:val="ru-RU"/>
        </w:rPr>
        <w:t xml:space="preserve">ей в регионе и в стране в целом: снижается реальный уровень денежных доходов населения, усиливается имущественное расслоение, растут цены. В обращениях к Уполномоченному граждане поднимали вопросы реализации жилищных прав, социальных выплат, охраны здоровья и качества медицинской помощи, пенсионного обеспечения, </w:t>
      </w:r>
      <w:r w:rsidRPr="001E4F37">
        <w:rPr>
          <w:rFonts w:ascii="Times New Roman" w:hAnsi="Times New Roman" w:cs="Times New Roman"/>
          <w:sz w:val="28"/>
          <w:szCs w:val="28"/>
          <w:shd w:val="clear" w:color="auto" w:fill="FFFFFF"/>
          <w:lang w:val="ru-RU"/>
        </w:rPr>
        <w:t>реализации прав инвалидов и маломобильных групп населения</w:t>
      </w:r>
      <w:r>
        <w:rPr>
          <w:rFonts w:ascii="Times New Roman" w:hAnsi="Times New Roman" w:cs="Times New Roman"/>
          <w:sz w:val="28"/>
          <w:szCs w:val="28"/>
          <w:shd w:val="clear" w:color="auto" w:fill="FFFFFF"/>
          <w:lang w:val="ru-RU"/>
        </w:rPr>
        <w:t xml:space="preserve"> </w:t>
      </w:r>
      <w:r w:rsidRPr="001E4F37">
        <w:rPr>
          <w:rFonts w:ascii="Times New Roman" w:hAnsi="Times New Roman" w:cs="Times New Roman"/>
          <w:sz w:val="28"/>
          <w:szCs w:val="28"/>
          <w:shd w:val="clear" w:color="auto" w:fill="FFFFFF"/>
          <w:lang w:val="ru-RU"/>
        </w:rPr>
        <w:t>на доступную безбарьерную среду</w:t>
      </w:r>
      <w:r>
        <w:rPr>
          <w:rFonts w:ascii="Times New Roman" w:hAnsi="Times New Roman" w:cs="Times New Roman"/>
          <w:sz w:val="28"/>
          <w:szCs w:val="28"/>
          <w:shd w:val="clear" w:color="auto" w:fill="FFFFFF"/>
          <w:lang w:val="ru-RU"/>
        </w:rPr>
        <w:t xml:space="preserve"> и др. </w:t>
      </w:r>
    </w:p>
    <w:p w:rsidR="00723B31" w:rsidRDefault="00723B31" w:rsidP="00723B31">
      <w:pPr>
        <w:tabs>
          <w:tab w:val="left" w:pos="8139"/>
        </w:tabs>
        <w:spacing w:after="0" w:line="240" w:lineRule="auto"/>
        <w:ind w:firstLine="708"/>
        <w:jc w:val="both"/>
        <w:rPr>
          <w:rFonts w:ascii="Times New Roman" w:hAnsi="Times New Roman" w:cs="Times New Roman"/>
          <w:sz w:val="28"/>
          <w:szCs w:val="28"/>
          <w:shd w:val="clear" w:color="auto" w:fill="FFFFFF"/>
          <w:lang w:val="ru-RU"/>
        </w:rPr>
      </w:pPr>
      <w:r w:rsidRPr="00221097">
        <w:rPr>
          <w:rFonts w:ascii="Times New Roman" w:hAnsi="Times New Roman" w:cs="Times New Roman"/>
          <w:sz w:val="28"/>
          <w:szCs w:val="28"/>
          <w:shd w:val="clear" w:color="auto" w:fill="FFFFFF"/>
          <w:lang w:val="ru-RU"/>
        </w:rPr>
        <w:t>Наибольшее количество обращений</w:t>
      </w:r>
      <w:r w:rsidR="00E42CFE">
        <w:rPr>
          <w:rFonts w:ascii="Times New Roman" w:hAnsi="Times New Roman" w:cs="Times New Roman"/>
          <w:sz w:val="28"/>
          <w:szCs w:val="28"/>
          <w:shd w:val="clear" w:color="auto" w:fill="FFFFFF"/>
          <w:lang w:val="ru-RU"/>
        </w:rPr>
        <w:t xml:space="preserve"> социально-экономической тематики </w:t>
      </w:r>
      <w:r w:rsidRPr="00221097">
        <w:rPr>
          <w:rFonts w:ascii="Times New Roman" w:hAnsi="Times New Roman" w:cs="Times New Roman"/>
          <w:sz w:val="28"/>
          <w:szCs w:val="28"/>
          <w:shd w:val="clear" w:color="auto" w:fill="FFFFFF"/>
          <w:lang w:val="ru-RU"/>
        </w:rPr>
        <w:t>затрагивало вопросы жилищных прав – 53%</w:t>
      </w:r>
      <w:r w:rsidR="00E42CFE">
        <w:rPr>
          <w:rFonts w:ascii="Times New Roman" w:hAnsi="Times New Roman" w:cs="Times New Roman"/>
          <w:sz w:val="28"/>
          <w:szCs w:val="28"/>
          <w:shd w:val="clear" w:color="auto" w:fill="FFFFFF"/>
          <w:lang w:val="ru-RU"/>
        </w:rPr>
        <w:t>;</w:t>
      </w:r>
      <w:r w:rsidRPr="00221097">
        <w:rPr>
          <w:rFonts w:ascii="Times New Roman" w:hAnsi="Times New Roman" w:cs="Times New Roman"/>
          <w:sz w:val="28"/>
          <w:szCs w:val="28"/>
          <w:shd w:val="clear" w:color="auto" w:fill="FFFFFF"/>
          <w:lang w:val="ru-RU"/>
        </w:rPr>
        <w:t xml:space="preserve"> предоставления мер социальной поддержки – 13%</w:t>
      </w:r>
      <w:r w:rsidR="00E42CFE">
        <w:rPr>
          <w:rFonts w:ascii="Times New Roman" w:hAnsi="Times New Roman" w:cs="Times New Roman"/>
          <w:sz w:val="28"/>
          <w:szCs w:val="28"/>
          <w:shd w:val="clear" w:color="auto" w:fill="FFFFFF"/>
          <w:lang w:val="ru-RU"/>
        </w:rPr>
        <w:t>;</w:t>
      </w:r>
      <w:r w:rsidRPr="00221097">
        <w:rPr>
          <w:rFonts w:ascii="Times New Roman" w:hAnsi="Times New Roman" w:cs="Times New Roman"/>
          <w:sz w:val="28"/>
          <w:szCs w:val="28"/>
          <w:shd w:val="clear" w:color="auto" w:fill="FFFFFF"/>
          <w:lang w:val="ru-RU"/>
        </w:rPr>
        <w:t xml:space="preserve"> медицинской помощи</w:t>
      </w:r>
      <w:r w:rsidR="00E42CFE">
        <w:rPr>
          <w:rFonts w:ascii="Times New Roman" w:hAnsi="Times New Roman" w:cs="Times New Roman"/>
          <w:sz w:val="28"/>
          <w:szCs w:val="28"/>
          <w:shd w:val="clear" w:color="auto" w:fill="FFFFFF"/>
          <w:lang w:val="ru-RU"/>
        </w:rPr>
        <w:t xml:space="preserve"> – 14%;</w:t>
      </w:r>
      <w:r w:rsidRPr="00221097">
        <w:rPr>
          <w:rFonts w:ascii="Times New Roman" w:hAnsi="Times New Roman" w:cs="Times New Roman"/>
          <w:sz w:val="28"/>
          <w:szCs w:val="28"/>
          <w:shd w:val="clear" w:color="auto" w:fill="FFFFFF"/>
          <w:lang w:val="ru-RU"/>
        </w:rPr>
        <w:t xml:space="preserve"> прав инвалидов</w:t>
      </w:r>
      <w:r w:rsidR="00E42CFE">
        <w:rPr>
          <w:rFonts w:ascii="Times New Roman" w:hAnsi="Times New Roman" w:cs="Times New Roman"/>
          <w:sz w:val="28"/>
          <w:szCs w:val="28"/>
          <w:shd w:val="clear" w:color="auto" w:fill="FFFFFF"/>
          <w:lang w:val="ru-RU"/>
        </w:rPr>
        <w:t xml:space="preserve"> – 5%; </w:t>
      </w:r>
      <w:r w:rsidRPr="00221097">
        <w:rPr>
          <w:rFonts w:ascii="Times New Roman" w:hAnsi="Times New Roman" w:cs="Times New Roman"/>
          <w:sz w:val="28"/>
          <w:szCs w:val="28"/>
          <w:shd w:val="clear" w:color="auto" w:fill="FFFFFF"/>
          <w:lang w:val="ru-RU"/>
        </w:rPr>
        <w:t>реализации пенси</w:t>
      </w:r>
      <w:r>
        <w:rPr>
          <w:rFonts w:ascii="Times New Roman" w:hAnsi="Times New Roman" w:cs="Times New Roman"/>
          <w:sz w:val="28"/>
          <w:szCs w:val="28"/>
          <w:shd w:val="clear" w:color="auto" w:fill="FFFFFF"/>
          <w:lang w:val="ru-RU"/>
        </w:rPr>
        <w:t>онных прав</w:t>
      </w:r>
      <w:r w:rsidR="00E42CFE">
        <w:rPr>
          <w:rFonts w:ascii="Times New Roman" w:hAnsi="Times New Roman" w:cs="Times New Roman"/>
          <w:sz w:val="28"/>
          <w:szCs w:val="28"/>
          <w:shd w:val="clear" w:color="auto" w:fill="FFFFFF"/>
          <w:lang w:val="ru-RU"/>
        </w:rPr>
        <w:t xml:space="preserve"> </w:t>
      </w:r>
      <w:r w:rsidR="00E42CFE" w:rsidRPr="00E42CFE">
        <w:rPr>
          <w:rFonts w:ascii="Times New Roman" w:hAnsi="Times New Roman" w:cs="Times New Roman"/>
          <w:sz w:val="28"/>
          <w:szCs w:val="28"/>
          <w:shd w:val="clear" w:color="auto" w:fill="FFFFFF"/>
          <w:lang w:val="ru-RU"/>
        </w:rPr>
        <w:t>–</w:t>
      </w:r>
      <w:r w:rsidR="00E42CFE">
        <w:rPr>
          <w:rFonts w:ascii="Times New Roman" w:hAnsi="Times New Roman" w:cs="Times New Roman"/>
          <w:sz w:val="28"/>
          <w:szCs w:val="28"/>
          <w:shd w:val="clear" w:color="auto" w:fill="FFFFFF"/>
          <w:lang w:val="ru-RU"/>
        </w:rPr>
        <w:t xml:space="preserve"> </w:t>
      </w:r>
      <w:r w:rsidR="00E42CFE" w:rsidRPr="00221097">
        <w:rPr>
          <w:rFonts w:ascii="Times New Roman" w:hAnsi="Times New Roman" w:cs="Times New Roman"/>
          <w:sz w:val="28"/>
          <w:szCs w:val="28"/>
          <w:shd w:val="clear" w:color="auto" w:fill="FFFFFF"/>
          <w:lang w:val="ru-RU"/>
        </w:rPr>
        <w:t>около 3%</w:t>
      </w:r>
      <w:r w:rsidR="00E42CFE">
        <w:rPr>
          <w:rFonts w:ascii="Times New Roman" w:hAnsi="Times New Roman" w:cs="Times New Roman"/>
          <w:sz w:val="28"/>
          <w:szCs w:val="28"/>
          <w:shd w:val="clear" w:color="auto" w:fill="FFFFFF"/>
          <w:lang w:val="ru-RU"/>
        </w:rPr>
        <w:t>;</w:t>
      </w:r>
      <w:r>
        <w:rPr>
          <w:rFonts w:ascii="Times New Roman" w:hAnsi="Times New Roman" w:cs="Times New Roman"/>
          <w:sz w:val="28"/>
          <w:szCs w:val="28"/>
          <w:shd w:val="clear" w:color="auto" w:fill="FFFFFF"/>
          <w:lang w:val="ru-RU"/>
        </w:rPr>
        <w:t xml:space="preserve"> почти 12% </w:t>
      </w:r>
      <w:r w:rsidR="00E42CFE" w:rsidRPr="00E42CFE">
        <w:rPr>
          <w:rFonts w:ascii="Times New Roman" w:hAnsi="Times New Roman" w:cs="Times New Roman"/>
          <w:sz w:val="28"/>
          <w:szCs w:val="28"/>
          <w:shd w:val="clear" w:color="auto" w:fill="FFFFFF"/>
          <w:lang w:val="ru-RU"/>
        </w:rPr>
        <w:t>–</w:t>
      </w:r>
      <w:r>
        <w:rPr>
          <w:rFonts w:ascii="Times New Roman" w:hAnsi="Times New Roman" w:cs="Times New Roman"/>
          <w:sz w:val="28"/>
          <w:szCs w:val="28"/>
          <w:shd w:val="clear" w:color="auto" w:fill="FFFFFF"/>
          <w:lang w:val="ru-RU"/>
        </w:rPr>
        <w:t xml:space="preserve"> трудовых прав. </w:t>
      </w:r>
    </w:p>
    <w:p w:rsidR="00A817B5" w:rsidRDefault="00723B31" w:rsidP="00723B31">
      <w:pPr>
        <w:spacing w:line="240" w:lineRule="auto"/>
        <w:rPr>
          <w:i/>
          <w:sz w:val="18"/>
          <w:szCs w:val="18"/>
          <w:lang w:val="ru-RU"/>
        </w:rPr>
      </w:pPr>
      <w:r>
        <w:rPr>
          <w:i/>
          <w:noProof/>
          <w:sz w:val="18"/>
          <w:szCs w:val="18"/>
          <w:lang w:val="ru-RU" w:eastAsia="ru-RU" w:bidi="ar-SA"/>
        </w:rPr>
        <w:drawing>
          <wp:inline distT="0" distB="0" distL="0" distR="0">
            <wp:extent cx="6229350" cy="1571625"/>
            <wp:effectExtent l="19050" t="0" r="0" b="0"/>
            <wp:docPr id="37"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723B31" w:rsidRPr="00A817B5" w:rsidRDefault="00A817B5" w:rsidP="00723B31">
      <w:pPr>
        <w:spacing w:line="240" w:lineRule="auto"/>
        <w:rPr>
          <w:rFonts w:ascii="Times New Roman" w:hAnsi="Times New Roman" w:cs="Times New Roman"/>
          <w:sz w:val="24"/>
          <w:szCs w:val="24"/>
          <w:lang w:val="ru-RU"/>
        </w:rPr>
      </w:pPr>
      <w:r w:rsidRPr="00A817B5">
        <w:rPr>
          <w:rFonts w:ascii="Times New Roman" w:hAnsi="Times New Roman" w:cs="Times New Roman"/>
          <w:sz w:val="24"/>
          <w:szCs w:val="24"/>
          <w:lang w:val="ru-RU"/>
        </w:rPr>
        <w:t>Рис</w:t>
      </w:r>
      <w:r w:rsidR="008E61FE">
        <w:rPr>
          <w:rFonts w:ascii="Times New Roman" w:hAnsi="Times New Roman" w:cs="Times New Roman"/>
          <w:sz w:val="24"/>
          <w:szCs w:val="24"/>
          <w:lang w:val="ru-RU"/>
        </w:rPr>
        <w:t>унок 2</w:t>
      </w:r>
      <w:r w:rsidRPr="00A817B5">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00723B31" w:rsidRPr="00A817B5">
        <w:rPr>
          <w:rFonts w:ascii="Times New Roman" w:hAnsi="Times New Roman" w:cs="Times New Roman"/>
          <w:sz w:val="24"/>
          <w:szCs w:val="24"/>
          <w:lang w:val="ru-RU"/>
        </w:rPr>
        <w:t>Обращения социально-экономической тематики, 2014-2016</w:t>
      </w:r>
      <w:r w:rsidRPr="00A817B5">
        <w:rPr>
          <w:rFonts w:ascii="Times New Roman" w:hAnsi="Times New Roman" w:cs="Times New Roman"/>
          <w:sz w:val="24"/>
          <w:szCs w:val="24"/>
          <w:lang w:val="ru-RU"/>
        </w:rPr>
        <w:t xml:space="preserve"> гг.</w:t>
      </w:r>
    </w:p>
    <w:p w:rsidR="00A817B5" w:rsidRDefault="00A817B5" w:rsidP="00723B31">
      <w:pPr>
        <w:pStyle w:val="a6"/>
        <w:spacing w:after="0"/>
        <w:ind w:left="709"/>
        <w:jc w:val="both"/>
        <w:rPr>
          <w:rFonts w:cs="Times New Roman"/>
          <w:spacing w:val="0"/>
          <w:sz w:val="28"/>
          <w:szCs w:val="28"/>
          <w:lang w:val="ru-RU"/>
        </w:rPr>
      </w:pPr>
    </w:p>
    <w:p w:rsidR="00723B31" w:rsidRDefault="00723B31" w:rsidP="00723B31">
      <w:pPr>
        <w:pStyle w:val="a6"/>
        <w:spacing w:after="0"/>
        <w:ind w:left="709"/>
        <w:jc w:val="both"/>
        <w:rPr>
          <w:rFonts w:cs="Times New Roman"/>
          <w:spacing w:val="0"/>
          <w:sz w:val="28"/>
          <w:szCs w:val="28"/>
          <w:lang w:val="ru-RU"/>
        </w:rPr>
      </w:pPr>
      <w:r>
        <w:rPr>
          <w:rFonts w:cs="Times New Roman"/>
          <w:spacing w:val="0"/>
          <w:sz w:val="28"/>
          <w:szCs w:val="28"/>
          <w:lang w:val="ru-RU"/>
        </w:rPr>
        <w:t xml:space="preserve">право каждого человека на достаточный жизненный уровень </w:t>
      </w:r>
    </w:p>
    <w:p w:rsidR="00723B31" w:rsidRDefault="00723B31" w:rsidP="00723B31">
      <w:pPr>
        <w:spacing w:before="120" w:after="0"/>
        <w:jc w:val="right"/>
        <w:rPr>
          <w:lang w:val="ru-RU"/>
        </w:rPr>
      </w:pPr>
      <w:r>
        <w:rPr>
          <w:lang w:val="ru-RU"/>
        </w:rPr>
        <w:t>Международный П</w:t>
      </w:r>
      <w:r w:rsidRPr="00D30B58">
        <w:rPr>
          <w:lang w:val="ru-RU"/>
        </w:rPr>
        <w:t>акт «Об экономических, социальных и культурных правах» (ст</w:t>
      </w:r>
      <w:r>
        <w:rPr>
          <w:lang w:val="ru-RU"/>
        </w:rPr>
        <w:t>атья</w:t>
      </w:r>
      <w:r w:rsidRPr="00D30B58">
        <w:rPr>
          <w:lang w:val="ru-RU"/>
        </w:rPr>
        <w:t xml:space="preserve"> 11)</w:t>
      </w:r>
    </w:p>
    <w:p w:rsidR="00723B31" w:rsidRDefault="00723B31" w:rsidP="00723B31">
      <w:pPr>
        <w:spacing w:after="0" w:line="240" w:lineRule="auto"/>
        <w:ind w:firstLine="709"/>
        <w:jc w:val="both"/>
        <w:rPr>
          <w:rFonts w:ascii="Times New Roman" w:hAnsi="Times New Roman" w:cs="Times New Roman"/>
          <w:sz w:val="28"/>
          <w:szCs w:val="28"/>
          <w:lang w:val="ru-RU"/>
        </w:rPr>
      </w:pPr>
    </w:p>
    <w:p w:rsidR="00723B31" w:rsidRDefault="00210F23" w:rsidP="00723B31">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pict>
          <v:rect id="_x0000_s2164" style="position:absolute;left:0;text-align:left;margin-left:299.6pt;margin-top:485.8pt;width:198.35pt;height:137pt;rotation:-360;z-index:251846144;mso-width-percent:400;mso-position-horizontal-relative:margin;mso-position-vertical-relative:margin;mso-width-percent:400;mso-width-relative:margin;mso-height-relative:margin" o:allowincell="f" filled="f" fillcolor="#4f81bd [3204]" stroked="f">
            <v:imagedata embosscolor="shadow add(51)"/>
            <v:shadow type="emboss" color="lineOrFill darken(153)" color2="shadow add(102)" offset="1pt,1pt"/>
            <v:textbox style="mso-next-textbox:#_x0000_s2164;mso-fit-shape-to-text:t" inset=",7.2pt,,7.2pt">
              <w:txbxContent>
                <w:p w:rsidR="00DC694E" w:rsidRPr="00316AB7" w:rsidRDefault="00DC694E" w:rsidP="004C55CC">
                  <w:pPr>
                    <w:pBdr>
                      <w:top w:val="single" w:sz="24" w:space="10" w:color="CDDDAC" w:themeColor="accent3" w:themeTint="7F"/>
                      <w:bottom w:val="single" w:sz="24" w:space="10" w:color="CDDDAC" w:themeColor="accent3" w:themeTint="7F"/>
                    </w:pBdr>
                    <w:spacing w:after="0"/>
                    <w:rPr>
                      <w:rFonts w:ascii="Arial" w:hAnsi="Arial" w:cs="Arial"/>
                      <w:i/>
                      <w:iCs/>
                      <w:sz w:val="20"/>
                      <w:szCs w:val="20"/>
                      <w:lang w:val="ru-RU"/>
                    </w:rPr>
                  </w:pPr>
                  <w:r w:rsidRPr="00316AB7">
                    <w:rPr>
                      <w:rFonts w:ascii="Arial" w:hAnsi="Arial" w:cs="Arial"/>
                      <w:i/>
                      <w:iCs/>
                      <w:sz w:val="20"/>
                      <w:szCs w:val="20"/>
                      <w:lang w:val="ru-RU"/>
                    </w:rPr>
                    <w:t>«</w:t>
                  </w:r>
                  <w:r>
                    <w:rPr>
                      <w:rFonts w:ascii="Arial" w:hAnsi="Arial" w:cs="Arial"/>
                      <w:i/>
                      <w:iCs/>
                      <w:sz w:val="20"/>
                      <w:szCs w:val="20"/>
                      <w:lang w:val="ru-RU"/>
                    </w:rPr>
                    <w:t>Участвующие в настоящем Пакте государства признают право каждого на достаточный жизненный уровень для него и его семьи, включающий достаточное питание, одежду и жилище, и на непрерывное улучшение условий жизни…</w:t>
                  </w:r>
                  <w:r w:rsidRPr="00316AB7">
                    <w:rPr>
                      <w:rFonts w:ascii="Arial" w:hAnsi="Arial" w:cs="Arial"/>
                      <w:i/>
                      <w:sz w:val="20"/>
                      <w:szCs w:val="20"/>
                      <w:lang w:val="ru-RU"/>
                    </w:rPr>
                    <w:t>»</w:t>
                  </w:r>
                  <w:r w:rsidRPr="00316AB7">
                    <w:rPr>
                      <w:rFonts w:ascii="Arial" w:hAnsi="Arial" w:cs="Arial"/>
                      <w:i/>
                      <w:iCs/>
                      <w:sz w:val="20"/>
                      <w:szCs w:val="20"/>
                      <w:lang w:val="ru-RU"/>
                    </w:rPr>
                    <w:t xml:space="preserve">                           </w:t>
                  </w:r>
                </w:p>
                <w:p w:rsidR="00DC694E" w:rsidRPr="00316AB7" w:rsidRDefault="00DC694E" w:rsidP="004C55CC">
                  <w:pPr>
                    <w:pBdr>
                      <w:top w:val="single" w:sz="24" w:space="10" w:color="CDDDAC" w:themeColor="accent3" w:themeTint="7F"/>
                      <w:bottom w:val="single" w:sz="24" w:space="10" w:color="CDDDAC" w:themeColor="accent3" w:themeTint="7F"/>
                    </w:pBdr>
                    <w:spacing w:after="0"/>
                    <w:ind w:firstLine="567"/>
                    <w:jc w:val="right"/>
                    <w:rPr>
                      <w:rFonts w:ascii="Arial" w:hAnsi="Arial" w:cs="Arial"/>
                      <w:i/>
                      <w:iCs/>
                      <w:sz w:val="20"/>
                      <w:szCs w:val="20"/>
                      <w:lang w:val="ru-RU"/>
                    </w:rPr>
                  </w:pPr>
                  <w:r w:rsidRPr="00316AB7">
                    <w:rPr>
                      <w:rFonts w:ascii="Arial" w:hAnsi="Arial" w:cs="Arial"/>
                      <w:i/>
                      <w:iCs/>
                      <w:sz w:val="20"/>
                      <w:szCs w:val="20"/>
                      <w:lang w:val="ru-RU"/>
                    </w:rPr>
                    <w:t>Ст</w:t>
                  </w:r>
                  <w:r>
                    <w:rPr>
                      <w:rFonts w:ascii="Arial" w:hAnsi="Arial" w:cs="Arial"/>
                      <w:i/>
                      <w:iCs/>
                      <w:sz w:val="20"/>
                      <w:szCs w:val="20"/>
                      <w:lang w:val="ru-RU"/>
                    </w:rPr>
                    <w:t>.</w:t>
                  </w:r>
                  <w:r w:rsidRPr="00316AB7">
                    <w:rPr>
                      <w:rFonts w:ascii="Arial" w:hAnsi="Arial" w:cs="Arial"/>
                      <w:i/>
                      <w:iCs/>
                      <w:sz w:val="20"/>
                      <w:szCs w:val="20"/>
                      <w:lang w:val="ru-RU"/>
                    </w:rPr>
                    <w:t xml:space="preserve"> </w:t>
                  </w:r>
                  <w:r>
                    <w:rPr>
                      <w:rFonts w:ascii="Arial" w:hAnsi="Arial" w:cs="Arial"/>
                      <w:i/>
                      <w:iCs/>
                      <w:sz w:val="20"/>
                      <w:szCs w:val="20"/>
                      <w:lang w:val="ru-RU"/>
                    </w:rPr>
                    <w:t>11</w:t>
                  </w:r>
                  <w:r w:rsidRPr="00316AB7">
                    <w:rPr>
                      <w:rFonts w:ascii="Arial" w:hAnsi="Arial" w:cs="Arial"/>
                      <w:i/>
                      <w:iCs/>
                      <w:sz w:val="20"/>
                      <w:szCs w:val="20"/>
                      <w:lang w:val="ru-RU"/>
                    </w:rPr>
                    <w:t xml:space="preserve"> Пакт</w:t>
                  </w:r>
                  <w:r>
                    <w:rPr>
                      <w:rFonts w:ascii="Arial" w:hAnsi="Arial" w:cs="Arial"/>
                      <w:i/>
                      <w:iCs/>
                      <w:sz w:val="20"/>
                      <w:szCs w:val="20"/>
                      <w:lang w:val="ru-RU"/>
                    </w:rPr>
                    <w:t>а</w:t>
                  </w:r>
                </w:p>
              </w:txbxContent>
            </v:textbox>
            <w10:wrap type="square" anchorx="margin" anchory="margin"/>
          </v:rect>
        </w:pict>
      </w:r>
      <w:r w:rsidR="00723B31" w:rsidRPr="00B537C9">
        <w:rPr>
          <w:rFonts w:ascii="Times New Roman" w:hAnsi="Times New Roman" w:cs="Times New Roman"/>
          <w:sz w:val="28"/>
          <w:szCs w:val="28"/>
          <w:lang w:val="ru-RU"/>
        </w:rPr>
        <w:t>Качество жизни граждан напрямую зависит от условий, в которых они проживают.</w:t>
      </w:r>
      <w:r w:rsidR="00723B31">
        <w:rPr>
          <w:rFonts w:ascii="Times New Roman" w:hAnsi="Times New Roman" w:cs="Times New Roman"/>
          <w:sz w:val="28"/>
          <w:szCs w:val="28"/>
          <w:lang w:val="ru-RU"/>
        </w:rPr>
        <w:t xml:space="preserve"> </w:t>
      </w:r>
      <w:r w:rsidR="00723B31" w:rsidRPr="00CB0189">
        <w:rPr>
          <w:rFonts w:ascii="Times New Roman" w:hAnsi="Times New Roman" w:cs="Times New Roman"/>
          <w:sz w:val="28"/>
          <w:szCs w:val="28"/>
          <w:lang w:val="ru-RU"/>
        </w:rPr>
        <w:t xml:space="preserve">В силу </w:t>
      </w:r>
      <w:hyperlink r:id="rId94" w:history="1">
        <w:r w:rsidR="00723B31" w:rsidRPr="00CB0189">
          <w:rPr>
            <w:rFonts w:ascii="Times New Roman" w:hAnsi="Times New Roman" w:cs="Times New Roman"/>
            <w:sz w:val="28"/>
            <w:szCs w:val="28"/>
            <w:lang w:val="ru-RU"/>
          </w:rPr>
          <w:t>ч. 2 ст. 40</w:t>
        </w:r>
      </w:hyperlink>
      <w:r w:rsidR="00723B31" w:rsidRPr="00CB0189">
        <w:rPr>
          <w:rFonts w:ascii="Times New Roman" w:hAnsi="Times New Roman" w:cs="Times New Roman"/>
          <w:sz w:val="28"/>
          <w:szCs w:val="28"/>
          <w:lang w:val="ru-RU"/>
        </w:rPr>
        <w:t xml:space="preserve"> Конституции Р</w:t>
      </w:r>
      <w:r w:rsidR="00723B31">
        <w:rPr>
          <w:rFonts w:ascii="Times New Roman" w:hAnsi="Times New Roman" w:cs="Times New Roman"/>
          <w:sz w:val="28"/>
          <w:szCs w:val="28"/>
          <w:lang w:val="ru-RU"/>
        </w:rPr>
        <w:t>Ф</w:t>
      </w:r>
      <w:r w:rsidR="00723B31" w:rsidRPr="00CB0189">
        <w:rPr>
          <w:rFonts w:ascii="Times New Roman" w:hAnsi="Times New Roman" w:cs="Times New Roman"/>
          <w:sz w:val="28"/>
          <w:szCs w:val="28"/>
          <w:lang w:val="ru-RU"/>
        </w:rPr>
        <w:t xml:space="preserve"> органы государственной власти и органы местного самоуправления создают условия для осуществления права на жилище</w:t>
      </w:r>
      <w:r w:rsidR="00723B31" w:rsidRPr="00465CD7">
        <w:rPr>
          <w:rFonts w:ascii="Times New Roman" w:hAnsi="Times New Roman" w:cs="Times New Roman"/>
          <w:sz w:val="28"/>
          <w:szCs w:val="28"/>
          <w:lang w:val="ru-RU"/>
        </w:rPr>
        <w:t>.</w:t>
      </w:r>
      <w:r w:rsidR="00723B31">
        <w:rPr>
          <w:rFonts w:ascii="Times New Roman" w:hAnsi="Times New Roman" w:cs="Times New Roman"/>
          <w:sz w:val="28"/>
          <w:szCs w:val="28"/>
          <w:lang w:val="ru-RU"/>
        </w:rPr>
        <w:t xml:space="preserve"> </w:t>
      </w:r>
      <w:r w:rsidR="00723B31" w:rsidRPr="00473A1C">
        <w:rPr>
          <w:rFonts w:ascii="Times New Roman" w:hAnsi="Times New Roman" w:cs="Times New Roman"/>
          <w:sz w:val="28"/>
          <w:szCs w:val="28"/>
          <w:lang w:val="ru-RU"/>
        </w:rPr>
        <w:t>Проблема ре</w:t>
      </w:r>
      <w:r w:rsidR="00723B31">
        <w:rPr>
          <w:rFonts w:ascii="Times New Roman" w:hAnsi="Times New Roman" w:cs="Times New Roman"/>
          <w:sz w:val="28"/>
          <w:szCs w:val="28"/>
          <w:lang w:val="ru-RU"/>
        </w:rPr>
        <w:t xml:space="preserve">ализации </w:t>
      </w:r>
      <w:r w:rsidR="00723B31" w:rsidRPr="00053C74">
        <w:rPr>
          <w:rFonts w:ascii="Times New Roman" w:hAnsi="Times New Roman" w:cs="Times New Roman"/>
          <w:b/>
          <w:sz w:val="28"/>
          <w:szCs w:val="28"/>
          <w:lang w:val="ru-RU"/>
        </w:rPr>
        <w:t>жилищных прав</w:t>
      </w:r>
      <w:r w:rsidR="00723B31">
        <w:rPr>
          <w:rFonts w:ascii="Times New Roman" w:hAnsi="Times New Roman" w:cs="Times New Roman"/>
          <w:sz w:val="28"/>
          <w:szCs w:val="28"/>
          <w:lang w:val="ru-RU"/>
        </w:rPr>
        <w:t xml:space="preserve"> граждан традиционно </w:t>
      </w:r>
      <w:r w:rsidR="00723B31" w:rsidRPr="00473A1C">
        <w:rPr>
          <w:rFonts w:ascii="Times New Roman" w:hAnsi="Times New Roman" w:cs="Times New Roman"/>
          <w:sz w:val="28"/>
          <w:szCs w:val="28"/>
          <w:lang w:val="ru-RU"/>
        </w:rPr>
        <w:t>является одной из самых актуальных</w:t>
      </w:r>
      <w:r w:rsidR="00723B31">
        <w:rPr>
          <w:rFonts w:ascii="Times New Roman" w:hAnsi="Times New Roman" w:cs="Times New Roman"/>
          <w:sz w:val="28"/>
          <w:szCs w:val="28"/>
          <w:lang w:val="ru-RU"/>
        </w:rPr>
        <w:t xml:space="preserve"> в деятельности Уполномоченного</w:t>
      </w:r>
      <w:r w:rsidR="00723B31" w:rsidRPr="00473A1C">
        <w:rPr>
          <w:rFonts w:ascii="Times New Roman" w:hAnsi="Times New Roman" w:cs="Times New Roman"/>
          <w:sz w:val="28"/>
          <w:szCs w:val="28"/>
          <w:lang w:val="ru-RU"/>
        </w:rPr>
        <w:t xml:space="preserve">. </w:t>
      </w:r>
      <w:r w:rsidR="00723B31">
        <w:rPr>
          <w:rFonts w:ascii="Times New Roman" w:hAnsi="Times New Roman" w:cs="Times New Roman"/>
          <w:sz w:val="28"/>
          <w:szCs w:val="28"/>
          <w:lang w:val="ru-RU"/>
        </w:rPr>
        <w:t xml:space="preserve">Между тем в 2016 г. </w:t>
      </w:r>
      <w:r w:rsidR="00723B31" w:rsidRPr="00473A1C">
        <w:rPr>
          <w:rFonts w:ascii="Times New Roman" w:hAnsi="Times New Roman" w:cs="Times New Roman"/>
          <w:sz w:val="28"/>
          <w:szCs w:val="28"/>
          <w:lang w:val="ru-RU"/>
        </w:rPr>
        <w:t xml:space="preserve">спектр подобных обращений стал значительно шире. К </w:t>
      </w:r>
      <w:r w:rsidR="00723B31" w:rsidRPr="00DF4C73">
        <w:rPr>
          <w:rFonts w:ascii="Times New Roman" w:hAnsi="Times New Roman" w:cs="Times New Roman"/>
          <w:spacing w:val="-8"/>
          <w:sz w:val="28"/>
          <w:szCs w:val="28"/>
          <w:lang w:val="ru-RU"/>
        </w:rPr>
        <w:t>обращениям граждан о длительном неисполнении</w:t>
      </w:r>
      <w:r w:rsidR="00723B31">
        <w:rPr>
          <w:rFonts w:ascii="Times New Roman" w:hAnsi="Times New Roman" w:cs="Times New Roman"/>
          <w:sz w:val="28"/>
          <w:szCs w:val="28"/>
          <w:lang w:val="ru-RU"/>
        </w:rPr>
        <w:t xml:space="preserve"> судебных решений о предоставлении жилых помещений,</w:t>
      </w:r>
      <w:r w:rsidR="00723B31" w:rsidRPr="00473A1C">
        <w:rPr>
          <w:rFonts w:ascii="Times New Roman" w:hAnsi="Times New Roman" w:cs="Times New Roman"/>
          <w:sz w:val="28"/>
          <w:szCs w:val="28"/>
          <w:lang w:val="ru-RU"/>
        </w:rPr>
        <w:t xml:space="preserve"> о </w:t>
      </w:r>
      <w:r w:rsidR="00723B31" w:rsidRPr="00DF4C73">
        <w:rPr>
          <w:rFonts w:ascii="Times New Roman" w:hAnsi="Times New Roman" w:cs="Times New Roman"/>
          <w:spacing w:val="-8"/>
          <w:sz w:val="28"/>
          <w:szCs w:val="28"/>
          <w:lang w:val="ru-RU"/>
        </w:rPr>
        <w:t>ненадлежащем качестве жилищно-коммунальных</w:t>
      </w:r>
      <w:r w:rsidR="00723B31">
        <w:rPr>
          <w:rFonts w:ascii="Times New Roman" w:hAnsi="Times New Roman" w:cs="Times New Roman"/>
          <w:sz w:val="28"/>
          <w:szCs w:val="28"/>
          <w:lang w:val="ru-RU"/>
        </w:rPr>
        <w:t xml:space="preserve"> услуг, переселении из домов, непригодных для проживания, </w:t>
      </w:r>
      <w:r w:rsidR="00723B31" w:rsidRPr="00473A1C">
        <w:rPr>
          <w:rFonts w:ascii="Times New Roman" w:hAnsi="Times New Roman" w:cs="Times New Roman"/>
          <w:sz w:val="28"/>
          <w:szCs w:val="28"/>
          <w:lang w:val="ru-RU"/>
        </w:rPr>
        <w:t>добавились новые</w:t>
      </w:r>
      <w:r w:rsidR="00723B31">
        <w:rPr>
          <w:rFonts w:ascii="Times New Roman" w:hAnsi="Times New Roman" w:cs="Times New Roman"/>
          <w:sz w:val="28"/>
          <w:szCs w:val="28"/>
          <w:lang w:val="ru-RU"/>
        </w:rPr>
        <w:t xml:space="preserve"> проблемы: нарушения прав граждан при регистрационном учете, вопросы капитального</w:t>
      </w:r>
      <w:r w:rsidR="00723B31" w:rsidRPr="00473A1C">
        <w:rPr>
          <w:rFonts w:ascii="Times New Roman" w:hAnsi="Times New Roman" w:cs="Times New Roman"/>
          <w:sz w:val="28"/>
          <w:szCs w:val="28"/>
          <w:lang w:val="ru-RU"/>
        </w:rPr>
        <w:t xml:space="preserve"> ремонт</w:t>
      </w:r>
      <w:r w:rsidR="00723B31">
        <w:rPr>
          <w:rFonts w:ascii="Times New Roman" w:hAnsi="Times New Roman" w:cs="Times New Roman"/>
          <w:sz w:val="28"/>
          <w:szCs w:val="28"/>
          <w:lang w:val="ru-RU"/>
        </w:rPr>
        <w:t>а</w:t>
      </w:r>
      <w:r w:rsidR="00723B31" w:rsidRPr="00473A1C">
        <w:rPr>
          <w:rFonts w:ascii="Times New Roman" w:hAnsi="Times New Roman" w:cs="Times New Roman"/>
          <w:sz w:val="28"/>
          <w:szCs w:val="28"/>
          <w:lang w:val="ru-RU"/>
        </w:rPr>
        <w:t xml:space="preserve"> многоквартирных домов</w:t>
      </w:r>
      <w:r w:rsidR="00723B31">
        <w:rPr>
          <w:rFonts w:ascii="Times New Roman" w:hAnsi="Times New Roman" w:cs="Times New Roman"/>
          <w:sz w:val="28"/>
          <w:szCs w:val="28"/>
          <w:lang w:val="ru-RU"/>
        </w:rPr>
        <w:t xml:space="preserve">, нарушение тишины и покоя граждан, благоустройство населенных пунктов. Имели место жалобы граждан по вопросам соблюдения их прав при осуществлении городской застройки. При немногочисленности данных обращений все они, как правило, были коллективными, т.е. затрагивали интересы значительных групп населения. Структура обращений по вопросам жилищных прав представлена на </w:t>
      </w:r>
      <w:r w:rsidR="00A817B5">
        <w:rPr>
          <w:rFonts w:ascii="Times New Roman" w:hAnsi="Times New Roman" w:cs="Times New Roman"/>
          <w:sz w:val="28"/>
          <w:szCs w:val="28"/>
          <w:lang w:val="ru-RU"/>
        </w:rPr>
        <w:t xml:space="preserve">рисунке </w:t>
      </w:r>
      <w:r w:rsidR="005C4BB0">
        <w:rPr>
          <w:rFonts w:ascii="Times New Roman" w:hAnsi="Times New Roman" w:cs="Times New Roman"/>
          <w:sz w:val="28"/>
          <w:szCs w:val="28"/>
          <w:lang w:val="ru-RU"/>
        </w:rPr>
        <w:t>3</w:t>
      </w:r>
      <w:r w:rsidR="00723B31">
        <w:rPr>
          <w:rFonts w:ascii="Times New Roman" w:hAnsi="Times New Roman" w:cs="Times New Roman"/>
          <w:sz w:val="28"/>
          <w:szCs w:val="28"/>
          <w:lang w:val="ru-RU"/>
        </w:rPr>
        <w:t xml:space="preserve"> </w:t>
      </w:r>
      <w:r w:rsidR="00723B31" w:rsidRPr="00920449">
        <w:rPr>
          <w:rFonts w:ascii="Times New Roman" w:hAnsi="Times New Roman" w:cs="Times New Roman"/>
          <w:sz w:val="28"/>
          <w:szCs w:val="28"/>
          <w:lang w:val="ru-RU"/>
        </w:rPr>
        <w:t>(данные в %)</w:t>
      </w:r>
      <w:r w:rsidR="009B5604">
        <w:rPr>
          <w:rFonts w:ascii="Times New Roman" w:hAnsi="Times New Roman" w:cs="Times New Roman"/>
          <w:sz w:val="28"/>
          <w:szCs w:val="28"/>
          <w:lang w:val="ru-RU"/>
        </w:rPr>
        <w:t>.</w:t>
      </w:r>
    </w:p>
    <w:p w:rsidR="003C1750" w:rsidRDefault="00210F23" w:rsidP="00723B31">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pict>
          <v:roundrect id="_x0000_s2171" style="position:absolute;left:0;text-align:left;margin-left:302.6pt;margin-top:5.55pt;width:198.35pt;height:95.4pt;rotation:-360;z-index:251855360;mso-width-percent:400;mso-position-horizontal-relative:margin;mso-position-vertical-relative:margin;mso-width-percent:400;mso-width-relative:margin;mso-height-relative:margin" arcsize="2027f" o:allowincell="f" filled="f" fillcolor="#9bbb59 [3206]" stroked="f">
            <v:imagedata embosscolor="shadow add(51)"/>
            <v:shadow type="emboss" color="lineOrFill darken(153)" color2="shadow add(102)" offset="1pt,1pt"/>
            <v:textbox style="mso-next-textbox:#_x0000_s2171" inset=",7.2pt,,7.2pt">
              <w:txbxContent>
                <w:p w:rsidR="00DC694E" w:rsidRPr="00EE2D29" w:rsidRDefault="00DC694E" w:rsidP="009B5604">
                  <w:pPr>
                    <w:pBdr>
                      <w:top w:val="single" w:sz="24" w:space="5" w:color="B3CC82" w:themeColor="accent3" w:themeTint="BF"/>
                      <w:between w:val="single" w:sz="24" w:space="5" w:color="B3CC82" w:themeColor="accent3" w:themeTint="BF"/>
                    </w:pBdr>
                    <w:spacing w:after="120" w:line="240" w:lineRule="auto"/>
                    <w:rPr>
                      <w:rFonts w:ascii="Cambria" w:hAnsi="Cambria"/>
                      <w:i/>
                      <w:iCs/>
                      <w:sz w:val="20"/>
                      <w:szCs w:val="20"/>
                      <w:lang w:val="ru-RU"/>
                    </w:rPr>
                  </w:pPr>
                  <w:r w:rsidRPr="00EE2D29">
                    <w:rPr>
                      <w:rFonts w:ascii="Cambria" w:hAnsi="Cambria"/>
                      <w:i/>
                      <w:iCs/>
                      <w:sz w:val="20"/>
                      <w:szCs w:val="20"/>
                      <w:lang w:val="ru-RU"/>
                    </w:rPr>
                    <w:t xml:space="preserve">Количество жалоб на нарушение жилищных прав граждан, поступивших в адрес Уполномоченного за отчетный период, составило </w:t>
                  </w:r>
                  <w:r w:rsidRPr="00EE2D29">
                    <w:rPr>
                      <w:rFonts w:ascii="Cambria" w:hAnsi="Cambria"/>
                      <w:b/>
                      <w:i/>
                      <w:iCs/>
                      <w:sz w:val="20"/>
                      <w:szCs w:val="20"/>
                      <w:lang w:val="ru-RU"/>
                    </w:rPr>
                    <w:t>3</w:t>
                  </w:r>
                  <w:r>
                    <w:rPr>
                      <w:rFonts w:ascii="Cambria" w:hAnsi="Cambria"/>
                      <w:b/>
                      <w:i/>
                      <w:iCs/>
                      <w:sz w:val="20"/>
                      <w:szCs w:val="20"/>
                      <w:lang w:val="ru-RU"/>
                    </w:rPr>
                    <w:t> </w:t>
                  </w:r>
                  <w:r w:rsidRPr="00EE2D29">
                    <w:rPr>
                      <w:rFonts w:ascii="Cambria" w:hAnsi="Cambria"/>
                      <w:b/>
                      <w:i/>
                      <w:iCs/>
                      <w:sz w:val="20"/>
                      <w:szCs w:val="20"/>
                      <w:lang w:val="ru-RU"/>
                    </w:rPr>
                    <w:t>158</w:t>
                  </w:r>
                  <w:r w:rsidRPr="00EE2D29">
                    <w:rPr>
                      <w:rFonts w:ascii="Cambria" w:hAnsi="Cambria"/>
                      <w:i/>
                      <w:iCs/>
                      <w:sz w:val="20"/>
                      <w:szCs w:val="20"/>
                      <w:lang w:val="ru-RU"/>
                    </w:rPr>
                    <w:t xml:space="preserve"> (25,2% от общего количества обращений)</w:t>
                  </w:r>
                  <w:r>
                    <w:rPr>
                      <w:rFonts w:ascii="Cambria" w:hAnsi="Cambria"/>
                      <w:i/>
                      <w:iCs/>
                      <w:sz w:val="20"/>
                      <w:szCs w:val="20"/>
                      <w:lang w:val="ru-RU"/>
                    </w:rPr>
                    <w:t>.</w:t>
                  </w:r>
                </w:p>
                <w:p w:rsidR="00DC694E" w:rsidRDefault="00DC694E" w:rsidP="009B5604">
                  <w:pPr>
                    <w:pBdr>
                      <w:top w:val="single" w:sz="24" w:space="5" w:color="B3CC82" w:themeColor="accent3" w:themeTint="BF"/>
                      <w:between w:val="single" w:sz="24" w:space="5" w:color="B3CC82" w:themeColor="accent3" w:themeTint="BF"/>
                    </w:pBdr>
                    <w:spacing w:after="120"/>
                    <w:ind w:left="720" w:hanging="720"/>
                    <w:rPr>
                      <w:i/>
                      <w:iCs/>
                      <w:color w:val="7F7F7F" w:themeColor="background1" w:themeShade="7F"/>
                      <w:sz w:val="4"/>
                      <w:szCs w:val="4"/>
                      <w:lang w:val="ru-RU"/>
                    </w:rPr>
                  </w:pPr>
                </w:p>
                <w:p w:rsidR="00DC694E" w:rsidRPr="00A817B5" w:rsidRDefault="00DC694E" w:rsidP="009B5604">
                  <w:pPr>
                    <w:pBdr>
                      <w:top w:val="single" w:sz="24" w:space="5" w:color="B3CC82" w:themeColor="accent3" w:themeTint="BF"/>
                      <w:between w:val="single" w:sz="24" w:space="5" w:color="B3CC82" w:themeColor="accent3" w:themeTint="BF"/>
                    </w:pBdr>
                    <w:spacing w:after="120"/>
                    <w:ind w:left="720" w:hanging="720"/>
                    <w:rPr>
                      <w:i/>
                      <w:iCs/>
                      <w:color w:val="7F7F7F" w:themeColor="background1" w:themeShade="7F"/>
                      <w:sz w:val="4"/>
                      <w:szCs w:val="4"/>
                      <w:lang w:val="ru-RU"/>
                    </w:rPr>
                  </w:pPr>
                </w:p>
                <w:p w:rsidR="00DC694E" w:rsidRPr="009B5604" w:rsidRDefault="00DC694E" w:rsidP="009B5604">
                  <w:pPr>
                    <w:rPr>
                      <w:lang w:val="ru-RU"/>
                    </w:rPr>
                  </w:pPr>
                </w:p>
              </w:txbxContent>
            </v:textbox>
            <w10:wrap type="square" anchorx="margin" anchory="margin"/>
          </v:roundrect>
        </w:pict>
      </w:r>
    </w:p>
    <w:p w:rsidR="00723B31" w:rsidRDefault="003C1750" w:rsidP="003C1750">
      <w:pPr>
        <w:spacing w:after="0" w:line="240" w:lineRule="auto"/>
        <w:jc w:val="center"/>
        <w:rPr>
          <w:rFonts w:ascii="Times New Roman" w:hAnsi="Times New Roman" w:cs="Times New Roman"/>
          <w:noProof/>
          <w:sz w:val="28"/>
          <w:szCs w:val="28"/>
          <w:lang w:val="ru-RU" w:eastAsia="ru-RU" w:bidi="ar-SA"/>
        </w:rPr>
      </w:pPr>
      <w:r w:rsidRPr="00AB2115">
        <w:rPr>
          <w:rFonts w:ascii="Times New Roman" w:hAnsi="Times New Roman" w:cs="Times New Roman"/>
          <w:noProof/>
          <w:sz w:val="28"/>
          <w:szCs w:val="28"/>
          <w:highlight w:val="yellow"/>
          <w:lang w:val="ru-RU" w:eastAsia="ru-RU" w:bidi="ar-SA"/>
        </w:rPr>
        <w:drawing>
          <wp:inline distT="0" distB="0" distL="0" distR="0">
            <wp:extent cx="5915025" cy="1628775"/>
            <wp:effectExtent l="0" t="0" r="0" b="0"/>
            <wp:docPr id="10"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723B31" w:rsidRPr="00A817B5" w:rsidRDefault="00A817B5" w:rsidP="00A817B5">
      <w:pPr>
        <w:spacing w:after="0" w:line="240" w:lineRule="auto"/>
        <w:jc w:val="both"/>
        <w:rPr>
          <w:rFonts w:ascii="Times New Roman" w:hAnsi="Times New Roman" w:cs="Times New Roman"/>
          <w:noProof/>
          <w:sz w:val="24"/>
          <w:szCs w:val="24"/>
          <w:lang w:val="ru-RU" w:eastAsia="ru-RU" w:bidi="ar-SA"/>
        </w:rPr>
      </w:pPr>
      <w:r w:rsidRPr="00A817B5">
        <w:rPr>
          <w:rFonts w:ascii="Times New Roman" w:hAnsi="Times New Roman" w:cs="Times New Roman"/>
          <w:noProof/>
          <w:sz w:val="24"/>
          <w:szCs w:val="24"/>
          <w:lang w:val="ru-RU" w:eastAsia="ru-RU" w:bidi="ar-SA"/>
        </w:rPr>
        <w:t>Рис</w:t>
      </w:r>
      <w:r w:rsidR="008E61FE">
        <w:rPr>
          <w:rFonts w:ascii="Times New Roman" w:hAnsi="Times New Roman" w:cs="Times New Roman"/>
          <w:noProof/>
          <w:sz w:val="24"/>
          <w:szCs w:val="24"/>
          <w:lang w:val="ru-RU" w:eastAsia="ru-RU" w:bidi="ar-SA"/>
        </w:rPr>
        <w:t>унок 3</w:t>
      </w:r>
      <w:r w:rsidRPr="00A817B5">
        <w:rPr>
          <w:rFonts w:ascii="Times New Roman" w:hAnsi="Times New Roman" w:cs="Times New Roman"/>
          <w:noProof/>
          <w:sz w:val="24"/>
          <w:szCs w:val="24"/>
          <w:lang w:val="ru-RU" w:eastAsia="ru-RU" w:bidi="ar-SA"/>
        </w:rPr>
        <w:t>. Обр</w:t>
      </w:r>
      <w:r w:rsidR="00BC6EBB">
        <w:rPr>
          <w:rFonts w:ascii="Times New Roman" w:hAnsi="Times New Roman" w:cs="Times New Roman"/>
          <w:noProof/>
          <w:sz w:val="24"/>
          <w:szCs w:val="24"/>
          <w:lang w:val="ru-RU" w:eastAsia="ru-RU" w:bidi="ar-SA"/>
        </w:rPr>
        <w:t>ащения по вопросам жилищных прав</w:t>
      </w:r>
      <w:r w:rsidR="008E61FE">
        <w:rPr>
          <w:rFonts w:ascii="Times New Roman" w:hAnsi="Times New Roman" w:cs="Times New Roman"/>
          <w:noProof/>
          <w:sz w:val="24"/>
          <w:szCs w:val="24"/>
          <w:lang w:val="ru-RU" w:eastAsia="ru-RU" w:bidi="ar-SA"/>
        </w:rPr>
        <w:t>, 2016 г</w:t>
      </w:r>
      <w:r w:rsidRPr="00A817B5">
        <w:rPr>
          <w:rFonts w:ascii="Times New Roman" w:hAnsi="Times New Roman" w:cs="Times New Roman"/>
          <w:noProof/>
          <w:sz w:val="24"/>
          <w:szCs w:val="24"/>
          <w:lang w:val="ru-RU" w:eastAsia="ru-RU" w:bidi="ar-SA"/>
        </w:rPr>
        <w:t>.</w:t>
      </w:r>
      <w:r w:rsidR="003C1750" w:rsidRPr="003C1750">
        <w:rPr>
          <w:rFonts w:ascii="Times New Roman" w:hAnsi="Times New Roman" w:cs="Times New Roman"/>
          <w:noProof/>
          <w:sz w:val="28"/>
          <w:szCs w:val="28"/>
          <w:highlight w:val="yellow"/>
          <w:lang w:val="ru-RU" w:eastAsia="ru-RU" w:bidi="ar-SA"/>
        </w:rPr>
        <w:t xml:space="preserve"> </w:t>
      </w:r>
    </w:p>
    <w:p w:rsidR="00723B31" w:rsidRDefault="00723B31" w:rsidP="00723B31">
      <w:pPr>
        <w:spacing w:after="0" w:line="240" w:lineRule="auto"/>
        <w:ind w:firstLine="709"/>
        <w:jc w:val="both"/>
        <w:rPr>
          <w:rFonts w:ascii="Times New Roman" w:hAnsi="Times New Roman" w:cs="Times New Roman"/>
          <w:noProof/>
          <w:sz w:val="28"/>
          <w:szCs w:val="28"/>
          <w:lang w:val="ru-RU" w:eastAsia="ru-RU" w:bidi="ar-SA"/>
        </w:rPr>
      </w:pPr>
    </w:p>
    <w:p w:rsidR="00723B31" w:rsidRDefault="00210F23" w:rsidP="00723B31">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pict>
          <v:rect id="_x0000_s2167" style="position:absolute;left:0;text-align:left;margin-left:-4.65pt;margin-top:322.05pt;width:198.4pt;height:89.65pt;rotation:-360;z-index:251849216;mso-width-percent:400;mso-position-horizontal-relative:margin;mso-position-vertical-relative:margin;mso-width-percent:400;mso-width-relative:margin;mso-height-relative:margin" o:allowincell="f" filled="f" fillcolor="#4f81bd [3204]" stroked="f">
            <v:imagedata embosscolor="shadow add(51)"/>
            <v:shadow type="emboss" color="lineOrFill darken(153)" color2="shadow add(102)" offset="1pt,1pt"/>
            <v:textbox style="mso-next-textbox:#_x0000_s2167;mso-fit-shape-to-text:t" inset=",7.2pt,,7.2pt">
              <w:txbxContent>
                <w:p w:rsidR="00DC694E" w:rsidRPr="003C1750" w:rsidRDefault="00DC694E" w:rsidP="003C1750">
                  <w:pPr>
                    <w:pBdr>
                      <w:top w:val="single" w:sz="24" w:space="10" w:color="CDDDAC" w:themeColor="accent3" w:themeTint="7F"/>
                      <w:bottom w:val="single" w:sz="24" w:space="10" w:color="CDDDAC" w:themeColor="accent3" w:themeTint="7F"/>
                    </w:pBdr>
                    <w:spacing w:after="0"/>
                    <w:rPr>
                      <w:rFonts w:cs="Arial"/>
                      <w:i/>
                      <w:iCs/>
                      <w:sz w:val="20"/>
                      <w:szCs w:val="20"/>
                      <w:lang w:val="ru-RU"/>
                    </w:rPr>
                  </w:pPr>
                  <w:r w:rsidRPr="003C1750">
                    <w:rPr>
                      <w:rFonts w:cs="Arial"/>
                      <w:i/>
                      <w:iCs/>
                      <w:sz w:val="20"/>
                      <w:szCs w:val="20"/>
                      <w:lang w:val="ru-RU"/>
                    </w:rPr>
                    <w:t>Одними из острых вопросов стали качество коммунальных услуг, предоставление жилья, нарушение соседями тишины и покоя граждан</w:t>
                  </w:r>
                  <w:r>
                    <w:rPr>
                      <w:rFonts w:cs="Arial"/>
                      <w:i/>
                      <w:iCs/>
                      <w:sz w:val="20"/>
                      <w:szCs w:val="20"/>
                      <w:lang w:val="ru-RU"/>
                    </w:rPr>
                    <w:t>.</w:t>
                  </w:r>
                </w:p>
              </w:txbxContent>
            </v:textbox>
            <w10:wrap type="square" anchorx="margin" anchory="margin"/>
          </v:rect>
        </w:pict>
      </w:r>
      <w:r w:rsidR="00723B31">
        <w:rPr>
          <w:rFonts w:ascii="Times New Roman" w:hAnsi="Times New Roman" w:cs="Times New Roman"/>
          <w:sz w:val="28"/>
          <w:szCs w:val="28"/>
          <w:lang w:val="ru-RU"/>
        </w:rPr>
        <w:t>По сравнению с предыдущим периодом в почте Уполномоченного в 2016 г. систематически стали появляться жалобы на нарушение тишины и покоя граждан (обращения данной темы входят в категорию «прочие»).</w:t>
      </w:r>
    </w:p>
    <w:p w:rsidR="00723B31" w:rsidRDefault="00723B31" w:rsidP="00723B31">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Как показывает практика работы Уполномоченного, подобные вопросы разрешаются длительно и, зачастую, требуют вмешательства различных государственных и местных органов власти. В целях информирования граждан об алгоритме действий в подобных ситуациях сотрудниками аппарата Уполномоченного был разработан информационный материал «Если у Вас беспокойные соседи».</w:t>
      </w:r>
    </w:p>
    <w:p w:rsidR="00723B31" w:rsidRDefault="00723B31" w:rsidP="00723B31">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Иные вопросы, по которым обращались граждане по жилищным правоотношениям: наследование недвижимого имущества, выселение из жилого помещения родственников и бывших членов семьи, возмещение</w:t>
      </w:r>
      <w:r w:rsidRPr="00D70F6D">
        <w:rPr>
          <w:rFonts w:ascii="Times New Roman" w:hAnsi="Times New Roman" w:cs="Times New Roman"/>
          <w:sz w:val="28"/>
          <w:szCs w:val="28"/>
          <w:lang w:val="ru-RU"/>
        </w:rPr>
        <w:t xml:space="preserve"> вреда, причиненного </w:t>
      </w:r>
      <w:r w:rsidRPr="000C1FB3">
        <w:rPr>
          <w:rFonts w:ascii="Times New Roman" w:hAnsi="Times New Roman" w:cs="Times New Roman"/>
          <w:sz w:val="28"/>
          <w:szCs w:val="28"/>
          <w:lang w:val="ru-RU"/>
        </w:rPr>
        <w:t>заливом</w:t>
      </w:r>
      <w:r w:rsidRPr="00D70F6D">
        <w:rPr>
          <w:rFonts w:ascii="Times New Roman" w:hAnsi="Times New Roman" w:cs="Times New Roman"/>
          <w:sz w:val="28"/>
          <w:szCs w:val="28"/>
          <w:lang w:val="ru-RU"/>
        </w:rPr>
        <w:t xml:space="preserve"> квартиры</w:t>
      </w:r>
      <w:r>
        <w:rPr>
          <w:rFonts w:ascii="Times New Roman" w:hAnsi="Times New Roman" w:cs="Times New Roman"/>
          <w:sz w:val="28"/>
          <w:szCs w:val="28"/>
          <w:lang w:val="ru-RU"/>
        </w:rPr>
        <w:t>, несогласие</w:t>
      </w:r>
      <w:r w:rsidRPr="00D70F6D">
        <w:rPr>
          <w:rFonts w:ascii="Times New Roman" w:hAnsi="Times New Roman" w:cs="Times New Roman"/>
          <w:sz w:val="28"/>
          <w:szCs w:val="28"/>
          <w:lang w:val="ru-RU"/>
        </w:rPr>
        <w:t xml:space="preserve"> с решением суда по жилищному вопросу и пр.</w:t>
      </w:r>
      <w:r>
        <w:rPr>
          <w:rFonts w:ascii="Times New Roman" w:hAnsi="Times New Roman" w:cs="Times New Roman"/>
          <w:sz w:val="28"/>
          <w:szCs w:val="28"/>
          <w:lang w:val="ru-RU"/>
        </w:rPr>
        <w:t xml:space="preserve"> Во всех таких обращениях не содержались жалобы на действия органов государственной власти, а присутствовали споры гражданско-правового характера. </w:t>
      </w:r>
      <w:r w:rsidRPr="00D70F6D">
        <w:rPr>
          <w:rFonts w:ascii="Times New Roman" w:hAnsi="Times New Roman" w:cs="Times New Roman"/>
          <w:sz w:val="28"/>
          <w:szCs w:val="28"/>
          <w:lang w:val="ru-RU"/>
        </w:rPr>
        <w:t>Как правило, подобные обращения выходят за рамки компетенции Уполномоченного. Однако сотрудниками аппарата Уполномоченного проводилась работа по разъяснению необходимых для решения проблемы норм законодательства</w:t>
      </w:r>
      <w:r>
        <w:rPr>
          <w:rFonts w:ascii="Times New Roman" w:hAnsi="Times New Roman" w:cs="Times New Roman"/>
          <w:sz w:val="28"/>
          <w:szCs w:val="28"/>
          <w:lang w:val="ru-RU"/>
        </w:rPr>
        <w:t xml:space="preserve"> и оказывалось содействие в разрешении проблем</w:t>
      </w:r>
      <w:r w:rsidRPr="00D70F6D">
        <w:rPr>
          <w:rFonts w:ascii="Times New Roman" w:hAnsi="Times New Roman" w:cs="Times New Roman"/>
          <w:sz w:val="28"/>
          <w:szCs w:val="28"/>
          <w:lang w:val="ru-RU"/>
        </w:rPr>
        <w:t>.</w:t>
      </w:r>
    </w:p>
    <w:p w:rsidR="00E42CFE" w:rsidRPr="00D70F6D" w:rsidRDefault="00E42CFE" w:rsidP="00723B31">
      <w:pPr>
        <w:spacing w:after="0" w:line="240" w:lineRule="auto"/>
        <w:ind w:firstLine="709"/>
        <w:jc w:val="both"/>
        <w:rPr>
          <w:rFonts w:ascii="Times New Roman" w:hAnsi="Times New Roman" w:cs="Times New Roman"/>
          <w:sz w:val="28"/>
          <w:szCs w:val="28"/>
          <w:lang w:val="ru-RU"/>
        </w:rPr>
      </w:pPr>
    </w:p>
    <w:p w:rsidR="00112A27" w:rsidRDefault="00723B31" w:rsidP="00112A27">
      <w:pPr>
        <w:spacing w:after="0" w:line="240" w:lineRule="auto"/>
        <w:ind w:firstLine="709"/>
        <w:rPr>
          <w:rStyle w:val="af2"/>
          <w:rFonts w:asciiTheme="majorHAnsi" w:hAnsiTheme="majorHAnsi" w:cs="Times New Roman"/>
          <w:b w:val="0"/>
          <w:color w:val="auto"/>
          <w:sz w:val="28"/>
          <w:szCs w:val="28"/>
          <w:lang w:val="ru-RU"/>
        </w:rPr>
      </w:pPr>
      <w:r w:rsidRPr="001B0A27">
        <w:rPr>
          <w:rStyle w:val="af2"/>
          <w:rFonts w:asciiTheme="majorHAnsi" w:hAnsiTheme="majorHAnsi" w:cs="Times New Roman"/>
          <w:b w:val="0"/>
          <w:color w:val="auto"/>
          <w:sz w:val="28"/>
          <w:szCs w:val="28"/>
          <w:lang w:val="ru-RU"/>
        </w:rPr>
        <w:t>Расселение аварийного и ветхого жилья</w:t>
      </w:r>
    </w:p>
    <w:p w:rsidR="00112A27" w:rsidRDefault="00112A27" w:rsidP="00112A27">
      <w:pPr>
        <w:spacing w:after="0" w:line="240" w:lineRule="auto"/>
        <w:ind w:firstLine="709"/>
        <w:rPr>
          <w:rStyle w:val="af2"/>
          <w:rFonts w:asciiTheme="majorHAnsi" w:hAnsiTheme="majorHAnsi" w:cs="Times New Roman"/>
          <w:b w:val="0"/>
          <w:color w:val="auto"/>
          <w:sz w:val="28"/>
          <w:szCs w:val="28"/>
          <w:lang w:val="ru-RU"/>
        </w:rPr>
      </w:pPr>
    </w:p>
    <w:p w:rsidR="00723B31" w:rsidRPr="003308B1" w:rsidRDefault="00112A27" w:rsidP="00362ED6">
      <w:pPr>
        <w:widowControl w:val="0"/>
        <w:spacing w:after="0" w:line="240" w:lineRule="auto"/>
        <w:ind w:firstLine="709"/>
        <w:jc w:val="both"/>
        <w:rPr>
          <w:rFonts w:ascii="Times New Roman" w:hAnsi="Times New Roman" w:cs="Times New Roman"/>
          <w:sz w:val="28"/>
          <w:szCs w:val="28"/>
          <w:lang w:val="ru-RU"/>
        </w:rPr>
      </w:pPr>
      <w:r w:rsidRPr="00112A27">
        <w:rPr>
          <w:rStyle w:val="af2"/>
          <w:rFonts w:ascii="Times New Roman" w:hAnsi="Times New Roman" w:cs="Times New Roman"/>
          <w:b w:val="0"/>
          <w:i w:val="0"/>
          <w:color w:val="auto"/>
          <w:sz w:val="28"/>
          <w:szCs w:val="28"/>
          <w:lang w:val="ru-RU"/>
        </w:rPr>
        <w:t>Реализация программы</w:t>
      </w:r>
      <w:r>
        <w:rPr>
          <w:rStyle w:val="af2"/>
          <w:rFonts w:ascii="Times New Roman" w:hAnsi="Times New Roman" w:cs="Times New Roman"/>
          <w:b w:val="0"/>
          <w:i w:val="0"/>
          <w:color w:val="auto"/>
          <w:sz w:val="28"/>
          <w:szCs w:val="28"/>
          <w:lang w:val="ru-RU"/>
        </w:rPr>
        <w:t xml:space="preserve"> переселения граждан из аварийного жилья – одна из важнейших социальных задач государства, направленная на сохранение жилищного фонда и обеспечение комфортных условий проживания. С принятием </w:t>
      </w:r>
      <w:r w:rsidR="00723B31" w:rsidRPr="003308B1">
        <w:rPr>
          <w:rFonts w:ascii="Times New Roman" w:hAnsi="Times New Roman" w:cs="Times New Roman"/>
          <w:sz w:val="28"/>
          <w:szCs w:val="28"/>
          <w:lang w:val="ru-RU"/>
        </w:rPr>
        <w:t>Федерального закона от 21.07.2007 №</w:t>
      </w:r>
      <w:r w:rsidR="001B0A27">
        <w:rPr>
          <w:rFonts w:ascii="Times New Roman" w:hAnsi="Times New Roman" w:cs="Times New Roman"/>
          <w:sz w:val="28"/>
          <w:szCs w:val="28"/>
          <w:lang w:val="ru-RU"/>
        </w:rPr>
        <w:t> </w:t>
      </w:r>
      <w:r w:rsidR="00723B31" w:rsidRPr="003308B1">
        <w:rPr>
          <w:rFonts w:ascii="Times New Roman" w:hAnsi="Times New Roman" w:cs="Times New Roman"/>
          <w:sz w:val="28"/>
          <w:szCs w:val="28"/>
          <w:lang w:val="ru-RU"/>
        </w:rPr>
        <w:t xml:space="preserve">185-ФЗ «О Фонде содействия реформированию жилищно-коммунального хозяйства» появился реальный финансовый инструмент для выполнения этой задачи. </w:t>
      </w:r>
    </w:p>
    <w:p w:rsidR="00723B31" w:rsidRPr="006065B8" w:rsidRDefault="001B0A27" w:rsidP="00723B31">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соответствии с р</w:t>
      </w:r>
      <w:r w:rsidR="00723B31" w:rsidRPr="006065B8">
        <w:rPr>
          <w:rFonts w:ascii="Times New Roman" w:hAnsi="Times New Roman" w:cs="Times New Roman"/>
          <w:sz w:val="28"/>
          <w:szCs w:val="28"/>
          <w:lang w:val="ru-RU"/>
        </w:rPr>
        <w:t>аспоряжение</w:t>
      </w:r>
      <w:r w:rsidR="00723B31">
        <w:rPr>
          <w:rFonts w:ascii="Times New Roman" w:hAnsi="Times New Roman" w:cs="Times New Roman"/>
          <w:sz w:val="28"/>
          <w:szCs w:val="28"/>
          <w:lang w:val="ru-RU"/>
        </w:rPr>
        <w:t>м</w:t>
      </w:r>
      <w:r w:rsidR="00723B31" w:rsidRPr="006065B8">
        <w:rPr>
          <w:rFonts w:ascii="Times New Roman" w:hAnsi="Times New Roman" w:cs="Times New Roman"/>
          <w:sz w:val="28"/>
          <w:szCs w:val="28"/>
          <w:lang w:val="ru-RU"/>
        </w:rPr>
        <w:t xml:space="preserve"> Правительства РФ от 26.09.2013 № 1743-р для Архангельской области установлены следующие целевые показатели на 2014-2017 г</w:t>
      </w:r>
      <w:r w:rsidR="00723B31">
        <w:rPr>
          <w:rFonts w:ascii="Times New Roman" w:hAnsi="Times New Roman" w:cs="Times New Roman"/>
          <w:sz w:val="28"/>
          <w:szCs w:val="28"/>
          <w:lang w:val="ru-RU"/>
        </w:rPr>
        <w:t>г.</w:t>
      </w:r>
      <w:r w:rsidR="00723B31" w:rsidRPr="006065B8">
        <w:rPr>
          <w:rFonts w:ascii="Times New Roman" w:hAnsi="Times New Roman" w:cs="Times New Roman"/>
          <w:sz w:val="28"/>
          <w:szCs w:val="28"/>
          <w:lang w:val="ru-RU"/>
        </w:rPr>
        <w:t>:</w:t>
      </w:r>
    </w:p>
    <w:p w:rsidR="00723B31" w:rsidRPr="006065B8" w:rsidRDefault="00723B31" w:rsidP="00723B31">
      <w:pPr>
        <w:spacing w:after="0" w:line="240" w:lineRule="auto"/>
        <w:ind w:firstLine="709"/>
        <w:jc w:val="both"/>
        <w:rPr>
          <w:rFonts w:ascii="Times New Roman" w:hAnsi="Times New Roman" w:cs="Times New Roman"/>
          <w:sz w:val="28"/>
          <w:szCs w:val="28"/>
          <w:lang w:val="ru-RU"/>
        </w:rPr>
      </w:pPr>
      <w:r w:rsidRPr="006065B8">
        <w:rPr>
          <w:rFonts w:ascii="Times New Roman" w:hAnsi="Times New Roman" w:cs="Times New Roman"/>
          <w:sz w:val="28"/>
          <w:szCs w:val="28"/>
          <w:lang w:val="ru-RU"/>
        </w:rPr>
        <w:t xml:space="preserve">- общая площадь, подлежащая расселению </w:t>
      </w:r>
      <w:r w:rsidR="00D91BB0" w:rsidRPr="00D91BB0">
        <w:rPr>
          <w:rFonts w:ascii="Times New Roman" w:hAnsi="Times New Roman" w:cs="Times New Roman"/>
          <w:sz w:val="28"/>
          <w:szCs w:val="28"/>
          <w:lang w:val="ru-RU"/>
        </w:rPr>
        <w:t>–</w:t>
      </w:r>
      <w:r w:rsidRPr="006065B8">
        <w:rPr>
          <w:rFonts w:ascii="Times New Roman" w:hAnsi="Times New Roman" w:cs="Times New Roman"/>
          <w:sz w:val="28"/>
          <w:szCs w:val="28"/>
          <w:lang w:val="ru-RU"/>
        </w:rPr>
        <w:t xml:space="preserve"> 2</w:t>
      </w:r>
      <w:r>
        <w:rPr>
          <w:rFonts w:ascii="Times New Roman" w:hAnsi="Times New Roman" w:cs="Times New Roman"/>
          <w:sz w:val="28"/>
          <w:szCs w:val="28"/>
          <w:lang w:val="ru-RU"/>
        </w:rPr>
        <w:t>69,18</w:t>
      </w:r>
      <w:r w:rsidRPr="006065B8">
        <w:rPr>
          <w:rFonts w:ascii="Times New Roman" w:hAnsi="Times New Roman" w:cs="Times New Roman"/>
          <w:sz w:val="28"/>
          <w:szCs w:val="28"/>
          <w:lang w:val="ru-RU"/>
        </w:rPr>
        <w:t xml:space="preserve"> тыс. кв. м;</w:t>
      </w:r>
    </w:p>
    <w:p w:rsidR="00723B31" w:rsidRPr="006065B8" w:rsidRDefault="00723B31" w:rsidP="00723B31">
      <w:pPr>
        <w:spacing w:after="0" w:line="240" w:lineRule="auto"/>
        <w:ind w:firstLine="709"/>
        <w:jc w:val="both"/>
        <w:rPr>
          <w:rFonts w:ascii="Times New Roman" w:hAnsi="Times New Roman" w:cs="Times New Roman"/>
          <w:sz w:val="28"/>
          <w:szCs w:val="28"/>
          <w:lang w:val="ru-RU"/>
        </w:rPr>
      </w:pPr>
      <w:r w:rsidRPr="006065B8">
        <w:rPr>
          <w:rFonts w:ascii="Times New Roman" w:hAnsi="Times New Roman" w:cs="Times New Roman"/>
          <w:sz w:val="28"/>
          <w:szCs w:val="28"/>
          <w:lang w:val="ru-RU"/>
        </w:rPr>
        <w:t xml:space="preserve">- </w:t>
      </w:r>
      <w:r w:rsidRPr="006065B8">
        <w:rPr>
          <w:rFonts w:ascii="Times New Roman" w:hAnsi="Times New Roman" w:cs="Times New Roman"/>
          <w:sz w:val="28"/>
          <w:szCs w:val="28"/>
          <w:lang w:val="ru-RU" w:bidi="ar-SA"/>
        </w:rPr>
        <w:t xml:space="preserve">численность подлежащих переселению граждан </w:t>
      </w:r>
      <w:r w:rsidR="00D91BB0" w:rsidRPr="00D91BB0">
        <w:rPr>
          <w:rFonts w:ascii="Times New Roman" w:hAnsi="Times New Roman" w:cs="Times New Roman"/>
          <w:sz w:val="28"/>
          <w:szCs w:val="28"/>
          <w:lang w:val="ru-RU" w:bidi="ar-SA"/>
        </w:rPr>
        <w:t>–</w:t>
      </w:r>
      <w:r w:rsidR="00D91BB0">
        <w:rPr>
          <w:rFonts w:ascii="Times New Roman" w:hAnsi="Times New Roman" w:cs="Times New Roman"/>
          <w:sz w:val="28"/>
          <w:szCs w:val="28"/>
          <w:lang w:val="ru-RU" w:bidi="ar-SA"/>
        </w:rPr>
        <w:t xml:space="preserve"> </w:t>
      </w:r>
      <w:r>
        <w:rPr>
          <w:rFonts w:ascii="Times New Roman" w:hAnsi="Times New Roman" w:cs="Times New Roman"/>
          <w:sz w:val="28"/>
          <w:szCs w:val="28"/>
          <w:lang w:val="ru-RU"/>
        </w:rPr>
        <w:t>15,8</w:t>
      </w:r>
      <w:r w:rsidR="001B0A27">
        <w:rPr>
          <w:rFonts w:ascii="Times New Roman" w:hAnsi="Times New Roman" w:cs="Times New Roman"/>
          <w:sz w:val="28"/>
          <w:szCs w:val="28"/>
          <w:lang w:val="ru-RU"/>
        </w:rPr>
        <w:t>3 тыс.человек.</w:t>
      </w:r>
    </w:p>
    <w:p w:rsidR="00723B31" w:rsidRPr="002558E9" w:rsidRDefault="00723B31" w:rsidP="00723B31">
      <w:pPr>
        <w:spacing w:after="0" w:line="240" w:lineRule="auto"/>
        <w:ind w:firstLine="709"/>
        <w:jc w:val="both"/>
        <w:rPr>
          <w:rStyle w:val="af2"/>
          <w:rFonts w:ascii="Times New Roman" w:hAnsi="Times New Roman" w:cs="Times New Roman"/>
          <w:b w:val="0"/>
          <w:i w:val="0"/>
          <w:color w:val="auto"/>
          <w:sz w:val="28"/>
          <w:szCs w:val="28"/>
          <w:lang w:val="ru-RU"/>
        </w:rPr>
      </w:pPr>
      <w:r w:rsidRPr="006065B8">
        <w:rPr>
          <w:rFonts w:ascii="Times New Roman" w:hAnsi="Times New Roman" w:cs="Times New Roman"/>
          <w:sz w:val="28"/>
          <w:szCs w:val="28"/>
          <w:lang w:val="ru-RU"/>
        </w:rPr>
        <w:t>В Архангельской области до 01.01.2012 признан</w:t>
      </w:r>
      <w:r>
        <w:rPr>
          <w:rFonts w:ascii="Times New Roman" w:hAnsi="Times New Roman" w:cs="Times New Roman"/>
          <w:sz w:val="28"/>
          <w:szCs w:val="28"/>
          <w:lang w:val="ru-RU"/>
        </w:rPr>
        <w:t>о</w:t>
      </w:r>
      <w:r w:rsidRPr="006065B8">
        <w:rPr>
          <w:rFonts w:ascii="Times New Roman" w:hAnsi="Times New Roman" w:cs="Times New Roman"/>
          <w:sz w:val="28"/>
          <w:szCs w:val="28"/>
          <w:lang w:val="ru-RU"/>
        </w:rPr>
        <w:t xml:space="preserve"> аварийными и включено в программу 932 аварийных дома.</w:t>
      </w:r>
      <w:r>
        <w:rPr>
          <w:rFonts w:ascii="Times New Roman" w:hAnsi="Times New Roman" w:cs="Times New Roman"/>
          <w:sz w:val="28"/>
          <w:szCs w:val="28"/>
          <w:lang w:val="ru-RU"/>
        </w:rPr>
        <w:t xml:space="preserve"> </w:t>
      </w:r>
      <w:r w:rsidRPr="002558E9">
        <w:rPr>
          <w:rStyle w:val="af2"/>
          <w:rFonts w:ascii="Times New Roman" w:hAnsi="Times New Roman" w:cs="Times New Roman"/>
          <w:b w:val="0"/>
          <w:i w:val="0"/>
          <w:color w:val="auto"/>
          <w:sz w:val="28"/>
          <w:szCs w:val="28"/>
          <w:lang w:val="ru-RU"/>
        </w:rPr>
        <w:t>При этом в Виноградовском и Ле</w:t>
      </w:r>
      <w:r>
        <w:rPr>
          <w:rStyle w:val="af2"/>
          <w:rFonts w:ascii="Times New Roman" w:hAnsi="Times New Roman" w:cs="Times New Roman"/>
          <w:b w:val="0"/>
          <w:i w:val="0"/>
          <w:color w:val="auto"/>
          <w:sz w:val="28"/>
          <w:szCs w:val="28"/>
          <w:lang w:val="ru-RU"/>
        </w:rPr>
        <w:t>шуконском районах, ЗАТО Мирный,</w:t>
      </w:r>
      <w:r w:rsidRPr="002558E9">
        <w:rPr>
          <w:rStyle w:val="af2"/>
          <w:rFonts w:ascii="Times New Roman" w:hAnsi="Times New Roman" w:cs="Times New Roman"/>
          <w:b w:val="0"/>
          <w:i w:val="0"/>
          <w:color w:val="auto"/>
          <w:sz w:val="28"/>
          <w:szCs w:val="28"/>
          <w:lang w:val="ru-RU"/>
        </w:rPr>
        <w:t xml:space="preserve"> г.</w:t>
      </w:r>
      <w:r w:rsidR="00362ED6">
        <w:rPr>
          <w:rStyle w:val="af2"/>
          <w:rFonts w:ascii="Times New Roman" w:hAnsi="Times New Roman" w:cs="Times New Roman"/>
          <w:b w:val="0"/>
          <w:i w:val="0"/>
          <w:color w:val="auto"/>
          <w:sz w:val="28"/>
          <w:szCs w:val="28"/>
          <w:lang w:val="ru-RU"/>
        </w:rPr>
        <w:t> </w:t>
      </w:r>
      <w:r w:rsidRPr="002558E9">
        <w:rPr>
          <w:rStyle w:val="af2"/>
          <w:rFonts w:ascii="Times New Roman" w:hAnsi="Times New Roman" w:cs="Times New Roman"/>
          <w:b w:val="0"/>
          <w:i w:val="0"/>
          <w:color w:val="auto"/>
          <w:sz w:val="28"/>
          <w:szCs w:val="28"/>
          <w:lang w:val="ru-RU"/>
        </w:rPr>
        <w:t>Коряжм</w:t>
      </w:r>
      <w:r w:rsidR="00362ED6">
        <w:rPr>
          <w:rStyle w:val="af2"/>
          <w:rFonts w:ascii="Times New Roman" w:hAnsi="Times New Roman" w:cs="Times New Roman"/>
          <w:b w:val="0"/>
          <w:i w:val="0"/>
          <w:color w:val="auto"/>
          <w:sz w:val="28"/>
          <w:szCs w:val="28"/>
          <w:lang w:val="ru-RU"/>
        </w:rPr>
        <w:t>е</w:t>
      </w:r>
      <w:r w:rsidRPr="002558E9">
        <w:rPr>
          <w:rStyle w:val="af2"/>
          <w:rFonts w:ascii="Times New Roman" w:hAnsi="Times New Roman" w:cs="Times New Roman"/>
          <w:b w:val="0"/>
          <w:i w:val="0"/>
          <w:color w:val="auto"/>
          <w:sz w:val="28"/>
          <w:szCs w:val="28"/>
          <w:lang w:val="ru-RU"/>
        </w:rPr>
        <w:t>, а также на Новой Земле о наличии аварийных домов не было заявлено.</w:t>
      </w:r>
    </w:p>
    <w:p w:rsidR="00723B31" w:rsidRPr="00721883" w:rsidRDefault="00723B31" w:rsidP="00723B31">
      <w:pPr>
        <w:spacing w:after="0" w:line="240" w:lineRule="auto"/>
        <w:ind w:firstLine="709"/>
        <w:jc w:val="both"/>
        <w:rPr>
          <w:rFonts w:ascii="Times New Roman" w:hAnsi="Times New Roman" w:cs="Times New Roman"/>
          <w:sz w:val="28"/>
          <w:szCs w:val="28"/>
          <w:lang w:val="ru-RU"/>
        </w:rPr>
      </w:pPr>
      <w:r w:rsidRPr="00721883">
        <w:rPr>
          <w:rFonts w:ascii="Times New Roman" w:hAnsi="Times New Roman" w:cs="Times New Roman"/>
          <w:sz w:val="28"/>
          <w:szCs w:val="28"/>
          <w:lang w:val="ru-RU"/>
        </w:rPr>
        <w:t xml:space="preserve">Ряд муниципальных образований </w:t>
      </w:r>
      <w:r>
        <w:rPr>
          <w:rFonts w:ascii="Times New Roman" w:hAnsi="Times New Roman" w:cs="Times New Roman"/>
          <w:sz w:val="28"/>
          <w:szCs w:val="28"/>
          <w:lang w:val="ru-RU"/>
        </w:rPr>
        <w:t>на</w:t>
      </w:r>
      <w:r w:rsidRPr="00721883">
        <w:rPr>
          <w:rFonts w:ascii="Times New Roman" w:hAnsi="Times New Roman" w:cs="Times New Roman"/>
          <w:sz w:val="28"/>
          <w:szCs w:val="28"/>
          <w:lang w:val="ru-RU"/>
        </w:rPr>
        <w:t xml:space="preserve"> отдельны</w:t>
      </w:r>
      <w:r>
        <w:rPr>
          <w:rFonts w:ascii="Times New Roman" w:hAnsi="Times New Roman" w:cs="Times New Roman"/>
          <w:sz w:val="28"/>
          <w:szCs w:val="28"/>
          <w:lang w:val="ru-RU"/>
        </w:rPr>
        <w:t>х</w:t>
      </w:r>
      <w:r w:rsidRPr="00721883">
        <w:rPr>
          <w:rFonts w:ascii="Times New Roman" w:hAnsi="Times New Roman" w:cs="Times New Roman"/>
          <w:sz w:val="28"/>
          <w:szCs w:val="28"/>
          <w:lang w:val="ru-RU"/>
        </w:rPr>
        <w:t xml:space="preserve"> этап</w:t>
      </w:r>
      <w:r>
        <w:rPr>
          <w:rFonts w:ascii="Times New Roman" w:hAnsi="Times New Roman" w:cs="Times New Roman"/>
          <w:sz w:val="28"/>
          <w:szCs w:val="28"/>
          <w:lang w:val="ru-RU"/>
        </w:rPr>
        <w:t>ах</w:t>
      </w:r>
      <w:r w:rsidRPr="00721883">
        <w:rPr>
          <w:rFonts w:ascii="Times New Roman" w:hAnsi="Times New Roman" w:cs="Times New Roman"/>
          <w:sz w:val="28"/>
          <w:szCs w:val="28"/>
          <w:lang w:val="ru-RU"/>
        </w:rPr>
        <w:t xml:space="preserve"> реализации программы не справлялись с объ</w:t>
      </w:r>
      <w:r>
        <w:rPr>
          <w:rFonts w:ascii="Times New Roman" w:hAnsi="Times New Roman" w:cs="Times New Roman"/>
          <w:sz w:val="28"/>
          <w:szCs w:val="28"/>
          <w:lang w:val="ru-RU"/>
        </w:rPr>
        <w:t>е</w:t>
      </w:r>
      <w:r w:rsidRPr="00721883">
        <w:rPr>
          <w:rFonts w:ascii="Times New Roman" w:hAnsi="Times New Roman" w:cs="Times New Roman"/>
          <w:sz w:val="28"/>
          <w:szCs w:val="28"/>
          <w:lang w:val="ru-RU"/>
        </w:rPr>
        <w:t>мами строительства, из-за чего регион числился среди отстающих. Не раз поднимался вопрос о возможном прекращении финансирования программы из средств Фонда содействия реформированию ЖКХ.</w:t>
      </w:r>
      <w:r w:rsidRPr="00721883">
        <w:rPr>
          <w:rFonts w:ascii="Times New Roman" w:hAnsi="Times New Roman" w:cs="Times New Roman"/>
          <w:sz w:val="28"/>
          <w:szCs w:val="28"/>
        </w:rPr>
        <w:t> </w:t>
      </w:r>
    </w:p>
    <w:p w:rsidR="00723B31" w:rsidRDefault="00723B31" w:rsidP="00723B31">
      <w:pPr>
        <w:spacing w:after="0" w:line="240" w:lineRule="auto"/>
        <w:ind w:firstLine="709"/>
        <w:jc w:val="both"/>
        <w:rPr>
          <w:rFonts w:ascii="Times New Roman" w:hAnsi="Times New Roman" w:cs="Times New Roman"/>
          <w:color w:val="3A3939"/>
          <w:sz w:val="28"/>
          <w:szCs w:val="28"/>
          <w:lang w:val="ru-RU"/>
        </w:rPr>
      </w:pPr>
      <w:r>
        <w:rPr>
          <w:rFonts w:ascii="Times New Roman" w:hAnsi="Times New Roman" w:cs="Times New Roman"/>
          <w:sz w:val="28"/>
          <w:szCs w:val="28"/>
          <w:lang w:val="ru-RU"/>
        </w:rPr>
        <w:t>Б</w:t>
      </w:r>
      <w:r w:rsidRPr="00721883">
        <w:rPr>
          <w:rFonts w:ascii="Times New Roman" w:hAnsi="Times New Roman" w:cs="Times New Roman"/>
          <w:sz w:val="28"/>
          <w:szCs w:val="28"/>
          <w:lang w:val="ru-RU"/>
        </w:rPr>
        <w:t>ольш</w:t>
      </w:r>
      <w:r>
        <w:rPr>
          <w:rFonts w:ascii="Times New Roman" w:hAnsi="Times New Roman" w:cs="Times New Roman"/>
          <w:sz w:val="28"/>
          <w:szCs w:val="28"/>
          <w:lang w:val="ru-RU"/>
        </w:rPr>
        <w:t>е всего нареканий в связи с объе</w:t>
      </w:r>
      <w:r w:rsidRPr="00721883">
        <w:rPr>
          <w:rFonts w:ascii="Times New Roman" w:hAnsi="Times New Roman" w:cs="Times New Roman"/>
          <w:sz w:val="28"/>
          <w:szCs w:val="28"/>
          <w:lang w:val="ru-RU"/>
        </w:rPr>
        <w:t>мам</w:t>
      </w:r>
      <w:r>
        <w:rPr>
          <w:rFonts w:ascii="Times New Roman" w:hAnsi="Times New Roman" w:cs="Times New Roman"/>
          <w:sz w:val="28"/>
          <w:szCs w:val="28"/>
          <w:lang w:val="ru-RU"/>
        </w:rPr>
        <w:t>и невыполненных обязательств у М</w:t>
      </w:r>
      <w:r w:rsidRPr="00721883">
        <w:rPr>
          <w:rFonts w:ascii="Times New Roman" w:hAnsi="Times New Roman" w:cs="Times New Roman"/>
          <w:sz w:val="28"/>
          <w:szCs w:val="28"/>
          <w:lang w:val="ru-RU"/>
        </w:rPr>
        <w:t xml:space="preserve">инстроя </w:t>
      </w:r>
      <w:r>
        <w:rPr>
          <w:rFonts w:ascii="Times New Roman" w:hAnsi="Times New Roman" w:cs="Times New Roman"/>
          <w:sz w:val="28"/>
          <w:szCs w:val="28"/>
          <w:lang w:val="ru-RU"/>
        </w:rPr>
        <w:t xml:space="preserve">России </w:t>
      </w:r>
      <w:r w:rsidRPr="00721883">
        <w:rPr>
          <w:rFonts w:ascii="Times New Roman" w:hAnsi="Times New Roman" w:cs="Times New Roman"/>
          <w:sz w:val="28"/>
          <w:szCs w:val="28"/>
          <w:lang w:val="ru-RU"/>
        </w:rPr>
        <w:t xml:space="preserve">и Фонда ЖКХ было к </w:t>
      </w:r>
      <w:r>
        <w:rPr>
          <w:rFonts w:ascii="Times New Roman" w:hAnsi="Times New Roman" w:cs="Times New Roman"/>
          <w:sz w:val="28"/>
          <w:szCs w:val="28"/>
          <w:lang w:val="ru-RU"/>
        </w:rPr>
        <w:t>мэрии г</w:t>
      </w:r>
      <w:r w:rsidR="006F450C">
        <w:rPr>
          <w:rFonts w:ascii="Times New Roman" w:hAnsi="Times New Roman" w:cs="Times New Roman"/>
          <w:sz w:val="28"/>
          <w:szCs w:val="28"/>
          <w:lang w:val="ru-RU"/>
        </w:rPr>
        <w:t>. </w:t>
      </w:r>
      <w:r>
        <w:rPr>
          <w:rFonts w:ascii="Times New Roman" w:hAnsi="Times New Roman" w:cs="Times New Roman"/>
          <w:sz w:val="28"/>
          <w:szCs w:val="28"/>
          <w:lang w:val="ru-RU"/>
        </w:rPr>
        <w:t>Архангельска</w:t>
      </w:r>
      <w:r w:rsidRPr="00721883">
        <w:rPr>
          <w:rFonts w:ascii="Times New Roman" w:hAnsi="Times New Roman" w:cs="Times New Roman"/>
          <w:sz w:val="28"/>
          <w:szCs w:val="28"/>
          <w:lang w:val="ru-RU"/>
        </w:rPr>
        <w:t xml:space="preserve">. Складывавшаяся на тот момент критическая ситуация побудила </w:t>
      </w:r>
      <w:r>
        <w:rPr>
          <w:rFonts w:ascii="Times New Roman" w:hAnsi="Times New Roman" w:cs="Times New Roman"/>
          <w:sz w:val="28"/>
          <w:szCs w:val="28"/>
          <w:lang w:val="ru-RU"/>
        </w:rPr>
        <w:t>Правительство области</w:t>
      </w:r>
      <w:r w:rsidRPr="00721883">
        <w:rPr>
          <w:rFonts w:ascii="Times New Roman" w:hAnsi="Times New Roman" w:cs="Times New Roman"/>
          <w:sz w:val="28"/>
          <w:szCs w:val="28"/>
          <w:lang w:val="ru-RU"/>
        </w:rPr>
        <w:t xml:space="preserve"> взять на себя функции заказчика строительства в </w:t>
      </w:r>
      <w:r w:rsidR="006F450C">
        <w:rPr>
          <w:rFonts w:ascii="Times New Roman" w:hAnsi="Times New Roman" w:cs="Times New Roman"/>
          <w:sz w:val="28"/>
          <w:szCs w:val="28"/>
          <w:lang w:val="ru-RU"/>
        </w:rPr>
        <w:t>г. </w:t>
      </w:r>
      <w:r w:rsidRPr="00721883">
        <w:rPr>
          <w:rFonts w:ascii="Times New Roman" w:hAnsi="Times New Roman" w:cs="Times New Roman"/>
          <w:sz w:val="28"/>
          <w:szCs w:val="28"/>
          <w:lang w:val="ru-RU"/>
        </w:rPr>
        <w:t>Архангельске и ряде других отстающих муниципальных образований области</w:t>
      </w:r>
      <w:r w:rsidRPr="00721883">
        <w:rPr>
          <w:rFonts w:ascii="Times New Roman" w:hAnsi="Times New Roman" w:cs="Times New Roman"/>
          <w:color w:val="3A3939"/>
          <w:sz w:val="28"/>
          <w:szCs w:val="28"/>
          <w:lang w:val="ru-RU"/>
        </w:rPr>
        <w:t>.</w:t>
      </w:r>
    </w:p>
    <w:p w:rsidR="00723B31" w:rsidRDefault="00723B31" w:rsidP="00723B31">
      <w:pPr>
        <w:spacing w:after="0" w:line="240" w:lineRule="auto"/>
        <w:ind w:firstLine="709"/>
        <w:jc w:val="both"/>
        <w:rPr>
          <w:rFonts w:ascii="Times New Roman" w:hAnsi="Times New Roman" w:cs="Times New Roman"/>
          <w:sz w:val="28"/>
          <w:szCs w:val="28"/>
          <w:lang w:val="ru-RU"/>
        </w:rPr>
      </w:pPr>
      <w:r w:rsidRPr="007E5021">
        <w:rPr>
          <w:rFonts w:ascii="Times New Roman" w:hAnsi="Times New Roman" w:cs="Times New Roman"/>
          <w:sz w:val="28"/>
          <w:szCs w:val="28"/>
          <w:lang w:val="ru-RU" w:bidi="ar-SA"/>
        </w:rPr>
        <w:t xml:space="preserve">В настоящее время по рейтингу государственной корпорации – Фонд содействия реформированию </w:t>
      </w:r>
      <w:r>
        <w:rPr>
          <w:rFonts w:ascii="Times New Roman" w:hAnsi="Times New Roman" w:cs="Times New Roman"/>
          <w:sz w:val="28"/>
          <w:szCs w:val="28"/>
          <w:lang w:val="ru-RU" w:bidi="ar-SA"/>
        </w:rPr>
        <w:t>ЖКХ</w:t>
      </w:r>
      <w:r w:rsidRPr="007E5021">
        <w:rPr>
          <w:rFonts w:ascii="Times New Roman" w:hAnsi="Times New Roman" w:cs="Times New Roman"/>
          <w:sz w:val="28"/>
          <w:szCs w:val="28"/>
          <w:lang w:val="ru-RU" w:bidi="ar-SA"/>
        </w:rPr>
        <w:t xml:space="preserve"> (на 01.01.2017) Архангельская область занимает 72-е место </w:t>
      </w:r>
      <w:r>
        <w:rPr>
          <w:rFonts w:ascii="Times New Roman" w:hAnsi="Times New Roman" w:cs="Times New Roman"/>
          <w:sz w:val="28"/>
          <w:szCs w:val="28"/>
          <w:lang w:val="ru-RU" w:bidi="ar-SA"/>
        </w:rPr>
        <w:t>среди</w:t>
      </w:r>
      <w:r w:rsidRPr="007E5021">
        <w:rPr>
          <w:rFonts w:ascii="Times New Roman" w:hAnsi="Times New Roman" w:cs="Times New Roman"/>
          <w:sz w:val="28"/>
          <w:szCs w:val="28"/>
          <w:lang w:val="ru-RU" w:bidi="ar-SA"/>
        </w:rPr>
        <w:t xml:space="preserve"> субъектов </w:t>
      </w:r>
      <w:r w:rsidRPr="007E5021">
        <w:rPr>
          <w:rFonts w:ascii="Times New Roman" w:hAnsi="Times New Roman" w:cs="Times New Roman"/>
          <w:sz w:val="28"/>
          <w:szCs w:val="28"/>
          <w:lang w:val="ru-RU"/>
        </w:rPr>
        <w:t>Р</w:t>
      </w:r>
      <w:r>
        <w:rPr>
          <w:rFonts w:ascii="Times New Roman" w:hAnsi="Times New Roman" w:cs="Times New Roman"/>
          <w:sz w:val="28"/>
          <w:szCs w:val="28"/>
          <w:lang w:val="ru-RU"/>
        </w:rPr>
        <w:t>Ф</w:t>
      </w:r>
      <w:r w:rsidRPr="007E5021">
        <w:rPr>
          <w:rFonts w:ascii="Times New Roman" w:hAnsi="Times New Roman" w:cs="Times New Roman"/>
          <w:sz w:val="28"/>
          <w:szCs w:val="28"/>
          <w:lang w:val="ru-RU"/>
        </w:rPr>
        <w:t xml:space="preserve"> по переселению граждан из аварийного жилья, показатель выполнения программы 69,3 %. </w:t>
      </w:r>
    </w:p>
    <w:p w:rsidR="00723B31" w:rsidRPr="006065B8" w:rsidRDefault="00723B31" w:rsidP="00723B31">
      <w:pPr>
        <w:shd w:val="clear" w:color="auto" w:fill="FAFAFA"/>
        <w:spacing w:after="0" w:line="240" w:lineRule="auto"/>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noProof/>
          <w:sz w:val="28"/>
          <w:szCs w:val="28"/>
          <w:lang w:val="ru-RU" w:eastAsia="ru-RU" w:bidi="ar-SA"/>
        </w:rPr>
        <w:drawing>
          <wp:inline distT="0" distB="0" distL="0" distR="0">
            <wp:extent cx="6257925" cy="1628775"/>
            <wp:effectExtent l="0" t="0" r="0" b="0"/>
            <wp:docPr id="5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723B31" w:rsidRPr="002558E9" w:rsidRDefault="00723B31" w:rsidP="00723B31">
      <w:pPr>
        <w:spacing w:after="0" w:line="240" w:lineRule="auto"/>
        <w:ind w:firstLine="709"/>
        <w:jc w:val="both"/>
        <w:rPr>
          <w:rStyle w:val="af2"/>
          <w:rFonts w:ascii="Times New Roman" w:hAnsi="Times New Roman" w:cs="Times New Roman"/>
          <w:b w:val="0"/>
          <w:i w:val="0"/>
          <w:color w:val="auto"/>
          <w:sz w:val="28"/>
          <w:szCs w:val="28"/>
          <w:lang w:val="ru-RU"/>
        </w:rPr>
      </w:pPr>
      <w:r w:rsidRPr="002558E9">
        <w:rPr>
          <w:rStyle w:val="af2"/>
          <w:rFonts w:ascii="Times New Roman" w:hAnsi="Times New Roman" w:cs="Times New Roman"/>
          <w:b w:val="0"/>
          <w:i w:val="0"/>
          <w:color w:val="auto"/>
          <w:sz w:val="28"/>
          <w:szCs w:val="28"/>
          <w:lang w:val="ru-RU"/>
        </w:rPr>
        <w:t xml:space="preserve">Вместе с тем, согласно письму </w:t>
      </w:r>
      <w:r w:rsidR="001B0A27">
        <w:rPr>
          <w:rStyle w:val="af2"/>
          <w:rFonts w:ascii="Times New Roman" w:hAnsi="Times New Roman" w:cs="Times New Roman"/>
          <w:b w:val="0"/>
          <w:i w:val="0"/>
          <w:color w:val="auto"/>
          <w:sz w:val="28"/>
          <w:szCs w:val="28"/>
          <w:lang w:val="ru-RU"/>
        </w:rPr>
        <w:t>м</w:t>
      </w:r>
      <w:r w:rsidRPr="002558E9">
        <w:rPr>
          <w:rStyle w:val="af2"/>
          <w:rFonts w:ascii="Times New Roman" w:hAnsi="Times New Roman" w:cs="Times New Roman"/>
          <w:b w:val="0"/>
          <w:i w:val="0"/>
          <w:color w:val="auto"/>
          <w:sz w:val="28"/>
          <w:szCs w:val="28"/>
          <w:lang w:val="ru-RU"/>
        </w:rPr>
        <w:t>инистерства топливно-энергетического комплекса и жилищно-коммунального хозяйства Архангельской области от 24.01.2017 № 203/09-08/554, в рамках программы остаются нерасселенными жилые помещения общей площадью 123 298,40 кв.м., расположенные в многоквартирных жилых домах, признанных аварийными до 01.01.2012, не переселены 7</w:t>
      </w:r>
      <w:r w:rsidR="00242684">
        <w:rPr>
          <w:rStyle w:val="af2"/>
          <w:rFonts w:ascii="Times New Roman" w:hAnsi="Times New Roman" w:cs="Times New Roman"/>
          <w:b w:val="0"/>
          <w:i w:val="0"/>
          <w:color w:val="auto"/>
          <w:sz w:val="28"/>
          <w:szCs w:val="28"/>
          <w:lang w:val="ru-RU"/>
        </w:rPr>
        <w:t> </w:t>
      </w:r>
      <w:r w:rsidRPr="002558E9">
        <w:rPr>
          <w:rStyle w:val="af2"/>
          <w:rFonts w:ascii="Times New Roman" w:hAnsi="Times New Roman" w:cs="Times New Roman"/>
          <w:b w:val="0"/>
          <w:i w:val="0"/>
          <w:color w:val="auto"/>
          <w:sz w:val="28"/>
          <w:szCs w:val="28"/>
          <w:lang w:val="ru-RU"/>
        </w:rPr>
        <w:t>432 человека. После 01.01.2012 в Архангельской области признаны аварийными жилые дома общей расселяемой площадью 370 876,09 кв.м., в которых зарегистрированы 20 482 человека.</w:t>
      </w:r>
    </w:p>
    <w:p w:rsidR="00723B31" w:rsidRPr="00023AA1" w:rsidRDefault="00723B31" w:rsidP="00723B31">
      <w:pPr>
        <w:spacing w:after="0" w:line="240" w:lineRule="auto"/>
        <w:ind w:firstLine="709"/>
        <w:jc w:val="both"/>
        <w:rPr>
          <w:rFonts w:ascii="Times New Roman" w:hAnsi="Times New Roman" w:cs="Times New Roman"/>
          <w:strike/>
          <w:sz w:val="28"/>
          <w:szCs w:val="28"/>
          <w:lang w:val="ru-RU"/>
        </w:rPr>
      </w:pPr>
      <w:r>
        <w:rPr>
          <w:rFonts w:ascii="Times New Roman" w:hAnsi="Times New Roman" w:cs="Times New Roman"/>
          <w:sz w:val="28"/>
          <w:szCs w:val="28"/>
          <w:lang w:val="ru-RU"/>
        </w:rPr>
        <w:t xml:space="preserve">Перспектива расселения их в ближайшее время не определена. </w:t>
      </w:r>
    </w:p>
    <w:p w:rsidR="00723B31" w:rsidRDefault="00723B31" w:rsidP="00723B31">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Кроме того, п</w:t>
      </w:r>
      <w:r w:rsidRPr="00474992">
        <w:rPr>
          <w:rFonts w:ascii="Times New Roman" w:hAnsi="Times New Roman" w:cs="Times New Roman"/>
          <w:sz w:val="28"/>
          <w:szCs w:val="28"/>
          <w:lang w:val="ru-RU"/>
        </w:rPr>
        <w:t xml:space="preserve">о мнению Уполномоченного, </w:t>
      </w:r>
      <w:r>
        <w:rPr>
          <w:rFonts w:ascii="Times New Roman" w:hAnsi="Times New Roman" w:cs="Times New Roman"/>
          <w:sz w:val="28"/>
          <w:szCs w:val="28"/>
          <w:lang w:val="ru-RU"/>
        </w:rPr>
        <w:t>расселение</w:t>
      </w:r>
      <w:r w:rsidRPr="00474992">
        <w:rPr>
          <w:rFonts w:ascii="Times New Roman" w:hAnsi="Times New Roman" w:cs="Times New Roman"/>
          <w:sz w:val="28"/>
          <w:szCs w:val="28"/>
          <w:lang w:val="ru-RU"/>
        </w:rPr>
        <w:t xml:space="preserve"> аварийного жилья с использованием </w:t>
      </w:r>
      <w:r>
        <w:rPr>
          <w:rFonts w:ascii="Times New Roman" w:hAnsi="Times New Roman" w:cs="Times New Roman"/>
          <w:sz w:val="28"/>
          <w:szCs w:val="28"/>
          <w:lang w:val="ru-RU"/>
        </w:rPr>
        <w:t>установленных правил</w:t>
      </w:r>
      <w:r w:rsidRPr="00474992">
        <w:rPr>
          <w:rFonts w:ascii="Times New Roman" w:hAnsi="Times New Roman" w:cs="Times New Roman"/>
          <w:sz w:val="28"/>
          <w:szCs w:val="28"/>
          <w:lang w:val="ru-RU"/>
        </w:rPr>
        <w:t xml:space="preserve"> имеет </w:t>
      </w:r>
      <w:r>
        <w:rPr>
          <w:rFonts w:ascii="Times New Roman" w:hAnsi="Times New Roman" w:cs="Times New Roman"/>
          <w:sz w:val="28"/>
          <w:szCs w:val="28"/>
          <w:lang w:val="ru-RU"/>
        </w:rPr>
        <w:t>ряд неурегулированных проблем. Так</w:t>
      </w:r>
      <w:r w:rsidR="006F450C">
        <w:rPr>
          <w:rFonts w:ascii="Times New Roman" w:hAnsi="Times New Roman" w:cs="Times New Roman"/>
          <w:sz w:val="28"/>
          <w:szCs w:val="28"/>
          <w:lang w:val="ru-RU"/>
        </w:rPr>
        <w:t>,</w:t>
      </w:r>
      <w:r>
        <w:rPr>
          <w:rFonts w:ascii="Times New Roman" w:hAnsi="Times New Roman" w:cs="Times New Roman"/>
          <w:sz w:val="28"/>
          <w:szCs w:val="28"/>
          <w:lang w:val="ru-RU"/>
        </w:rPr>
        <w:t xml:space="preserve"> при н</w:t>
      </w:r>
      <w:r w:rsidRPr="00474992">
        <w:rPr>
          <w:rFonts w:ascii="Times New Roman" w:hAnsi="Times New Roman" w:cs="Times New Roman"/>
          <w:sz w:val="28"/>
          <w:szCs w:val="28"/>
          <w:lang w:val="ru-RU"/>
        </w:rPr>
        <w:t>аличи</w:t>
      </w:r>
      <w:r>
        <w:rPr>
          <w:rFonts w:ascii="Times New Roman" w:hAnsi="Times New Roman" w:cs="Times New Roman"/>
          <w:sz w:val="28"/>
          <w:szCs w:val="28"/>
          <w:lang w:val="ru-RU"/>
        </w:rPr>
        <w:t>и</w:t>
      </w:r>
      <w:r w:rsidRPr="00474992">
        <w:rPr>
          <w:rFonts w:ascii="Times New Roman" w:hAnsi="Times New Roman" w:cs="Times New Roman"/>
          <w:sz w:val="28"/>
          <w:szCs w:val="28"/>
          <w:lang w:val="ru-RU"/>
        </w:rPr>
        <w:t xml:space="preserve"> значительного объема аварийного жилья </w:t>
      </w:r>
      <w:r>
        <w:rPr>
          <w:rFonts w:ascii="Times New Roman" w:hAnsi="Times New Roman" w:cs="Times New Roman"/>
          <w:sz w:val="28"/>
          <w:szCs w:val="28"/>
          <w:lang w:val="ru-RU"/>
        </w:rPr>
        <w:t>периодически возникают</w:t>
      </w:r>
      <w:r w:rsidRPr="00474992">
        <w:rPr>
          <w:rFonts w:ascii="Times New Roman" w:hAnsi="Times New Roman" w:cs="Times New Roman"/>
          <w:sz w:val="28"/>
          <w:szCs w:val="28"/>
          <w:lang w:val="ru-RU"/>
        </w:rPr>
        <w:t xml:space="preserve"> ситуаци</w:t>
      </w:r>
      <w:r>
        <w:rPr>
          <w:rFonts w:ascii="Times New Roman" w:hAnsi="Times New Roman" w:cs="Times New Roman"/>
          <w:sz w:val="28"/>
          <w:szCs w:val="28"/>
          <w:lang w:val="ru-RU"/>
        </w:rPr>
        <w:t xml:space="preserve">и, при которых незамедлительно </w:t>
      </w:r>
      <w:r w:rsidRPr="00474992">
        <w:rPr>
          <w:rFonts w:ascii="Times New Roman" w:hAnsi="Times New Roman" w:cs="Times New Roman"/>
          <w:sz w:val="28"/>
          <w:szCs w:val="28"/>
          <w:lang w:val="ru-RU"/>
        </w:rPr>
        <w:t xml:space="preserve">требуется расселение аварийного </w:t>
      </w:r>
      <w:r w:rsidRPr="00684AA3">
        <w:rPr>
          <w:rFonts w:ascii="Times New Roman" w:hAnsi="Times New Roman" w:cs="Times New Roman"/>
          <w:sz w:val="28"/>
          <w:szCs w:val="28"/>
          <w:lang w:val="ru-RU"/>
        </w:rPr>
        <w:t>дома, грозящего обвалом, но не включенного в имеющуюся программу</w:t>
      </w:r>
      <w:r>
        <w:rPr>
          <w:rFonts w:ascii="Times New Roman" w:hAnsi="Times New Roman" w:cs="Times New Roman"/>
          <w:sz w:val="28"/>
          <w:szCs w:val="28"/>
          <w:lang w:val="ru-RU"/>
        </w:rPr>
        <w:t>. Это приводит к тому, что жильцы таких домов остаются один на один со сложившейся проблемой. При этом подобные ситуации в рамках программы переселения из аварийного жилья законодательно не урегулированы.</w:t>
      </w:r>
    </w:p>
    <w:p w:rsidR="00723B31" w:rsidRDefault="00723B31" w:rsidP="00362ED6">
      <w:pPr>
        <w:spacing w:before="240" w:after="120" w:line="240" w:lineRule="auto"/>
        <w:rPr>
          <w:rStyle w:val="af2"/>
          <w:rFonts w:ascii="Arial Narrow" w:hAnsi="Arial Narrow" w:cs="Times New Roman"/>
          <w:color w:val="auto"/>
          <w:sz w:val="24"/>
          <w:szCs w:val="24"/>
          <w:lang w:val="ru-RU"/>
        </w:rPr>
      </w:pPr>
      <w:r w:rsidRPr="001B0A27">
        <w:rPr>
          <w:rStyle w:val="af2"/>
          <w:rFonts w:ascii="Arial Narrow" w:hAnsi="Arial Narrow" w:cs="Times New Roman"/>
          <w:color w:val="auto"/>
          <w:sz w:val="24"/>
          <w:szCs w:val="24"/>
          <w:lang w:val="ru-RU"/>
        </w:rPr>
        <w:t>Практика защиты</w:t>
      </w:r>
    </w:p>
    <w:tbl>
      <w:tblPr>
        <w:tblStyle w:val="afd"/>
        <w:tblW w:w="10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DF4C73" w:rsidRPr="00DC694E" w:rsidTr="00DF4C73">
        <w:tc>
          <w:tcPr>
            <w:tcW w:w="4990" w:type="dxa"/>
          </w:tcPr>
          <w:p w:rsidR="00DF4C73" w:rsidRDefault="00DF4C73" w:rsidP="00465AB7">
            <w:pPr>
              <w:jc w:val="both"/>
              <w:rPr>
                <w:rFonts w:ascii="Arial Narrow" w:hAnsi="Arial Narrow" w:cs="Arial"/>
                <w:b/>
                <w:i/>
                <w:sz w:val="24"/>
                <w:szCs w:val="24"/>
                <w:lang w:val="ru-RU"/>
              </w:rPr>
            </w:pPr>
            <w:r w:rsidRPr="00531BAC">
              <w:rPr>
                <w:rFonts w:ascii="Arial Narrow" w:hAnsi="Arial Narrow" w:cs="Times New Roman"/>
                <w:i/>
                <w:sz w:val="20"/>
                <w:szCs w:val="20"/>
                <w:lang w:val="ru-RU"/>
              </w:rPr>
              <w:t xml:space="preserve">В адрес Уполномоченного обратилась К. и указала, </w:t>
            </w:r>
            <w:r w:rsidRPr="00531BAC">
              <w:rPr>
                <w:rFonts w:ascii="Arial Narrow" w:eastAsia="Times New Roman" w:hAnsi="Arial Narrow" w:cs="Times New Roman"/>
                <w:i/>
                <w:sz w:val="20"/>
                <w:szCs w:val="20"/>
                <w:lang w:val="ru-RU"/>
              </w:rPr>
              <w:t xml:space="preserve">что на основании распоряжения главы администрации </w:t>
            </w:r>
            <w:r>
              <w:rPr>
                <w:rFonts w:ascii="Arial Narrow" w:eastAsia="Times New Roman" w:hAnsi="Arial Narrow" w:cs="Times New Roman"/>
                <w:i/>
                <w:sz w:val="20"/>
                <w:szCs w:val="20"/>
                <w:lang w:val="ru-RU"/>
              </w:rPr>
              <w:t xml:space="preserve">Каргопольского района </w:t>
            </w:r>
            <w:r w:rsidRPr="00531BAC">
              <w:rPr>
                <w:rFonts w:ascii="Arial Narrow" w:eastAsia="Times New Roman" w:hAnsi="Arial Narrow" w:cs="Times New Roman"/>
                <w:i/>
                <w:sz w:val="20"/>
                <w:szCs w:val="20"/>
                <w:lang w:val="ru-RU"/>
              </w:rPr>
              <w:t>в январе 2000 г</w:t>
            </w:r>
            <w:r>
              <w:rPr>
                <w:rFonts w:ascii="Arial Narrow" w:eastAsia="Times New Roman" w:hAnsi="Arial Narrow" w:cs="Times New Roman"/>
                <w:i/>
                <w:sz w:val="20"/>
                <w:szCs w:val="20"/>
                <w:lang w:val="ru-RU"/>
              </w:rPr>
              <w:t>.</w:t>
            </w:r>
            <w:r w:rsidRPr="00531BAC">
              <w:rPr>
                <w:rFonts w:ascii="Arial Narrow" w:eastAsia="Times New Roman" w:hAnsi="Arial Narrow" w:cs="Times New Roman"/>
                <w:i/>
                <w:sz w:val="20"/>
                <w:szCs w:val="20"/>
                <w:lang w:val="ru-RU"/>
              </w:rPr>
              <w:t xml:space="preserve"> заселилась в квартиру, однако договор социального найма с ней заключен не был, орде</w:t>
            </w:r>
            <w:r>
              <w:rPr>
                <w:rFonts w:ascii="Arial Narrow" w:eastAsia="Times New Roman" w:hAnsi="Arial Narrow" w:cs="Times New Roman"/>
                <w:i/>
                <w:sz w:val="20"/>
                <w:szCs w:val="20"/>
                <w:lang w:val="ru-RU"/>
              </w:rPr>
              <w:t>р</w:t>
            </w:r>
            <w:r w:rsidRPr="00531BAC">
              <w:rPr>
                <w:rFonts w:ascii="Arial Narrow" w:eastAsia="Times New Roman" w:hAnsi="Arial Narrow" w:cs="Times New Roman"/>
                <w:i/>
                <w:sz w:val="20"/>
                <w:szCs w:val="20"/>
                <w:lang w:val="ru-RU"/>
              </w:rPr>
              <w:t xml:space="preserve"> не выдан. </w:t>
            </w:r>
            <w:r w:rsidRPr="00531BAC">
              <w:rPr>
                <w:rFonts w:ascii="Arial Narrow" w:hAnsi="Arial Narrow" w:cs="Times New Roman"/>
                <w:i/>
                <w:sz w:val="20"/>
                <w:szCs w:val="20"/>
                <w:lang w:val="ru-RU"/>
              </w:rPr>
              <w:t>У</w:t>
            </w:r>
            <w:r w:rsidRPr="00531BAC">
              <w:rPr>
                <w:rFonts w:ascii="Arial Narrow" w:eastAsia="Times New Roman" w:hAnsi="Arial Narrow" w:cs="Times New Roman"/>
                <w:i/>
                <w:sz w:val="20"/>
                <w:szCs w:val="20"/>
                <w:lang w:val="ru-RU"/>
              </w:rPr>
              <w:t>же с момента заселения в квартире проживать было невозможно: дом был построен в 1955 г</w:t>
            </w:r>
            <w:r>
              <w:rPr>
                <w:rFonts w:ascii="Arial Narrow" w:eastAsia="Times New Roman" w:hAnsi="Arial Narrow" w:cs="Times New Roman"/>
                <w:i/>
                <w:sz w:val="20"/>
                <w:szCs w:val="20"/>
                <w:lang w:val="ru-RU"/>
              </w:rPr>
              <w:t>.</w:t>
            </w:r>
            <w:r w:rsidRPr="00531BAC">
              <w:rPr>
                <w:rFonts w:ascii="Arial Narrow" w:eastAsia="Times New Roman" w:hAnsi="Arial Narrow" w:cs="Times New Roman"/>
                <w:i/>
                <w:sz w:val="20"/>
                <w:szCs w:val="20"/>
                <w:lang w:val="ru-RU"/>
              </w:rPr>
              <w:t xml:space="preserve"> как временный барак для работников леспромхоза, в настоящее время несущие конструкции на грани разрушения, в летнее и осеннее время протекает крыша. По причине болотистой местности под домом и возле него постоянно стоит вода, в весеннее время уровень воды доходит до пола. Позднее в квартире стали </w:t>
            </w:r>
            <w:r w:rsidR="00362ED6" w:rsidRPr="00531BAC">
              <w:rPr>
                <w:rFonts w:ascii="Arial Narrow" w:eastAsia="Times New Roman" w:hAnsi="Arial Narrow" w:cs="Times New Roman"/>
                <w:i/>
                <w:sz w:val="20"/>
                <w:szCs w:val="20"/>
                <w:lang w:val="ru-RU"/>
              </w:rPr>
              <w:t>проживать и дети К</w:t>
            </w:r>
            <w:r w:rsidR="00362ED6" w:rsidRPr="00531BAC">
              <w:rPr>
                <w:rFonts w:ascii="Arial Narrow" w:hAnsi="Arial Narrow" w:cs="Times New Roman"/>
                <w:i/>
                <w:sz w:val="20"/>
                <w:szCs w:val="20"/>
                <w:lang w:val="ru-RU"/>
              </w:rPr>
              <w:t>.</w:t>
            </w:r>
            <w:r w:rsidR="00362ED6" w:rsidRPr="00531BAC">
              <w:rPr>
                <w:rFonts w:ascii="Arial Narrow" w:eastAsia="Times New Roman" w:hAnsi="Arial Narrow" w:cs="Times New Roman"/>
                <w:i/>
                <w:sz w:val="20"/>
                <w:szCs w:val="20"/>
                <w:lang w:val="ru-RU"/>
              </w:rPr>
              <w:t xml:space="preserve"> В зимнее время температура в жилом помещении не поднима</w:t>
            </w:r>
            <w:r w:rsidR="00362ED6" w:rsidRPr="00531BAC">
              <w:rPr>
                <w:rFonts w:ascii="Arial Narrow" w:hAnsi="Arial Narrow" w:cs="Times New Roman"/>
                <w:i/>
                <w:sz w:val="20"/>
                <w:szCs w:val="20"/>
                <w:lang w:val="ru-RU"/>
              </w:rPr>
              <w:t>лась</w:t>
            </w:r>
            <w:r w:rsidR="00362ED6" w:rsidRPr="00531BAC">
              <w:rPr>
                <w:rFonts w:ascii="Arial Narrow" w:eastAsia="Times New Roman" w:hAnsi="Arial Narrow" w:cs="Times New Roman"/>
                <w:i/>
                <w:sz w:val="20"/>
                <w:szCs w:val="20"/>
                <w:lang w:val="ru-RU"/>
              </w:rPr>
              <w:t xml:space="preserve"> выше 12 градусов тепла. На обращения К</w:t>
            </w:r>
            <w:r w:rsidR="00362ED6" w:rsidRPr="00531BAC">
              <w:rPr>
                <w:rFonts w:ascii="Arial Narrow" w:hAnsi="Arial Narrow" w:cs="Times New Roman"/>
                <w:i/>
                <w:sz w:val="20"/>
                <w:szCs w:val="20"/>
                <w:lang w:val="ru-RU"/>
              </w:rPr>
              <w:t>.</w:t>
            </w:r>
            <w:r w:rsidR="00362ED6" w:rsidRPr="00531BAC">
              <w:rPr>
                <w:rFonts w:ascii="Arial Narrow" w:eastAsia="Times New Roman" w:hAnsi="Arial Narrow" w:cs="Times New Roman"/>
                <w:i/>
                <w:sz w:val="20"/>
                <w:szCs w:val="20"/>
                <w:lang w:val="ru-RU"/>
              </w:rPr>
              <w:t xml:space="preserve"> в администрацию</w:t>
            </w:r>
            <w:r w:rsidR="00362ED6" w:rsidRPr="00531BAC">
              <w:rPr>
                <w:rFonts w:ascii="Arial Narrow" w:hAnsi="Arial Narrow" w:cs="Times New Roman"/>
                <w:i/>
                <w:sz w:val="20"/>
                <w:szCs w:val="20"/>
                <w:lang w:val="ru-RU"/>
              </w:rPr>
              <w:t xml:space="preserve"> муниципального образования</w:t>
            </w:r>
            <w:r w:rsidR="00362ED6" w:rsidRPr="00531BAC">
              <w:rPr>
                <w:rFonts w:ascii="Arial Narrow" w:eastAsia="Times New Roman" w:hAnsi="Arial Narrow" w:cs="Times New Roman"/>
                <w:i/>
                <w:sz w:val="20"/>
                <w:szCs w:val="20"/>
                <w:lang w:val="ru-RU"/>
              </w:rPr>
              <w:t xml:space="preserve"> был один ответ: «Дом на балансе не состоит, справляйтесь своими силами». Как сообщ</w:t>
            </w:r>
            <w:r w:rsidR="00362ED6" w:rsidRPr="00531BAC">
              <w:rPr>
                <w:rFonts w:ascii="Arial Narrow" w:hAnsi="Arial Narrow" w:cs="Times New Roman"/>
                <w:i/>
                <w:sz w:val="20"/>
                <w:szCs w:val="20"/>
                <w:lang w:val="ru-RU"/>
              </w:rPr>
              <w:t>ила</w:t>
            </w:r>
            <w:r w:rsidR="00362ED6" w:rsidRPr="00531BAC">
              <w:rPr>
                <w:rFonts w:ascii="Arial Narrow" w:eastAsia="Times New Roman" w:hAnsi="Arial Narrow" w:cs="Times New Roman"/>
                <w:i/>
                <w:sz w:val="20"/>
                <w:szCs w:val="20"/>
                <w:lang w:val="ru-RU"/>
              </w:rPr>
              <w:t xml:space="preserve"> заявительница, по причине того, что проживание в подобных жилищных условиях не</w:t>
            </w:r>
            <w:r w:rsidR="00362ED6" w:rsidRPr="00531BAC">
              <w:rPr>
                <w:rFonts w:ascii="Arial Narrow" w:hAnsi="Arial Narrow" w:cs="Times New Roman"/>
                <w:i/>
                <w:sz w:val="20"/>
                <w:szCs w:val="20"/>
                <w:lang w:val="ru-RU"/>
              </w:rPr>
              <w:t>сло</w:t>
            </w:r>
            <w:r w:rsidR="00362ED6" w:rsidRPr="00531BAC">
              <w:rPr>
                <w:rFonts w:ascii="Arial Narrow" w:eastAsia="Times New Roman" w:hAnsi="Arial Narrow" w:cs="Times New Roman"/>
                <w:i/>
                <w:sz w:val="20"/>
                <w:szCs w:val="20"/>
                <w:lang w:val="ru-RU"/>
              </w:rPr>
              <w:t xml:space="preserve"> прямую угрозу жизни и здоровью как ей, так и несовершеннолетним детям, она была вынуждена в 2011 г</w:t>
            </w:r>
            <w:r w:rsidR="00362ED6">
              <w:rPr>
                <w:rFonts w:ascii="Arial Narrow" w:eastAsia="Times New Roman" w:hAnsi="Arial Narrow" w:cs="Times New Roman"/>
                <w:i/>
                <w:sz w:val="20"/>
                <w:szCs w:val="20"/>
                <w:lang w:val="ru-RU"/>
              </w:rPr>
              <w:t>.</w:t>
            </w:r>
            <w:r w:rsidR="00362ED6" w:rsidRPr="00531BAC">
              <w:rPr>
                <w:rFonts w:ascii="Arial Narrow" w:eastAsia="Times New Roman" w:hAnsi="Arial Narrow" w:cs="Times New Roman"/>
                <w:i/>
                <w:sz w:val="20"/>
                <w:szCs w:val="20"/>
                <w:lang w:val="ru-RU"/>
              </w:rPr>
              <w:t xml:space="preserve"> приобрести </w:t>
            </w:r>
            <w:r w:rsidR="00362ED6" w:rsidRPr="00531BAC">
              <w:rPr>
                <w:rFonts w:ascii="Arial Narrow" w:hAnsi="Arial Narrow" w:cs="Times New Roman"/>
                <w:i/>
                <w:sz w:val="20"/>
                <w:szCs w:val="20"/>
                <w:lang w:val="ru-RU"/>
              </w:rPr>
              <w:t xml:space="preserve">другую </w:t>
            </w:r>
            <w:r w:rsidR="00362ED6" w:rsidRPr="00531BAC">
              <w:rPr>
                <w:rFonts w:ascii="Arial Narrow" w:eastAsia="Times New Roman" w:hAnsi="Arial Narrow" w:cs="Times New Roman"/>
                <w:i/>
                <w:sz w:val="20"/>
                <w:szCs w:val="20"/>
                <w:lang w:val="ru-RU"/>
              </w:rPr>
              <w:t xml:space="preserve">квартиру (тоже почти в аварийном состоянии и с привозной водой), в которой они проживают в настоящее время. На протяжении </w:t>
            </w:r>
            <w:r w:rsidR="004B0A96">
              <w:rPr>
                <w:rFonts w:ascii="Arial Narrow" w:eastAsia="Times New Roman" w:hAnsi="Arial Narrow" w:cs="Times New Roman"/>
                <w:i/>
                <w:sz w:val="20"/>
                <w:szCs w:val="20"/>
                <w:lang w:val="ru-RU"/>
              </w:rPr>
              <w:t xml:space="preserve"> </w:t>
            </w:r>
            <w:r w:rsidR="00362ED6" w:rsidRPr="00531BAC">
              <w:rPr>
                <w:rFonts w:ascii="Arial Narrow" w:eastAsia="Times New Roman" w:hAnsi="Arial Narrow" w:cs="Times New Roman"/>
                <w:i/>
                <w:sz w:val="20"/>
                <w:szCs w:val="20"/>
                <w:lang w:val="ru-RU"/>
              </w:rPr>
              <w:t xml:space="preserve">нескольких </w:t>
            </w:r>
            <w:r w:rsidR="004B0A96">
              <w:rPr>
                <w:rFonts w:ascii="Arial Narrow" w:eastAsia="Times New Roman" w:hAnsi="Arial Narrow" w:cs="Times New Roman"/>
                <w:i/>
                <w:sz w:val="20"/>
                <w:szCs w:val="20"/>
                <w:lang w:val="ru-RU"/>
              </w:rPr>
              <w:t xml:space="preserve"> </w:t>
            </w:r>
            <w:r w:rsidR="00362ED6" w:rsidRPr="00531BAC">
              <w:rPr>
                <w:rFonts w:ascii="Arial Narrow" w:eastAsia="Times New Roman" w:hAnsi="Arial Narrow" w:cs="Times New Roman"/>
                <w:i/>
                <w:sz w:val="20"/>
                <w:szCs w:val="20"/>
                <w:lang w:val="ru-RU"/>
              </w:rPr>
              <w:t xml:space="preserve">лет </w:t>
            </w:r>
            <w:r w:rsidR="004B0A96">
              <w:rPr>
                <w:rFonts w:ascii="Arial Narrow" w:eastAsia="Times New Roman" w:hAnsi="Arial Narrow" w:cs="Times New Roman"/>
                <w:i/>
                <w:sz w:val="20"/>
                <w:szCs w:val="20"/>
                <w:lang w:val="ru-RU"/>
              </w:rPr>
              <w:t xml:space="preserve"> </w:t>
            </w:r>
            <w:r w:rsidR="00362ED6" w:rsidRPr="00531BAC">
              <w:rPr>
                <w:rFonts w:ascii="Arial Narrow" w:eastAsia="Times New Roman" w:hAnsi="Arial Narrow" w:cs="Times New Roman"/>
                <w:i/>
                <w:sz w:val="20"/>
                <w:szCs w:val="20"/>
                <w:lang w:val="ru-RU"/>
              </w:rPr>
              <w:t xml:space="preserve">(с </w:t>
            </w:r>
            <w:r w:rsidR="00362ED6">
              <w:rPr>
                <w:rFonts w:ascii="Arial Narrow" w:eastAsia="Times New Roman" w:hAnsi="Arial Narrow" w:cs="Times New Roman"/>
                <w:i/>
                <w:sz w:val="20"/>
                <w:szCs w:val="20"/>
                <w:lang w:val="ru-RU"/>
              </w:rPr>
              <w:t xml:space="preserve"> </w:t>
            </w:r>
            <w:r w:rsidR="00362ED6" w:rsidRPr="00531BAC">
              <w:rPr>
                <w:rFonts w:ascii="Arial Narrow" w:eastAsia="Times New Roman" w:hAnsi="Arial Narrow" w:cs="Times New Roman"/>
                <w:i/>
                <w:sz w:val="20"/>
                <w:szCs w:val="20"/>
                <w:lang w:val="ru-RU"/>
              </w:rPr>
              <w:t>2013</w:t>
            </w:r>
            <w:r w:rsidR="004B0A96">
              <w:rPr>
                <w:rFonts w:ascii="Arial Narrow" w:eastAsia="Times New Roman" w:hAnsi="Arial Narrow" w:cs="Times New Roman"/>
                <w:i/>
                <w:sz w:val="20"/>
                <w:szCs w:val="20"/>
                <w:lang w:val="ru-RU"/>
              </w:rPr>
              <w:t xml:space="preserve"> </w:t>
            </w:r>
            <w:r w:rsidR="00362ED6">
              <w:rPr>
                <w:rFonts w:ascii="Arial Narrow" w:eastAsia="Times New Roman" w:hAnsi="Arial Narrow" w:cs="Times New Roman"/>
                <w:i/>
                <w:sz w:val="20"/>
                <w:szCs w:val="20"/>
                <w:lang w:val="ru-RU"/>
              </w:rPr>
              <w:t xml:space="preserve"> </w:t>
            </w:r>
            <w:r w:rsidR="00362ED6" w:rsidRPr="00531BAC">
              <w:rPr>
                <w:rFonts w:ascii="Arial Narrow" w:eastAsia="Times New Roman" w:hAnsi="Arial Narrow" w:cs="Times New Roman"/>
                <w:i/>
                <w:sz w:val="20"/>
                <w:szCs w:val="20"/>
                <w:lang w:val="ru-RU"/>
              </w:rPr>
              <w:t>г</w:t>
            </w:r>
            <w:r w:rsidR="00362ED6">
              <w:rPr>
                <w:rFonts w:ascii="Arial Narrow" w:eastAsia="Times New Roman" w:hAnsi="Arial Narrow" w:cs="Times New Roman"/>
                <w:i/>
                <w:sz w:val="20"/>
                <w:szCs w:val="20"/>
                <w:lang w:val="ru-RU"/>
              </w:rPr>
              <w:t>.</w:t>
            </w:r>
            <w:r w:rsidR="00362ED6" w:rsidRPr="00531BAC">
              <w:rPr>
                <w:rFonts w:ascii="Arial Narrow" w:eastAsia="Times New Roman" w:hAnsi="Arial Narrow" w:cs="Times New Roman"/>
                <w:i/>
                <w:sz w:val="20"/>
                <w:szCs w:val="20"/>
                <w:lang w:val="ru-RU"/>
              </w:rPr>
              <w:t xml:space="preserve">) </w:t>
            </w:r>
            <w:r w:rsidR="004B0A96">
              <w:rPr>
                <w:rFonts w:ascii="Arial Narrow" w:eastAsia="Times New Roman" w:hAnsi="Arial Narrow" w:cs="Times New Roman"/>
                <w:i/>
                <w:sz w:val="20"/>
                <w:szCs w:val="20"/>
                <w:lang w:val="ru-RU"/>
              </w:rPr>
              <w:t xml:space="preserve"> </w:t>
            </w:r>
            <w:r w:rsidR="00362ED6" w:rsidRPr="00531BAC">
              <w:rPr>
                <w:rFonts w:ascii="Arial Narrow" w:eastAsia="Times New Roman" w:hAnsi="Arial Narrow" w:cs="Times New Roman"/>
                <w:i/>
                <w:sz w:val="20"/>
                <w:szCs w:val="20"/>
                <w:lang w:val="ru-RU"/>
              </w:rPr>
              <w:t>К</w:t>
            </w:r>
            <w:r w:rsidR="00362ED6" w:rsidRPr="00531BAC">
              <w:rPr>
                <w:rFonts w:ascii="Arial Narrow" w:hAnsi="Arial Narrow" w:cs="Times New Roman"/>
                <w:i/>
                <w:sz w:val="20"/>
                <w:szCs w:val="20"/>
                <w:lang w:val="ru-RU"/>
              </w:rPr>
              <w:t>.</w:t>
            </w:r>
            <w:r w:rsidR="00362ED6" w:rsidRPr="00531BAC">
              <w:rPr>
                <w:rFonts w:ascii="Arial Narrow" w:eastAsia="Times New Roman" w:hAnsi="Arial Narrow" w:cs="Times New Roman"/>
                <w:i/>
                <w:sz w:val="20"/>
                <w:szCs w:val="20"/>
                <w:lang w:val="ru-RU"/>
              </w:rPr>
              <w:t xml:space="preserve"> </w:t>
            </w:r>
            <w:r w:rsidR="004B0A96">
              <w:rPr>
                <w:rFonts w:ascii="Arial Narrow" w:eastAsia="Times New Roman" w:hAnsi="Arial Narrow" w:cs="Times New Roman"/>
                <w:i/>
                <w:sz w:val="20"/>
                <w:szCs w:val="20"/>
                <w:lang w:val="ru-RU"/>
              </w:rPr>
              <w:t xml:space="preserve"> </w:t>
            </w:r>
            <w:r w:rsidR="00362ED6" w:rsidRPr="00531BAC">
              <w:rPr>
                <w:rFonts w:ascii="Arial Narrow" w:eastAsia="Times New Roman" w:hAnsi="Arial Narrow" w:cs="Times New Roman"/>
                <w:i/>
                <w:sz w:val="20"/>
                <w:szCs w:val="20"/>
                <w:lang w:val="ru-RU"/>
              </w:rPr>
              <w:t>обраща</w:t>
            </w:r>
            <w:r w:rsidR="00362ED6" w:rsidRPr="00531BAC">
              <w:rPr>
                <w:rFonts w:ascii="Arial Narrow" w:hAnsi="Arial Narrow" w:cs="Times New Roman"/>
                <w:i/>
                <w:sz w:val="20"/>
                <w:szCs w:val="20"/>
                <w:lang w:val="ru-RU"/>
              </w:rPr>
              <w:t>лась</w:t>
            </w:r>
            <w:r w:rsidR="00362ED6" w:rsidRPr="00531BAC">
              <w:rPr>
                <w:rFonts w:ascii="Arial Narrow" w:eastAsia="Times New Roman" w:hAnsi="Arial Narrow" w:cs="Times New Roman"/>
                <w:i/>
                <w:sz w:val="20"/>
                <w:szCs w:val="20"/>
                <w:lang w:val="ru-RU"/>
              </w:rPr>
              <w:t xml:space="preserve"> </w:t>
            </w:r>
            <w:r w:rsidR="004B0A96">
              <w:rPr>
                <w:rFonts w:ascii="Arial Narrow" w:eastAsia="Times New Roman" w:hAnsi="Arial Narrow" w:cs="Times New Roman"/>
                <w:i/>
                <w:sz w:val="20"/>
                <w:szCs w:val="20"/>
                <w:lang w:val="ru-RU"/>
              </w:rPr>
              <w:t xml:space="preserve"> </w:t>
            </w:r>
            <w:r w:rsidR="00362ED6" w:rsidRPr="00531BAC">
              <w:rPr>
                <w:rFonts w:ascii="Arial Narrow" w:eastAsia="Times New Roman" w:hAnsi="Arial Narrow" w:cs="Times New Roman"/>
                <w:i/>
                <w:sz w:val="20"/>
                <w:szCs w:val="20"/>
                <w:lang w:val="ru-RU"/>
              </w:rPr>
              <w:t xml:space="preserve">в </w:t>
            </w:r>
          </w:p>
        </w:tc>
        <w:tc>
          <w:tcPr>
            <w:tcW w:w="236" w:type="dxa"/>
          </w:tcPr>
          <w:p w:rsidR="00DF4C73" w:rsidRDefault="00DF4C73" w:rsidP="0016586C">
            <w:pPr>
              <w:jc w:val="both"/>
              <w:rPr>
                <w:rFonts w:ascii="Arial Narrow" w:hAnsi="Arial Narrow" w:cs="Arial"/>
                <w:b/>
                <w:i/>
                <w:sz w:val="24"/>
                <w:szCs w:val="24"/>
                <w:lang w:val="ru-RU"/>
              </w:rPr>
            </w:pPr>
          </w:p>
        </w:tc>
        <w:tc>
          <w:tcPr>
            <w:tcW w:w="4990" w:type="dxa"/>
          </w:tcPr>
          <w:p w:rsidR="00362ED6" w:rsidRDefault="00362ED6" w:rsidP="00362ED6">
            <w:pPr>
              <w:jc w:val="both"/>
              <w:rPr>
                <w:rFonts w:ascii="Arial Narrow" w:eastAsia="Times New Roman" w:hAnsi="Arial Narrow" w:cs="Times New Roman"/>
                <w:i/>
                <w:spacing w:val="-2"/>
                <w:sz w:val="20"/>
                <w:szCs w:val="20"/>
                <w:lang w:val="ru-RU"/>
              </w:rPr>
            </w:pPr>
            <w:r w:rsidRPr="00242684">
              <w:rPr>
                <w:rFonts w:ascii="Arial Narrow" w:eastAsia="Times New Roman" w:hAnsi="Arial Narrow" w:cs="Times New Roman"/>
                <w:i/>
                <w:spacing w:val="-2"/>
                <w:sz w:val="20"/>
                <w:szCs w:val="20"/>
                <w:lang w:val="ru-RU"/>
              </w:rPr>
              <w:t>администрацию с заявлениями о признании дома аварийным</w:t>
            </w:r>
            <w:r>
              <w:rPr>
                <w:rFonts w:ascii="Arial Narrow" w:eastAsia="Times New Roman" w:hAnsi="Arial Narrow" w:cs="Times New Roman"/>
                <w:i/>
                <w:spacing w:val="-2"/>
                <w:sz w:val="20"/>
                <w:szCs w:val="20"/>
                <w:lang w:val="ru-RU"/>
              </w:rPr>
              <w:t>.</w:t>
            </w:r>
          </w:p>
          <w:p w:rsidR="00362ED6" w:rsidRDefault="00362ED6" w:rsidP="00362ED6">
            <w:pPr>
              <w:jc w:val="both"/>
              <w:rPr>
                <w:rFonts w:ascii="Arial Narrow" w:eastAsia="Times New Roman" w:hAnsi="Arial Narrow" w:cs="Times New Roman"/>
                <w:i/>
                <w:sz w:val="20"/>
                <w:szCs w:val="20"/>
                <w:lang w:val="ru-RU"/>
              </w:rPr>
            </w:pPr>
            <w:r w:rsidRPr="00531BAC">
              <w:rPr>
                <w:rFonts w:ascii="Arial Narrow" w:eastAsia="Times New Roman" w:hAnsi="Arial Narrow" w:cs="Times New Roman"/>
                <w:i/>
                <w:sz w:val="20"/>
                <w:szCs w:val="20"/>
                <w:lang w:val="ru-RU"/>
              </w:rPr>
              <w:t xml:space="preserve">Однако неизменно получала отказ в связи с тем, что </w:t>
            </w:r>
            <w:r w:rsidRPr="00531BAC">
              <w:rPr>
                <w:rFonts w:ascii="Arial Narrow" w:hAnsi="Arial Narrow" w:cs="Times New Roman"/>
                <w:i/>
                <w:sz w:val="20"/>
                <w:szCs w:val="20"/>
                <w:lang w:val="ru-RU"/>
              </w:rPr>
              <w:t>он н</w:t>
            </w:r>
            <w:r w:rsidRPr="00531BAC">
              <w:rPr>
                <w:rFonts w:ascii="Arial Narrow" w:eastAsia="Times New Roman" w:hAnsi="Arial Narrow" w:cs="Times New Roman"/>
                <w:i/>
                <w:sz w:val="20"/>
                <w:szCs w:val="20"/>
                <w:lang w:val="ru-RU"/>
              </w:rPr>
              <w:t xml:space="preserve">а балансе администрации не состоит. </w:t>
            </w:r>
            <w:r w:rsidRPr="00531BAC">
              <w:rPr>
                <w:rFonts w:ascii="Arial Narrow" w:hAnsi="Arial Narrow" w:cs="Times New Roman"/>
                <w:i/>
                <w:sz w:val="20"/>
                <w:szCs w:val="20"/>
                <w:lang w:val="ru-RU"/>
              </w:rPr>
              <w:t>В результате инициированной Уполномоченным проверки Г</w:t>
            </w:r>
            <w:r>
              <w:rPr>
                <w:rFonts w:ascii="Arial Narrow" w:hAnsi="Arial Narrow" w:cs="Times New Roman"/>
                <w:i/>
                <w:sz w:val="20"/>
                <w:szCs w:val="20"/>
                <w:lang w:val="ru-RU"/>
              </w:rPr>
              <w:t>ЖИ</w:t>
            </w:r>
            <w:r w:rsidRPr="00531BAC">
              <w:rPr>
                <w:rFonts w:ascii="Arial Narrow" w:hAnsi="Arial Narrow" w:cs="Times New Roman"/>
                <w:i/>
                <w:sz w:val="20"/>
                <w:szCs w:val="20"/>
                <w:lang w:val="ru-RU"/>
              </w:rPr>
              <w:t xml:space="preserve"> по факту ненадлежащего содержания общего имущества дома направлено заключение в адрес</w:t>
            </w:r>
            <w:r w:rsidR="004B0A96">
              <w:rPr>
                <w:rFonts w:ascii="Arial Narrow" w:hAnsi="Arial Narrow" w:cs="Times New Roman"/>
                <w:i/>
                <w:sz w:val="20"/>
                <w:szCs w:val="20"/>
                <w:lang w:val="ru-RU"/>
              </w:rPr>
              <w:t xml:space="preserve"> </w:t>
            </w:r>
            <w:r w:rsidRPr="00531BAC">
              <w:rPr>
                <w:rFonts w:ascii="Arial Narrow" w:hAnsi="Arial Narrow" w:cs="Times New Roman"/>
                <w:i/>
                <w:sz w:val="20"/>
                <w:szCs w:val="20"/>
                <w:lang w:val="ru-RU"/>
              </w:rPr>
              <w:t>межведомственной комиссии о техническом состоянии строительных конструкций жилого дома для рассмотрения и выявления оснований для признания многоквартирного дома аварийным и подлежащим сносу.</w:t>
            </w:r>
          </w:p>
          <w:p w:rsidR="00362ED6" w:rsidRDefault="00362ED6" w:rsidP="00362ED6">
            <w:pPr>
              <w:jc w:val="both"/>
              <w:rPr>
                <w:rFonts w:ascii="Arial Narrow" w:eastAsia="Times New Roman" w:hAnsi="Arial Narrow" w:cs="Times New Roman"/>
                <w:i/>
                <w:sz w:val="20"/>
                <w:szCs w:val="20"/>
                <w:lang w:val="ru-RU"/>
              </w:rPr>
            </w:pPr>
            <w:r w:rsidRPr="00531BAC">
              <w:rPr>
                <w:rFonts w:ascii="Arial Narrow" w:eastAsia="Times New Roman" w:hAnsi="Arial Narrow" w:cs="Times New Roman"/>
                <w:i/>
                <w:sz w:val="20"/>
                <w:szCs w:val="20"/>
                <w:lang w:val="ru-RU"/>
              </w:rPr>
              <w:t>Между тем, противоборство между администрацией и заявительницей нараста</w:t>
            </w:r>
            <w:r w:rsidRPr="00531BAC">
              <w:rPr>
                <w:rFonts w:ascii="Arial Narrow" w:hAnsi="Arial Narrow" w:cs="Times New Roman"/>
                <w:i/>
                <w:sz w:val="20"/>
                <w:szCs w:val="20"/>
                <w:lang w:val="ru-RU"/>
              </w:rPr>
              <w:t>ло</w:t>
            </w:r>
            <w:r w:rsidRPr="00531BAC">
              <w:rPr>
                <w:rFonts w:ascii="Arial Narrow" w:eastAsia="Times New Roman" w:hAnsi="Arial Narrow" w:cs="Times New Roman"/>
                <w:i/>
                <w:sz w:val="20"/>
                <w:szCs w:val="20"/>
                <w:lang w:val="ru-RU"/>
              </w:rPr>
              <w:t xml:space="preserve">: администрация обратилась в </w:t>
            </w:r>
            <w:r w:rsidRPr="00242684">
              <w:rPr>
                <w:rFonts w:ascii="Arial Narrow" w:eastAsia="Times New Roman" w:hAnsi="Arial Narrow" w:cs="Times New Roman"/>
                <w:i/>
                <w:spacing w:val="8"/>
                <w:sz w:val="20"/>
                <w:szCs w:val="20"/>
                <w:lang w:val="ru-RU"/>
              </w:rPr>
              <w:t>суд</w:t>
            </w:r>
            <w:r w:rsidR="004B0A96">
              <w:rPr>
                <w:rFonts w:ascii="Arial Narrow" w:eastAsia="Times New Roman" w:hAnsi="Arial Narrow" w:cs="Times New Roman"/>
                <w:i/>
                <w:spacing w:val="8"/>
                <w:sz w:val="20"/>
                <w:szCs w:val="20"/>
                <w:lang w:val="ru-RU"/>
              </w:rPr>
              <w:t xml:space="preserve"> с </w:t>
            </w:r>
            <w:r w:rsidRPr="00242684">
              <w:rPr>
                <w:rFonts w:ascii="Arial Narrow" w:eastAsia="Times New Roman" w:hAnsi="Arial Narrow" w:cs="Times New Roman"/>
                <w:i/>
                <w:spacing w:val="8"/>
                <w:sz w:val="20"/>
                <w:szCs w:val="20"/>
                <w:lang w:val="ru-RU"/>
              </w:rPr>
              <w:t>исковым заявлением о</w:t>
            </w:r>
            <w:r w:rsidR="004B0A96">
              <w:rPr>
                <w:rFonts w:ascii="Arial Narrow" w:eastAsia="Times New Roman" w:hAnsi="Arial Narrow" w:cs="Times New Roman"/>
                <w:i/>
                <w:spacing w:val="8"/>
                <w:sz w:val="20"/>
                <w:szCs w:val="20"/>
                <w:lang w:val="ru-RU"/>
              </w:rPr>
              <w:t xml:space="preserve"> </w:t>
            </w:r>
            <w:r w:rsidRPr="00242684">
              <w:rPr>
                <w:rFonts w:ascii="Arial Narrow" w:eastAsia="Times New Roman" w:hAnsi="Arial Narrow" w:cs="Times New Roman"/>
                <w:i/>
                <w:spacing w:val="8"/>
                <w:sz w:val="20"/>
                <w:szCs w:val="20"/>
                <w:lang w:val="ru-RU"/>
              </w:rPr>
              <w:t>признании</w:t>
            </w:r>
            <w:r w:rsidR="004B0A96">
              <w:rPr>
                <w:rFonts w:ascii="Arial Narrow" w:eastAsia="Times New Roman" w:hAnsi="Arial Narrow" w:cs="Times New Roman"/>
                <w:i/>
                <w:spacing w:val="8"/>
                <w:sz w:val="20"/>
                <w:szCs w:val="20"/>
                <w:lang w:val="ru-RU"/>
              </w:rPr>
              <w:t xml:space="preserve"> </w:t>
            </w:r>
            <w:r w:rsidRPr="00242684">
              <w:rPr>
                <w:rFonts w:ascii="Arial Narrow" w:eastAsia="Times New Roman" w:hAnsi="Arial Narrow" w:cs="Times New Roman"/>
                <w:i/>
                <w:spacing w:val="8"/>
                <w:sz w:val="20"/>
                <w:szCs w:val="20"/>
                <w:lang w:val="ru-RU"/>
              </w:rPr>
              <w:t>К. и</w:t>
            </w:r>
            <w:r>
              <w:rPr>
                <w:rFonts w:ascii="Arial Narrow" w:eastAsia="Times New Roman" w:hAnsi="Arial Narrow" w:cs="Times New Roman"/>
                <w:i/>
                <w:spacing w:val="8"/>
                <w:sz w:val="20"/>
                <w:szCs w:val="20"/>
                <w:lang w:val="ru-RU"/>
              </w:rPr>
              <w:t xml:space="preserve"> </w:t>
            </w:r>
            <w:r w:rsidRPr="00242684">
              <w:rPr>
                <w:rFonts w:ascii="Arial Narrow" w:eastAsia="Times New Roman" w:hAnsi="Arial Narrow" w:cs="Times New Roman"/>
                <w:i/>
                <w:spacing w:val="8"/>
                <w:sz w:val="20"/>
                <w:szCs w:val="20"/>
                <w:lang w:val="ru-RU"/>
              </w:rPr>
              <w:t>ее</w:t>
            </w:r>
            <w:r w:rsidRPr="00531BAC">
              <w:rPr>
                <w:rFonts w:ascii="Arial Narrow" w:eastAsia="Times New Roman" w:hAnsi="Arial Narrow" w:cs="Times New Roman"/>
                <w:i/>
                <w:sz w:val="20"/>
                <w:szCs w:val="20"/>
                <w:lang w:val="ru-RU"/>
              </w:rPr>
              <w:t xml:space="preserve"> несовершеннолетних детей утратившими право пользования жилым помещением и расторжении договора социального найма по тем основаниям, что последние 4 года </w:t>
            </w:r>
            <w:r w:rsidRPr="00531BAC">
              <w:rPr>
                <w:rFonts w:ascii="Arial Narrow" w:hAnsi="Arial Narrow" w:cs="Times New Roman"/>
                <w:i/>
                <w:sz w:val="20"/>
                <w:szCs w:val="20"/>
                <w:lang w:val="ru-RU"/>
              </w:rPr>
              <w:t>К</w:t>
            </w:r>
            <w:r w:rsidRPr="00531BAC">
              <w:rPr>
                <w:rFonts w:ascii="Arial Narrow" w:eastAsia="Times New Roman" w:hAnsi="Arial Narrow" w:cs="Times New Roman"/>
                <w:i/>
                <w:sz w:val="20"/>
                <w:szCs w:val="20"/>
                <w:lang w:val="ru-RU"/>
              </w:rPr>
              <w:t>. с детьми в жилом помещении не проживает. Однако администрация</w:t>
            </w:r>
            <w:r w:rsidRPr="00531BAC">
              <w:rPr>
                <w:rFonts w:ascii="Arial Narrow" w:hAnsi="Arial Narrow" w:cs="Times New Roman"/>
                <w:i/>
                <w:sz w:val="20"/>
                <w:szCs w:val="20"/>
                <w:lang w:val="ru-RU"/>
              </w:rPr>
              <w:t xml:space="preserve"> забыла</w:t>
            </w:r>
            <w:r w:rsidRPr="00531BAC">
              <w:rPr>
                <w:rFonts w:ascii="Arial Narrow" w:eastAsia="Times New Roman" w:hAnsi="Arial Narrow" w:cs="Times New Roman"/>
                <w:i/>
                <w:sz w:val="20"/>
                <w:szCs w:val="20"/>
                <w:lang w:val="ru-RU"/>
              </w:rPr>
              <w:t xml:space="preserve"> о том, что заявительница и е</w:t>
            </w:r>
            <w:r w:rsidRPr="00531BAC">
              <w:rPr>
                <w:rFonts w:ascii="Arial Narrow" w:hAnsi="Arial Narrow" w:cs="Times New Roman"/>
                <w:i/>
                <w:sz w:val="20"/>
                <w:szCs w:val="20"/>
                <w:lang w:val="ru-RU"/>
              </w:rPr>
              <w:t>е</w:t>
            </w:r>
            <w:r w:rsidRPr="00531BAC">
              <w:rPr>
                <w:rFonts w:ascii="Arial Narrow" w:eastAsia="Times New Roman" w:hAnsi="Arial Narrow" w:cs="Times New Roman"/>
                <w:i/>
                <w:sz w:val="20"/>
                <w:szCs w:val="20"/>
                <w:lang w:val="ru-RU"/>
              </w:rPr>
              <w:t xml:space="preserve"> малолетние дети находились в условиях, подвергающих опасности их жизнь и здоровье, и проживание по </w:t>
            </w:r>
            <w:r w:rsidRPr="00531BAC">
              <w:rPr>
                <w:rFonts w:ascii="Arial Narrow" w:hAnsi="Arial Narrow" w:cs="Times New Roman"/>
                <w:i/>
                <w:sz w:val="20"/>
                <w:szCs w:val="20"/>
                <w:lang w:val="ru-RU"/>
              </w:rPr>
              <w:t xml:space="preserve">другому </w:t>
            </w:r>
            <w:r w:rsidRPr="00531BAC">
              <w:rPr>
                <w:rFonts w:ascii="Arial Narrow" w:eastAsia="Times New Roman" w:hAnsi="Arial Narrow" w:cs="Times New Roman"/>
                <w:i/>
                <w:sz w:val="20"/>
                <w:szCs w:val="20"/>
                <w:lang w:val="ru-RU"/>
              </w:rPr>
              <w:t>адресу является вынужденной мерой.</w:t>
            </w:r>
          </w:p>
          <w:p w:rsidR="00DF4C73" w:rsidRDefault="00362ED6" w:rsidP="00362ED6">
            <w:pPr>
              <w:jc w:val="both"/>
              <w:rPr>
                <w:rFonts w:ascii="Arial Narrow" w:hAnsi="Arial Narrow" w:cs="Arial"/>
                <w:b/>
                <w:i/>
                <w:sz w:val="24"/>
                <w:szCs w:val="24"/>
                <w:lang w:val="ru-RU"/>
              </w:rPr>
            </w:pPr>
            <w:r w:rsidRPr="00531BAC">
              <w:rPr>
                <w:rFonts w:ascii="Arial Narrow" w:hAnsi="Arial Narrow" w:cs="Times New Roman"/>
                <w:i/>
                <w:sz w:val="20"/>
                <w:szCs w:val="20"/>
                <w:lang w:val="ru-RU"/>
              </w:rPr>
              <w:t xml:space="preserve">К. была проинформирована Уполномоченным о том, </w:t>
            </w:r>
            <w:r w:rsidRPr="00531BAC">
              <w:rPr>
                <w:rFonts w:ascii="Arial Narrow" w:eastAsia="Times New Roman" w:hAnsi="Arial Narrow" w:cs="Times New Roman"/>
                <w:i/>
                <w:sz w:val="20"/>
                <w:szCs w:val="20"/>
                <w:lang w:val="ru-RU"/>
              </w:rPr>
              <w:t xml:space="preserve">какая правовая позиция будет лучшей для защиты </w:t>
            </w:r>
            <w:r w:rsidRPr="00531BAC">
              <w:rPr>
                <w:rFonts w:ascii="Arial Narrow" w:hAnsi="Arial Narrow" w:cs="Times New Roman"/>
                <w:i/>
                <w:sz w:val="20"/>
                <w:szCs w:val="20"/>
                <w:lang w:val="ru-RU"/>
              </w:rPr>
              <w:t>ее</w:t>
            </w:r>
            <w:r w:rsidRPr="00531BAC">
              <w:rPr>
                <w:rFonts w:ascii="Arial Narrow" w:eastAsia="Times New Roman" w:hAnsi="Arial Narrow" w:cs="Times New Roman"/>
                <w:i/>
                <w:sz w:val="20"/>
                <w:szCs w:val="20"/>
                <w:lang w:val="ru-RU"/>
              </w:rPr>
              <w:t xml:space="preserve"> интересов </w:t>
            </w:r>
            <w:r w:rsidRPr="001B0A27">
              <w:rPr>
                <w:rFonts w:ascii="Arial Narrow" w:hAnsi="Arial Narrow" w:cs="Times New Roman"/>
                <w:i/>
                <w:spacing w:val="-10"/>
                <w:sz w:val="20"/>
                <w:szCs w:val="20"/>
                <w:lang w:val="ru-RU"/>
              </w:rPr>
              <w:t>в суде, что позволило ей выиграть</w:t>
            </w:r>
            <w:r>
              <w:rPr>
                <w:rFonts w:ascii="Arial Narrow" w:hAnsi="Arial Narrow" w:cs="Times New Roman"/>
                <w:i/>
                <w:spacing w:val="-10"/>
                <w:sz w:val="20"/>
                <w:szCs w:val="20"/>
                <w:lang w:val="ru-RU"/>
              </w:rPr>
              <w:t xml:space="preserve"> дело.</w:t>
            </w:r>
          </w:p>
        </w:tc>
      </w:tr>
    </w:tbl>
    <w:p w:rsidR="00DF4C73" w:rsidRDefault="00DF4C73" w:rsidP="00723B31">
      <w:pPr>
        <w:spacing w:after="0" w:line="240" w:lineRule="auto"/>
        <w:ind w:firstLine="709"/>
        <w:jc w:val="both"/>
        <w:rPr>
          <w:rFonts w:ascii="Times New Roman" w:hAnsi="Times New Roman" w:cs="Times New Roman"/>
          <w:sz w:val="28"/>
          <w:szCs w:val="28"/>
          <w:shd w:val="clear" w:color="auto" w:fill="FFFFFF"/>
          <w:lang w:val="ru-RU"/>
        </w:rPr>
      </w:pPr>
    </w:p>
    <w:p w:rsidR="00723B31" w:rsidRDefault="00723B31" w:rsidP="00723B31">
      <w:pPr>
        <w:spacing w:after="0" w:line="240" w:lineRule="auto"/>
        <w:ind w:firstLine="709"/>
        <w:jc w:val="both"/>
        <w:rPr>
          <w:rFonts w:ascii="Times New Roman" w:hAnsi="Times New Roman" w:cs="Times New Roman"/>
          <w:sz w:val="28"/>
          <w:szCs w:val="28"/>
          <w:shd w:val="clear" w:color="auto" w:fill="FFFFFF"/>
          <w:lang w:val="ru-RU"/>
        </w:rPr>
      </w:pPr>
      <w:r w:rsidRPr="00AA1A03">
        <w:rPr>
          <w:rFonts w:ascii="Times New Roman" w:hAnsi="Times New Roman" w:cs="Times New Roman"/>
          <w:sz w:val="28"/>
          <w:szCs w:val="28"/>
          <w:shd w:val="clear" w:color="auto" w:fill="FFFFFF"/>
          <w:lang w:val="ru-RU"/>
        </w:rPr>
        <w:t xml:space="preserve">По-прежнему актуальными остаются такие проблемы, как жалобы граждан на конструктивные недостатки зданий и жилых помещений, </w:t>
      </w:r>
      <w:r>
        <w:rPr>
          <w:rFonts w:ascii="Times New Roman" w:hAnsi="Times New Roman" w:cs="Times New Roman"/>
          <w:sz w:val="28"/>
          <w:szCs w:val="28"/>
          <w:shd w:val="clear" w:color="auto" w:fill="FFFFFF"/>
          <w:lang w:val="ru-RU"/>
        </w:rPr>
        <w:t xml:space="preserve">построенных по программе переселения, </w:t>
      </w:r>
      <w:r w:rsidRPr="00AA1A03">
        <w:rPr>
          <w:rFonts w:ascii="Times New Roman" w:hAnsi="Times New Roman" w:cs="Times New Roman"/>
          <w:sz w:val="28"/>
          <w:szCs w:val="28"/>
          <w:shd w:val="clear" w:color="auto" w:fill="FFFFFF"/>
          <w:lang w:val="ru-RU"/>
        </w:rPr>
        <w:t>увел</w:t>
      </w:r>
      <w:r>
        <w:rPr>
          <w:rFonts w:ascii="Times New Roman" w:hAnsi="Times New Roman" w:cs="Times New Roman"/>
          <w:sz w:val="28"/>
          <w:szCs w:val="28"/>
          <w:shd w:val="clear" w:color="auto" w:fill="FFFFFF"/>
          <w:lang w:val="ru-RU"/>
        </w:rPr>
        <w:t>ичение сроков исправления недоче</w:t>
      </w:r>
      <w:r w:rsidRPr="00AA1A03">
        <w:rPr>
          <w:rFonts w:ascii="Times New Roman" w:hAnsi="Times New Roman" w:cs="Times New Roman"/>
          <w:sz w:val="28"/>
          <w:szCs w:val="28"/>
          <w:shd w:val="clear" w:color="auto" w:fill="FFFFFF"/>
          <w:lang w:val="ru-RU"/>
        </w:rPr>
        <w:t>тов, слабый контроль за устранением недостатков со стороны региональных властей.</w:t>
      </w:r>
    </w:p>
    <w:p w:rsidR="00723B31" w:rsidRPr="006E717B" w:rsidRDefault="00723B31" w:rsidP="00723B31">
      <w:pPr>
        <w:spacing w:after="0" w:line="240" w:lineRule="auto"/>
        <w:ind w:firstLine="709"/>
        <w:rPr>
          <w:rStyle w:val="af2"/>
          <w:rFonts w:cs="Times New Roman"/>
          <w:b w:val="0"/>
          <w:sz w:val="28"/>
          <w:szCs w:val="28"/>
          <w:lang w:val="ru-RU"/>
        </w:rPr>
      </w:pPr>
    </w:p>
    <w:p w:rsidR="00723B31" w:rsidRPr="001B0A27" w:rsidRDefault="00723B31" w:rsidP="00465AB7">
      <w:pPr>
        <w:spacing w:after="240" w:line="240" w:lineRule="auto"/>
        <w:ind w:firstLine="709"/>
        <w:rPr>
          <w:rStyle w:val="af2"/>
          <w:rFonts w:asciiTheme="majorHAnsi" w:hAnsiTheme="majorHAnsi" w:cs="Times New Roman"/>
          <w:b w:val="0"/>
          <w:color w:val="auto"/>
          <w:sz w:val="28"/>
          <w:szCs w:val="28"/>
          <w:lang w:val="ru-RU"/>
        </w:rPr>
      </w:pPr>
      <w:r w:rsidRPr="001B0A27">
        <w:rPr>
          <w:rStyle w:val="af2"/>
          <w:rFonts w:asciiTheme="majorHAnsi" w:hAnsiTheme="majorHAnsi" w:cs="Times New Roman"/>
          <w:b w:val="0"/>
          <w:color w:val="auto"/>
          <w:sz w:val="28"/>
          <w:szCs w:val="28"/>
          <w:lang w:val="ru-RU"/>
        </w:rPr>
        <w:t>Неисполнение судебных решений</w:t>
      </w:r>
    </w:p>
    <w:p w:rsidR="00723B31" w:rsidRDefault="00723B31" w:rsidP="00723B31">
      <w:pPr>
        <w:autoSpaceDE w:val="0"/>
        <w:autoSpaceDN w:val="0"/>
        <w:adjustRightInd w:val="0"/>
        <w:spacing w:after="0" w:line="240" w:lineRule="auto"/>
        <w:ind w:firstLine="709"/>
        <w:jc w:val="both"/>
        <w:rPr>
          <w:rFonts w:ascii="Times New Roman" w:hAnsi="Times New Roman" w:cs="Times New Roman"/>
          <w:sz w:val="28"/>
          <w:szCs w:val="28"/>
          <w:lang w:val="ru-RU"/>
        </w:rPr>
      </w:pPr>
      <w:r w:rsidRPr="006D2CB8">
        <w:rPr>
          <w:rFonts w:ascii="Times New Roman" w:hAnsi="Times New Roman" w:cs="Times New Roman"/>
          <w:sz w:val="28"/>
          <w:szCs w:val="28"/>
          <w:lang w:val="ru-RU"/>
        </w:rPr>
        <w:t>Правовое государство предполагает верховенство закона и обязательность его исполнения всеми и во всех предусмотренных случаях. Конституция Р</w:t>
      </w:r>
      <w:r>
        <w:rPr>
          <w:rFonts w:ascii="Times New Roman" w:hAnsi="Times New Roman" w:cs="Times New Roman"/>
          <w:sz w:val="28"/>
          <w:szCs w:val="28"/>
          <w:lang w:val="ru-RU"/>
        </w:rPr>
        <w:t>Ф</w:t>
      </w:r>
      <w:r w:rsidRPr="006D2CB8">
        <w:rPr>
          <w:rFonts w:ascii="Times New Roman" w:hAnsi="Times New Roman" w:cs="Times New Roman"/>
          <w:sz w:val="28"/>
          <w:szCs w:val="28"/>
          <w:lang w:val="ru-RU"/>
        </w:rPr>
        <w:t xml:space="preserve"> гарантирует каждому судебную защиту его прав и свобод, которая в качестве неотъемлемого элемента предполагает обязательность исполнения судебных решений. Федеральный конституционный закон от 31</w:t>
      </w:r>
      <w:r w:rsidR="001B0A27">
        <w:rPr>
          <w:rFonts w:ascii="Times New Roman" w:hAnsi="Times New Roman" w:cs="Times New Roman"/>
          <w:sz w:val="28"/>
          <w:szCs w:val="28"/>
          <w:lang w:val="ru-RU"/>
        </w:rPr>
        <w:t>.12.</w:t>
      </w:r>
      <w:r w:rsidRPr="006D2CB8">
        <w:rPr>
          <w:rFonts w:ascii="Times New Roman" w:hAnsi="Times New Roman" w:cs="Times New Roman"/>
          <w:sz w:val="28"/>
          <w:szCs w:val="28"/>
          <w:lang w:val="ru-RU"/>
        </w:rPr>
        <w:t>1996 № 1-ФКЗ «О судебной системе Российской Федерации» устанавливает, что вступившие в законную силу акты федеральных судов, мировых судей и судов субъектов Р</w:t>
      </w:r>
      <w:r>
        <w:rPr>
          <w:rFonts w:ascii="Times New Roman" w:hAnsi="Times New Roman" w:cs="Times New Roman"/>
          <w:sz w:val="28"/>
          <w:szCs w:val="28"/>
          <w:lang w:val="ru-RU"/>
        </w:rPr>
        <w:t>Ф</w:t>
      </w:r>
      <w:r w:rsidRPr="006D2CB8">
        <w:rPr>
          <w:rFonts w:ascii="Times New Roman" w:hAnsi="Times New Roman" w:cs="Times New Roman"/>
          <w:sz w:val="28"/>
          <w:szCs w:val="28"/>
          <w:lang w:val="ru-RU"/>
        </w:rPr>
        <w:t xml:space="preserve"> обязательны для всех без исключения органов государственной власти, органов местного самоуправления, общественных объединений, должностных лиц, других физических и юридических лиц и подлежат неукоснительному исполнению на всей территории Р</w:t>
      </w:r>
      <w:r>
        <w:rPr>
          <w:rFonts w:ascii="Times New Roman" w:hAnsi="Times New Roman" w:cs="Times New Roman"/>
          <w:sz w:val="28"/>
          <w:szCs w:val="28"/>
          <w:lang w:val="ru-RU"/>
        </w:rPr>
        <w:t>Ф</w:t>
      </w:r>
      <w:r w:rsidRPr="006D2CB8">
        <w:rPr>
          <w:rFonts w:ascii="Times New Roman" w:hAnsi="Times New Roman" w:cs="Times New Roman"/>
          <w:sz w:val="28"/>
          <w:szCs w:val="28"/>
          <w:lang w:val="ru-RU"/>
        </w:rPr>
        <w:t xml:space="preserve">; неисполнение постановления суда, а равно иное проявление </w:t>
      </w:r>
      <w:r w:rsidRPr="008A38A0">
        <w:rPr>
          <w:rFonts w:ascii="Times New Roman" w:hAnsi="Times New Roman" w:cs="Times New Roman"/>
          <w:spacing w:val="-8"/>
          <w:sz w:val="28"/>
          <w:szCs w:val="28"/>
          <w:lang w:val="ru-RU"/>
        </w:rPr>
        <w:t>неуважения к суду влекут ответственность, предусмотренную федеральным законом.</w:t>
      </w:r>
      <w:r>
        <w:rPr>
          <w:rFonts w:ascii="Times New Roman" w:hAnsi="Times New Roman" w:cs="Times New Roman"/>
          <w:sz w:val="28"/>
          <w:szCs w:val="28"/>
          <w:lang w:val="ru-RU"/>
        </w:rPr>
        <w:t xml:space="preserve"> </w:t>
      </w:r>
    </w:p>
    <w:p w:rsidR="00723B31" w:rsidRDefault="00723B31" w:rsidP="00723B31">
      <w:pPr>
        <w:autoSpaceDE w:val="0"/>
        <w:autoSpaceDN w:val="0"/>
        <w:adjustRightInd w:val="0"/>
        <w:spacing w:after="0" w:line="240" w:lineRule="auto"/>
        <w:ind w:firstLine="709"/>
        <w:jc w:val="both"/>
        <w:rPr>
          <w:rFonts w:ascii="Times New Roman" w:hAnsi="Times New Roman" w:cs="Times New Roman"/>
          <w:sz w:val="28"/>
          <w:szCs w:val="28"/>
          <w:lang w:val="ru-RU"/>
        </w:rPr>
      </w:pPr>
      <w:r w:rsidRPr="006D2CB8">
        <w:rPr>
          <w:rFonts w:ascii="Times New Roman" w:hAnsi="Times New Roman" w:cs="Times New Roman"/>
          <w:sz w:val="28"/>
          <w:szCs w:val="28"/>
          <w:lang w:val="ru-RU"/>
        </w:rPr>
        <w:t>Конституционный Суд РФ также высказал свою правовую позицию по данному вопросу, согласно которой защита нарушенных прав не может быть признана действенной, если судебный акт своевременно не исполняется; законодатель обязан предусмотреть эффективный механизм реализации судебных решений и вправе урегулировать порядок принудительного исполнения судебных актов, а также права и обязанности участников исполнительного производства</w:t>
      </w:r>
      <w:r>
        <w:rPr>
          <w:rStyle w:val="aff2"/>
          <w:rFonts w:ascii="Times New Roman" w:hAnsi="Times New Roman" w:cs="Times New Roman"/>
          <w:sz w:val="28"/>
          <w:szCs w:val="28"/>
        </w:rPr>
        <w:footnoteReference w:id="15"/>
      </w:r>
      <w:r w:rsidR="001B0A27">
        <w:rPr>
          <w:rFonts w:ascii="Times New Roman" w:hAnsi="Times New Roman" w:cs="Times New Roman"/>
          <w:sz w:val="28"/>
          <w:szCs w:val="28"/>
          <w:lang w:val="ru-RU"/>
        </w:rPr>
        <w:t>.</w:t>
      </w:r>
    </w:p>
    <w:p w:rsidR="00723B31" w:rsidRPr="00807A02" w:rsidRDefault="00723B31" w:rsidP="00723B31">
      <w:pPr>
        <w:autoSpaceDE w:val="0"/>
        <w:autoSpaceDN w:val="0"/>
        <w:adjustRightInd w:val="0"/>
        <w:spacing w:after="0" w:line="240" w:lineRule="auto"/>
        <w:ind w:firstLine="709"/>
        <w:jc w:val="both"/>
        <w:rPr>
          <w:rFonts w:ascii="Times New Roman" w:hAnsi="Times New Roman" w:cs="Times New Roman"/>
          <w:sz w:val="28"/>
          <w:szCs w:val="28"/>
          <w:lang w:val="ru-RU"/>
        </w:rPr>
      </w:pPr>
      <w:r w:rsidRPr="00431E4F">
        <w:rPr>
          <w:rFonts w:ascii="Times New Roman" w:hAnsi="Times New Roman" w:cs="Times New Roman"/>
          <w:sz w:val="28"/>
          <w:szCs w:val="28"/>
          <w:lang w:val="ru-RU"/>
        </w:rPr>
        <w:t>В 2016 г</w:t>
      </w:r>
      <w:r>
        <w:rPr>
          <w:rFonts w:ascii="Times New Roman" w:hAnsi="Times New Roman" w:cs="Times New Roman"/>
          <w:sz w:val="28"/>
          <w:szCs w:val="28"/>
          <w:lang w:val="ru-RU"/>
        </w:rPr>
        <w:t>.</w:t>
      </w:r>
      <w:r w:rsidRPr="00431E4F">
        <w:rPr>
          <w:rFonts w:ascii="Times New Roman" w:hAnsi="Times New Roman" w:cs="Times New Roman"/>
          <w:sz w:val="28"/>
          <w:szCs w:val="28"/>
          <w:lang w:val="ru-RU"/>
        </w:rPr>
        <w:t xml:space="preserve"> количество обращений по данной тематике составило </w:t>
      </w:r>
      <w:r w:rsidRPr="00513621">
        <w:rPr>
          <w:rFonts w:ascii="Times New Roman" w:hAnsi="Times New Roman" w:cs="Times New Roman"/>
          <w:sz w:val="28"/>
          <w:szCs w:val="28"/>
          <w:lang w:val="ru-RU"/>
        </w:rPr>
        <w:t>243 или 7,7</w:t>
      </w:r>
      <w:r w:rsidR="001B0A27">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431E4F">
        <w:rPr>
          <w:rFonts w:ascii="Times New Roman" w:hAnsi="Times New Roman" w:cs="Times New Roman"/>
          <w:sz w:val="28"/>
          <w:szCs w:val="28"/>
          <w:lang w:val="ru-RU"/>
        </w:rPr>
        <w:t>от общего количества рассмотренных обращений, что</w:t>
      </w:r>
      <w:r>
        <w:rPr>
          <w:rFonts w:ascii="Times New Roman" w:hAnsi="Times New Roman" w:cs="Times New Roman"/>
          <w:sz w:val="28"/>
          <w:szCs w:val="28"/>
          <w:lang w:val="ru-RU"/>
        </w:rPr>
        <w:t xml:space="preserve"> выше показателя </w:t>
      </w:r>
      <w:r w:rsidRPr="00024BA8">
        <w:rPr>
          <w:rFonts w:ascii="Times New Roman" w:hAnsi="Times New Roman" w:cs="Times New Roman"/>
          <w:sz w:val="28"/>
          <w:szCs w:val="28"/>
          <w:lang w:val="ru-RU"/>
        </w:rPr>
        <w:t>2015 г</w:t>
      </w:r>
      <w:r>
        <w:rPr>
          <w:rFonts w:ascii="Times New Roman" w:hAnsi="Times New Roman" w:cs="Times New Roman"/>
          <w:sz w:val="28"/>
          <w:szCs w:val="28"/>
          <w:lang w:val="ru-RU"/>
        </w:rPr>
        <w:t>.</w:t>
      </w:r>
      <w:r w:rsidRPr="00024BA8">
        <w:rPr>
          <w:rFonts w:ascii="Times New Roman" w:hAnsi="Times New Roman" w:cs="Times New Roman"/>
          <w:sz w:val="28"/>
          <w:szCs w:val="28"/>
          <w:lang w:val="ru-RU"/>
        </w:rPr>
        <w:t xml:space="preserve"> (224</w:t>
      </w:r>
      <w:r>
        <w:rPr>
          <w:rFonts w:ascii="Times New Roman" w:hAnsi="Times New Roman" w:cs="Times New Roman"/>
          <w:sz w:val="28"/>
          <w:szCs w:val="28"/>
          <w:lang w:val="ru-RU"/>
        </w:rPr>
        <w:t xml:space="preserve"> или 7,5</w:t>
      </w:r>
      <w:r w:rsidR="001B0A27">
        <w:rPr>
          <w:rFonts w:ascii="Times New Roman" w:hAnsi="Times New Roman" w:cs="Times New Roman"/>
          <w:sz w:val="28"/>
          <w:szCs w:val="28"/>
          <w:lang w:val="ru-RU"/>
        </w:rPr>
        <w:t>%</w:t>
      </w:r>
      <w:r>
        <w:rPr>
          <w:rFonts w:ascii="Times New Roman" w:hAnsi="Times New Roman" w:cs="Times New Roman"/>
          <w:sz w:val="28"/>
          <w:szCs w:val="28"/>
          <w:lang w:val="ru-RU"/>
        </w:rPr>
        <w:t>)</w:t>
      </w:r>
      <w:r w:rsidRPr="00024BA8">
        <w:rPr>
          <w:rFonts w:ascii="Times New Roman" w:hAnsi="Times New Roman" w:cs="Times New Roman"/>
          <w:sz w:val="28"/>
          <w:szCs w:val="28"/>
          <w:lang w:val="ru-RU"/>
        </w:rPr>
        <w:t>.</w:t>
      </w:r>
    </w:p>
    <w:p w:rsidR="00723B31" w:rsidRDefault="00723B31" w:rsidP="00723B31">
      <w:pPr>
        <w:pStyle w:val="Style10"/>
        <w:widowControl/>
        <w:spacing w:line="240" w:lineRule="auto"/>
        <w:ind w:firstLine="709"/>
        <w:rPr>
          <w:sz w:val="28"/>
          <w:szCs w:val="28"/>
        </w:rPr>
      </w:pPr>
      <w:r w:rsidRPr="006F0EAB">
        <w:rPr>
          <w:sz w:val="28"/>
          <w:szCs w:val="28"/>
        </w:rPr>
        <w:t xml:space="preserve">Актуальность данной проблемы для Архангельской области обусловлена большим </w:t>
      </w:r>
      <w:r w:rsidRPr="006F0EAB">
        <w:rPr>
          <w:rStyle w:val="FontStyle90"/>
          <w:sz w:val="28"/>
          <w:szCs w:val="28"/>
        </w:rPr>
        <w:t>количеством исполнительных производств рассматриваемой категории, которое из года в год увеличивается</w:t>
      </w:r>
      <w:r>
        <w:rPr>
          <w:sz w:val="28"/>
          <w:szCs w:val="28"/>
        </w:rPr>
        <w:t>.</w:t>
      </w:r>
    </w:p>
    <w:p w:rsidR="00723B31" w:rsidRDefault="001C1CCC" w:rsidP="00723B31">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847168" behindDoc="0" locked="0" layoutInCell="1" allowOverlap="1">
            <wp:simplePos x="0" y="0"/>
            <wp:positionH relativeFrom="column">
              <wp:posOffset>4309745</wp:posOffset>
            </wp:positionH>
            <wp:positionV relativeFrom="paragraph">
              <wp:posOffset>218440</wp:posOffset>
            </wp:positionV>
            <wp:extent cx="2028825" cy="5076825"/>
            <wp:effectExtent l="38100" t="0" r="47625" b="0"/>
            <wp:wrapSquare wrapText="bothSides"/>
            <wp:docPr id="34"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anchor>
        </w:drawing>
      </w:r>
      <w:r w:rsidR="00723B31" w:rsidRPr="00431E4F">
        <w:rPr>
          <w:rFonts w:ascii="Times New Roman" w:hAnsi="Times New Roman" w:cs="Times New Roman"/>
          <w:sz w:val="28"/>
          <w:szCs w:val="28"/>
          <w:lang w:val="ru-RU"/>
        </w:rPr>
        <w:t>Неисполнение судебных решений, особенно органами государственной власти и местного самоуправления, наносит заметный ущерб авторитету государства, а поступление жалоб по данным вопросам является одним из важных индикаторов правозащитной ситуации в целом</w:t>
      </w:r>
      <w:r w:rsidR="00723B31">
        <w:rPr>
          <w:rFonts w:ascii="Times New Roman" w:hAnsi="Times New Roman" w:cs="Times New Roman"/>
          <w:sz w:val="28"/>
          <w:szCs w:val="28"/>
          <w:lang w:val="ru-RU"/>
        </w:rPr>
        <w:t xml:space="preserve">. </w:t>
      </w:r>
    </w:p>
    <w:p w:rsidR="00723B31" w:rsidRPr="006F0EAB" w:rsidRDefault="00723B31" w:rsidP="00723B31">
      <w:pPr>
        <w:pStyle w:val="style2"/>
        <w:ind w:firstLine="709"/>
        <w:jc w:val="both"/>
        <w:rPr>
          <w:rFonts w:ascii="Times New Roman" w:hAnsi="Times New Roman"/>
          <w:sz w:val="28"/>
          <w:szCs w:val="28"/>
        </w:rPr>
      </w:pPr>
      <w:r w:rsidRPr="006F0EAB">
        <w:rPr>
          <w:rFonts w:ascii="Times New Roman" w:hAnsi="Times New Roman"/>
          <w:sz w:val="28"/>
          <w:szCs w:val="28"/>
        </w:rPr>
        <w:t>При этом сложившаяся практика исполнения решений судов о предоставлении жилья в Архангельской области, предполагает, что помещения взыскателям предоставляются в порядке очередности вынесения решений судом и постановки на учет в территориальном округе (муниципальном образовании), при поступлении жилого помещения соответствующей площади и соответствия санитарно-техническим требованиям. Указанная практика продиктована отсутствием в действующем законодательстве порядка исполнения нескольких решений судов о предоставлении жилья одним должником.</w:t>
      </w:r>
    </w:p>
    <w:p w:rsidR="00723B31" w:rsidRDefault="00723B31" w:rsidP="00465AB7">
      <w:pPr>
        <w:pStyle w:val="style2"/>
        <w:widowControl w:val="0"/>
        <w:ind w:firstLine="709"/>
        <w:jc w:val="both"/>
        <w:rPr>
          <w:rFonts w:ascii="Times New Roman" w:hAnsi="Times New Roman"/>
          <w:sz w:val="28"/>
          <w:szCs w:val="28"/>
        </w:rPr>
      </w:pPr>
      <w:r w:rsidRPr="006F0EAB">
        <w:rPr>
          <w:rFonts w:ascii="Times New Roman" w:hAnsi="Times New Roman"/>
          <w:sz w:val="28"/>
          <w:szCs w:val="28"/>
        </w:rPr>
        <w:t>При этом необходимо отметить, что такая практика исполнения решений судов о предоставлении жилья противоречит ч. 2 ст. 57 Жилищного кодекса РФ</w:t>
      </w:r>
      <w:r>
        <w:rPr>
          <w:rFonts w:ascii="Times New Roman" w:hAnsi="Times New Roman"/>
          <w:sz w:val="28"/>
          <w:szCs w:val="28"/>
        </w:rPr>
        <w:t>.</w:t>
      </w:r>
      <w:r w:rsidRPr="006F0EAB">
        <w:rPr>
          <w:rFonts w:ascii="Times New Roman" w:hAnsi="Times New Roman"/>
          <w:sz w:val="28"/>
          <w:szCs w:val="28"/>
        </w:rPr>
        <w:t xml:space="preserve"> Указанным в ней категориям граждан жилые помещения по договорам социального найма предоставляются вне очереди. Право граждан на получение жилого помещения вне очереди не поставлено в зависимость от наличия или отсутствия иных лиц, также имеющих право на получение жилого помещения вне очереди</w:t>
      </w:r>
      <w:r>
        <w:rPr>
          <w:rFonts w:ascii="Times New Roman" w:hAnsi="Times New Roman"/>
          <w:sz w:val="28"/>
          <w:szCs w:val="28"/>
        </w:rPr>
        <w:t>.</w:t>
      </w:r>
      <w:r w:rsidRPr="006F0EAB">
        <w:rPr>
          <w:rFonts w:ascii="Times New Roman" w:hAnsi="Times New Roman"/>
          <w:sz w:val="28"/>
          <w:szCs w:val="28"/>
        </w:rPr>
        <w:t xml:space="preserve"> Однако на деле формируется очередь «внеочередников».</w:t>
      </w:r>
    </w:p>
    <w:p w:rsidR="00723B31" w:rsidRDefault="00723B31" w:rsidP="00723B31">
      <w:pPr>
        <w:spacing w:after="0" w:line="240" w:lineRule="auto"/>
        <w:ind w:firstLine="709"/>
        <w:jc w:val="both"/>
        <w:rPr>
          <w:rFonts w:ascii="Times New Roman" w:hAnsi="Times New Roman" w:cs="Times New Roman"/>
          <w:sz w:val="28"/>
          <w:szCs w:val="28"/>
          <w:lang w:val="ru-RU"/>
        </w:rPr>
      </w:pPr>
      <w:r w:rsidRPr="00F12E54">
        <w:rPr>
          <w:rFonts w:ascii="Times New Roman" w:hAnsi="Times New Roman" w:cs="Times New Roman"/>
          <w:sz w:val="28"/>
          <w:szCs w:val="28"/>
          <w:lang w:val="ru-RU"/>
        </w:rPr>
        <w:t>В связи с систем</w:t>
      </w:r>
      <w:r w:rsidR="00362ED6">
        <w:rPr>
          <w:rFonts w:ascii="Times New Roman" w:hAnsi="Times New Roman" w:cs="Times New Roman"/>
          <w:sz w:val="28"/>
          <w:szCs w:val="28"/>
          <w:lang w:val="ru-RU"/>
        </w:rPr>
        <w:t>ной</w:t>
      </w:r>
      <w:r w:rsidRPr="00F12E54">
        <w:rPr>
          <w:rFonts w:ascii="Times New Roman" w:hAnsi="Times New Roman" w:cs="Times New Roman"/>
          <w:sz w:val="28"/>
          <w:szCs w:val="28"/>
          <w:lang w:val="ru-RU"/>
        </w:rPr>
        <w:t xml:space="preserve"> проблемой по предоставлению во внеочередном порядке гражданам жилых помещений в 201</w:t>
      </w:r>
      <w:r>
        <w:rPr>
          <w:rFonts w:ascii="Times New Roman" w:hAnsi="Times New Roman" w:cs="Times New Roman"/>
          <w:sz w:val="28"/>
          <w:szCs w:val="28"/>
          <w:lang w:val="ru-RU"/>
        </w:rPr>
        <w:t>6</w:t>
      </w:r>
      <w:r w:rsidRPr="00F12E54">
        <w:rPr>
          <w:rFonts w:ascii="Times New Roman" w:hAnsi="Times New Roman" w:cs="Times New Roman"/>
          <w:sz w:val="28"/>
          <w:szCs w:val="28"/>
          <w:lang w:val="ru-RU"/>
        </w:rPr>
        <w:t xml:space="preserve"> г</w:t>
      </w:r>
      <w:r>
        <w:rPr>
          <w:rFonts w:ascii="Times New Roman" w:hAnsi="Times New Roman" w:cs="Times New Roman"/>
          <w:sz w:val="28"/>
          <w:szCs w:val="28"/>
          <w:lang w:val="ru-RU"/>
        </w:rPr>
        <w:t>.</w:t>
      </w:r>
      <w:r w:rsidRPr="00F12E54">
        <w:rPr>
          <w:rFonts w:ascii="Times New Roman" w:hAnsi="Times New Roman" w:cs="Times New Roman"/>
          <w:sz w:val="28"/>
          <w:szCs w:val="28"/>
          <w:lang w:val="ru-RU"/>
        </w:rPr>
        <w:t xml:space="preserve"> Уполномоченным продолжалась работа, направленная на прекращение практики нарушений прав человека и гражданина в данных вопросах. В целях оказания содействия гражданам в обеспечении и защите их жилищных прав Уполномоченным осуществлялось постоянное взаимодействие с органами местного самоуправления, У</w:t>
      </w:r>
      <w:r>
        <w:rPr>
          <w:rFonts w:ascii="Times New Roman" w:hAnsi="Times New Roman" w:cs="Times New Roman"/>
          <w:sz w:val="28"/>
          <w:szCs w:val="28"/>
          <w:lang w:val="ru-RU"/>
        </w:rPr>
        <w:t>ФССП</w:t>
      </w:r>
      <w:r w:rsidR="009044EE">
        <w:rPr>
          <w:rFonts w:ascii="Times New Roman" w:hAnsi="Times New Roman" w:cs="Times New Roman"/>
          <w:sz w:val="28"/>
          <w:szCs w:val="28"/>
          <w:lang w:val="ru-RU"/>
        </w:rPr>
        <w:t xml:space="preserve"> России по Архангельской области (далее – УФССП)</w:t>
      </w:r>
      <w:r w:rsidRPr="00F12E54">
        <w:rPr>
          <w:rFonts w:ascii="Times New Roman" w:hAnsi="Times New Roman" w:cs="Times New Roman"/>
          <w:sz w:val="28"/>
          <w:szCs w:val="28"/>
          <w:lang w:val="ru-RU"/>
        </w:rPr>
        <w:t xml:space="preserve">, а также органами прокуратуры </w:t>
      </w:r>
      <w:r>
        <w:rPr>
          <w:rFonts w:ascii="Times New Roman" w:hAnsi="Times New Roman" w:cs="Times New Roman"/>
          <w:sz w:val="28"/>
          <w:szCs w:val="28"/>
          <w:lang w:val="ru-RU"/>
        </w:rPr>
        <w:t>Архангельской</w:t>
      </w:r>
      <w:r w:rsidRPr="00F12E54">
        <w:rPr>
          <w:rFonts w:ascii="Times New Roman" w:hAnsi="Times New Roman" w:cs="Times New Roman"/>
          <w:sz w:val="28"/>
          <w:szCs w:val="28"/>
          <w:lang w:val="ru-RU"/>
        </w:rPr>
        <w:t xml:space="preserve"> области</w:t>
      </w:r>
      <w:r w:rsidRPr="00243E28">
        <w:rPr>
          <w:rFonts w:ascii="Times New Roman" w:hAnsi="Times New Roman" w:cs="Times New Roman"/>
          <w:sz w:val="28"/>
          <w:szCs w:val="28"/>
          <w:lang w:val="ru-RU"/>
        </w:rPr>
        <w:t>.</w:t>
      </w:r>
    </w:p>
    <w:p w:rsidR="00723B31" w:rsidRDefault="00723B31" w:rsidP="00723B31">
      <w:pPr>
        <w:spacing w:after="0" w:line="240" w:lineRule="auto"/>
        <w:ind w:firstLine="709"/>
        <w:jc w:val="both"/>
        <w:rPr>
          <w:rFonts w:ascii="Times New Roman" w:hAnsi="Times New Roman" w:cs="Times New Roman"/>
          <w:sz w:val="28"/>
          <w:szCs w:val="28"/>
          <w:lang w:val="ru-RU"/>
        </w:rPr>
      </w:pPr>
      <w:r w:rsidRPr="00820B47">
        <w:rPr>
          <w:rFonts w:ascii="Times New Roman" w:hAnsi="Times New Roman" w:cs="Times New Roman"/>
          <w:spacing w:val="-4"/>
          <w:sz w:val="28"/>
          <w:szCs w:val="28"/>
          <w:lang w:val="ru-RU"/>
        </w:rPr>
        <w:t xml:space="preserve">По </w:t>
      </w:r>
      <w:r w:rsidR="00820B47" w:rsidRPr="00820B47">
        <w:rPr>
          <w:rFonts w:ascii="Times New Roman" w:hAnsi="Times New Roman" w:cs="Times New Roman"/>
          <w:spacing w:val="-4"/>
          <w:sz w:val="28"/>
          <w:szCs w:val="28"/>
          <w:lang w:val="ru-RU"/>
        </w:rPr>
        <w:t>данным</w:t>
      </w:r>
      <w:r w:rsidRPr="00820B47">
        <w:rPr>
          <w:rFonts w:ascii="Times New Roman" w:hAnsi="Times New Roman" w:cs="Times New Roman"/>
          <w:spacing w:val="-4"/>
          <w:sz w:val="28"/>
          <w:szCs w:val="28"/>
          <w:lang w:val="ru-RU"/>
        </w:rPr>
        <w:t xml:space="preserve"> УФССП, по состоянию на 01.01.2016</w:t>
      </w:r>
      <w:r>
        <w:rPr>
          <w:rFonts w:ascii="Times New Roman" w:hAnsi="Times New Roman" w:cs="Times New Roman"/>
          <w:sz w:val="28"/>
          <w:szCs w:val="28"/>
          <w:lang w:val="ru-RU"/>
        </w:rPr>
        <w:t xml:space="preserve"> в структурных подразделениях УФССП неисполненными оставались 2</w:t>
      </w:r>
      <w:r w:rsidR="00820B47">
        <w:rPr>
          <w:rFonts w:ascii="Times New Roman" w:hAnsi="Times New Roman" w:cs="Times New Roman"/>
          <w:sz w:val="28"/>
          <w:szCs w:val="28"/>
          <w:lang w:val="ru-RU"/>
        </w:rPr>
        <w:t> </w:t>
      </w:r>
      <w:r>
        <w:rPr>
          <w:rFonts w:ascii="Times New Roman" w:hAnsi="Times New Roman" w:cs="Times New Roman"/>
          <w:sz w:val="28"/>
          <w:szCs w:val="28"/>
          <w:lang w:val="ru-RU"/>
        </w:rPr>
        <w:t>924 исполнительных производства о предоставлении жилых помещений различным категориям граждан, в том числе в отношении МО «Город Архангельск» - 1</w:t>
      </w:r>
      <w:r w:rsidR="00820B47">
        <w:rPr>
          <w:rFonts w:ascii="Times New Roman" w:hAnsi="Times New Roman" w:cs="Times New Roman"/>
          <w:sz w:val="28"/>
          <w:szCs w:val="28"/>
          <w:lang w:val="ru-RU"/>
        </w:rPr>
        <w:t> </w:t>
      </w:r>
      <w:r>
        <w:rPr>
          <w:rFonts w:ascii="Times New Roman" w:hAnsi="Times New Roman" w:cs="Times New Roman"/>
          <w:sz w:val="28"/>
          <w:szCs w:val="28"/>
          <w:lang w:val="ru-RU"/>
        </w:rPr>
        <w:t>787, МО «Северодвинск» - 757. По состоянию на 01.01.2017 их количество увеличилось и составило 2</w:t>
      </w:r>
      <w:r w:rsidR="004F1795">
        <w:rPr>
          <w:rFonts w:ascii="Times New Roman" w:hAnsi="Times New Roman" w:cs="Times New Roman"/>
          <w:sz w:val="28"/>
          <w:szCs w:val="28"/>
          <w:lang w:val="ru-RU"/>
        </w:rPr>
        <w:t> </w:t>
      </w:r>
      <w:r>
        <w:rPr>
          <w:rFonts w:ascii="Times New Roman" w:hAnsi="Times New Roman" w:cs="Times New Roman"/>
          <w:sz w:val="28"/>
          <w:szCs w:val="28"/>
          <w:lang w:val="ru-RU"/>
        </w:rPr>
        <w:t>970 исполнительных производств, в том числе в отношении МО «Город Архангельск» - 1</w:t>
      </w:r>
      <w:r w:rsidR="00820B47">
        <w:rPr>
          <w:rFonts w:ascii="Times New Roman" w:hAnsi="Times New Roman" w:cs="Times New Roman"/>
          <w:sz w:val="28"/>
          <w:szCs w:val="28"/>
          <w:lang w:val="ru-RU"/>
        </w:rPr>
        <w:t> </w:t>
      </w:r>
      <w:r>
        <w:rPr>
          <w:rFonts w:ascii="Times New Roman" w:hAnsi="Times New Roman" w:cs="Times New Roman"/>
          <w:sz w:val="28"/>
          <w:szCs w:val="28"/>
          <w:lang w:val="ru-RU"/>
        </w:rPr>
        <w:t>817, МО «Северодвинск» - 705.</w:t>
      </w:r>
    </w:p>
    <w:p w:rsidR="00723B31" w:rsidRDefault="00723B31" w:rsidP="00723B31">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 итогам работы за 2016 г. структурными подразделениями УФССП окончено и прекращено 502 исполнительных производства о предоставлении жилья гражданам (в 2015 г. – 508), в том числе в отношении МО «Город Архангельск» - 264 (в 2015 г. – 164), МО «Северодвинск» - 105 (в 2015 г. – 107).</w:t>
      </w:r>
    </w:p>
    <w:p w:rsidR="00723B31" w:rsidRPr="00740356" w:rsidRDefault="00723B31" w:rsidP="00723B31">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Фактическим исполнением окончено 247 исполнительных производств (в 2015 г. – 278), в том числе в отношении МО «Город Архангельск» - 57 (в 2015 г. </w:t>
      </w:r>
      <w:r w:rsidR="00820B47" w:rsidRPr="00820B47">
        <w:rPr>
          <w:rFonts w:ascii="Times New Roman" w:hAnsi="Times New Roman" w:cs="Times New Roman"/>
          <w:sz w:val="28"/>
          <w:szCs w:val="28"/>
          <w:lang w:val="ru-RU"/>
        </w:rPr>
        <w:t>–</w:t>
      </w:r>
      <w:r>
        <w:rPr>
          <w:rFonts w:ascii="Times New Roman" w:hAnsi="Times New Roman" w:cs="Times New Roman"/>
          <w:sz w:val="28"/>
          <w:szCs w:val="28"/>
          <w:lang w:val="ru-RU"/>
        </w:rPr>
        <w:t xml:space="preserve"> 39), МО «Северодвинск» - 86 (в 2015 г. – 66). Вместе с тем, 223 </w:t>
      </w:r>
      <w:r w:rsidRPr="00740356">
        <w:rPr>
          <w:rFonts w:ascii="Times New Roman" w:hAnsi="Times New Roman" w:cs="Times New Roman"/>
          <w:sz w:val="28"/>
          <w:szCs w:val="28"/>
          <w:lang w:val="ru-RU"/>
        </w:rPr>
        <w:t>исполнительных производства были прекращены на основании мировых соглашений о компенсационных выплатах во исполнение судебных актов о предоставлении жилых помещений.</w:t>
      </w:r>
    </w:p>
    <w:p w:rsidR="00723B31" w:rsidRDefault="00723B31" w:rsidP="00723B31">
      <w:pPr>
        <w:spacing w:after="0" w:line="240" w:lineRule="auto"/>
        <w:ind w:firstLine="709"/>
        <w:jc w:val="both"/>
        <w:rPr>
          <w:rFonts w:ascii="Times New Roman" w:hAnsi="Times New Roman" w:cs="Times New Roman"/>
          <w:sz w:val="28"/>
          <w:szCs w:val="28"/>
          <w:shd w:val="clear" w:color="auto" w:fill="FFFFFF"/>
          <w:lang w:val="ru-RU"/>
        </w:rPr>
      </w:pPr>
      <w:r w:rsidRPr="002558E9">
        <w:rPr>
          <w:rStyle w:val="af2"/>
          <w:rFonts w:ascii="Times New Roman" w:hAnsi="Times New Roman" w:cs="Times New Roman"/>
          <w:b w:val="0"/>
          <w:i w:val="0"/>
          <w:color w:val="auto"/>
          <w:sz w:val="28"/>
          <w:szCs w:val="28"/>
          <w:lang w:val="ru-RU"/>
        </w:rPr>
        <w:t>Как правило, в ходе работы по исполнительному производству должники привлекаются к административной ответственности. Вместе с тем,</w:t>
      </w:r>
      <w:r w:rsidRPr="00C45C3A">
        <w:rPr>
          <w:rStyle w:val="af2"/>
          <w:rFonts w:ascii="Times New Roman" w:hAnsi="Times New Roman" w:cs="Times New Roman"/>
          <w:sz w:val="28"/>
          <w:szCs w:val="28"/>
          <w:lang w:val="ru-RU"/>
        </w:rPr>
        <w:t xml:space="preserve"> </w:t>
      </w:r>
      <w:r w:rsidRPr="00C45C3A">
        <w:rPr>
          <w:rFonts w:ascii="Times New Roman" w:hAnsi="Times New Roman" w:cs="Times New Roman"/>
          <w:sz w:val="28"/>
          <w:szCs w:val="28"/>
          <w:shd w:val="clear" w:color="auto" w:fill="FFFFFF"/>
          <w:lang w:val="ru-RU"/>
        </w:rPr>
        <w:t xml:space="preserve">игнорирование актов, издаваемых судебной властью, подрывает ее авторитет и заставляет усомниться в основных принципах правосудия. Такие действия ввиду их явной общественной опасности подпадают под понятие преступления. </w:t>
      </w:r>
    </w:p>
    <w:p w:rsidR="00723B31" w:rsidRDefault="00723B31" w:rsidP="008A38A0">
      <w:pPr>
        <w:spacing w:before="120" w:after="120" w:line="240" w:lineRule="auto"/>
        <w:rPr>
          <w:rStyle w:val="af2"/>
          <w:rFonts w:ascii="Arial Narrow" w:hAnsi="Arial Narrow" w:cs="Arial"/>
          <w:color w:val="auto"/>
          <w:sz w:val="24"/>
          <w:szCs w:val="24"/>
          <w:lang w:val="ru-RU"/>
        </w:rPr>
      </w:pPr>
      <w:r w:rsidRPr="001B0A27">
        <w:rPr>
          <w:rStyle w:val="af2"/>
          <w:rFonts w:ascii="Arial Narrow" w:hAnsi="Arial Narrow" w:cs="Arial"/>
          <w:color w:val="auto"/>
          <w:sz w:val="24"/>
          <w:szCs w:val="24"/>
          <w:lang w:val="ru-RU"/>
        </w:rPr>
        <w:t>Практика защиты</w:t>
      </w:r>
    </w:p>
    <w:tbl>
      <w:tblPr>
        <w:tblStyle w:val="afd"/>
        <w:tblW w:w="10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8A38A0" w:rsidRPr="00DC694E" w:rsidTr="00811AAE">
        <w:tc>
          <w:tcPr>
            <w:tcW w:w="4990" w:type="dxa"/>
          </w:tcPr>
          <w:p w:rsidR="008A38A0" w:rsidRDefault="008A38A0" w:rsidP="00242684">
            <w:pPr>
              <w:jc w:val="both"/>
              <w:rPr>
                <w:rFonts w:ascii="Arial Narrow" w:hAnsi="Arial Narrow" w:cs="Arial"/>
                <w:b/>
                <w:i/>
                <w:sz w:val="24"/>
                <w:szCs w:val="24"/>
                <w:lang w:val="ru-RU"/>
              </w:rPr>
            </w:pPr>
            <w:r w:rsidRPr="00D501C3">
              <w:rPr>
                <w:rFonts w:ascii="Arial Narrow" w:hAnsi="Arial Narrow" w:cs="Arial"/>
                <w:i/>
                <w:sz w:val="20"/>
                <w:szCs w:val="20"/>
                <w:lang w:val="ru-RU"/>
              </w:rPr>
              <w:t>В адрес Уполномоченного обратилась Б., проживающая в маневренном</w:t>
            </w:r>
            <w:r w:rsidR="00811AAE">
              <w:rPr>
                <w:rFonts w:ascii="Arial Narrow" w:hAnsi="Arial Narrow" w:cs="Arial"/>
                <w:i/>
                <w:sz w:val="20"/>
                <w:szCs w:val="20"/>
                <w:lang w:val="ru-RU"/>
              </w:rPr>
              <w:t xml:space="preserve"> </w:t>
            </w:r>
            <w:r w:rsidRPr="00D501C3">
              <w:rPr>
                <w:rFonts w:ascii="Arial Narrow" w:hAnsi="Arial Narrow" w:cs="Arial"/>
                <w:i/>
                <w:sz w:val="20"/>
                <w:szCs w:val="20"/>
                <w:lang w:val="ru-RU"/>
              </w:rPr>
              <w:t>фонде,</w:t>
            </w:r>
            <w:r w:rsidR="001C1CCC">
              <w:rPr>
                <w:rFonts w:ascii="Arial Narrow" w:hAnsi="Arial Narrow" w:cs="Arial"/>
                <w:i/>
                <w:sz w:val="20"/>
                <w:szCs w:val="20"/>
                <w:lang w:val="ru-RU"/>
              </w:rPr>
              <w:t xml:space="preserve"> в связи с тем, что </w:t>
            </w:r>
            <w:r w:rsidRPr="00D501C3">
              <w:rPr>
                <w:rFonts w:ascii="Arial Narrow" w:hAnsi="Arial Narrow" w:cs="Arial"/>
                <w:i/>
                <w:sz w:val="20"/>
                <w:szCs w:val="20"/>
                <w:lang w:val="ru-RU"/>
              </w:rPr>
              <w:t>еще</w:t>
            </w:r>
            <w:r w:rsidR="001C1CCC">
              <w:rPr>
                <w:rFonts w:ascii="Arial Narrow" w:hAnsi="Arial Narrow" w:cs="Arial"/>
                <w:i/>
                <w:sz w:val="20"/>
                <w:szCs w:val="20"/>
                <w:lang w:val="ru-RU"/>
              </w:rPr>
              <w:t xml:space="preserve"> </w:t>
            </w:r>
            <w:r w:rsidRPr="00D501C3">
              <w:rPr>
                <w:rFonts w:ascii="Arial Narrow" w:hAnsi="Arial Narrow" w:cs="Arial"/>
                <w:i/>
                <w:sz w:val="20"/>
                <w:szCs w:val="20"/>
                <w:lang w:val="ru-RU"/>
              </w:rPr>
              <w:t>04.06.2012</w:t>
            </w:r>
            <w:r w:rsidR="00242684" w:rsidRPr="00D501C3">
              <w:rPr>
                <w:rFonts w:ascii="Arial Narrow" w:hAnsi="Arial Narrow" w:cs="Arial"/>
                <w:i/>
                <w:sz w:val="20"/>
                <w:szCs w:val="20"/>
                <w:lang w:val="ru-RU"/>
              </w:rPr>
              <w:t xml:space="preserve"> Северодвинским городским судом вынесено</w:t>
            </w:r>
            <w:r w:rsidR="00242684">
              <w:rPr>
                <w:rFonts w:ascii="Arial Narrow" w:hAnsi="Arial Narrow" w:cs="Arial"/>
                <w:i/>
                <w:sz w:val="20"/>
                <w:szCs w:val="20"/>
                <w:lang w:val="ru-RU"/>
              </w:rPr>
              <w:t xml:space="preserve"> </w:t>
            </w:r>
            <w:r w:rsidR="00242684" w:rsidRPr="00D501C3">
              <w:rPr>
                <w:rFonts w:ascii="Arial Narrow" w:hAnsi="Arial Narrow" w:cs="Arial"/>
                <w:i/>
                <w:sz w:val="20"/>
                <w:szCs w:val="20"/>
                <w:lang w:val="ru-RU"/>
              </w:rPr>
              <w:t>решение</w:t>
            </w:r>
            <w:r w:rsidR="00242684">
              <w:rPr>
                <w:rFonts w:ascii="Arial Narrow" w:hAnsi="Arial Narrow" w:cs="Arial"/>
                <w:i/>
                <w:sz w:val="20"/>
                <w:szCs w:val="20"/>
                <w:lang w:val="ru-RU"/>
              </w:rPr>
              <w:t xml:space="preserve"> </w:t>
            </w:r>
            <w:r w:rsidR="00242684" w:rsidRPr="00D501C3">
              <w:rPr>
                <w:rFonts w:ascii="Arial Narrow" w:hAnsi="Arial Narrow" w:cs="Arial"/>
                <w:i/>
                <w:sz w:val="20"/>
                <w:szCs w:val="20"/>
                <w:lang w:val="ru-RU"/>
              </w:rPr>
              <w:t xml:space="preserve">об </w:t>
            </w:r>
            <w:r w:rsidR="00242684" w:rsidRPr="00811AAE">
              <w:rPr>
                <w:rFonts w:ascii="Arial Narrow" w:hAnsi="Arial Narrow" w:cs="Arial"/>
                <w:i/>
                <w:spacing w:val="-2"/>
                <w:sz w:val="20"/>
                <w:szCs w:val="20"/>
                <w:lang w:val="ru-RU"/>
              </w:rPr>
              <w:t>обязании администрации МО «Северодвинск» предоставить</w:t>
            </w:r>
            <w:r w:rsidR="00242684" w:rsidRPr="00D501C3">
              <w:rPr>
                <w:rFonts w:ascii="Arial Narrow" w:hAnsi="Arial Narrow" w:cs="Arial"/>
                <w:i/>
                <w:sz w:val="20"/>
                <w:szCs w:val="20"/>
                <w:lang w:val="ru-RU"/>
              </w:rPr>
              <w:t xml:space="preserve"> ей на состав семьи 3 человека по договору социального найма жилое</w:t>
            </w:r>
            <w:r w:rsidR="00242684">
              <w:rPr>
                <w:rFonts w:ascii="Arial Narrow" w:hAnsi="Arial Narrow" w:cs="Arial"/>
                <w:i/>
                <w:sz w:val="20"/>
                <w:szCs w:val="20"/>
                <w:lang w:val="ru-RU"/>
              </w:rPr>
              <w:t xml:space="preserve"> </w:t>
            </w:r>
            <w:r w:rsidR="00242684" w:rsidRPr="00D501C3">
              <w:rPr>
                <w:rFonts w:ascii="Arial Narrow" w:hAnsi="Arial Narrow" w:cs="Arial"/>
                <w:i/>
                <w:sz w:val="20"/>
                <w:szCs w:val="20"/>
                <w:lang w:val="ru-RU"/>
              </w:rPr>
              <w:t xml:space="preserve">помещение, </w:t>
            </w:r>
            <w:r w:rsidR="00242684">
              <w:rPr>
                <w:rFonts w:ascii="Arial Narrow" w:hAnsi="Arial Narrow" w:cs="Arial"/>
                <w:i/>
                <w:sz w:val="20"/>
                <w:szCs w:val="20"/>
                <w:lang w:val="ru-RU"/>
              </w:rPr>
              <w:t xml:space="preserve"> однако  </w:t>
            </w:r>
            <w:r w:rsidR="00242684" w:rsidRPr="00D501C3">
              <w:rPr>
                <w:rFonts w:ascii="Arial Narrow" w:hAnsi="Arial Narrow" w:cs="Arial"/>
                <w:i/>
                <w:sz w:val="20"/>
                <w:szCs w:val="20"/>
                <w:lang w:val="ru-RU"/>
              </w:rPr>
              <w:t xml:space="preserve">данное </w:t>
            </w:r>
            <w:r w:rsidR="00242684">
              <w:rPr>
                <w:rFonts w:ascii="Arial Narrow" w:hAnsi="Arial Narrow" w:cs="Arial"/>
                <w:i/>
                <w:sz w:val="20"/>
                <w:szCs w:val="20"/>
                <w:lang w:val="ru-RU"/>
              </w:rPr>
              <w:t xml:space="preserve"> </w:t>
            </w:r>
            <w:r w:rsidR="00242684" w:rsidRPr="00D501C3">
              <w:rPr>
                <w:rFonts w:ascii="Arial Narrow" w:hAnsi="Arial Narrow" w:cs="Arial"/>
                <w:i/>
                <w:sz w:val="20"/>
                <w:szCs w:val="20"/>
                <w:lang w:val="ru-RU"/>
              </w:rPr>
              <w:t>судебное решение</w:t>
            </w:r>
          </w:p>
        </w:tc>
        <w:tc>
          <w:tcPr>
            <w:tcW w:w="236" w:type="dxa"/>
          </w:tcPr>
          <w:p w:rsidR="008A38A0" w:rsidRDefault="008A38A0" w:rsidP="0016586C">
            <w:pPr>
              <w:jc w:val="both"/>
              <w:rPr>
                <w:rFonts w:ascii="Arial Narrow" w:hAnsi="Arial Narrow" w:cs="Arial"/>
                <w:b/>
                <w:i/>
                <w:sz w:val="24"/>
                <w:szCs w:val="24"/>
                <w:lang w:val="ru-RU"/>
              </w:rPr>
            </w:pPr>
          </w:p>
        </w:tc>
        <w:tc>
          <w:tcPr>
            <w:tcW w:w="4990" w:type="dxa"/>
          </w:tcPr>
          <w:p w:rsidR="00242684" w:rsidRPr="00D501C3" w:rsidRDefault="00242684" w:rsidP="00242684">
            <w:pPr>
              <w:jc w:val="both"/>
              <w:rPr>
                <w:rFonts w:ascii="Arial Narrow" w:hAnsi="Arial Narrow" w:cs="Arial"/>
                <w:i/>
                <w:sz w:val="20"/>
                <w:szCs w:val="20"/>
                <w:lang w:val="ru-RU"/>
              </w:rPr>
            </w:pPr>
            <w:r w:rsidRPr="00D501C3">
              <w:rPr>
                <w:rFonts w:ascii="Arial Narrow" w:hAnsi="Arial Narrow" w:cs="Arial"/>
                <w:i/>
                <w:sz w:val="20"/>
                <w:szCs w:val="20"/>
                <w:lang w:val="ru-RU"/>
              </w:rPr>
              <w:t xml:space="preserve">до настоящего времени не исполнено. </w:t>
            </w:r>
          </w:p>
          <w:p w:rsidR="008A38A0" w:rsidRDefault="00242684" w:rsidP="004B0A96">
            <w:pPr>
              <w:jc w:val="both"/>
              <w:rPr>
                <w:rFonts w:ascii="Arial Narrow" w:hAnsi="Arial Narrow" w:cs="Arial"/>
                <w:b/>
                <w:i/>
                <w:sz w:val="24"/>
                <w:szCs w:val="24"/>
                <w:lang w:val="ru-RU"/>
              </w:rPr>
            </w:pPr>
            <w:r w:rsidRPr="00811AAE">
              <w:rPr>
                <w:rFonts w:ascii="Arial Narrow" w:hAnsi="Arial Narrow" w:cs="Arial"/>
                <w:i/>
                <w:spacing w:val="-4"/>
                <w:sz w:val="20"/>
                <w:szCs w:val="20"/>
                <w:lang w:val="ru-RU"/>
              </w:rPr>
              <w:t>По обращению</w:t>
            </w:r>
            <w:r w:rsidR="004B0A96">
              <w:rPr>
                <w:rFonts w:ascii="Arial Narrow" w:hAnsi="Arial Narrow" w:cs="Arial"/>
                <w:i/>
                <w:spacing w:val="-4"/>
                <w:sz w:val="20"/>
                <w:szCs w:val="20"/>
                <w:lang w:val="ru-RU"/>
              </w:rPr>
              <w:t xml:space="preserve"> </w:t>
            </w:r>
            <w:r w:rsidRPr="00811AAE">
              <w:rPr>
                <w:rFonts w:ascii="Arial Narrow" w:hAnsi="Arial Narrow" w:cs="Arial"/>
                <w:i/>
                <w:spacing w:val="-4"/>
                <w:sz w:val="20"/>
                <w:szCs w:val="20"/>
                <w:lang w:val="ru-RU"/>
              </w:rPr>
              <w:t>Уполномоченного</w:t>
            </w:r>
            <w:r w:rsidR="004B0A96">
              <w:rPr>
                <w:rFonts w:ascii="Arial Narrow" w:hAnsi="Arial Narrow" w:cs="Arial"/>
                <w:i/>
                <w:spacing w:val="-4"/>
                <w:sz w:val="20"/>
                <w:szCs w:val="20"/>
                <w:lang w:val="ru-RU"/>
              </w:rPr>
              <w:t xml:space="preserve"> </w:t>
            </w:r>
            <w:r w:rsidRPr="00811AAE">
              <w:rPr>
                <w:rFonts w:ascii="Arial Narrow" w:hAnsi="Arial Narrow" w:cs="Arial"/>
                <w:i/>
                <w:spacing w:val="-4"/>
                <w:sz w:val="20"/>
                <w:szCs w:val="20"/>
                <w:lang w:val="ru-RU"/>
              </w:rPr>
              <w:t>прокуратура Архангельской</w:t>
            </w:r>
            <w:r w:rsidRPr="00D501C3">
              <w:rPr>
                <w:rFonts w:ascii="Arial Narrow" w:hAnsi="Arial Narrow" w:cs="Arial"/>
                <w:i/>
                <w:sz w:val="20"/>
                <w:szCs w:val="20"/>
                <w:lang w:val="ru-RU"/>
              </w:rPr>
              <w:t xml:space="preserve"> области провела проверку в результате которой</w:t>
            </w:r>
            <w:r w:rsidRPr="00D501C3">
              <w:rPr>
                <w:rFonts w:ascii="Arial Narrow" w:eastAsia="Times New Roman" w:hAnsi="Arial Narrow" w:cs="Arial"/>
                <w:i/>
                <w:sz w:val="20"/>
                <w:szCs w:val="20"/>
                <w:lang w:val="ru-RU"/>
              </w:rPr>
              <w:t xml:space="preserve"> мэр города под роспись 01.02.2016 предупрежден об уголовной ответственности по ст.315 УК РФ.</w:t>
            </w:r>
          </w:p>
        </w:tc>
      </w:tr>
      <w:tr w:rsidR="00811AAE" w:rsidTr="00811AAE">
        <w:tc>
          <w:tcPr>
            <w:tcW w:w="10216" w:type="dxa"/>
            <w:gridSpan w:val="3"/>
          </w:tcPr>
          <w:p w:rsidR="00811AAE" w:rsidRPr="00D501C3" w:rsidRDefault="00811AAE" w:rsidP="00811AAE">
            <w:pPr>
              <w:jc w:val="center"/>
              <w:rPr>
                <w:rFonts w:ascii="Arial Narrow" w:hAnsi="Arial Narrow" w:cs="Arial"/>
                <w:i/>
                <w:sz w:val="20"/>
                <w:szCs w:val="20"/>
                <w:lang w:val="ru-RU"/>
              </w:rPr>
            </w:pPr>
            <w:r>
              <w:rPr>
                <w:rFonts w:ascii="Arial Narrow" w:hAnsi="Arial Narrow" w:cs="Arial"/>
                <w:i/>
                <w:sz w:val="20"/>
                <w:szCs w:val="20"/>
                <w:lang w:val="ru-RU"/>
              </w:rPr>
              <w:t>***</w:t>
            </w:r>
          </w:p>
        </w:tc>
      </w:tr>
      <w:tr w:rsidR="00811AAE" w:rsidRPr="00DC694E" w:rsidTr="00811AAE">
        <w:tc>
          <w:tcPr>
            <w:tcW w:w="4990" w:type="dxa"/>
          </w:tcPr>
          <w:p w:rsidR="00811AAE" w:rsidRPr="00D501C3" w:rsidRDefault="00811AAE" w:rsidP="001C1CCC">
            <w:pPr>
              <w:spacing w:line="228" w:lineRule="auto"/>
              <w:jc w:val="both"/>
              <w:rPr>
                <w:rFonts w:ascii="Arial Narrow" w:hAnsi="Arial Narrow" w:cs="Arial"/>
                <w:i/>
                <w:sz w:val="20"/>
                <w:szCs w:val="20"/>
                <w:lang w:val="ru-RU"/>
              </w:rPr>
            </w:pPr>
            <w:r w:rsidRPr="00D501C3">
              <w:rPr>
                <w:rFonts w:ascii="Arial Narrow" w:hAnsi="Arial Narrow" w:cs="Arial"/>
                <w:i/>
                <w:sz w:val="20"/>
                <w:szCs w:val="20"/>
                <w:lang w:val="ru-RU"/>
              </w:rPr>
              <w:t xml:space="preserve">С. обратился с жалобой на нарушение жилищных прав и неисполнение решения суда: заявитель страдает тяжелой </w:t>
            </w:r>
            <w:r w:rsidRPr="001C1CCC">
              <w:rPr>
                <w:rFonts w:ascii="Arial Narrow" w:hAnsi="Arial Narrow" w:cs="Arial"/>
                <w:i/>
                <w:spacing w:val="-2"/>
                <w:sz w:val="20"/>
                <w:szCs w:val="20"/>
                <w:lang w:val="ru-RU"/>
              </w:rPr>
              <w:t xml:space="preserve">формой хронического заболевания, при котором невозможно совместное проживание граждан в одной квартире. </w:t>
            </w:r>
            <w:r w:rsidRPr="00D501C3">
              <w:rPr>
                <w:rFonts w:ascii="Arial Narrow" w:hAnsi="Arial Narrow" w:cs="Arial"/>
                <w:i/>
                <w:sz w:val="20"/>
                <w:szCs w:val="20"/>
                <w:lang w:val="ru-RU"/>
              </w:rPr>
              <w:t>16.12.2014 Северодвинским городским судом Архангельской области вынесено решение об обязании администрации предоставить С. на состав семьи из 1 человека вне очереди по договору социального найма жилое помещение. Указанное решение не исполнено.</w:t>
            </w:r>
          </w:p>
          <w:p w:rsidR="00811AAE" w:rsidRPr="00D501C3" w:rsidRDefault="00811AAE" w:rsidP="001C1CCC">
            <w:pPr>
              <w:spacing w:line="228" w:lineRule="auto"/>
              <w:jc w:val="both"/>
              <w:rPr>
                <w:rFonts w:ascii="Arial Narrow" w:hAnsi="Arial Narrow" w:cs="Arial"/>
                <w:i/>
                <w:sz w:val="20"/>
                <w:szCs w:val="20"/>
                <w:lang w:val="ru-RU"/>
              </w:rPr>
            </w:pPr>
            <w:r w:rsidRPr="00D501C3">
              <w:rPr>
                <w:rFonts w:ascii="Arial Narrow" w:eastAsia="Times New Roman" w:hAnsi="Arial Narrow" w:cs="Arial"/>
                <w:i/>
                <w:sz w:val="20"/>
                <w:szCs w:val="20"/>
                <w:lang w:val="ru-RU"/>
              </w:rPr>
              <w:t xml:space="preserve">В </w:t>
            </w:r>
            <w:r>
              <w:rPr>
                <w:rFonts w:ascii="Arial Narrow" w:eastAsia="Times New Roman" w:hAnsi="Arial Narrow" w:cs="Arial"/>
                <w:i/>
                <w:sz w:val="20"/>
                <w:szCs w:val="20"/>
                <w:lang w:val="ru-RU"/>
              </w:rPr>
              <w:t xml:space="preserve"> </w:t>
            </w:r>
            <w:r w:rsidRPr="00D501C3">
              <w:rPr>
                <w:rFonts w:ascii="Arial Narrow" w:eastAsia="Times New Roman" w:hAnsi="Arial Narrow" w:cs="Arial"/>
                <w:i/>
                <w:sz w:val="20"/>
                <w:szCs w:val="20"/>
                <w:lang w:val="ru-RU"/>
              </w:rPr>
              <w:t xml:space="preserve">связи с </w:t>
            </w:r>
            <w:r>
              <w:rPr>
                <w:rFonts w:ascii="Arial Narrow" w:eastAsia="Times New Roman" w:hAnsi="Arial Narrow" w:cs="Arial"/>
                <w:i/>
                <w:sz w:val="20"/>
                <w:szCs w:val="20"/>
                <w:lang w:val="ru-RU"/>
              </w:rPr>
              <w:t xml:space="preserve"> </w:t>
            </w:r>
            <w:r w:rsidRPr="00D501C3">
              <w:rPr>
                <w:rFonts w:ascii="Arial Narrow" w:eastAsia="Times New Roman" w:hAnsi="Arial Narrow" w:cs="Arial"/>
                <w:i/>
                <w:sz w:val="20"/>
                <w:szCs w:val="20"/>
                <w:lang w:val="ru-RU"/>
              </w:rPr>
              <w:t xml:space="preserve">неудовлетворенностью </w:t>
            </w:r>
            <w:r>
              <w:rPr>
                <w:rFonts w:ascii="Arial Narrow" w:eastAsia="Times New Roman" w:hAnsi="Arial Narrow" w:cs="Arial"/>
                <w:i/>
                <w:sz w:val="20"/>
                <w:szCs w:val="20"/>
                <w:lang w:val="ru-RU"/>
              </w:rPr>
              <w:t xml:space="preserve"> </w:t>
            </w:r>
            <w:r w:rsidRPr="00D501C3">
              <w:rPr>
                <w:rFonts w:ascii="Arial Narrow" w:eastAsia="Times New Roman" w:hAnsi="Arial Narrow" w:cs="Arial"/>
                <w:i/>
                <w:sz w:val="20"/>
                <w:szCs w:val="20"/>
                <w:lang w:val="ru-RU"/>
              </w:rPr>
              <w:t>полученными ответами</w:t>
            </w:r>
          </w:p>
        </w:tc>
        <w:tc>
          <w:tcPr>
            <w:tcW w:w="236" w:type="dxa"/>
          </w:tcPr>
          <w:p w:rsidR="00811AAE" w:rsidRDefault="00811AAE" w:rsidP="001C1CCC">
            <w:pPr>
              <w:spacing w:line="228" w:lineRule="auto"/>
              <w:jc w:val="both"/>
              <w:rPr>
                <w:rFonts w:ascii="Arial Narrow" w:hAnsi="Arial Narrow" w:cs="Arial"/>
                <w:b/>
                <w:i/>
                <w:sz w:val="24"/>
                <w:szCs w:val="24"/>
                <w:lang w:val="ru-RU"/>
              </w:rPr>
            </w:pPr>
          </w:p>
        </w:tc>
        <w:tc>
          <w:tcPr>
            <w:tcW w:w="4990" w:type="dxa"/>
          </w:tcPr>
          <w:p w:rsidR="00811AAE" w:rsidRPr="00D501C3" w:rsidRDefault="00811AAE" w:rsidP="004F1795">
            <w:pPr>
              <w:spacing w:line="228" w:lineRule="auto"/>
              <w:jc w:val="both"/>
              <w:rPr>
                <w:rFonts w:ascii="Arial Narrow" w:hAnsi="Arial Narrow" w:cs="Arial"/>
                <w:i/>
                <w:sz w:val="20"/>
                <w:szCs w:val="20"/>
                <w:lang w:val="ru-RU"/>
              </w:rPr>
            </w:pPr>
            <w:r w:rsidRPr="00D501C3">
              <w:rPr>
                <w:rFonts w:ascii="Arial Narrow" w:hAnsi="Arial Narrow" w:cs="Arial"/>
                <w:i/>
                <w:sz w:val="20"/>
                <w:szCs w:val="20"/>
                <w:lang w:val="ru-RU"/>
              </w:rPr>
              <w:t>мэра г.</w:t>
            </w:r>
            <w:r w:rsidR="004F1795">
              <w:rPr>
                <w:rFonts w:ascii="Arial Narrow" w:hAnsi="Arial Narrow" w:cs="Arial"/>
                <w:i/>
                <w:sz w:val="20"/>
                <w:szCs w:val="20"/>
                <w:lang w:val="ru-RU"/>
              </w:rPr>
              <w:t> </w:t>
            </w:r>
            <w:r w:rsidRPr="00D501C3">
              <w:rPr>
                <w:rFonts w:ascii="Arial Narrow" w:hAnsi="Arial Narrow" w:cs="Arial"/>
                <w:i/>
                <w:sz w:val="20"/>
                <w:szCs w:val="20"/>
                <w:lang w:val="ru-RU"/>
              </w:rPr>
              <w:t xml:space="preserve">Северодвинска и </w:t>
            </w:r>
            <w:r w:rsidRPr="00D501C3">
              <w:rPr>
                <w:rFonts w:ascii="Arial Narrow" w:eastAsia="Times New Roman" w:hAnsi="Arial Narrow" w:cs="Arial"/>
                <w:i/>
                <w:sz w:val="20"/>
                <w:szCs w:val="20"/>
                <w:lang w:val="ru-RU"/>
              </w:rPr>
              <w:t xml:space="preserve">УФССП, </w:t>
            </w:r>
            <w:r w:rsidRPr="00D501C3">
              <w:rPr>
                <w:rFonts w:ascii="Arial Narrow" w:hAnsi="Arial Narrow" w:cs="Arial"/>
                <w:i/>
                <w:sz w:val="20"/>
                <w:szCs w:val="20"/>
                <w:lang w:val="ru-RU"/>
              </w:rPr>
              <w:t>Уполномоченный</w:t>
            </w:r>
            <w:r w:rsidRPr="00D501C3">
              <w:rPr>
                <w:rFonts w:ascii="Arial Narrow" w:eastAsia="Times New Roman" w:hAnsi="Arial Narrow" w:cs="Arial"/>
                <w:i/>
                <w:sz w:val="20"/>
                <w:szCs w:val="20"/>
                <w:lang w:val="ru-RU"/>
              </w:rPr>
              <w:t xml:space="preserve"> был вынужден обратиться в прокуратуру Архангельской области с просьбой провести проверку. </w:t>
            </w:r>
            <w:r w:rsidRPr="00D501C3">
              <w:rPr>
                <w:rFonts w:ascii="Arial Narrow" w:hAnsi="Arial Narrow" w:cs="Arial"/>
                <w:i/>
                <w:sz w:val="20"/>
                <w:szCs w:val="20"/>
                <w:lang w:val="ru-RU"/>
              </w:rPr>
              <w:t>П</w:t>
            </w:r>
            <w:r w:rsidRPr="00D501C3">
              <w:rPr>
                <w:rFonts w:ascii="Arial Narrow" w:eastAsia="Times New Roman" w:hAnsi="Arial Narrow" w:cs="Arial"/>
                <w:i/>
                <w:sz w:val="20"/>
                <w:szCs w:val="20"/>
                <w:lang w:val="ru-RU"/>
              </w:rPr>
              <w:t>осле вмешательства органов прокуратуры 14.04.2016 направлено требование о реализации судебного акта. В связи с этим прокуратурой области руководителю УФССП подготовлено представление об устранении нарушений законодательства об исполнительном производстве и недопущении их впредь.</w:t>
            </w:r>
          </w:p>
        </w:tc>
      </w:tr>
      <w:tr w:rsidR="00811AAE" w:rsidTr="0016586C">
        <w:tc>
          <w:tcPr>
            <w:tcW w:w="10216" w:type="dxa"/>
            <w:gridSpan w:val="3"/>
          </w:tcPr>
          <w:p w:rsidR="00811AAE" w:rsidRPr="00D501C3" w:rsidRDefault="00811AAE" w:rsidP="00811AAE">
            <w:pPr>
              <w:jc w:val="center"/>
              <w:rPr>
                <w:rFonts w:ascii="Arial Narrow" w:hAnsi="Arial Narrow" w:cs="Arial"/>
                <w:i/>
                <w:sz w:val="20"/>
                <w:szCs w:val="20"/>
                <w:lang w:val="ru-RU"/>
              </w:rPr>
            </w:pPr>
            <w:r>
              <w:rPr>
                <w:rFonts w:ascii="Arial Narrow" w:hAnsi="Arial Narrow" w:cs="Arial"/>
                <w:b/>
                <w:i/>
                <w:sz w:val="24"/>
                <w:szCs w:val="24"/>
                <w:lang w:val="ru-RU"/>
              </w:rPr>
              <w:t>***</w:t>
            </w:r>
          </w:p>
        </w:tc>
      </w:tr>
      <w:tr w:rsidR="00811AAE" w:rsidRPr="00DC694E" w:rsidTr="00811AAE">
        <w:tc>
          <w:tcPr>
            <w:tcW w:w="4990" w:type="dxa"/>
          </w:tcPr>
          <w:p w:rsidR="00811AAE" w:rsidRPr="00D501C3" w:rsidRDefault="00811AAE" w:rsidP="009044EE">
            <w:pPr>
              <w:jc w:val="both"/>
              <w:rPr>
                <w:rFonts w:ascii="Arial Narrow" w:hAnsi="Arial Narrow" w:cs="Arial"/>
                <w:i/>
                <w:sz w:val="20"/>
                <w:szCs w:val="20"/>
                <w:lang w:val="ru-RU"/>
              </w:rPr>
            </w:pPr>
            <w:r w:rsidRPr="00D501C3">
              <w:rPr>
                <w:rFonts w:ascii="Arial Narrow" w:eastAsia="Times New Roman" w:hAnsi="Arial Narrow" w:cs="Arial"/>
                <w:i/>
                <w:sz w:val="20"/>
                <w:szCs w:val="20"/>
                <w:lang w:val="ru-RU"/>
              </w:rPr>
              <w:t>К Уполномоченному обратилась П., поскольку 09.02.2011 межведомственная комиссия признала занимаемое ее семьей жилое помещение непригодным для постоянного проживания, 17.03.2011 заместитель мэра г</w:t>
            </w:r>
            <w:r w:rsidR="009044EE">
              <w:rPr>
                <w:rFonts w:ascii="Arial Narrow" w:eastAsia="Times New Roman" w:hAnsi="Arial Narrow" w:cs="Arial"/>
                <w:i/>
                <w:sz w:val="20"/>
                <w:szCs w:val="20"/>
                <w:lang w:val="ru-RU"/>
              </w:rPr>
              <w:t>. </w:t>
            </w:r>
            <w:r w:rsidRPr="00D501C3">
              <w:rPr>
                <w:rFonts w:ascii="Arial Narrow" w:eastAsia="Times New Roman" w:hAnsi="Arial Narrow" w:cs="Arial"/>
                <w:i/>
                <w:sz w:val="20"/>
                <w:szCs w:val="20"/>
                <w:lang w:val="ru-RU"/>
              </w:rPr>
              <w:t xml:space="preserve">Архангельска обязал администрацию Маймаксанского территориального округа обеспечить данную семью жилым помещением маневренного фонда. 26.12.2011 судом вынесено решение об обязании мэрии предоставить П. </w:t>
            </w:r>
            <w:r>
              <w:rPr>
                <w:rFonts w:ascii="Arial Narrow" w:eastAsia="Times New Roman" w:hAnsi="Arial Narrow" w:cs="Arial"/>
                <w:i/>
                <w:sz w:val="20"/>
                <w:szCs w:val="20"/>
                <w:lang w:val="ru-RU"/>
              </w:rPr>
              <w:t xml:space="preserve"> </w:t>
            </w:r>
            <w:r w:rsidRPr="00D501C3">
              <w:rPr>
                <w:rFonts w:ascii="Arial Narrow" w:eastAsia="Times New Roman" w:hAnsi="Arial Narrow" w:cs="Arial"/>
                <w:i/>
                <w:sz w:val="20"/>
                <w:szCs w:val="20"/>
                <w:lang w:val="ru-RU"/>
              </w:rPr>
              <w:t xml:space="preserve">на </w:t>
            </w:r>
            <w:r>
              <w:rPr>
                <w:rFonts w:ascii="Arial Narrow" w:eastAsia="Times New Roman" w:hAnsi="Arial Narrow" w:cs="Arial"/>
                <w:i/>
                <w:sz w:val="20"/>
                <w:szCs w:val="20"/>
                <w:lang w:val="ru-RU"/>
              </w:rPr>
              <w:t xml:space="preserve"> </w:t>
            </w:r>
            <w:r w:rsidRPr="00D501C3">
              <w:rPr>
                <w:rFonts w:ascii="Arial Narrow" w:eastAsia="Times New Roman" w:hAnsi="Arial Narrow" w:cs="Arial"/>
                <w:i/>
                <w:sz w:val="20"/>
                <w:szCs w:val="20"/>
                <w:lang w:val="ru-RU"/>
              </w:rPr>
              <w:t xml:space="preserve">состав </w:t>
            </w:r>
            <w:r>
              <w:rPr>
                <w:rFonts w:ascii="Arial Narrow" w:eastAsia="Times New Roman" w:hAnsi="Arial Narrow" w:cs="Arial"/>
                <w:i/>
                <w:sz w:val="20"/>
                <w:szCs w:val="20"/>
                <w:lang w:val="ru-RU"/>
              </w:rPr>
              <w:t xml:space="preserve"> </w:t>
            </w:r>
            <w:r w:rsidRPr="00D501C3">
              <w:rPr>
                <w:rFonts w:ascii="Arial Narrow" w:eastAsia="Times New Roman" w:hAnsi="Arial Narrow" w:cs="Arial"/>
                <w:i/>
                <w:sz w:val="20"/>
                <w:szCs w:val="20"/>
                <w:lang w:val="ru-RU"/>
              </w:rPr>
              <w:t xml:space="preserve">семьи </w:t>
            </w:r>
            <w:r>
              <w:rPr>
                <w:rFonts w:ascii="Arial Narrow" w:eastAsia="Times New Roman" w:hAnsi="Arial Narrow" w:cs="Arial"/>
                <w:i/>
                <w:sz w:val="20"/>
                <w:szCs w:val="20"/>
                <w:lang w:val="ru-RU"/>
              </w:rPr>
              <w:t xml:space="preserve"> </w:t>
            </w:r>
            <w:r w:rsidRPr="00D501C3">
              <w:rPr>
                <w:rFonts w:ascii="Arial Narrow" w:eastAsia="Times New Roman" w:hAnsi="Arial Narrow" w:cs="Arial"/>
                <w:i/>
                <w:sz w:val="20"/>
                <w:szCs w:val="20"/>
                <w:lang w:val="ru-RU"/>
              </w:rPr>
              <w:t xml:space="preserve">2 </w:t>
            </w:r>
            <w:r>
              <w:rPr>
                <w:rFonts w:ascii="Arial Narrow" w:eastAsia="Times New Roman" w:hAnsi="Arial Narrow" w:cs="Arial"/>
                <w:i/>
                <w:sz w:val="20"/>
                <w:szCs w:val="20"/>
                <w:lang w:val="ru-RU"/>
              </w:rPr>
              <w:t xml:space="preserve"> </w:t>
            </w:r>
            <w:r w:rsidR="009044EE">
              <w:rPr>
                <w:rFonts w:ascii="Arial Narrow" w:eastAsia="Times New Roman" w:hAnsi="Arial Narrow" w:cs="Arial"/>
                <w:i/>
                <w:sz w:val="20"/>
                <w:szCs w:val="20"/>
                <w:lang w:val="ru-RU"/>
              </w:rPr>
              <w:t xml:space="preserve">человека </w:t>
            </w:r>
            <w:r w:rsidRPr="00D501C3">
              <w:rPr>
                <w:rFonts w:ascii="Arial Narrow" w:eastAsia="Times New Roman" w:hAnsi="Arial Narrow" w:cs="Arial"/>
                <w:i/>
                <w:sz w:val="20"/>
                <w:szCs w:val="20"/>
                <w:lang w:val="ru-RU"/>
              </w:rPr>
              <w:t xml:space="preserve">по </w:t>
            </w:r>
            <w:r>
              <w:rPr>
                <w:rFonts w:ascii="Arial Narrow" w:eastAsia="Times New Roman" w:hAnsi="Arial Narrow" w:cs="Arial"/>
                <w:i/>
                <w:sz w:val="20"/>
                <w:szCs w:val="20"/>
                <w:lang w:val="ru-RU"/>
              </w:rPr>
              <w:t xml:space="preserve"> </w:t>
            </w:r>
            <w:r w:rsidRPr="00D501C3">
              <w:rPr>
                <w:rFonts w:ascii="Arial Narrow" w:eastAsia="Times New Roman" w:hAnsi="Arial Narrow" w:cs="Arial"/>
                <w:i/>
                <w:sz w:val="20"/>
                <w:szCs w:val="20"/>
                <w:lang w:val="ru-RU"/>
              </w:rPr>
              <w:t xml:space="preserve">договору </w:t>
            </w:r>
            <w:r>
              <w:rPr>
                <w:rFonts w:ascii="Arial Narrow" w:eastAsia="Times New Roman" w:hAnsi="Arial Narrow" w:cs="Arial"/>
                <w:i/>
                <w:sz w:val="20"/>
                <w:szCs w:val="20"/>
                <w:lang w:val="ru-RU"/>
              </w:rPr>
              <w:t xml:space="preserve"> </w:t>
            </w:r>
            <w:r w:rsidRPr="00D501C3">
              <w:rPr>
                <w:rFonts w:ascii="Arial Narrow" w:eastAsia="Times New Roman" w:hAnsi="Arial Narrow" w:cs="Arial"/>
                <w:i/>
                <w:sz w:val="20"/>
                <w:szCs w:val="20"/>
                <w:lang w:val="ru-RU"/>
              </w:rPr>
              <w:t>социального</w:t>
            </w:r>
            <w:r w:rsidR="005C5B5B">
              <w:rPr>
                <w:rFonts w:ascii="Arial Narrow" w:eastAsia="Times New Roman" w:hAnsi="Arial Narrow" w:cs="Arial"/>
                <w:i/>
                <w:sz w:val="20"/>
                <w:szCs w:val="20"/>
                <w:lang w:val="ru-RU"/>
              </w:rPr>
              <w:t xml:space="preserve"> найма</w:t>
            </w:r>
            <w:r w:rsidR="009044EE">
              <w:rPr>
                <w:rFonts w:ascii="Arial Narrow" w:eastAsia="Times New Roman" w:hAnsi="Arial Narrow" w:cs="Arial"/>
                <w:i/>
                <w:sz w:val="20"/>
                <w:szCs w:val="20"/>
                <w:lang w:val="ru-RU"/>
              </w:rPr>
              <w:t xml:space="preserve">  во внеочередном</w:t>
            </w:r>
          </w:p>
        </w:tc>
        <w:tc>
          <w:tcPr>
            <w:tcW w:w="236" w:type="dxa"/>
          </w:tcPr>
          <w:p w:rsidR="00811AAE" w:rsidRDefault="00811AAE" w:rsidP="0016586C">
            <w:pPr>
              <w:jc w:val="both"/>
              <w:rPr>
                <w:rFonts w:ascii="Arial Narrow" w:hAnsi="Arial Narrow" w:cs="Arial"/>
                <w:b/>
                <w:i/>
                <w:sz w:val="24"/>
                <w:szCs w:val="24"/>
                <w:lang w:val="ru-RU"/>
              </w:rPr>
            </w:pPr>
          </w:p>
        </w:tc>
        <w:tc>
          <w:tcPr>
            <w:tcW w:w="4990" w:type="dxa"/>
          </w:tcPr>
          <w:p w:rsidR="00811AAE" w:rsidRPr="00D501C3" w:rsidRDefault="00811AAE" w:rsidP="008A38A0">
            <w:pPr>
              <w:jc w:val="both"/>
              <w:rPr>
                <w:rFonts w:ascii="Arial Narrow" w:hAnsi="Arial Narrow" w:cs="Arial"/>
                <w:i/>
                <w:sz w:val="20"/>
                <w:szCs w:val="20"/>
                <w:lang w:val="ru-RU"/>
              </w:rPr>
            </w:pPr>
            <w:r w:rsidRPr="00D501C3">
              <w:rPr>
                <w:rFonts w:ascii="Arial Narrow" w:eastAsia="Times New Roman" w:hAnsi="Arial Narrow" w:cs="Arial"/>
                <w:i/>
                <w:sz w:val="20"/>
                <w:szCs w:val="20"/>
                <w:lang w:val="ru-RU"/>
              </w:rPr>
              <w:t>благоустроенное жилое помещение. Указанное решение не было исполнено, жилое помещение маневренного фонда не предоставлено.</w:t>
            </w:r>
            <w:r w:rsidR="0024752A">
              <w:rPr>
                <w:rFonts w:ascii="Arial Narrow" w:eastAsia="Times New Roman" w:hAnsi="Arial Narrow" w:cs="Arial"/>
                <w:i/>
                <w:sz w:val="20"/>
                <w:szCs w:val="20"/>
                <w:lang w:val="ru-RU"/>
              </w:rPr>
              <w:t xml:space="preserve"> </w:t>
            </w:r>
            <w:r w:rsidRPr="00D501C3">
              <w:rPr>
                <w:rFonts w:ascii="Arial Narrow" w:hAnsi="Arial Narrow" w:cs="Arial"/>
                <w:i/>
                <w:sz w:val="20"/>
                <w:szCs w:val="20"/>
                <w:lang w:val="ru-RU"/>
              </w:rPr>
              <w:t>Уполномоченный обратился в прокуратуру Архангельской области, в результате 22.04.2016 администрация МО «Город Архангельск» привлечена к административной ответственности по ч.1 ст.17.15 КоАП РФ в связи с неисполнением возложенных обязанностей.</w:t>
            </w:r>
          </w:p>
        </w:tc>
      </w:tr>
    </w:tbl>
    <w:p w:rsidR="008A38A0" w:rsidRDefault="008A38A0" w:rsidP="008A38A0">
      <w:pPr>
        <w:spacing w:after="0" w:line="240" w:lineRule="auto"/>
        <w:rPr>
          <w:rStyle w:val="af2"/>
          <w:rFonts w:ascii="Arial Narrow" w:hAnsi="Arial Narrow" w:cs="Arial"/>
          <w:color w:val="auto"/>
          <w:sz w:val="24"/>
          <w:szCs w:val="24"/>
          <w:lang w:val="ru-RU"/>
        </w:rPr>
      </w:pPr>
    </w:p>
    <w:p w:rsidR="00723B31" w:rsidRPr="00746D56" w:rsidRDefault="00723B31" w:rsidP="00723B31">
      <w:pPr>
        <w:autoSpaceDE w:val="0"/>
        <w:autoSpaceDN w:val="0"/>
        <w:adjustRightInd w:val="0"/>
        <w:spacing w:after="0" w:line="240" w:lineRule="auto"/>
        <w:ind w:firstLine="709"/>
        <w:jc w:val="both"/>
        <w:rPr>
          <w:rFonts w:ascii="Times New Roman" w:hAnsi="Times New Roman" w:cs="Times New Roman"/>
          <w:sz w:val="28"/>
          <w:szCs w:val="28"/>
          <w:lang w:val="ru-RU"/>
        </w:rPr>
      </w:pPr>
      <w:r w:rsidRPr="00746D56">
        <w:rPr>
          <w:rFonts w:ascii="Times New Roman" w:hAnsi="Times New Roman" w:cs="Times New Roman"/>
          <w:sz w:val="28"/>
          <w:szCs w:val="28"/>
          <w:lang w:val="ru-RU"/>
        </w:rPr>
        <w:t>Привлекая внимание к данной проблеме, Уполномоченный считает необходимым направить усилия государственных и муниципальных органов власти различных уровней на выработку эффективного механизма исполнения судебных решений, исключающего неисполнение решений самим государством</w:t>
      </w:r>
      <w:r>
        <w:rPr>
          <w:rFonts w:ascii="Times New Roman" w:hAnsi="Times New Roman" w:cs="Times New Roman"/>
          <w:sz w:val="28"/>
          <w:szCs w:val="28"/>
          <w:lang w:val="ru-RU"/>
        </w:rPr>
        <w:t>.</w:t>
      </w:r>
    </w:p>
    <w:p w:rsidR="00723B31" w:rsidRPr="00D77A3A" w:rsidRDefault="00723B31" w:rsidP="00723B31">
      <w:pPr>
        <w:autoSpaceDE w:val="0"/>
        <w:autoSpaceDN w:val="0"/>
        <w:adjustRightInd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Следует признать, что м</w:t>
      </w:r>
      <w:r w:rsidRPr="00D77A3A">
        <w:rPr>
          <w:rFonts w:ascii="Times New Roman" w:hAnsi="Times New Roman" w:cs="Times New Roman"/>
          <w:sz w:val="28"/>
          <w:szCs w:val="28"/>
          <w:lang w:val="ru-RU"/>
        </w:rPr>
        <w:t>ногим субъектам Р</w:t>
      </w:r>
      <w:r>
        <w:rPr>
          <w:rFonts w:ascii="Times New Roman" w:hAnsi="Times New Roman" w:cs="Times New Roman"/>
          <w:sz w:val="28"/>
          <w:szCs w:val="28"/>
          <w:lang w:val="ru-RU"/>
        </w:rPr>
        <w:t>Ф</w:t>
      </w:r>
      <w:r w:rsidRPr="00D77A3A">
        <w:rPr>
          <w:rFonts w:ascii="Times New Roman" w:hAnsi="Times New Roman" w:cs="Times New Roman"/>
          <w:sz w:val="28"/>
          <w:szCs w:val="28"/>
          <w:lang w:val="ru-RU"/>
        </w:rPr>
        <w:t xml:space="preserve"> и муниципальным образованиям с учетом дотационного характера их бюджетов решить данную проблему самостоятельно не представляется возможным. Поэтому необходимо, на наш взгляд, вернуться к Меморандуму Европейского Суда по правам человека от 17 октября 2006 года, где в частности </w:t>
      </w:r>
      <w:r w:rsidR="00D501C3">
        <w:rPr>
          <w:rFonts w:ascii="Times New Roman" w:hAnsi="Times New Roman" w:cs="Times New Roman"/>
          <w:sz w:val="28"/>
          <w:szCs w:val="28"/>
          <w:lang w:val="ru-RU"/>
        </w:rPr>
        <w:t>р</w:t>
      </w:r>
      <w:r w:rsidRPr="00D77A3A">
        <w:rPr>
          <w:rFonts w:ascii="Times New Roman" w:hAnsi="Times New Roman" w:cs="Times New Roman"/>
          <w:sz w:val="28"/>
          <w:szCs w:val="28"/>
          <w:lang w:val="ru-RU"/>
        </w:rPr>
        <w:t xml:space="preserve">оссийским властям было предложено принять дополнительные меры по решению указанной проблемы, например, создать специальный федеральный фонд или предусмотреть специальную строку в федеральном бюджете для выплаты средств по соответствующим судебным решениям против государства, вступившим в законную силу. </w:t>
      </w:r>
    </w:p>
    <w:p w:rsidR="00723B31" w:rsidRPr="00122ED7" w:rsidRDefault="00723B31" w:rsidP="00723B31">
      <w:pPr>
        <w:spacing w:after="0" w:line="240" w:lineRule="auto"/>
        <w:ind w:firstLine="709"/>
        <w:jc w:val="both"/>
        <w:rPr>
          <w:rFonts w:ascii="Times New Roman" w:hAnsi="Times New Roman"/>
          <w:sz w:val="28"/>
          <w:szCs w:val="28"/>
          <w:lang w:val="ru-RU"/>
        </w:rPr>
      </w:pPr>
      <w:r w:rsidRPr="00D77A3A">
        <w:rPr>
          <w:rFonts w:ascii="Times New Roman" w:hAnsi="Times New Roman" w:cs="Times New Roman"/>
          <w:sz w:val="28"/>
          <w:szCs w:val="28"/>
          <w:lang w:val="ru-RU"/>
        </w:rPr>
        <w:t xml:space="preserve">Также признано необходимым обеспечить ответственность публично властных органов за просрочки платежей во исполнение вступивших в законную силу судебных актов; должна быть предусмотрена ответственность государственных органов, органов местного самоуправления, а также их должностных лиц за убытки, </w:t>
      </w:r>
      <w:r>
        <w:rPr>
          <w:rFonts w:ascii="Times New Roman" w:hAnsi="Times New Roman" w:cs="Times New Roman"/>
          <w:sz w:val="28"/>
          <w:szCs w:val="28"/>
          <w:lang w:val="ru-RU"/>
        </w:rPr>
        <w:t xml:space="preserve">вызванные </w:t>
      </w:r>
      <w:r w:rsidRPr="00D77A3A">
        <w:rPr>
          <w:rFonts w:ascii="Times New Roman" w:hAnsi="Times New Roman" w:cs="Times New Roman"/>
          <w:sz w:val="28"/>
          <w:szCs w:val="28"/>
          <w:lang w:val="ru-RU"/>
        </w:rPr>
        <w:t xml:space="preserve">несвоевременной выплатой суммы, присужденной судебным решением. </w:t>
      </w:r>
      <w:r w:rsidRPr="00122ED7">
        <w:rPr>
          <w:rFonts w:ascii="Times New Roman" w:hAnsi="Times New Roman"/>
          <w:sz w:val="28"/>
          <w:szCs w:val="28"/>
          <w:lang w:val="ru-RU"/>
        </w:rPr>
        <w:t>Представляется целесообразным внести соответствующие нормы в действующее законодательство Р</w:t>
      </w:r>
      <w:r>
        <w:rPr>
          <w:rFonts w:ascii="Times New Roman" w:hAnsi="Times New Roman"/>
          <w:sz w:val="28"/>
          <w:szCs w:val="28"/>
          <w:lang w:val="ru-RU"/>
        </w:rPr>
        <w:t>Ф</w:t>
      </w:r>
      <w:r w:rsidRPr="00122ED7">
        <w:rPr>
          <w:rFonts w:ascii="Times New Roman" w:hAnsi="Times New Roman"/>
          <w:sz w:val="28"/>
          <w:szCs w:val="28"/>
          <w:lang w:val="ru-RU"/>
        </w:rPr>
        <w:t>.</w:t>
      </w:r>
    </w:p>
    <w:p w:rsidR="00723B31" w:rsidRDefault="00723B31" w:rsidP="00723B31">
      <w:pPr>
        <w:spacing w:after="0" w:line="240" w:lineRule="auto"/>
        <w:ind w:firstLine="709"/>
        <w:jc w:val="both"/>
        <w:rPr>
          <w:rFonts w:ascii="Times New Roman" w:hAnsi="Times New Roman" w:cs="Times New Roman"/>
          <w:color w:val="000000"/>
          <w:sz w:val="28"/>
          <w:szCs w:val="28"/>
          <w:shd w:val="clear" w:color="auto" w:fill="FFFFFF"/>
          <w:lang w:val="ru-RU"/>
        </w:rPr>
      </w:pPr>
      <w:r w:rsidRPr="00C5711C">
        <w:rPr>
          <w:rFonts w:ascii="Times New Roman" w:hAnsi="Times New Roman" w:cs="Times New Roman"/>
          <w:color w:val="000000"/>
          <w:sz w:val="28"/>
          <w:szCs w:val="28"/>
          <w:shd w:val="clear" w:color="auto" w:fill="FFFFFF"/>
          <w:lang w:val="ru-RU"/>
        </w:rPr>
        <w:t>Вместе с тем практика работы Уполномоченного с данной категорией обращений позволяет выделить и еще одну часто встречающуюся причину длительно</w:t>
      </w:r>
      <w:r w:rsidR="001A6884">
        <w:rPr>
          <w:rFonts w:ascii="Times New Roman" w:hAnsi="Times New Roman" w:cs="Times New Roman"/>
          <w:color w:val="000000"/>
          <w:sz w:val="28"/>
          <w:szCs w:val="28"/>
          <w:shd w:val="clear" w:color="auto" w:fill="FFFFFF"/>
          <w:lang w:val="ru-RU"/>
        </w:rPr>
        <w:t>го</w:t>
      </w:r>
      <w:r w:rsidRPr="00C5711C">
        <w:rPr>
          <w:rFonts w:ascii="Times New Roman" w:hAnsi="Times New Roman" w:cs="Times New Roman"/>
          <w:color w:val="000000"/>
          <w:sz w:val="28"/>
          <w:szCs w:val="28"/>
          <w:shd w:val="clear" w:color="auto" w:fill="FFFFFF"/>
          <w:lang w:val="ru-RU"/>
        </w:rPr>
        <w:t xml:space="preserve"> неисполнения решений судов – это проблемы организационного характера, когда государственные и муниципальные органы власти не торопятся с решением поставленных перед ними задач, направленных на исполнение судебных актов.</w:t>
      </w:r>
    </w:p>
    <w:p w:rsidR="00723B31" w:rsidRPr="00811AAE" w:rsidRDefault="00723B31" w:rsidP="009044EE">
      <w:pPr>
        <w:spacing w:before="240" w:after="120" w:line="240" w:lineRule="auto"/>
        <w:rPr>
          <w:rStyle w:val="af2"/>
          <w:rFonts w:ascii="Arial Narrow" w:hAnsi="Arial Narrow" w:cs="Arial"/>
          <w:color w:val="auto"/>
          <w:sz w:val="24"/>
          <w:szCs w:val="24"/>
          <w:lang w:val="ru-RU"/>
        </w:rPr>
      </w:pPr>
      <w:r w:rsidRPr="00811AAE">
        <w:rPr>
          <w:rStyle w:val="af2"/>
          <w:rFonts w:ascii="Arial Narrow" w:hAnsi="Arial Narrow" w:cs="Arial"/>
          <w:color w:val="auto"/>
          <w:sz w:val="24"/>
          <w:szCs w:val="24"/>
          <w:lang w:val="ru-RU"/>
        </w:rPr>
        <w:t>Практика защиты</w:t>
      </w:r>
    </w:p>
    <w:tbl>
      <w:tblPr>
        <w:tblStyle w:val="afd"/>
        <w:tblW w:w="10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811AAE" w:rsidRPr="00DC694E" w:rsidTr="00811AAE">
        <w:tc>
          <w:tcPr>
            <w:tcW w:w="4990" w:type="dxa"/>
          </w:tcPr>
          <w:p w:rsidR="00811AAE" w:rsidRDefault="00060220" w:rsidP="009044EE">
            <w:pPr>
              <w:jc w:val="both"/>
              <w:rPr>
                <w:rFonts w:ascii="Arial Narrow" w:hAnsi="Arial Narrow" w:cs="Arial"/>
                <w:b/>
                <w:i/>
                <w:sz w:val="24"/>
                <w:szCs w:val="24"/>
                <w:lang w:val="ru-RU"/>
              </w:rPr>
            </w:pPr>
            <w:r w:rsidRPr="00D501C3">
              <w:rPr>
                <w:rFonts w:ascii="Arial Narrow" w:hAnsi="Arial Narrow" w:cs="Arial"/>
                <w:i/>
                <w:sz w:val="20"/>
                <w:szCs w:val="20"/>
                <w:lang w:val="ru-RU"/>
              </w:rPr>
              <w:t xml:space="preserve">К Уполномоченному обратилась гражданка К., проживающая в Приморском районе Архангельской области. Как сообщила заявительница, еще в октябре 2013 г. Приморским районным судом Архангельской области было вынесено решение об обязании администрации МО «Повракульское» предоставить ей жилое помещение взамен непригодного для проживания. Вместе с тем из жалобы следовало, что обращения заявительницы в различные инстанции, в том числе в </w:t>
            </w:r>
            <w:r w:rsidR="009044EE">
              <w:rPr>
                <w:rFonts w:ascii="Arial Narrow" w:hAnsi="Arial Narrow" w:cs="Arial"/>
                <w:i/>
                <w:sz w:val="20"/>
                <w:szCs w:val="20"/>
                <w:lang w:val="ru-RU"/>
              </w:rPr>
              <w:t>а</w:t>
            </w:r>
            <w:r w:rsidRPr="00D501C3">
              <w:rPr>
                <w:rFonts w:ascii="Arial Narrow" w:hAnsi="Arial Narrow" w:cs="Arial"/>
                <w:i/>
                <w:sz w:val="20"/>
                <w:szCs w:val="20"/>
                <w:lang w:val="ru-RU"/>
              </w:rPr>
              <w:t xml:space="preserve">дминистрации МО «Повракульское», «Талажское» и «Приморский муниципальный </w:t>
            </w:r>
            <w:r w:rsidR="001C1CCC">
              <w:rPr>
                <w:rFonts w:ascii="Arial Narrow" w:hAnsi="Arial Narrow" w:cs="Arial"/>
                <w:i/>
                <w:sz w:val="20"/>
                <w:szCs w:val="20"/>
                <w:lang w:val="ru-RU"/>
              </w:rPr>
              <w:t xml:space="preserve">  </w:t>
            </w:r>
            <w:r w:rsidRPr="00D501C3">
              <w:rPr>
                <w:rFonts w:ascii="Arial Narrow" w:hAnsi="Arial Narrow" w:cs="Arial"/>
                <w:i/>
                <w:sz w:val="20"/>
                <w:szCs w:val="20"/>
                <w:lang w:val="ru-RU"/>
              </w:rPr>
              <w:t xml:space="preserve">район», </w:t>
            </w:r>
            <w:r w:rsidR="001C1CCC">
              <w:rPr>
                <w:rFonts w:ascii="Arial Narrow" w:hAnsi="Arial Narrow" w:cs="Arial"/>
                <w:i/>
                <w:sz w:val="20"/>
                <w:szCs w:val="20"/>
                <w:lang w:val="ru-RU"/>
              </w:rPr>
              <w:t xml:space="preserve">  </w:t>
            </w:r>
            <w:r w:rsidRPr="00D501C3">
              <w:rPr>
                <w:rFonts w:ascii="Arial Narrow" w:hAnsi="Arial Narrow" w:cs="Arial"/>
                <w:i/>
                <w:sz w:val="20"/>
                <w:szCs w:val="20"/>
                <w:lang w:val="ru-RU"/>
              </w:rPr>
              <w:t xml:space="preserve">не </w:t>
            </w:r>
            <w:r w:rsidR="001C1CCC">
              <w:rPr>
                <w:rFonts w:ascii="Arial Narrow" w:hAnsi="Arial Narrow" w:cs="Arial"/>
                <w:i/>
                <w:sz w:val="20"/>
                <w:szCs w:val="20"/>
                <w:lang w:val="ru-RU"/>
              </w:rPr>
              <w:t xml:space="preserve">  </w:t>
            </w:r>
            <w:r w:rsidRPr="00D501C3">
              <w:rPr>
                <w:rFonts w:ascii="Arial Narrow" w:hAnsi="Arial Narrow" w:cs="Arial"/>
                <w:i/>
                <w:sz w:val="20"/>
                <w:szCs w:val="20"/>
                <w:lang w:val="ru-RU"/>
              </w:rPr>
              <w:t xml:space="preserve">привели </w:t>
            </w:r>
            <w:r w:rsidR="001C1CCC">
              <w:rPr>
                <w:rFonts w:ascii="Arial Narrow" w:hAnsi="Arial Narrow" w:cs="Arial"/>
                <w:i/>
                <w:sz w:val="20"/>
                <w:szCs w:val="20"/>
                <w:lang w:val="ru-RU"/>
              </w:rPr>
              <w:t xml:space="preserve">  </w:t>
            </w:r>
            <w:r w:rsidRPr="00D501C3">
              <w:rPr>
                <w:rFonts w:ascii="Arial Narrow" w:hAnsi="Arial Narrow" w:cs="Arial"/>
                <w:i/>
                <w:sz w:val="20"/>
                <w:szCs w:val="20"/>
                <w:lang w:val="ru-RU"/>
              </w:rPr>
              <w:t xml:space="preserve">к </w:t>
            </w:r>
            <w:r w:rsidR="001C1CCC">
              <w:rPr>
                <w:rFonts w:ascii="Arial Narrow" w:hAnsi="Arial Narrow" w:cs="Arial"/>
                <w:i/>
                <w:sz w:val="20"/>
                <w:szCs w:val="20"/>
                <w:lang w:val="ru-RU"/>
              </w:rPr>
              <w:t xml:space="preserve">  положительному</w:t>
            </w:r>
          </w:p>
        </w:tc>
        <w:tc>
          <w:tcPr>
            <w:tcW w:w="236" w:type="dxa"/>
          </w:tcPr>
          <w:p w:rsidR="00811AAE" w:rsidRDefault="00811AAE" w:rsidP="0016586C">
            <w:pPr>
              <w:jc w:val="both"/>
              <w:rPr>
                <w:rFonts w:ascii="Arial Narrow" w:hAnsi="Arial Narrow" w:cs="Arial"/>
                <w:b/>
                <w:i/>
                <w:sz w:val="24"/>
                <w:szCs w:val="24"/>
                <w:lang w:val="ru-RU"/>
              </w:rPr>
            </w:pPr>
          </w:p>
        </w:tc>
        <w:tc>
          <w:tcPr>
            <w:tcW w:w="4990" w:type="dxa"/>
          </w:tcPr>
          <w:p w:rsidR="001C1CCC" w:rsidRPr="00D501C3" w:rsidRDefault="001C1CCC" w:rsidP="001C1CCC">
            <w:pPr>
              <w:jc w:val="both"/>
              <w:rPr>
                <w:rFonts w:ascii="Arial Narrow" w:hAnsi="Arial Narrow" w:cs="Arial"/>
                <w:i/>
                <w:sz w:val="20"/>
                <w:szCs w:val="20"/>
                <w:lang w:val="ru-RU"/>
              </w:rPr>
            </w:pPr>
            <w:r w:rsidRPr="00D501C3">
              <w:rPr>
                <w:rFonts w:ascii="Arial Narrow" w:hAnsi="Arial Narrow" w:cs="Arial"/>
                <w:i/>
                <w:sz w:val="20"/>
                <w:szCs w:val="20"/>
                <w:lang w:val="ru-RU"/>
              </w:rPr>
              <w:t>результату.</w:t>
            </w:r>
          </w:p>
          <w:p w:rsidR="001C1CCC" w:rsidRPr="00D501C3" w:rsidRDefault="001C1CCC" w:rsidP="001C1CCC">
            <w:pPr>
              <w:jc w:val="both"/>
              <w:rPr>
                <w:rFonts w:ascii="Arial Narrow" w:hAnsi="Arial Narrow" w:cs="Arial"/>
                <w:i/>
                <w:sz w:val="20"/>
                <w:szCs w:val="20"/>
                <w:lang w:val="ru-RU"/>
              </w:rPr>
            </w:pPr>
            <w:r w:rsidRPr="00D501C3">
              <w:rPr>
                <w:rFonts w:ascii="Arial Narrow" w:hAnsi="Arial Narrow" w:cs="Arial"/>
                <w:i/>
                <w:sz w:val="20"/>
                <w:szCs w:val="20"/>
                <w:lang w:val="ru-RU"/>
              </w:rPr>
              <w:t>В целях оказания содействия в защите прав К. Уполномоченным были направлены соответствующие обращения в администрацию МО «Талажское», УФССП. Из ответов, представленных Уполномоченному, усматривалось, что за период нахождения на исполнении исполнительного производства (более 2-х лет), возбужденного на основании указанного решения суда, имелись значительные перерывы в принятии мер, направленных на его исполнение.</w:t>
            </w:r>
          </w:p>
          <w:p w:rsidR="00811AAE" w:rsidRDefault="001C1CCC" w:rsidP="009044EE">
            <w:pPr>
              <w:jc w:val="both"/>
              <w:rPr>
                <w:rFonts w:ascii="Arial Narrow" w:hAnsi="Arial Narrow" w:cs="Arial"/>
                <w:b/>
                <w:i/>
                <w:sz w:val="24"/>
                <w:szCs w:val="24"/>
                <w:lang w:val="ru-RU"/>
              </w:rPr>
            </w:pPr>
            <w:r>
              <w:rPr>
                <w:rFonts w:ascii="Arial Narrow" w:hAnsi="Arial Narrow" w:cs="Arial"/>
                <w:i/>
                <w:sz w:val="20"/>
                <w:szCs w:val="20"/>
                <w:lang w:val="ru-RU"/>
              </w:rPr>
              <w:t xml:space="preserve">В </w:t>
            </w:r>
            <w:r w:rsidR="00AA73E3">
              <w:rPr>
                <w:rFonts w:ascii="Arial Narrow" w:hAnsi="Arial Narrow" w:cs="Arial"/>
                <w:i/>
                <w:sz w:val="20"/>
                <w:szCs w:val="20"/>
                <w:lang w:val="ru-RU"/>
              </w:rPr>
              <w:t xml:space="preserve"> </w:t>
            </w:r>
            <w:r>
              <w:rPr>
                <w:rFonts w:ascii="Arial Narrow" w:hAnsi="Arial Narrow" w:cs="Arial"/>
                <w:i/>
                <w:sz w:val="20"/>
                <w:szCs w:val="20"/>
                <w:lang w:val="ru-RU"/>
              </w:rPr>
              <w:t xml:space="preserve">своих </w:t>
            </w:r>
            <w:r w:rsidR="00AA73E3">
              <w:rPr>
                <w:rFonts w:ascii="Arial Narrow" w:hAnsi="Arial Narrow" w:cs="Arial"/>
                <w:i/>
                <w:sz w:val="20"/>
                <w:szCs w:val="20"/>
                <w:lang w:val="ru-RU"/>
              </w:rPr>
              <w:t xml:space="preserve"> </w:t>
            </w:r>
            <w:r>
              <w:rPr>
                <w:rFonts w:ascii="Arial Narrow" w:hAnsi="Arial Narrow" w:cs="Arial"/>
                <w:i/>
                <w:sz w:val="20"/>
                <w:szCs w:val="20"/>
                <w:lang w:val="ru-RU"/>
              </w:rPr>
              <w:t xml:space="preserve">ответах </w:t>
            </w:r>
            <w:r w:rsidR="00AA73E3">
              <w:rPr>
                <w:rFonts w:ascii="Arial Narrow" w:hAnsi="Arial Narrow" w:cs="Arial"/>
                <w:i/>
                <w:sz w:val="20"/>
                <w:szCs w:val="20"/>
                <w:lang w:val="ru-RU"/>
              </w:rPr>
              <w:t xml:space="preserve"> </w:t>
            </w:r>
            <w:r>
              <w:rPr>
                <w:rFonts w:ascii="Arial Narrow" w:hAnsi="Arial Narrow" w:cs="Arial"/>
                <w:i/>
                <w:sz w:val="20"/>
                <w:szCs w:val="20"/>
                <w:lang w:val="ru-RU"/>
              </w:rPr>
              <w:t>а</w:t>
            </w:r>
            <w:r w:rsidRPr="00D501C3">
              <w:rPr>
                <w:rFonts w:ascii="Arial Narrow" w:hAnsi="Arial Narrow" w:cs="Arial"/>
                <w:i/>
                <w:sz w:val="20"/>
                <w:szCs w:val="20"/>
                <w:lang w:val="ru-RU"/>
              </w:rPr>
              <w:t>дминистраци</w:t>
            </w:r>
            <w:r w:rsidR="009044EE">
              <w:rPr>
                <w:rFonts w:ascii="Arial Narrow" w:hAnsi="Arial Narrow" w:cs="Arial"/>
                <w:i/>
                <w:sz w:val="20"/>
                <w:szCs w:val="20"/>
                <w:lang w:val="ru-RU"/>
              </w:rPr>
              <w:t>и</w:t>
            </w:r>
            <w:r w:rsidRPr="00D501C3">
              <w:rPr>
                <w:rFonts w:ascii="Arial Narrow" w:hAnsi="Arial Narrow" w:cs="Arial"/>
                <w:i/>
                <w:sz w:val="20"/>
                <w:szCs w:val="20"/>
                <w:lang w:val="ru-RU"/>
              </w:rPr>
              <w:t xml:space="preserve"> </w:t>
            </w:r>
            <w:r w:rsidR="00AA73E3">
              <w:rPr>
                <w:rFonts w:ascii="Arial Narrow" w:hAnsi="Arial Narrow" w:cs="Arial"/>
                <w:i/>
                <w:sz w:val="20"/>
                <w:szCs w:val="20"/>
                <w:lang w:val="ru-RU"/>
              </w:rPr>
              <w:t xml:space="preserve"> </w:t>
            </w:r>
            <w:r w:rsidRPr="00D501C3">
              <w:rPr>
                <w:rFonts w:ascii="Arial Narrow" w:hAnsi="Arial Narrow" w:cs="Arial"/>
                <w:i/>
                <w:sz w:val="20"/>
                <w:szCs w:val="20"/>
                <w:lang w:val="ru-RU"/>
              </w:rPr>
              <w:t xml:space="preserve">МО «Талажское» </w:t>
            </w:r>
            <w:r w:rsidR="00AA73E3">
              <w:rPr>
                <w:rFonts w:ascii="Arial Narrow" w:hAnsi="Arial Narrow" w:cs="Arial"/>
                <w:i/>
                <w:sz w:val="20"/>
                <w:szCs w:val="20"/>
                <w:lang w:val="ru-RU"/>
              </w:rPr>
              <w:t xml:space="preserve"> </w:t>
            </w:r>
            <w:r w:rsidRPr="00D501C3">
              <w:rPr>
                <w:rFonts w:ascii="Arial Narrow" w:hAnsi="Arial Narrow" w:cs="Arial"/>
                <w:i/>
                <w:sz w:val="20"/>
                <w:szCs w:val="20"/>
                <w:lang w:val="ru-RU"/>
              </w:rPr>
              <w:t xml:space="preserve">и </w:t>
            </w:r>
            <w:r w:rsidR="00AA73E3">
              <w:rPr>
                <w:rFonts w:ascii="Arial Narrow" w:hAnsi="Arial Narrow" w:cs="Arial"/>
                <w:i/>
                <w:sz w:val="20"/>
                <w:szCs w:val="20"/>
                <w:lang w:val="ru-RU"/>
              </w:rPr>
              <w:t xml:space="preserve"> </w:t>
            </w:r>
            <w:r w:rsidRPr="00D501C3">
              <w:rPr>
                <w:rFonts w:ascii="Arial Narrow" w:hAnsi="Arial Narrow" w:cs="Arial"/>
                <w:i/>
                <w:sz w:val="20"/>
                <w:szCs w:val="20"/>
                <w:lang w:val="ru-RU"/>
              </w:rPr>
              <w:t>МО</w:t>
            </w:r>
          </w:p>
        </w:tc>
      </w:tr>
      <w:tr w:rsidR="001C1CCC" w:rsidRPr="00DC694E" w:rsidTr="00811AAE">
        <w:tc>
          <w:tcPr>
            <w:tcW w:w="4990" w:type="dxa"/>
          </w:tcPr>
          <w:p w:rsidR="00AA73E3" w:rsidRDefault="001C1CCC" w:rsidP="00AA73E3">
            <w:pPr>
              <w:jc w:val="both"/>
              <w:rPr>
                <w:rFonts w:ascii="Arial Narrow" w:hAnsi="Arial Narrow" w:cs="Arial"/>
                <w:i/>
                <w:sz w:val="20"/>
                <w:szCs w:val="20"/>
                <w:lang w:val="ru-RU"/>
              </w:rPr>
            </w:pPr>
            <w:r w:rsidRPr="00D501C3">
              <w:rPr>
                <w:rFonts w:ascii="Arial Narrow" w:hAnsi="Arial Narrow" w:cs="Arial"/>
                <w:i/>
                <w:sz w:val="20"/>
                <w:szCs w:val="20"/>
                <w:lang w:val="ru-RU"/>
              </w:rPr>
              <w:t>«Приморский муниципальный район» возлагали обязанность о предоставлении жилого помещения заявительнице друг на друга, ссылаясь на передачу полномочий по обеспечению жильем граждан, проживающих в поселении и нуждающихся в жилье. В результате осталось</w:t>
            </w:r>
            <w:r w:rsidR="004B0A96">
              <w:rPr>
                <w:rFonts w:ascii="Arial Narrow" w:hAnsi="Arial Narrow" w:cs="Arial"/>
                <w:i/>
                <w:sz w:val="20"/>
                <w:szCs w:val="20"/>
                <w:lang w:val="ru-RU"/>
              </w:rPr>
              <w:t xml:space="preserve"> </w:t>
            </w:r>
            <w:r w:rsidRPr="00D501C3">
              <w:rPr>
                <w:rFonts w:ascii="Arial Narrow" w:hAnsi="Arial Narrow" w:cs="Arial"/>
                <w:i/>
                <w:sz w:val="20"/>
                <w:szCs w:val="20"/>
                <w:lang w:val="ru-RU"/>
              </w:rPr>
              <w:t>неясным,</w:t>
            </w:r>
            <w:r w:rsidR="004B0A96">
              <w:rPr>
                <w:rFonts w:ascii="Arial Narrow" w:hAnsi="Arial Narrow" w:cs="Arial"/>
                <w:i/>
                <w:sz w:val="20"/>
                <w:szCs w:val="20"/>
                <w:lang w:val="ru-RU"/>
              </w:rPr>
              <w:t xml:space="preserve"> </w:t>
            </w:r>
            <w:r w:rsidRPr="00D501C3">
              <w:rPr>
                <w:rFonts w:ascii="Arial Narrow" w:hAnsi="Arial Narrow" w:cs="Arial"/>
                <w:i/>
                <w:sz w:val="20"/>
                <w:szCs w:val="20"/>
                <w:lang w:val="ru-RU"/>
              </w:rPr>
              <w:t>на</w:t>
            </w:r>
            <w:r w:rsidR="004B0A96">
              <w:rPr>
                <w:rFonts w:ascii="Arial Narrow" w:hAnsi="Arial Narrow" w:cs="Arial"/>
                <w:i/>
                <w:sz w:val="20"/>
                <w:szCs w:val="20"/>
                <w:lang w:val="ru-RU"/>
              </w:rPr>
              <w:t xml:space="preserve"> </w:t>
            </w:r>
            <w:r w:rsidRPr="00D501C3">
              <w:rPr>
                <w:rFonts w:ascii="Arial Narrow" w:hAnsi="Arial Narrow" w:cs="Arial"/>
                <w:i/>
                <w:sz w:val="20"/>
                <w:szCs w:val="20"/>
                <w:lang w:val="ru-RU"/>
              </w:rPr>
              <w:t>какое муниципальное образование в</w:t>
            </w:r>
            <w:r w:rsidR="00AA73E3" w:rsidRPr="00D501C3">
              <w:rPr>
                <w:rFonts w:ascii="Arial Narrow" w:hAnsi="Arial Narrow" w:cs="Arial"/>
                <w:i/>
                <w:sz w:val="20"/>
                <w:szCs w:val="20"/>
                <w:lang w:val="ru-RU"/>
              </w:rPr>
              <w:t xml:space="preserve"> конечном итоге возложена обязанность по исполнению вышеуказанного решения суда.</w:t>
            </w:r>
          </w:p>
          <w:p w:rsidR="001C1CCC" w:rsidRPr="00D501C3" w:rsidRDefault="00AA73E3" w:rsidP="004B0A96">
            <w:pPr>
              <w:jc w:val="both"/>
              <w:rPr>
                <w:rFonts w:ascii="Arial Narrow" w:hAnsi="Arial Narrow" w:cs="Arial"/>
                <w:i/>
                <w:sz w:val="20"/>
                <w:szCs w:val="20"/>
                <w:lang w:val="ru-RU"/>
              </w:rPr>
            </w:pPr>
            <w:r w:rsidRPr="00D501C3">
              <w:rPr>
                <w:rFonts w:ascii="Arial Narrow" w:hAnsi="Arial Narrow" w:cs="Arial"/>
                <w:i/>
                <w:sz w:val="20"/>
                <w:szCs w:val="20"/>
                <w:lang w:val="ru-RU"/>
              </w:rPr>
              <w:t xml:space="preserve">В связи с тем, что в ответах указанных органов ситуация по вопросу обеспечения жилищных прав К. не была отражена в полном объеме, Уполномоченным было направлено соответствующее обращение в прокуратуру Архангельской области, которое было рассмотрено. </w:t>
            </w:r>
            <w:r w:rsidRPr="00D501C3">
              <w:rPr>
                <w:rFonts w:ascii="Arial Narrow" w:hAnsi="Arial Narrow" w:cs="Arial"/>
                <w:i/>
                <w:color w:val="000000"/>
                <w:sz w:val="20"/>
                <w:szCs w:val="20"/>
                <w:lang w:val="ru-RU"/>
              </w:rPr>
              <w:t>Согласно представленной информации, доводы Уполномоченного о несвоевременности принятия судебным приставом-исполнителем мер, направленных на должное исполнение</w:t>
            </w:r>
            <w:r>
              <w:rPr>
                <w:rFonts w:ascii="Arial Narrow" w:hAnsi="Arial Narrow" w:cs="Arial"/>
                <w:i/>
                <w:color w:val="000000"/>
                <w:sz w:val="20"/>
                <w:szCs w:val="20"/>
                <w:lang w:val="ru-RU"/>
              </w:rPr>
              <w:t xml:space="preserve"> </w:t>
            </w:r>
            <w:r w:rsidRPr="00D501C3">
              <w:rPr>
                <w:rFonts w:ascii="Arial Narrow" w:hAnsi="Arial Narrow" w:cs="Arial"/>
                <w:i/>
                <w:color w:val="000000"/>
                <w:sz w:val="20"/>
                <w:szCs w:val="20"/>
                <w:lang w:val="ru-RU"/>
              </w:rPr>
              <w:t xml:space="preserve">решения суда, </w:t>
            </w:r>
            <w:r>
              <w:rPr>
                <w:rFonts w:ascii="Arial Narrow" w:hAnsi="Arial Narrow" w:cs="Arial"/>
                <w:i/>
                <w:color w:val="000000"/>
                <w:sz w:val="20"/>
                <w:szCs w:val="20"/>
                <w:lang w:val="ru-RU"/>
              </w:rPr>
              <w:t xml:space="preserve"> нашли свое подтверждение. Так</w:t>
            </w:r>
            <w:r w:rsidR="004B0A96">
              <w:rPr>
                <w:rFonts w:ascii="Arial Narrow" w:hAnsi="Arial Narrow" w:cs="Arial"/>
                <w:i/>
                <w:color w:val="000000"/>
                <w:sz w:val="20"/>
                <w:szCs w:val="20"/>
                <w:lang w:val="ru-RU"/>
              </w:rPr>
              <w:t>,</w:t>
            </w:r>
          </w:p>
        </w:tc>
        <w:tc>
          <w:tcPr>
            <w:tcW w:w="236" w:type="dxa"/>
          </w:tcPr>
          <w:p w:rsidR="001C1CCC" w:rsidRDefault="001C1CCC" w:rsidP="0016586C">
            <w:pPr>
              <w:jc w:val="both"/>
              <w:rPr>
                <w:rFonts w:ascii="Arial Narrow" w:hAnsi="Arial Narrow" w:cs="Arial"/>
                <w:b/>
                <w:i/>
                <w:sz w:val="24"/>
                <w:szCs w:val="24"/>
                <w:lang w:val="ru-RU"/>
              </w:rPr>
            </w:pPr>
          </w:p>
        </w:tc>
        <w:tc>
          <w:tcPr>
            <w:tcW w:w="4990" w:type="dxa"/>
          </w:tcPr>
          <w:p w:rsidR="001C1CCC" w:rsidRPr="00D501C3" w:rsidRDefault="00AA73E3" w:rsidP="001C1CCC">
            <w:pPr>
              <w:jc w:val="both"/>
              <w:rPr>
                <w:rFonts w:ascii="Arial Narrow" w:hAnsi="Arial Narrow" w:cs="Arial"/>
                <w:i/>
                <w:sz w:val="20"/>
                <w:szCs w:val="20"/>
                <w:lang w:val="ru-RU"/>
              </w:rPr>
            </w:pPr>
            <w:r w:rsidRPr="00D501C3">
              <w:rPr>
                <w:rFonts w:ascii="Arial Narrow" w:hAnsi="Arial Narrow" w:cs="Arial"/>
                <w:i/>
                <w:color w:val="000000"/>
                <w:sz w:val="20"/>
                <w:szCs w:val="20"/>
                <w:lang w:val="ru-RU"/>
              </w:rPr>
              <w:t>вопреки требованиям Федеральных законов «О судебных приставах», «Об исполнительном производстве»,</w:t>
            </w:r>
            <w:r w:rsidR="004B0A96">
              <w:rPr>
                <w:rFonts w:ascii="Arial Narrow" w:hAnsi="Arial Narrow" w:cs="Arial"/>
                <w:i/>
                <w:color w:val="000000"/>
                <w:sz w:val="20"/>
                <w:szCs w:val="20"/>
                <w:lang w:val="ru-RU"/>
              </w:rPr>
              <w:t xml:space="preserve"> </w:t>
            </w:r>
            <w:r w:rsidR="001C1CCC" w:rsidRPr="00D501C3">
              <w:rPr>
                <w:rFonts w:ascii="Arial Narrow" w:hAnsi="Arial Narrow" w:cs="Arial"/>
                <w:i/>
                <w:color w:val="000000"/>
                <w:sz w:val="20"/>
                <w:szCs w:val="20"/>
                <w:lang w:val="ru-RU"/>
              </w:rPr>
              <w:t xml:space="preserve">несмотря на длительное неисполнение решения суда, судебными приставами-исполнителями с июня 2015 г. меры административного воздействия к должнику не принимались, об уголовной ответственности по ст. 315 УК РФ он не предупреждался. Эти факты, как указала прокуратура, были включены в готовящееся представление руководителю УФССП. </w:t>
            </w:r>
            <w:r w:rsidR="001C1CCC" w:rsidRPr="00D501C3">
              <w:rPr>
                <w:rFonts w:ascii="Arial Narrow" w:hAnsi="Arial Narrow" w:cs="Arial"/>
                <w:i/>
                <w:sz w:val="20"/>
                <w:szCs w:val="20"/>
                <w:lang w:val="ru-RU"/>
              </w:rPr>
              <w:t xml:space="preserve">Кроме того, по сообщению прокуратуры, между указанными муниципальными образованиями не был определен порядок определения ежегодного объема межбюджетных трансфертов, необходимых для осуществления передаваемых полномочий по обеспечению жилищных прав граждан. В этой связи </w:t>
            </w:r>
            <w:r w:rsidR="007E5280">
              <w:rPr>
                <w:rFonts w:ascii="Arial Narrow" w:hAnsi="Arial Narrow" w:cs="Arial"/>
                <w:i/>
                <w:sz w:val="20"/>
                <w:szCs w:val="20"/>
                <w:lang w:val="ru-RU"/>
              </w:rPr>
              <w:t xml:space="preserve">Приморской </w:t>
            </w:r>
            <w:r w:rsidR="001C1CCC" w:rsidRPr="00D501C3">
              <w:rPr>
                <w:rFonts w:ascii="Arial Narrow" w:hAnsi="Arial Narrow" w:cs="Arial"/>
                <w:i/>
                <w:sz w:val="20"/>
                <w:szCs w:val="20"/>
                <w:lang w:val="ru-RU"/>
              </w:rPr>
              <w:t>межрайонной прокуратурой главе администрации МО «Приморский муниципальный район» внесено представление</w:t>
            </w:r>
            <w:r w:rsidR="001C1CCC">
              <w:rPr>
                <w:rFonts w:ascii="Arial Narrow" w:hAnsi="Arial Narrow" w:cs="Arial"/>
                <w:i/>
                <w:sz w:val="20"/>
                <w:szCs w:val="20"/>
                <w:lang w:val="ru-RU"/>
              </w:rPr>
              <w:t>.</w:t>
            </w:r>
          </w:p>
        </w:tc>
      </w:tr>
    </w:tbl>
    <w:p w:rsidR="00811AAE" w:rsidRDefault="00811AAE" w:rsidP="00723B31">
      <w:pPr>
        <w:spacing w:after="0" w:line="240" w:lineRule="auto"/>
        <w:rPr>
          <w:rStyle w:val="af2"/>
          <w:rFonts w:ascii="Arial Narrow" w:hAnsi="Arial Narrow" w:cs="Arial"/>
          <w:i w:val="0"/>
          <w:color w:val="auto"/>
          <w:sz w:val="24"/>
          <w:szCs w:val="24"/>
          <w:lang w:val="ru-RU"/>
        </w:rPr>
      </w:pPr>
    </w:p>
    <w:p w:rsidR="00723B31" w:rsidRDefault="00723B31" w:rsidP="00723B31">
      <w:pPr>
        <w:spacing w:line="240" w:lineRule="auto"/>
        <w:rPr>
          <w:i/>
          <w:sz w:val="28"/>
          <w:szCs w:val="28"/>
          <w:lang w:val="ru-RU"/>
        </w:rPr>
      </w:pPr>
      <w:r>
        <w:rPr>
          <w:i/>
          <w:sz w:val="28"/>
          <w:szCs w:val="28"/>
          <w:lang w:val="ru-RU"/>
        </w:rPr>
        <w:tab/>
      </w:r>
      <w:r w:rsidRPr="00FF35BE">
        <w:rPr>
          <w:i/>
          <w:sz w:val="28"/>
          <w:szCs w:val="28"/>
          <w:lang w:val="ru-RU"/>
        </w:rPr>
        <w:t>Капитальный ремонт многоквартирных домов</w:t>
      </w:r>
    </w:p>
    <w:p w:rsidR="00723B31" w:rsidRDefault="00723B31" w:rsidP="00723B31">
      <w:pPr>
        <w:spacing w:after="0" w:line="240" w:lineRule="auto"/>
        <w:ind w:firstLine="709"/>
        <w:jc w:val="both"/>
        <w:rPr>
          <w:rFonts w:ascii="Times New Roman" w:hAnsi="Times New Roman" w:cs="Times New Roman"/>
          <w:sz w:val="28"/>
          <w:szCs w:val="28"/>
          <w:lang w:val="ru-RU"/>
        </w:rPr>
      </w:pPr>
      <w:r w:rsidRPr="008E44F0">
        <w:rPr>
          <w:rFonts w:ascii="Times New Roman" w:hAnsi="Times New Roman" w:cs="Times New Roman"/>
          <w:sz w:val="28"/>
          <w:szCs w:val="28"/>
          <w:lang w:val="ru-RU"/>
        </w:rPr>
        <w:t>Следует отметить, что в 2016 г</w:t>
      </w:r>
      <w:r>
        <w:rPr>
          <w:rFonts w:ascii="Times New Roman" w:hAnsi="Times New Roman" w:cs="Times New Roman"/>
          <w:sz w:val="28"/>
          <w:szCs w:val="28"/>
          <w:lang w:val="ru-RU"/>
        </w:rPr>
        <w:t>.</w:t>
      </w:r>
      <w:r w:rsidRPr="008E44F0">
        <w:rPr>
          <w:rFonts w:ascii="Times New Roman" w:hAnsi="Times New Roman" w:cs="Times New Roman"/>
          <w:sz w:val="28"/>
          <w:szCs w:val="28"/>
          <w:lang w:val="ru-RU"/>
        </w:rPr>
        <w:t xml:space="preserve">, в том числе и в связи с изменениями в </w:t>
      </w:r>
      <w:r>
        <w:rPr>
          <w:rFonts w:ascii="Times New Roman" w:hAnsi="Times New Roman" w:cs="Times New Roman"/>
          <w:sz w:val="28"/>
          <w:szCs w:val="28"/>
          <w:lang w:val="ru-RU"/>
        </w:rPr>
        <w:t xml:space="preserve">жилищном </w:t>
      </w:r>
      <w:r w:rsidRPr="008E44F0">
        <w:rPr>
          <w:rFonts w:ascii="Times New Roman" w:hAnsi="Times New Roman" w:cs="Times New Roman"/>
          <w:sz w:val="28"/>
          <w:szCs w:val="28"/>
          <w:lang w:val="ru-RU"/>
        </w:rPr>
        <w:t>законодательстве, тема капитального ремонта многоквартирных жилых домов стала понятнее для собственников жилья</w:t>
      </w:r>
      <w:r>
        <w:rPr>
          <w:rFonts w:ascii="Times New Roman" w:hAnsi="Times New Roman" w:cs="Times New Roman"/>
          <w:sz w:val="28"/>
          <w:szCs w:val="28"/>
          <w:lang w:val="ru-RU"/>
        </w:rPr>
        <w:t>, собираемость взносов на капитальный ремонт в нашем регионе постепенно растет. Кроме того</w:t>
      </w:r>
      <w:r w:rsidR="007E5280">
        <w:rPr>
          <w:rFonts w:ascii="Times New Roman" w:hAnsi="Times New Roman" w:cs="Times New Roman"/>
          <w:sz w:val="28"/>
          <w:szCs w:val="28"/>
          <w:lang w:val="ru-RU"/>
        </w:rPr>
        <w:t>,</w:t>
      </w:r>
      <w:r>
        <w:rPr>
          <w:rFonts w:ascii="Times New Roman" w:hAnsi="Times New Roman" w:cs="Times New Roman"/>
          <w:sz w:val="28"/>
          <w:szCs w:val="28"/>
          <w:lang w:val="ru-RU"/>
        </w:rPr>
        <w:t xml:space="preserve"> Архангельская область взяла на себя социальное обязательство в части возмещения затрат на капитальный ремонт одно</w:t>
      </w:r>
      <w:r w:rsidR="007E5280">
        <w:rPr>
          <w:rFonts w:ascii="Times New Roman" w:hAnsi="Times New Roman" w:cs="Times New Roman"/>
          <w:sz w:val="28"/>
          <w:szCs w:val="28"/>
          <w:lang w:val="ru-RU"/>
        </w:rPr>
        <w:t>го</w:t>
      </w:r>
      <w:r>
        <w:rPr>
          <w:rFonts w:ascii="Times New Roman" w:hAnsi="Times New Roman" w:cs="Times New Roman"/>
          <w:sz w:val="28"/>
          <w:szCs w:val="28"/>
          <w:lang w:val="ru-RU"/>
        </w:rPr>
        <w:t xml:space="preserve"> из уязвимых слоев населения – жителей от 70 до 80 лет и старше. </w:t>
      </w:r>
    </w:p>
    <w:p w:rsidR="00723B31" w:rsidRDefault="00723B31" w:rsidP="00723B31">
      <w:pPr>
        <w:spacing w:line="24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Вместе с тем в 2016 г. изменился характер обращений от жителей Архангельской области по вопросам капитального ремонта. Граждане в большей степени стали жаловаться на сроки и виды работ, </w:t>
      </w:r>
      <w:r w:rsidRPr="00E42ED0">
        <w:rPr>
          <w:rFonts w:ascii="Times New Roman" w:hAnsi="Times New Roman" w:cs="Times New Roman"/>
          <w:sz w:val="28"/>
          <w:szCs w:val="28"/>
          <w:lang w:val="ru-RU"/>
        </w:rPr>
        <w:t>запланированных Региональной программой капитального ремонта</w:t>
      </w:r>
      <w:r>
        <w:rPr>
          <w:rFonts w:ascii="Times New Roman" w:hAnsi="Times New Roman" w:cs="Times New Roman"/>
          <w:sz w:val="28"/>
          <w:szCs w:val="28"/>
          <w:lang w:val="ru-RU"/>
        </w:rPr>
        <w:t xml:space="preserve">, выставление двойных квитанций собственникам жилых помещений. Возникали у граждан претензии </w:t>
      </w:r>
      <w:r w:rsidR="007E5280">
        <w:rPr>
          <w:rFonts w:ascii="Times New Roman" w:hAnsi="Times New Roman" w:cs="Times New Roman"/>
          <w:sz w:val="28"/>
          <w:szCs w:val="28"/>
          <w:lang w:val="ru-RU"/>
        </w:rPr>
        <w:t>к</w:t>
      </w:r>
      <w:r>
        <w:rPr>
          <w:rFonts w:ascii="Times New Roman" w:hAnsi="Times New Roman" w:cs="Times New Roman"/>
          <w:sz w:val="28"/>
          <w:szCs w:val="28"/>
          <w:lang w:val="ru-RU"/>
        </w:rPr>
        <w:t xml:space="preserve"> качеству выполненных работ, а среди собственников помещений стало утверждаться мнение, что «подрядчики пришли не строить, а ломать». Подобное мнение отчасти обоснованно: низкое качество выполненных работ и низкая квалификация подрядных организаций стали первыми проблемами, с которыми столкнулся региональный оператор при проведении капитального ремонта. Кроме того</w:t>
      </w:r>
      <w:r w:rsidR="007E5280">
        <w:rPr>
          <w:rFonts w:ascii="Times New Roman" w:hAnsi="Times New Roman" w:cs="Times New Roman"/>
          <w:sz w:val="28"/>
          <w:szCs w:val="28"/>
          <w:lang w:val="ru-RU"/>
        </w:rPr>
        <w:t>,</w:t>
      </w:r>
      <w:r>
        <w:rPr>
          <w:rFonts w:ascii="Times New Roman" w:hAnsi="Times New Roman" w:cs="Times New Roman"/>
          <w:sz w:val="28"/>
          <w:szCs w:val="28"/>
          <w:lang w:val="ru-RU"/>
        </w:rPr>
        <w:t xml:space="preserve"> определенную роль играет и отсутствие конструктивного диалога между собственниками и региональным оператором, а также исполнителями работ. </w:t>
      </w:r>
    </w:p>
    <w:p w:rsidR="00723B31" w:rsidRDefault="00723B31" w:rsidP="00723B31">
      <w:pPr>
        <w:spacing w:after="0" w:line="240" w:lineRule="auto"/>
        <w:rPr>
          <w:rStyle w:val="af2"/>
          <w:rFonts w:ascii="Arial Narrow" w:hAnsi="Arial Narrow" w:cs="Arial"/>
          <w:color w:val="auto"/>
          <w:sz w:val="24"/>
          <w:szCs w:val="24"/>
          <w:lang w:val="ru-RU"/>
        </w:rPr>
      </w:pPr>
      <w:r w:rsidRPr="00060220">
        <w:rPr>
          <w:rStyle w:val="af2"/>
          <w:rFonts w:ascii="Arial Narrow" w:hAnsi="Arial Narrow" w:cs="Arial"/>
          <w:color w:val="auto"/>
          <w:sz w:val="24"/>
          <w:szCs w:val="24"/>
          <w:lang w:val="ru-RU"/>
        </w:rPr>
        <w:t>Практика защиты</w:t>
      </w:r>
    </w:p>
    <w:p w:rsidR="00060220" w:rsidRDefault="00060220" w:rsidP="00723B31">
      <w:pPr>
        <w:spacing w:after="0" w:line="240" w:lineRule="auto"/>
        <w:rPr>
          <w:rStyle w:val="af2"/>
          <w:rFonts w:ascii="Arial Narrow" w:hAnsi="Arial Narrow" w:cs="Arial"/>
          <w:color w:val="auto"/>
          <w:sz w:val="24"/>
          <w:szCs w:val="24"/>
          <w:lang w:val="ru-RU"/>
        </w:rPr>
      </w:pPr>
    </w:p>
    <w:tbl>
      <w:tblPr>
        <w:tblStyle w:val="afd"/>
        <w:tblW w:w="10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060220" w:rsidRPr="00DC694E" w:rsidTr="00060220">
        <w:tc>
          <w:tcPr>
            <w:tcW w:w="4990" w:type="dxa"/>
          </w:tcPr>
          <w:p w:rsidR="00060220" w:rsidRDefault="00060220" w:rsidP="000F751C">
            <w:pPr>
              <w:jc w:val="both"/>
              <w:rPr>
                <w:rFonts w:ascii="Arial Narrow" w:hAnsi="Arial Narrow" w:cs="Arial"/>
                <w:b/>
                <w:i/>
                <w:sz w:val="24"/>
                <w:szCs w:val="24"/>
                <w:lang w:val="ru-RU"/>
              </w:rPr>
            </w:pPr>
            <w:r w:rsidRPr="00D501C3">
              <w:rPr>
                <w:rFonts w:ascii="Arial Narrow" w:hAnsi="Arial Narrow" w:cs="Arial"/>
                <w:i/>
                <w:sz w:val="20"/>
                <w:szCs w:val="20"/>
                <w:lang w:val="ru-RU"/>
              </w:rPr>
              <w:t>В адрес Уполномоченного поступило обращение жительницы г.</w:t>
            </w:r>
            <w:r w:rsidR="000F751C">
              <w:rPr>
                <w:rFonts w:ascii="Arial Narrow" w:hAnsi="Arial Narrow" w:cs="Arial"/>
                <w:i/>
                <w:sz w:val="20"/>
                <w:szCs w:val="20"/>
                <w:lang w:val="ru-RU"/>
              </w:rPr>
              <w:t> </w:t>
            </w:r>
            <w:r w:rsidRPr="00D501C3">
              <w:rPr>
                <w:rFonts w:ascii="Arial Narrow" w:hAnsi="Arial Narrow" w:cs="Arial"/>
                <w:i/>
                <w:sz w:val="20"/>
                <w:szCs w:val="20"/>
                <w:lang w:val="ru-RU"/>
              </w:rPr>
              <w:t>Северодвинска К.</w:t>
            </w:r>
            <w:r w:rsidR="00465AB7">
              <w:rPr>
                <w:rFonts w:ascii="Arial Narrow" w:hAnsi="Arial Narrow" w:cs="Arial"/>
                <w:i/>
                <w:sz w:val="20"/>
                <w:szCs w:val="20"/>
                <w:lang w:val="ru-RU"/>
              </w:rPr>
              <w:t>,</w:t>
            </w:r>
            <w:r w:rsidRPr="00D501C3">
              <w:rPr>
                <w:rFonts w:ascii="Arial Narrow" w:hAnsi="Arial Narrow" w:cs="Arial"/>
                <w:i/>
                <w:sz w:val="20"/>
                <w:szCs w:val="20"/>
                <w:lang w:val="ru-RU"/>
              </w:rPr>
              <w:t xml:space="preserve"> в котором указывалось на проблемы, возникшие при осуществлении контроля со стороны собственников за выполнением работ по капитальному ремонту дома. В ходе работы над обращением Уполномоченным было направлено обращение в адрес министерства ТЭК и ЖКХ Архангельской области, в котором </w:t>
            </w:r>
            <w:r w:rsidR="000F751C">
              <w:rPr>
                <w:rFonts w:ascii="Arial Narrow" w:hAnsi="Arial Narrow" w:cs="Arial"/>
                <w:i/>
                <w:sz w:val="20"/>
                <w:szCs w:val="20"/>
                <w:lang w:val="ru-RU"/>
              </w:rPr>
              <w:t xml:space="preserve"> </w:t>
            </w:r>
            <w:r w:rsidRPr="00D501C3">
              <w:rPr>
                <w:rFonts w:ascii="Arial Narrow" w:hAnsi="Arial Narrow" w:cs="Arial"/>
                <w:i/>
                <w:sz w:val="20"/>
                <w:szCs w:val="20"/>
                <w:lang w:val="ru-RU"/>
              </w:rPr>
              <w:t xml:space="preserve">было акцентировано </w:t>
            </w:r>
            <w:r w:rsidR="000F751C">
              <w:rPr>
                <w:rFonts w:ascii="Arial Narrow" w:hAnsi="Arial Narrow" w:cs="Arial"/>
                <w:i/>
                <w:sz w:val="20"/>
                <w:szCs w:val="20"/>
                <w:lang w:val="ru-RU"/>
              </w:rPr>
              <w:t xml:space="preserve"> </w:t>
            </w:r>
            <w:r w:rsidRPr="00D501C3">
              <w:rPr>
                <w:rFonts w:ascii="Arial Narrow" w:hAnsi="Arial Narrow" w:cs="Arial"/>
                <w:i/>
                <w:sz w:val="20"/>
                <w:szCs w:val="20"/>
                <w:lang w:val="ru-RU"/>
              </w:rPr>
              <w:t>внимание на недостатк</w:t>
            </w:r>
            <w:r w:rsidR="000F751C">
              <w:rPr>
                <w:rFonts w:ascii="Arial Narrow" w:hAnsi="Arial Narrow" w:cs="Arial"/>
                <w:i/>
                <w:sz w:val="20"/>
                <w:szCs w:val="20"/>
                <w:lang w:val="ru-RU"/>
              </w:rPr>
              <w:t>ах</w:t>
            </w:r>
          </w:p>
        </w:tc>
        <w:tc>
          <w:tcPr>
            <w:tcW w:w="236" w:type="dxa"/>
          </w:tcPr>
          <w:p w:rsidR="00060220" w:rsidRDefault="00060220" w:rsidP="0016586C">
            <w:pPr>
              <w:jc w:val="both"/>
              <w:rPr>
                <w:rFonts w:ascii="Arial Narrow" w:hAnsi="Arial Narrow" w:cs="Arial"/>
                <w:b/>
                <w:i/>
                <w:sz w:val="24"/>
                <w:szCs w:val="24"/>
                <w:lang w:val="ru-RU"/>
              </w:rPr>
            </w:pPr>
          </w:p>
        </w:tc>
        <w:tc>
          <w:tcPr>
            <w:tcW w:w="4990" w:type="dxa"/>
          </w:tcPr>
          <w:p w:rsidR="00060220" w:rsidRDefault="000F751C" w:rsidP="0016586C">
            <w:pPr>
              <w:jc w:val="both"/>
              <w:rPr>
                <w:rFonts w:ascii="Arial Narrow" w:hAnsi="Arial Narrow" w:cs="Arial"/>
                <w:b/>
                <w:i/>
                <w:sz w:val="24"/>
                <w:szCs w:val="24"/>
                <w:lang w:val="ru-RU"/>
              </w:rPr>
            </w:pPr>
            <w:r>
              <w:rPr>
                <w:rFonts w:ascii="Arial Narrow" w:hAnsi="Arial Narrow" w:cs="Arial"/>
                <w:i/>
                <w:sz w:val="20"/>
                <w:szCs w:val="20"/>
                <w:lang w:val="ru-RU"/>
              </w:rPr>
              <w:t xml:space="preserve">в </w:t>
            </w:r>
            <w:r w:rsidR="00060220" w:rsidRPr="00D501C3">
              <w:rPr>
                <w:rFonts w:ascii="Arial Narrow" w:hAnsi="Arial Narrow" w:cs="Arial"/>
                <w:i/>
                <w:sz w:val="20"/>
                <w:szCs w:val="20"/>
                <w:lang w:val="ru-RU"/>
              </w:rPr>
              <w:t>организации взаимодействия регионального оператора с собственниками жилых помещений. В ответе Уполномоченному министерство указало, что в адрес регионального оператора направлено письмо о необходимости разработки регламента взаимоотношений с собственниками жилых помещений в многоквартирном доме и размещения его на официальном сайте регионального оператора.</w:t>
            </w:r>
          </w:p>
        </w:tc>
      </w:tr>
      <w:tr w:rsidR="00060220" w:rsidTr="00060220">
        <w:tc>
          <w:tcPr>
            <w:tcW w:w="10216" w:type="dxa"/>
            <w:gridSpan w:val="3"/>
          </w:tcPr>
          <w:p w:rsidR="00060220" w:rsidRDefault="00060220" w:rsidP="00060220">
            <w:pPr>
              <w:jc w:val="center"/>
              <w:rPr>
                <w:rFonts w:ascii="Arial Narrow" w:hAnsi="Arial Narrow" w:cs="Arial"/>
                <w:b/>
                <w:i/>
                <w:sz w:val="24"/>
                <w:szCs w:val="24"/>
                <w:lang w:val="ru-RU"/>
              </w:rPr>
            </w:pPr>
            <w:r>
              <w:rPr>
                <w:rFonts w:ascii="Arial Narrow" w:hAnsi="Arial Narrow" w:cs="Arial"/>
                <w:b/>
                <w:i/>
                <w:sz w:val="24"/>
                <w:szCs w:val="24"/>
                <w:lang w:val="ru-RU"/>
              </w:rPr>
              <w:t>***</w:t>
            </w:r>
          </w:p>
        </w:tc>
      </w:tr>
      <w:tr w:rsidR="00060220" w:rsidRPr="00671812" w:rsidTr="00060220">
        <w:tc>
          <w:tcPr>
            <w:tcW w:w="4990" w:type="dxa"/>
          </w:tcPr>
          <w:p w:rsidR="00060220" w:rsidRDefault="00060220" w:rsidP="00AA73E3">
            <w:pPr>
              <w:jc w:val="both"/>
              <w:rPr>
                <w:rFonts w:ascii="Arial Narrow" w:hAnsi="Arial Narrow" w:cs="Arial"/>
                <w:b/>
                <w:i/>
                <w:sz w:val="24"/>
                <w:szCs w:val="24"/>
                <w:lang w:val="ru-RU"/>
              </w:rPr>
            </w:pPr>
            <w:r w:rsidRPr="00D501C3">
              <w:rPr>
                <w:rFonts w:ascii="Arial Narrow" w:hAnsi="Arial Narrow" w:cs="Arial"/>
                <w:i/>
                <w:sz w:val="20"/>
                <w:szCs w:val="20"/>
                <w:lang w:val="ru-RU"/>
              </w:rPr>
              <w:t xml:space="preserve">К Уполномоченному обратилась А., жительница </w:t>
            </w:r>
            <w:r w:rsidRPr="00AA73E3">
              <w:rPr>
                <w:rFonts w:ascii="Arial Narrow" w:hAnsi="Arial Narrow" w:cs="Arial"/>
                <w:i/>
                <w:spacing w:val="-6"/>
                <w:sz w:val="20"/>
                <w:szCs w:val="20"/>
                <w:lang w:val="ru-RU"/>
              </w:rPr>
              <w:t>г.</w:t>
            </w:r>
            <w:r w:rsidR="00AA73E3" w:rsidRPr="00AA73E3">
              <w:rPr>
                <w:rFonts w:ascii="Arial Narrow" w:hAnsi="Arial Narrow" w:cs="Arial"/>
                <w:i/>
                <w:spacing w:val="-6"/>
                <w:sz w:val="20"/>
                <w:szCs w:val="20"/>
                <w:lang w:val="ru-RU"/>
              </w:rPr>
              <w:t> </w:t>
            </w:r>
            <w:r w:rsidRPr="00AA73E3">
              <w:rPr>
                <w:rFonts w:ascii="Arial Narrow" w:hAnsi="Arial Narrow" w:cs="Arial"/>
                <w:i/>
                <w:spacing w:val="-6"/>
                <w:sz w:val="20"/>
                <w:szCs w:val="20"/>
                <w:lang w:val="ru-RU"/>
              </w:rPr>
              <w:t xml:space="preserve">Архангельска. Она сообщила, </w:t>
            </w:r>
            <w:r w:rsidR="00465AB7">
              <w:rPr>
                <w:rFonts w:ascii="Arial Narrow" w:hAnsi="Arial Narrow" w:cs="Arial"/>
                <w:i/>
                <w:spacing w:val="-6"/>
                <w:sz w:val="20"/>
                <w:szCs w:val="20"/>
                <w:lang w:val="ru-RU"/>
              </w:rPr>
              <w:t xml:space="preserve"> </w:t>
            </w:r>
            <w:r w:rsidRPr="00AA73E3">
              <w:rPr>
                <w:rFonts w:ascii="Arial Narrow" w:hAnsi="Arial Narrow" w:cs="Arial"/>
                <w:i/>
                <w:spacing w:val="-6"/>
                <w:sz w:val="20"/>
                <w:szCs w:val="20"/>
                <w:lang w:val="ru-RU"/>
              </w:rPr>
              <w:t xml:space="preserve">что является </w:t>
            </w:r>
            <w:r w:rsidR="00AA73E3" w:rsidRPr="00AA73E3">
              <w:rPr>
                <w:rFonts w:ascii="Arial Narrow" w:hAnsi="Arial Narrow" w:cs="Arial"/>
                <w:i/>
                <w:spacing w:val="-6"/>
                <w:sz w:val="20"/>
                <w:szCs w:val="20"/>
                <w:lang w:val="ru-RU"/>
              </w:rPr>
              <w:t>добросовестным</w:t>
            </w:r>
          </w:p>
        </w:tc>
        <w:tc>
          <w:tcPr>
            <w:tcW w:w="236" w:type="dxa"/>
          </w:tcPr>
          <w:p w:rsidR="00060220" w:rsidRDefault="00060220" w:rsidP="0016586C">
            <w:pPr>
              <w:jc w:val="both"/>
              <w:rPr>
                <w:rFonts w:ascii="Arial Narrow" w:hAnsi="Arial Narrow" w:cs="Arial"/>
                <w:b/>
                <w:i/>
                <w:sz w:val="24"/>
                <w:szCs w:val="24"/>
                <w:lang w:val="ru-RU"/>
              </w:rPr>
            </w:pPr>
          </w:p>
        </w:tc>
        <w:tc>
          <w:tcPr>
            <w:tcW w:w="4990" w:type="dxa"/>
          </w:tcPr>
          <w:p w:rsidR="00060220" w:rsidRDefault="00AA73E3" w:rsidP="0016586C">
            <w:pPr>
              <w:jc w:val="both"/>
              <w:rPr>
                <w:rFonts w:ascii="Arial Narrow" w:hAnsi="Arial Narrow" w:cs="Arial"/>
                <w:b/>
                <w:i/>
                <w:sz w:val="24"/>
                <w:szCs w:val="24"/>
                <w:lang w:val="ru-RU"/>
              </w:rPr>
            </w:pPr>
            <w:r w:rsidRPr="00D501C3">
              <w:rPr>
                <w:rFonts w:ascii="Arial Narrow" w:hAnsi="Arial Narrow" w:cs="Arial"/>
                <w:i/>
                <w:sz w:val="20"/>
                <w:szCs w:val="20"/>
                <w:lang w:val="ru-RU"/>
              </w:rPr>
              <w:t>плательщиком взносов на капитальный ремонт, уплачивая их на спецсчет, открытый ТСЖ. Однако в ноябре 2015 г. ей</w:t>
            </w:r>
          </w:p>
        </w:tc>
      </w:tr>
      <w:tr w:rsidR="00AA73E3" w:rsidRPr="00DC694E" w:rsidTr="00060220">
        <w:tc>
          <w:tcPr>
            <w:tcW w:w="4990" w:type="dxa"/>
          </w:tcPr>
          <w:p w:rsidR="00AA73E3" w:rsidRPr="00D501C3" w:rsidRDefault="00AA73E3" w:rsidP="00AA73E3">
            <w:pPr>
              <w:jc w:val="both"/>
              <w:rPr>
                <w:rFonts w:ascii="Arial Narrow" w:hAnsi="Arial Narrow" w:cs="Arial"/>
                <w:i/>
                <w:sz w:val="20"/>
                <w:szCs w:val="20"/>
                <w:lang w:val="ru-RU"/>
              </w:rPr>
            </w:pPr>
            <w:r w:rsidRPr="00D501C3">
              <w:rPr>
                <w:rFonts w:ascii="Arial Narrow" w:hAnsi="Arial Narrow" w:cs="Arial"/>
                <w:i/>
                <w:sz w:val="20"/>
                <w:szCs w:val="20"/>
                <w:lang w:val="ru-RU"/>
              </w:rPr>
              <w:t xml:space="preserve">поступили платежные документы из Фонда капитального ремонта на внесение указанного взноса, далее платежные документы поступали вплоть до апреля 2016 г. При этом А. приложила к обращению платежные документы, в которых плата за капремонт за данный период с нее уже взымалась в указанном объеме и ТСЖ. С просьбой о проведении </w:t>
            </w:r>
            <w:r w:rsidRPr="00060220">
              <w:rPr>
                <w:rFonts w:ascii="Arial Narrow" w:hAnsi="Arial Narrow" w:cs="Arial"/>
                <w:i/>
                <w:spacing w:val="6"/>
                <w:sz w:val="20"/>
                <w:szCs w:val="20"/>
                <w:lang w:val="ru-RU"/>
              </w:rPr>
              <w:t>тщательной совместной проверки Уполномоченный</w:t>
            </w:r>
            <w:r w:rsidRPr="00D501C3">
              <w:rPr>
                <w:rFonts w:ascii="Arial Narrow" w:hAnsi="Arial Narrow" w:cs="Arial"/>
                <w:i/>
                <w:sz w:val="20"/>
                <w:szCs w:val="20"/>
                <w:lang w:val="ru-RU"/>
              </w:rPr>
              <w:t xml:space="preserve"> обратился к председателю ТСЖ, ГЖИ, прокуратуру Архангельской области. Однако мероприятия по </w:t>
            </w:r>
            <w:r>
              <w:rPr>
                <w:rFonts w:ascii="Arial Narrow" w:hAnsi="Arial Narrow" w:cs="Arial"/>
                <w:i/>
                <w:sz w:val="20"/>
                <w:szCs w:val="20"/>
                <w:lang w:val="ru-RU"/>
              </w:rPr>
              <w:t xml:space="preserve"> </w:t>
            </w:r>
            <w:r w:rsidRPr="00D501C3">
              <w:rPr>
                <w:rFonts w:ascii="Arial Narrow" w:hAnsi="Arial Narrow" w:cs="Arial"/>
                <w:i/>
                <w:sz w:val="20"/>
                <w:szCs w:val="20"/>
                <w:lang w:val="ru-RU"/>
              </w:rPr>
              <w:t xml:space="preserve">разрешению </w:t>
            </w:r>
            <w:r>
              <w:rPr>
                <w:rFonts w:ascii="Arial Narrow" w:hAnsi="Arial Narrow" w:cs="Arial"/>
                <w:i/>
                <w:sz w:val="20"/>
                <w:szCs w:val="20"/>
                <w:lang w:val="ru-RU"/>
              </w:rPr>
              <w:t xml:space="preserve"> </w:t>
            </w:r>
            <w:r w:rsidRPr="00D501C3">
              <w:rPr>
                <w:rFonts w:ascii="Arial Narrow" w:hAnsi="Arial Narrow" w:cs="Arial"/>
                <w:i/>
                <w:sz w:val="20"/>
                <w:szCs w:val="20"/>
                <w:lang w:val="ru-RU"/>
              </w:rPr>
              <w:t xml:space="preserve">сложившейся ситуации, </w:t>
            </w:r>
            <w:r>
              <w:rPr>
                <w:rFonts w:ascii="Arial Narrow" w:hAnsi="Arial Narrow" w:cs="Arial"/>
                <w:i/>
                <w:sz w:val="20"/>
                <w:szCs w:val="20"/>
                <w:lang w:val="ru-RU"/>
              </w:rPr>
              <w:t xml:space="preserve"> </w:t>
            </w:r>
            <w:r w:rsidRPr="00D501C3">
              <w:rPr>
                <w:rFonts w:ascii="Arial Narrow" w:hAnsi="Arial Narrow" w:cs="Arial"/>
                <w:i/>
                <w:sz w:val="20"/>
                <w:szCs w:val="20"/>
                <w:lang w:val="ru-RU"/>
              </w:rPr>
              <w:t>в том числе меры</w:t>
            </w:r>
          </w:p>
        </w:tc>
        <w:tc>
          <w:tcPr>
            <w:tcW w:w="236" w:type="dxa"/>
          </w:tcPr>
          <w:p w:rsidR="00AA73E3" w:rsidRDefault="00AA73E3" w:rsidP="0016586C">
            <w:pPr>
              <w:jc w:val="both"/>
              <w:rPr>
                <w:rFonts w:ascii="Arial Narrow" w:hAnsi="Arial Narrow" w:cs="Arial"/>
                <w:b/>
                <w:i/>
                <w:sz w:val="24"/>
                <w:szCs w:val="24"/>
                <w:lang w:val="ru-RU"/>
              </w:rPr>
            </w:pPr>
          </w:p>
        </w:tc>
        <w:tc>
          <w:tcPr>
            <w:tcW w:w="4990" w:type="dxa"/>
          </w:tcPr>
          <w:p w:rsidR="00AA73E3" w:rsidRPr="00D501C3" w:rsidRDefault="00AA73E3" w:rsidP="0016586C">
            <w:pPr>
              <w:jc w:val="both"/>
              <w:rPr>
                <w:rFonts w:ascii="Arial Narrow" w:hAnsi="Arial Narrow" w:cs="Arial"/>
                <w:i/>
                <w:sz w:val="20"/>
                <w:szCs w:val="20"/>
                <w:lang w:val="ru-RU"/>
              </w:rPr>
            </w:pPr>
            <w:r w:rsidRPr="00D501C3">
              <w:rPr>
                <w:rFonts w:ascii="Arial Narrow" w:hAnsi="Arial Narrow" w:cs="Arial"/>
                <w:i/>
                <w:sz w:val="20"/>
                <w:szCs w:val="20"/>
                <w:lang w:val="ru-RU"/>
              </w:rPr>
              <w:t>реагирования ни ГЖИ, ни прокуратурой Архангельской области предприняты не были по причине того, что по инициативе ТСЖ вопрос уже рассматривался в судебном порядке. И, видимо, по этой причине контролирующие органы сочли неуместным реагировать на нарушения законодательства. В конечном итоге ситуация была разрешена только в судебном заседании в апреле 2016 г. В результате нарушения прав жителей дома были устранены, произведен</w:t>
            </w:r>
            <w:r w:rsidRPr="00E434A9">
              <w:rPr>
                <w:rFonts w:ascii="Arial" w:hAnsi="Arial" w:cs="Arial"/>
                <w:i/>
                <w:sz w:val="20"/>
                <w:szCs w:val="20"/>
                <w:lang w:val="ru-RU"/>
              </w:rPr>
              <w:t xml:space="preserve"> перерасчет.</w:t>
            </w:r>
          </w:p>
        </w:tc>
      </w:tr>
    </w:tbl>
    <w:p w:rsidR="00060220" w:rsidRDefault="00060220" w:rsidP="00723B31">
      <w:pPr>
        <w:spacing w:after="0" w:line="240" w:lineRule="auto"/>
        <w:rPr>
          <w:rStyle w:val="af2"/>
          <w:rFonts w:ascii="Arial Narrow" w:hAnsi="Arial Narrow" w:cs="Arial"/>
          <w:color w:val="auto"/>
          <w:sz w:val="24"/>
          <w:szCs w:val="24"/>
          <w:lang w:val="ru-RU"/>
        </w:rPr>
      </w:pPr>
      <w:r>
        <w:rPr>
          <w:rStyle w:val="af2"/>
          <w:rFonts w:ascii="Arial Narrow" w:hAnsi="Arial Narrow" w:cs="Arial"/>
          <w:color w:val="auto"/>
          <w:sz w:val="24"/>
          <w:szCs w:val="24"/>
          <w:lang w:val="ru-RU"/>
        </w:rPr>
        <w:tab/>
      </w:r>
    </w:p>
    <w:p w:rsidR="00723B31" w:rsidRDefault="00723B31" w:rsidP="00321F76">
      <w:pPr>
        <w:spacing w:after="0" w:line="240" w:lineRule="auto"/>
        <w:ind w:firstLine="709"/>
        <w:jc w:val="both"/>
        <w:rPr>
          <w:rStyle w:val="af2"/>
          <w:rFonts w:ascii="Times New Roman" w:hAnsi="Times New Roman" w:cs="Times New Roman"/>
          <w:b w:val="0"/>
          <w:i w:val="0"/>
          <w:color w:val="auto"/>
          <w:sz w:val="28"/>
          <w:szCs w:val="28"/>
          <w:lang w:val="ru-RU"/>
        </w:rPr>
      </w:pPr>
      <w:r w:rsidRPr="002558E9">
        <w:rPr>
          <w:rStyle w:val="af2"/>
          <w:rFonts w:ascii="Times New Roman" w:hAnsi="Times New Roman" w:cs="Times New Roman"/>
          <w:b w:val="0"/>
          <w:i w:val="0"/>
          <w:color w:val="auto"/>
          <w:sz w:val="28"/>
          <w:szCs w:val="28"/>
          <w:lang w:val="ru-RU"/>
        </w:rPr>
        <w:t xml:space="preserve">С удовлетворением хочется отметить, что рекомендации Уполномоченного о необходимости разработки порядка взаимодействия с собственниками жилых помещений при проведении капитального ремонта были учтены. Приказом от 30.12.2016 № 660 некоммерческая организация Фонд капитального ремонта многоквартирных домов Архангельской области утвердила «Порядок взаимодействия с собственниками помещений в многоквартирных домах при формировании фонда капитального ремонта на счете некоммерческой организации Фонд капитального ремонта многоквартирных домов Архангельской области». Документ размещен на официальном сайте Фонда в сети Интернет по адресу </w:t>
      </w:r>
      <w:r w:rsidR="009B4098">
        <w:rPr>
          <w:rStyle w:val="af2"/>
          <w:rFonts w:ascii="Times New Roman" w:hAnsi="Times New Roman" w:cs="Times New Roman"/>
          <w:b w:val="0"/>
          <w:i w:val="0"/>
          <w:color w:val="auto"/>
          <w:sz w:val="28"/>
          <w:szCs w:val="28"/>
        </w:rPr>
        <w:t>www</w:t>
      </w:r>
      <w:r w:rsidR="009B4098" w:rsidRPr="009B4098">
        <w:rPr>
          <w:rStyle w:val="af2"/>
          <w:rFonts w:ascii="Times New Roman" w:hAnsi="Times New Roman" w:cs="Times New Roman"/>
          <w:b w:val="0"/>
          <w:i w:val="0"/>
          <w:color w:val="auto"/>
          <w:sz w:val="28"/>
          <w:szCs w:val="28"/>
          <w:lang w:val="ru-RU"/>
        </w:rPr>
        <w:t>.</w:t>
      </w:r>
      <w:r w:rsidRPr="002558E9">
        <w:rPr>
          <w:rStyle w:val="af2"/>
          <w:rFonts w:ascii="Times New Roman" w:hAnsi="Times New Roman" w:cs="Times New Roman"/>
          <w:b w:val="0"/>
          <w:i w:val="0"/>
          <w:color w:val="auto"/>
          <w:sz w:val="28"/>
          <w:szCs w:val="28"/>
        </w:rPr>
        <w:t>fond</w:t>
      </w:r>
      <w:r w:rsidRPr="002558E9">
        <w:rPr>
          <w:rStyle w:val="af2"/>
          <w:rFonts w:ascii="Times New Roman" w:hAnsi="Times New Roman" w:cs="Times New Roman"/>
          <w:b w:val="0"/>
          <w:i w:val="0"/>
          <w:color w:val="auto"/>
          <w:sz w:val="28"/>
          <w:szCs w:val="28"/>
          <w:lang w:val="ru-RU"/>
        </w:rPr>
        <w:t xml:space="preserve">29. </w:t>
      </w:r>
      <w:r w:rsidRPr="002558E9">
        <w:rPr>
          <w:rStyle w:val="af2"/>
          <w:rFonts w:ascii="Times New Roman" w:hAnsi="Times New Roman" w:cs="Times New Roman"/>
          <w:b w:val="0"/>
          <w:i w:val="0"/>
          <w:color w:val="auto"/>
          <w:sz w:val="28"/>
          <w:szCs w:val="28"/>
        </w:rPr>
        <w:t>ru</w:t>
      </w:r>
      <w:r w:rsidRPr="002558E9">
        <w:rPr>
          <w:rStyle w:val="af2"/>
          <w:rFonts w:ascii="Times New Roman" w:hAnsi="Times New Roman" w:cs="Times New Roman"/>
          <w:b w:val="0"/>
          <w:i w:val="0"/>
          <w:color w:val="auto"/>
          <w:sz w:val="28"/>
          <w:szCs w:val="28"/>
          <w:lang w:val="ru-RU"/>
        </w:rPr>
        <w:t>.</w:t>
      </w:r>
    </w:p>
    <w:p w:rsidR="00321F76" w:rsidRPr="002558E9" w:rsidRDefault="00321F76" w:rsidP="00321F76">
      <w:pPr>
        <w:spacing w:after="0" w:line="240" w:lineRule="auto"/>
        <w:ind w:firstLine="709"/>
        <w:jc w:val="both"/>
        <w:rPr>
          <w:rStyle w:val="af2"/>
          <w:rFonts w:ascii="Times New Roman" w:hAnsi="Times New Roman" w:cs="Times New Roman"/>
          <w:b w:val="0"/>
          <w:i w:val="0"/>
          <w:color w:val="auto"/>
          <w:sz w:val="28"/>
          <w:szCs w:val="28"/>
          <w:lang w:val="ru-RU"/>
        </w:rPr>
      </w:pPr>
    </w:p>
    <w:p w:rsidR="00723B31" w:rsidRPr="00321F76" w:rsidRDefault="00723B31" w:rsidP="00723B31">
      <w:pPr>
        <w:spacing w:line="240" w:lineRule="auto"/>
        <w:ind w:firstLine="708"/>
        <w:rPr>
          <w:rStyle w:val="af2"/>
          <w:rFonts w:asciiTheme="majorHAnsi" w:hAnsiTheme="majorHAnsi" w:cs="Times New Roman"/>
          <w:b w:val="0"/>
          <w:color w:val="auto"/>
          <w:sz w:val="28"/>
          <w:szCs w:val="28"/>
          <w:lang w:val="ru-RU"/>
        </w:rPr>
      </w:pPr>
      <w:r w:rsidRPr="00321F76">
        <w:rPr>
          <w:rStyle w:val="af2"/>
          <w:rFonts w:asciiTheme="majorHAnsi" w:hAnsiTheme="majorHAnsi" w:cs="Times New Roman"/>
          <w:b w:val="0"/>
          <w:color w:val="auto"/>
          <w:sz w:val="28"/>
          <w:szCs w:val="28"/>
          <w:lang w:val="ru-RU"/>
        </w:rPr>
        <w:t>Качество жилищно-коммунальных услуг</w:t>
      </w:r>
    </w:p>
    <w:p w:rsidR="00723B31" w:rsidRDefault="00723B31" w:rsidP="00723B31">
      <w:pPr>
        <w:spacing w:after="0" w:line="240" w:lineRule="auto"/>
        <w:ind w:firstLine="709"/>
        <w:jc w:val="both"/>
        <w:rPr>
          <w:rFonts w:ascii="Times New Roman" w:hAnsi="Times New Roman" w:cs="Times New Roman"/>
          <w:sz w:val="28"/>
          <w:szCs w:val="28"/>
          <w:lang w:val="ru-RU"/>
        </w:rPr>
      </w:pPr>
      <w:r w:rsidRPr="00232067">
        <w:rPr>
          <w:rFonts w:ascii="Times New Roman" w:hAnsi="Times New Roman" w:cs="Times New Roman"/>
          <w:sz w:val="28"/>
          <w:szCs w:val="28"/>
          <w:lang w:val="ru-RU"/>
        </w:rPr>
        <w:t xml:space="preserve">В рейтинге государственных проблем ситуация в сфере жилищно- коммунального хозяйства и жилищно-коммунальных услуг стабильно занимает лидирующие места. Очевидно, что наш субъект РФ не является исключением, и вопросы </w:t>
      </w:r>
      <w:r>
        <w:rPr>
          <w:rFonts w:ascii="Times New Roman" w:hAnsi="Times New Roman" w:cs="Times New Roman"/>
          <w:sz w:val="28"/>
          <w:szCs w:val="28"/>
          <w:lang w:val="ru-RU"/>
        </w:rPr>
        <w:t>качества услуг в этой сфере</w:t>
      </w:r>
      <w:r w:rsidRPr="00232067">
        <w:rPr>
          <w:rFonts w:ascii="Times New Roman" w:hAnsi="Times New Roman" w:cs="Times New Roman"/>
          <w:sz w:val="28"/>
          <w:szCs w:val="28"/>
          <w:lang w:val="ru-RU"/>
        </w:rPr>
        <w:t xml:space="preserve"> звучат достаточно часто в обращениях граждан к Уполномоченному</w:t>
      </w:r>
      <w:r w:rsidRPr="00243E28">
        <w:rPr>
          <w:rFonts w:ascii="Times New Roman" w:hAnsi="Times New Roman" w:cs="Times New Roman"/>
          <w:sz w:val="28"/>
          <w:szCs w:val="28"/>
          <w:lang w:val="ru-RU"/>
        </w:rPr>
        <w:t>.</w:t>
      </w:r>
    </w:p>
    <w:p w:rsidR="00723B31" w:rsidRDefault="00723B31" w:rsidP="00723B31">
      <w:pPr>
        <w:spacing w:after="0" w:line="240" w:lineRule="auto"/>
        <w:ind w:firstLine="709"/>
        <w:jc w:val="both"/>
        <w:rPr>
          <w:rFonts w:ascii="Times New Roman" w:hAnsi="Times New Roman" w:cs="Times New Roman"/>
          <w:sz w:val="28"/>
          <w:szCs w:val="28"/>
          <w:lang w:val="ru-RU"/>
        </w:rPr>
      </w:pPr>
      <w:r w:rsidRPr="00E434A9">
        <w:rPr>
          <w:rFonts w:ascii="Times New Roman" w:hAnsi="Times New Roman" w:cs="Times New Roman"/>
          <w:sz w:val="28"/>
          <w:szCs w:val="28"/>
          <w:lang w:val="ru-RU"/>
        </w:rPr>
        <w:t>Так, в 2016 г</w:t>
      </w:r>
      <w:r w:rsidR="00321F76">
        <w:rPr>
          <w:rFonts w:ascii="Times New Roman" w:hAnsi="Times New Roman" w:cs="Times New Roman"/>
          <w:sz w:val="28"/>
          <w:szCs w:val="28"/>
          <w:lang w:val="ru-RU"/>
        </w:rPr>
        <w:t>.</w:t>
      </w:r>
      <w:r w:rsidRPr="00E434A9">
        <w:rPr>
          <w:rFonts w:ascii="Times New Roman" w:hAnsi="Times New Roman" w:cs="Times New Roman"/>
          <w:sz w:val="28"/>
          <w:szCs w:val="28"/>
          <w:lang w:val="ru-RU"/>
        </w:rPr>
        <w:t xml:space="preserve"> количество обращений по данной тематике составило 2</w:t>
      </w:r>
      <w:r w:rsidR="00321F76">
        <w:rPr>
          <w:rFonts w:ascii="Times New Roman" w:hAnsi="Times New Roman" w:cs="Times New Roman"/>
          <w:sz w:val="28"/>
          <w:szCs w:val="28"/>
          <w:lang w:val="ru-RU"/>
        </w:rPr>
        <w:t> </w:t>
      </w:r>
      <w:r w:rsidRPr="00E434A9">
        <w:rPr>
          <w:rFonts w:ascii="Times New Roman" w:hAnsi="Times New Roman" w:cs="Times New Roman"/>
          <w:sz w:val="28"/>
          <w:szCs w:val="28"/>
          <w:lang w:val="ru-RU"/>
        </w:rPr>
        <w:t>542 или 20,3% от общего количества рассмотренных обращений, что превышает количество обращений в 2015 г.</w:t>
      </w:r>
    </w:p>
    <w:p w:rsidR="00723B31" w:rsidRDefault="00723B31" w:rsidP="00723B31">
      <w:pPr>
        <w:spacing w:after="0" w:line="240" w:lineRule="auto"/>
        <w:ind w:firstLine="709"/>
        <w:jc w:val="center"/>
        <w:rPr>
          <w:rFonts w:ascii="Times New Roman" w:hAnsi="Times New Roman" w:cs="Times New Roman"/>
          <w:sz w:val="28"/>
          <w:szCs w:val="28"/>
          <w:lang w:val="ru-RU"/>
        </w:rPr>
      </w:pPr>
    </w:p>
    <w:p w:rsidR="00723B31" w:rsidRPr="002558E9" w:rsidRDefault="00723B31" w:rsidP="00723B31">
      <w:pPr>
        <w:spacing w:after="0" w:line="240" w:lineRule="auto"/>
        <w:ind w:firstLine="709"/>
        <w:jc w:val="center"/>
        <w:rPr>
          <w:rFonts w:ascii="Times New Roman" w:hAnsi="Times New Roman" w:cs="Times New Roman"/>
          <w:sz w:val="28"/>
          <w:szCs w:val="28"/>
          <w:lang w:val="ru-RU"/>
        </w:rPr>
      </w:pPr>
      <w:r w:rsidRPr="002558E9">
        <w:rPr>
          <w:rFonts w:ascii="Times New Roman" w:hAnsi="Times New Roman" w:cs="Times New Roman"/>
          <w:sz w:val="28"/>
          <w:szCs w:val="28"/>
          <w:lang w:val="ru-RU"/>
        </w:rPr>
        <w:t>Какие проблемы ЖКХ волнуют россиян больше всего, %</w:t>
      </w:r>
    </w:p>
    <w:p w:rsidR="00723B31" w:rsidRDefault="00723B31" w:rsidP="00723B31">
      <w:pPr>
        <w:spacing w:after="0" w:line="240" w:lineRule="auto"/>
        <w:ind w:firstLine="709"/>
        <w:jc w:val="center"/>
        <w:rPr>
          <w:lang w:val="ru-RU"/>
        </w:rPr>
      </w:pPr>
      <w:r w:rsidRPr="00121DA3">
        <w:rPr>
          <w:rFonts w:ascii="Times New Roman" w:hAnsi="Times New Roman" w:cs="Times New Roman"/>
          <w:sz w:val="28"/>
          <w:szCs w:val="28"/>
          <w:lang w:val="ru-RU"/>
        </w:rPr>
        <w:t>(опрос НП «ЖКХ Контроль»)</w:t>
      </w:r>
      <w:r>
        <w:rPr>
          <w:rFonts w:ascii="Times New Roman" w:hAnsi="Times New Roman" w:cs="Times New Roman"/>
          <w:noProof/>
          <w:sz w:val="28"/>
          <w:szCs w:val="28"/>
          <w:lang w:val="ru-RU" w:eastAsia="ru-RU" w:bidi="ar-SA"/>
        </w:rPr>
        <w:drawing>
          <wp:inline distT="0" distB="0" distL="0" distR="0">
            <wp:extent cx="6210300" cy="2466975"/>
            <wp:effectExtent l="19050" t="0" r="0" b="0"/>
            <wp:docPr id="5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723B31" w:rsidRDefault="00B377EF" w:rsidP="00723B31">
      <w:pPr>
        <w:spacing w:after="0" w:line="240" w:lineRule="auto"/>
        <w:ind w:firstLine="709"/>
        <w:jc w:val="both"/>
        <w:rPr>
          <w:rFonts w:ascii="Times New Roman" w:hAnsi="Times New Roman" w:cs="Times New Roman"/>
          <w:sz w:val="28"/>
          <w:szCs w:val="28"/>
          <w:shd w:val="clear" w:color="auto" w:fill="FFFFFF"/>
          <w:lang w:val="ru-RU"/>
        </w:rPr>
      </w:pPr>
      <w:r>
        <w:rPr>
          <w:noProof/>
          <w:lang w:val="ru-RU" w:eastAsia="ru-RU" w:bidi="ar-SA"/>
        </w:rPr>
        <w:drawing>
          <wp:anchor distT="0" distB="0" distL="114300" distR="114300" simplePos="0" relativeHeight="251830784" behindDoc="0" locked="0" layoutInCell="1" allowOverlap="1">
            <wp:simplePos x="0" y="0"/>
            <wp:positionH relativeFrom="column">
              <wp:posOffset>4445</wp:posOffset>
            </wp:positionH>
            <wp:positionV relativeFrom="paragraph">
              <wp:posOffset>480695</wp:posOffset>
            </wp:positionV>
            <wp:extent cx="2438400" cy="1552575"/>
            <wp:effectExtent l="19050" t="0" r="19050" b="0"/>
            <wp:wrapSquare wrapText="bothSides"/>
            <wp:docPr id="7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anchor>
        </w:drawing>
      </w:r>
      <w:r w:rsidR="00723B31">
        <w:rPr>
          <w:rFonts w:ascii="Times New Roman" w:hAnsi="Times New Roman" w:cs="Times New Roman"/>
          <w:sz w:val="28"/>
          <w:szCs w:val="28"/>
          <w:shd w:val="clear" w:color="auto" w:fill="FFFFFF"/>
          <w:lang w:val="ru-RU"/>
        </w:rPr>
        <w:t>Необходимо учесть, что д</w:t>
      </w:r>
      <w:r w:rsidR="00723B31" w:rsidRPr="00A77720">
        <w:rPr>
          <w:rFonts w:ascii="Times New Roman" w:hAnsi="Times New Roman" w:cs="Times New Roman"/>
          <w:sz w:val="28"/>
          <w:szCs w:val="28"/>
          <w:shd w:val="clear" w:color="auto" w:fill="FFFFFF"/>
          <w:lang w:val="ru-RU"/>
        </w:rPr>
        <w:t>ля большинства</w:t>
      </w:r>
      <w:r w:rsidR="00723B31">
        <w:rPr>
          <w:rFonts w:ascii="Times New Roman" w:hAnsi="Times New Roman" w:cs="Times New Roman"/>
          <w:sz w:val="28"/>
          <w:szCs w:val="28"/>
          <w:shd w:val="clear" w:color="auto" w:fill="FFFFFF"/>
          <w:lang w:val="ru-RU"/>
        </w:rPr>
        <w:t xml:space="preserve"> </w:t>
      </w:r>
      <w:r w:rsidR="00723B31" w:rsidRPr="00A77720">
        <w:rPr>
          <w:rFonts w:ascii="Times New Roman" w:hAnsi="Times New Roman" w:cs="Times New Roman"/>
          <w:sz w:val="28"/>
          <w:szCs w:val="28"/>
          <w:shd w:val="clear" w:color="auto" w:fill="FFFFFF"/>
          <w:lang w:val="ru-RU"/>
        </w:rPr>
        <w:t>россиян</w:t>
      </w:r>
      <w:r w:rsidR="00723B31">
        <w:rPr>
          <w:rFonts w:ascii="Times New Roman" w:hAnsi="Times New Roman" w:cs="Times New Roman"/>
          <w:sz w:val="28"/>
          <w:szCs w:val="28"/>
          <w:shd w:val="clear" w:color="auto" w:fill="FFFFFF"/>
          <w:lang w:val="ru-RU"/>
        </w:rPr>
        <w:t xml:space="preserve"> </w:t>
      </w:r>
      <w:r w:rsidR="00723B31" w:rsidRPr="00A77720">
        <w:rPr>
          <w:rFonts w:ascii="Times New Roman" w:hAnsi="Times New Roman" w:cs="Times New Roman"/>
          <w:bCs/>
          <w:sz w:val="28"/>
          <w:szCs w:val="28"/>
          <w:shd w:val="clear" w:color="auto" w:fill="FFFFFF"/>
          <w:lang w:val="ru-RU"/>
        </w:rPr>
        <w:t>услуги</w:t>
      </w:r>
      <w:r w:rsidR="00723B31">
        <w:rPr>
          <w:rFonts w:ascii="Times New Roman" w:hAnsi="Times New Roman" w:cs="Times New Roman"/>
          <w:bCs/>
          <w:sz w:val="28"/>
          <w:szCs w:val="28"/>
          <w:shd w:val="clear" w:color="auto" w:fill="FFFFFF"/>
          <w:lang w:val="ru-RU"/>
        </w:rPr>
        <w:t xml:space="preserve"> </w:t>
      </w:r>
      <w:r w:rsidR="00723B31" w:rsidRPr="00A77720">
        <w:rPr>
          <w:rFonts w:ascii="Times New Roman" w:hAnsi="Times New Roman" w:cs="Times New Roman"/>
          <w:bCs/>
          <w:sz w:val="28"/>
          <w:szCs w:val="28"/>
          <w:shd w:val="clear" w:color="auto" w:fill="FFFFFF"/>
          <w:lang w:val="ru-RU"/>
        </w:rPr>
        <w:t>ЖКХ</w:t>
      </w:r>
      <w:r w:rsidR="00723B31">
        <w:rPr>
          <w:rFonts w:ascii="Times New Roman" w:hAnsi="Times New Roman" w:cs="Times New Roman"/>
          <w:bCs/>
          <w:sz w:val="28"/>
          <w:szCs w:val="28"/>
          <w:shd w:val="clear" w:color="auto" w:fill="FFFFFF"/>
          <w:lang w:val="ru-RU"/>
        </w:rPr>
        <w:t xml:space="preserve"> </w:t>
      </w:r>
      <w:r w:rsidR="00723B31">
        <w:rPr>
          <w:rFonts w:ascii="Times New Roman" w:hAnsi="Times New Roman" w:cs="Times New Roman"/>
          <w:sz w:val="28"/>
          <w:szCs w:val="28"/>
          <w:shd w:val="clear" w:color="auto" w:fill="FFFFFF"/>
          <w:lang w:val="ru-RU"/>
        </w:rPr>
        <w:t xml:space="preserve">являются </w:t>
      </w:r>
      <w:r w:rsidR="00723B31" w:rsidRPr="00A77720">
        <w:rPr>
          <w:rFonts w:ascii="Times New Roman" w:hAnsi="Times New Roman" w:cs="Times New Roman"/>
          <w:sz w:val="28"/>
          <w:szCs w:val="28"/>
          <w:shd w:val="clear" w:color="auto" w:fill="FFFFFF"/>
          <w:lang w:val="ru-RU"/>
        </w:rPr>
        <w:t>одной</w:t>
      </w:r>
      <w:r w:rsidR="00723B31">
        <w:rPr>
          <w:rFonts w:ascii="Times New Roman" w:hAnsi="Times New Roman" w:cs="Times New Roman"/>
          <w:sz w:val="28"/>
          <w:szCs w:val="28"/>
          <w:shd w:val="clear" w:color="auto" w:fill="FFFFFF"/>
          <w:lang w:val="ru-RU"/>
        </w:rPr>
        <w:t xml:space="preserve"> </w:t>
      </w:r>
      <w:r w:rsidR="00723B31" w:rsidRPr="00A77720">
        <w:rPr>
          <w:rFonts w:ascii="Times New Roman" w:hAnsi="Times New Roman" w:cs="Times New Roman"/>
          <w:sz w:val="28"/>
          <w:szCs w:val="28"/>
          <w:shd w:val="clear" w:color="auto" w:fill="FFFFFF"/>
          <w:lang w:val="ru-RU"/>
        </w:rPr>
        <w:t>из</w:t>
      </w:r>
      <w:r w:rsidR="00723B31">
        <w:rPr>
          <w:rFonts w:ascii="Times New Roman" w:hAnsi="Times New Roman" w:cs="Times New Roman"/>
          <w:sz w:val="28"/>
          <w:szCs w:val="28"/>
          <w:shd w:val="clear" w:color="auto" w:fill="FFFFFF"/>
          <w:lang w:val="ru-RU"/>
        </w:rPr>
        <w:t xml:space="preserve"> </w:t>
      </w:r>
      <w:r w:rsidR="00723B31" w:rsidRPr="00A77720">
        <w:rPr>
          <w:rFonts w:ascii="Times New Roman" w:hAnsi="Times New Roman" w:cs="Times New Roman"/>
          <w:sz w:val="28"/>
          <w:szCs w:val="28"/>
          <w:shd w:val="clear" w:color="auto" w:fill="FFFFFF"/>
          <w:lang w:val="ru-RU"/>
        </w:rPr>
        <w:t>самых</w:t>
      </w:r>
      <w:r w:rsidR="00723B31">
        <w:rPr>
          <w:rFonts w:ascii="Times New Roman" w:hAnsi="Times New Roman" w:cs="Times New Roman"/>
          <w:sz w:val="28"/>
          <w:szCs w:val="28"/>
          <w:shd w:val="clear" w:color="auto" w:fill="FFFFFF"/>
          <w:lang w:val="ru-RU"/>
        </w:rPr>
        <w:t xml:space="preserve"> </w:t>
      </w:r>
      <w:r w:rsidR="00723B31" w:rsidRPr="00A77720">
        <w:rPr>
          <w:rFonts w:ascii="Times New Roman" w:hAnsi="Times New Roman" w:cs="Times New Roman"/>
          <w:sz w:val="28"/>
          <w:szCs w:val="28"/>
          <w:shd w:val="clear" w:color="auto" w:fill="FFFFFF"/>
          <w:lang w:val="ru-RU"/>
        </w:rPr>
        <w:t>существенных статей расходов</w:t>
      </w:r>
      <w:r w:rsidR="00723B31">
        <w:rPr>
          <w:rFonts w:ascii="Times New Roman" w:hAnsi="Times New Roman" w:cs="Times New Roman"/>
          <w:sz w:val="28"/>
          <w:szCs w:val="28"/>
          <w:shd w:val="clear" w:color="auto" w:fill="FFFFFF"/>
          <w:lang w:val="ru-RU"/>
        </w:rPr>
        <w:t xml:space="preserve"> </w:t>
      </w:r>
      <w:r w:rsidR="00723B31" w:rsidRPr="00A77720">
        <w:rPr>
          <w:rFonts w:ascii="Times New Roman" w:hAnsi="Times New Roman" w:cs="Times New Roman"/>
          <w:bCs/>
          <w:sz w:val="28"/>
          <w:szCs w:val="28"/>
          <w:shd w:val="clear" w:color="auto" w:fill="FFFFFF"/>
          <w:lang w:val="ru-RU"/>
        </w:rPr>
        <w:t>в</w:t>
      </w:r>
      <w:r w:rsidR="00723B31">
        <w:rPr>
          <w:rFonts w:ascii="Times New Roman" w:hAnsi="Times New Roman" w:cs="Times New Roman"/>
          <w:bCs/>
          <w:sz w:val="28"/>
          <w:szCs w:val="28"/>
          <w:shd w:val="clear" w:color="auto" w:fill="FFFFFF"/>
          <w:lang w:val="ru-RU"/>
        </w:rPr>
        <w:t xml:space="preserve"> </w:t>
      </w:r>
      <w:r w:rsidR="00723B31" w:rsidRPr="00A77720">
        <w:rPr>
          <w:rFonts w:ascii="Times New Roman" w:hAnsi="Times New Roman" w:cs="Times New Roman"/>
          <w:bCs/>
          <w:sz w:val="28"/>
          <w:szCs w:val="28"/>
          <w:shd w:val="clear" w:color="auto" w:fill="FFFFFF"/>
          <w:lang w:val="ru-RU"/>
        </w:rPr>
        <w:t>семейном</w:t>
      </w:r>
      <w:r w:rsidR="00723B31">
        <w:rPr>
          <w:rFonts w:ascii="Times New Roman" w:hAnsi="Times New Roman" w:cs="Times New Roman"/>
          <w:bCs/>
          <w:sz w:val="28"/>
          <w:szCs w:val="28"/>
          <w:shd w:val="clear" w:color="auto" w:fill="FFFFFF"/>
          <w:lang w:val="ru-RU"/>
        </w:rPr>
        <w:t xml:space="preserve"> </w:t>
      </w:r>
      <w:r w:rsidR="00723B31" w:rsidRPr="00A77720">
        <w:rPr>
          <w:rFonts w:ascii="Times New Roman" w:hAnsi="Times New Roman" w:cs="Times New Roman"/>
          <w:bCs/>
          <w:sz w:val="28"/>
          <w:szCs w:val="28"/>
          <w:shd w:val="clear" w:color="auto" w:fill="FFFFFF"/>
          <w:lang w:val="ru-RU"/>
        </w:rPr>
        <w:t>бюджете</w:t>
      </w:r>
      <w:r w:rsidR="00723B31" w:rsidRPr="00A77720">
        <w:rPr>
          <w:rFonts w:ascii="Times New Roman" w:hAnsi="Times New Roman" w:cs="Times New Roman"/>
          <w:sz w:val="28"/>
          <w:szCs w:val="28"/>
          <w:shd w:val="clear" w:color="auto" w:fill="FFFFFF"/>
          <w:lang w:val="ru-RU"/>
        </w:rPr>
        <w:t>. Рост тарифов</w:t>
      </w:r>
      <w:r w:rsidR="00723B31">
        <w:rPr>
          <w:rFonts w:ascii="Times New Roman" w:hAnsi="Times New Roman" w:cs="Times New Roman"/>
          <w:sz w:val="28"/>
          <w:szCs w:val="28"/>
          <w:shd w:val="clear" w:color="auto" w:fill="FFFFFF"/>
          <w:lang w:val="ru-RU"/>
        </w:rPr>
        <w:t xml:space="preserve"> </w:t>
      </w:r>
      <w:r w:rsidR="00723B31" w:rsidRPr="00A77720">
        <w:rPr>
          <w:rFonts w:ascii="Times New Roman" w:hAnsi="Times New Roman" w:cs="Times New Roman"/>
          <w:sz w:val="28"/>
          <w:szCs w:val="28"/>
          <w:shd w:val="clear" w:color="auto" w:fill="FFFFFF"/>
          <w:lang w:val="ru-RU"/>
        </w:rPr>
        <w:t>уверенно обгоняет увеличение зарплат, и это бремя с каждым годом</w:t>
      </w:r>
      <w:r w:rsidR="00723B31">
        <w:rPr>
          <w:rFonts w:ascii="Times New Roman" w:hAnsi="Times New Roman" w:cs="Times New Roman"/>
          <w:sz w:val="28"/>
          <w:szCs w:val="28"/>
          <w:shd w:val="clear" w:color="auto" w:fill="FFFFFF"/>
          <w:lang w:val="ru-RU"/>
        </w:rPr>
        <w:t xml:space="preserve"> </w:t>
      </w:r>
      <w:r w:rsidR="00723B31" w:rsidRPr="00A77720">
        <w:rPr>
          <w:rFonts w:ascii="Times New Roman" w:hAnsi="Times New Roman" w:cs="Times New Roman"/>
          <w:sz w:val="28"/>
          <w:szCs w:val="28"/>
          <w:shd w:val="clear" w:color="auto" w:fill="FFFFFF"/>
          <w:lang w:val="ru-RU"/>
        </w:rPr>
        <w:t>становится все ощутимее.</w:t>
      </w:r>
    </w:p>
    <w:p w:rsidR="00723B31" w:rsidRDefault="00723B31" w:rsidP="00723B31">
      <w:pPr>
        <w:spacing w:after="0" w:line="240" w:lineRule="auto"/>
        <w:ind w:firstLine="709"/>
        <w:jc w:val="both"/>
        <w:rPr>
          <w:rFonts w:ascii="Times New Roman" w:hAnsi="Times New Roman" w:cs="Times New Roman"/>
          <w:sz w:val="28"/>
          <w:szCs w:val="28"/>
          <w:lang w:val="ru-RU"/>
        </w:rPr>
      </w:pPr>
      <w:r w:rsidRPr="00433553">
        <w:rPr>
          <w:rFonts w:ascii="Times New Roman" w:hAnsi="Times New Roman" w:cs="Times New Roman"/>
          <w:sz w:val="28"/>
          <w:szCs w:val="28"/>
          <w:lang w:val="ru-RU"/>
        </w:rPr>
        <w:t>Ст</w:t>
      </w:r>
      <w:r w:rsidR="00102A5C">
        <w:rPr>
          <w:rFonts w:ascii="Times New Roman" w:hAnsi="Times New Roman" w:cs="Times New Roman"/>
          <w:sz w:val="28"/>
          <w:szCs w:val="28"/>
          <w:lang w:val="ru-RU"/>
        </w:rPr>
        <w:t xml:space="preserve">атьей </w:t>
      </w:r>
      <w:r w:rsidRPr="00433553">
        <w:rPr>
          <w:rFonts w:ascii="Times New Roman" w:hAnsi="Times New Roman" w:cs="Times New Roman"/>
          <w:sz w:val="28"/>
          <w:szCs w:val="28"/>
          <w:lang w:val="ru-RU"/>
        </w:rPr>
        <w:t xml:space="preserve">3 </w:t>
      </w:r>
      <w:r>
        <w:rPr>
          <w:rFonts w:ascii="Times New Roman" w:hAnsi="Times New Roman" w:cs="Times New Roman"/>
          <w:sz w:val="28"/>
          <w:szCs w:val="28"/>
          <w:lang w:val="ru-RU"/>
        </w:rPr>
        <w:t>Жилищного кодекса РФ установлен запрет на ограничение граждан в праве на получение коммунальных услуг, однако на практике он нередко нарушается. Об этом свидетельствуют жалобы на питьевую воду, не отвечающую санитарно-эпидемиологическим нормам, или ее отсутствие как таковой</w:t>
      </w:r>
      <w:r w:rsidR="00181CD5" w:rsidRPr="00B377EF">
        <w:rPr>
          <w:rFonts w:ascii="Times New Roman" w:hAnsi="Times New Roman" w:cs="Times New Roman"/>
          <w:sz w:val="28"/>
          <w:szCs w:val="28"/>
          <w:lang w:val="ru-RU"/>
        </w:rPr>
        <w:t>;</w:t>
      </w:r>
      <w:r>
        <w:rPr>
          <w:rFonts w:ascii="Times New Roman" w:hAnsi="Times New Roman" w:cs="Times New Roman"/>
          <w:sz w:val="28"/>
          <w:szCs w:val="28"/>
          <w:lang w:val="ru-RU"/>
        </w:rPr>
        <w:t xml:space="preserve"> на снижение температуры горячей воды</w:t>
      </w:r>
      <w:r w:rsidR="00B377EF">
        <w:rPr>
          <w:rFonts w:ascii="Times New Roman" w:hAnsi="Times New Roman" w:cs="Times New Roman"/>
          <w:sz w:val="28"/>
          <w:szCs w:val="28"/>
          <w:lang w:val="ru-RU"/>
        </w:rPr>
        <w:t>;</w:t>
      </w:r>
      <w:r>
        <w:rPr>
          <w:rFonts w:ascii="Times New Roman" w:hAnsi="Times New Roman" w:cs="Times New Roman"/>
          <w:sz w:val="28"/>
          <w:szCs w:val="28"/>
          <w:lang w:val="ru-RU"/>
        </w:rPr>
        <w:t xml:space="preserve"> отсутствие отопления</w:t>
      </w:r>
      <w:r w:rsidR="00B377EF">
        <w:rPr>
          <w:rFonts w:ascii="Times New Roman" w:hAnsi="Times New Roman" w:cs="Times New Roman"/>
          <w:sz w:val="28"/>
          <w:szCs w:val="28"/>
          <w:lang w:val="ru-RU"/>
        </w:rPr>
        <w:t>;</w:t>
      </w:r>
      <w:r>
        <w:rPr>
          <w:rFonts w:ascii="Times New Roman" w:hAnsi="Times New Roman" w:cs="Times New Roman"/>
          <w:sz w:val="28"/>
          <w:szCs w:val="28"/>
          <w:lang w:val="ru-RU"/>
        </w:rPr>
        <w:t xml:space="preserve"> частые отключения электроэнергии без уведомления</w:t>
      </w:r>
      <w:r w:rsidR="00B377EF">
        <w:rPr>
          <w:rFonts w:ascii="Times New Roman" w:hAnsi="Times New Roman" w:cs="Times New Roman"/>
          <w:sz w:val="28"/>
          <w:szCs w:val="28"/>
          <w:lang w:val="ru-RU"/>
        </w:rPr>
        <w:t>;</w:t>
      </w:r>
      <w:r>
        <w:rPr>
          <w:rFonts w:ascii="Times New Roman" w:hAnsi="Times New Roman" w:cs="Times New Roman"/>
          <w:sz w:val="28"/>
          <w:szCs w:val="28"/>
          <w:lang w:val="ru-RU"/>
        </w:rPr>
        <w:t xml:space="preserve"> завышенную плату за коммунальные услуги</w:t>
      </w:r>
      <w:r w:rsidR="00B377EF">
        <w:rPr>
          <w:rFonts w:ascii="Times New Roman" w:hAnsi="Times New Roman" w:cs="Times New Roman"/>
          <w:sz w:val="28"/>
          <w:szCs w:val="28"/>
          <w:lang w:val="ru-RU"/>
        </w:rPr>
        <w:t>;</w:t>
      </w:r>
      <w:r>
        <w:rPr>
          <w:rFonts w:ascii="Times New Roman" w:hAnsi="Times New Roman" w:cs="Times New Roman"/>
          <w:sz w:val="28"/>
          <w:szCs w:val="28"/>
          <w:lang w:val="ru-RU"/>
        </w:rPr>
        <w:t xml:space="preserve"> затянувшееся «пл</w:t>
      </w:r>
      <w:r w:rsidR="00121DA3">
        <w:rPr>
          <w:rFonts w:ascii="Times New Roman" w:hAnsi="Times New Roman" w:cs="Times New Roman"/>
          <w:sz w:val="28"/>
          <w:szCs w:val="28"/>
          <w:lang w:val="ru-RU"/>
        </w:rPr>
        <w:t>ановое» отключение горячей воды;</w:t>
      </w:r>
      <w:r>
        <w:rPr>
          <w:rFonts w:ascii="Times New Roman" w:hAnsi="Times New Roman" w:cs="Times New Roman"/>
          <w:sz w:val="28"/>
          <w:szCs w:val="28"/>
          <w:lang w:val="ru-RU"/>
        </w:rPr>
        <w:t xml:space="preserve"> </w:t>
      </w:r>
      <w:r w:rsidRPr="00232067">
        <w:rPr>
          <w:rFonts w:ascii="Times New Roman" w:hAnsi="Times New Roman" w:cs="Times New Roman"/>
          <w:sz w:val="28"/>
          <w:szCs w:val="28"/>
          <w:lang w:val="ru-RU"/>
        </w:rPr>
        <w:t>нарушение порядка начисления платы за жилищно-коммунальные услуги</w:t>
      </w:r>
      <w:r w:rsidR="00B377EF">
        <w:rPr>
          <w:rFonts w:ascii="Times New Roman" w:hAnsi="Times New Roman" w:cs="Times New Roman"/>
          <w:sz w:val="28"/>
          <w:szCs w:val="28"/>
          <w:lang w:val="ru-RU"/>
        </w:rPr>
        <w:t>;</w:t>
      </w:r>
      <w:r w:rsidRPr="00232067">
        <w:rPr>
          <w:rFonts w:ascii="Times New Roman" w:hAnsi="Times New Roman" w:cs="Times New Roman"/>
          <w:sz w:val="28"/>
          <w:szCs w:val="28"/>
          <w:lang w:val="ru-RU"/>
        </w:rPr>
        <w:t xml:space="preserve"> незаконное проведение корректировок</w:t>
      </w:r>
      <w:r w:rsidR="00B377EF">
        <w:rPr>
          <w:rFonts w:ascii="Times New Roman" w:hAnsi="Times New Roman" w:cs="Times New Roman"/>
          <w:sz w:val="28"/>
          <w:szCs w:val="28"/>
          <w:lang w:val="ru-RU"/>
        </w:rPr>
        <w:t>,</w:t>
      </w:r>
      <w:r w:rsidRPr="00232067">
        <w:rPr>
          <w:rFonts w:ascii="Times New Roman" w:hAnsi="Times New Roman" w:cs="Times New Roman"/>
          <w:sz w:val="28"/>
          <w:szCs w:val="28"/>
          <w:lang w:val="ru-RU"/>
        </w:rPr>
        <w:t xml:space="preserve"> отказы в проведении перерасчетов при ненадлежащем оказании услуг ЖКХ, при временном отсутствии жильцов; низкое качество оказания жилищно-коммунальных услуг (</w:t>
      </w:r>
      <w:r>
        <w:rPr>
          <w:rFonts w:ascii="Times New Roman" w:hAnsi="Times New Roman" w:cs="Times New Roman"/>
          <w:sz w:val="28"/>
          <w:szCs w:val="28"/>
          <w:lang w:val="ru-RU"/>
        </w:rPr>
        <w:t xml:space="preserve">ненадлежащее оказание услуг по </w:t>
      </w:r>
      <w:r w:rsidRPr="00232067">
        <w:rPr>
          <w:rFonts w:ascii="Times New Roman" w:hAnsi="Times New Roman" w:cs="Times New Roman"/>
          <w:sz w:val="28"/>
          <w:szCs w:val="28"/>
          <w:lang w:val="ru-RU"/>
        </w:rPr>
        <w:t xml:space="preserve">содержанию и ремонту общего имущества, несоответствие температурного уровня в жилых помещениях установленным параметрам); нарушения при выборе способа управления многоквартирным домом, жалобы по поводу неудовлетворительной работы управляющих компаний и ресурсоснабжающих организаций. </w:t>
      </w:r>
    </w:p>
    <w:p w:rsidR="00723B31" w:rsidRDefault="00723B31" w:rsidP="00723B31">
      <w:pPr>
        <w:spacing w:after="0" w:line="240" w:lineRule="auto"/>
        <w:ind w:firstLine="709"/>
        <w:jc w:val="both"/>
        <w:rPr>
          <w:rFonts w:ascii="Times New Roman" w:hAnsi="Times New Roman" w:cs="Times New Roman"/>
          <w:sz w:val="28"/>
          <w:szCs w:val="28"/>
          <w:lang w:val="ru-RU"/>
        </w:rPr>
      </w:pPr>
      <w:r w:rsidRPr="00FE3B73">
        <w:rPr>
          <w:rFonts w:ascii="Times New Roman" w:hAnsi="Times New Roman" w:cs="Times New Roman"/>
          <w:sz w:val="28"/>
          <w:szCs w:val="28"/>
          <w:lang w:val="ru-RU"/>
        </w:rPr>
        <w:t>Участились жалобы жителей домов, признанных аварийными, но не подлежащим сносу и расселению в ближайшие годы, в отношении которых существуют не расторгнутые договоры управления многоквартирным домом. Жители таких домов оплачивают жилищно-коммунальные услуги, однако управляющие компании отказываются проводить какие-либо ремонтные работы (как текущего, так и капитального характера), ссылаясь на то, что дом в аварийном состоянии</w:t>
      </w:r>
      <w:r>
        <w:rPr>
          <w:rFonts w:ascii="Times New Roman" w:hAnsi="Times New Roman" w:cs="Times New Roman"/>
          <w:sz w:val="28"/>
          <w:szCs w:val="28"/>
          <w:lang w:val="ru-RU"/>
        </w:rPr>
        <w:t>.</w:t>
      </w:r>
    </w:p>
    <w:p w:rsidR="00723B31" w:rsidRPr="001D5A5D" w:rsidRDefault="00723B31" w:rsidP="00723B31">
      <w:pPr>
        <w:spacing w:after="0" w:line="240" w:lineRule="auto"/>
        <w:ind w:firstLine="709"/>
        <w:jc w:val="both"/>
        <w:rPr>
          <w:rFonts w:ascii="Times New Roman" w:hAnsi="Times New Roman" w:cs="Times New Roman"/>
          <w:sz w:val="28"/>
          <w:szCs w:val="28"/>
          <w:shd w:val="clear" w:color="auto" w:fill="FFFFFF"/>
          <w:lang w:val="ru-RU"/>
        </w:rPr>
      </w:pPr>
      <w:r w:rsidRPr="00D41CCA">
        <w:rPr>
          <w:rFonts w:ascii="Times New Roman" w:hAnsi="Times New Roman" w:cs="Times New Roman"/>
          <w:sz w:val="28"/>
          <w:szCs w:val="28"/>
          <w:lang w:val="ru-RU"/>
        </w:rPr>
        <w:t>По данным опроса ВЦИОМ, на вопрос «</w:t>
      </w:r>
      <w:r w:rsidRPr="00D41CCA">
        <w:rPr>
          <w:rFonts w:ascii="Times New Roman" w:hAnsi="Times New Roman" w:cs="Times New Roman"/>
          <w:bCs/>
          <w:sz w:val="28"/>
          <w:szCs w:val="28"/>
          <w:lang w:val="ru-RU"/>
        </w:rPr>
        <w:t>Как Вы оцениваете качество предоставляемых жилищно-коммунальных услуг по месту Вашего жительства?</w:t>
      </w:r>
      <w:r w:rsidRPr="00D41CCA">
        <w:rPr>
          <w:rFonts w:ascii="Times New Roman" w:hAnsi="Times New Roman" w:cs="Times New Roman"/>
          <w:sz w:val="28"/>
          <w:szCs w:val="28"/>
          <w:lang w:val="ru-RU"/>
        </w:rPr>
        <w:t>» мнения разделились следующим образом</w:t>
      </w:r>
      <w:r w:rsidR="00A013F8">
        <w:rPr>
          <w:rFonts w:ascii="Times New Roman" w:hAnsi="Times New Roman" w:cs="Times New Roman"/>
          <w:sz w:val="28"/>
          <w:szCs w:val="28"/>
          <w:lang w:val="ru-RU"/>
        </w:rPr>
        <w:t xml:space="preserve"> (в %)</w:t>
      </w:r>
      <w:r w:rsidRPr="00D41CCA">
        <w:rPr>
          <w:rFonts w:ascii="Times New Roman" w:hAnsi="Times New Roman" w:cs="Times New Roman"/>
          <w:sz w:val="28"/>
          <w:szCs w:val="28"/>
          <w:lang w:val="ru-RU"/>
        </w:rPr>
        <w:t>:</w:t>
      </w:r>
    </w:p>
    <w:p w:rsidR="00723B31" w:rsidRPr="007A6585" w:rsidRDefault="00723B31" w:rsidP="00A013F8">
      <w:pPr>
        <w:pStyle w:val="a3"/>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inline distT="0" distB="0" distL="0" distR="0">
            <wp:extent cx="5486400" cy="1990725"/>
            <wp:effectExtent l="19050" t="0" r="0" b="0"/>
            <wp:docPr id="7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723B31" w:rsidRDefault="00723B31" w:rsidP="00102A5C">
      <w:pPr>
        <w:spacing w:before="240" w:after="120" w:line="240" w:lineRule="auto"/>
        <w:rPr>
          <w:rStyle w:val="af2"/>
          <w:rFonts w:ascii="Arial Narrow" w:hAnsi="Arial Narrow" w:cs="Arial"/>
          <w:color w:val="auto"/>
          <w:sz w:val="24"/>
          <w:szCs w:val="24"/>
          <w:lang w:val="ru-RU"/>
        </w:rPr>
      </w:pPr>
      <w:r w:rsidRPr="00B377EF">
        <w:rPr>
          <w:rStyle w:val="af2"/>
          <w:rFonts w:ascii="Arial Narrow" w:hAnsi="Arial Narrow" w:cs="Arial"/>
          <w:color w:val="auto"/>
          <w:sz w:val="24"/>
          <w:szCs w:val="24"/>
          <w:lang w:val="ru-RU"/>
        </w:rPr>
        <w:t>Практика защиты</w:t>
      </w:r>
    </w:p>
    <w:tbl>
      <w:tblPr>
        <w:tblStyle w:val="afd"/>
        <w:tblW w:w="10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102A5C" w:rsidRPr="00DC694E" w:rsidTr="00102A5C">
        <w:tc>
          <w:tcPr>
            <w:tcW w:w="4990" w:type="dxa"/>
          </w:tcPr>
          <w:p w:rsidR="00102A5C" w:rsidRDefault="00102A5C" w:rsidP="005069B4">
            <w:pPr>
              <w:widowControl w:val="0"/>
              <w:jc w:val="both"/>
              <w:rPr>
                <w:rFonts w:ascii="Arial Narrow" w:hAnsi="Arial Narrow" w:cs="Arial"/>
                <w:b/>
                <w:i/>
                <w:sz w:val="24"/>
                <w:szCs w:val="24"/>
                <w:lang w:val="ru-RU"/>
              </w:rPr>
            </w:pPr>
            <w:r w:rsidRPr="00B377EF">
              <w:rPr>
                <w:rFonts w:ascii="Arial Narrow" w:eastAsia="Times New Roman" w:hAnsi="Arial Narrow" w:cs="Arial"/>
                <w:i/>
                <w:sz w:val="20"/>
                <w:szCs w:val="20"/>
                <w:lang w:val="ru-RU"/>
              </w:rPr>
              <w:t xml:space="preserve">Уполномоченному поступило заявление </w:t>
            </w:r>
            <w:r w:rsidRPr="00B377EF">
              <w:rPr>
                <w:rFonts w:ascii="Arial Narrow" w:hAnsi="Arial Narrow" w:cs="Arial"/>
                <w:i/>
                <w:sz w:val="20"/>
                <w:szCs w:val="20"/>
                <w:lang w:val="ru-RU"/>
              </w:rPr>
              <w:t xml:space="preserve">Г. </w:t>
            </w:r>
            <w:r w:rsidRPr="00B377EF">
              <w:rPr>
                <w:rFonts w:ascii="Arial Narrow" w:eastAsia="Times New Roman" w:hAnsi="Arial Narrow" w:cs="Arial"/>
                <w:i/>
                <w:sz w:val="20"/>
                <w:szCs w:val="20"/>
                <w:lang w:val="ru-RU"/>
              </w:rPr>
              <w:t>в защиту своих жилищных прав.</w:t>
            </w:r>
            <w:r w:rsidRPr="00B377EF">
              <w:rPr>
                <w:rFonts w:ascii="Arial Narrow" w:hAnsi="Arial Narrow" w:cs="Arial"/>
                <w:i/>
                <w:sz w:val="20"/>
                <w:szCs w:val="20"/>
                <w:lang w:val="ru-RU"/>
              </w:rPr>
              <w:t xml:space="preserve"> З</w:t>
            </w:r>
            <w:r w:rsidRPr="00B377EF">
              <w:rPr>
                <w:rFonts w:ascii="Arial Narrow" w:eastAsia="Times New Roman" w:hAnsi="Arial Narrow" w:cs="Arial"/>
                <w:i/>
                <w:sz w:val="20"/>
                <w:szCs w:val="20"/>
                <w:lang w:val="ru-RU"/>
              </w:rPr>
              <w:t>аявитель занимает жилое помещение, расположенное</w:t>
            </w:r>
            <w:r w:rsidRPr="00B377EF">
              <w:rPr>
                <w:rFonts w:ascii="Arial Narrow" w:hAnsi="Arial Narrow" w:cs="Arial"/>
                <w:i/>
                <w:sz w:val="20"/>
                <w:szCs w:val="20"/>
                <w:lang w:val="ru-RU"/>
              </w:rPr>
              <w:t xml:space="preserve"> в доме, который заключением </w:t>
            </w:r>
            <w:r w:rsidRPr="00B377EF">
              <w:rPr>
                <w:rFonts w:ascii="Arial Narrow" w:eastAsia="Times New Roman" w:hAnsi="Arial Narrow" w:cs="Arial"/>
                <w:i/>
                <w:sz w:val="20"/>
                <w:szCs w:val="20"/>
                <w:lang w:val="ru-RU"/>
              </w:rPr>
              <w:t xml:space="preserve">межведомственной комиссии от 11.07.2014 признан непригодным для проживания. Как следует из обращения, </w:t>
            </w:r>
            <w:r w:rsidRPr="00B377EF">
              <w:rPr>
                <w:rFonts w:ascii="Arial Narrow" w:hAnsi="Arial Narrow" w:cs="Arial"/>
                <w:i/>
                <w:sz w:val="20"/>
                <w:szCs w:val="20"/>
                <w:lang w:val="ru-RU"/>
              </w:rPr>
              <w:t>здание</w:t>
            </w:r>
            <w:r w:rsidRPr="00B377EF">
              <w:rPr>
                <w:rFonts w:ascii="Arial Narrow" w:eastAsia="Times New Roman" w:hAnsi="Arial Narrow" w:cs="Arial"/>
                <w:i/>
                <w:sz w:val="20"/>
                <w:szCs w:val="20"/>
                <w:lang w:val="ru-RU"/>
              </w:rPr>
              <w:t xml:space="preserve"> продолжает разрушаться, канализация крайне изношена, все стоки скапливаются под домом, свайное основание сгнило, печи в квартире постоянно проседают и могут разрушиться. 15.10.2014 Г. обратился в адрес ООО «Управляющая компания «Партнер» (г.</w:t>
            </w:r>
            <w:r w:rsidR="000B3EF5">
              <w:rPr>
                <w:rFonts w:ascii="Arial Narrow" w:eastAsia="Times New Roman" w:hAnsi="Arial Narrow" w:cs="Arial"/>
                <w:i/>
                <w:sz w:val="20"/>
                <w:szCs w:val="20"/>
                <w:lang w:val="ru-RU"/>
              </w:rPr>
              <w:t> </w:t>
            </w:r>
            <w:r w:rsidRPr="00B377EF">
              <w:rPr>
                <w:rFonts w:ascii="Arial Narrow" w:eastAsia="Times New Roman" w:hAnsi="Arial Narrow" w:cs="Arial"/>
                <w:i/>
                <w:sz w:val="20"/>
                <w:szCs w:val="20"/>
                <w:lang w:val="ru-RU"/>
              </w:rPr>
              <w:t>Архангельск) с просьбой поставить городки под свайное основание</w:t>
            </w:r>
            <w:r>
              <w:rPr>
                <w:rFonts w:ascii="Arial Narrow" w:eastAsia="Times New Roman" w:hAnsi="Arial Narrow" w:cs="Arial"/>
                <w:i/>
                <w:sz w:val="20"/>
                <w:szCs w:val="20"/>
                <w:lang w:val="ru-RU"/>
              </w:rPr>
              <w:t>,</w:t>
            </w:r>
            <w:r w:rsidRPr="00B377EF">
              <w:rPr>
                <w:rFonts w:ascii="Arial Narrow" w:eastAsia="Times New Roman" w:hAnsi="Arial Narrow" w:cs="Arial"/>
                <w:i/>
                <w:sz w:val="20"/>
                <w:szCs w:val="20"/>
                <w:lang w:val="ru-RU"/>
              </w:rPr>
              <w:t xml:space="preserve"> </w:t>
            </w:r>
            <w:r>
              <w:rPr>
                <w:rFonts w:ascii="Arial Narrow" w:eastAsia="Times New Roman" w:hAnsi="Arial Narrow" w:cs="Arial"/>
                <w:i/>
                <w:sz w:val="20"/>
                <w:szCs w:val="20"/>
                <w:lang w:val="ru-RU"/>
              </w:rPr>
              <w:t>о</w:t>
            </w:r>
            <w:r w:rsidRPr="00B377EF">
              <w:rPr>
                <w:rFonts w:ascii="Arial Narrow" w:hAnsi="Arial Narrow" w:cs="Arial"/>
                <w:i/>
                <w:sz w:val="20"/>
                <w:szCs w:val="20"/>
                <w:lang w:val="ru-RU"/>
              </w:rPr>
              <w:t>днак</w:t>
            </w:r>
            <w:r w:rsidR="005069B4">
              <w:rPr>
                <w:rFonts w:ascii="Arial Narrow" w:hAnsi="Arial Narrow" w:cs="Arial"/>
                <w:i/>
                <w:sz w:val="20"/>
                <w:szCs w:val="20"/>
                <w:lang w:val="ru-RU"/>
              </w:rPr>
              <w:t>о</w:t>
            </w:r>
          </w:p>
        </w:tc>
        <w:tc>
          <w:tcPr>
            <w:tcW w:w="236" w:type="dxa"/>
          </w:tcPr>
          <w:p w:rsidR="00102A5C" w:rsidRDefault="00102A5C" w:rsidP="0016586C">
            <w:pPr>
              <w:jc w:val="both"/>
              <w:rPr>
                <w:rFonts w:ascii="Arial Narrow" w:hAnsi="Arial Narrow" w:cs="Arial"/>
                <w:b/>
                <w:i/>
                <w:sz w:val="24"/>
                <w:szCs w:val="24"/>
                <w:lang w:val="ru-RU"/>
              </w:rPr>
            </w:pPr>
          </w:p>
        </w:tc>
        <w:tc>
          <w:tcPr>
            <w:tcW w:w="4990" w:type="dxa"/>
          </w:tcPr>
          <w:p w:rsidR="00102A5C" w:rsidRPr="00B377EF" w:rsidRDefault="005069B4" w:rsidP="00102A5C">
            <w:pPr>
              <w:widowControl w:val="0"/>
              <w:jc w:val="both"/>
              <w:rPr>
                <w:rFonts w:ascii="Arial Narrow" w:hAnsi="Arial Narrow" w:cs="Arial"/>
                <w:i/>
                <w:sz w:val="20"/>
                <w:szCs w:val="20"/>
                <w:lang w:val="ru-RU"/>
              </w:rPr>
            </w:pPr>
            <w:r>
              <w:rPr>
                <w:rFonts w:ascii="Arial Narrow" w:hAnsi="Arial Narrow" w:cs="Arial"/>
                <w:i/>
                <w:sz w:val="20"/>
                <w:szCs w:val="20"/>
                <w:lang w:val="ru-RU"/>
              </w:rPr>
              <w:t xml:space="preserve">ответа </w:t>
            </w:r>
            <w:r w:rsidRPr="00B377EF">
              <w:rPr>
                <w:rFonts w:ascii="Arial Narrow" w:hAnsi="Arial Narrow" w:cs="Arial"/>
                <w:i/>
                <w:sz w:val="20"/>
                <w:szCs w:val="20"/>
                <w:lang w:val="ru-RU"/>
              </w:rPr>
              <w:t>на свое обращение</w:t>
            </w:r>
            <w:r w:rsidRPr="00B377EF">
              <w:rPr>
                <w:rFonts w:ascii="Arial Narrow" w:eastAsia="Times New Roman" w:hAnsi="Arial Narrow" w:cs="Arial"/>
                <w:i/>
                <w:sz w:val="20"/>
                <w:szCs w:val="20"/>
                <w:lang w:val="ru-RU"/>
              </w:rPr>
              <w:t xml:space="preserve"> не получ</w:t>
            </w:r>
            <w:r w:rsidRPr="00B377EF">
              <w:rPr>
                <w:rFonts w:ascii="Arial Narrow" w:hAnsi="Arial Narrow" w:cs="Arial"/>
                <w:i/>
                <w:sz w:val="20"/>
                <w:szCs w:val="20"/>
                <w:lang w:val="ru-RU"/>
              </w:rPr>
              <w:t>ил,</w:t>
            </w:r>
            <w:r>
              <w:rPr>
                <w:rFonts w:ascii="Arial Narrow" w:hAnsi="Arial Narrow" w:cs="Arial"/>
                <w:i/>
                <w:sz w:val="20"/>
                <w:szCs w:val="20"/>
                <w:lang w:val="ru-RU"/>
              </w:rPr>
              <w:t xml:space="preserve"> </w:t>
            </w:r>
            <w:r w:rsidRPr="00B377EF">
              <w:rPr>
                <w:rFonts w:ascii="Arial Narrow" w:hAnsi="Arial Narrow" w:cs="Arial"/>
                <w:i/>
                <w:sz w:val="20"/>
                <w:szCs w:val="20"/>
                <w:lang w:val="ru-RU"/>
              </w:rPr>
              <w:t xml:space="preserve">необходимый </w:t>
            </w:r>
            <w:r w:rsidR="00102A5C" w:rsidRPr="00B377EF">
              <w:rPr>
                <w:rFonts w:ascii="Arial Narrow" w:hAnsi="Arial Narrow" w:cs="Arial"/>
                <w:i/>
                <w:sz w:val="20"/>
                <w:szCs w:val="20"/>
                <w:lang w:val="ru-RU"/>
              </w:rPr>
              <w:t>ремонт произведен не был.</w:t>
            </w:r>
          </w:p>
          <w:p w:rsidR="00102A5C" w:rsidRDefault="00102A5C" w:rsidP="000B3EF5">
            <w:pPr>
              <w:jc w:val="both"/>
              <w:rPr>
                <w:rFonts w:ascii="Arial Narrow" w:hAnsi="Arial Narrow" w:cs="Arial"/>
                <w:b/>
                <w:i/>
                <w:sz w:val="24"/>
                <w:szCs w:val="24"/>
                <w:lang w:val="ru-RU"/>
              </w:rPr>
            </w:pPr>
            <w:r w:rsidRPr="00B377EF">
              <w:rPr>
                <w:rFonts w:ascii="Arial Narrow" w:hAnsi="Arial Narrow" w:cs="Arial"/>
                <w:i/>
                <w:sz w:val="20"/>
                <w:szCs w:val="20"/>
                <w:lang w:val="ru-RU"/>
              </w:rPr>
              <w:t>В целях оказания содействия в защите прав Г. Уполномоченным было направлено соответствующее обращение в Г</w:t>
            </w:r>
            <w:r w:rsidR="000B3EF5">
              <w:rPr>
                <w:rFonts w:ascii="Arial Narrow" w:hAnsi="Arial Narrow" w:cs="Arial"/>
                <w:i/>
                <w:sz w:val="20"/>
                <w:szCs w:val="20"/>
                <w:lang w:val="ru-RU"/>
              </w:rPr>
              <w:t>ЖИ</w:t>
            </w:r>
            <w:r w:rsidRPr="00B377EF">
              <w:rPr>
                <w:rFonts w:ascii="Arial Narrow" w:hAnsi="Arial Narrow" w:cs="Arial"/>
                <w:i/>
                <w:sz w:val="20"/>
                <w:szCs w:val="20"/>
                <w:lang w:val="ru-RU"/>
              </w:rPr>
              <w:t>, в отношении ООО «УК «Партнер» по факту ненадлежащего содержания вышеуказанного дома возбуждено дело об административном правонарушении по статье 7.22 КоАП РФ и выдано предписание об устранении выявленных нарушений (в том числе устранение аварийного состояния фундаментов печей и дома)</w:t>
            </w:r>
            <w:r>
              <w:rPr>
                <w:rFonts w:ascii="Arial Narrow" w:hAnsi="Arial Narrow" w:cs="Arial"/>
                <w:i/>
                <w:sz w:val="20"/>
                <w:szCs w:val="20"/>
                <w:lang w:val="ru-RU"/>
              </w:rPr>
              <w:t>.</w:t>
            </w:r>
          </w:p>
        </w:tc>
      </w:tr>
      <w:tr w:rsidR="00102A5C" w:rsidRPr="00102A5C" w:rsidTr="00102A5C">
        <w:tc>
          <w:tcPr>
            <w:tcW w:w="10216" w:type="dxa"/>
            <w:gridSpan w:val="3"/>
          </w:tcPr>
          <w:p w:rsidR="00102A5C" w:rsidRPr="00102A5C" w:rsidRDefault="00102A5C" w:rsidP="00102A5C">
            <w:pPr>
              <w:jc w:val="center"/>
              <w:rPr>
                <w:rFonts w:ascii="Arial Narrow" w:hAnsi="Arial Narrow" w:cs="Arial"/>
                <w:b/>
                <w:i/>
                <w:sz w:val="20"/>
                <w:szCs w:val="20"/>
                <w:lang w:val="ru-RU"/>
              </w:rPr>
            </w:pPr>
            <w:r w:rsidRPr="00102A5C">
              <w:rPr>
                <w:rFonts w:ascii="Arial Narrow" w:hAnsi="Arial Narrow" w:cs="Arial"/>
                <w:b/>
                <w:i/>
                <w:sz w:val="20"/>
                <w:szCs w:val="20"/>
                <w:lang w:val="ru-RU"/>
              </w:rPr>
              <w:t>***</w:t>
            </w:r>
          </w:p>
        </w:tc>
      </w:tr>
      <w:tr w:rsidR="00102A5C" w:rsidRPr="00DC694E" w:rsidTr="00102A5C">
        <w:tc>
          <w:tcPr>
            <w:tcW w:w="4990" w:type="dxa"/>
          </w:tcPr>
          <w:p w:rsidR="00102A5C" w:rsidRDefault="00102A5C" w:rsidP="005069B4">
            <w:pPr>
              <w:jc w:val="both"/>
              <w:rPr>
                <w:rFonts w:ascii="Arial Narrow" w:hAnsi="Arial Narrow" w:cs="Arial"/>
                <w:b/>
                <w:i/>
                <w:sz w:val="24"/>
                <w:szCs w:val="24"/>
                <w:lang w:val="ru-RU"/>
              </w:rPr>
            </w:pPr>
            <w:r w:rsidRPr="00B377EF">
              <w:rPr>
                <w:rFonts w:ascii="Arial Narrow" w:eastAsia="Times New Roman" w:hAnsi="Arial Narrow" w:cs="Arial"/>
                <w:i/>
                <w:sz w:val="20"/>
                <w:szCs w:val="20"/>
                <w:lang w:val="ru-RU"/>
              </w:rPr>
              <w:t>В течение длительного времени жители дома по ул.</w:t>
            </w:r>
            <w:r w:rsidR="005069B4">
              <w:rPr>
                <w:rFonts w:ascii="Arial Narrow" w:eastAsia="Times New Roman" w:hAnsi="Arial Narrow" w:cs="Arial"/>
                <w:i/>
                <w:sz w:val="20"/>
                <w:szCs w:val="20"/>
                <w:lang w:val="ru-RU"/>
              </w:rPr>
              <w:t> </w:t>
            </w:r>
            <w:r w:rsidRPr="00B377EF">
              <w:rPr>
                <w:rFonts w:ascii="Arial Narrow" w:eastAsia="Times New Roman" w:hAnsi="Arial Narrow" w:cs="Arial"/>
                <w:i/>
                <w:sz w:val="20"/>
                <w:szCs w:val="20"/>
                <w:lang w:val="ru-RU"/>
              </w:rPr>
              <w:t xml:space="preserve">Лесозаводская, 1 безуспешно пытались заставить управляющую организацию надлежащим образом выполнять </w:t>
            </w:r>
            <w:r w:rsidR="005069B4">
              <w:rPr>
                <w:rFonts w:ascii="Arial Narrow" w:eastAsia="Times New Roman" w:hAnsi="Arial Narrow" w:cs="Arial"/>
                <w:i/>
                <w:sz w:val="20"/>
                <w:szCs w:val="20"/>
                <w:lang w:val="ru-RU"/>
              </w:rPr>
              <w:t xml:space="preserve">обязанности, </w:t>
            </w:r>
            <w:r w:rsidRPr="00B377EF">
              <w:rPr>
                <w:rFonts w:ascii="Arial Narrow" w:eastAsia="Times New Roman" w:hAnsi="Arial Narrow" w:cs="Arial"/>
                <w:i/>
                <w:sz w:val="20"/>
                <w:szCs w:val="20"/>
                <w:lang w:val="ru-RU"/>
              </w:rPr>
              <w:t xml:space="preserve">возложенные на нее договором управления (который был заключен с УК администрацией МО «Город Архангельск» по результатам конкурса). Как </w:t>
            </w:r>
            <w:r w:rsidR="003712D2" w:rsidRPr="00B377EF">
              <w:rPr>
                <w:rFonts w:ascii="Arial Narrow" w:eastAsia="Times New Roman" w:hAnsi="Arial Narrow" w:cs="Arial"/>
                <w:i/>
                <w:sz w:val="20"/>
                <w:szCs w:val="20"/>
                <w:lang w:val="ru-RU"/>
              </w:rPr>
              <w:t>указывали заявители, свайное основание дома давно требует ремонта,</w:t>
            </w:r>
            <w:r w:rsidR="004B0A96">
              <w:rPr>
                <w:rFonts w:ascii="Arial Narrow" w:eastAsia="Times New Roman" w:hAnsi="Arial Narrow" w:cs="Arial"/>
                <w:i/>
                <w:sz w:val="20"/>
                <w:szCs w:val="20"/>
                <w:lang w:val="ru-RU"/>
              </w:rPr>
              <w:t xml:space="preserve"> </w:t>
            </w:r>
            <w:r w:rsidR="003712D2" w:rsidRPr="00B377EF">
              <w:rPr>
                <w:rFonts w:ascii="Arial Narrow" w:eastAsia="Times New Roman" w:hAnsi="Arial Narrow" w:cs="Arial"/>
                <w:i/>
                <w:sz w:val="20"/>
                <w:szCs w:val="20"/>
                <w:lang w:val="ru-RU"/>
              </w:rPr>
              <w:t xml:space="preserve">«большая часть свайного основания имеет значительные участки разрушения и расслоения древесины, часть свай расплющена, несущая способность многих свай утрачена». И управляющая организация, и </w:t>
            </w:r>
            <w:r w:rsidR="003712D2">
              <w:rPr>
                <w:rFonts w:ascii="Arial Narrow" w:eastAsia="Times New Roman" w:hAnsi="Arial Narrow" w:cs="Arial"/>
                <w:i/>
                <w:spacing w:val="-4"/>
                <w:sz w:val="20"/>
                <w:szCs w:val="20"/>
                <w:lang w:val="ru-RU"/>
              </w:rPr>
              <w:t xml:space="preserve">администрация </w:t>
            </w:r>
            <w:r w:rsidR="003712D2" w:rsidRPr="00242684">
              <w:rPr>
                <w:rFonts w:ascii="Arial Narrow" w:eastAsia="Times New Roman" w:hAnsi="Arial Narrow" w:cs="Arial"/>
                <w:i/>
                <w:spacing w:val="-4"/>
                <w:sz w:val="20"/>
                <w:szCs w:val="20"/>
                <w:lang w:val="ru-RU"/>
              </w:rPr>
              <w:t>г. Архангельска, имеющая в данном доме 70%</w:t>
            </w:r>
            <w:r w:rsidR="003712D2" w:rsidRPr="00B377EF">
              <w:rPr>
                <w:rFonts w:ascii="Arial Narrow" w:eastAsia="Times New Roman" w:hAnsi="Arial Narrow" w:cs="Arial"/>
                <w:i/>
                <w:sz w:val="20"/>
                <w:szCs w:val="20"/>
                <w:lang w:val="ru-RU"/>
              </w:rPr>
              <w:t xml:space="preserve"> муниципальной собственности, ссылались на необходимость проведения капитального ремонта, который, к слову сказать, по данному дому предполагается провести лишь в 2038 г</w:t>
            </w:r>
            <w:r w:rsidR="00E86F87">
              <w:rPr>
                <w:rFonts w:ascii="Arial Narrow" w:eastAsia="Times New Roman" w:hAnsi="Arial Narrow" w:cs="Arial"/>
                <w:i/>
                <w:sz w:val="20"/>
                <w:szCs w:val="20"/>
                <w:lang w:val="ru-RU"/>
              </w:rPr>
              <w:t>.</w:t>
            </w:r>
            <w:r w:rsidR="003712D2" w:rsidRPr="00B377EF">
              <w:rPr>
                <w:rFonts w:ascii="Arial Narrow" w:eastAsia="Times New Roman" w:hAnsi="Arial Narrow" w:cs="Arial"/>
                <w:i/>
                <w:sz w:val="20"/>
                <w:szCs w:val="20"/>
                <w:lang w:val="ru-RU"/>
              </w:rPr>
              <w:t xml:space="preserve">, а также на задолженность, имеющуюся у жильцов дома, по статье «содержание». Однако </w:t>
            </w:r>
            <w:r w:rsidR="003712D2">
              <w:rPr>
                <w:rFonts w:ascii="Arial Narrow" w:eastAsia="Times New Roman" w:hAnsi="Arial Narrow" w:cs="Arial"/>
                <w:i/>
                <w:sz w:val="20"/>
                <w:szCs w:val="20"/>
                <w:lang w:val="ru-RU"/>
              </w:rPr>
              <w:t xml:space="preserve"> </w:t>
            </w:r>
            <w:r w:rsidR="003712D2" w:rsidRPr="00B377EF">
              <w:rPr>
                <w:rFonts w:ascii="Arial Narrow" w:eastAsia="Times New Roman" w:hAnsi="Arial Narrow" w:cs="Arial"/>
                <w:i/>
                <w:sz w:val="20"/>
                <w:szCs w:val="20"/>
                <w:lang w:val="ru-RU"/>
              </w:rPr>
              <w:t>управляющая</w:t>
            </w:r>
            <w:r w:rsidR="003712D2">
              <w:rPr>
                <w:rFonts w:ascii="Arial Narrow" w:eastAsia="Times New Roman" w:hAnsi="Arial Narrow" w:cs="Arial"/>
                <w:i/>
                <w:sz w:val="20"/>
                <w:szCs w:val="20"/>
                <w:lang w:val="ru-RU"/>
              </w:rPr>
              <w:t xml:space="preserve">  </w:t>
            </w:r>
            <w:r w:rsidR="003712D2" w:rsidRPr="00B377EF">
              <w:rPr>
                <w:rFonts w:ascii="Arial Narrow" w:eastAsia="Times New Roman" w:hAnsi="Arial Narrow" w:cs="Arial"/>
                <w:i/>
                <w:sz w:val="20"/>
                <w:szCs w:val="20"/>
                <w:lang w:val="ru-RU"/>
              </w:rPr>
              <w:t>организация, забыла,</w:t>
            </w:r>
            <w:r w:rsidR="003712D2">
              <w:rPr>
                <w:rFonts w:ascii="Arial Narrow" w:eastAsia="Times New Roman" w:hAnsi="Arial Narrow" w:cs="Arial"/>
                <w:i/>
                <w:sz w:val="20"/>
                <w:szCs w:val="20"/>
                <w:lang w:val="ru-RU"/>
              </w:rPr>
              <w:t xml:space="preserve"> </w:t>
            </w:r>
            <w:r w:rsidR="003712D2" w:rsidRPr="00B377EF">
              <w:rPr>
                <w:rFonts w:ascii="Arial Narrow" w:eastAsia="Times New Roman" w:hAnsi="Arial Narrow" w:cs="Arial"/>
                <w:i/>
                <w:sz w:val="20"/>
                <w:szCs w:val="20"/>
                <w:lang w:val="ru-RU"/>
              </w:rPr>
              <w:t xml:space="preserve"> видимо, о том,</w:t>
            </w:r>
          </w:p>
        </w:tc>
        <w:tc>
          <w:tcPr>
            <w:tcW w:w="236" w:type="dxa"/>
          </w:tcPr>
          <w:p w:rsidR="00102A5C" w:rsidRDefault="00102A5C" w:rsidP="0016586C">
            <w:pPr>
              <w:jc w:val="both"/>
              <w:rPr>
                <w:rFonts w:ascii="Arial Narrow" w:hAnsi="Arial Narrow" w:cs="Arial"/>
                <w:b/>
                <w:i/>
                <w:sz w:val="24"/>
                <w:szCs w:val="24"/>
                <w:lang w:val="ru-RU"/>
              </w:rPr>
            </w:pPr>
          </w:p>
        </w:tc>
        <w:tc>
          <w:tcPr>
            <w:tcW w:w="4990" w:type="dxa"/>
          </w:tcPr>
          <w:p w:rsidR="003712D2" w:rsidRPr="00B377EF" w:rsidRDefault="003712D2" w:rsidP="003712D2">
            <w:pPr>
              <w:jc w:val="both"/>
              <w:rPr>
                <w:rFonts w:ascii="Arial Narrow" w:hAnsi="Arial Narrow" w:cs="Arial"/>
                <w:i/>
                <w:sz w:val="20"/>
                <w:szCs w:val="20"/>
                <w:lang w:val="ru-RU"/>
              </w:rPr>
            </w:pPr>
            <w:r w:rsidRPr="00B377EF">
              <w:rPr>
                <w:rFonts w:ascii="Arial Narrow" w:eastAsia="Times New Roman" w:hAnsi="Arial Narrow" w:cs="Arial"/>
                <w:i/>
                <w:sz w:val="20"/>
                <w:szCs w:val="20"/>
                <w:lang w:val="ru-RU"/>
              </w:rPr>
              <w:t>что она обязана выполнять работы по надлежащему содержанию общего имущества дома, проводить работы, включенные в минимальный перечень услуг и работ, необходимых для надлежащего содержания общего имущества, проводить работы по восстановлению эксплуатационных</w:t>
            </w:r>
            <w:r w:rsidR="004B0A96">
              <w:rPr>
                <w:rFonts w:ascii="Arial Narrow" w:eastAsia="Times New Roman" w:hAnsi="Arial Narrow" w:cs="Arial"/>
                <w:i/>
                <w:sz w:val="20"/>
                <w:szCs w:val="20"/>
                <w:lang w:val="ru-RU"/>
              </w:rPr>
              <w:t xml:space="preserve"> </w:t>
            </w:r>
            <w:r w:rsidRPr="00B377EF">
              <w:rPr>
                <w:rFonts w:ascii="Arial Narrow" w:eastAsia="Times New Roman" w:hAnsi="Arial Narrow" w:cs="Arial"/>
                <w:i/>
                <w:sz w:val="20"/>
                <w:szCs w:val="20"/>
                <w:lang w:val="ru-RU"/>
              </w:rPr>
              <w:t>свойств</w:t>
            </w:r>
            <w:r w:rsidR="004B0A96">
              <w:rPr>
                <w:rFonts w:ascii="Arial Narrow" w:eastAsia="Times New Roman" w:hAnsi="Arial Narrow" w:cs="Arial"/>
                <w:i/>
                <w:sz w:val="20"/>
                <w:szCs w:val="20"/>
                <w:lang w:val="ru-RU"/>
              </w:rPr>
              <w:t xml:space="preserve"> </w:t>
            </w:r>
            <w:r w:rsidRPr="00B377EF">
              <w:rPr>
                <w:rFonts w:ascii="Arial Narrow" w:eastAsia="Times New Roman" w:hAnsi="Arial Narrow" w:cs="Arial"/>
                <w:i/>
                <w:sz w:val="20"/>
                <w:szCs w:val="20"/>
                <w:lang w:val="ru-RU"/>
              </w:rPr>
              <w:t>конструкций,</w:t>
            </w:r>
            <w:r w:rsidR="004B0A96">
              <w:rPr>
                <w:rFonts w:ascii="Arial Narrow" w:eastAsia="Times New Roman" w:hAnsi="Arial Narrow" w:cs="Arial"/>
                <w:i/>
                <w:sz w:val="20"/>
                <w:szCs w:val="20"/>
                <w:lang w:val="ru-RU"/>
              </w:rPr>
              <w:t xml:space="preserve"> </w:t>
            </w:r>
            <w:r w:rsidRPr="00B377EF">
              <w:rPr>
                <w:rFonts w:ascii="Arial Narrow" w:eastAsia="Times New Roman" w:hAnsi="Arial Narrow" w:cs="Arial"/>
                <w:i/>
                <w:sz w:val="20"/>
                <w:szCs w:val="20"/>
                <w:lang w:val="ru-RU"/>
              </w:rPr>
              <w:t>а</w:t>
            </w:r>
            <w:r w:rsidR="004B0A96">
              <w:rPr>
                <w:rFonts w:ascii="Arial Narrow" w:eastAsia="Times New Roman" w:hAnsi="Arial Narrow" w:cs="Arial"/>
                <w:i/>
                <w:sz w:val="20"/>
                <w:szCs w:val="20"/>
                <w:lang w:val="ru-RU"/>
              </w:rPr>
              <w:t xml:space="preserve"> </w:t>
            </w:r>
            <w:r w:rsidRPr="00B377EF">
              <w:rPr>
                <w:rFonts w:ascii="Arial Narrow" w:eastAsia="Times New Roman" w:hAnsi="Arial Narrow" w:cs="Arial"/>
                <w:i/>
                <w:sz w:val="20"/>
                <w:szCs w:val="20"/>
                <w:lang w:val="ru-RU"/>
              </w:rPr>
              <w:t>также</w:t>
            </w:r>
            <w:r w:rsidR="004B0A96">
              <w:rPr>
                <w:rFonts w:ascii="Arial Narrow" w:eastAsia="Times New Roman" w:hAnsi="Arial Narrow" w:cs="Arial"/>
                <w:i/>
                <w:sz w:val="20"/>
                <w:szCs w:val="20"/>
                <w:lang w:val="ru-RU"/>
              </w:rPr>
              <w:t xml:space="preserve"> </w:t>
            </w:r>
            <w:r w:rsidRPr="00B377EF">
              <w:rPr>
                <w:rFonts w:ascii="Arial Narrow" w:eastAsia="Times New Roman" w:hAnsi="Arial Narrow" w:cs="Arial"/>
                <w:i/>
                <w:sz w:val="20"/>
                <w:szCs w:val="20"/>
                <w:lang w:val="ru-RU"/>
              </w:rPr>
              <w:t>вести работу по взысканию задолженности за ЖКУ. Для оказания содействия заявителям Уполномоченный направил обращения как в адрес администрации МО «Город Архангельск», так и в адрес Г</w:t>
            </w:r>
            <w:r>
              <w:rPr>
                <w:rFonts w:ascii="Arial Narrow" w:eastAsia="Times New Roman" w:hAnsi="Arial Narrow" w:cs="Arial"/>
                <w:i/>
                <w:sz w:val="20"/>
                <w:szCs w:val="20"/>
                <w:lang w:val="ru-RU"/>
              </w:rPr>
              <w:t>ЖИ</w:t>
            </w:r>
            <w:r w:rsidRPr="00B377EF">
              <w:rPr>
                <w:rFonts w:ascii="Arial Narrow" w:eastAsia="Times New Roman" w:hAnsi="Arial Narrow" w:cs="Arial"/>
                <w:i/>
                <w:sz w:val="20"/>
                <w:szCs w:val="20"/>
                <w:lang w:val="ru-RU"/>
              </w:rPr>
              <w:t>.</w:t>
            </w:r>
          </w:p>
          <w:p w:rsidR="00102A5C" w:rsidRDefault="003712D2" w:rsidP="003712D2">
            <w:pPr>
              <w:jc w:val="both"/>
              <w:rPr>
                <w:rFonts w:ascii="Arial Narrow" w:hAnsi="Arial Narrow" w:cs="Arial"/>
                <w:b/>
                <w:i/>
                <w:sz w:val="24"/>
                <w:szCs w:val="24"/>
                <w:lang w:val="ru-RU"/>
              </w:rPr>
            </w:pPr>
            <w:r w:rsidRPr="00B377EF">
              <w:rPr>
                <w:rFonts w:ascii="Arial Narrow" w:hAnsi="Arial Narrow" w:cs="Arial"/>
                <w:i/>
                <w:sz w:val="20"/>
                <w:szCs w:val="20"/>
                <w:lang w:val="ru-RU"/>
              </w:rPr>
              <w:t>Как сообщила администрация МО «Город Архангельск», департамент городского хозяйства администрации направил в департамент финансов администрации МО «Город Архангельск» предложение о выделении в 2017 г. бюджетных ассигнований на оплату дополнительных взносов на капитальный ремонт указанного многоквартирного дома</w:t>
            </w:r>
            <w:r w:rsidRPr="00B377EF">
              <w:rPr>
                <w:rFonts w:ascii="Arial Narrow" w:hAnsi="Arial Narrow" w:cs="Times New Roman"/>
                <w:i/>
                <w:sz w:val="20"/>
                <w:szCs w:val="20"/>
                <w:lang w:val="ru-RU"/>
              </w:rPr>
              <w:t>.</w:t>
            </w:r>
          </w:p>
        </w:tc>
      </w:tr>
      <w:tr w:rsidR="00102A5C" w:rsidRPr="00102A5C" w:rsidTr="0016586C">
        <w:tc>
          <w:tcPr>
            <w:tcW w:w="10216" w:type="dxa"/>
            <w:gridSpan w:val="3"/>
          </w:tcPr>
          <w:p w:rsidR="00102A5C" w:rsidRPr="00102A5C" w:rsidRDefault="00102A5C" w:rsidP="0016586C">
            <w:pPr>
              <w:jc w:val="center"/>
              <w:rPr>
                <w:rFonts w:ascii="Arial Narrow" w:hAnsi="Arial Narrow" w:cs="Arial"/>
                <w:b/>
                <w:i/>
                <w:sz w:val="20"/>
                <w:szCs w:val="20"/>
                <w:lang w:val="ru-RU"/>
              </w:rPr>
            </w:pPr>
            <w:r w:rsidRPr="00102A5C">
              <w:rPr>
                <w:rFonts w:ascii="Arial Narrow" w:hAnsi="Arial Narrow" w:cs="Arial"/>
                <w:b/>
                <w:i/>
                <w:sz w:val="20"/>
                <w:szCs w:val="20"/>
                <w:lang w:val="ru-RU"/>
              </w:rPr>
              <w:t>***</w:t>
            </w:r>
          </w:p>
        </w:tc>
      </w:tr>
      <w:tr w:rsidR="00102A5C" w:rsidRPr="00DC694E" w:rsidTr="00102A5C">
        <w:tc>
          <w:tcPr>
            <w:tcW w:w="4990" w:type="dxa"/>
          </w:tcPr>
          <w:p w:rsidR="00102A5C" w:rsidRPr="00B377EF" w:rsidRDefault="00102A5C" w:rsidP="005069B4">
            <w:pPr>
              <w:jc w:val="both"/>
              <w:rPr>
                <w:rFonts w:ascii="Arial Narrow" w:eastAsia="Times New Roman" w:hAnsi="Arial Narrow" w:cs="Arial"/>
                <w:i/>
                <w:sz w:val="20"/>
                <w:szCs w:val="20"/>
                <w:lang w:val="ru-RU"/>
              </w:rPr>
            </w:pPr>
            <w:r w:rsidRPr="00B377EF">
              <w:rPr>
                <w:rStyle w:val="af2"/>
                <w:rFonts w:ascii="Arial Narrow" w:hAnsi="Arial Narrow" w:cs="Arial"/>
                <w:b w:val="0"/>
                <w:color w:val="auto"/>
                <w:sz w:val="20"/>
                <w:szCs w:val="20"/>
                <w:lang w:val="ru-RU"/>
              </w:rPr>
              <w:t>Заявительница Л. обратилась к Уполномоченному с жалобой на действия ТСЖ, устанавливающего, по мнению заявительницы, завышенные тарифы по статье «содержание жилья</w:t>
            </w:r>
            <w:r w:rsidR="005069B4">
              <w:rPr>
                <w:rStyle w:val="af2"/>
                <w:rFonts w:ascii="Arial Narrow" w:hAnsi="Arial Narrow" w:cs="Arial"/>
                <w:b w:val="0"/>
                <w:color w:val="auto"/>
                <w:sz w:val="20"/>
                <w:szCs w:val="20"/>
                <w:lang w:val="ru-RU"/>
              </w:rPr>
              <w:t>»</w:t>
            </w:r>
            <w:r w:rsidRPr="00B377EF">
              <w:rPr>
                <w:rStyle w:val="af2"/>
                <w:rFonts w:ascii="Arial Narrow" w:hAnsi="Arial Narrow" w:cs="Arial"/>
                <w:b w:val="0"/>
                <w:color w:val="auto"/>
                <w:sz w:val="20"/>
                <w:szCs w:val="20"/>
                <w:lang w:val="ru-RU"/>
              </w:rPr>
              <w:t xml:space="preserve">. Кроме того, в оплату ЖКУ был включен платеж за водоотведение, в то время как жилой дом </w:t>
            </w:r>
            <w:r>
              <w:rPr>
                <w:rStyle w:val="af2"/>
                <w:rFonts w:ascii="Arial Narrow" w:hAnsi="Arial Narrow" w:cs="Arial"/>
                <w:b w:val="0"/>
                <w:color w:val="auto"/>
                <w:sz w:val="20"/>
                <w:szCs w:val="20"/>
                <w:lang w:val="ru-RU"/>
              </w:rPr>
              <w:t xml:space="preserve">  </w:t>
            </w:r>
            <w:r w:rsidRPr="00B377EF">
              <w:rPr>
                <w:rStyle w:val="af2"/>
                <w:rFonts w:ascii="Arial Narrow" w:hAnsi="Arial Narrow" w:cs="Arial"/>
                <w:b w:val="0"/>
                <w:color w:val="auto"/>
                <w:sz w:val="20"/>
                <w:szCs w:val="20"/>
                <w:lang w:val="ru-RU"/>
              </w:rPr>
              <w:t xml:space="preserve">заявительницы </w:t>
            </w:r>
            <w:r>
              <w:rPr>
                <w:rStyle w:val="af2"/>
                <w:rFonts w:ascii="Arial Narrow" w:hAnsi="Arial Narrow" w:cs="Arial"/>
                <w:b w:val="0"/>
                <w:color w:val="auto"/>
                <w:sz w:val="20"/>
                <w:szCs w:val="20"/>
                <w:lang w:val="ru-RU"/>
              </w:rPr>
              <w:t xml:space="preserve"> </w:t>
            </w:r>
            <w:r w:rsidRPr="00B377EF">
              <w:rPr>
                <w:rStyle w:val="af2"/>
                <w:rFonts w:ascii="Arial Narrow" w:hAnsi="Arial Narrow" w:cs="Arial"/>
                <w:b w:val="0"/>
                <w:color w:val="auto"/>
                <w:sz w:val="20"/>
                <w:szCs w:val="20"/>
                <w:lang w:val="ru-RU"/>
              </w:rPr>
              <w:t xml:space="preserve">не </w:t>
            </w:r>
            <w:r>
              <w:rPr>
                <w:rStyle w:val="af2"/>
                <w:rFonts w:ascii="Arial Narrow" w:hAnsi="Arial Narrow" w:cs="Arial"/>
                <w:b w:val="0"/>
                <w:color w:val="auto"/>
                <w:sz w:val="20"/>
                <w:szCs w:val="20"/>
                <w:lang w:val="ru-RU"/>
              </w:rPr>
              <w:t xml:space="preserve">  </w:t>
            </w:r>
            <w:r w:rsidRPr="00B377EF">
              <w:rPr>
                <w:rStyle w:val="af2"/>
                <w:rFonts w:ascii="Arial Narrow" w:hAnsi="Arial Narrow" w:cs="Arial"/>
                <w:b w:val="0"/>
                <w:color w:val="auto"/>
                <w:sz w:val="20"/>
                <w:szCs w:val="20"/>
                <w:lang w:val="ru-RU"/>
              </w:rPr>
              <w:t xml:space="preserve">был </w:t>
            </w:r>
            <w:r>
              <w:rPr>
                <w:rStyle w:val="af2"/>
                <w:rFonts w:ascii="Arial Narrow" w:hAnsi="Arial Narrow" w:cs="Arial"/>
                <w:b w:val="0"/>
                <w:color w:val="auto"/>
                <w:sz w:val="20"/>
                <w:szCs w:val="20"/>
                <w:lang w:val="ru-RU"/>
              </w:rPr>
              <w:t xml:space="preserve"> </w:t>
            </w:r>
            <w:r w:rsidRPr="00B377EF">
              <w:rPr>
                <w:rStyle w:val="af2"/>
                <w:rFonts w:ascii="Arial Narrow" w:hAnsi="Arial Narrow" w:cs="Arial"/>
                <w:b w:val="0"/>
                <w:color w:val="auto"/>
                <w:sz w:val="20"/>
                <w:szCs w:val="20"/>
                <w:lang w:val="ru-RU"/>
              </w:rPr>
              <w:t xml:space="preserve">оснащен </w:t>
            </w:r>
            <w:r>
              <w:rPr>
                <w:rStyle w:val="af2"/>
                <w:rFonts w:ascii="Arial Narrow" w:hAnsi="Arial Narrow" w:cs="Arial"/>
                <w:b w:val="0"/>
                <w:color w:val="auto"/>
                <w:sz w:val="20"/>
                <w:szCs w:val="20"/>
                <w:lang w:val="ru-RU"/>
              </w:rPr>
              <w:t xml:space="preserve">  </w:t>
            </w:r>
            <w:r w:rsidRPr="00B377EF">
              <w:rPr>
                <w:rStyle w:val="af2"/>
                <w:rFonts w:ascii="Arial Narrow" w:hAnsi="Arial Narrow" w:cs="Arial"/>
                <w:b w:val="0"/>
                <w:color w:val="auto"/>
                <w:sz w:val="20"/>
                <w:szCs w:val="20"/>
                <w:lang w:val="ru-RU"/>
              </w:rPr>
              <w:t>централизованной</w:t>
            </w:r>
          </w:p>
        </w:tc>
        <w:tc>
          <w:tcPr>
            <w:tcW w:w="236" w:type="dxa"/>
          </w:tcPr>
          <w:p w:rsidR="00102A5C" w:rsidRDefault="00102A5C" w:rsidP="0016586C">
            <w:pPr>
              <w:jc w:val="both"/>
              <w:rPr>
                <w:rFonts w:ascii="Arial Narrow" w:hAnsi="Arial Narrow" w:cs="Arial"/>
                <w:b/>
                <w:i/>
                <w:sz w:val="24"/>
                <w:szCs w:val="24"/>
                <w:lang w:val="ru-RU"/>
              </w:rPr>
            </w:pPr>
          </w:p>
        </w:tc>
        <w:tc>
          <w:tcPr>
            <w:tcW w:w="4990" w:type="dxa"/>
          </w:tcPr>
          <w:p w:rsidR="00102A5C" w:rsidRDefault="00102A5C" w:rsidP="0016586C">
            <w:pPr>
              <w:jc w:val="both"/>
              <w:rPr>
                <w:rFonts w:ascii="Arial Narrow" w:hAnsi="Arial Narrow" w:cs="Arial"/>
                <w:b/>
                <w:i/>
                <w:sz w:val="24"/>
                <w:szCs w:val="24"/>
                <w:lang w:val="ru-RU"/>
              </w:rPr>
            </w:pPr>
            <w:r w:rsidRPr="00B377EF">
              <w:rPr>
                <w:rStyle w:val="af2"/>
                <w:rFonts w:ascii="Arial Narrow" w:hAnsi="Arial Narrow" w:cs="Arial"/>
                <w:b w:val="0"/>
                <w:color w:val="auto"/>
                <w:sz w:val="20"/>
                <w:szCs w:val="20"/>
                <w:lang w:val="ru-RU"/>
              </w:rPr>
              <w:t>системой канализации. За содействием в проведении проверки указанных обстоятельств Уполномоченный обратился в Г</w:t>
            </w:r>
            <w:r>
              <w:rPr>
                <w:rStyle w:val="af2"/>
                <w:rFonts w:ascii="Arial Narrow" w:hAnsi="Arial Narrow" w:cs="Arial"/>
                <w:b w:val="0"/>
                <w:color w:val="auto"/>
                <w:sz w:val="20"/>
                <w:szCs w:val="20"/>
                <w:lang w:val="ru-RU"/>
              </w:rPr>
              <w:t>ЖИ</w:t>
            </w:r>
            <w:r w:rsidRPr="00B377EF">
              <w:rPr>
                <w:rStyle w:val="af2"/>
                <w:rFonts w:ascii="Arial Narrow" w:hAnsi="Arial Narrow" w:cs="Arial"/>
                <w:b w:val="0"/>
                <w:color w:val="auto"/>
                <w:sz w:val="20"/>
                <w:szCs w:val="20"/>
                <w:lang w:val="ru-RU"/>
              </w:rPr>
              <w:t>. В ходе проверки установлено, что тарифы устанавливались ТСЖ неправомерно, в связи с чем контролирующим органом выдано предписание</w:t>
            </w:r>
            <w:r w:rsidRPr="00B377EF">
              <w:rPr>
                <w:rStyle w:val="af2"/>
                <w:rFonts w:ascii="Arial Narrow" w:hAnsi="Arial Narrow" w:cs="Times New Roman"/>
                <w:b w:val="0"/>
                <w:color w:val="auto"/>
                <w:sz w:val="20"/>
                <w:szCs w:val="20"/>
                <w:lang w:val="ru-RU"/>
              </w:rPr>
              <w:t>.</w:t>
            </w:r>
          </w:p>
        </w:tc>
      </w:tr>
    </w:tbl>
    <w:p w:rsidR="00242684" w:rsidRDefault="00242684" w:rsidP="00723B31">
      <w:pPr>
        <w:spacing w:after="0" w:line="240" w:lineRule="auto"/>
        <w:ind w:firstLine="709"/>
        <w:jc w:val="both"/>
        <w:rPr>
          <w:rFonts w:ascii="Times New Roman" w:hAnsi="Times New Roman" w:cs="Times New Roman"/>
          <w:sz w:val="28"/>
          <w:szCs w:val="28"/>
          <w:lang w:val="ru-RU"/>
        </w:rPr>
      </w:pPr>
    </w:p>
    <w:p w:rsidR="00723B31" w:rsidRDefault="00723B31" w:rsidP="00723B31">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истекшем году не потеряли своей актуальности жалобы на перебои с водоснабжением и отключения горячей воды. К сожалению, практически</w:t>
      </w:r>
      <w:r w:rsidRPr="00172516">
        <w:rPr>
          <w:rFonts w:ascii="Times New Roman" w:hAnsi="Times New Roman" w:cs="Times New Roman"/>
          <w:sz w:val="28"/>
          <w:szCs w:val="28"/>
          <w:lang w:val="ru-RU"/>
        </w:rPr>
        <w:t xml:space="preserve"> каждое «профилактическое» отключение оканчивается </w:t>
      </w:r>
      <w:r w:rsidRPr="00172516">
        <w:rPr>
          <w:rFonts w:ascii="Times New Roman" w:hAnsi="Times New Roman" w:cs="Times New Roman"/>
          <w:spacing w:val="-6"/>
          <w:sz w:val="28"/>
          <w:szCs w:val="28"/>
          <w:lang w:val="ru-RU"/>
        </w:rPr>
        <w:t>несоблюдением</w:t>
      </w:r>
      <w:r w:rsidRPr="00172516">
        <w:rPr>
          <w:rFonts w:ascii="Times New Roman" w:hAnsi="Times New Roman" w:cs="Times New Roman"/>
          <w:sz w:val="28"/>
          <w:szCs w:val="28"/>
          <w:lang w:val="ru-RU"/>
        </w:rPr>
        <w:t xml:space="preserve"> графика подключения горячей воды. Помимо плановых отключений, участились случаи и непредвиденных, без предварительного уведомления потребителей, отключений коммунальных услуг (по водоснабжению, отоплению, электроэнергии), в том числе отключение услуги по отоплению в отопительный период. При этом нормативы по допустимым перерывам предоставления коммунальных услуг исполнителями не соблюдаются. Зачастую такие нарушения носят массовый характер</w:t>
      </w:r>
      <w:r w:rsidR="005069B4">
        <w:rPr>
          <w:rFonts w:ascii="Times New Roman" w:hAnsi="Times New Roman" w:cs="Times New Roman"/>
          <w:sz w:val="28"/>
          <w:szCs w:val="28"/>
          <w:lang w:val="ru-RU"/>
        </w:rPr>
        <w:t>,</w:t>
      </w:r>
      <w:r w:rsidRPr="00172516">
        <w:rPr>
          <w:rFonts w:ascii="Times New Roman" w:hAnsi="Times New Roman" w:cs="Times New Roman"/>
          <w:sz w:val="28"/>
          <w:szCs w:val="28"/>
          <w:lang w:val="ru-RU"/>
        </w:rPr>
        <w:t xml:space="preserve"> и затрагивают права жильцов многоквар</w:t>
      </w:r>
      <w:r>
        <w:rPr>
          <w:rFonts w:ascii="Times New Roman" w:hAnsi="Times New Roman" w:cs="Times New Roman"/>
          <w:sz w:val="28"/>
          <w:szCs w:val="28"/>
          <w:lang w:val="ru-RU"/>
        </w:rPr>
        <w:t>тирных домов целых микрорайонов. Кроме того, после ежегодных «профилактических» работ количество внеплановых отключений отопления и горячего водоснабжения в период отопительного сезона не только не сокращается, а постоянно увеличивается. Продолжительность отключения в течение суток составляет от 6 до 24 часов.</w:t>
      </w:r>
    </w:p>
    <w:p w:rsidR="00723B31" w:rsidRDefault="00723B31" w:rsidP="0016586C">
      <w:pPr>
        <w:spacing w:before="240" w:after="120" w:line="240" w:lineRule="auto"/>
        <w:rPr>
          <w:rStyle w:val="af2"/>
          <w:rFonts w:ascii="Arial Narrow" w:hAnsi="Arial Narrow" w:cs="Arial"/>
          <w:color w:val="auto"/>
          <w:sz w:val="24"/>
          <w:szCs w:val="24"/>
          <w:lang w:val="ru-RU"/>
        </w:rPr>
      </w:pPr>
      <w:r w:rsidRPr="00B377EF">
        <w:rPr>
          <w:rStyle w:val="af2"/>
          <w:rFonts w:ascii="Arial Narrow" w:hAnsi="Arial Narrow" w:cs="Arial"/>
          <w:color w:val="auto"/>
          <w:sz w:val="24"/>
          <w:szCs w:val="24"/>
          <w:lang w:val="ru-RU"/>
        </w:rPr>
        <w:t>Практика защиты</w:t>
      </w:r>
    </w:p>
    <w:tbl>
      <w:tblPr>
        <w:tblStyle w:val="afd"/>
        <w:tblW w:w="10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16586C" w:rsidRPr="00DC694E" w:rsidTr="0016586C">
        <w:tc>
          <w:tcPr>
            <w:tcW w:w="4990" w:type="dxa"/>
          </w:tcPr>
          <w:p w:rsidR="0016586C" w:rsidRDefault="0016586C" w:rsidP="0016586C">
            <w:pPr>
              <w:jc w:val="both"/>
              <w:rPr>
                <w:rFonts w:ascii="Arial Narrow" w:hAnsi="Arial Narrow" w:cs="Arial"/>
                <w:b/>
                <w:i/>
                <w:sz w:val="24"/>
                <w:szCs w:val="24"/>
                <w:lang w:val="ru-RU"/>
              </w:rPr>
            </w:pPr>
            <w:r w:rsidRPr="00B377EF">
              <w:rPr>
                <w:rFonts w:ascii="Arial Narrow" w:eastAsia="Times New Roman" w:hAnsi="Arial Narrow" w:cs="Arial"/>
                <w:i/>
                <w:sz w:val="20"/>
                <w:szCs w:val="20"/>
                <w:lang w:val="ru-RU"/>
              </w:rPr>
              <w:t xml:space="preserve">В адрес </w:t>
            </w:r>
            <w:r w:rsidRPr="00B377EF">
              <w:rPr>
                <w:rFonts w:ascii="Arial Narrow" w:hAnsi="Arial Narrow" w:cs="Arial"/>
                <w:i/>
                <w:sz w:val="20"/>
                <w:szCs w:val="20"/>
                <w:lang w:val="ru-RU"/>
              </w:rPr>
              <w:t>Уполномоченного</w:t>
            </w:r>
            <w:r w:rsidRPr="00B377EF">
              <w:rPr>
                <w:rFonts w:ascii="Arial Narrow" w:eastAsia="Times New Roman" w:hAnsi="Arial Narrow" w:cs="Arial"/>
                <w:i/>
                <w:sz w:val="20"/>
                <w:szCs w:val="20"/>
                <w:lang w:val="ru-RU"/>
              </w:rPr>
              <w:t xml:space="preserve"> поступило обращение от </w:t>
            </w:r>
            <w:r w:rsidRPr="00B377EF">
              <w:rPr>
                <w:rFonts w:ascii="Arial Narrow" w:hAnsi="Arial Narrow" w:cs="Arial"/>
                <w:i/>
                <w:sz w:val="20"/>
                <w:szCs w:val="20"/>
                <w:lang w:val="ru-RU"/>
              </w:rPr>
              <w:t>С.</w:t>
            </w:r>
            <w:r w:rsidRPr="00B377EF">
              <w:rPr>
                <w:rFonts w:ascii="Arial Narrow" w:eastAsia="Times New Roman" w:hAnsi="Arial Narrow" w:cs="Arial"/>
                <w:i/>
                <w:sz w:val="20"/>
                <w:szCs w:val="20"/>
                <w:lang w:val="ru-RU"/>
              </w:rPr>
              <w:t xml:space="preserve"> по вопросу обслуживания водоразборной колонки, установленной у жилого дома по ул. Адмирала Макарова</w:t>
            </w:r>
            <w:r w:rsidRPr="00B377EF">
              <w:rPr>
                <w:rFonts w:ascii="Arial Narrow" w:hAnsi="Arial Narrow" w:cs="Arial"/>
                <w:i/>
                <w:sz w:val="20"/>
                <w:szCs w:val="20"/>
                <w:lang w:val="ru-RU"/>
              </w:rPr>
              <w:t xml:space="preserve"> в</w:t>
            </w:r>
            <w:r w:rsidR="000B3EF5">
              <w:rPr>
                <w:rFonts w:ascii="Arial Narrow" w:hAnsi="Arial Narrow" w:cs="Arial"/>
                <w:i/>
                <w:sz w:val="20"/>
                <w:szCs w:val="20"/>
                <w:lang w:val="ru-RU"/>
              </w:rPr>
              <w:t xml:space="preserve"> г. </w:t>
            </w:r>
            <w:r w:rsidRPr="00B377EF">
              <w:rPr>
                <w:rFonts w:ascii="Arial Narrow" w:hAnsi="Arial Narrow" w:cs="Arial"/>
                <w:i/>
                <w:sz w:val="20"/>
                <w:szCs w:val="20"/>
                <w:lang w:val="ru-RU"/>
              </w:rPr>
              <w:t>Архангельске. Заявительница сообщала</w:t>
            </w:r>
            <w:r w:rsidRPr="00B377EF">
              <w:rPr>
                <w:rFonts w:ascii="Arial Narrow" w:eastAsia="Times New Roman" w:hAnsi="Arial Narrow" w:cs="Arial"/>
                <w:i/>
                <w:sz w:val="20"/>
                <w:szCs w:val="20"/>
                <w:lang w:val="ru-RU"/>
              </w:rPr>
              <w:t>, что обязанность по обеспечению надлежащего технического состояния и эксплуатации данной колонки МУП «Водоканал» не исполняет</w:t>
            </w:r>
            <w:r w:rsidRPr="00B377EF">
              <w:rPr>
                <w:rFonts w:ascii="Arial Narrow" w:hAnsi="Arial Narrow" w:cs="Arial"/>
                <w:i/>
                <w:sz w:val="20"/>
                <w:szCs w:val="20"/>
                <w:lang w:val="ru-RU"/>
              </w:rPr>
              <w:t>. В</w:t>
            </w:r>
            <w:r w:rsidRPr="00B377EF">
              <w:rPr>
                <w:rFonts w:ascii="Arial Narrow" w:eastAsia="Times New Roman" w:hAnsi="Arial Narrow" w:cs="Arial"/>
                <w:i/>
                <w:sz w:val="20"/>
                <w:szCs w:val="20"/>
                <w:lang w:val="ru-RU"/>
              </w:rPr>
              <w:t xml:space="preserve"> проведении соответствующих работ ей было отказано по причине того, что данная колонка на обслуживании</w:t>
            </w:r>
            <w:r w:rsidRPr="00B377EF">
              <w:rPr>
                <w:rFonts w:ascii="Arial Narrow" w:hAnsi="Arial Narrow" w:cs="Arial"/>
                <w:i/>
                <w:sz w:val="20"/>
                <w:szCs w:val="20"/>
                <w:lang w:val="ru-RU"/>
              </w:rPr>
              <w:t xml:space="preserve"> у МУП «Водоканал» </w:t>
            </w:r>
            <w:r>
              <w:rPr>
                <w:rFonts w:ascii="Arial Narrow" w:hAnsi="Arial Narrow" w:cs="Arial"/>
                <w:i/>
                <w:sz w:val="20"/>
                <w:szCs w:val="20"/>
                <w:lang w:val="ru-RU"/>
              </w:rPr>
              <w:t xml:space="preserve"> </w:t>
            </w:r>
            <w:r w:rsidRPr="00B377EF">
              <w:rPr>
                <w:rFonts w:ascii="Arial Narrow" w:hAnsi="Arial Narrow" w:cs="Arial"/>
                <w:i/>
                <w:sz w:val="20"/>
                <w:szCs w:val="20"/>
                <w:lang w:val="ru-RU"/>
              </w:rPr>
              <w:t>не числится, в то время как в администрации</w:t>
            </w:r>
          </w:p>
        </w:tc>
        <w:tc>
          <w:tcPr>
            <w:tcW w:w="236" w:type="dxa"/>
          </w:tcPr>
          <w:p w:rsidR="0016586C" w:rsidRDefault="0016586C" w:rsidP="0016586C">
            <w:pPr>
              <w:jc w:val="both"/>
              <w:rPr>
                <w:rFonts w:ascii="Arial Narrow" w:hAnsi="Arial Narrow" w:cs="Arial"/>
                <w:b/>
                <w:i/>
                <w:sz w:val="24"/>
                <w:szCs w:val="24"/>
                <w:lang w:val="ru-RU"/>
              </w:rPr>
            </w:pPr>
          </w:p>
        </w:tc>
        <w:tc>
          <w:tcPr>
            <w:tcW w:w="4990" w:type="dxa"/>
          </w:tcPr>
          <w:p w:rsidR="0016586C" w:rsidRDefault="0016586C" w:rsidP="0016586C">
            <w:pPr>
              <w:jc w:val="both"/>
              <w:rPr>
                <w:rFonts w:ascii="Arial Narrow" w:hAnsi="Arial Narrow" w:cs="Arial"/>
                <w:b/>
                <w:i/>
                <w:sz w:val="24"/>
                <w:szCs w:val="24"/>
                <w:lang w:val="ru-RU"/>
              </w:rPr>
            </w:pPr>
            <w:r w:rsidRPr="00B377EF">
              <w:rPr>
                <w:rFonts w:ascii="Arial Narrow" w:hAnsi="Arial Narrow" w:cs="Arial"/>
                <w:i/>
                <w:sz w:val="20"/>
                <w:szCs w:val="20"/>
                <w:lang w:val="ru-RU"/>
              </w:rPr>
              <w:t>города С. предоставляли прямо противоположную информацию и предлагали обращаться именно в ресурсоснабжающую организацию. В целях оказания С. содействия Уполномоченным было направлено соответствующее обращение в адрес</w:t>
            </w:r>
            <w:r>
              <w:rPr>
                <w:rFonts w:ascii="Arial Narrow" w:hAnsi="Arial Narrow" w:cs="Arial"/>
                <w:i/>
                <w:sz w:val="20"/>
                <w:szCs w:val="20"/>
                <w:lang w:val="ru-RU"/>
              </w:rPr>
              <w:t xml:space="preserve"> а</w:t>
            </w:r>
            <w:r w:rsidRPr="00B377EF">
              <w:rPr>
                <w:rFonts w:ascii="Arial Narrow" w:hAnsi="Arial Narrow" w:cs="Arial"/>
                <w:i/>
                <w:sz w:val="20"/>
                <w:szCs w:val="20"/>
                <w:lang w:val="ru-RU"/>
              </w:rPr>
              <w:t>дминистрации МО «Город Архангельск». Согласно предоставленному ответу администрация города начала работу по решению вопроса о закреплении данного объекта на праве хозяйственного ведения за МУП «Водоканал».</w:t>
            </w:r>
          </w:p>
        </w:tc>
      </w:tr>
    </w:tbl>
    <w:p w:rsidR="0016586C" w:rsidRPr="00B377EF" w:rsidRDefault="0016586C" w:rsidP="00723B31">
      <w:pPr>
        <w:spacing w:after="0" w:line="240" w:lineRule="auto"/>
        <w:rPr>
          <w:rStyle w:val="af2"/>
          <w:rFonts w:ascii="Arial Narrow" w:hAnsi="Arial Narrow" w:cs="Arial"/>
          <w:i w:val="0"/>
          <w:color w:val="auto"/>
          <w:sz w:val="24"/>
          <w:szCs w:val="24"/>
          <w:lang w:val="ru-RU"/>
        </w:rPr>
      </w:pPr>
    </w:p>
    <w:p w:rsidR="00723B31" w:rsidRDefault="00723B31" w:rsidP="00723B31">
      <w:pPr>
        <w:spacing w:after="0" w:line="240" w:lineRule="auto"/>
        <w:ind w:firstLine="709"/>
        <w:jc w:val="both"/>
        <w:rPr>
          <w:rFonts w:ascii="Times New Roman" w:hAnsi="Times New Roman" w:cs="Times New Roman"/>
          <w:sz w:val="28"/>
          <w:szCs w:val="28"/>
          <w:lang w:val="ru-RU"/>
        </w:rPr>
      </w:pPr>
      <w:r w:rsidRPr="00F40F00">
        <w:rPr>
          <w:rFonts w:ascii="Times New Roman" w:hAnsi="Times New Roman" w:cs="Times New Roman"/>
          <w:sz w:val="28"/>
          <w:szCs w:val="28"/>
          <w:lang w:val="ru-RU"/>
        </w:rPr>
        <w:t>Отдельно следует обратить внимание на ставшее распространенным и приобретшее массовый характер непринятие мер соответствующими организациями по своевременной откачке канализационных стоков. При этом наибольшее количество жалоб поступает на МУП «Водоканал». В этой связи можно отметить игнорирование данной организацией аварийных ситуаций; поданные в установленном порядке заявки на выполнение ремонтных работ ставятся «в очередь» и не выполняются длительное время, иногда - больше месяца</w:t>
      </w:r>
      <w:r>
        <w:rPr>
          <w:rFonts w:ascii="Times New Roman" w:hAnsi="Times New Roman" w:cs="Times New Roman"/>
          <w:sz w:val="28"/>
          <w:szCs w:val="28"/>
          <w:lang w:val="ru-RU"/>
        </w:rPr>
        <w:t>.</w:t>
      </w:r>
    </w:p>
    <w:p w:rsidR="00723B31" w:rsidRDefault="00723B31" w:rsidP="0016586C">
      <w:pPr>
        <w:spacing w:before="240" w:after="120" w:line="240" w:lineRule="auto"/>
        <w:jc w:val="both"/>
        <w:rPr>
          <w:rFonts w:ascii="Arial Narrow" w:hAnsi="Arial Narrow" w:cs="Arial"/>
          <w:b/>
          <w:i/>
          <w:sz w:val="24"/>
          <w:szCs w:val="24"/>
          <w:lang w:val="ru-RU"/>
        </w:rPr>
      </w:pPr>
      <w:r w:rsidRPr="00B377EF">
        <w:rPr>
          <w:rFonts w:ascii="Arial Narrow" w:hAnsi="Arial Narrow" w:cs="Arial"/>
          <w:b/>
          <w:i/>
          <w:sz w:val="24"/>
          <w:szCs w:val="24"/>
          <w:lang w:val="ru-RU"/>
        </w:rPr>
        <w:t>Практика защиты</w:t>
      </w:r>
    </w:p>
    <w:tbl>
      <w:tblPr>
        <w:tblStyle w:val="afd"/>
        <w:tblW w:w="10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16586C" w:rsidRPr="00DC694E" w:rsidTr="0016586C">
        <w:tc>
          <w:tcPr>
            <w:tcW w:w="4990" w:type="dxa"/>
          </w:tcPr>
          <w:p w:rsidR="0016586C" w:rsidRDefault="0016586C" w:rsidP="0016586C">
            <w:pPr>
              <w:jc w:val="both"/>
              <w:rPr>
                <w:rFonts w:ascii="Arial Narrow" w:hAnsi="Arial Narrow" w:cs="Arial"/>
                <w:b/>
                <w:i/>
                <w:sz w:val="24"/>
                <w:szCs w:val="24"/>
                <w:lang w:val="ru-RU"/>
              </w:rPr>
            </w:pPr>
            <w:r w:rsidRPr="00B377EF">
              <w:rPr>
                <w:rFonts w:ascii="Arial Narrow" w:hAnsi="Arial Narrow" w:cs="Arial"/>
                <w:i/>
                <w:sz w:val="20"/>
                <w:szCs w:val="20"/>
                <w:lang w:val="ru-RU"/>
              </w:rPr>
              <w:t>К Уполномоченному поступило коллективное обращение от жителей дома по ул. Гайдара, 54/1, ряда домов по ул. Воскресенская с жалобой на длительное непринятие мер МУП «Водоканал» по устранению разлива канализации на придомовой территории. Как сообщили заявители, они неоднократно подавали заявки, но мер никаких не принимается. В целях оказания содействия заявителям, Уполномоченный неоднократно обращался в МУП «Водоканал», а сотрудники аппарата «протестировали» сервис приема заявок на странице организации в социальной сети Вконтакте, направив соответствующее обращение. Однако с выполнением своих обязанностей МУП «Водоканал» не спешил: сначала сообщили, что заявка</w:t>
            </w:r>
          </w:p>
        </w:tc>
        <w:tc>
          <w:tcPr>
            <w:tcW w:w="236" w:type="dxa"/>
          </w:tcPr>
          <w:p w:rsidR="0016586C" w:rsidRDefault="0016586C" w:rsidP="0016586C">
            <w:pPr>
              <w:jc w:val="both"/>
              <w:rPr>
                <w:rFonts w:ascii="Arial Narrow" w:hAnsi="Arial Narrow" w:cs="Arial"/>
                <w:b/>
                <w:i/>
                <w:sz w:val="24"/>
                <w:szCs w:val="24"/>
                <w:lang w:val="ru-RU"/>
              </w:rPr>
            </w:pPr>
          </w:p>
        </w:tc>
        <w:tc>
          <w:tcPr>
            <w:tcW w:w="4990" w:type="dxa"/>
          </w:tcPr>
          <w:p w:rsidR="0016586C" w:rsidRDefault="0016586C" w:rsidP="0016586C">
            <w:pPr>
              <w:jc w:val="both"/>
              <w:rPr>
                <w:rFonts w:ascii="Arial Narrow" w:hAnsi="Arial Narrow" w:cs="Arial"/>
                <w:b/>
                <w:i/>
                <w:sz w:val="24"/>
                <w:szCs w:val="24"/>
                <w:lang w:val="ru-RU"/>
              </w:rPr>
            </w:pPr>
            <w:r w:rsidRPr="00B377EF">
              <w:rPr>
                <w:rFonts w:ascii="Arial Narrow" w:hAnsi="Arial Narrow" w:cs="Arial"/>
                <w:i/>
                <w:sz w:val="20"/>
                <w:szCs w:val="20"/>
                <w:lang w:val="ru-RU"/>
              </w:rPr>
              <w:t>в работе (прошло несколько дней, но меры не принимались), затем сотрудники организации ссылались то на недостаточное количество заявок по данному адресу (их должно быть более 10), то на отсутствие бензина (поэтому специализированный автотранспорт не может выехать к месту аварии). Так продолжалось в течение 2-х недель. При этом Уполномоченный неоднократно пытался разрешить ситуацию как по телефону, так и направляя письма с просьбой принять соответствующие меры. В конечном итоге канализационные стоки были откачаны, однако для ликвидации столь «стандартной» аварии потребовалось, в том числе, вмешательство Уполномоченного.</w:t>
            </w:r>
          </w:p>
        </w:tc>
      </w:tr>
    </w:tbl>
    <w:p w:rsidR="00242684" w:rsidRDefault="00242684" w:rsidP="00723B31">
      <w:pPr>
        <w:spacing w:after="0" w:line="240" w:lineRule="auto"/>
        <w:ind w:firstLine="709"/>
        <w:jc w:val="both"/>
        <w:rPr>
          <w:rFonts w:ascii="Times New Roman" w:hAnsi="Times New Roman" w:cs="Times New Roman"/>
          <w:sz w:val="28"/>
          <w:szCs w:val="28"/>
          <w:lang w:val="ru-RU"/>
        </w:rPr>
      </w:pPr>
    </w:p>
    <w:p w:rsidR="00723B31" w:rsidRDefault="00723B31" w:rsidP="00723B31">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Также было много жалоб, связанных с несвоевременным вывозом твердых бытовых отходов.</w:t>
      </w:r>
    </w:p>
    <w:p w:rsidR="00723B31" w:rsidRDefault="00723B31" w:rsidP="0016586C">
      <w:pPr>
        <w:spacing w:before="240" w:after="120" w:line="240" w:lineRule="auto"/>
        <w:rPr>
          <w:rStyle w:val="af2"/>
          <w:rFonts w:ascii="Arial Narrow" w:hAnsi="Arial Narrow" w:cs="Arial"/>
          <w:color w:val="auto"/>
          <w:sz w:val="24"/>
          <w:szCs w:val="24"/>
          <w:lang w:val="ru-RU"/>
        </w:rPr>
      </w:pPr>
      <w:r w:rsidRPr="00B377EF">
        <w:rPr>
          <w:rStyle w:val="af2"/>
          <w:rFonts w:ascii="Arial Narrow" w:hAnsi="Arial Narrow" w:cs="Arial"/>
          <w:color w:val="auto"/>
          <w:sz w:val="24"/>
          <w:szCs w:val="24"/>
          <w:lang w:val="ru-RU"/>
        </w:rPr>
        <w:t>Практика защиты</w:t>
      </w:r>
    </w:p>
    <w:tbl>
      <w:tblPr>
        <w:tblStyle w:val="afd"/>
        <w:tblW w:w="10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16586C" w:rsidRPr="00DC694E" w:rsidTr="0016586C">
        <w:tc>
          <w:tcPr>
            <w:tcW w:w="4990" w:type="dxa"/>
          </w:tcPr>
          <w:p w:rsidR="0016586C" w:rsidRDefault="0016586C" w:rsidP="0016586C">
            <w:pPr>
              <w:widowControl w:val="0"/>
              <w:jc w:val="both"/>
              <w:rPr>
                <w:rFonts w:ascii="Arial Narrow" w:hAnsi="Arial Narrow" w:cs="Arial"/>
                <w:b/>
                <w:i/>
                <w:sz w:val="24"/>
                <w:szCs w:val="24"/>
                <w:lang w:val="ru-RU"/>
              </w:rPr>
            </w:pPr>
            <w:r w:rsidRPr="00B377EF">
              <w:rPr>
                <w:rFonts w:ascii="Arial Narrow" w:eastAsia="Times New Roman" w:hAnsi="Arial Narrow" w:cs="Arial"/>
                <w:i/>
                <w:sz w:val="20"/>
                <w:szCs w:val="20"/>
                <w:lang w:val="ru-RU"/>
              </w:rPr>
              <w:t>Уполномоченному от С. поступило обращение по вопросу нарушения санитарного благополучия в Исакогорском округе в связи с невывозом твердых бытовых отходов (далее – ТБО). Из представленной в обращении информации следовало, что график вывоза ТБО систематически не выполняется, на контейнерных площадках и вокруг них мусор разбросан и является кормовой базой для бродячих собак и крыс. В качестве примера С. привела контейнерную площадку у дома 2 по ул.</w:t>
            </w:r>
            <w:r w:rsidR="000B3EF5">
              <w:rPr>
                <w:rFonts w:ascii="Arial Narrow" w:eastAsia="Times New Roman" w:hAnsi="Arial Narrow" w:cs="Arial"/>
                <w:i/>
                <w:sz w:val="20"/>
                <w:szCs w:val="20"/>
                <w:lang w:val="ru-RU"/>
              </w:rPr>
              <w:t> </w:t>
            </w:r>
            <w:r w:rsidRPr="00B377EF">
              <w:rPr>
                <w:rFonts w:ascii="Arial Narrow" w:eastAsia="Times New Roman" w:hAnsi="Arial Narrow" w:cs="Arial"/>
                <w:i/>
                <w:sz w:val="20"/>
                <w:szCs w:val="20"/>
                <w:lang w:val="ru-RU"/>
              </w:rPr>
              <w:t>Адмирала Макарова в г.</w:t>
            </w:r>
            <w:r w:rsidR="000B3EF5">
              <w:rPr>
                <w:rFonts w:ascii="Arial Narrow" w:eastAsia="Times New Roman" w:hAnsi="Arial Narrow" w:cs="Arial"/>
                <w:i/>
                <w:sz w:val="20"/>
                <w:szCs w:val="20"/>
                <w:lang w:val="ru-RU"/>
              </w:rPr>
              <w:t> </w:t>
            </w:r>
            <w:r w:rsidRPr="00B377EF">
              <w:rPr>
                <w:rFonts w:ascii="Arial Narrow" w:eastAsia="Times New Roman" w:hAnsi="Arial Narrow" w:cs="Arial"/>
                <w:i/>
                <w:sz w:val="20"/>
                <w:szCs w:val="20"/>
                <w:lang w:val="ru-RU"/>
              </w:rPr>
              <w:t xml:space="preserve">Архангельске, где рядом находится </w:t>
            </w:r>
            <w:r>
              <w:rPr>
                <w:rFonts w:ascii="Arial Narrow" w:eastAsia="Times New Roman" w:hAnsi="Arial Narrow" w:cs="Arial"/>
                <w:i/>
                <w:sz w:val="20"/>
                <w:szCs w:val="20"/>
                <w:lang w:val="ru-RU"/>
              </w:rPr>
              <w:t xml:space="preserve">  </w:t>
            </w:r>
            <w:r w:rsidRPr="00B377EF">
              <w:rPr>
                <w:rFonts w:ascii="Arial Narrow" w:eastAsia="Times New Roman" w:hAnsi="Arial Narrow" w:cs="Arial"/>
                <w:i/>
                <w:sz w:val="20"/>
                <w:szCs w:val="20"/>
                <w:lang w:val="ru-RU"/>
              </w:rPr>
              <w:t xml:space="preserve">спортивная </w:t>
            </w:r>
            <w:r>
              <w:rPr>
                <w:rFonts w:ascii="Arial Narrow" w:eastAsia="Times New Roman" w:hAnsi="Arial Narrow" w:cs="Arial"/>
                <w:i/>
                <w:sz w:val="20"/>
                <w:szCs w:val="20"/>
                <w:lang w:val="ru-RU"/>
              </w:rPr>
              <w:t xml:space="preserve">   </w:t>
            </w:r>
            <w:r w:rsidRPr="00B377EF">
              <w:rPr>
                <w:rFonts w:ascii="Arial Narrow" w:eastAsia="Times New Roman" w:hAnsi="Arial Narrow" w:cs="Arial"/>
                <w:i/>
                <w:sz w:val="20"/>
                <w:szCs w:val="20"/>
                <w:lang w:val="ru-RU"/>
              </w:rPr>
              <w:t xml:space="preserve">площадка </w:t>
            </w:r>
            <w:r>
              <w:rPr>
                <w:rFonts w:ascii="Arial Narrow" w:eastAsia="Times New Roman" w:hAnsi="Arial Narrow" w:cs="Arial"/>
                <w:i/>
                <w:sz w:val="20"/>
                <w:szCs w:val="20"/>
                <w:lang w:val="ru-RU"/>
              </w:rPr>
              <w:t xml:space="preserve">   </w:t>
            </w:r>
            <w:r w:rsidRPr="00B377EF">
              <w:rPr>
                <w:rFonts w:ascii="Arial Narrow" w:eastAsia="Times New Roman" w:hAnsi="Arial Narrow" w:cs="Arial"/>
                <w:i/>
                <w:sz w:val="20"/>
                <w:szCs w:val="20"/>
                <w:lang w:val="ru-RU"/>
              </w:rPr>
              <w:t xml:space="preserve">и </w:t>
            </w:r>
            <w:r>
              <w:rPr>
                <w:rFonts w:ascii="Arial Narrow" w:eastAsia="Times New Roman" w:hAnsi="Arial Narrow" w:cs="Arial"/>
                <w:i/>
                <w:sz w:val="20"/>
                <w:szCs w:val="20"/>
                <w:lang w:val="ru-RU"/>
              </w:rPr>
              <w:t xml:space="preserve">   </w:t>
            </w:r>
            <w:r w:rsidRPr="00B377EF">
              <w:rPr>
                <w:rFonts w:ascii="Arial Narrow" w:eastAsia="Times New Roman" w:hAnsi="Arial Narrow" w:cs="Arial"/>
                <w:i/>
                <w:sz w:val="20"/>
                <w:szCs w:val="20"/>
                <w:lang w:val="ru-RU"/>
              </w:rPr>
              <w:t xml:space="preserve">дети </w:t>
            </w:r>
            <w:r>
              <w:rPr>
                <w:rFonts w:ascii="Arial Narrow" w:eastAsia="Times New Roman" w:hAnsi="Arial Narrow" w:cs="Arial"/>
                <w:i/>
                <w:sz w:val="20"/>
                <w:szCs w:val="20"/>
                <w:lang w:val="ru-RU"/>
              </w:rPr>
              <w:t xml:space="preserve">  </w:t>
            </w:r>
            <w:r w:rsidRPr="00B377EF">
              <w:rPr>
                <w:rFonts w:ascii="Arial Narrow" w:eastAsia="Times New Roman" w:hAnsi="Arial Narrow" w:cs="Arial"/>
                <w:i/>
                <w:sz w:val="20"/>
                <w:szCs w:val="20"/>
                <w:lang w:val="ru-RU"/>
              </w:rPr>
              <w:t>вынуждены</w:t>
            </w:r>
          </w:p>
        </w:tc>
        <w:tc>
          <w:tcPr>
            <w:tcW w:w="236" w:type="dxa"/>
          </w:tcPr>
          <w:p w:rsidR="0016586C" w:rsidRDefault="0016586C" w:rsidP="0016586C">
            <w:pPr>
              <w:jc w:val="both"/>
              <w:rPr>
                <w:rFonts w:ascii="Arial Narrow" w:hAnsi="Arial Narrow" w:cs="Arial"/>
                <w:b/>
                <w:i/>
                <w:sz w:val="24"/>
                <w:szCs w:val="24"/>
                <w:lang w:val="ru-RU"/>
              </w:rPr>
            </w:pPr>
          </w:p>
        </w:tc>
        <w:tc>
          <w:tcPr>
            <w:tcW w:w="4990" w:type="dxa"/>
          </w:tcPr>
          <w:p w:rsidR="0016586C" w:rsidRPr="00B377EF" w:rsidRDefault="0016586C" w:rsidP="0016586C">
            <w:pPr>
              <w:widowControl w:val="0"/>
              <w:jc w:val="both"/>
              <w:rPr>
                <w:rFonts w:ascii="Arial Narrow" w:eastAsia="Times New Roman" w:hAnsi="Arial Narrow" w:cs="Arial"/>
                <w:i/>
                <w:sz w:val="20"/>
                <w:szCs w:val="20"/>
                <w:lang w:val="ru-RU"/>
              </w:rPr>
            </w:pPr>
            <w:r w:rsidRPr="00B377EF">
              <w:rPr>
                <w:rFonts w:ascii="Arial Narrow" w:eastAsia="Times New Roman" w:hAnsi="Arial Narrow" w:cs="Arial"/>
                <w:i/>
                <w:sz w:val="20"/>
                <w:szCs w:val="20"/>
                <w:lang w:val="ru-RU"/>
              </w:rPr>
              <w:t>заниматься спортом на помойке.</w:t>
            </w:r>
          </w:p>
          <w:p w:rsidR="0016586C" w:rsidRDefault="0016586C" w:rsidP="0016586C">
            <w:pPr>
              <w:jc w:val="both"/>
              <w:rPr>
                <w:rFonts w:ascii="Arial Narrow" w:hAnsi="Arial Narrow" w:cs="Arial"/>
                <w:b/>
                <w:i/>
                <w:sz w:val="24"/>
                <w:szCs w:val="24"/>
                <w:lang w:val="ru-RU"/>
              </w:rPr>
            </w:pPr>
            <w:r w:rsidRPr="00B377EF">
              <w:rPr>
                <w:rFonts w:ascii="Arial Narrow" w:eastAsia="Times New Roman" w:hAnsi="Arial Narrow" w:cs="Arial"/>
                <w:i/>
                <w:sz w:val="20"/>
                <w:szCs w:val="20"/>
                <w:lang w:val="ru-RU"/>
              </w:rPr>
              <w:t>После обращения Уполномоченного в администрацию округа и Управление Роспотребнадзора были проведены проверки указанной контейнерной площадки, выявлены нарушения санитарного законодательства в части несвоевременного вывоза ТБО и ненадлежащего содержания прилегающей территории. По информации Управления Роспотребнадзора, за выявленные нарушения санитарного законодательства в отношении ООО УК «Левобережье» составлен протокол об административном правонарушении</w:t>
            </w:r>
            <w:r w:rsidRPr="00B377EF">
              <w:rPr>
                <w:rFonts w:ascii="Arial Narrow" w:eastAsia="Times New Roman" w:hAnsi="Arial Narrow" w:cs="Times New Roman"/>
                <w:i/>
                <w:sz w:val="20"/>
                <w:szCs w:val="20"/>
                <w:lang w:val="ru-RU"/>
              </w:rPr>
              <w:t>.</w:t>
            </w:r>
          </w:p>
        </w:tc>
      </w:tr>
    </w:tbl>
    <w:p w:rsidR="0016586C" w:rsidRPr="00B377EF" w:rsidRDefault="0016586C" w:rsidP="00723B31">
      <w:pPr>
        <w:spacing w:after="0" w:line="240" w:lineRule="auto"/>
        <w:rPr>
          <w:rStyle w:val="af2"/>
          <w:rFonts w:ascii="Arial Narrow" w:hAnsi="Arial Narrow" w:cs="Arial"/>
          <w:i w:val="0"/>
          <w:color w:val="auto"/>
          <w:sz w:val="24"/>
          <w:szCs w:val="24"/>
          <w:lang w:val="ru-RU"/>
        </w:rPr>
      </w:pPr>
    </w:p>
    <w:p w:rsidR="00723B31" w:rsidRPr="00FC01C4" w:rsidRDefault="00723B31" w:rsidP="00723B31">
      <w:pPr>
        <w:spacing w:after="0" w:line="240" w:lineRule="auto"/>
        <w:ind w:firstLine="709"/>
        <w:jc w:val="both"/>
        <w:rPr>
          <w:rFonts w:ascii="Times New Roman" w:hAnsi="Times New Roman" w:cs="Times New Roman"/>
          <w:sz w:val="28"/>
          <w:szCs w:val="28"/>
          <w:lang w:val="ru-RU"/>
        </w:rPr>
      </w:pPr>
      <w:r w:rsidRPr="00FC01C4">
        <w:rPr>
          <w:rFonts w:ascii="Times New Roman" w:hAnsi="Times New Roman" w:cs="Times New Roman"/>
          <w:sz w:val="28"/>
          <w:szCs w:val="28"/>
          <w:lang w:val="ru-RU"/>
        </w:rPr>
        <w:t xml:space="preserve">Практика работы Уполномоченного позволяет говорить о недостаточном контроле и надзоре за деятельностью управляющих организаций, генерирующих </w:t>
      </w:r>
      <w:r>
        <w:rPr>
          <w:rFonts w:ascii="Times New Roman" w:hAnsi="Times New Roman" w:cs="Times New Roman"/>
          <w:sz w:val="28"/>
          <w:szCs w:val="28"/>
          <w:lang w:val="ru-RU"/>
        </w:rPr>
        <w:t xml:space="preserve">и ресурсоснабжающих </w:t>
      </w:r>
      <w:r w:rsidRPr="00FC01C4">
        <w:rPr>
          <w:rFonts w:ascii="Times New Roman" w:hAnsi="Times New Roman" w:cs="Times New Roman"/>
          <w:sz w:val="28"/>
          <w:szCs w:val="28"/>
          <w:lang w:val="ru-RU"/>
        </w:rPr>
        <w:t xml:space="preserve">организаций. </w:t>
      </w:r>
      <w:r w:rsidRPr="00CE7884">
        <w:rPr>
          <w:rFonts w:ascii="Times New Roman" w:hAnsi="Times New Roman" w:cs="Times New Roman"/>
          <w:sz w:val="28"/>
          <w:szCs w:val="28"/>
          <w:lang w:val="ru-RU"/>
        </w:rPr>
        <w:t>Ст</w:t>
      </w:r>
      <w:r w:rsidR="00173B97">
        <w:rPr>
          <w:rFonts w:ascii="Times New Roman" w:hAnsi="Times New Roman" w:cs="Times New Roman"/>
          <w:sz w:val="28"/>
          <w:szCs w:val="28"/>
          <w:lang w:val="ru-RU"/>
        </w:rPr>
        <w:t>. </w:t>
      </w:r>
      <w:r w:rsidRPr="00CE7884">
        <w:rPr>
          <w:rFonts w:ascii="Times New Roman" w:hAnsi="Times New Roman" w:cs="Times New Roman"/>
          <w:sz w:val="28"/>
          <w:szCs w:val="28"/>
          <w:lang w:val="ru-RU"/>
        </w:rPr>
        <w:t>20 Жилищного кодекса Р</w:t>
      </w:r>
      <w:r>
        <w:rPr>
          <w:rFonts w:ascii="Times New Roman" w:hAnsi="Times New Roman" w:cs="Times New Roman"/>
          <w:sz w:val="28"/>
          <w:szCs w:val="28"/>
          <w:lang w:val="ru-RU"/>
        </w:rPr>
        <w:t>Ф</w:t>
      </w:r>
      <w:r w:rsidRPr="00CE7884">
        <w:rPr>
          <w:rFonts w:ascii="Times New Roman" w:hAnsi="Times New Roman" w:cs="Times New Roman"/>
          <w:sz w:val="28"/>
          <w:szCs w:val="28"/>
          <w:lang w:val="ru-RU"/>
        </w:rPr>
        <w:t xml:space="preserve"> установлены требования к осуществлению государственного жилищного надзора, муниципального жилищного контроля. Однако анализ ситуации показывает, что органами контроля допускается непринятие мер по привлечению виновных лиц к ответственности, обращения граждан рассматриваются ненадлежащим образом, а проверки по жалобам носят формальный характер. </w:t>
      </w:r>
      <w:r w:rsidRPr="00FC01C4">
        <w:rPr>
          <w:rFonts w:ascii="Times New Roman" w:hAnsi="Times New Roman" w:cs="Times New Roman"/>
          <w:sz w:val="28"/>
          <w:szCs w:val="28"/>
          <w:lang w:val="ru-RU"/>
        </w:rPr>
        <w:t xml:space="preserve">Данные факты свидетельствуют о необходимости совершенствования как норм действующего законодательства в данной сфере, так и процедур, осуществляемых при </w:t>
      </w:r>
      <w:r>
        <w:rPr>
          <w:rFonts w:ascii="Times New Roman" w:hAnsi="Times New Roman" w:cs="Times New Roman"/>
          <w:sz w:val="28"/>
          <w:szCs w:val="28"/>
          <w:lang w:val="ru-RU"/>
        </w:rPr>
        <w:t>проведении</w:t>
      </w:r>
      <w:r w:rsidRPr="00FC01C4">
        <w:rPr>
          <w:rFonts w:ascii="Times New Roman" w:hAnsi="Times New Roman" w:cs="Times New Roman"/>
          <w:sz w:val="28"/>
          <w:szCs w:val="28"/>
          <w:lang w:val="ru-RU"/>
        </w:rPr>
        <w:t xml:space="preserve"> контрольных мероприятий</w:t>
      </w:r>
      <w:r>
        <w:rPr>
          <w:rFonts w:ascii="Times New Roman" w:hAnsi="Times New Roman" w:cs="Times New Roman"/>
          <w:sz w:val="28"/>
          <w:szCs w:val="28"/>
          <w:lang w:val="ru-RU"/>
        </w:rPr>
        <w:t>.</w:t>
      </w:r>
    </w:p>
    <w:p w:rsidR="00723B31" w:rsidRDefault="00723B31" w:rsidP="00723B31">
      <w:pPr>
        <w:spacing w:after="0" w:line="240" w:lineRule="auto"/>
        <w:rPr>
          <w:i/>
          <w:sz w:val="28"/>
          <w:szCs w:val="28"/>
          <w:lang w:val="ru-RU"/>
        </w:rPr>
      </w:pPr>
    </w:p>
    <w:p w:rsidR="00723B31" w:rsidRPr="00FF35BE" w:rsidRDefault="00723B31" w:rsidP="00723B31">
      <w:pPr>
        <w:spacing w:after="0" w:line="240" w:lineRule="auto"/>
        <w:ind w:left="709"/>
        <w:rPr>
          <w:i/>
          <w:sz w:val="28"/>
          <w:szCs w:val="28"/>
          <w:lang w:val="ru-RU"/>
        </w:rPr>
      </w:pPr>
      <w:r w:rsidRPr="00FF35BE">
        <w:rPr>
          <w:i/>
          <w:sz w:val="28"/>
          <w:szCs w:val="28"/>
          <w:lang w:val="ru-RU"/>
        </w:rPr>
        <w:t>Обеспечение жилищных прав граждан органами местного самоуправления</w:t>
      </w:r>
    </w:p>
    <w:p w:rsidR="00723B31" w:rsidRDefault="00723B31" w:rsidP="00723B31">
      <w:pPr>
        <w:tabs>
          <w:tab w:val="left" w:pos="8139"/>
        </w:tabs>
        <w:spacing w:after="0" w:line="240" w:lineRule="auto"/>
        <w:ind w:firstLine="709"/>
        <w:jc w:val="both"/>
        <w:rPr>
          <w:rFonts w:ascii="Times New Roman" w:hAnsi="Times New Roman" w:cs="Times New Roman"/>
          <w:sz w:val="28"/>
          <w:szCs w:val="28"/>
          <w:lang w:val="ru-RU"/>
        </w:rPr>
      </w:pPr>
    </w:p>
    <w:p w:rsidR="00723B31" w:rsidRPr="003246E7" w:rsidRDefault="00723B31" w:rsidP="00723B31">
      <w:pPr>
        <w:tabs>
          <w:tab w:val="left" w:pos="8139"/>
        </w:tabs>
        <w:spacing w:after="0" w:line="240" w:lineRule="auto"/>
        <w:ind w:firstLine="709"/>
        <w:jc w:val="both"/>
        <w:rPr>
          <w:rFonts w:ascii="Times New Roman" w:hAnsi="Times New Roman" w:cs="Times New Roman"/>
          <w:spacing w:val="-10"/>
          <w:sz w:val="28"/>
          <w:szCs w:val="28"/>
          <w:lang w:val="ru-RU"/>
        </w:rPr>
      </w:pPr>
      <w:r w:rsidRPr="00D8292D">
        <w:rPr>
          <w:rFonts w:ascii="Times New Roman" w:hAnsi="Times New Roman" w:cs="Times New Roman"/>
          <w:sz w:val="28"/>
          <w:szCs w:val="28"/>
          <w:lang w:val="ru-RU"/>
        </w:rPr>
        <w:t>Органам местного самоуправления действующим законодательством</w:t>
      </w:r>
      <w:r>
        <w:rPr>
          <w:rFonts w:ascii="Times New Roman" w:hAnsi="Times New Roman" w:cs="Times New Roman"/>
          <w:sz w:val="28"/>
          <w:szCs w:val="28"/>
          <w:lang w:val="ru-RU"/>
        </w:rPr>
        <w:t>, в том числе Федеральным законом</w:t>
      </w:r>
      <w:r w:rsidRPr="00DF08DE">
        <w:rPr>
          <w:rFonts w:ascii="Times New Roman" w:hAnsi="Times New Roman" w:cs="Times New Roman"/>
          <w:sz w:val="28"/>
          <w:szCs w:val="28"/>
          <w:lang w:val="ru-RU"/>
        </w:rPr>
        <w:t xml:space="preserve"> от 06.10.2003 № 131-ФЗ «Об общих принципах организации местного самоуправления в Российской Федерации»</w:t>
      </w:r>
      <w:r>
        <w:rPr>
          <w:rFonts w:ascii="Times New Roman" w:hAnsi="Times New Roman" w:cs="Times New Roman"/>
          <w:sz w:val="28"/>
          <w:szCs w:val="28"/>
          <w:lang w:val="ru-RU"/>
        </w:rPr>
        <w:t>,</w:t>
      </w:r>
      <w:r w:rsidRPr="00D8292D">
        <w:rPr>
          <w:rFonts w:ascii="Times New Roman" w:hAnsi="Times New Roman" w:cs="Times New Roman"/>
          <w:sz w:val="28"/>
          <w:szCs w:val="28"/>
          <w:lang w:val="ru-RU"/>
        </w:rPr>
        <w:t xml:space="preserve"> предоставлен достаточно широкий объем полномочий для обеспечения жилищных прав </w:t>
      </w:r>
      <w:r w:rsidRPr="003246E7">
        <w:rPr>
          <w:rFonts w:ascii="Times New Roman" w:hAnsi="Times New Roman" w:cs="Times New Roman"/>
          <w:spacing w:val="-10"/>
          <w:sz w:val="28"/>
          <w:szCs w:val="28"/>
          <w:lang w:val="ru-RU"/>
        </w:rPr>
        <w:t>граждан. Вот только осуществляются такие полномочия надлежащим образом не всегда.</w:t>
      </w:r>
    </w:p>
    <w:p w:rsidR="00723B31" w:rsidRDefault="00723B31" w:rsidP="00723B31">
      <w:pPr>
        <w:tabs>
          <w:tab w:val="left" w:pos="8139"/>
        </w:tabs>
        <w:spacing w:after="0" w:line="240" w:lineRule="auto"/>
        <w:ind w:firstLine="709"/>
        <w:jc w:val="both"/>
        <w:rPr>
          <w:rFonts w:ascii="Times New Roman" w:hAnsi="Times New Roman" w:cs="Times New Roman"/>
          <w:sz w:val="28"/>
          <w:szCs w:val="28"/>
          <w:lang w:val="ru-RU"/>
        </w:rPr>
      </w:pPr>
      <w:r w:rsidRPr="00A75112">
        <w:rPr>
          <w:rFonts w:ascii="Times New Roman" w:hAnsi="Times New Roman" w:cs="Times New Roman"/>
          <w:sz w:val="28"/>
          <w:szCs w:val="28"/>
          <w:lang w:val="ru-RU"/>
        </w:rPr>
        <w:t xml:space="preserve">Большинство жалоб от жителей области </w:t>
      </w:r>
      <w:r>
        <w:rPr>
          <w:rFonts w:ascii="Times New Roman" w:hAnsi="Times New Roman" w:cs="Times New Roman"/>
          <w:sz w:val="28"/>
          <w:szCs w:val="28"/>
          <w:lang w:val="ru-RU"/>
        </w:rPr>
        <w:t xml:space="preserve">в 2016 г. </w:t>
      </w:r>
      <w:r w:rsidRPr="00A75112">
        <w:rPr>
          <w:rFonts w:ascii="Times New Roman" w:hAnsi="Times New Roman" w:cs="Times New Roman"/>
          <w:sz w:val="28"/>
          <w:szCs w:val="28"/>
          <w:lang w:val="ru-RU"/>
        </w:rPr>
        <w:t>было</w:t>
      </w:r>
      <w:r>
        <w:rPr>
          <w:rFonts w:ascii="Times New Roman" w:hAnsi="Times New Roman" w:cs="Times New Roman"/>
          <w:sz w:val="28"/>
          <w:szCs w:val="28"/>
          <w:lang w:val="ru-RU"/>
        </w:rPr>
        <w:t xml:space="preserve"> </w:t>
      </w:r>
      <w:r w:rsidRPr="00A75112">
        <w:rPr>
          <w:rFonts w:ascii="Times New Roman" w:hAnsi="Times New Roman" w:cs="Times New Roman"/>
          <w:sz w:val="28"/>
          <w:szCs w:val="28"/>
          <w:lang w:val="ru-RU"/>
        </w:rPr>
        <w:t>обращено в адрес муниципальной власти, которая, по мнению граждан, часто бездействует в решении жизненно важных для них вопросов.</w:t>
      </w:r>
      <w:r>
        <w:rPr>
          <w:rFonts w:ascii="Times New Roman" w:hAnsi="Times New Roman" w:cs="Times New Roman"/>
          <w:sz w:val="28"/>
          <w:szCs w:val="28"/>
          <w:lang w:val="ru-RU"/>
        </w:rPr>
        <w:t xml:space="preserve"> На основании поступающих обращений в адрес Уполномоченного отмечаются такие негативные тенденции в деятельности органов местного самоуправления как формальный подход к рассмотрению обращений граждан, нарушения при постановке на учет граждан в качестве нуждающихся в жилых помещениях, несвоевременное проведение текущего ремонта жилых домов, неисполнение судебных решений о предоставлении жилых помещений, отсутствие маневренного жилого фонда, нарушения при предоставлении земельных участков многодетным семьям и др.</w:t>
      </w:r>
    </w:p>
    <w:p w:rsidR="00723B31" w:rsidRPr="00DF08DE" w:rsidRDefault="00723B31" w:rsidP="00723B31">
      <w:pPr>
        <w:tabs>
          <w:tab w:val="left" w:pos="8139"/>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Практика работы Уполномоченного показывает, что нередко муниципалитеты предпочитают самоустраняться от решения задач, которые они, </w:t>
      </w:r>
      <w:r w:rsidRPr="00DF08DE">
        <w:rPr>
          <w:rFonts w:ascii="Times New Roman" w:hAnsi="Times New Roman" w:cs="Times New Roman"/>
          <w:sz w:val="28"/>
          <w:szCs w:val="28"/>
          <w:lang w:val="ru-RU"/>
        </w:rPr>
        <w:t>согласно нормам действующего законодательства, призваны решать в инт</w:t>
      </w:r>
      <w:r>
        <w:rPr>
          <w:rFonts w:ascii="Times New Roman" w:hAnsi="Times New Roman" w:cs="Times New Roman"/>
          <w:sz w:val="28"/>
          <w:szCs w:val="28"/>
          <w:lang w:val="ru-RU"/>
        </w:rPr>
        <w:t>ересах граждан.</w:t>
      </w:r>
    </w:p>
    <w:p w:rsidR="00723B31" w:rsidRDefault="00723B31" w:rsidP="00723B31">
      <w:pPr>
        <w:tabs>
          <w:tab w:val="left" w:pos="8139"/>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Более того, главы отдельных муниципальных образований </w:t>
      </w:r>
      <w:r w:rsidRPr="00D70F6D">
        <w:rPr>
          <w:rFonts w:ascii="Times New Roman" w:hAnsi="Times New Roman" w:cs="Times New Roman"/>
          <w:sz w:val="28"/>
          <w:szCs w:val="28"/>
          <w:lang w:val="ru-RU"/>
        </w:rPr>
        <w:t xml:space="preserve">не только не оказывают содействия, но и своими действиями или бездействием </w:t>
      </w:r>
      <w:r>
        <w:rPr>
          <w:rFonts w:ascii="Times New Roman" w:hAnsi="Times New Roman" w:cs="Times New Roman"/>
          <w:sz w:val="28"/>
          <w:szCs w:val="28"/>
          <w:lang w:val="ru-RU"/>
        </w:rPr>
        <w:t xml:space="preserve">фактически создают </w:t>
      </w:r>
      <w:r w:rsidRPr="00D70F6D">
        <w:rPr>
          <w:rFonts w:ascii="Times New Roman" w:hAnsi="Times New Roman" w:cs="Times New Roman"/>
          <w:sz w:val="28"/>
          <w:szCs w:val="28"/>
          <w:lang w:val="ru-RU"/>
        </w:rPr>
        <w:t xml:space="preserve">препятствия </w:t>
      </w:r>
      <w:r>
        <w:rPr>
          <w:rFonts w:ascii="Times New Roman" w:hAnsi="Times New Roman" w:cs="Times New Roman"/>
          <w:sz w:val="28"/>
          <w:szCs w:val="28"/>
          <w:lang w:val="ru-RU"/>
        </w:rPr>
        <w:t xml:space="preserve">не только </w:t>
      </w:r>
      <w:r w:rsidRPr="00D70F6D">
        <w:rPr>
          <w:rFonts w:ascii="Times New Roman" w:hAnsi="Times New Roman" w:cs="Times New Roman"/>
          <w:sz w:val="28"/>
          <w:szCs w:val="28"/>
          <w:lang w:val="ru-RU"/>
        </w:rPr>
        <w:t xml:space="preserve">в реализации гражданами </w:t>
      </w:r>
      <w:r>
        <w:rPr>
          <w:rFonts w:ascii="Times New Roman" w:hAnsi="Times New Roman" w:cs="Times New Roman"/>
          <w:sz w:val="28"/>
          <w:szCs w:val="28"/>
          <w:lang w:val="ru-RU"/>
        </w:rPr>
        <w:t xml:space="preserve">своих законных жилищных прав, но и деятельности Уполномоченного по их защите. С подобными фактами Уполномоченный столкнулся при работе над обращением неравнодушных </w:t>
      </w:r>
      <w:r w:rsidR="00B377EF">
        <w:rPr>
          <w:rFonts w:ascii="Times New Roman" w:hAnsi="Times New Roman" w:cs="Times New Roman"/>
          <w:sz w:val="28"/>
          <w:szCs w:val="28"/>
          <w:lang w:val="ru-RU"/>
        </w:rPr>
        <w:t>жителей</w:t>
      </w:r>
      <w:r>
        <w:rPr>
          <w:rFonts w:ascii="Times New Roman" w:hAnsi="Times New Roman" w:cs="Times New Roman"/>
          <w:sz w:val="28"/>
          <w:szCs w:val="28"/>
          <w:lang w:val="ru-RU"/>
        </w:rPr>
        <w:t xml:space="preserve"> г.</w:t>
      </w:r>
      <w:r w:rsidR="00B377EF">
        <w:rPr>
          <w:rFonts w:ascii="Times New Roman" w:hAnsi="Times New Roman" w:cs="Times New Roman"/>
          <w:sz w:val="28"/>
          <w:szCs w:val="28"/>
          <w:lang w:val="ru-RU"/>
        </w:rPr>
        <w:t> </w:t>
      </w:r>
      <w:r>
        <w:rPr>
          <w:rFonts w:ascii="Times New Roman" w:hAnsi="Times New Roman" w:cs="Times New Roman"/>
          <w:sz w:val="28"/>
          <w:szCs w:val="28"/>
          <w:lang w:val="ru-RU"/>
        </w:rPr>
        <w:t>Вельска по вопросу обеспечения ремонта печи в жилом помещении престарелого человека, педагогического работника с многолетним стажем. Так, в своих ответах администрация сообщала, что работы по ремонту печи выполнены, о чем Уполномоченным и было сообщено заявительнице. И только в ходе личного приема в г. Вельске, состоявшегося через 6 месяцев, выяснилось, что данная информация не соответствует действительности, и ремонт печи не начинался. После повторного обращения Уполномоченного в адрес главы муниципального образования и в Г</w:t>
      </w:r>
      <w:r w:rsidR="00B377EF">
        <w:rPr>
          <w:rFonts w:ascii="Times New Roman" w:hAnsi="Times New Roman" w:cs="Times New Roman"/>
          <w:sz w:val="28"/>
          <w:szCs w:val="28"/>
          <w:lang w:val="ru-RU"/>
        </w:rPr>
        <w:t>ЖИ</w:t>
      </w:r>
      <w:r>
        <w:rPr>
          <w:rFonts w:ascii="Times New Roman" w:hAnsi="Times New Roman" w:cs="Times New Roman"/>
          <w:sz w:val="28"/>
          <w:szCs w:val="28"/>
          <w:lang w:val="ru-RU"/>
        </w:rPr>
        <w:t xml:space="preserve"> ситуация была разрешена.</w:t>
      </w:r>
    </w:p>
    <w:p w:rsidR="00723B31" w:rsidRDefault="00723B31" w:rsidP="00723B31">
      <w:pPr>
        <w:tabs>
          <w:tab w:val="left" w:pos="8139"/>
        </w:tabs>
        <w:spacing w:after="0" w:line="240" w:lineRule="auto"/>
        <w:ind w:firstLine="709"/>
        <w:jc w:val="both"/>
        <w:rPr>
          <w:rFonts w:ascii="Times New Roman" w:hAnsi="Times New Roman" w:cs="Times New Roman"/>
          <w:sz w:val="28"/>
          <w:szCs w:val="28"/>
          <w:lang w:val="ru-RU"/>
        </w:rPr>
      </w:pPr>
      <w:r w:rsidRPr="005F609A">
        <w:rPr>
          <w:rFonts w:ascii="Times New Roman" w:hAnsi="Times New Roman" w:cs="Times New Roman"/>
          <w:sz w:val="28"/>
          <w:szCs w:val="28"/>
          <w:lang w:val="ru-RU"/>
        </w:rPr>
        <w:t xml:space="preserve">Как следует </w:t>
      </w:r>
      <w:r w:rsidRPr="002558E9">
        <w:rPr>
          <w:rFonts w:ascii="Times New Roman" w:hAnsi="Times New Roman" w:cs="Times New Roman"/>
          <w:sz w:val="28"/>
          <w:szCs w:val="28"/>
          <w:lang w:val="ru-RU"/>
        </w:rPr>
        <w:t xml:space="preserve">из </w:t>
      </w:r>
      <w:hyperlink r:id="rId105" w:history="1">
        <w:r w:rsidRPr="002558E9">
          <w:rPr>
            <w:rStyle w:val="aff"/>
            <w:rFonts w:ascii="Times New Roman" w:hAnsi="Times New Roman" w:cs="Times New Roman"/>
            <w:color w:val="auto"/>
            <w:sz w:val="28"/>
            <w:szCs w:val="28"/>
            <w:u w:val="none"/>
            <w:lang w:val="ru-RU"/>
          </w:rPr>
          <w:t>ч</w:t>
        </w:r>
        <w:r w:rsidR="00210CF8">
          <w:rPr>
            <w:rStyle w:val="aff"/>
            <w:rFonts w:ascii="Times New Roman" w:hAnsi="Times New Roman" w:cs="Times New Roman"/>
            <w:color w:val="auto"/>
            <w:sz w:val="28"/>
            <w:szCs w:val="28"/>
            <w:u w:val="none"/>
            <w:lang w:val="ru-RU"/>
          </w:rPr>
          <w:t>. </w:t>
        </w:r>
        <w:r w:rsidRPr="002558E9">
          <w:rPr>
            <w:rStyle w:val="aff"/>
            <w:rFonts w:ascii="Times New Roman" w:hAnsi="Times New Roman" w:cs="Times New Roman"/>
            <w:color w:val="auto"/>
            <w:sz w:val="28"/>
            <w:szCs w:val="28"/>
            <w:u w:val="none"/>
            <w:lang w:val="ru-RU"/>
          </w:rPr>
          <w:t>2 ст</w:t>
        </w:r>
        <w:r w:rsidR="00210CF8">
          <w:rPr>
            <w:rStyle w:val="aff"/>
            <w:rFonts w:ascii="Times New Roman" w:hAnsi="Times New Roman" w:cs="Times New Roman"/>
            <w:color w:val="auto"/>
            <w:sz w:val="28"/>
            <w:szCs w:val="28"/>
            <w:u w:val="none"/>
            <w:lang w:val="ru-RU"/>
          </w:rPr>
          <w:t>. </w:t>
        </w:r>
        <w:r w:rsidRPr="002558E9">
          <w:rPr>
            <w:rStyle w:val="aff"/>
            <w:rFonts w:ascii="Times New Roman" w:hAnsi="Times New Roman" w:cs="Times New Roman"/>
            <w:color w:val="auto"/>
            <w:sz w:val="28"/>
            <w:szCs w:val="28"/>
            <w:u w:val="none"/>
            <w:lang w:val="ru-RU"/>
          </w:rPr>
          <w:t>1</w:t>
        </w:r>
      </w:hyperlink>
      <w:r w:rsidRPr="0016416B">
        <w:rPr>
          <w:rFonts w:ascii="Times New Roman" w:hAnsi="Times New Roman" w:cs="Times New Roman"/>
          <w:sz w:val="28"/>
          <w:szCs w:val="28"/>
          <w:lang w:val="ru-RU"/>
        </w:rPr>
        <w:t xml:space="preserve"> Федерального закона </w:t>
      </w:r>
      <w:r w:rsidR="003246E7" w:rsidRPr="00DF08DE">
        <w:rPr>
          <w:rFonts w:ascii="Times New Roman" w:hAnsi="Times New Roman" w:cs="Times New Roman"/>
          <w:sz w:val="28"/>
          <w:szCs w:val="28"/>
          <w:lang w:val="ru-RU"/>
        </w:rPr>
        <w:t xml:space="preserve">от 06.10.2003 № 131-ФЗ </w:t>
      </w:r>
      <w:r w:rsidRPr="0016416B">
        <w:rPr>
          <w:rFonts w:ascii="Times New Roman" w:hAnsi="Times New Roman" w:cs="Times New Roman"/>
          <w:sz w:val="28"/>
          <w:szCs w:val="28"/>
          <w:lang w:val="ru-RU"/>
        </w:rPr>
        <w:t>«Об общих принципах организации местного самоуправления</w:t>
      </w:r>
      <w:r w:rsidRPr="005F609A">
        <w:rPr>
          <w:rFonts w:ascii="Times New Roman" w:hAnsi="Times New Roman" w:cs="Times New Roman"/>
          <w:sz w:val="28"/>
          <w:szCs w:val="28"/>
          <w:lang w:val="ru-RU"/>
        </w:rPr>
        <w:t xml:space="preserve"> в Российской Федерации», решение вопросов местного значения органами местного самоуправления должно осуществляться исходя из </w:t>
      </w:r>
      <w:r w:rsidRPr="005F609A">
        <w:rPr>
          <w:rFonts w:ascii="Times New Roman" w:hAnsi="Times New Roman" w:cs="Times New Roman"/>
          <w:i/>
          <w:sz w:val="28"/>
          <w:szCs w:val="28"/>
          <w:lang w:val="ru-RU"/>
        </w:rPr>
        <w:t>интересов</w:t>
      </w:r>
      <w:r>
        <w:rPr>
          <w:rFonts w:ascii="Times New Roman" w:hAnsi="Times New Roman" w:cs="Times New Roman"/>
          <w:i/>
          <w:sz w:val="28"/>
          <w:szCs w:val="28"/>
          <w:lang w:val="ru-RU"/>
        </w:rPr>
        <w:t xml:space="preserve"> </w:t>
      </w:r>
      <w:r w:rsidRPr="005F609A">
        <w:rPr>
          <w:rFonts w:ascii="Times New Roman" w:hAnsi="Times New Roman" w:cs="Times New Roman"/>
          <w:i/>
          <w:sz w:val="28"/>
          <w:szCs w:val="28"/>
          <w:lang w:val="ru-RU"/>
        </w:rPr>
        <w:t>населения</w:t>
      </w:r>
      <w:r w:rsidRPr="005F609A">
        <w:rPr>
          <w:rFonts w:ascii="Times New Roman" w:hAnsi="Times New Roman" w:cs="Times New Roman"/>
          <w:sz w:val="28"/>
          <w:szCs w:val="28"/>
          <w:lang w:val="ru-RU"/>
        </w:rPr>
        <w:t xml:space="preserve">. Вместе с </w:t>
      </w:r>
      <w:r w:rsidRPr="003246E7">
        <w:rPr>
          <w:rFonts w:ascii="Times New Roman" w:hAnsi="Times New Roman" w:cs="Times New Roman"/>
          <w:spacing w:val="-4"/>
          <w:sz w:val="28"/>
          <w:szCs w:val="28"/>
          <w:lang w:val="ru-RU"/>
        </w:rPr>
        <w:t>тем случай Л., жительницы г.</w:t>
      </w:r>
      <w:r w:rsidR="003246E7" w:rsidRPr="003246E7">
        <w:rPr>
          <w:rFonts w:ascii="Times New Roman" w:hAnsi="Times New Roman" w:cs="Times New Roman"/>
          <w:spacing w:val="-4"/>
          <w:sz w:val="28"/>
          <w:szCs w:val="28"/>
          <w:lang w:val="ru-RU"/>
        </w:rPr>
        <w:t> </w:t>
      </w:r>
      <w:r w:rsidRPr="003246E7">
        <w:rPr>
          <w:rFonts w:ascii="Times New Roman" w:hAnsi="Times New Roman" w:cs="Times New Roman"/>
          <w:spacing w:val="-4"/>
          <w:sz w:val="28"/>
          <w:szCs w:val="28"/>
          <w:lang w:val="ru-RU"/>
        </w:rPr>
        <w:t>Северодвинска, может свидетельствовать об обратном.</w:t>
      </w:r>
      <w:r w:rsidRPr="005F609A">
        <w:rPr>
          <w:rFonts w:ascii="Times New Roman" w:hAnsi="Times New Roman" w:cs="Times New Roman"/>
          <w:sz w:val="28"/>
          <w:szCs w:val="28"/>
          <w:lang w:val="ru-RU"/>
        </w:rPr>
        <w:t xml:space="preserve"> </w:t>
      </w:r>
    </w:p>
    <w:p w:rsidR="00723B31" w:rsidRDefault="00723B31" w:rsidP="003712D2">
      <w:pPr>
        <w:spacing w:before="120" w:after="120" w:line="240" w:lineRule="auto"/>
        <w:rPr>
          <w:rStyle w:val="af2"/>
          <w:rFonts w:ascii="Arial Narrow" w:hAnsi="Arial Narrow" w:cs="Times New Roman"/>
          <w:color w:val="auto"/>
          <w:sz w:val="24"/>
          <w:szCs w:val="24"/>
          <w:lang w:val="ru-RU"/>
        </w:rPr>
      </w:pPr>
      <w:r w:rsidRPr="00BC6130">
        <w:rPr>
          <w:rStyle w:val="af2"/>
          <w:rFonts w:ascii="Arial Narrow" w:hAnsi="Arial Narrow" w:cs="Times New Roman"/>
          <w:color w:val="auto"/>
          <w:sz w:val="24"/>
          <w:szCs w:val="24"/>
          <w:lang w:val="ru-RU"/>
        </w:rPr>
        <w:t>Практика защиты</w:t>
      </w:r>
    </w:p>
    <w:tbl>
      <w:tblPr>
        <w:tblStyle w:val="afd"/>
        <w:tblW w:w="10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16586C" w:rsidRPr="00DC694E" w:rsidTr="003712D2">
        <w:tc>
          <w:tcPr>
            <w:tcW w:w="4990" w:type="dxa"/>
          </w:tcPr>
          <w:p w:rsidR="0016586C" w:rsidRDefault="0016586C" w:rsidP="009B4098">
            <w:pPr>
              <w:jc w:val="both"/>
              <w:rPr>
                <w:rFonts w:ascii="Arial Narrow" w:hAnsi="Arial Narrow" w:cs="Arial"/>
                <w:b/>
                <w:i/>
                <w:sz w:val="24"/>
                <w:szCs w:val="24"/>
                <w:lang w:val="ru-RU"/>
              </w:rPr>
            </w:pPr>
            <w:r w:rsidRPr="00ED3E43">
              <w:rPr>
                <w:rFonts w:ascii="Arial Narrow" w:hAnsi="Arial Narrow" w:cs="Times New Roman"/>
                <w:i/>
                <w:sz w:val="20"/>
                <w:szCs w:val="20"/>
                <w:lang w:val="ru-RU"/>
              </w:rPr>
              <w:t>Семья Л. с 2011 г</w:t>
            </w:r>
            <w:r>
              <w:rPr>
                <w:rFonts w:ascii="Arial Narrow" w:hAnsi="Arial Narrow" w:cs="Times New Roman"/>
                <w:i/>
                <w:sz w:val="20"/>
                <w:szCs w:val="20"/>
                <w:lang w:val="ru-RU"/>
              </w:rPr>
              <w:t>.</w:t>
            </w:r>
            <w:r w:rsidRPr="00ED3E43">
              <w:rPr>
                <w:rFonts w:ascii="Arial Narrow" w:hAnsi="Arial Narrow" w:cs="Times New Roman"/>
                <w:i/>
                <w:sz w:val="20"/>
                <w:szCs w:val="20"/>
                <w:lang w:val="ru-RU"/>
              </w:rPr>
              <w:t xml:space="preserve"> была включена в реестр многодетных семей, желающих </w:t>
            </w:r>
            <w:r w:rsidR="009B4098">
              <w:rPr>
                <w:rFonts w:ascii="Arial Narrow" w:hAnsi="Arial Narrow" w:cs="Times New Roman"/>
                <w:i/>
                <w:sz w:val="20"/>
                <w:szCs w:val="20"/>
                <w:lang w:val="ru-RU"/>
              </w:rPr>
              <w:t>получить</w:t>
            </w:r>
            <w:r w:rsidRPr="00ED3E43">
              <w:rPr>
                <w:rFonts w:ascii="Arial Narrow" w:hAnsi="Arial Narrow" w:cs="Times New Roman"/>
                <w:i/>
                <w:sz w:val="20"/>
                <w:szCs w:val="20"/>
                <w:lang w:val="ru-RU"/>
              </w:rPr>
              <w:t xml:space="preserve"> земельные участки для индивидуального жилищного строительства. Когда же подошла долгожданная очередь, Л., прежде чем дать согласие на </w:t>
            </w:r>
            <w:r w:rsidR="009B4098">
              <w:rPr>
                <w:rFonts w:ascii="Arial Narrow" w:hAnsi="Arial Narrow" w:cs="Times New Roman"/>
                <w:i/>
                <w:sz w:val="20"/>
                <w:szCs w:val="20"/>
                <w:lang w:val="ru-RU"/>
              </w:rPr>
              <w:t>предложенный</w:t>
            </w:r>
            <w:r w:rsidRPr="00ED3E43">
              <w:rPr>
                <w:rFonts w:ascii="Arial Narrow" w:hAnsi="Arial Narrow" w:cs="Times New Roman"/>
                <w:i/>
                <w:sz w:val="20"/>
                <w:szCs w:val="20"/>
                <w:lang w:val="ru-RU"/>
              </w:rPr>
              <w:t xml:space="preserve"> участ</w:t>
            </w:r>
            <w:r w:rsidR="009B4098">
              <w:rPr>
                <w:rFonts w:ascii="Arial Narrow" w:hAnsi="Arial Narrow" w:cs="Times New Roman"/>
                <w:i/>
                <w:sz w:val="20"/>
                <w:szCs w:val="20"/>
                <w:lang w:val="ru-RU"/>
              </w:rPr>
              <w:t>о</w:t>
            </w:r>
            <w:r w:rsidRPr="00ED3E43">
              <w:rPr>
                <w:rFonts w:ascii="Arial Narrow" w:hAnsi="Arial Narrow" w:cs="Times New Roman"/>
                <w:i/>
                <w:sz w:val="20"/>
                <w:szCs w:val="20"/>
                <w:lang w:val="ru-RU"/>
              </w:rPr>
              <w:t xml:space="preserve">к, выразила желание его осмотреть, в связи с чем направила в адрес </w:t>
            </w:r>
            <w:r w:rsidR="009B4098">
              <w:rPr>
                <w:rFonts w:ascii="Arial Narrow" w:hAnsi="Arial Narrow" w:cs="Times New Roman"/>
                <w:i/>
                <w:sz w:val="20"/>
                <w:szCs w:val="20"/>
                <w:lang w:val="ru-RU"/>
              </w:rPr>
              <w:t>а</w:t>
            </w:r>
            <w:r w:rsidRPr="00ED3E43">
              <w:rPr>
                <w:rFonts w:ascii="Arial Narrow" w:hAnsi="Arial Narrow" w:cs="Times New Roman"/>
                <w:i/>
                <w:sz w:val="20"/>
                <w:szCs w:val="20"/>
                <w:lang w:val="ru-RU"/>
              </w:rPr>
              <w:t>дминистрации г.</w:t>
            </w:r>
            <w:r w:rsidR="00B309CF">
              <w:rPr>
                <w:rFonts w:ascii="Arial Narrow" w:hAnsi="Arial Narrow" w:cs="Times New Roman"/>
                <w:i/>
                <w:sz w:val="20"/>
                <w:szCs w:val="20"/>
                <w:lang w:val="ru-RU"/>
              </w:rPr>
              <w:t> </w:t>
            </w:r>
            <w:r w:rsidRPr="00ED3E43">
              <w:rPr>
                <w:rFonts w:ascii="Arial Narrow" w:hAnsi="Arial Narrow" w:cs="Times New Roman"/>
                <w:i/>
                <w:sz w:val="20"/>
                <w:szCs w:val="20"/>
                <w:lang w:val="ru-RU"/>
              </w:rPr>
              <w:t>Северодвинска соответствующее обращение. Однако администрация г</w:t>
            </w:r>
            <w:r w:rsidR="00B309CF">
              <w:rPr>
                <w:rFonts w:ascii="Arial Narrow" w:hAnsi="Arial Narrow" w:cs="Times New Roman"/>
                <w:i/>
                <w:sz w:val="20"/>
                <w:szCs w:val="20"/>
                <w:lang w:val="ru-RU"/>
              </w:rPr>
              <w:t>. </w:t>
            </w:r>
            <w:r w:rsidRPr="00ED3E43">
              <w:rPr>
                <w:rFonts w:ascii="Arial Narrow" w:hAnsi="Arial Narrow" w:cs="Times New Roman"/>
                <w:i/>
                <w:sz w:val="20"/>
                <w:szCs w:val="20"/>
                <w:lang w:val="ru-RU"/>
              </w:rPr>
              <w:t>Северодвинска процесс осмотра затягивала, в связи с чем</w:t>
            </w:r>
            <w:r w:rsidR="004B0A96">
              <w:rPr>
                <w:rFonts w:ascii="Arial Narrow" w:hAnsi="Arial Narrow" w:cs="Times New Roman"/>
                <w:i/>
                <w:sz w:val="20"/>
                <w:szCs w:val="20"/>
                <w:lang w:val="ru-RU"/>
              </w:rPr>
              <w:t xml:space="preserve"> </w:t>
            </w:r>
            <w:r w:rsidRPr="00ED3E43">
              <w:rPr>
                <w:rFonts w:ascii="Arial Narrow" w:hAnsi="Arial Narrow" w:cs="Times New Roman"/>
                <w:i/>
                <w:sz w:val="20"/>
                <w:szCs w:val="20"/>
                <w:lang w:val="ru-RU"/>
              </w:rPr>
              <w:t xml:space="preserve">истек срок направления согласия на получение участка. В этой связи и в соответствии с Порядком предоставления многодетным семьям земельных участков, который утвержден мэром </w:t>
            </w:r>
            <w:r w:rsidR="00B309CF">
              <w:rPr>
                <w:rFonts w:ascii="Arial Narrow" w:hAnsi="Arial Narrow" w:cs="Times New Roman"/>
                <w:i/>
                <w:spacing w:val="4"/>
                <w:sz w:val="20"/>
                <w:szCs w:val="20"/>
                <w:lang w:val="ru-RU"/>
              </w:rPr>
              <w:t>г. </w:t>
            </w:r>
            <w:r w:rsidRPr="00D5742F">
              <w:rPr>
                <w:rFonts w:ascii="Arial Narrow" w:hAnsi="Arial Narrow" w:cs="Times New Roman"/>
                <w:i/>
                <w:spacing w:val="4"/>
                <w:sz w:val="20"/>
                <w:szCs w:val="20"/>
                <w:lang w:val="ru-RU"/>
              </w:rPr>
              <w:t>Северодвинска</w:t>
            </w:r>
            <w:r w:rsidR="00D5742F">
              <w:rPr>
                <w:rFonts w:ascii="Arial Narrow" w:hAnsi="Arial Narrow" w:cs="Times New Roman"/>
                <w:i/>
                <w:spacing w:val="4"/>
                <w:sz w:val="20"/>
                <w:szCs w:val="20"/>
                <w:lang w:val="ru-RU"/>
              </w:rPr>
              <w:t xml:space="preserve"> </w:t>
            </w:r>
            <w:r w:rsidRPr="00D5742F">
              <w:rPr>
                <w:rFonts w:ascii="Arial Narrow" w:hAnsi="Arial Narrow" w:cs="Times New Roman"/>
                <w:i/>
                <w:spacing w:val="4"/>
                <w:sz w:val="20"/>
                <w:szCs w:val="20"/>
                <w:lang w:val="ru-RU"/>
              </w:rPr>
              <w:t xml:space="preserve">  14.10.2014,</w:t>
            </w:r>
            <w:r w:rsidR="00D5742F">
              <w:rPr>
                <w:rFonts w:ascii="Arial Narrow" w:hAnsi="Arial Narrow" w:cs="Times New Roman"/>
                <w:i/>
                <w:spacing w:val="4"/>
                <w:sz w:val="20"/>
                <w:szCs w:val="20"/>
                <w:lang w:val="ru-RU"/>
              </w:rPr>
              <w:t xml:space="preserve"> </w:t>
            </w:r>
            <w:r w:rsidRPr="00D5742F">
              <w:rPr>
                <w:rFonts w:ascii="Arial Narrow" w:hAnsi="Arial Narrow" w:cs="Times New Roman"/>
                <w:i/>
                <w:spacing w:val="4"/>
                <w:sz w:val="20"/>
                <w:szCs w:val="20"/>
                <w:lang w:val="ru-RU"/>
              </w:rPr>
              <w:t xml:space="preserve">  семья  Л. </w:t>
            </w:r>
            <w:r w:rsidR="00B309CF">
              <w:rPr>
                <w:rFonts w:ascii="Arial Narrow" w:hAnsi="Arial Narrow" w:cs="Times New Roman"/>
                <w:i/>
                <w:spacing w:val="4"/>
                <w:sz w:val="20"/>
                <w:szCs w:val="20"/>
                <w:lang w:val="ru-RU"/>
              </w:rPr>
              <w:t xml:space="preserve"> </w:t>
            </w:r>
            <w:r w:rsidRPr="00D5742F">
              <w:rPr>
                <w:rFonts w:ascii="Arial Narrow" w:hAnsi="Arial Narrow" w:cs="Times New Roman"/>
                <w:i/>
                <w:spacing w:val="4"/>
                <w:sz w:val="20"/>
                <w:szCs w:val="20"/>
                <w:lang w:val="ru-RU"/>
              </w:rPr>
              <w:t xml:space="preserve"> была  признана</w:t>
            </w:r>
          </w:p>
        </w:tc>
        <w:tc>
          <w:tcPr>
            <w:tcW w:w="236" w:type="dxa"/>
          </w:tcPr>
          <w:p w:rsidR="0016586C" w:rsidRDefault="0016586C" w:rsidP="0016586C">
            <w:pPr>
              <w:jc w:val="both"/>
              <w:rPr>
                <w:rFonts w:ascii="Arial Narrow" w:hAnsi="Arial Narrow" w:cs="Arial"/>
                <w:b/>
                <w:i/>
                <w:sz w:val="24"/>
                <w:szCs w:val="24"/>
                <w:lang w:val="ru-RU"/>
              </w:rPr>
            </w:pPr>
          </w:p>
        </w:tc>
        <w:tc>
          <w:tcPr>
            <w:tcW w:w="4990" w:type="dxa"/>
          </w:tcPr>
          <w:p w:rsidR="0016586C" w:rsidRPr="00ED3E43" w:rsidRDefault="0016586C" w:rsidP="0016586C">
            <w:pPr>
              <w:jc w:val="both"/>
              <w:rPr>
                <w:rFonts w:ascii="Arial Narrow" w:hAnsi="Arial Narrow" w:cs="Times New Roman"/>
                <w:i/>
                <w:sz w:val="20"/>
                <w:szCs w:val="20"/>
                <w:lang w:val="ru-RU"/>
              </w:rPr>
            </w:pPr>
            <w:r w:rsidRPr="00ED3E43">
              <w:rPr>
                <w:rFonts w:ascii="Arial Narrow" w:hAnsi="Arial Narrow" w:cs="Times New Roman"/>
                <w:i/>
                <w:sz w:val="20"/>
                <w:szCs w:val="20"/>
                <w:lang w:val="ru-RU"/>
              </w:rPr>
              <w:t>отказавшейся от земельного участка и перенесена в конец реестра.</w:t>
            </w:r>
          </w:p>
          <w:p w:rsidR="0016586C" w:rsidRDefault="0016586C" w:rsidP="00B309CF">
            <w:pPr>
              <w:jc w:val="both"/>
              <w:rPr>
                <w:rFonts w:ascii="Arial Narrow" w:hAnsi="Arial Narrow" w:cs="Arial"/>
                <w:b/>
                <w:i/>
                <w:sz w:val="24"/>
                <w:szCs w:val="24"/>
                <w:lang w:val="ru-RU"/>
              </w:rPr>
            </w:pPr>
            <w:r w:rsidRPr="00ED3E43">
              <w:rPr>
                <w:rFonts w:ascii="Arial Narrow" w:hAnsi="Arial Narrow" w:cs="Times New Roman"/>
                <w:i/>
                <w:sz w:val="20"/>
                <w:szCs w:val="20"/>
                <w:lang w:val="ru-RU"/>
              </w:rPr>
              <w:t xml:space="preserve">В целях оказания содействия Л. Уполномоченным было направлено соответствующее обращение в прокуратуру Архангельской области. В результате были приняты меры прокурорского реагирования. Так, на указанный Порядок прокуратурой города был принесен протест, который </w:t>
            </w:r>
            <w:r w:rsidR="00B309CF">
              <w:rPr>
                <w:rFonts w:ascii="Arial Narrow" w:hAnsi="Arial Narrow" w:cs="Times New Roman"/>
                <w:i/>
                <w:sz w:val="20"/>
                <w:szCs w:val="20"/>
                <w:lang w:val="ru-RU"/>
              </w:rPr>
              <w:t>а</w:t>
            </w:r>
            <w:r w:rsidRPr="00ED3E43">
              <w:rPr>
                <w:rFonts w:ascii="Arial Narrow" w:hAnsi="Arial Narrow" w:cs="Times New Roman"/>
                <w:i/>
                <w:sz w:val="20"/>
                <w:szCs w:val="20"/>
                <w:lang w:val="ru-RU"/>
              </w:rPr>
              <w:t>дминистрацией муниципального образования был отклонен, в связи с чем прокуратурой в суд направлено административное исковое заявление о признании недействующим Порядка в части установления нового номера очереди в реестре.</w:t>
            </w:r>
          </w:p>
        </w:tc>
      </w:tr>
    </w:tbl>
    <w:p w:rsidR="0016586C" w:rsidRPr="00BC6130" w:rsidRDefault="0016586C" w:rsidP="00723B31">
      <w:pPr>
        <w:spacing w:after="0" w:line="240" w:lineRule="auto"/>
        <w:rPr>
          <w:rStyle w:val="af2"/>
          <w:rFonts w:ascii="Arial Narrow" w:hAnsi="Arial Narrow" w:cs="Times New Roman"/>
          <w:i w:val="0"/>
          <w:color w:val="auto"/>
          <w:sz w:val="24"/>
          <w:szCs w:val="24"/>
          <w:lang w:val="ru-RU"/>
        </w:rPr>
      </w:pPr>
    </w:p>
    <w:p w:rsidR="00723B31" w:rsidRPr="00EC602F" w:rsidRDefault="00723B31" w:rsidP="00723B31">
      <w:pPr>
        <w:pStyle w:val="ConsPlusNormal"/>
        <w:ind w:firstLine="709"/>
        <w:jc w:val="both"/>
        <w:rPr>
          <w:sz w:val="28"/>
          <w:szCs w:val="28"/>
          <w:lang w:val="ru-RU"/>
        </w:rPr>
      </w:pPr>
      <w:r w:rsidRPr="00EC602F">
        <w:rPr>
          <w:sz w:val="28"/>
          <w:szCs w:val="28"/>
          <w:lang w:val="ru-RU"/>
        </w:rPr>
        <w:t>В данной ситуации действия администрации свидетельствуют о формальном подходе, и подобного развития событий можно было избежать вовсе. Как сообщила прокуратура Архангельской области в ответ на запрос Уполномоченного, участок, на который претендовала семья Л., за весь период работы по жалобе Л. так и не был распределен другим лицам. И поскольку на него никто не претендовал в течение почти полугода, он мог бы быть предоставлен многодетной семье без нарушения прав других граждан. При этом возникшая ситуация потребовала вмешательства различных государственных органов.</w:t>
      </w:r>
    </w:p>
    <w:p w:rsidR="00723B31" w:rsidRPr="003712D2" w:rsidRDefault="00723B31" w:rsidP="00723B31">
      <w:pPr>
        <w:pStyle w:val="ConsPlusNormal"/>
        <w:ind w:firstLine="709"/>
        <w:jc w:val="both"/>
        <w:rPr>
          <w:spacing w:val="-4"/>
          <w:sz w:val="28"/>
          <w:szCs w:val="28"/>
          <w:lang w:val="ru-RU"/>
        </w:rPr>
      </w:pPr>
      <w:r w:rsidRPr="00EC602F">
        <w:rPr>
          <w:sz w:val="28"/>
          <w:szCs w:val="28"/>
          <w:lang w:val="ru-RU"/>
        </w:rPr>
        <w:t xml:space="preserve">Результаты анализа поступивших обращений граждан показывают, что жалобам граждан к Уполномоченному предшествовали, как правило, многочисленные обращения в органы местного самоуправления, однако </w:t>
      </w:r>
      <w:r w:rsidRPr="003712D2">
        <w:rPr>
          <w:spacing w:val="-4"/>
          <w:sz w:val="28"/>
          <w:szCs w:val="28"/>
          <w:lang w:val="ru-RU"/>
        </w:rPr>
        <w:t>последними не было принято действенных мер по устранению нарушений их прав.</w:t>
      </w:r>
    </w:p>
    <w:p w:rsidR="00723B31" w:rsidRDefault="00723B31" w:rsidP="003712D2">
      <w:pPr>
        <w:spacing w:before="120" w:after="120" w:line="240" w:lineRule="auto"/>
        <w:rPr>
          <w:rStyle w:val="af2"/>
          <w:rFonts w:ascii="Arial Narrow" w:hAnsi="Arial Narrow" w:cs="Times New Roman"/>
          <w:color w:val="auto"/>
          <w:sz w:val="24"/>
          <w:szCs w:val="24"/>
          <w:lang w:val="ru-RU"/>
        </w:rPr>
      </w:pPr>
      <w:r w:rsidRPr="003246E7">
        <w:rPr>
          <w:rStyle w:val="af2"/>
          <w:rFonts w:ascii="Arial Narrow" w:hAnsi="Arial Narrow" w:cs="Times New Roman"/>
          <w:color w:val="auto"/>
          <w:sz w:val="24"/>
          <w:szCs w:val="24"/>
          <w:lang w:val="ru-RU"/>
        </w:rPr>
        <w:t>Практика защиты</w:t>
      </w:r>
    </w:p>
    <w:tbl>
      <w:tblPr>
        <w:tblStyle w:val="afd"/>
        <w:tblW w:w="10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D5742F" w:rsidTr="00D5742F">
        <w:tc>
          <w:tcPr>
            <w:tcW w:w="4990" w:type="dxa"/>
          </w:tcPr>
          <w:p w:rsidR="00D5742F" w:rsidRDefault="00D5742F" w:rsidP="00D5742F">
            <w:pPr>
              <w:jc w:val="both"/>
              <w:rPr>
                <w:rFonts w:ascii="Arial Narrow" w:hAnsi="Arial Narrow" w:cs="Arial"/>
                <w:b/>
                <w:i/>
                <w:sz w:val="24"/>
                <w:szCs w:val="24"/>
                <w:lang w:val="ru-RU"/>
              </w:rPr>
            </w:pPr>
            <w:r>
              <w:rPr>
                <w:rFonts w:ascii="Arial Narrow" w:hAnsi="Arial Narrow" w:cs="Times New Roman"/>
                <w:i/>
                <w:sz w:val="20"/>
                <w:szCs w:val="20"/>
                <w:lang w:val="ru-RU"/>
              </w:rPr>
              <w:t xml:space="preserve">К </w:t>
            </w:r>
            <w:r w:rsidRPr="00ED3E43">
              <w:rPr>
                <w:rFonts w:ascii="Arial Narrow" w:hAnsi="Arial Narrow" w:cs="Times New Roman"/>
                <w:i/>
                <w:sz w:val="20"/>
                <w:szCs w:val="20"/>
                <w:lang w:val="ru-RU"/>
              </w:rPr>
              <w:t xml:space="preserve">Уполномоченному поступило коллективное обращение от многодетных семей Каргопольского района, в котором они указывали на низкие темпы обеспечения многодетных семей земельными участками, непрозрачность принимаемых решений по данному вопросу органами местного самоуправления Каргопольского района, на недостатки в информационном обеспечении многодетных семей, желающих получить земельные участки. </w:t>
            </w:r>
          </w:p>
        </w:tc>
        <w:tc>
          <w:tcPr>
            <w:tcW w:w="236" w:type="dxa"/>
          </w:tcPr>
          <w:p w:rsidR="00D5742F" w:rsidRDefault="00D5742F" w:rsidP="00BB7C08">
            <w:pPr>
              <w:jc w:val="both"/>
              <w:rPr>
                <w:rFonts w:ascii="Arial Narrow" w:hAnsi="Arial Narrow" w:cs="Arial"/>
                <w:b/>
                <w:i/>
                <w:sz w:val="24"/>
                <w:szCs w:val="24"/>
                <w:lang w:val="ru-RU"/>
              </w:rPr>
            </w:pPr>
          </w:p>
        </w:tc>
        <w:tc>
          <w:tcPr>
            <w:tcW w:w="4990" w:type="dxa"/>
          </w:tcPr>
          <w:p w:rsidR="00D5742F" w:rsidRDefault="00D5742F" w:rsidP="00B309CF">
            <w:pPr>
              <w:jc w:val="both"/>
              <w:rPr>
                <w:rFonts w:ascii="Arial Narrow" w:hAnsi="Arial Narrow" w:cs="Arial"/>
                <w:b/>
                <w:i/>
                <w:sz w:val="24"/>
                <w:szCs w:val="24"/>
                <w:lang w:val="ru-RU"/>
              </w:rPr>
            </w:pPr>
            <w:r w:rsidRPr="00D5742F">
              <w:rPr>
                <w:rFonts w:ascii="Arial Narrow" w:hAnsi="Arial Narrow" w:cs="Times New Roman"/>
                <w:i/>
                <w:spacing w:val="-4"/>
                <w:sz w:val="20"/>
                <w:szCs w:val="20"/>
                <w:lang w:val="ru-RU"/>
              </w:rPr>
              <w:t>Уполномоченным были направлены обращения заместителю</w:t>
            </w:r>
            <w:r w:rsidRPr="00ED3E43">
              <w:rPr>
                <w:rFonts w:ascii="Arial Narrow" w:hAnsi="Arial Narrow" w:cs="Times New Roman"/>
                <w:i/>
                <w:sz w:val="20"/>
                <w:szCs w:val="20"/>
                <w:lang w:val="ru-RU"/>
              </w:rPr>
              <w:t xml:space="preserve"> председателя Правительства Архангельской области, в прокуратуру Архангельской области. Доводы, изложенные в жалобе</w:t>
            </w:r>
            <w:r>
              <w:rPr>
                <w:rFonts w:ascii="Arial Narrow" w:hAnsi="Arial Narrow" w:cs="Times New Roman"/>
                <w:i/>
                <w:sz w:val="20"/>
                <w:szCs w:val="20"/>
                <w:lang w:val="ru-RU"/>
              </w:rPr>
              <w:t xml:space="preserve"> и обращениях Уполномоченного,</w:t>
            </w:r>
            <w:r w:rsidRPr="00ED3E43">
              <w:rPr>
                <w:rFonts w:ascii="Arial Narrow" w:hAnsi="Arial Narrow" w:cs="Times New Roman"/>
                <w:i/>
                <w:sz w:val="20"/>
                <w:szCs w:val="20"/>
                <w:lang w:val="ru-RU"/>
              </w:rPr>
              <w:t xml:space="preserve"> подтвердились. П</w:t>
            </w:r>
            <w:r w:rsidRPr="00ED3E43">
              <w:rPr>
                <w:rFonts w:ascii="Arial Narrow" w:eastAsia="Times New Roman" w:hAnsi="Arial Narrow" w:cs="Times New Roman"/>
                <w:i/>
                <w:sz w:val="20"/>
                <w:szCs w:val="20"/>
                <w:lang w:val="ru-RU"/>
              </w:rPr>
              <w:t xml:space="preserve">рокурором Каргопольского района главе администрации МО «Каргопольский муниципальный район» </w:t>
            </w:r>
            <w:r>
              <w:rPr>
                <w:rFonts w:ascii="Arial Narrow" w:eastAsia="Times New Roman" w:hAnsi="Arial Narrow" w:cs="Times New Roman"/>
                <w:i/>
                <w:sz w:val="20"/>
                <w:szCs w:val="20"/>
                <w:lang w:val="ru-RU"/>
              </w:rPr>
              <w:t xml:space="preserve">было </w:t>
            </w:r>
            <w:r w:rsidRPr="00ED3E43">
              <w:rPr>
                <w:rFonts w:ascii="Arial Narrow" w:eastAsia="Times New Roman" w:hAnsi="Arial Narrow" w:cs="Times New Roman"/>
                <w:i/>
                <w:sz w:val="20"/>
                <w:szCs w:val="20"/>
                <w:lang w:val="ru-RU"/>
              </w:rPr>
              <w:t>внесено представление.</w:t>
            </w:r>
            <w:r w:rsidRPr="00ED3E43">
              <w:rPr>
                <w:rFonts w:ascii="Arial Narrow" w:hAnsi="Arial Narrow" w:cs="Times New Roman"/>
                <w:i/>
                <w:sz w:val="20"/>
                <w:szCs w:val="20"/>
                <w:lang w:val="ru-RU"/>
              </w:rPr>
              <w:t xml:space="preserve"> О</w:t>
            </w:r>
            <w:r w:rsidRPr="00ED3E43">
              <w:rPr>
                <w:rFonts w:ascii="Arial Narrow" w:eastAsia="Times New Roman" w:hAnsi="Arial Narrow" w:cs="Times New Roman"/>
                <w:i/>
                <w:sz w:val="20"/>
                <w:szCs w:val="20"/>
                <w:lang w:val="ru-RU"/>
              </w:rPr>
              <w:t xml:space="preserve">рганами местного самоуправления </w:t>
            </w:r>
            <w:r w:rsidRPr="00ED3E43">
              <w:rPr>
                <w:rFonts w:ascii="Arial Narrow" w:hAnsi="Arial Narrow" w:cs="Times New Roman"/>
                <w:i/>
                <w:sz w:val="20"/>
                <w:szCs w:val="20"/>
                <w:lang w:val="ru-RU"/>
              </w:rPr>
              <w:t>нача</w:t>
            </w:r>
            <w:r w:rsidR="00B309CF">
              <w:rPr>
                <w:rFonts w:ascii="Arial Narrow" w:hAnsi="Arial Narrow" w:cs="Times New Roman"/>
                <w:i/>
                <w:sz w:val="20"/>
                <w:szCs w:val="20"/>
                <w:lang w:val="ru-RU"/>
              </w:rPr>
              <w:t>ты</w:t>
            </w:r>
            <w:r w:rsidRPr="00ED3E43">
              <w:rPr>
                <w:rFonts w:ascii="Arial Narrow" w:eastAsia="Times New Roman" w:hAnsi="Arial Narrow" w:cs="Times New Roman"/>
                <w:i/>
                <w:sz w:val="20"/>
                <w:szCs w:val="20"/>
                <w:lang w:val="ru-RU"/>
              </w:rPr>
              <w:t xml:space="preserve"> работы по формированию земельных участков</w:t>
            </w:r>
            <w:r w:rsidRPr="00ED3E43">
              <w:rPr>
                <w:rFonts w:ascii="Arial Narrow" w:hAnsi="Arial Narrow" w:cs="Times New Roman"/>
                <w:i/>
                <w:sz w:val="20"/>
                <w:szCs w:val="20"/>
                <w:lang w:val="ru-RU"/>
              </w:rPr>
              <w:t>.</w:t>
            </w:r>
          </w:p>
        </w:tc>
      </w:tr>
      <w:tr w:rsidR="00D5742F" w:rsidTr="00D5742F">
        <w:tc>
          <w:tcPr>
            <w:tcW w:w="10216" w:type="dxa"/>
            <w:gridSpan w:val="3"/>
          </w:tcPr>
          <w:p w:rsidR="00D5742F" w:rsidRDefault="00D5742F" w:rsidP="00D5742F">
            <w:pPr>
              <w:jc w:val="center"/>
              <w:rPr>
                <w:rFonts w:ascii="Arial Narrow" w:hAnsi="Arial Narrow" w:cs="Arial"/>
                <w:b/>
                <w:i/>
                <w:sz w:val="24"/>
                <w:szCs w:val="24"/>
                <w:lang w:val="ru-RU"/>
              </w:rPr>
            </w:pPr>
            <w:r>
              <w:rPr>
                <w:rFonts w:ascii="Arial Narrow" w:hAnsi="Arial Narrow" w:cs="Arial"/>
                <w:b/>
                <w:i/>
                <w:sz w:val="24"/>
                <w:szCs w:val="24"/>
                <w:lang w:val="ru-RU"/>
              </w:rPr>
              <w:t>***</w:t>
            </w:r>
          </w:p>
        </w:tc>
      </w:tr>
      <w:tr w:rsidR="00D5742F" w:rsidRPr="00DC694E" w:rsidTr="00D5742F">
        <w:tc>
          <w:tcPr>
            <w:tcW w:w="4990" w:type="dxa"/>
          </w:tcPr>
          <w:p w:rsidR="00D5742F" w:rsidRDefault="00D5742F" w:rsidP="00D5742F">
            <w:pPr>
              <w:jc w:val="both"/>
              <w:rPr>
                <w:rFonts w:ascii="Arial Narrow" w:hAnsi="Arial Narrow" w:cs="Times New Roman"/>
                <w:i/>
                <w:sz w:val="20"/>
                <w:szCs w:val="20"/>
                <w:lang w:val="ru-RU"/>
              </w:rPr>
            </w:pPr>
            <w:r w:rsidRPr="00ED3E43">
              <w:rPr>
                <w:rFonts w:ascii="Arial Narrow" w:hAnsi="Arial Narrow" w:cs="Times New Roman"/>
                <w:i/>
                <w:sz w:val="20"/>
                <w:szCs w:val="20"/>
                <w:lang w:val="ru-RU"/>
              </w:rPr>
              <w:t>Длительное время К. и ее дочь</w:t>
            </w:r>
            <w:r>
              <w:rPr>
                <w:rFonts w:ascii="Arial Narrow" w:hAnsi="Arial Narrow" w:cs="Times New Roman"/>
                <w:i/>
                <w:sz w:val="20"/>
                <w:szCs w:val="20"/>
                <w:lang w:val="ru-RU"/>
              </w:rPr>
              <w:t>, являющаяся инвалидом, проживаю</w:t>
            </w:r>
            <w:r w:rsidRPr="00ED3E43">
              <w:rPr>
                <w:rFonts w:ascii="Arial Narrow" w:hAnsi="Arial Narrow" w:cs="Times New Roman"/>
                <w:i/>
                <w:sz w:val="20"/>
                <w:szCs w:val="20"/>
                <w:lang w:val="ru-RU"/>
              </w:rPr>
              <w:t>т в жилом помещении</w:t>
            </w:r>
            <w:r w:rsidR="00405F4B">
              <w:rPr>
                <w:rFonts w:ascii="Arial Narrow" w:hAnsi="Arial Narrow" w:cs="Times New Roman"/>
                <w:i/>
                <w:sz w:val="20"/>
                <w:szCs w:val="20"/>
                <w:lang w:val="ru-RU"/>
              </w:rPr>
              <w:t>,</w:t>
            </w:r>
            <w:r w:rsidRPr="00ED3E43">
              <w:rPr>
                <w:rFonts w:ascii="Arial Narrow" w:hAnsi="Arial Narrow" w:cs="Times New Roman"/>
                <w:i/>
                <w:sz w:val="20"/>
                <w:szCs w:val="20"/>
                <w:lang w:val="ru-RU"/>
              </w:rPr>
              <w:t xml:space="preserve"> непригодном для проживания</w:t>
            </w:r>
            <w:r w:rsidR="00405F4B">
              <w:rPr>
                <w:rFonts w:ascii="Arial Narrow" w:hAnsi="Arial Narrow" w:cs="Times New Roman"/>
                <w:i/>
                <w:sz w:val="20"/>
                <w:szCs w:val="20"/>
                <w:lang w:val="ru-RU"/>
              </w:rPr>
              <w:t>,</w:t>
            </w:r>
            <w:r w:rsidRPr="00ED3E43">
              <w:rPr>
                <w:rFonts w:ascii="Arial Narrow" w:hAnsi="Arial Narrow" w:cs="Times New Roman"/>
                <w:i/>
                <w:sz w:val="20"/>
                <w:szCs w:val="20"/>
                <w:lang w:val="ru-RU"/>
              </w:rPr>
              <w:t xml:space="preserve"> – ранее в данном здании располагалась почта. В помещении длительное время не проводился ремонт. Как выяснилось, местная администрация знала о сложной </w:t>
            </w:r>
            <w:r w:rsidRPr="00D5742F">
              <w:rPr>
                <w:rFonts w:ascii="Arial Narrow" w:hAnsi="Arial Narrow" w:cs="Times New Roman"/>
                <w:i/>
                <w:spacing w:val="6"/>
                <w:sz w:val="20"/>
                <w:szCs w:val="20"/>
                <w:lang w:val="ru-RU"/>
              </w:rPr>
              <w:t>жизненной</w:t>
            </w:r>
            <w:r>
              <w:rPr>
                <w:rFonts w:ascii="Arial Narrow" w:hAnsi="Arial Narrow" w:cs="Times New Roman"/>
                <w:i/>
                <w:spacing w:val="6"/>
                <w:sz w:val="20"/>
                <w:szCs w:val="20"/>
                <w:lang w:val="ru-RU"/>
              </w:rPr>
              <w:t xml:space="preserve"> </w:t>
            </w:r>
            <w:r w:rsidRPr="00D5742F">
              <w:rPr>
                <w:rFonts w:ascii="Arial Narrow" w:hAnsi="Arial Narrow" w:cs="Times New Roman"/>
                <w:i/>
                <w:spacing w:val="6"/>
                <w:sz w:val="20"/>
                <w:szCs w:val="20"/>
                <w:lang w:val="ru-RU"/>
              </w:rPr>
              <w:t xml:space="preserve"> ситуации</w:t>
            </w:r>
            <w:r>
              <w:rPr>
                <w:rFonts w:ascii="Arial Narrow" w:hAnsi="Arial Narrow" w:cs="Times New Roman"/>
                <w:i/>
                <w:spacing w:val="6"/>
                <w:sz w:val="20"/>
                <w:szCs w:val="20"/>
                <w:lang w:val="ru-RU"/>
              </w:rPr>
              <w:t xml:space="preserve">  </w:t>
            </w:r>
            <w:r w:rsidRPr="00D5742F">
              <w:rPr>
                <w:rFonts w:ascii="Arial Narrow" w:hAnsi="Arial Narrow" w:cs="Times New Roman"/>
                <w:i/>
                <w:spacing w:val="6"/>
                <w:sz w:val="20"/>
                <w:szCs w:val="20"/>
                <w:lang w:val="ru-RU"/>
              </w:rPr>
              <w:t xml:space="preserve">заявительницы, </w:t>
            </w:r>
            <w:r>
              <w:rPr>
                <w:rFonts w:ascii="Arial Narrow" w:hAnsi="Arial Narrow" w:cs="Times New Roman"/>
                <w:i/>
                <w:spacing w:val="6"/>
                <w:sz w:val="20"/>
                <w:szCs w:val="20"/>
                <w:lang w:val="ru-RU"/>
              </w:rPr>
              <w:t xml:space="preserve"> </w:t>
            </w:r>
            <w:r w:rsidRPr="00D5742F">
              <w:rPr>
                <w:rFonts w:ascii="Arial Narrow" w:hAnsi="Arial Narrow" w:cs="Times New Roman"/>
                <w:i/>
                <w:spacing w:val="6"/>
                <w:sz w:val="20"/>
                <w:szCs w:val="20"/>
                <w:lang w:val="ru-RU"/>
              </w:rPr>
              <w:t xml:space="preserve">но </w:t>
            </w:r>
            <w:r>
              <w:rPr>
                <w:rFonts w:ascii="Arial Narrow" w:hAnsi="Arial Narrow" w:cs="Times New Roman"/>
                <w:i/>
                <w:spacing w:val="6"/>
                <w:sz w:val="20"/>
                <w:szCs w:val="20"/>
                <w:lang w:val="ru-RU"/>
              </w:rPr>
              <w:t xml:space="preserve"> </w:t>
            </w:r>
            <w:r w:rsidRPr="00D5742F">
              <w:rPr>
                <w:rFonts w:ascii="Arial Narrow" w:hAnsi="Arial Narrow" w:cs="Times New Roman"/>
                <w:i/>
                <w:spacing w:val="6"/>
                <w:sz w:val="20"/>
                <w:szCs w:val="20"/>
                <w:lang w:val="ru-RU"/>
              </w:rPr>
              <w:t xml:space="preserve">действия </w:t>
            </w:r>
            <w:r>
              <w:rPr>
                <w:rFonts w:ascii="Arial Narrow" w:hAnsi="Arial Narrow" w:cs="Times New Roman"/>
                <w:i/>
                <w:spacing w:val="6"/>
                <w:sz w:val="20"/>
                <w:szCs w:val="20"/>
                <w:lang w:val="ru-RU"/>
              </w:rPr>
              <w:t xml:space="preserve"> </w:t>
            </w:r>
            <w:r w:rsidRPr="00D5742F">
              <w:rPr>
                <w:rFonts w:ascii="Arial Narrow" w:hAnsi="Arial Narrow" w:cs="Times New Roman"/>
                <w:i/>
                <w:spacing w:val="6"/>
                <w:sz w:val="20"/>
                <w:szCs w:val="20"/>
                <w:lang w:val="ru-RU"/>
              </w:rPr>
              <w:t>по</w:t>
            </w:r>
          </w:p>
        </w:tc>
        <w:tc>
          <w:tcPr>
            <w:tcW w:w="236" w:type="dxa"/>
          </w:tcPr>
          <w:p w:rsidR="00D5742F" w:rsidRDefault="00D5742F" w:rsidP="00BB7C08">
            <w:pPr>
              <w:jc w:val="both"/>
              <w:rPr>
                <w:rFonts w:ascii="Arial Narrow" w:hAnsi="Arial Narrow" w:cs="Arial"/>
                <w:b/>
                <w:i/>
                <w:sz w:val="24"/>
                <w:szCs w:val="24"/>
                <w:lang w:val="ru-RU"/>
              </w:rPr>
            </w:pPr>
          </w:p>
        </w:tc>
        <w:tc>
          <w:tcPr>
            <w:tcW w:w="4990" w:type="dxa"/>
          </w:tcPr>
          <w:p w:rsidR="00D5742F" w:rsidRDefault="00D5742F" w:rsidP="00BB7C08">
            <w:pPr>
              <w:jc w:val="both"/>
              <w:rPr>
                <w:rFonts w:ascii="Arial Narrow" w:hAnsi="Arial Narrow" w:cs="Arial"/>
                <w:b/>
                <w:i/>
                <w:sz w:val="24"/>
                <w:szCs w:val="24"/>
                <w:lang w:val="ru-RU"/>
              </w:rPr>
            </w:pPr>
            <w:r w:rsidRPr="00ED3E43">
              <w:rPr>
                <w:rFonts w:ascii="Arial Narrow" w:hAnsi="Arial Narrow" w:cs="Times New Roman"/>
                <w:i/>
                <w:sz w:val="20"/>
                <w:szCs w:val="20"/>
                <w:lang w:val="ru-RU"/>
              </w:rPr>
              <w:t xml:space="preserve">постановке на учет в качестве нуждающейся в жилом помещении по договору социального найма и по признанию жилого помещения непригодным для проживания были осуществлены органом местного самоуправления только после </w:t>
            </w:r>
            <w:r>
              <w:rPr>
                <w:rFonts w:ascii="Arial Narrow" w:hAnsi="Arial Narrow" w:cs="Times New Roman"/>
                <w:i/>
                <w:sz w:val="20"/>
                <w:szCs w:val="20"/>
                <w:lang w:val="ru-RU"/>
              </w:rPr>
              <w:t xml:space="preserve">вмешательства </w:t>
            </w:r>
            <w:r w:rsidRPr="00ED3E43">
              <w:rPr>
                <w:rFonts w:ascii="Arial Narrow" w:hAnsi="Arial Narrow" w:cs="Times New Roman"/>
                <w:i/>
                <w:sz w:val="20"/>
                <w:szCs w:val="20"/>
                <w:lang w:val="ru-RU"/>
              </w:rPr>
              <w:t>Уполномоченного.</w:t>
            </w:r>
          </w:p>
        </w:tc>
      </w:tr>
      <w:tr w:rsidR="00D5742F" w:rsidTr="00BB7C08">
        <w:tc>
          <w:tcPr>
            <w:tcW w:w="10216" w:type="dxa"/>
            <w:gridSpan w:val="3"/>
          </w:tcPr>
          <w:p w:rsidR="00D5742F" w:rsidRDefault="00D5742F" w:rsidP="00BB7C08">
            <w:pPr>
              <w:jc w:val="center"/>
              <w:rPr>
                <w:rFonts w:ascii="Arial Narrow" w:hAnsi="Arial Narrow" w:cs="Arial"/>
                <w:b/>
                <w:i/>
                <w:sz w:val="24"/>
                <w:szCs w:val="24"/>
                <w:lang w:val="ru-RU"/>
              </w:rPr>
            </w:pPr>
            <w:r>
              <w:rPr>
                <w:rFonts w:ascii="Arial Narrow" w:hAnsi="Arial Narrow" w:cs="Arial"/>
                <w:b/>
                <w:i/>
                <w:sz w:val="24"/>
                <w:szCs w:val="24"/>
                <w:lang w:val="ru-RU"/>
              </w:rPr>
              <w:t>***</w:t>
            </w:r>
          </w:p>
        </w:tc>
      </w:tr>
      <w:tr w:rsidR="00D5742F" w:rsidRPr="00DC694E" w:rsidTr="00D5742F">
        <w:tc>
          <w:tcPr>
            <w:tcW w:w="4990" w:type="dxa"/>
          </w:tcPr>
          <w:p w:rsidR="00D5742F" w:rsidRPr="00ED3E43" w:rsidRDefault="00D5742F" w:rsidP="00D5742F">
            <w:pPr>
              <w:jc w:val="both"/>
              <w:rPr>
                <w:rFonts w:ascii="Arial Narrow" w:hAnsi="Arial Narrow" w:cs="Times New Roman"/>
                <w:i/>
                <w:sz w:val="20"/>
                <w:szCs w:val="20"/>
                <w:lang w:val="ru-RU"/>
              </w:rPr>
            </w:pPr>
            <w:r w:rsidRPr="00ED3E43">
              <w:rPr>
                <w:rFonts w:ascii="Arial Narrow" w:hAnsi="Arial Narrow" w:cs="Times New Roman"/>
                <w:i/>
                <w:sz w:val="20"/>
                <w:szCs w:val="20"/>
                <w:lang w:val="ru-RU"/>
              </w:rPr>
              <w:t>В 2006 г</w:t>
            </w:r>
            <w:r>
              <w:rPr>
                <w:rFonts w:ascii="Arial Narrow" w:hAnsi="Arial Narrow" w:cs="Times New Roman"/>
                <w:i/>
                <w:sz w:val="20"/>
                <w:szCs w:val="20"/>
                <w:lang w:val="ru-RU"/>
              </w:rPr>
              <w:t>.</w:t>
            </w:r>
            <w:r w:rsidRPr="00ED3E43">
              <w:rPr>
                <w:rFonts w:ascii="Arial Narrow" w:hAnsi="Arial Narrow" w:cs="Times New Roman"/>
                <w:i/>
                <w:sz w:val="20"/>
                <w:szCs w:val="20"/>
                <w:lang w:val="ru-RU"/>
              </w:rPr>
              <w:t xml:space="preserve"> Т. было предоставлено по договору социального найма жилое поме</w:t>
            </w:r>
            <w:r>
              <w:rPr>
                <w:rFonts w:ascii="Arial Narrow" w:hAnsi="Arial Narrow" w:cs="Times New Roman"/>
                <w:i/>
                <w:sz w:val="20"/>
                <w:szCs w:val="20"/>
                <w:lang w:val="ru-RU"/>
              </w:rPr>
              <w:t>щение, которое согласно техническому паспорту</w:t>
            </w:r>
            <w:r w:rsidRPr="00ED3E43">
              <w:rPr>
                <w:rFonts w:ascii="Arial Narrow" w:hAnsi="Arial Narrow" w:cs="Times New Roman"/>
                <w:i/>
                <w:sz w:val="20"/>
                <w:szCs w:val="20"/>
                <w:lang w:val="ru-RU"/>
              </w:rPr>
              <w:t xml:space="preserve"> оборудовано печным отоплением, газом, газовой плитой и электроосвещением. Вместе с тем, фактически в нем не было плиты, обрезаны трубы газоснабжения, отсутствовало электричество.</w:t>
            </w:r>
          </w:p>
          <w:p w:rsidR="00D5742F" w:rsidRPr="00ED3E43" w:rsidRDefault="00D5742F" w:rsidP="00405F4B">
            <w:pPr>
              <w:jc w:val="both"/>
              <w:rPr>
                <w:rFonts w:ascii="Arial Narrow" w:hAnsi="Arial Narrow" w:cs="Times New Roman"/>
                <w:i/>
                <w:sz w:val="20"/>
                <w:szCs w:val="20"/>
                <w:lang w:val="ru-RU"/>
              </w:rPr>
            </w:pPr>
            <w:r w:rsidRPr="00ED3E43">
              <w:rPr>
                <w:rFonts w:ascii="Arial Narrow" w:hAnsi="Arial Narrow" w:cs="Times New Roman"/>
                <w:i/>
                <w:sz w:val="20"/>
                <w:szCs w:val="20"/>
                <w:lang w:val="ru-RU"/>
              </w:rPr>
              <w:t>Администрация г</w:t>
            </w:r>
            <w:r w:rsidR="00405F4B">
              <w:rPr>
                <w:rFonts w:ascii="Arial Narrow" w:hAnsi="Arial Narrow" w:cs="Times New Roman"/>
                <w:i/>
                <w:sz w:val="20"/>
                <w:szCs w:val="20"/>
                <w:lang w:val="ru-RU"/>
              </w:rPr>
              <w:t>. </w:t>
            </w:r>
            <w:r w:rsidRPr="00ED3E43">
              <w:rPr>
                <w:rFonts w:ascii="Arial Narrow" w:hAnsi="Arial Narrow" w:cs="Times New Roman"/>
                <w:i/>
                <w:sz w:val="20"/>
                <w:szCs w:val="20"/>
                <w:lang w:val="ru-RU"/>
              </w:rPr>
              <w:t>Архангельска свою обязанность привести жилое помещение в состояние, приго</w:t>
            </w:r>
            <w:r>
              <w:rPr>
                <w:rFonts w:ascii="Arial Narrow" w:hAnsi="Arial Narrow" w:cs="Times New Roman"/>
                <w:i/>
                <w:sz w:val="20"/>
                <w:szCs w:val="20"/>
                <w:lang w:val="ru-RU"/>
              </w:rPr>
              <w:t>дное для проживания, признавала, но</w:t>
            </w:r>
            <w:r w:rsidRPr="00ED3E43">
              <w:rPr>
                <w:rFonts w:ascii="Arial Narrow" w:hAnsi="Arial Narrow" w:cs="Times New Roman"/>
                <w:i/>
                <w:sz w:val="20"/>
                <w:szCs w:val="20"/>
                <w:lang w:val="ru-RU"/>
              </w:rPr>
              <w:t xml:space="preserve"> длительное время вв</w:t>
            </w:r>
            <w:r>
              <w:rPr>
                <w:rFonts w:ascii="Arial Narrow" w:hAnsi="Arial Narrow" w:cs="Times New Roman"/>
                <w:i/>
                <w:sz w:val="20"/>
                <w:szCs w:val="20"/>
                <w:lang w:val="ru-RU"/>
              </w:rPr>
              <w:t xml:space="preserve">одила Т. в заблуждение, обещая </w:t>
            </w:r>
            <w:r w:rsidRPr="00ED3E43">
              <w:rPr>
                <w:rFonts w:ascii="Arial Narrow" w:hAnsi="Arial Narrow" w:cs="Times New Roman"/>
                <w:i/>
                <w:sz w:val="20"/>
                <w:szCs w:val="20"/>
                <w:lang w:val="ru-RU"/>
              </w:rPr>
              <w:t>восстановить электроснабжение и газоснабжение квартиры. Так продолжалось 10 лет, однако</w:t>
            </w:r>
          </w:p>
        </w:tc>
        <w:tc>
          <w:tcPr>
            <w:tcW w:w="236" w:type="dxa"/>
          </w:tcPr>
          <w:p w:rsidR="00D5742F" w:rsidRDefault="00D5742F" w:rsidP="00BB7C08">
            <w:pPr>
              <w:jc w:val="both"/>
              <w:rPr>
                <w:rFonts w:ascii="Arial Narrow" w:hAnsi="Arial Narrow" w:cs="Arial"/>
                <w:b/>
                <w:i/>
                <w:sz w:val="24"/>
                <w:szCs w:val="24"/>
                <w:lang w:val="ru-RU"/>
              </w:rPr>
            </w:pPr>
          </w:p>
        </w:tc>
        <w:tc>
          <w:tcPr>
            <w:tcW w:w="4990" w:type="dxa"/>
          </w:tcPr>
          <w:p w:rsidR="00D5742F" w:rsidRPr="00ED3E43" w:rsidRDefault="00D5742F" w:rsidP="00D5742F">
            <w:pPr>
              <w:jc w:val="both"/>
              <w:rPr>
                <w:rFonts w:ascii="Arial Narrow" w:hAnsi="Arial Narrow" w:cs="Times New Roman"/>
                <w:i/>
                <w:sz w:val="20"/>
                <w:szCs w:val="20"/>
                <w:lang w:val="ru-RU"/>
              </w:rPr>
            </w:pPr>
            <w:r w:rsidRPr="00ED3E43">
              <w:rPr>
                <w:rFonts w:ascii="Arial Narrow" w:hAnsi="Arial Narrow" w:cs="Times New Roman"/>
                <w:i/>
                <w:sz w:val="20"/>
                <w:szCs w:val="20"/>
                <w:lang w:val="ru-RU"/>
              </w:rPr>
              <w:t>в 2016 г</w:t>
            </w:r>
            <w:r>
              <w:rPr>
                <w:rFonts w:ascii="Arial Narrow" w:hAnsi="Arial Narrow" w:cs="Times New Roman"/>
                <w:i/>
                <w:sz w:val="20"/>
                <w:szCs w:val="20"/>
                <w:lang w:val="ru-RU"/>
              </w:rPr>
              <w:t>.</w:t>
            </w:r>
            <w:r w:rsidRPr="00ED3E43">
              <w:rPr>
                <w:rFonts w:ascii="Arial Narrow" w:hAnsi="Arial Narrow" w:cs="Times New Roman"/>
                <w:i/>
                <w:sz w:val="20"/>
                <w:szCs w:val="20"/>
                <w:lang w:val="ru-RU"/>
              </w:rPr>
              <w:t xml:space="preserve"> межведомственная комиссия </w:t>
            </w:r>
            <w:r>
              <w:rPr>
                <w:rFonts w:ascii="Arial Narrow" w:hAnsi="Arial Narrow" w:cs="Times New Roman"/>
                <w:i/>
                <w:sz w:val="20"/>
                <w:szCs w:val="20"/>
                <w:lang w:val="ru-RU"/>
              </w:rPr>
              <w:t xml:space="preserve">администрации МО «Город Архангельск» </w:t>
            </w:r>
            <w:r w:rsidRPr="00ED3E43">
              <w:rPr>
                <w:rFonts w:ascii="Arial Narrow" w:hAnsi="Arial Narrow" w:cs="Times New Roman"/>
                <w:i/>
                <w:sz w:val="20"/>
                <w:szCs w:val="20"/>
                <w:lang w:val="ru-RU"/>
              </w:rPr>
              <w:t>своим решением фактически переложила на нанимателя</w:t>
            </w:r>
            <w:r w:rsidR="004B0A96">
              <w:rPr>
                <w:rFonts w:ascii="Arial Narrow" w:hAnsi="Arial Narrow" w:cs="Times New Roman"/>
                <w:i/>
                <w:sz w:val="20"/>
                <w:szCs w:val="20"/>
                <w:lang w:val="ru-RU"/>
              </w:rPr>
              <w:t xml:space="preserve"> </w:t>
            </w:r>
            <w:r w:rsidRPr="00ED3E43">
              <w:rPr>
                <w:rFonts w:ascii="Arial Narrow" w:hAnsi="Arial Narrow" w:cs="Times New Roman"/>
                <w:i/>
                <w:sz w:val="20"/>
                <w:szCs w:val="20"/>
                <w:lang w:val="ru-RU"/>
              </w:rPr>
              <w:t>обязанности муниципального образования по восстановлению газоснабжения и электроснабжения квартиры.</w:t>
            </w:r>
          </w:p>
          <w:p w:rsidR="00D5742F" w:rsidRDefault="00D5742F" w:rsidP="00405F4B">
            <w:pPr>
              <w:jc w:val="both"/>
              <w:rPr>
                <w:rFonts w:ascii="Arial Narrow" w:hAnsi="Arial Narrow" w:cs="Arial"/>
                <w:b/>
                <w:i/>
                <w:sz w:val="24"/>
                <w:szCs w:val="24"/>
                <w:lang w:val="ru-RU"/>
              </w:rPr>
            </w:pPr>
            <w:r w:rsidRPr="00ED3E43">
              <w:rPr>
                <w:rFonts w:ascii="Arial Narrow" w:hAnsi="Arial Narrow" w:cs="Times New Roman"/>
                <w:i/>
                <w:sz w:val="20"/>
                <w:szCs w:val="20"/>
                <w:lang w:val="ru-RU"/>
              </w:rPr>
              <w:t>Благодаря вмешательству Уполномоченного Г</w:t>
            </w:r>
            <w:r w:rsidR="00405F4B">
              <w:rPr>
                <w:rFonts w:ascii="Arial Narrow" w:hAnsi="Arial Narrow" w:cs="Times New Roman"/>
                <w:i/>
                <w:sz w:val="20"/>
                <w:szCs w:val="20"/>
                <w:lang w:val="ru-RU"/>
              </w:rPr>
              <w:t>ЖИ</w:t>
            </w:r>
            <w:r w:rsidRPr="00ED3E43">
              <w:rPr>
                <w:rFonts w:ascii="Arial Narrow" w:hAnsi="Arial Narrow" w:cs="Times New Roman"/>
                <w:i/>
                <w:sz w:val="20"/>
                <w:szCs w:val="20"/>
                <w:lang w:val="ru-RU"/>
              </w:rPr>
              <w:t xml:space="preserve"> подготовила исковое заявление в суд в интересах Т. об обязании администрации муниципального образования (наймодателя) провести капитальный ремонт занимаемого заявительницей жилого помещения.</w:t>
            </w:r>
          </w:p>
        </w:tc>
      </w:tr>
    </w:tbl>
    <w:p w:rsidR="00D5742F" w:rsidRDefault="00D5742F" w:rsidP="00723B31">
      <w:pPr>
        <w:autoSpaceDE w:val="0"/>
        <w:autoSpaceDN w:val="0"/>
        <w:adjustRightInd w:val="0"/>
        <w:spacing w:after="0" w:line="240" w:lineRule="auto"/>
        <w:ind w:firstLine="709"/>
        <w:jc w:val="both"/>
        <w:outlineLvl w:val="0"/>
        <w:rPr>
          <w:rFonts w:ascii="Times New Roman" w:hAnsi="Times New Roman" w:cs="Times New Roman"/>
          <w:sz w:val="28"/>
          <w:szCs w:val="28"/>
          <w:lang w:val="ru-RU"/>
        </w:rPr>
      </w:pPr>
    </w:p>
    <w:p w:rsidR="00723B31" w:rsidRDefault="00723B31" w:rsidP="00723B31">
      <w:pPr>
        <w:autoSpaceDE w:val="0"/>
        <w:autoSpaceDN w:val="0"/>
        <w:adjustRightInd w:val="0"/>
        <w:spacing w:after="0" w:line="240" w:lineRule="auto"/>
        <w:ind w:firstLine="709"/>
        <w:jc w:val="both"/>
        <w:outlineLvl w:val="0"/>
        <w:rPr>
          <w:rFonts w:ascii="Times New Roman" w:hAnsi="Times New Roman" w:cs="Times New Roman"/>
          <w:sz w:val="28"/>
          <w:szCs w:val="28"/>
          <w:lang w:val="ru-RU" w:bidi="ar-SA"/>
        </w:rPr>
      </w:pPr>
      <w:r>
        <w:rPr>
          <w:rFonts w:ascii="Times New Roman" w:hAnsi="Times New Roman" w:cs="Times New Roman"/>
          <w:sz w:val="28"/>
          <w:szCs w:val="28"/>
          <w:lang w:val="ru-RU"/>
        </w:rPr>
        <w:t xml:space="preserve">Хотелось бы отметить и вновь появившуюся в 2016 г. тенденцию предоставления должностными лицами муниципальных образований формальных, неполных ответов Уполномоченному, ухода от ответа по существу, нарушения установленных требований к оформлению служебных документов, в связи с чем приходилось направлять повторные запросы, зачастую неоднократные. Подобные ситуации часто возникают при работе по жалобам </w:t>
      </w:r>
      <w:r w:rsidR="003712D2">
        <w:rPr>
          <w:rFonts w:ascii="Times New Roman" w:hAnsi="Times New Roman" w:cs="Times New Roman"/>
          <w:sz w:val="28"/>
          <w:szCs w:val="28"/>
          <w:lang w:val="ru-RU"/>
        </w:rPr>
        <w:t>жителей</w:t>
      </w:r>
      <w:r>
        <w:rPr>
          <w:rFonts w:ascii="Times New Roman" w:hAnsi="Times New Roman" w:cs="Times New Roman"/>
          <w:sz w:val="28"/>
          <w:szCs w:val="28"/>
          <w:lang w:val="ru-RU"/>
        </w:rPr>
        <w:t xml:space="preserve"> г.</w:t>
      </w:r>
      <w:r w:rsidR="003712D2">
        <w:rPr>
          <w:rFonts w:ascii="Times New Roman" w:hAnsi="Times New Roman" w:cs="Times New Roman"/>
          <w:sz w:val="28"/>
          <w:szCs w:val="28"/>
          <w:lang w:val="ru-RU"/>
        </w:rPr>
        <w:t> </w:t>
      </w:r>
      <w:r>
        <w:rPr>
          <w:rFonts w:ascii="Times New Roman" w:hAnsi="Times New Roman" w:cs="Times New Roman"/>
          <w:sz w:val="28"/>
          <w:szCs w:val="28"/>
          <w:lang w:val="ru-RU"/>
        </w:rPr>
        <w:t xml:space="preserve">Архангельска, Вельского района, Приморского района. Такие действия принято квалифицировать как «волокиту», однако в </w:t>
      </w:r>
      <w:r w:rsidR="003246E7">
        <w:rPr>
          <w:rFonts w:ascii="Times New Roman" w:hAnsi="Times New Roman" w:cs="Times New Roman"/>
          <w:sz w:val="28"/>
          <w:szCs w:val="28"/>
          <w:lang w:val="ru-RU"/>
        </w:rPr>
        <w:t>о</w:t>
      </w:r>
      <w:r>
        <w:rPr>
          <w:rFonts w:ascii="Times New Roman" w:hAnsi="Times New Roman" w:cs="Times New Roman"/>
          <w:sz w:val="28"/>
          <w:szCs w:val="28"/>
          <w:lang w:val="ru-RU"/>
        </w:rPr>
        <w:t>бластном законе</w:t>
      </w:r>
      <w:r w:rsidRPr="00F97986">
        <w:rPr>
          <w:rFonts w:ascii="Times New Roman" w:hAnsi="Times New Roman" w:cs="Times New Roman"/>
          <w:sz w:val="28"/>
          <w:szCs w:val="28"/>
          <w:lang w:val="ru-RU"/>
        </w:rPr>
        <w:t xml:space="preserve"> от 15.07.1997 </w:t>
      </w:r>
      <w:r>
        <w:rPr>
          <w:rFonts w:ascii="Times New Roman" w:hAnsi="Times New Roman" w:cs="Times New Roman"/>
          <w:sz w:val="28"/>
          <w:szCs w:val="28"/>
          <w:lang w:val="ru-RU"/>
        </w:rPr>
        <w:t>№</w:t>
      </w:r>
      <w:r w:rsidRPr="00F97986">
        <w:rPr>
          <w:rFonts w:ascii="Times New Roman" w:hAnsi="Times New Roman" w:cs="Times New Roman"/>
          <w:sz w:val="28"/>
          <w:szCs w:val="28"/>
          <w:lang w:val="ru-RU"/>
        </w:rPr>
        <w:t xml:space="preserve"> 34-10-ОЗ </w:t>
      </w:r>
      <w:r>
        <w:rPr>
          <w:rFonts w:ascii="Times New Roman" w:hAnsi="Times New Roman" w:cs="Times New Roman"/>
          <w:sz w:val="28"/>
          <w:szCs w:val="28"/>
          <w:lang w:val="ru-RU"/>
        </w:rPr>
        <w:t>«</w:t>
      </w:r>
      <w:r w:rsidRPr="00F97986">
        <w:rPr>
          <w:rFonts w:ascii="Times New Roman" w:hAnsi="Times New Roman" w:cs="Times New Roman"/>
          <w:sz w:val="28"/>
          <w:szCs w:val="28"/>
          <w:lang w:val="ru-RU"/>
        </w:rPr>
        <w:t>Об уполномоченном по правам ч</w:t>
      </w:r>
      <w:r>
        <w:rPr>
          <w:rFonts w:ascii="Times New Roman" w:hAnsi="Times New Roman" w:cs="Times New Roman"/>
          <w:sz w:val="28"/>
          <w:szCs w:val="28"/>
          <w:lang w:val="ru-RU"/>
        </w:rPr>
        <w:t>еловека в Архангельской области»</w:t>
      </w:r>
      <w:r w:rsidRPr="00F97986">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и </w:t>
      </w:r>
      <w:r w:rsidR="003246E7">
        <w:rPr>
          <w:rFonts w:ascii="Times New Roman" w:hAnsi="Times New Roman" w:cs="Times New Roman"/>
          <w:sz w:val="28"/>
          <w:szCs w:val="28"/>
          <w:lang w:val="ru-RU"/>
        </w:rPr>
        <w:t xml:space="preserve">областном законе </w:t>
      </w:r>
      <w:r w:rsidRPr="00F97986">
        <w:rPr>
          <w:rFonts w:ascii="Times New Roman" w:hAnsi="Times New Roman" w:cs="Times New Roman"/>
          <w:sz w:val="28"/>
          <w:szCs w:val="28"/>
          <w:lang w:val="ru-RU"/>
        </w:rPr>
        <w:t xml:space="preserve">от 03.06.2003 </w:t>
      </w:r>
      <w:r>
        <w:rPr>
          <w:rFonts w:ascii="Times New Roman" w:hAnsi="Times New Roman" w:cs="Times New Roman"/>
          <w:sz w:val="28"/>
          <w:szCs w:val="28"/>
          <w:lang w:val="ru-RU"/>
        </w:rPr>
        <w:t>№</w:t>
      </w:r>
      <w:r w:rsidRPr="00F97986">
        <w:rPr>
          <w:rFonts w:ascii="Times New Roman" w:hAnsi="Times New Roman" w:cs="Times New Roman"/>
          <w:sz w:val="28"/>
          <w:szCs w:val="28"/>
          <w:lang w:val="ru-RU"/>
        </w:rPr>
        <w:t xml:space="preserve"> 172-22-ОЗ </w:t>
      </w:r>
      <w:r>
        <w:rPr>
          <w:rFonts w:ascii="Times New Roman" w:hAnsi="Times New Roman" w:cs="Times New Roman"/>
          <w:sz w:val="28"/>
          <w:szCs w:val="28"/>
          <w:lang w:val="ru-RU"/>
        </w:rPr>
        <w:t>«</w:t>
      </w:r>
      <w:r w:rsidRPr="00F97986">
        <w:rPr>
          <w:rFonts w:ascii="Times New Roman" w:hAnsi="Times New Roman" w:cs="Times New Roman"/>
          <w:sz w:val="28"/>
          <w:szCs w:val="28"/>
          <w:lang w:val="ru-RU"/>
        </w:rPr>
        <w:t>Об а</w:t>
      </w:r>
      <w:r>
        <w:rPr>
          <w:rFonts w:ascii="Times New Roman" w:hAnsi="Times New Roman" w:cs="Times New Roman"/>
          <w:sz w:val="28"/>
          <w:szCs w:val="28"/>
          <w:lang w:val="ru-RU"/>
        </w:rPr>
        <w:t>дминистративных правонарушениях»</w:t>
      </w:r>
      <w:r w:rsidRPr="00F97986">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есть и такая квалификация подобного образа действий </w:t>
      </w:r>
      <w:r w:rsidR="003246E7" w:rsidRPr="003246E7">
        <w:rPr>
          <w:rFonts w:ascii="Times New Roman" w:hAnsi="Times New Roman" w:cs="Times New Roman"/>
          <w:sz w:val="28"/>
          <w:szCs w:val="28"/>
          <w:lang w:val="ru-RU"/>
        </w:rPr>
        <w:t>–</w:t>
      </w:r>
      <w:r>
        <w:rPr>
          <w:rFonts w:ascii="Times New Roman" w:hAnsi="Times New Roman" w:cs="Times New Roman"/>
          <w:sz w:val="28"/>
          <w:szCs w:val="28"/>
          <w:lang w:val="ru-RU"/>
        </w:rPr>
        <w:t xml:space="preserve"> в</w:t>
      </w:r>
      <w:r>
        <w:rPr>
          <w:rFonts w:ascii="Times New Roman" w:hAnsi="Times New Roman" w:cs="Times New Roman"/>
          <w:sz w:val="28"/>
          <w:szCs w:val="28"/>
          <w:lang w:val="ru-RU" w:bidi="ar-SA"/>
        </w:rPr>
        <w:t>оспрепятствование законной деятельности Уполномоченного.</w:t>
      </w:r>
    </w:p>
    <w:p w:rsidR="00D5742F" w:rsidRDefault="00D5742F" w:rsidP="00723B31">
      <w:pPr>
        <w:pStyle w:val="a6"/>
        <w:spacing w:after="0"/>
        <w:ind w:firstLine="709"/>
        <w:jc w:val="left"/>
        <w:rPr>
          <w:i/>
          <w:caps w:val="0"/>
          <w:spacing w:val="0"/>
          <w:sz w:val="28"/>
          <w:szCs w:val="28"/>
          <w:lang w:val="ru-RU"/>
        </w:rPr>
      </w:pPr>
    </w:p>
    <w:p w:rsidR="00723B31" w:rsidRPr="008E76D9" w:rsidRDefault="00723B31" w:rsidP="00723B31">
      <w:pPr>
        <w:pStyle w:val="a6"/>
        <w:spacing w:after="0"/>
        <w:ind w:firstLine="709"/>
        <w:jc w:val="left"/>
        <w:rPr>
          <w:i/>
          <w:spacing w:val="0"/>
          <w:sz w:val="28"/>
          <w:szCs w:val="28"/>
          <w:lang w:val="ru-RU"/>
        </w:rPr>
      </w:pPr>
      <w:r w:rsidRPr="008E76D9">
        <w:rPr>
          <w:i/>
          <w:caps w:val="0"/>
          <w:spacing w:val="0"/>
          <w:sz w:val="28"/>
          <w:szCs w:val="28"/>
          <w:lang w:val="ru-RU"/>
        </w:rPr>
        <w:t>В интересах жителей отдельных территорий</w:t>
      </w:r>
    </w:p>
    <w:p w:rsidR="00723B31" w:rsidRDefault="00723B31" w:rsidP="00723B31">
      <w:pPr>
        <w:pStyle w:val="HTML"/>
        <w:ind w:firstLine="720"/>
        <w:jc w:val="both"/>
        <w:rPr>
          <w:rFonts w:ascii="Times New Roman" w:hAnsi="Times New Roman" w:cs="Times New Roman"/>
          <w:color w:val="1A1A1A"/>
          <w:sz w:val="28"/>
          <w:szCs w:val="28"/>
        </w:rPr>
      </w:pPr>
    </w:p>
    <w:p w:rsidR="00723B31" w:rsidRPr="004B2DC5" w:rsidRDefault="00210F23" w:rsidP="00915468">
      <w:pPr>
        <w:autoSpaceDE w:val="0"/>
        <w:autoSpaceDN w:val="0"/>
        <w:adjustRightInd w:val="0"/>
        <w:spacing w:after="0" w:line="240" w:lineRule="auto"/>
        <w:ind w:firstLine="708"/>
        <w:jc w:val="both"/>
        <w:rPr>
          <w:rFonts w:ascii="Times New Roman" w:hAnsi="Times New Roman" w:cs="Times New Roman"/>
          <w:sz w:val="28"/>
          <w:szCs w:val="28"/>
          <w:lang w:val="ru-RU" w:bidi="ar-SA"/>
        </w:rPr>
      </w:pPr>
      <w:r w:rsidRPr="00210F23">
        <w:rPr>
          <w:rFonts w:ascii="Times New Roman" w:hAnsi="Times New Roman" w:cs="Times New Roman"/>
          <w:noProof/>
          <w:color w:val="1A1A1A"/>
          <w:sz w:val="28"/>
          <w:szCs w:val="28"/>
        </w:rPr>
        <w:pict>
          <v:shape id="_x0000_s2156" type="#_x0000_t62" style="position:absolute;left:0;text-align:left;margin-left:316.1pt;margin-top:31.2pt;width:183.25pt;height:193.65pt;z-index:-251477504" adj="3230,23675" strokecolor="#5a5a5a [2109]">
            <v:textbox style="mso-next-textbox:#_x0000_s2156">
              <w:txbxContent>
                <w:p w:rsidR="00DC694E" w:rsidRPr="00092634" w:rsidRDefault="00DC694E" w:rsidP="003712D2">
                  <w:pPr>
                    <w:spacing w:after="0" w:line="240" w:lineRule="auto"/>
                    <w:rPr>
                      <w:rFonts w:ascii="Cambria" w:hAnsi="Cambria" w:cs="Times New Roman"/>
                      <w:i/>
                      <w:sz w:val="18"/>
                      <w:szCs w:val="18"/>
                      <w:lang w:val="ru-RU"/>
                    </w:rPr>
                  </w:pPr>
                  <w:r w:rsidRPr="00092634">
                    <w:rPr>
                      <w:rFonts w:ascii="Cambria" w:hAnsi="Cambria" w:cs="Times New Roman"/>
                      <w:i/>
                      <w:sz w:val="18"/>
                      <w:szCs w:val="18"/>
                      <w:lang w:val="ru-RU"/>
                    </w:rPr>
                    <w:t>«Экономические условия требуют от всех уровней власти четкого взаимодействия. Мы должны формировать систему принятия решений так, чтобы в нее были встроены все уровни власти -федеральная, региональная, муниципальная. У нас общее дело, одна задача – поменять ситуацию на конкретной территории в лучшую сторону».</w:t>
                  </w:r>
                </w:p>
                <w:p w:rsidR="00DC694E" w:rsidRPr="008229A6" w:rsidRDefault="00DC694E" w:rsidP="00D5742F">
                  <w:pPr>
                    <w:spacing w:before="120" w:after="0" w:line="240" w:lineRule="auto"/>
                    <w:ind w:left="284"/>
                    <w:rPr>
                      <w:rFonts w:ascii="Times New Roman" w:hAnsi="Times New Roman" w:cs="Times New Roman"/>
                      <w:i/>
                      <w:sz w:val="18"/>
                      <w:szCs w:val="18"/>
                      <w:lang w:val="ru-RU"/>
                    </w:rPr>
                  </w:pPr>
                  <w:r w:rsidRPr="00092634">
                    <w:rPr>
                      <w:rFonts w:ascii="Cambria" w:hAnsi="Cambria" w:cs="Times New Roman"/>
                      <w:i/>
                      <w:sz w:val="18"/>
                      <w:szCs w:val="18"/>
                      <w:lang w:val="ru-RU"/>
                    </w:rPr>
                    <w:t>Губернатор Архангельской области И.А. Орлов (</w:t>
                  </w:r>
                  <w:r w:rsidRPr="00211954">
                    <w:rPr>
                      <w:rFonts w:ascii="Cambria" w:hAnsi="Cambria" w:cs="Times New Roman"/>
                      <w:i/>
                      <w:sz w:val="18"/>
                      <w:szCs w:val="18"/>
                      <w:lang w:val="ru-RU"/>
                    </w:rPr>
                    <w:t>http://dvinanews.ru/-we6jfjop</w:t>
                  </w:r>
                  <w:r w:rsidRPr="00092634">
                    <w:rPr>
                      <w:rFonts w:ascii="Cambria" w:hAnsi="Cambria" w:cs="Times New Roman"/>
                      <w:i/>
                      <w:sz w:val="18"/>
                      <w:szCs w:val="18"/>
                      <w:lang w:val="ru-RU"/>
                    </w:rPr>
                    <w:t>)</w:t>
                  </w:r>
                </w:p>
              </w:txbxContent>
            </v:textbox>
            <w10:wrap type="square"/>
          </v:shape>
        </w:pict>
      </w:r>
      <w:r w:rsidR="00723B31" w:rsidRPr="008229A6">
        <w:rPr>
          <w:rFonts w:ascii="Times New Roman" w:hAnsi="Times New Roman" w:cs="Times New Roman"/>
          <w:color w:val="1A1A1A"/>
          <w:sz w:val="28"/>
          <w:szCs w:val="28"/>
          <w:lang w:val="ru-RU"/>
        </w:rPr>
        <w:t xml:space="preserve">Решение вопросов, отнесенных законодательством </w:t>
      </w:r>
      <w:r w:rsidR="00723B31" w:rsidRPr="008229A6">
        <w:rPr>
          <w:rFonts w:ascii="Times New Roman" w:hAnsi="Times New Roman" w:cs="Times New Roman"/>
          <w:sz w:val="28"/>
          <w:szCs w:val="28"/>
          <w:lang w:val="ru-RU"/>
        </w:rPr>
        <w:t xml:space="preserve">к </w:t>
      </w:r>
      <w:r w:rsidR="00723B31" w:rsidRPr="008229A6">
        <w:rPr>
          <w:rFonts w:ascii="Times New Roman" w:hAnsi="Times New Roman" w:cs="Times New Roman"/>
          <w:color w:val="1A1A1A"/>
          <w:sz w:val="28"/>
          <w:szCs w:val="28"/>
          <w:lang w:val="ru-RU"/>
        </w:rPr>
        <w:t>вопросам местного значения</w:t>
      </w:r>
      <w:r w:rsidR="00723B31" w:rsidRPr="008229A6">
        <w:rPr>
          <w:rFonts w:ascii="Times New Roman" w:hAnsi="Times New Roman" w:cs="Times New Roman"/>
          <w:sz w:val="28"/>
          <w:szCs w:val="28"/>
          <w:lang w:val="ru-RU"/>
        </w:rPr>
        <w:t xml:space="preserve">, зависит прежде всего от того, насколько эффективно осуществляется работа органов местного самоуправления при осуществлении своих полномочий. </w:t>
      </w:r>
      <w:r w:rsidR="00723B31">
        <w:rPr>
          <w:rFonts w:ascii="Times New Roman" w:hAnsi="Times New Roman" w:cs="Times New Roman"/>
          <w:sz w:val="28"/>
          <w:szCs w:val="28"/>
          <w:lang w:val="ru-RU" w:bidi="ar-SA"/>
        </w:rPr>
        <w:t>Р</w:t>
      </w:r>
      <w:r w:rsidR="00723B31" w:rsidRPr="004B2DC5">
        <w:rPr>
          <w:rFonts w:ascii="Times New Roman" w:hAnsi="Times New Roman" w:cs="Times New Roman"/>
          <w:sz w:val="28"/>
          <w:szCs w:val="28"/>
          <w:lang w:val="ru-RU" w:bidi="ar-SA"/>
        </w:rPr>
        <w:t>еализовать социальные права гражданин не сможет, если публичными органами не будут исполнены корреспондирующие этим правам обязанности.</w:t>
      </w:r>
    </w:p>
    <w:p w:rsidR="00723B31" w:rsidRDefault="00723B31" w:rsidP="00723B31">
      <w:pPr>
        <w:pStyle w:val="HTML"/>
        <w:ind w:firstLine="720"/>
        <w:jc w:val="both"/>
        <w:rPr>
          <w:rFonts w:ascii="Times New Roman" w:hAnsi="Times New Roman" w:cs="Times New Roman"/>
          <w:sz w:val="28"/>
          <w:szCs w:val="28"/>
        </w:rPr>
      </w:pPr>
      <w:r>
        <w:rPr>
          <w:rFonts w:ascii="Times New Roman" w:hAnsi="Times New Roman" w:cs="Times New Roman"/>
          <w:sz w:val="28"/>
          <w:szCs w:val="28"/>
        </w:rPr>
        <w:t xml:space="preserve">В 2016 г. в адрес Уполномоченного поступило 729 обращений граждан относительно решения вопросов местного значения. На протяжении нескольких лет количество таких жалоб остается практически неизменным (742 в 2014 г., 724 </w:t>
      </w:r>
      <w:r w:rsidR="003246E7" w:rsidRPr="003246E7">
        <w:rPr>
          <w:rFonts w:ascii="Times New Roman" w:hAnsi="Times New Roman" w:cs="Times New Roman"/>
          <w:sz w:val="28"/>
          <w:szCs w:val="28"/>
        </w:rPr>
        <w:t>–</w:t>
      </w:r>
      <w:r>
        <w:rPr>
          <w:rFonts w:ascii="Times New Roman" w:hAnsi="Times New Roman" w:cs="Times New Roman"/>
          <w:sz w:val="28"/>
          <w:szCs w:val="28"/>
        </w:rPr>
        <w:t xml:space="preserve"> в 2015). Структура обращений и жалоб за 2016 г., </w:t>
      </w:r>
      <w:r w:rsidRPr="00012147">
        <w:rPr>
          <w:rFonts w:ascii="Times New Roman" w:hAnsi="Times New Roman" w:cs="Times New Roman"/>
          <w:sz w:val="28"/>
          <w:szCs w:val="28"/>
        </w:rPr>
        <w:t>связанных с решением вопросов местного значения, представлена на диаграмме.</w:t>
      </w:r>
    </w:p>
    <w:p w:rsidR="00723B31" w:rsidRDefault="00242684" w:rsidP="00723B31">
      <w:pPr>
        <w:pStyle w:val="HTML"/>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40000" behindDoc="1" locked="0" layoutInCell="1" allowOverlap="1">
            <wp:simplePos x="0" y="0"/>
            <wp:positionH relativeFrom="column">
              <wp:posOffset>19957</wp:posOffset>
            </wp:positionH>
            <wp:positionV relativeFrom="paragraph">
              <wp:posOffset>89807</wp:posOffset>
            </wp:positionV>
            <wp:extent cx="2309677" cy="2743200"/>
            <wp:effectExtent l="19050" t="0" r="14423" b="0"/>
            <wp:wrapTight wrapText="bothSides">
              <wp:wrapPolygon edited="0">
                <wp:start x="-178" y="0"/>
                <wp:lineTo x="-178" y="21600"/>
                <wp:lineTo x="21735" y="21600"/>
                <wp:lineTo x="21735" y="0"/>
                <wp:lineTo x="-178" y="0"/>
              </wp:wrapPolygon>
            </wp:wrapTight>
            <wp:docPr id="8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anchor>
        </w:drawing>
      </w:r>
      <w:r w:rsidR="00723B31" w:rsidRPr="00BB4A67">
        <w:rPr>
          <w:rFonts w:ascii="Times New Roman" w:hAnsi="Times New Roman" w:cs="Times New Roman"/>
          <w:sz w:val="28"/>
          <w:szCs w:val="28"/>
        </w:rPr>
        <w:t xml:space="preserve">Ведущее место в тематике обращений занимали </w:t>
      </w:r>
      <w:r w:rsidR="00723B31">
        <w:rPr>
          <w:rFonts w:ascii="Times New Roman" w:hAnsi="Times New Roman" w:cs="Times New Roman"/>
          <w:sz w:val="28"/>
          <w:szCs w:val="28"/>
        </w:rPr>
        <w:t xml:space="preserve">проблемы </w:t>
      </w:r>
      <w:r w:rsidR="00723B31" w:rsidRPr="00BB4A67">
        <w:rPr>
          <w:rFonts w:ascii="Times New Roman" w:hAnsi="Times New Roman" w:cs="Times New Roman"/>
          <w:sz w:val="28"/>
          <w:szCs w:val="28"/>
        </w:rPr>
        <w:t>транспортной доступности</w:t>
      </w:r>
      <w:r w:rsidR="00723B31">
        <w:rPr>
          <w:rFonts w:ascii="Times New Roman" w:hAnsi="Times New Roman" w:cs="Times New Roman"/>
          <w:sz w:val="28"/>
          <w:szCs w:val="28"/>
        </w:rPr>
        <w:t xml:space="preserve"> и</w:t>
      </w:r>
      <w:r w:rsidR="00723B31" w:rsidRPr="00BB4A67">
        <w:rPr>
          <w:rFonts w:ascii="Times New Roman" w:hAnsi="Times New Roman" w:cs="Times New Roman"/>
          <w:sz w:val="28"/>
          <w:szCs w:val="28"/>
        </w:rPr>
        <w:t xml:space="preserve"> благоустройства </w:t>
      </w:r>
      <w:r w:rsidR="00723B31">
        <w:rPr>
          <w:rFonts w:ascii="Times New Roman" w:hAnsi="Times New Roman" w:cs="Times New Roman"/>
          <w:sz w:val="28"/>
          <w:szCs w:val="28"/>
        </w:rPr>
        <w:t>населенных пунктов</w:t>
      </w:r>
      <w:r w:rsidR="00723B31" w:rsidRPr="00BB4A67">
        <w:rPr>
          <w:rFonts w:ascii="Times New Roman" w:hAnsi="Times New Roman" w:cs="Times New Roman"/>
          <w:sz w:val="28"/>
          <w:szCs w:val="28"/>
        </w:rPr>
        <w:t xml:space="preserve">. </w:t>
      </w:r>
      <w:r w:rsidR="00723B31">
        <w:rPr>
          <w:rFonts w:ascii="Times New Roman" w:hAnsi="Times New Roman" w:cs="Times New Roman"/>
          <w:sz w:val="28"/>
          <w:szCs w:val="28"/>
        </w:rPr>
        <w:t>Это вопросы организации</w:t>
      </w:r>
      <w:r w:rsidR="00723B31" w:rsidRPr="002B44FB">
        <w:rPr>
          <w:rFonts w:ascii="Times New Roman" w:hAnsi="Times New Roman" w:cs="Times New Roman"/>
          <w:sz w:val="28"/>
          <w:szCs w:val="28"/>
        </w:rPr>
        <w:t xml:space="preserve"> переправ на островные территории, организация автобусных перевозок между муниципальными образованиями области, неудовлетворитель</w:t>
      </w:r>
      <w:r w:rsidR="008C1C75">
        <w:rPr>
          <w:rFonts w:ascii="Times New Roman" w:hAnsi="Times New Roman" w:cs="Times New Roman"/>
          <w:sz w:val="28"/>
          <w:szCs w:val="28"/>
        </w:rPr>
        <w:t>ное состояние дорог, обеспечение</w:t>
      </w:r>
      <w:r w:rsidR="00723B31" w:rsidRPr="002B44FB">
        <w:rPr>
          <w:rFonts w:ascii="Times New Roman" w:hAnsi="Times New Roman" w:cs="Times New Roman"/>
          <w:sz w:val="28"/>
          <w:szCs w:val="28"/>
        </w:rPr>
        <w:t xml:space="preserve"> населения транспортными услугами непосредственно в границах </w:t>
      </w:r>
      <w:r w:rsidR="008C1C75">
        <w:rPr>
          <w:rFonts w:ascii="Times New Roman" w:hAnsi="Times New Roman" w:cs="Times New Roman"/>
          <w:sz w:val="28"/>
          <w:szCs w:val="28"/>
        </w:rPr>
        <w:t>МО</w:t>
      </w:r>
      <w:r w:rsidR="00723B31" w:rsidRPr="002B44FB">
        <w:rPr>
          <w:rFonts w:ascii="Times New Roman" w:hAnsi="Times New Roman" w:cs="Times New Roman"/>
          <w:sz w:val="28"/>
          <w:szCs w:val="28"/>
        </w:rPr>
        <w:t xml:space="preserve"> «Город Архангельск».</w:t>
      </w:r>
    </w:p>
    <w:p w:rsidR="00723B31" w:rsidRDefault="00723B31" w:rsidP="00723B31">
      <w:pPr>
        <w:pStyle w:val="HTML"/>
        <w:ind w:firstLine="720"/>
        <w:jc w:val="both"/>
        <w:rPr>
          <w:rFonts w:ascii="Times New Roman" w:hAnsi="Times New Roman" w:cs="Times New Roman"/>
          <w:sz w:val="28"/>
          <w:szCs w:val="28"/>
        </w:rPr>
      </w:pPr>
      <w:r>
        <w:rPr>
          <w:rFonts w:ascii="Times New Roman" w:hAnsi="Times New Roman" w:cs="Times New Roman"/>
          <w:sz w:val="28"/>
          <w:szCs w:val="28"/>
        </w:rPr>
        <w:t>Регулярно в минувшем году поступали обращения по вопросам</w:t>
      </w:r>
      <w:r w:rsidRPr="00B65726">
        <w:rPr>
          <w:rFonts w:ascii="Times New Roman" w:hAnsi="Times New Roman" w:cs="Times New Roman"/>
          <w:sz w:val="28"/>
          <w:szCs w:val="28"/>
        </w:rPr>
        <w:t xml:space="preserve"> неудовлетворительной организации электро-, тепло-, водоснабжения населен</w:t>
      </w:r>
      <w:r>
        <w:rPr>
          <w:rFonts w:ascii="Times New Roman" w:hAnsi="Times New Roman" w:cs="Times New Roman"/>
          <w:sz w:val="28"/>
          <w:szCs w:val="28"/>
        </w:rPr>
        <w:t>ных пунктов</w:t>
      </w:r>
      <w:r w:rsidRPr="00B65726">
        <w:rPr>
          <w:rFonts w:ascii="Times New Roman" w:hAnsi="Times New Roman" w:cs="Times New Roman"/>
          <w:sz w:val="28"/>
          <w:szCs w:val="28"/>
        </w:rPr>
        <w:t xml:space="preserve">; отсутствия условий для обеспечения жителей </w:t>
      </w:r>
      <w:r>
        <w:rPr>
          <w:rFonts w:ascii="Times New Roman" w:hAnsi="Times New Roman" w:cs="Times New Roman"/>
          <w:sz w:val="28"/>
          <w:szCs w:val="28"/>
        </w:rPr>
        <w:t xml:space="preserve">банковскими </w:t>
      </w:r>
      <w:r w:rsidRPr="00B65726">
        <w:rPr>
          <w:rFonts w:ascii="Times New Roman" w:hAnsi="Times New Roman" w:cs="Times New Roman"/>
          <w:sz w:val="28"/>
          <w:szCs w:val="28"/>
        </w:rPr>
        <w:t>услугами</w:t>
      </w:r>
      <w:r>
        <w:rPr>
          <w:rFonts w:ascii="Times New Roman" w:hAnsi="Times New Roman" w:cs="Times New Roman"/>
          <w:sz w:val="28"/>
          <w:szCs w:val="28"/>
        </w:rPr>
        <w:t>, связью и проч</w:t>
      </w:r>
      <w:r w:rsidRPr="00B65726">
        <w:rPr>
          <w:rFonts w:ascii="Times New Roman" w:hAnsi="Times New Roman" w:cs="Times New Roman"/>
          <w:sz w:val="28"/>
          <w:szCs w:val="28"/>
        </w:rPr>
        <w:t>.</w:t>
      </w:r>
      <w:r>
        <w:rPr>
          <w:rFonts w:ascii="Times New Roman" w:hAnsi="Times New Roman" w:cs="Times New Roman"/>
          <w:sz w:val="28"/>
          <w:szCs w:val="28"/>
        </w:rPr>
        <w:t xml:space="preserve"> </w:t>
      </w:r>
      <w:r w:rsidRPr="003354A7">
        <w:rPr>
          <w:rFonts w:ascii="Times New Roman" w:hAnsi="Times New Roman" w:cs="Times New Roman"/>
          <w:sz w:val="28"/>
          <w:szCs w:val="28"/>
        </w:rPr>
        <w:t xml:space="preserve">Наиболее остро в истекшем году вопросы жизнеобеспечения населения были подняты в обращениях </w:t>
      </w:r>
      <w:r>
        <w:rPr>
          <w:rFonts w:ascii="Times New Roman" w:hAnsi="Times New Roman" w:cs="Times New Roman"/>
          <w:sz w:val="28"/>
          <w:szCs w:val="28"/>
        </w:rPr>
        <w:t>жителей</w:t>
      </w:r>
      <w:r w:rsidRPr="003354A7">
        <w:rPr>
          <w:rFonts w:ascii="Times New Roman" w:hAnsi="Times New Roman" w:cs="Times New Roman"/>
          <w:sz w:val="28"/>
          <w:szCs w:val="28"/>
        </w:rPr>
        <w:t xml:space="preserve"> Приморского, Вельского </w:t>
      </w:r>
      <w:r>
        <w:rPr>
          <w:rFonts w:ascii="Times New Roman" w:hAnsi="Times New Roman" w:cs="Times New Roman"/>
          <w:sz w:val="28"/>
          <w:szCs w:val="28"/>
        </w:rPr>
        <w:t xml:space="preserve">и Красноборского </w:t>
      </w:r>
      <w:r w:rsidRPr="003354A7">
        <w:rPr>
          <w:rFonts w:ascii="Times New Roman" w:hAnsi="Times New Roman" w:cs="Times New Roman"/>
          <w:sz w:val="28"/>
          <w:szCs w:val="28"/>
        </w:rPr>
        <w:t>район</w:t>
      </w:r>
      <w:r>
        <w:rPr>
          <w:rFonts w:ascii="Times New Roman" w:hAnsi="Times New Roman" w:cs="Times New Roman"/>
          <w:sz w:val="28"/>
          <w:szCs w:val="28"/>
        </w:rPr>
        <w:t>ов, а также г.</w:t>
      </w:r>
      <w:r w:rsidR="003246E7">
        <w:rPr>
          <w:rFonts w:ascii="Times New Roman" w:hAnsi="Times New Roman" w:cs="Times New Roman"/>
          <w:sz w:val="28"/>
          <w:szCs w:val="28"/>
        </w:rPr>
        <w:t> </w:t>
      </w:r>
      <w:r>
        <w:rPr>
          <w:rFonts w:ascii="Times New Roman" w:hAnsi="Times New Roman" w:cs="Times New Roman"/>
          <w:sz w:val="28"/>
          <w:szCs w:val="28"/>
        </w:rPr>
        <w:t>Архангельска</w:t>
      </w:r>
      <w:r w:rsidRPr="003354A7">
        <w:rPr>
          <w:rFonts w:ascii="Times New Roman" w:hAnsi="Times New Roman" w:cs="Times New Roman"/>
          <w:sz w:val="28"/>
          <w:szCs w:val="28"/>
        </w:rPr>
        <w:t>.</w:t>
      </w:r>
      <w:r>
        <w:rPr>
          <w:rFonts w:ascii="Times New Roman" w:hAnsi="Times New Roman" w:cs="Times New Roman"/>
          <w:sz w:val="28"/>
          <w:szCs w:val="28"/>
        </w:rPr>
        <w:t xml:space="preserve"> Так, от жителей дер.</w:t>
      </w:r>
      <w:r w:rsidR="003246E7">
        <w:rPr>
          <w:rFonts w:ascii="Times New Roman" w:hAnsi="Times New Roman" w:cs="Times New Roman"/>
          <w:sz w:val="28"/>
          <w:szCs w:val="28"/>
        </w:rPr>
        <w:t> </w:t>
      </w:r>
      <w:r>
        <w:rPr>
          <w:rFonts w:ascii="Times New Roman" w:hAnsi="Times New Roman" w:cs="Times New Roman"/>
          <w:sz w:val="28"/>
          <w:szCs w:val="28"/>
        </w:rPr>
        <w:t>Филяевская Вельского района неоднократно поступали жалобы на непредвиденные отключения электроэнергии, иногда носящие длительный характер.</w:t>
      </w:r>
    </w:p>
    <w:p w:rsidR="00723B31" w:rsidRPr="00AD0C85" w:rsidRDefault="00723B31" w:rsidP="00723B31">
      <w:pPr>
        <w:tabs>
          <w:tab w:val="left" w:pos="8139"/>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При работе с обращениями жителей отдельных территорий и в</w:t>
      </w:r>
      <w:r w:rsidRPr="00AD0C85">
        <w:rPr>
          <w:rFonts w:ascii="Times New Roman" w:hAnsi="Times New Roman" w:cs="Times New Roman"/>
          <w:sz w:val="28"/>
          <w:szCs w:val="28"/>
          <w:lang w:val="ru-RU"/>
        </w:rPr>
        <w:t xml:space="preserve"> целях содействия восстановлению нарушенных прав заявителей Уполномоченным принимался комплекс мер по обеспечению прав обратившихся граждан, направлялись запросы как в компетентные органы власти, так и в адрес глав муниципальных образований.</w:t>
      </w:r>
    </w:p>
    <w:p w:rsidR="00723B31" w:rsidRDefault="00723B31" w:rsidP="00723B31">
      <w:pPr>
        <w:tabs>
          <w:tab w:val="left" w:pos="8139"/>
        </w:tabs>
        <w:spacing w:after="0" w:line="240" w:lineRule="auto"/>
        <w:ind w:firstLine="709"/>
        <w:jc w:val="both"/>
        <w:rPr>
          <w:rFonts w:ascii="Times New Roman" w:hAnsi="Times New Roman" w:cs="Times New Roman"/>
          <w:sz w:val="28"/>
          <w:szCs w:val="28"/>
          <w:lang w:val="ru-RU"/>
        </w:rPr>
      </w:pPr>
    </w:p>
    <w:p w:rsidR="00723B31" w:rsidRDefault="00723B31" w:rsidP="00723B31">
      <w:pPr>
        <w:spacing w:after="0" w:line="240" w:lineRule="auto"/>
        <w:rPr>
          <w:rStyle w:val="af2"/>
          <w:rFonts w:ascii="Arial Narrow" w:hAnsi="Arial Narrow" w:cs="Arial"/>
          <w:color w:val="auto"/>
          <w:sz w:val="24"/>
          <w:szCs w:val="24"/>
          <w:lang w:val="ru-RU"/>
        </w:rPr>
      </w:pPr>
      <w:r w:rsidRPr="003246E7">
        <w:rPr>
          <w:rStyle w:val="af2"/>
          <w:rFonts w:ascii="Arial Narrow" w:hAnsi="Arial Narrow" w:cs="Arial"/>
          <w:color w:val="auto"/>
          <w:sz w:val="24"/>
          <w:szCs w:val="24"/>
          <w:lang w:val="ru-RU"/>
        </w:rPr>
        <w:t>Практика защиты</w:t>
      </w:r>
    </w:p>
    <w:p w:rsidR="00ED4090" w:rsidRDefault="00ED4090" w:rsidP="00723B31">
      <w:pPr>
        <w:spacing w:after="0" w:line="240" w:lineRule="auto"/>
        <w:rPr>
          <w:rStyle w:val="af2"/>
          <w:rFonts w:ascii="Arial Narrow" w:hAnsi="Arial Narrow" w:cs="Arial"/>
          <w:color w:val="auto"/>
          <w:sz w:val="24"/>
          <w:szCs w:val="24"/>
          <w:lang w:val="ru-RU"/>
        </w:rPr>
      </w:pPr>
    </w:p>
    <w:tbl>
      <w:tblPr>
        <w:tblStyle w:val="afd"/>
        <w:tblW w:w="10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ED4090" w:rsidRPr="00DC694E" w:rsidTr="00ED4090">
        <w:tc>
          <w:tcPr>
            <w:tcW w:w="4990" w:type="dxa"/>
          </w:tcPr>
          <w:p w:rsidR="00ED4090" w:rsidRDefault="00ED4090" w:rsidP="008C1C75">
            <w:pPr>
              <w:jc w:val="both"/>
              <w:rPr>
                <w:rFonts w:ascii="Arial Narrow" w:hAnsi="Arial Narrow" w:cs="Arial"/>
                <w:b/>
                <w:i/>
                <w:sz w:val="24"/>
                <w:szCs w:val="24"/>
                <w:lang w:val="ru-RU"/>
              </w:rPr>
            </w:pPr>
            <w:r w:rsidRPr="003246E7">
              <w:rPr>
                <w:rFonts w:ascii="Arial Narrow" w:hAnsi="Arial Narrow" w:cs="Arial"/>
                <w:i/>
                <w:sz w:val="20"/>
                <w:szCs w:val="20"/>
                <w:lang w:val="ru-RU"/>
              </w:rPr>
              <w:t xml:space="preserve">В адрес Уполномоченного поступило коллективное обращение жителей ряда муниципальных образований Красноборского района Архангельской области по вопросу организации автобусного сообщения. После обращения </w:t>
            </w:r>
            <w:r w:rsidRPr="008C1C75">
              <w:rPr>
                <w:rFonts w:ascii="Arial Narrow" w:hAnsi="Arial Narrow" w:cs="Arial"/>
                <w:i/>
                <w:spacing w:val="4"/>
                <w:sz w:val="20"/>
                <w:szCs w:val="20"/>
                <w:lang w:val="ru-RU"/>
              </w:rPr>
              <w:t>Уполномоченного</w:t>
            </w:r>
            <w:r w:rsidR="008C1C75">
              <w:rPr>
                <w:rFonts w:ascii="Arial Narrow" w:hAnsi="Arial Narrow" w:cs="Arial"/>
                <w:i/>
                <w:spacing w:val="4"/>
                <w:sz w:val="20"/>
                <w:szCs w:val="20"/>
                <w:lang w:val="ru-RU"/>
              </w:rPr>
              <w:t xml:space="preserve">  </w:t>
            </w:r>
            <w:r w:rsidRPr="008C1C75">
              <w:rPr>
                <w:rFonts w:ascii="Arial Narrow" w:hAnsi="Arial Narrow" w:cs="Arial"/>
                <w:i/>
                <w:spacing w:val="4"/>
                <w:sz w:val="20"/>
                <w:szCs w:val="20"/>
                <w:lang w:val="ru-RU"/>
              </w:rPr>
              <w:t xml:space="preserve"> в </w:t>
            </w:r>
            <w:r w:rsidR="008C1C75">
              <w:rPr>
                <w:rFonts w:ascii="Arial Narrow" w:hAnsi="Arial Narrow" w:cs="Arial"/>
                <w:i/>
                <w:spacing w:val="4"/>
                <w:sz w:val="20"/>
                <w:szCs w:val="20"/>
                <w:lang w:val="ru-RU"/>
              </w:rPr>
              <w:t xml:space="preserve"> </w:t>
            </w:r>
            <w:r w:rsidRPr="008C1C75">
              <w:rPr>
                <w:rFonts w:ascii="Arial Narrow" w:hAnsi="Arial Narrow" w:cs="Arial"/>
                <w:i/>
                <w:spacing w:val="4"/>
                <w:sz w:val="20"/>
                <w:szCs w:val="20"/>
                <w:lang w:val="ru-RU"/>
              </w:rPr>
              <w:t xml:space="preserve">адрес </w:t>
            </w:r>
            <w:r w:rsidR="008C1C75">
              <w:rPr>
                <w:rFonts w:ascii="Arial Narrow" w:hAnsi="Arial Narrow" w:cs="Arial"/>
                <w:i/>
                <w:spacing w:val="4"/>
                <w:sz w:val="20"/>
                <w:szCs w:val="20"/>
                <w:lang w:val="ru-RU"/>
              </w:rPr>
              <w:t xml:space="preserve">  </w:t>
            </w:r>
            <w:r w:rsidRPr="008C1C75">
              <w:rPr>
                <w:rFonts w:ascii="Arial Narrow" w:hAnsi="Arial Narrow" w:cs="Arial"/>
                <w:i/>
                <w:spacing w:val="4"/>
                <w:sz w:val="20"/>
                <w:szCs w:val="20"/>
                <w:lang w:val="ru-RU"/>
              </w:rPr>
              <w:t>министерства</w:t>
            </w:r>
            <w:r w:rsidR="008C1C75">
              <w:rPr>
                <w:rFonts w:ascii="Arial Narrow" w:hAnsi="Arial Narrow" w:cs="Arial"/>
                <w:i/>
                <w:spacing w:val="4"/>
                <w:sz w:val="20"/>
                <w:szCs w:val="20"/>
                <w:lang w:val="ru-RU"/>
              </w:rPr>
              <w:t xml:space="preserve"> </w:t>
            </w:r>
            <w:r w:rsidRPr="008C1C75">
              <w:rPr>
                <w:rFonts w:ascii="Arial Narrow" w:hAnsi="Arial Narrow" w:cs="Arial"/>
                <w:i/>
                <w:spacing w:val="4"/>
                <w:sz w:val="20"/>
                <w:szCs w:val="20"/>
                <w:lang w:val="ru-RU"/>
              </w:rPr>
              <w:t xml:space="preserve"> транспорта</w:t>
            </w:r>
          </w:p>
        </w:tc>
        <w:tc>
          <w:tcPr>
            <w:tcW w:w="236" w:type="dxa"/>
          </w:tcPr>
          <w:p w:rsidR="00ED4090" w:rsidRDefault="00ED4090" w:rsidP="00BB7C08">
            <w:pPr>
              <w:jc w:val="both"/>
              <w:rPr>
                <w:rFonts w:ascii="Arial Narrow" w:hAnsi="Arial Narrow" w:cs="Arial"/>
                <w:b/>
                <w:i/>
                <w:sz w:val="24"/>
                <w:szCs w:val="24"/>
                <w:lang w:val="ru-RU"/>
              </w:rPr>
            </w:pPr>
          </w:p>
        </w:tc>
        <w:tc>
          <w:tcPr>
            <w:tcW w:w="4990" w:type="dxa"/>
          </w:tcPr>
          <w:p w:rsidR="00ED4090" w:rsidRDefault="008C1C75" w:rsidP="008C1C75">
            <w:pPr>
              <w:jc w:val="both"/>
              <w:rPr>
                <w:rFonts w:ascii="Arial Narrow" w:hAnsi="Arial Narrow" w:cs="Arial"/>
                <w:b/>
                <w:i/>
                <w:sz w:val="24"/>
                <w:szCs w:val="24"/>
                <w:lang w:val="ru-RU"/>
              </w:rPr>
            </w:pPr>
            <w:r w:rsidRPr="003246E7">
              <w:rPr>
                <w:rFonts w:ascii="Arial Narrow" w:hAnsi="Arial Narrow" w:cs="Arial"/>
                <w:i/>
                <w:sz w:val="20"/>
                <w:szCs w:val="20"/>
                <w:lang w:val="ru-RU"/>
              </w:rPr>
              <w:t>Архангельской</w:t>
            </w:r>
            <w:r>
              <w:rPr>
                <w:rFonts w:ascii="Arial Narrow" w:hAnsi="Arial Narrow" w:cs="Arial"/>
                <w:i/>
                <w:sz w:val="20"/>
                <w:szCs w:val="20"/>
                <w:lang w:val="ru-RU"/>
              </w:rPr>
              <w:t xml:space="preserve"> </w:t>
            </w:r>
            <w:r w:rsidRPr="003246E7">
              <w:rPr>
                <w:rFonts w:ascii="Arial Narrow" w:hAnsi="Arial Narrow" w:cs="Arial"/>
                <w:i/>
                <w:sz w:val="20"/>
                <w:szCs w:val="20"/>
                <w:lang w:val="ru-RU"/>
              </w:rPr>
              <w:t xml:space="preserve"> области </w:t>
            </w:r>
            <w:r>
              <w:rPr>
                <w:rFonts w:ascii="Arial Narrow" w:hAnsi="Arial Narrow" w:cs="Arial"/>
                <w:i/>
                <w:sz w:val="20"/>
                <w:szCs w:val="20"/>
                <w:lang w:val="ru-RU"/>
              </w:rPr>
              <w:t xml:space="preserve"> министерством </w:t>
            </w:r>
            <w:r w:rsidRPr="003246E7">
              <w:rPr>
                <w:rFonts w:ascii="Arial Narrow" w:hAnsi="Arial Narrow" w:cs="Arial"/>
                <w:i/>
                <w:sz w:val="20"/>
                <w:szCs w:val="20"/>
                <w:lang w:val="ru-RU"/>
              </w:rPr>
              <w:t xml:space="preserve">были направлены </w:t>
            </w:r>
            <w:r w:rsidR="00ED4090" w:rsidRPr="003246E7">
              <w:rPr>
                <w:rFonts w:ascii="Arial Narrow" w:hAnsi="Arial Narrow" w:cs="Arial"/>
                <w:i/>
                <w:sz w:val="20"/>
                <w:szCs w:val="20"/>
                <w:lang w:val="ru-RU"/>
              </w:rPr>
              <w:t xml:space="preserve">предложения в администрацию </w:t>
            </w:r>
            <w:r>
              <w:rPr>
                <w:rFonts w:ascii="Arial Narrow" w:hAnsi="Arial Narrow" w:cs="Arial"/>
                <w:i/>
                <w:sz w:val="20"/>
                <w:szCs w:val="20"/>
                <w:lang w:val="ru-RU"/>
              </w:rPr>
              <w:t>МО</w:t>
            </w:r>
            <w:r w:rsidR="00ED4090" w:rsidRPr="003246E7">
              <w:rPr>
                <w:rFonts w:ascii="Arial Narrow" w:hAnsi="Arial Narrow" w:cs="Arial"/>
                <w:i/>
                <w:sz w:val="20"/>
                <w:szCs w:val="20"/>
                <w:lang w:val="ru-RU"/>
              </w:rPr>
              <w:t xml:space="preserve"> «Красноборский муниципальный район» о необходимости принятия мер по организации муниципального автобусного маршрута г. Красноборск – с. Черевково.</w:t>
            </w:r>
          </w:p>
        </w:tc>
      </w:tr>
      <w:tr w:rsidR="00ED4090" w:rsidTr="00ED4090">
        <w:tc>
          <w:tcPr>
            <w:tcW w:w="10216" w:type="dxa"/>
            <w:gridSpan w:val="3"/>
          </w:tcPr>
          <w:p w:rsidR="00ED4090" w:rsidRDefault="00ED4090" w:rsidP="00ED4090">
            <w:pPr>
              <w:jc w:val="center"/>
              <w:rPr>
                <w:rFonts w:ascii="Arial Narrow" w:hAnsi="Arial Narrow" w:cs="Arial"/>
                <w:b/>
                <w:i/>
                <w:sz w:val="24"/>
                <w:szCs w:val="24"/>
                <w:lang w:val="ru-RU"/>
              </w:rPr>
            </w:pPr>
            <w:r>
              <w:rPr>
                <w:rFonts w:ascii="Arial Narrow" w:hAnsi="Arial Narrow" w:cs="Arial"/>
                <w:b/>
                <w:i/>
                <w:sz w:val="24"/>
                <w:szCs w:val="24"/>
                <w:lang w:val="ru-RU"/>
              </w:rPr>
              <w:t>***</w:t>
            </w:r>
          </w:p>
        </w:tc>
      </w:tr>
      <w:tr w:rsidR="00ED4090" w:rsidRPr="00DC694E" w:rsidTr="00ED4090">
        <w:tc>
          <w:tcPr>
            <w:tcW w:w="4990" w:type="dxa"/>
          </w:tcPr>
          <w:p w:rsidR="00ED4090" w:rsidRPr="003246E7" w:rsidRDefault="00ED4090" w:rsidP="00ED4090">
            <w:pPr>
              <w:jc w:val="both"/>
              <w:rPr>
                <w:rFonts w:ascii="Arial Narrow" w:hAnsi="Arial Narrow" w:cs="Arial"/>
                <w:i/>
                <w:sz w:val="20"/>
                <w:szCs w:val="20"/>
                <w:lang w:val="ru-RU"/>
              </w:rPr>
            </w:pPr>
            <w:r w:rsidRPr="003246E7">
              <w:rPr>
                <w:rFonts w:ascii="Arial Narrow" w:hAnsi="Arial Narrow" w:cs="Arial"/>
                <w:i/>
                <w:sz w:val="20"/>
                <w:szCs w:val="20"/>
                <w:lang w:val="ru-RU"/>
              </w:rPr>
              <w:t xml:space="preserve">Уполномоченному поступило </w:t>
            </w:r>
            <w:r w:rsidRPr="003246E7">
              <w:rPr>
                <w:rFonts w:ascii="Arial Narrow" w:eastAsia="Times New Roman" w:hAnsi="Arial Narrow" w:cs="Arial"/>
                <w:i/>
                <w:sz w:val="20"/>
                <w:szCs w:val="20"/>
                <w:lang w:val="ru-RU"/>
              </w:rPr>
              <w:t xml:space="preserve">коллективное обращение от жителей деревни Бегуновская, </w:t>
            </w:r>
            <w:r>
              <w:rPr>
                <w:rFonts w:ascii="Arial Narrow" w:eastAsia="Times New Roman" w:hAnsi="Arial Narrow" w:cs="Arial"/>
                <w:i/>
                <w:sz w:val="20"/>
                <w:szCs w:val="20"/>
                <w:lang w:val="ru-RU"/>
              </w:rPr>
              <w:t>МО</w:t>
            </w:r>
            <w:r w:rsidRPr="003246E7">
              <w:rPr>
                <w:rFonts w:ascii="Arial Narrow" w:eastAsia="Times New Roman" w:hAnsi="Arial Narrow" w:cs="Arial"/>
                <w:i/>
                <w:sz w:val="20"/>
                <w:szCs w:val="20"/>
                <w:lang w:val="ru-RU"/>
              </w:rPr>
              <w:t xml:space="preserve"> «Ракуло-Кокшеньгское» Вельского</w:t>
            </w:r>
            <w:r w:rsidRPr="003246E7">
              <w:rPr>
                <w:rFonts w:ascii="Arial Narrow" w:eastAsia="Times New Roman" w:hAnsi="Arial Narrow" w:cs="Arial"/>
                <w:i/>
                <w:iCs/>
                <w:sz w:val="20"/>
                <w:szCs w:val="20"/>
                <w:lang w:val="ru-RU"/>
              </w:rPr>
              <w:t xml:space="preserve"> района</w:t>
            </w:r>
            <w:r w:rsidRPr="003246E7">
              <w:rPr>
                <w:rFonts w:ascii="Arial Narrow" w:eastAsia="Times New Roman" w:hAnsi="Arial Narrow" w:cs="Arial"/>
                <w:i/>
                <w:sz w:val="20"/>
                <w:szCs w:val="20"/>
                <w:lang w:val="ru-RU"/>
              </w:rPr>
              <w:t xml:space="preserve">, </w:t>
            </w:r>
            <w:r w:rsidRPr="003246E7">
              <w:rPr>
                <w:rFonts w:ascii="Arial Narrow" w:hAnsi="Arial Narrow" w:cs="Arial"/>
                <w:i/>
                <w:sz w:val="20"/>
                <w:szCs w:val="20"/>
                <w:lang w:val="ru-RU"/>
              </w:rPr>
              <w:t xml:space="preserve">в котором они указывали, что </w:t>
            </w:r>
            <w:r w:rsidRPr="003246E7">
              <w:rPr>
                <w:rFonts w:ascii="Arial Narrow" w:eastAsia="Times New Roman" w:hAnsi="Arial Narrow" w:cs="Arial"/>
                <w:i/>
                <w:sz w:val="20"/>
                <w:szCs w:val="20"/>
                <w:lang w:val="ru-RU"/>
              </w:rPr>
              <w:t xml:space="preserve">в летний период в деревне пересыхает единственный колодец с питьевой водой. Вопрос неоднократно обещали решить, но единственное, что делается, </w:t>
            </w:r>
            <w:r w:rsidR="00EB7D53">
              <w:rPr>
                <w:rFonts w:ascii="Arial Narrow" w:eastAsia="Times New Roman" w:hAnsi="Arial Narrow" w:cs="Arial"/>
                <w:i/>
                <w:sz w:val="20"/>
                <w:szCs w:val="20"/>
                <w:lang w:val="ru-RU"/>
              </w:rPr>
              <w:t xml:space="preserve">- </w:t>
            </w:r>
            <w:r w:rsidRPr="003246E7">
              <w:rPr>
                <w:rFonts w:ascii="Arial Narrow" w:eastAsia="Times New Roman" w:hAnsi="Arial Narrow" w:cs="Arial"/>
                <w:i/>
                <w:sz w:val="20"/>
                <w:szCs w:val="20"/>
                <w:lang w:val="ru-RU"/>
              </w:rPr>
              <w:t xml:space="preserve">это платный подвоз жителей за водой, местная администрация не принимает никаких мер. Кроме того, поскольку указанный колодец «верховой», весной вода с запахом, местные жители сомневаются, пригодна ли она для употребления в </w:t>
            </w:r>
            <w:r w:rsidRPr="003246E7">
              <w:rPr>
                <w:rFonts w:ascii="Arial Narrow" w:hAnsi="Arial Narrow" w:cs="Arial"/>
                <w:i/>
                <w:sz w:val="20"/>
                <w:szCs w:val="20"/>
                <w:lang w:val="ru-RU"/>
              </w:rPr>
              <w:t>питьевых целях</w:t>
            </w:r>
            <w:r w:rsidRPr="003246E7">
              <w:rPr>
                <w:rFonts w:ascii="Arial Narrow" w:eastAsia="Times New Roman" w:hAnsi="Arial Narrow" w:cs="Arial"/>
                <w:i/>
                <w:sz w:val="20"/>
                <w:szCs w:val="20"/>
                <w:lang w:val="ru-RU"/>
              </w:rPr>
              <w:t>.</w:t>
            </w:r>
          </w:p>
          <w:p w:rsidR="00ED4090" w:rsidRPr="003246E7" w:rsidRDefault="00ED4090" w:rsidP="00ED4090">
            <w:pPr>
              <w:jc w:val="both"/>
              <w:rPr>
                <w:rFonts w:ascii="Arial Narrow" w:hAnsi="Arial Narrow" w:cs="Arial"/>
                <w:i/>
                <w:sz w:val="20"/>
                <w:szCs w:val="20"/>
                <w:lang w:val="ru-RU"/>
              </w:rPr>
            </w:pPr>
            <w:r w:rsidRPr="003246E7">
              <w:rPr>
                <w:rFonts w:ascii="Arial Narrow" w:hAnsi="Arial Narrow" w:cs="Arial"/>
                <w:i/>
                <w:sz w:val="20"/>
                <w:szCs w:val="20"/>
                <w:lang w:val="ru-RU"/>
              </w:rPr>
              <w:t>После напр</w:t>
            </w:r>
            <w:r w:rsidR="00EB7D53">
              <w:rPr>
                <w:rFonts w:ascii="Arial Narrow" w:hAnsi="Arial Narrow" w:cs="Arial"/>
                <w:i/>
                <w:sz w:val="20"/>
                <w:szCs w:val="20"/>
                <w:lang w:val="ru-RU"/>
              </w:rPr>
              <w:t>авления Уполномоченным запросов</w:t>
            </w:r>
            <w:r w:rsidRPr="003246E7">
              <w:rPr>
                <w:rFonts w:ascii="Arial Narrow" w:hAnsi="Arial Narrow" w:cs="Arial"/>
                <w:i/>
                <w:sz w:val="20"/>
                <w:szCs w:val="20"/>
                <w:lang w:val="ru-RU"/>
              </w:rPr>
              <w:t xml:space="preserve"> «Центром гигиены и эпидемиологии в Архангельской области» в Вельском районе был проведен отбор и исследование воды </w:t>
            </w:r>
            <w:r w:rsidRPr="00ED4090">
              <w:rPr>
                <w:rFonts w:ascii="Arial Narrow" w:hAnsi="Arial Narrow" w:cs="Arial"/>
                <w:i/>
                <w:spacing w:val="-2"/>
                <w:sz w:val="20"/>
                <w:szCs w:val="20"/>
                <w:lang w:val="ru-RU"/>
              </w:rPr>
              <w:t>из колодцев у дома №</w:t>
            </w:r>
            <w:r w:rsidR="00EB7D53">
              <w:rPr>
                <w:rFonts w:ascii="Arial Narrow" w:hAnsi="Arial Narrow" w:cs="Arial"/>
                <w:i/>
                <w:spacing w:val="-2"/>
                <w:sz w:val="20"/>
                <w:szCs w:val="20"/>
                <w:lang w:val="ru-RU"/>
              </w:rPr>
              <w:t> </w:t>
            </w:r>
            <w:r w:rsidRPr="00ED4090">
              <w:rPr>
                <w:rFonts w:ascii="Arial Narrow" w:hAnsi="Arial Narrow" w:cs="Arial"/>
                <w:i/>
                <w:spacing w:val="-2"/>
                <w:sz w:val="20"/>
                <w:szCs w:val="20"/>
                <w:lang w:val="ru-RU"/>
              </w:rPr>
              <w:t>16 в дер .Бегуновская. По результатам</w:t>
            </w:r>
          </w:p>
        </w:tc>
        <w:tc>
          <w:tcPr>
            <w:tcW w:w="236" w:type="dxa"/>
          </w:tcPr>
          <w:p w:rsidR="00ED4090" w:rsidRDefault="00ED4090" w:rsidP="00BB7C08">
            <w:pPr>
              <w:jc w:val="both"/>
              <w:rPr>
                <w:rFonts w:ascii="Arial Narrow" w:hAnsi="Arial Narrow" w:cs="Arial"/>
                <w:b/>
                <w:i/>
                <w:sz w:val="24"/>
                <w:szCs w:val="24"/>
                <w:lang w:val="ru-RU"/>
              </w:rPr>
            </w:pPr>
          </w:p>
        </w:tc>
        <w:tc>
          <w:tcPr>
            <w:tcW w:w="4990" w:type="dxa"/>
          </w:tcPr>
          <w:p w:rsidR="00ED4090" w:rsidRPr="003246E7" w:rsidRDefault="00ED4090" w:rsidP="00ED4090">
            <w:pPr>
              <w:jc w:val="both"/>
              <w:rPr>
                <w:rFonts w:ascii="Arial Narrow" w:hAnsi="Arial Narrow" w:cs="Arial"/>
                <w:i/>
                <w:sz w:val="20"/>
                <w:szCs w:val="20"/>
                <w:lang w:val="ru-RU"/>
              </w:rPr>
            </w:pPr>
            <w:r w:rsidRPr="003246E7">
              <w:rPr>
                <w:rFonts w:ascii="Arial Narrow" w:hAnsi="Arial Narrow" w:cs="Arial"/>
                <w:i/>
                <w:sz w:val="20"/>
                <w:szCs w:val="20"/>
                <w:lang w:val="ru-RU"/>
              </w:rPr>
              <w:t>исследования установлено, что вода в колодце № 1 не соответствует санитарным требованиям по микробиологическим показателям. Второй колодец «верховой» может использоваться только для хозяйственных целей, полива, т.к. он неправильно оборудован, вода не соответствует санитарным требованиям и непригодна для питьевых целей и приготовления пищи.</w:t>
            </w:r>
          </w:p>
          <w:p w:rsidR="00ED4090" w:rsidRDefault="00ED4090" w:rsidP="00ED4090">
            <w:pPr>
              <w:jc w:val="both"/>
              <w:rPr>
                <w:rFonts w:ascii="Arial Narrow" w:hAnsi="Arial Narrow" w:cs="Arial"/>
                <w:b/>
                <w:i/>
                <w:sz w:val="24"/>
                <w:szCs w:val="24"/>
                <w:lang w:val="ru-RU"/>
              </w:rPr>
            </w:pPr>
            <w:r w:rsidRPr="003246E7">
              <w:rPr>
                <w:rFonts w:ascii="Arial Narrow" w:hAnsi="Arial Narrow" w:cs="Arial"/>
                <w:i/>
                <w:sz w:val="20"/>
                <w:szCs w:val="20"/>
                <w:lang w:val="ru-RU"/>
              </w:rPr>
              <w:t>В адрес главы администрации МО «Ракуло-Кокшеньгское» и главы МО «Вельский муниципальный район» направлено предписание о дезинфекции воды в колодце № 1 с последующим проведением лабораторного исследования воды, а также рассмотрения вопроса по изысканию (оборудованию) для жителей д</w:t>
            </w:r>
            <w:r w:rsidR="00EB7D53">
              <w:rPr>
                <w:rFonts w:ascii="Arial Narrow" w:hAnsi="Arial Narrow" w:cs="Arial"/>
                <w:i/>
                <w:sz w:val="20"/>
                <w:szCs w:val="20"/>
                <w:lang w:val="ru-RU"/>
              </w:rPr>
              <w:t>ер</w:t>
            </w:r>
            <w:r w:rsidRPr="003246E7">
              <w:rPr>
                <w:rFonts w:ascii="Arial Narrow" w:hAnsi="Arial Narrow" w:cs="Arial"/>
                <w:i/>
                <w:sz w:val="20"/>
                <w:szCs w:val="20"/>
                <w:lang w:val="ru-RU"/>
              </w:rPr>
              <w:t>.</w:t>
            </w:r>
            <w:r w:rsidR="00EB7D53">
              <w:rPr>
                <w:rFonts w:ascii="Arial Narrow" w:hAnsi="Arial Narrow" w:cs="Arial"/>
                <w:i/>
                <w:sz w:val="20"/>
                <w:szCs w:val="20"/>
                <w:lang w:val="ru-RU"/>
              </w:rPr>
              <w:t> </w:t>
            </w:r>
            <w:r w:rsidRPr="003246E7">
              <w:rPr>
                <w:rFonts w:ascii="Arial Narrow" w:hAnsi="Arial Narrow" w:cs="Arial"/>
                <w:i/>
                <w:sz w:val="20"/>
                <w:szCs w:val="20"/>
                <w:lang w:val="ru-RU"/>
              </w:rPr>
              <w:t>Бегуновская дополнительного водоисточника к летнему периоду.</w:t>
            </w:r>
          </w:p>
        </w:tc>
      </w:tr>
      <w:tr w:rsidR="00ED4090" w:rsidTr="00BB7C08">
        <w:tc>
          <w:tcPr>
            <w:tcW w:w="10216" w:type="dxa"/>
            <w:gridSpan w:val="3"/>
          </w:tcPr>
          <w:p w:rsidR="00ED4090" w:rsidRDefault="00ED4090" w:rsidP="00ED4090">
            <w:pPr>
              <w:jc w:val="center"/>
              <w:rPr>
                <w:rFonts w:ascii="Arial Narrow" w:hAnsi="Arial Narrow" w:cs="Arial"/>
                <w:b/>
                <w:i/>
                <w:sz w:val="24"/>
                <w:szCs w:val="24"/>
                <w:lang w:val="ru-RU"/>
              </w:rPr>
            </w:pPr>
            <w:r>
              <w:rPr>
                <w:rFonts w:ascii="Arial Narrow" w:hAnsi="Arial Narrow" w:cs="Arial"/>
                <w:b/>
                <w:i/>
                <w:sz w:val="24"/>
                <w:szCs w:val="24"/>
                <w:lang w:val="ru-RU"/>
              </w:rPr>
              <w:t>***</w:t>
            </w:r>
          </w:p>
        </w:tc>
      </w:tr>
      <w:tr w:rsidR="00ED4090" w:rsidRPr="009E4C3E" w:rsidTr="00ED4090">
        <w:tc>
          <w:tcPr>
            <w:tcW w:w="4990" w:type="dxa"/>
          </w:tcPr>
          <w:p w:rsidR="00ED4090" w:rsidRPr="003246E7" w:rsidRDefault="00ED4090" w:rsidP="003712D2">
            <w:pPr>
              <w:jc w:val="both"/>
              <w:rPr>
                <w:rFonts w:ascii="Arial Narrow" w:hAnsi="Arial Narrow" w:cs="Arial"/>
                <w:i/>
                <w:sz w:val="20"/>
                <w:szCs w:val="20"/>
                <w:lang w:val="ru-RU"/>
              </w:rPr>
            </w:pPr>
            <w:r w:rsidRPr="003246E7">
              <w:rPr>
                <w:rFonts w:ascii="Arial Narrow" w:hAnsi="Arial Narrow" w:cs="Arial"/>
                <w:i/>
                <w:sz w:val="20"/>
                <w:szCs w:val="20"/>
                <w:lang w:val="ru-RU"/>
              </w:rPr>
              <w:t xml:space="preserve">В адрес Уполномоченного поступило коллективное обращение от жителей муниципальных образований «Куликовское», «Верхнеуфтюгское», «Белослудское» и «Алексеевское» Красноборского района в связи с закрытием </w:t>
            </w:r>
            <w:r w:rsidR="003712D2">
              <w:rPr>
                <w:rFonts w:ascii="Arial Narrow" w:hAnsi="Arial Narrow" w:cs="Arial"/>
                <w:i/>
                <w:sz w:val="20"/>
                <w:szCs w:val="20"/>
                <w:lang w:val="ru-RU"/>
              </w:rPr>
              <w:t>офиса</w:t>
            </w:r>
            <w:r w:rsidRPr="003246E7">
              <w:rPr>
                <w:rFonts w:ascii="Arial Narrow" w:hAnsi="Arial Narrow" w:cs="Arial"/>
                <w:i/>
                <w:sz w:val="20"/>
                <w:szCs w:val="20"/>
                <w:lang w:val="ru-RU"/>
              </w:rPr>
              <w:t xml:space="preserve"> ПАО «Сбербанк» в поселке Куликово Красноборского района Архангельской области: 4 муниципальных образования, 120 деревень и 3</w:t>
            </w:r>
            <w:r w:rsidR="00B82971">
              <w:rPr>
                <w:rFonts w:ascii="Arial Narrow" w:hAnsi="Arial Narrow" w:cs="Arial"/>
                <w:i/>
                <w:sz w:val="20"/>
                <w:szCs w:val="20"/>
                <w:lang w:val="ru-RU"/>
              </w:rPr>
              <w:t> </w:t>
            </w:r>
            <w:r w:rsidRPr="003246E7">
              <w:rPr>
                <w:rFonts w:ascii="Arial Narrow" w:hAnsi="Arial Narrow" w:cs="Arial"/>
                <w:i/>
                <w:sz w:val="20"/>
                <w:szCs w:val="20"/>
                <w:lang w:val="ru-RU"/>
              </w:rPr>
              <w:t xml:space="preserve">500 жителей оказались под угрозой остаться без услуг банковского обслуживания. Как сообщили заявители, на правом берегу ранее </w:t>
            </w:r>
            <w:r w:rsidR="00903773">
              <w:rPr>
                <w:rFonts w:ascii="Arial Narrow" w:hAnsi="Arial Narrow" w:cs="Arial"/>
                <w:i/>
                <w:sz w:val="20"/>
                <w:szCs w:val="20"/>
                <w:lang w:val="ru-RU"/>
              </w:rPr>
              <w:t xml:space="preserve"> </w:t>
            </w:r>
            <w:r w:rsidRPr="003246E7">
              <w:rPr>
                <w:rFonts w:ascii="Arial Narrow" w:hAnsi="Arial Narrow" w:cs="Arial"/>
                <w:i/>
                <w:sz w:val="20"/>
                <w:szCs w:val="20"/>
                <w:lang w:val="ru-RU"/>
              </w:rPr>
              <w:t xml:space="preserve">было </w:t>
            </w:r>
            <w:r w:rsidR="00903773">
              <w:rPr>
                <w:rFonts w:ascii="Arial Narrow" w:hAnsi="Arial Narrow" w:cs="Arial"/>
                <w:i/>
                <w:sz w:val="20"/>
                <w:szCs w:val="20"/>
                <w:lang w:val="ru-RU"/>
              </w:rPr>
              <w:t xml:space="preserve"> </w:t>
            </w:r>
            <w:r w:rsidRPr="003246E7">
              <w:rPr>
                <w:rFonts w:ascii="Arial Narrow" w:hAnsi="Arial Narrow" w:cs="Arial"/>
                <w:i/>
                <w:sz w:val="20"/>
                <w:szCs w:val="20"/>
                <w:lang w:val="ru-RU"/>
              </w:rPr>
              <w:t xml:space="preserve">5 </w:t>
            </w:r>
            <w:r w:rsidR="00903773">
              <w:rPr>
                <w:rFonts w:ascii="Arial Narrow" w:hAnsi="Arial Narrow" w:cs="Arial"/>
                <w:i/>
                <w:sz w:val="20"/>
                <w:szCs w:val="20"/>
                <w:lang w:val="ru-RU"/>
              </w:rPr>
              <w:t xml:space="preserve"> офисов  </w:t>
            </w:r>
            <w:r w:rsidRPr="003246E7">
              <w:rPr>
                <w:rFonts w:ascii="Arial Narrow" w:hAnsi="Arial Narrow" w:cs="Arial"/>
                <w:i/>
                <w:sz w:val="20"/>
                <w:szCs w:val="20"/>
                <w:lang w:val="ru-RU"/>
              </w:rPr>
              <w:t>Сбербанка</w:t>
            </w:r>
            <w:r w:rsidR="00903773">
              <w:rPr>
                <w:rFonts w:ascii="Arial Narrow" w:hAnsi="Arial Narrow" w:cs="Arial"/>
                <w:i/>
                <w:sz w:val="20"/>
                <w:szCs w:val="20"/>
                <w:lang w:val="ru-RU"/>
              </w:rPr>
              <w:t xml:space="preserve">  </w:t>
            </w:r>
            <w:r w:rsidRPr="003246E7">
              <w:rPr>
                <w:rFonts w:ascii="Arial Narrow" w:hAnsi="Arial Narrow" w:cs="Arial"/>
                <w:i/>
                <w:sz w:val="20"/>
                <w:szCs w:val="20"/>
                <w:lang w:val="ru-RU"/>
              </w:rPr>
              <w:t xml:space="preserve">– </w:t>
            </w:r>
            <w:r w:rsidR="00903773">
              <w:rPr>
                <w:rFonts w:ascii="Arial Narrow" w:hAnsi="Arial Narrow" w:cs="Arial"/>
                <w:i/>
                <w:sz w:val="20"/>
                <w:szCs w:val="20"/>
                <w:lang w:val="ru-RU"/>
              </w:rPr>
              <w:t xml:space="preserve"> </w:t>
            </w:r>
            <w:r w:rsidRPr="003246E7">
              <w:rPr>
                <w:rFonts w:ascii="Arial Narrow" w:hAnsi="Arial Narrow" w:cs="Arial"/>
                <w:i/>
                <w:sz w:val="20"/>
                <w:szCs w:val="20"/>
                <w:lang w:val="ru-RU"/>
              </w:rPr>
              <w:t xml:space="preserve">в </w:t>
            </w:r>
            <w:r w:rsidR="00903773">
              <w:rPr>
                <w:rFonts w:ascii="Arial Narrow" w:hAnsi="Arial Narrow" w:cs="Arial"/>
                <w:i/>
                <w:sz w:val="20"/>
                <w:szCs w:val="20"/>
                <w:lang w:val="ru-RU"/>
              </w:rPr>
              <w:t xml:space="preserve"> </w:t>
            </w:r>
            <w:r w:rsidRPr="003246E7">
              <w:rPr>
                <w:rFonts w:ascii="Arial Narrow" w:hAnsi="Arial Narrow" w:cs="Arial"/>
                <w:i/>
                <w:sz w:val="20"/>
                <w:szCs w:val="20"/>
                <w:lang w:val="ru-RU"/>
              </w:rPr>
              <w:t xml:space="preserve">каждом </w:t>
            </w:r>
            <w:r w:rsidR="00903773">
              <w:rPr>
                <w:rFonts w:ascii="Arial Narrow" w:hAnsi="Arial Narrow" w:cs="Arial"/>
                <w:i/>
                <w:sz w:val="20"/>
                <w:szCs w:val="20"/>
                <w:lang w:val="ru-RU"/>
              </w:rPr>
              <w:t xml:space="preserve"> </w:t>
            </w:r>
            <w:r w:rsidRPr="003246E7">
              <w:rPr>
                <w:rFonts w:ascii="Arial Narrow" w:hAnsi="Arial Narrow" w:cs="Arial"/>
                <w:i/>
                <w:sz w:val="20"/>
                <w:szCs w:val="20"/>
                <w:lang w:val="ru-RU"/>
              </w:rPr>
              <w:t>населенном</w:t>
            </w:r>
          </w:p>
        </w:tc>
        <w:tc>
          <w:tcPr>
            <w:tcW w:w="236" w:type="dxa"/>
          </w:tcPr>
          <w:p w:rsidR="00ED4090" w:rsidRDefault="00ED4090" w:rsidP="00BB7C08">
            <w:pPr>
              <w:jc w:val="both"/>
              <w:rPr>
                <w:rFonts w:ascii="Arial Narrow" w:hAnsi="Arial Narrow" w:cs="Arial"/>
                <w:b/>
                <w:i/>
                <w:sz w:val="24"/>
                <w:szCs w:val="24"/>
                <w:lang w:val="ru-RU"/>
              </w:rPr>
            </w:pPr>
          </w:p>
        </w:tc>
        <w:tc>
          <w:tcPr>
            <w:tcW w:w="4990" w:type="dxa"/>
          </w:tcPr>
          <w:p w:rsidR="00903773" w:rsidRPr="003246E7" w:rsidRDefault="00903773" w:rsidP="00903773">
            <w:pPr>
              <w:jc w:val="both"/>
              <w:rPr>
                <w:rFonts w:ascii="Arial Narrow" w:hAnsi="Arial Narrow" w:cs="Arial"/>
                <w:i/>
                <w:sz w:val="20"/>
                <w:szCs w:val="20"/>
                <w:lang w:val="ru-RU"/>
              </w:rPr>
            </w:pPr>
            <w:r w:rsidRPr="003246E7">
              <w:rPr>
                <w:rFonts w:ascii="Arial Narrow" w:hAnsi="Arial Narrow" w:cs="Arial"/>
                <w:i/>
                <w:sz w:val="20"/>
                <w:szCs w:val="20"/>
                <w:lang w:val="ru-RU"/>
              </w:rPr>
              <w:t>пункте, затем был оставлен один – в пос</w:t>
            </w:r>
            <w:r w:rsidR="00B82971">
              <w:rPr>
                <w:rFonts w:ascii="Arial Narrow" w:hAnsi="Arial Narrow" w:cs="Arial"/>
                <w:i/>
                <w:sz w:val="20"/>
                <w:szCs w:val="20"/>
                <w:lang w:val="ru-RU"/>
              </w:rPr>
              <w:t>. </w:t>
            </w:r>
            <w:r w:rsidRPr="003246E7">
              <w:rPr>
                <w:rFonts w:ascii="Arial Narrow" w:hAnsi="Arial Narrow" w:cs="Arial"/>
                <w:i/>
                <w:sz w:val="20"/>
                <w:szCs w:val="20"/>
                <w:lang w:val="ru-RU"/>
              </w:rPr>
              <w:t xml:space="preserve">Куликово, в </w:t>
            </w:r>
            <w:r w:rsidR="00B82971">
              <w:rPr>
                <w:rFonts w:ascii="Arial Narrow" w:hAnsi="Arial Narrow" w:cs="Arial"/>
                <w:i/>
                <w:sz w:val="20"/>
                <w:szCs w:val="20"/>
                <w:lang w:val="ru-RU"/>
              </w:rPr>
              <w:t xml:space="preserve">2016 г. </w:t>
            </w:r>
            <w:r w:rsidRPr="003246E7">
              <w:rPr>
                <w:rFonts w:ascii="Arial Narrow" w:hAnsi="Arial Narrow" w:cs="Arial"/>
                <w:i/>
                <w:sz w:val="20"/>
                <w:szCs w:val="20"/>
                <w:lang w:val="ru-RU"/>
              </w:rPr>
              <w:t>был поставлен вопрос о закрытии последнего.</w:t>
            </w:r>
          </w:p>
          <w:p w:rsidR="00903773" w:rsidRPr="003246E7" w:rsidRDefault="00903773" w:rsidP="00903773">
            <w:pPr>
              <w:jc w:val="both"/>
              <w:rPr>
                <w:rFonts w:ascii="Arial Narrow" w:hAnsi="Arial Narrow" w:cs="Arial"/>
                <w:i/>
                <w:sz w:val="20"/>
                <w:szCs w:val="20"/>
                <w:lang w:val="ru-RU"/>
              </w:rPr>
            </w:pPr>
            <w:r w:rsidRPr="003246E7">
              <w:rPr>
                <w:rFonts w:ascii="Arial Narrow" w:hAnsi="Arial Narrow" w:cs="Arial"/>
                <w:i/>
                <w:sz w:val="20"/>
                <w:szCs w:val="20"/>
                <w:lang w:val="ru-RU"/>
              </w:rPr>
              <w:t xml:space="preserve">В целях оказания содействия в защите прав жителей указанных сельских поселений Уполномоченным были направлены соответствующие обращения в адрес Главы </w:t>
            </w:r>
            <w:r w:rsidR="003712D2">
              <w:rPr>
                <w:rFonts w:ascii="Arial Narrow" w:hAnsi="Arial Narrow" w:cs="Arial"/>
                <w:i/>
                <w:sz w:val="20"/>
                <w:szCs w:val="20"/>
                <w:lang w:val="ru-RU"/>
              </w:rPr>
              <w:t>МО</w:t>
            </w:r>
            <w:r w:rsidRPr="003246E7">
              <w:rPr>
                <w:rFonts w:ascii="Arial Narrow" w:hAnsi="Arial Narrow" w:cs="Arial"/>
                <w:i/>
                <w:sz w:val="20"/>
                <w:szCs w:val="20"/>
                <w:lang w:val="ru-RU"/>
              </w:rPr>
              <w:t xml:space="preserve"> «Красноборский муниципальный район» и Управляющего Архангельским отделением № 8637 ПАО «Сбербанк». </w:t>
            </w:r>
          </w:p>
          <w:p w:rsidR="00ED4090" w:rsidRDefault="00903773" w:rsidP="004B0A96">
            <w:pPr>
              <w:jc w:val="both"/>
              <w:rPr>
                <w:rFonts w:ascii="Arial Narrow" w:hAnsi="Arial Narrow" w:cs="Arial"/>
                <w:b/>
                <w:i/>
                <w:sz w:val="24"/>
                <w:szCs w:val="24"/>
                <w:lang w:val="ru-RU"/>
              </w:rPr>
            </w:pPr>
            <w:r w:rsidRPr="003246E7">
              <w:rPr>
                <w:rFonts w:ascii="Arial Narrow" w:hAnsi="Arial Narrow" w:cs="Arial"/>
                <w:i/>
                <w:sz w:val="20"/>
                <w:szCs w:val="20"/>
                <w:lang w:val="ru-RU"/>
              </w:rPr>
              <w:t>Благодаря</w:t>
            </w:r>
            <w:r w:rsidR="004B0A96">
              <w:rPr>
                <w:rFonts w:ascii="Arial Narrow" w:hAnsi="Arial Narrow" w:cs="Arial"/>
                <w:i/>
                <w:sz w:val="20"/>
                <w:szCs w:val="20"/>
                <w:lang w:val="ru-RU"/>
              </w:rPr>
              <w:t xml:space="preserve"> </w:t>
            </w:r>
            <w:r w:rsidRPr="003246E7">
              <w:rPr>
                <w:rFonts w:ascii="Arial Narrow" w:hAnsi="Arial Narrow" w:cs="Arial"/>
                <w:i/>
                <w:sz w:val="20"/>
                <w:szCs w:val="20"/>
                <w:lang w:val="ru-RU"/>
              </w:rPr>
              <w:t>предпринятым совместным усилиям</w:t>
            </w:r>
            <w:r w:rsidR="004B0A96">
              <w:rPr>
                <w:rFonts w:ascii="Arial Narrow" w:hAnsi="Arial Narrow" w:cs="Arial"/>
                <w:i/>
                <w:sz w:val="20"/>
                <w:szCs w:val="20"/>
                <w:lang w:val="ru-RU"/>
              </w:rPr>
              <w:t xml:space="preserve"> </w:t>
            </w:r>
            <w:r w:rsidRPr="003246E7">
              <w:rPr>
                <w:rFonts w:ascii="Arial Narrow" w:hAnsi="Arial Narrow" w:cs="Arial"/>
                <w:i/>
                <w:sz w:val="20"/>
                <w:szCs w:val="20"/>
                <w:lang w:val="ru-RU"/>
              </w:rPr>
              <w:t xml:space="preserve">удалось обеспечить сохранение </w:t>
            </w:r>
            <w:r w:rsidR="003712D2">
              <w:rPr>
                <w:rFonts w:ascii="Arial Narrow" w:hAnsi="Arial Narrow" w:cs="Arial"/>
                <w:i/>
                <w:sz w:val="20"/>
                <w:szCs w:val="20"/>
                <w:lang w:val="ru-RU"/>
              </w:rPr>
              <w:t>офиса</w:t>
            </w:r>
            <w:r w:rsidRPr="003246E7">
              <w:rPr>
                <w:rFonts w:ascii="Arial Narrow" w:hAnsi="Arial Narrow" w:cs="Arial"/>
                <w:i/>
                <w:sz w:val="20"/>
                <w:szCs w:val="20"/>
                <w:lang w:val="ru-RU"/>
              </w:rPr>
              <w:t xml:space="preserve"> Сбербанка в п</w:t>
            </w:r>
            <w:r w:rsidR="00E07E37">
              <w:rPr>
                <w:rFonts w:ascii="Arial Narrow" w:hAnsi="Arial Narrow" w:cs="Arial"/>
                <w:i/>
                <w:sz w:val="20"/>
                <w:szCs w:val="20"/>
                <w:lang w:val="ru-RU"/>
              </w:rPr>
              <w:t>ос</w:t>
            </w:r>
            <w:r w:rsidRPr="003246E7">
              <w:rPr>
                <w:rFonts w:ascii="Arial Narrow" w:hAnsi="Arial Narrow" w:cs="Arial"/>
                <w:i/>
                <w:sz w:val="20"/>
                <w:szCs w:val="20"/>
                <w:lang w:val="ru-RU"/>
              </w:rPr>
              <w:t>.</w:t>
            </w:r>
            <w:r w:rsidR="00E07E37">
              <w:rPr>
                <w:rFonts w:ascii="Arial Narrow" w:hAnsi="Arial Narrow" w:cs="Arial"/>
                <w:i/>
                <w:sz w:val="20"/>
                <w:szCs w:val="20"/>
                <w:lang w:val="ru-RU"/>
              </w:rPr>
              <w:t> </w:t>
            </w:r>
            <w:r w:rsidRPr="003246E7">
              <w:rPr>
                <w:rFonts w:ascii="Arial Narrow" w:hAnsi="Arial Narrow" w:cs="Arial"/>
                <w:i/>
                <w:sz w:val="20"/>
                <w:szCs w:val="20"/>
                <w:lang w:val="ru-RU"/>
              </w:rPr>
              <w:t>Куликово</w:t>
            </w:r>
            <w:r>
              <w:rPr>
                <w:rFonts w:ascii="Arial Narrow" w:hAnsi="Arial Narrow" w:cs="Arial"/>
                <w:i/>
                <w:sz w:val="20"/>
                <w:szCs w:val="20"/>
                <w:lang w:val="ru-RU"/>
              </w:rPr>
              <w:t>.</w:t>
            </w:r>
          </w:p>
        </w:tc>
      </w:tr>
    </w:tbl>
    <w:p w:rsidR="00903773" w:rsidRDefault="00903773" w:rsidP="00723B31">
      <w:pPr>
        <w:pStyle w:val="HTML"/>
        <w:ind w:firstLine="720"/>
        <w:jc w:val="both"/>
        <w:rPr>
          <w:rFonts w:ascii="Times New Roman" w:hAnsi="Times New Roman" w:cs="Times New Roman"/>
          <w:sz w:val="28"/>
          <w:szCs w:val="28"/>
        </w:rPr>
      </w:pPr>
    </w:p>
    <w:p w:rsidR="00723B31" w:rsidRDefault="00723B31" w:rsidP="00723B31">
      <w:pPr>
        <w:pStyle w:val="HTML"/>
        <w:ind w:firstLine="720"/>
        <w:jc w:val="both"/>
        <w:rPr>
          <w:rFonts w:ascii="Times New Roman" w:hAnsi="Times New Roman" w:cs="Times New Roman"/>
          <w:sz w:val="28"/>
          <w:szCs w:val="28"/>
        </w:rPr>
      </w:pPr>
      <w:r w:rsidRPr="00B65726">
        <w:rPr>
          <w:rFonts w:ascii="Times New Roman" w:hAnsi="Times New Roman" w:cs="Times New Roman"/>
          <w:sz w:val="28"/>
          <w:szCs w:val="28"/>
        </w:rPr>
        <w:t>В минувшем году не потеряла актуальность и остроту проблема ненадлежащего благоустройства областного центра. Мониторинг ситуации с санитарным содержанием территорий городских округов, проведенный сотрудниками аппарата Уполномоченного в феврале</w:t>
      </w:r>
      <w:r>
        <w:rPr>
          <w:rFonts w:ascii="Times New Roman" w:hAnsi="Times New Roman" w:cs="Times New Roman"/>
          <w:sz w:val="28"/>
          <w:szCs w:val="28"/>
        </w:rPr>
        <w:t>–</w:t>
      </w:r>
      <w:r w:rsidRPr="00B65726">
        <w:rPr>
          <w:rFonts w:ascii="Times New Roman" w:hAnsi="Times New Roman" w:cs="Times New Roman"/>
          <w:sz w:val="28"/>
          <w:szCs w:val="28"/>
        </w:rPr>
        <w:t>апреле</w:t>
      </w:r>
      <w:r>
        <w:rPr>
          <w:rFonts w:ascii="Times New Roman" w:hAnsi="Times New Roman" w:cs="Times New Roman"/>
          <w:sz w:val="28"/>
          <w:szCs w:val="28"/>
        </w:rPr>
        <w:t>, июле, ноябре-декабре</w:t>
      </w:r>
      <w:r w:rsidRPr="00B65726">
        <w:rPr>
          <w:rFonts w:ascii="Times New Roman" w:hAnsi="Times New Roman" w:cs="Times New Roman"/>
          <w:sz w:val="28"/>
          <w:szCs w:val="28"/>
        </w:rPr>
        <w:t xml:space="preserve"> 2016 г</w:t>
      </w:r>
      <w:r>
        <w:rPr>
          <w:rFonts w:ascii="Times New Roman" w:hAnsi="Times New Roman" w:cs="Times New Roman"/>
          <w:sz w:val="28"/>
          <w:szCs w:val="28"/>
        </w:rPr>
        <w:t>.</w:t>
      </w:r>
      <w:r w:rsidRPr="00B65726">
        <w:rPr>
          <w:rFonts w:ascii="Times New Roman" w:hAnsi="Times New Roman" w:cs="Times New Roman"/>
          <w:sz w:val="28"/>
          <w:szCs w:val="28"/>
        </w:rPr>
        <w:t>, свидетельствовал об отсутс</w:t>
      </w:r>
      <w:r>
        <w:rPr>
          <w:rFonts w:ascii="Times New Roman" w:hAnsi="Times New Roman" w:cs="Times New Roman"/>
          <w:sz w:val="28"/>
          <w:szCs w:val="28"/>
        </w:rPr>
        <w:t>твии системности в данной сфере:</w:t>
      </w:r>
      <w:r w:rsidRPr="00B65726">
        <w:rPr>
          <w:rFonts w:ascii="Times New Roman" w:hAnsi="Times New Roman" w:cs="Times New Roman"/>
          <w:sz w:val="28"/>
          <w:szCs w:val="28"/>
        </w:rPr>
        <w:t xml:space="preserve"> санитарная очистка придомовых территорий, обочин, скверов производится ненадлежащим образом, работы по очистке от снежно-ледяных образований тротуаров (в том числе сходов на пешеходные переходы), посадочных площадок остановок пассажирского транспорта, дворов, придомовых территорий и др. проводятся неудовлетворительно.</w:t>
      </w:r>
      <w:r>
        <w:rPr>
          <w:rFonts w:ascii="Times New Roman" w:hAnsi="Times New Roman" w:cs="Times New Roman"/>
          <w:sz w:val="28"/>
          <w:szCs w:val="28"/>
        </w:rPr>
        <w:t xml:space="preserve"> В этой связи Уполномоченным был направлен ряд обращений в адрес администрации МО «Город Архангельск», Управления Роспотребнадзора по Архангельской области и Ненецкому автономному округу. В течение двух месяцев (май</w:t>
      </w:r>
      <w:r w:rsidR="00BD43E6">
        <w:rPr>
          <w:rFonts w:ascii="Times New Roman" w:hAnsi="Times New Roman" w:cs="Times New Roman"/>
          <w:sz w:val="28"/>
          <w:szCs w:val="28"/>
        </w:rPr>
        <w:t>–</w:t>
      </w:r>
      <w:r>
        <w:rPr>
          <w:rFonts w:ascii="Times New Roman" w:hAnsi="Times New Roman" w:cs="Times New Roman"/>
          <w:sz w:val="28"/>
          <w:szCs w:val="28"/>
        </w:rPr>
        <w:t>июнь) в областном центре проводились м</w:t>
      </w:r>
      <w:r w:rsidRPr="00586BBD">
        <w:rPr>
          <w:rFonts w:ascii="Times New Roman" w:hAnsi="Times New Roman" w:cs="Times New Roman"/>
          <w:sz w:val="28"/>
          <w:szCs w:val="28"/>
        </w:rPr>
        <w:t>асштабные работы по очистке городских улиц</w:t>
      </w:r>
      <w:r>
        <w:rPr>
          <w:rFonts w:ascii="Times New Roman" w:hAnsi="Times New Roman" w:cs="Times New Roman"/>
          <w:sz w:val="28"/>
          <w:szCs w:val="28"/>
        </w:rPr>
        <w:t>, было вывезено 1</w:t>
      </w:r>
      <w:r w:rsidR="00BD43E6">
        <w:rPr>
          <w:rFonts w:ascii="Times New Roman" w:hAnsi="Times New Roman" w:cs="Times New Roman"/>
          <w:sz w:val="28"/>
          <w:szCs w:val="28"/>
        </w:rPr>
        <w:t> </w:t>
      </w:r>
      <w:r>
        <w:rPr>
          <w:rFonts w:ascii="Times New Roman" w:hAnsi="Times New Roman" w:cs="Times New Roman"/>
          <w:sz w:val="28"/>
          <w:szCs w:val="28"/>
        </w:rPr>
        <w:t xml:space="preserve">300 тонн </w:t>
      </w:r>
      <w:r w:rsidRPr="00586BBD">
        <w:rPr>
          <w:rFonts w:ascii="Times New Roman" w:hAnsi="Times New Roman" w:cs="Times New Roman"/>
          <w:sz w:val="28"/>
          <w:szCs w:val="28"/>
        </w:rPr>
        <w:t>скопившегося за зиму мусора</w:t>
      </w:r>
      <w:r>
        <w:rPr>
          <w:rStyle w:val="aff2"/>
          <w:rFonts w:ascii="Times New Roman" w:eastAsiaTheme="minorEastAsia" w:hAnsi="Times New Roman" w:cs="Times New Roman"/>
          <w:sz w:val="28"/>
          <w:szCs w:val="28"/>
        </w:rPr>
        <w:footnoteReference w:id="16"/>
      </w:r>
      <w:r>
        <w:rPr>
          <w:rFonts w:ascii="Times New Roman" w:hAnsi="Times New Roman" w:cs="Times New Roman"/>
          <w:sz w:val="28"/>
          <w:szCs w:val="28"/>
        </w:rPr>
        <w:t>.</w:t>
      </w:r>
    </w:p>
    <w:p w:rsidR="00723B31" w:rsidRDefault="00723B31" w:rsidP="00723B31">
      <w:pPr>
        <w:pStyle w:val="HTML"/>
        <w:ind w:firstLine="720"/>
        <w:jc w:val="both"/>
        <w:rPr>
          <w:rFonts w:ascii="Times New Roman" w:hAnsi="Times New Roman" w:cs="Times New Roman"/>
          <w:b/>
          <w:sz w:val="28"/>
          <w:szCs w:val="28"/>
        </w:rPr>
      </w:pPr>
      <w:r>
        <w:rPr>
          <w:rFonts w:ascii="Times New Roman" w:hAnsi="Times New Roman" w:cs="Times New Roman"/>
          <w:noProof/>
          <w:sz w:val="28"/>
          <w:szCs w:val="28"/>
        </w:rPr>
        <w:drawing>
          <wp:anchor distT="0" distB="0" distL="114300" distR="114300" simplePos="0" relativeHeight="251837952" behindDoc="1" locked="0" layoutInCell="1" allowOverlap="1">
            <wp:simplePos x="0" y="0"/>
            <wp:positionH relativeFrom="column">
              <wp:posOffset>3985895</wp:posOffset>
            </wp:positionH>
            <wp:positionV relativeFrom="paragraph">
              <wp:posOffset>755015</wp:posOffset>
            </wp:positionV>
            <wp:extent cx="2362200" cy="2066925"/>
            <wp:effectExtent l="19050" t="0" r="0" b="0"/>
            <wp:wrapSquare wrapText="bothSides"/>
            <wp:docPr id="96" name="Рисунок 7" descr="C:\Users\User\Downloads\IMG_20160825_085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G_20160825_085939.jpg"/>
                    <pic:cNvPicPr>
                      <a:picLocks noChangeAspect="1" noChangeArrowheads="1"/>
                    </pic:cNvPicPr>
                  </pic:nvPicPr>
                  <pic:blipFill>
                    <a:blip r:embed="rId1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362200" cy="2066925"/>
                    </a:xfrm>
                    <a:prstGeom prst="rect">
                      <a:avLst/>
                    </a:prstGeom>
                    <a:noFill/>
                    <a:ln>
                      <a:noFill/>
                    </a:ln>
                  </pic:spPr>
                </pic:pic>
              </a:graphicData>
            </a:graphic>
          </wp:anchor>
        </w:drawing>
      </w:r>
      <w:r>
        <w:rPr>
          <w:rFonts w:ascii="Times New Roman" w:hAnsi="Times New Roman" w:cs="Times New Roman"/>
          <w:sz w:val="28"/>
          <w:szCs w:val="28"/>
        </w:rPr>
        <w:t>В продолжение темы нельзя не оста</w:t>
      </w:r>
      <w:r w:rsidR="00BD43E6">
        <w:rPr>
          <w:rFonts w:ascii="Times New Roman" w:hAnsi="Times New Roman" w:cs="Times New Roman"/>
          <w:sz w:val="28"/>
          <w:szCs w:val="28"/>
        </w:rPr>
        <w:t>новиться на вопросе, поставленно</w:t>
      </w:r>
      <w:r>
        <w:rPr>
          <w:rFonts w:ascii="Times New Roman" w:hAnsi="Times New Roman" w:cs="Times New Roman"/>
          <w:sz w:val="28"/>
          <w:szCs w:val="28"/>
        </w:rPr>
        <w:t xml:space="preserve">м Уполномоченным в июле минувшего года по поводу размещения </w:t>
      </w:r>
      <w:r w:rsidRPr="00586BBD">
        <w:rPr>
          <w:rFonts w:ascii="Times New Roman" w:hAnsi="Times New Roman" w:cs="Times New Roman"/>
          <w:sz w:val="28"/>
          <w:szCs w:val="28"/>
        </w:rPr>
        <w:t xml:space="preserve">свалки строительного </w:t>
      </w:r>
      <w:r>
        <w:rPr>
          <w:rFonts w:ascii="Times New Roman" w:hAnsi="Times New Roman" w:cs="Times New Roman"/>
          <w:sz w:val="28"/>
          <w:szCs w:val="28"/>
        </w:rPr>
        <w:t xml:space="preserve">и бытового </w:t>
      </w:r>
      <w:r w:rsidRPr="00586BBD">
        <w:rPr>
          <w:rFonts w:ascii="Times New Roman" w:hAnsi="Times New Roman" w:cs="Times New Roman"/>
          <w:sz w:val="28"/>
          <w:szCs w:val="28"/>
        </w:rPr>
        <w:t>мусора непосредственно в центре города, у здания городского цирка.</w:t>
      </w:r>
      <w:r>
        <w:rPr>
          <w:rFonts w:ascii="Times New Roman" w:hAnsi="Times New Roman" w:cs="Times New Roman"/>
          <w:sz w:val="28"/>
          <w:szCs w:val="28"/>
        </w:rPr>
        <w:t xml:space="preserve"> С целью выяснения обстоятельств ее появления Уполномоченным были направлены обращения в адрес администрации областного центра. Как усматривалось из ответов, завоз строительного мусора был осуществлен застройщиком ООО «Бизнес групп» «для обустройства подъездных путей для проезда строительной техники для исполнения решения суда по восстановлению земельного участка» (приводится из материалов обращения). Вместе с тем, из ответов администрации города Архангельска и УФССП усматривалось, что причиной столь длительного совершения исполнительных действий по приведению участка в первоначальное состояние стали не только бездействие судебных приставов-исполнителей, но и ошибочные действия надзорных органов при оформлении искового заявления, в связи с чем исполнительные листы были отозваны судом. За содействием в проведении проверки данных обстоятельств Уполномоченный обратился в прокуратуру Архангельской области. В ходе проверки исполнительное производство в отношении ООО «Бизнес-Групп» было возобновлено. Согласно ответу УФССП от 16.01.2017 решение суда исполнено, в том числе произведена отсыпка земельного участка. Однако с учетом того, что в зимний период оценить состояние указанного земельного участка затруднительно, ситуация остается на контроле Уполномоченного.</w:t>
      </w:r>
    </w:p>
    <w:p w:rsidR="00723B31" w:rsidRDefault="00723B31" w:rsidP="00BA3CC2">
      <w:pPr>
        <w:spacing w:after="0" w:line="240" w:lineRule="auto"/>
        <w:rPr>
          <w:rFonts w:cs="Times New Roman"/>
          <w:sz w:val="28"/>
          <w:szCs w:val="28"/>
          <w:lang w:val="ru-RU"/>
        </w:rPr>
      </w:pPr>
    </w:p>
    <w:p w:rsidR="00723B31" w:rsidRDefault="00723B31" w:rsidP="0049636B">
      <w:pPr>
        <w:pStyle w:val="a6"/>
        <w:spacing w:before="120" w:after="0"/>
        <w:ind w:left="709"/>
        <w:jc w:val="left"/>
        <w:rPr>
          <w:rFonts w:cs="Times New Roman"/>
          <w:spacing w:val="0"/>
          <w:sz w:val="28"/>
          <w:szCs w:val="28"/>
          <w:lang w:val="ru-RU"/>
        </w:rPr>
      </w:pPr>
      <w:r>
        <w:rPr>
          <w:rFonts w:cs="Times New Roman"/>
          <w:spacing w:val="0"/>
          <w:sz w:val="28"/>
          <w:szCs w:val="28"/>
          <w:lang w:val="ru-RU"/>
        </w:rPr>
        <w:t>право каждого человека на социальное обеспечение, включая социальное страхование</w:t>
      </w:r>
    </w:p>
    <w:p w:rsidR="00723B31" w:rsidRPr="00D3710F" w:rsidRDefault="00723B31" w:rsidP="0049636B">
      <w:pPr>
        <w:spacing w:before="120" w:after="240"/>
        <w:jc w:val="right"/>
        <w:rPr>
          <w:lang w:val="ru-RU"/>
        </w:rPr>
      </w:pPr>
      <w:r>
        <w:rPr>
          <w:lang w:val="ru-RU"/>
        </w:rPr>
        <w:t>Международный П</w:t>
      </w:r>
      <w:r w:rsidRPr="00D3710F">
        <w:rPr>
          <w:lang w:val="ru-RU"/>
        </w:rPr>
        <w:t>акт «Об экономических, социальных и культурных правах» (ст</w:t>
      </w:r>
      <w:r>
        <w:rPr>
          <w:lang w:val="ru-RU"/>
        </w:rPr>
        <w:t xml:space="preserve">атья </w:t>
      </w:r>
      <w:r w:rsidRPr="00D3710F">
        <w:rPr>
          <w:lang w:val="ru-RU"/>
        </w:rPr>
        <w:t>9)</w:t>
      </w:r>
    </w:p>
    <w:p w:rsidR="00723B31" w:rsidRDefault="00723B31" w:rsidP="00723B31">
      <w:pPr>
        <w:autoSpaceDE w:val="0"/>
        <w:autoSpaceDN w:val="0"/>
        <w:adjustRightInd w:val="0"/>
        <w:spacing w:after="0" w:line="240" w:lineRule="auto"/>
        <w:ind w:firstLine="709"/>
        <w:jc w:val="both"/>
        <w:rPr>
          <w:rFonts w:ascii="Times New Roman" w:hAnsi="Times New Roman" w:cs="Times New Roman"/>
          <w:sz w:val="28"/>
          <w:szCs w:val="28"/>
          <w:lang w:val="ru-RU" w:bidi="ar-SA"/>
        </w:rPr>
      </w:pPr>
      <w:r>
        <w:rPr>
          <w:rFonts w:ascii="Times New Roman" w:hAnsi="Times New Roman" w:cs="Times New Roman"/>
          <w:sz w:val="28"/>
          <w:szCs w:val="28"/>
          <w:lang w:val="ru-RU" w:bidi="ar-SA"/>
        </w:rPr>
        <w:t>П</w:t>
      </w:r>
      <w:r w:rsidRPr="00487382">
        <w:rPr>
          <w:rFonts w:ascii="Times New Roman" w:hAnsi="Times New Roman" w:cs="Times New Roman"/>
          <w:sz w:val="28"/>
          <w:szCs w:val="28"/>
          <w:lang w:val="ru-RU" w:bidi="ar-SA"/>
        </w:rPr>
        <w:t xml:space="preserve">ри наступлении </w:t>
      </w:r>
      <w:r>
        <w:rPr>
          <w:rFonts w:ascii="Times New Roman" w:hAnsi="Times New Roman" w:cs="Times New Roman"/>
          <w:sz w:val="28"/>
          <w:szCs w:val="28"/>
          <w:lang w:val="ru-RU" w:bidi="ar-SA"/>
        </w:rPr>
        <w:t xml:space="preserve">определенных условий (социальных рисков) в жизни человека </w:t>
      </w:r>
      <w:r w:rsidRPr="00487382">
        <w:rPr>
          <w:rFonts w:ascii="Times New Roman" w:hAnsi="Times New Roman" w:cs="Times New Roman"/>
          <w:sz w:val="28"/>
          <w:szCs w:val="28"/>
          <w:lang w:val="ru-RU" w:bidi="ar-SA"/>
        </w:rPr>
        <w:t>государство</w:t>
      </w:r>
      <w:r>
        <w:rPr>
          <w:rFonts w:ascii="Times New Roman" w:hAnsi="Times New Roman" w:cs="Times New Roman"/>
          <w:sz w:val="28"/>
          <w:szCs w:val="28"/>
          <w:lang w:val="ru-RU" w:bidi="ar-SA"/>
        </w:rPr>
        <w:t xml:space="preserve"> </w:t>
      </w:r>
      <w:r w:rsidRPr="00487382">
        <w:rPr>
          <w:rFonts w:ascii="Times New Roman" w:hAnsi="Times New Roman" w:cs="Times New Roman"/>
          <w:sz w:val="28"/>
          <w:szCs w:val="28"/>
          <w:lang w:val="ru-RU" w:bidi="ar-SA"/>
        </w:rPr>
        <w:t xml:space="preserve">гарантирует </w:t>
      </w:r>
      <w:r>
        <w:rPr>
          <w:rFonts w:ascii="Times New Roman" w:hAnsi="Times New Roman" w:cs="Times New Roman"/>
          <w:sz w:val="28"/>
          <w:szCs w:val="28"/>
          <w:lang w:val="ru-RU" w:bidi="ar-SA"/>
        </w:rPr>
        <w:t xml:space="preserve">ему </w:t>
      </w:r>
      <w:r w:rsidRPr="00487382">
        <w:rPr>
          <w:rFonts w:ascii="Times New Roman" w:hAnsi="Times New Roman" w:cs="Times New Roman"/>
          <w:sz w:val="28"/>
          <w:szCs w:val="28"/>
          <w:lang w:val="ru-RU" w:bidi="ar-SA"/>
        </w:rPr>
        <w:t>социальную поддержку.</w:t>
      </w:r>
      <w:r>
        <w:rPr>
          <w:rFonts w:ascii="Times New Roman" w:hAnsi="Times New Roman" w:cs="Times New Roman"/>
          <w:sz w:val="28"/>
          <w:szCs w:val="28"/>
          <w:lang w:val="ru-RU" w:bidi="ar-SA"/>
        </w:rPr>
        <w:t xml:space="preserve"> </w:t>
      </w:r>
      <w:r w:rsidRPr="00487382">
        <w:rPr>
          <w:rFonts w:ascii="Times New Roman" w:hAnsi="Times New Roman" w:cs="Times New Roman"/>
          <w:sz w:val="28"/>
          <w:szCs w:val="28"/>
          <w:lang w:val="ru-RU" w:bidi="ar-SA"/>
        </w:rPr>
        <w:t>Это могут быть, например, определенные периоды жизни человека, связанные с возрастом (детство,</w:t>
      </w:r>
      <w:r>
        <w:rPr>
          <w:rFonts w:ascii="Times New Roman" w:hAnsi="Times New Roman" w:cs="Times New Roman"/>
          <w:sz w:val="28"/>
          <w:szCs w:val="28"/>
          <w:lang w:val="ru-RU" w:bidi="ar-SA"/>
        </w:rPr>
        <w:t xml:space="preserve"> </w:t>
      </w:r>
      <w:r w:rsidRPr="00487382">
        <w:rPr>
          <w:rFonts w:ascii="Times New Roman" w:hAnsi="Times New Roman" w:cs="Times New Roman"/>
          <w:sz w:val="28"/>
          <w:szCs w:val="28"/>
          <w:lang w:val="ru-RU" w:bidi="ar-SA"/>
        </w:rPr>
        <w:t>старость), состояние здоровья и трудоспособности (болезнь, инвалидность), выполнение или невозможность выполнения семейных обязанностей (потеря</w:t>
      </w:r>
      <w:r>
        <w:rPr>
          <w:rFonts w:ascii="Times New Roman" w:hAnsi="Times New Roman" w:cs="Times New Roman"/>
          <w:sz w:val="28"/>
          <w:szCs w:val="28"/>
          <w:lang w:val="ru-RU" w:bidi="ar-SA"/>
        </w:rPr>
        <w:t xml:space="preserve"> </w:t>
      </w:r>
      <w:r w:rsidRPr="00487382">
        <w:rPr>
          <w:rFonts w:ascii="Times New Roman" w:hAnsi="Times New Roman" w:cs="Times New Roman"/>
          <w:sz w:val="28"/>
          <w:szCs w:val="28"/>
          <w:lang w:val="ru-RU" w:bidi="ar-SA"/>
        </w:rPr>
        <w:t>кормильца).</w:t>
      </w:r>
      <w:r>
        <w:rPr>
          <w:rFonts w:ascii="Times New Roman" w:hAnsi="Times New Roman" w:cs="Times New Roman"/>
          <w:sz w:val="28"/>
          <w:szCs w:val="28"/>
          <w:lang w:val="ru-RU" w:bidi="ar-SA"/>
        </w:rPr>
        <w:t xml:space="preserve"> </w:t>
      </w:r>
      <w:r w:rsidRPr="00487382">
        <w:rPr>
          <w:rFonts w:ascii="Times New Roman" w:hAnsi="Times New Roman" w:cs="Times New Roman"/>
          <w:sz w:val="28"/>
          <w:szCs w:val="28"/>
          <w:lang w:val="ru-RU" w:bidi="ar-SA"/>
        </w:rPr>
        <w:t xml:space="preserve">Право на социальное обеспечение реализуется посредством выплаты пенсий, пособий </w:t>
      </w:r>
      <w:r>
        <w:rPr>
          <w:rFonts w:ascii="Times New Roman" w:hAnsi="Times New Roman" w:cs="Times New Roman"/>
          <w:sz w:val="28"/>
          <w:szCs w:val="28"/>
          <w:lang w:val="ru-RU" w:bidi="ar-SA"/>
        </w:rPr>
        <w:t>и других</w:t>
      </w:r>
      <w:r w:rsidRPr="00487382">
        <w:rPr>
          <w:rFonts w:ascii="Times New Roman" w:hAnsi="Times New Roman" w:cs="Times New Roman"/>
          <w:sz w:val="28"/>
          <w:szCs w:val="28"/>
          <w:lang w:val="ru-RU" w:bidi="ar-SA"/>
        </w:rPr>
        <w:t xml:space="preserve"> видов социальных выплат, а также посредством организации социального обслуживания и содержания престарелых и инвалидов в специальных учреждениях.</w:t>
      </w:r>
    </w:p>
    <w:p w:rsidR="00723B31" w:rsidRDefault="00723B31" w:rsidP="00723B31">
      <w:pPr>
        <w:tabs>
          <w:tab w:val="left" w:pos="8139"/>
        </w:tabs>
        <w:spacing w:after="0" w:line="240" w:lineRule="auto"/>
        <w:ind w:firstLine="709"/>
        <w:jc w:val="both"/>
        <w:rPr>
          <w:rFonts w:ascii="Times New Roman" w:hAnsi="Times New Roman" w:cs="Times New Roman"/>
          <w:sz w:val="28"/>
          <w:szCs w:val="28"/>
          <w:lang w:val="ru-RU"/>
        </w:rPr>
      </w:pPr>
      <w:r w:rsidRPr="001F543E">
        <w:rPr>
          <w:rFonts w:ascii="Times New Roman" w:hAnsi="Times New Roman" w:cs="Times New Roman"/>
          <w:sz w:val="28"/>
          <w:szCs w:val="28"/>
          <w:shd w:val="clear" w:color="auto" w:fill="FFFFFF"/>
          <w:lang w:val="ru-RU"/>
        </w:rPr>
        <w:t>Несмотря на сложную экономическую ситуацию, региональный бюджет на 2016 г. остался социально направленным. Вместе с тем</w:t>
      </w:r>
      <w:r>
        <w:rPr>
          <w:rFonts w:ascii="Times New Roman" w:hAnsi="Times New Roman" w:cs="Times New Roman"/>
          <w:sz w:val="28"/>
          <w:szCs w:val="28"/>
          <w:shd w:val="clear" w:color="auto" w:fill="FFFFFF"/>
          <w:lang w:val="ru-RU"/>
        </w:rPr>
        <w:t xml:space="preserve"> ряд имевших место изменений при выплате страховых пенсий работающим пенсионерам</w:t>
      </w:r>
      <w:r w:rsidRPr="001F543E">
        <w:rPr>
          <w:rFonts w:ascii="Times New Roman" w:hAnsi="Times New Roman" w:cs="Times New Roman"/>
          <w:sz w:val="28"/>
          <w:szCs w:val="28"/>
          <w:shd w:val="clear" w:color="auto" w:fill="FFFFFF"/>
          <w:lang w:val="ru-RU"/>
        </w:rPr>
        <w:t xml:space="preserve"> </w:t>
      </w:r>
      <w:r>
        <w:rPr>
          <w:rFonts w:ascii="Times New Roman" w:hAnsi="Times New Roman" w:cs="Times New Roman"/>
          <w:sz w:val="28"/>
          <w:szCs w:val="28"/>
          <w:shd w:val="clear" w:color="auto" w:fill="FFFFFF"/>
          <w:lang w:val="ru-RU"/>
        </w:rPr>
        <w:t xml:space="preserve">и </w:t>
      </w:r>
      <w:r>
        <w:rPr>
          <w:rFonts w:ascii="Times New Roman" w:hAnsi="Times New Roman" w:cs="Times New Roman"/>
          <w:sz w:val="28"/>
          <w:szCs w:val="28"/>
          <w:lang w:val="ru-RU"/>
        </w:rPr>
        <w:t>предоставлении</w:t>
      </w:r>
      <w:r w:rsidRPr="001F543E">
        <w:rPr>
          <w:rFonts w:ascii="Times New Roman" w:hAnsi="Times New Roman" w:cs="Times New Roman"/>
          <w:sz w:val="28"/>
          <w:szCs w:val="28"/>
          <w:lang w:val="ru-RU"/>
        </w:rPr>
        <w:t xml:space="preserve"> мер социальной поддержки по оплате жилого помещения инвалидам, прожива</w:t>
      </w:r>
      <w:r>
        <w:rPr>
          <w:rFonts w:ascii="Times New Roman" w:hAnsi="Times New Roman" w:cs="Times New Roman"/>
          <w:sz w:val="28"/>
          <w:szCs w:val="28"/>
          <w:lang w:val="ru-RU"/>
        </w:rPr>
        <w:t xml:space="preserve">ющим в приватизированном жилье, привели </w:t>
      </w:r>
      <w:r w:rsidRPr="001F543E">
        <w:rPr>
          <w:rFonts w:ascii="Times New Roman" w:hAnsi="Times New Roman" w:cs="Times New Roman"/>
          <w:sz w:val="28"/>
          <w:szCs w:val="28"/>
          <w:lang w:val="ru-RU"/>
        </w:rPr>
        <w:t>к увеличению обращений в адрес Уполномоченного по данным вопросам.</w:t>
      </w:r>
    </w:p>
    <w:p w:rsidR="00723B31" w:rsidRPr="00D20DFD" w:rsidRDefault="00242684" w:rsidP="00723B31">
      <w:pPr>
        <w:tabs>
          <w:tab w:val="left" w:pos="8139"/>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833856" behindDoc="0" locked="0" layoutInCell="1" allowOverlap="1">
            <wp:simplePos x="0" y="0"/>
            <wp:positionH relativeFrom="column">
              <wp:posOffset>3614420</wp:posOffset>
            </wp:positionH>
            <wp:positionV relativeFrom="paragraph">
              <wp:posOffset>289560</wp:posOffset>
            </wp:positionV>
            <wp:extent cx="2733675" cy="2047875"/>
            <wp:effectExtent l="19050" t="0" r="9525" b="0"/>
            <wp:wrapSquare wrapText="bothSides"/>
            <wp:docPr id="97" name="Рисунок 8" descr="C:\Users\userhr\Desktop\КОЛЛАЖ\P1040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hr\Desktop\КОЛЛАЖ\P1040634.JPG"/>
                    <pic:cNvPicPr>
                      <a:picLocks noChangeAspect="1" noChangeArrowheads="1"/>
                    </pic:cNvPicPr>
                  </pic:nvPicPr>
                  <pic:blipFill>
                    <a:blip r:embed="rId108" cstate="print"/>
                    <a:srcRect/>
                    <a:stretch>
                      <a:fillRect/>
                    </a:stretch>
                  </pic:blipFill>
                  <pic:spPr bwMode="auto">
                    <a:xfrm>
                      <a:off x="0" y="0"/>
                      <a:ext cx="2733675" cy="2047875"/>
                    </a:xfrm>
                    <a:prstGeom prst="rect">
                      <a:avLst/>
                    </a:prstGeom>
                    <a:noFill/>
                    <a:ln w="9525">
                      <a:noFill/>
                      <a:miter lim="800000"/>
                      <a:headEnd/>
                      <a:tailEnd/>
                    </a:ln>
                  </pic:spPr>
                </pic:pic>
              </a:graphicData>
            </a:graphic>
          </wp:anchor>
        </w:drawing>
      </w:r>
      <w:r w:rsidR="00723B31" w:rsidRPr="004D4C9C">
        <w:rPr>
          <w:rFonts w:ascii="Times New Roman" w:hAnsi="Times New Roman" w:cs="Times New Roman"/>
          <w:sz w:val="28"/>
          <w:szCs w:val="28"/>
          <w:lang w:val="ru-RU"/>
        </w:rPr>
        <w:t>Как правило, за защитой к Уполномоченному чаще всего обращаются самые уязвимые категории граждан: инвалиды, пенсионеры, безработные и малоимущие граждане. Их проблемы и просьбы требуют повышенного внимания, так как чаще всего такие категории граждан не обладают необходимыми знаниями или просто не имеют физических сил и здоровья для защиты и отстаивания своих прав.</w:t>
      </w:r>
    </w:p>
    <w:p w:rsidR="00723B31" w:rsidRDefault="00723B31" w:rsidP="00723B31">
      <w:pPr>
        <w:autoSpaceDE w:val="0"/>
        <w:autoSpaceDN w:val="0"/>
        <w:adjustRightInd w:val="0"/>
        <w:spacing w:after="0" w:line="240" w:lineRule="auto"/>
        <w:ind w:firstLine="709"/>
        <w:jc w:val="both"/>
        <w:rPr>
          <w:rFonts w:ascii="Times New Roman" w:hAnsi="Times New Roman" w:cs="Times New Roman"/>
          <w:sz w:val="28"/>
          <w:szCs w:val="28"/>
          <w:lang w:val="ru-RU" w:bidi="ar-SA"/>
        </w:rPr>
      </w:pPr>
      <w:r>
        <w:rPr>
          <w:rFonts w:ascii="Times New Roman" w:hAnsi="Times New Roman" w:cs="Times New Roman"/>
          <w:sz w:val="28"/>
          <w:szCs w:val="28"/>
          <w:lang w:val="ru-RU" w:bidi="ar-SA"/>
        </w:rPr>
        <w:t xml:space="preserve">По вопросам предоставления мер социальной поддержки в 2016 г. в адрес </w:t>
      </w:r>
      <w:r w:rsidRPr="009C2B2A">
        <w:rPr>
          <w:rFonts w:ascii="Times New Roman" w:hAnsi="Times New Roman" w:cs="Times New Roman"/>
          <w:spacing w:val="-4"/>
          <w:sz w:val="28"/>
          <w:szCs w:val="28"/>
          <w:lang w:val="ru-RU" w:bidi="ar-SA"/>
        </w:rPr>
        <w:t>Уполномоченного поступило 799 обращений</w:t>
      </w:r>
      <w:r>
        <w:rPr>
          <w:rFonts w:ascii="Times New Roman" w:hAnsi="Times New Roman" w:cs="Times New Roman"/>
          <w:sz w:val="28"/>
          <w:szCs w:val="28"/>
          <w:lang w:val="ru-RU" w:bidi="ar-SA"/>
        </w:rPr>
        <w:t xml:space="preserve">, что </w:t>
      </w:r>
      <w:r w:rsidR="00242684">
        <w:rPr>
          <w:rFonts w:ascii="Times New Roman" w:hAnsi="Times New Roman" w:cs="Times New Roman"/>
          <w:sz w:val="28"/>
          <w:szCs w:val="28"/>
          <w:lang w:val="ru-RU" w:bidi="ar-SA"/>
        </w:rPr>
        <w:t xml:space="preserve">почти на 16% </w:t>
      </w:r>
      <w:r>
        <w:rPr>
          <w:rFonts w:ascii="Times New Roman" w:hAnsi="Times New Roman" w:cs="Times New Roman"/>
          <w:sz w:val="28"/>
          <w:szCs w:val="28"/>
          <w:lang w:val="ru-RU" w:bidi="ar-SA"/>
        </w:rPr>
        <w:t>превышает показатель 2015 г. Чаще всего в обращениях заявители поднимали вопросы предоставления субсидий на оплату ЖКУ, компенсации расходов на оплату капитального ремонта общего имущества многоквартирных домов, просили оказать содействие в выборе</w:t>
      </w:r>
      <w:r w:rsidRPr="002B44FB">
        <w:rPr>
          <w:rFonts w:ascii="Times New Roman" w:hAnsi="Times New Roman" w:cs="Times New Roman"/>
          <w:sz w:val="28"/>
          <w:szCs w:val="28"/>
          <w:lang w:val="ru-RU" w:bidi="ar-SA"/>
        </w:rPr>
        <w:t xml:space="preserve"> гражданином наиболее выгодного основания пользования мерами социальной поддержки</w:t>
      </w:r>
      <w:r>
        <w:rPr>
          <w:rFonts w:ascii="Times New Roman" w:hAnsi="Times New Roman" w:cs="Times New Roman"/>
          <w:sz w:val="28"/>
          <w:szCs w:val="28"/>
          <w:lang w:val="ru-RU" w:bidi="ar-SA"/>
        </w:rPr>
        <w:t>. Практика работы Уполномоченного показывает, что возникающие проблемы в данной сфере не всегда требуют вмешательства Уполномоченного и могут быть разрешены организационно на локальном уровне. Однако не всегда граждане находят чуткий и отзывчивый подход при обращении в учреждения социальной защиты за разъяснениями тех или иных обстоятельств, связанных с предоставлением мер социальной поддержки. Как правило, всем заявителям Уполномоченным давались исчерпывающие разъяснения по их ситуации.</w:t>
      </w:r>
    </w:p>
    <w:p w:rsidR="00723B31" w:rsidRPr="007E46D2" w:rsidRDefault="00723B31" w:rsidP="00723B31">
      <w:pPr>
        <w:spacing w:after="0" w:line="240" w:lineRule="auto"/>
        <w:ind w:firstLine="709"/>
        <w:jc w:val="both"/>
        <w:rPr>
          <w:rFonts w:ascii="Times New Roman" w:hAnsi="Times New Roman" w:cs="Times New Roman"/>
          <w:sz w:val="28"/>
          <w:szCs w:val="28"/>
          <w:lang w:val="ru-RU"/>
        </w:rPr>
      </w:pPr>
      <w:r w:rsidRPr="009C2B2A">
        <w:rPr>
          <w:rStyle w:val="af2"/>
          <w:rFonts w:ascii="Times New Roman" w:hAnsi="Times New Roman" w:cs="Times New Roman"/>
          <w:i w:val="0"/>
          <w:color w:val="auto"/>
          <w:sz w:val="28"/>
          <w:szCs w:val="28"/>
          <w:lang w:val="ru-RU"/>
        </w:rPr>
        <w:t>Одним из элементов социального обеспечения является стационарное социальное обслуживание.</w:t>
      </w:r>
      <w:r>
        <w:rPr>
          <w:rStyle w:val="af2"/>
          <w:rFonts w:ascii="Times New Roman" w:hAnsi="Times New Roman" w:cs="Times New Roman"/>
          <w:sz w:val="28"/>
          <w:szCs w:val="28"/>
          <w:lang w:val="ru-RU"/>
        </w:rPr>
        <w:t xml:space="preserve"> </w:t>
      </w:r>
      <w:r w:rsidRPr="007E46D2">
        <w:rPr>
          <w:rFonts w:ascii="Times New Roman" w:hAnsi="Times New Roman" w:cs="Times New Roman"/>
          <w:sz w:val="28"/>
          <w:szCs w:val="28"/>
          <w:lang w:val="ru-RU"/>
        </w:rPr>
        <w:t xml:space="preserve">Сегодня в России </w:t>
      </w:r>
      <w:r>
        <w:rPr>
          <w:rFonts w:ascii="Times New Roman" w:hAnsi="Times New Roman" w:cs="Times New Roman"/>
          <w:sz w:val="28"/>
          <w:szCs w:val="28"/>
          <w:lang w:val="ru-RU"/>
        </w:rPr>
        <w:t>существуют сотни домов</w:t>
      </w:r>
      <w:r w:rsidRPr="007E46D2">
        <w:rPr>
          <w:rFonts w:ascii="Times New Roman" w:hAnsi="Times New Roman" w:cs="Times New Roman"/>
          <w:sz w:val="28"/>
          <w:szCs w:val="28"/>
          <w:lang w:val="ru-RU"/>
        </w:rPr>
        <w:t xml:space="preserve"> престарелых. Ежегодно тысяч</w:t>
      </w:r>
      <w:r>
        <w:rPr>
          <w:rFonts w:ascii="Times New Roman" w:hAnsi="Times New Roman" w:cs="Times New Roman"/>
          <w:sz w:val="28"/>
          <w:szCs w:val="28"/>
          <w:lang w:val="ru-RU"/>
        </w:rPr>
        <w:t>и</w:t>
      </w:r>
      <w:r w:rsidRPr="007E46D2">
        <w:rPr>
          <w:rFonts w:ascii="Times New Roman" w:hAnsi="Times New Roman" w:cs="Times New Roman"/>
          <w:sz w:val="28"/>
          <w:szCs w:val="28"/>
          <w:lang w:val="ru-RU"/>
        </w:rPr>
        <w:t xml:space="preserve"> пенсионеров попадают в подобные заведения.</w:t>
      </w:r>
      <w:r>
        <w:rPr>
          <w:rFonts w:ascii="Times New Roman" w:hAnsi="Times New Roman" w:cs="Times New Roman"/>
          <w:sz w:val="28"/>
          <w:szCs w:val="28"/>
          <w:lang w:val="ru-RU"/>
        </w:rPr>
        <w:t xml:space="preserve"> </w:t>
      </w:r>
      <w:r w:rsidRPr="007E46D2">
        <w:rPr>
          <w:rFonts w:ascii="Times New Roman" w:hAnsi="Times New Roman" w:cs="Times New Roman"/>
          <w:sz w:val="28"/>
          <w:szCs w:val="28"/>
          <w:lang w:val="ru-RU"/>
        </w:rPr>
        <w:t>Стационарное социальное обслуживание направлено на оказание разносторонней помощи путем предоставления комплекса социальных услуг гражданам пожилого возраста и инвалидам, частично или полностью утратившим способность к самообслуживанию и по состоянию здоровья нуждающимся в посто</w:t>
      </w:r>
      <w:r>
        <w:rPr>
          <w:rFonts w:ascii="Times New Roman" w:hAnsi="Times New Roman" w:cs="Times New Roman"/>
          <w:sz w:val="28"/>
          <w:szCs w:val="28"/>
          <w:lang w:val="ru-RU"/>
        </w:rPr>
        <w:t>роннем</w:t>
      </w:r>
      <w:r w:rsidRPr="007E46D2">
        <w:rPr>
          <w:rFonts w:ascii="Times New Roman" w:hAnsi="Times New Roman" w:cs="Times New Roman"/>
          <w:sz w:val="28"/>
          <w:szCs w:val="28"/>
          <w:lang w:val="ru-RU"/>
        </w:rPr>
        <w:t xml:space="preserve"> уходе и наблюдении. </w:t>
      </w:r>
    </w:p>
    <w:p w:rsidR="00723B31" w:rsidRPr="00DC770E" w:rsidRDefault="00723B31" w:rsidP="00723B31">
      <w:pPr>
        <w:autoSpaceDE w:val="0"/>
        <w:autoSpaceDN w:val="0"/>
        <w:adjustRightInd w:val="0"/>
        <w:spacing w:after="0" w:line="240" w:lineRule="auto"/>
        <w:ind w:firstLine="709"/>
        <w:jc w:val="both"/>
        <w:rPr>
          <w:rFonts w:ascii="Times New Roman" w:hAnsi="Times New Roman" w:cs="Times New Roman"/>
          <w:sz w:val="28"/>
          <w:szCs w:val="28"/>
          <w:lang w:val="ru-RU"/>
        </w:rPr>
      </w:pPr>
      <w:r w:rsidRPr="00DC770E">
        <w:rPr>
          <w:rFonts w:ascii="Times New Roman" w:hAnsi="Times New Roman" w:cs="Times New Roman"/>
          <w:sz w:val="28"/>
          <w:szCs w:val="28"/>
          <w:lang w:val="ru-RU"/>
        </w:rPr>
        <w:t xml:space="preserve">Предоставление социальных услуг в стационарных учреждениях должно быть направлено на создание для граждан пожилого возраста и инвалидов наиболее адекватных их возрасту и состоянию здоровья условий жизнедеятельности, на проведение реабилитационных мероприятий социального, медицинского и лечебно-трудового характера, обеспечение ухода, медицинской помощи, организации их отдыха и досуга. </w:t>
      </w:r>
    </w:p>
    <w:p w:rsidR="00723B31" w:rsidRPr="00FF53AA" w:rsidRDefault="00723B31" w:rsidP="00723B31">
      <w:pPr>
        <w:autoSpaceDE w:val="0"/>
        <w:autoSpaceDN w:val="0"/>
        <w:adjustRightInd w:val="0"/>
        <w:spacing w:after="0" w:line="240" w:lineRule="auto"/>
        <w:ind w:firstLine="709"/>
        <w:jc w:val="both"/>
        <w:rPr>
          <w:rFonts w:ascii="Times New Roman" w:hAnsi="Times New Roman" w:cs="Times New Roman"/>
          <w:sz w:val="28"/>
          <w:szCs w:val="28"/>
          <w:lang w:val="ru-RU"/>
        </w:rPr>
      </w:pPr>
      <w:r w:rsidRPr="00810CF0">
        <w:rPr>
          <w:rFonts w:ascii="Times New Roman" w:hAnsi="Times New Roman" w:cs="Times New Roman"/>
          <w:sz w:val="28"/>
          <w:szCs w:val="28"/>
          <w:lang w:val="ru-RU"/>
        </w:rPr>
        <w:t xml:space="preserve">В Архангельской области </w:t>
      </w:r>
      <w:r>
        <w:rPr>
          <w:rFonts w:ascii="Times New Roman" w:hAnsi="Times New Roman" w:cs="Times New Roman"/>
          <w:sz w:val="28"/>
          <w:szCs w:val="28"/>
          <w:lang w:val="ru-RU"/>
        </w:rPr>
        <w:t xml:space="preserve">действуют </w:t>
      </w:r>
      <w:r w:rsidRPr="00E57593">
        <w:rPr>
          <w:rFonts w:ascii="Times New Roman" w:hAnsi="Times New Roman" w:cs="Times New Roman"/>
          <w:sz w:val="28"/>
          <w:szCs w:val="28"/>
          <w:lang w:val="ru-RU"/>
        </w:rPr>
        <w:t>30</w:t>
      </w:r>
      <w:r w:rsidRPr="00A4693A">
        <w:rPr>
          <w:rFonts w:ascii="Times New Roman" w:hAnsi="Times New Roman" w:cs="Times New Roman"/>
          <w:sz w:val="28"/>
          <w:szCs w:val="28"/>
          <w:lang w:val="ru-RU"/>
        </w:rPr>
        <w:t xml:space="preserve"> учреждений</w:t>
      </w:r>
      <w:r>
        <w:rPr>
          <w:rFonts w:ascii="Times New Roman" w:hAnsi="Times New Roman" w:cs="Times New Roman"/>
          <w:sz w:val="28"/>
          <w:szCs w:val="28"/>
          <w:lang w:val="ru-RU"/>
        </w:rPr>
        <w:t>, оказывающих услуги стационарного социального обслуживания</w:t>
      </w:r>
      <w:r w:rsidRPr="00810CF0">
        <w:rPr>
          <w:rFonts w:ascii="Times New Roman" w:hAnsi="Times New Roman" w:cs="Times New Roman"/>
          <w:sz w:val="28"/>
          <w:szCs w:val="28"/>
          <w:lang w:val="ru-RU"/>
        </w:rPr>
        <w:t>, где пожилые люди могут рассчитывать на заботу и поддержку внимательного персонала.</w:t>
      </w:r>
      <w:r>
        <w:rPr>
          <w:rFonts w:ascii="Times New Roman" w:hAnsi="Times New Roman" w:cs="Times New Roman"/>
          <w:sz w:val="28"/>
          <w:szCs w:val="28"/>
          <w:lang w:val="ru-RU"/>
        </w:rPr>
        <w:t xml:space="preserve"> </w:t>
      </w:r>
      <w:r w:rsidRPr="00105000">
        <w:rPr>
          <w:rFonts w:ascii="Times New Roman" w:hAnsi="Times New Roman" w:cs="Times New Roman"/>
          <w:sz w:val="28"/>
          <w:szCs w:val="28"/>
          <w:lang w:val="ru-RU"/>
        </w:rPr>
        <w:t>Необходимо понимать, что люди проживают в этих заведениях постоянно,</w:t>
      </w:r>
      <w:r w:rsidRPr="00DC770E">
        <w:rPr>
          <w:rFonts w:ascii="Times New Roman" w:hAnsi="Times New Roman" w:cs="Times New Roman"/>
          <w:sz w:val="28"/>
          <w:szCs w:val="28"/>
          <w:lang w:val="ru-RU"/>
        </w:rPr>
        <w:t xml:space="preserve"> остро нуждаются в посторонней помощи и зачастую не имеют другой возможности удовлетворять свои первостепенные потребности, а из-за возраста и состояния здоровья далеко не всегда могут самостоятельно отстаивать свои права.</w:t>
      </w:r>
      <w:r>
        <w:rPr>
          <w:rFonts w:ascii="Times New Roman" w:hAnsi="Times New Roman" w:cs="Times New Roman"/>
          <w:sz w:val="28"/>
          <w:szCs w:val="28"/>
          <w:lang w:val="ru-RU"/>
        </w:rPr>
        <w:t xml:space="preserve"> </w:t>
      </w:r>
      <w:r w:rsidRPr="00FF53AA">
        <w:rPr>
          <w:rFonts w:ascii="Times New Roman" w:hAnsi="Times New Roman" w:cs="Times New Roman"/>
          <w:sz w:val="28"/>
          <w:szCs w:val="28"/>
          <w:lang w:val="ru-RU"/>
        </w:rPr>
        <w:t>Этим обусловлена</w:t>
      </w:r>
      <w:r w:rsidR="009C2B2A">
        <w:rPr>
          <w:rFonts w:ascii="Times New Roman" w:hAnsi="Times New Roman" w:cs="Times New Roman"/>
          <w:sz w:val="28"/>
          <w:szCs w:val="28"/>
          <w:lang w:val="ru-RU"/>
        </w:rPr>
        <w:t xml:space="preserve"> </w:t>
      </w:r>
      <w:r w:rsidRPr="00FF53AA">
        <w:rPr>
          <w:rFonts w:ascii="Times New Roman" w:hAnsi="Times New Roman" w:cs="Times New Roman"/>
          <w:sz w:val="28"/>
          <w:szCs w:val="28"/>
          <w:lang w:val="ru-RU"/>
        </w:rPr>
        <w:t>актуальность</w:t>
      </w:r>
      <w:r w:rsidR="009C2B2A">
        <w:rPr>
          <w:rFonts w:ascii="Times New Roman" w:hAnsi="Times New Roman" w:cs="Times New Roman"/>
          <w:sz w:val="28"/>
          <w:szCs w:val="28"/>
          <w:lang w:val="ru-RU"/>
        </w:rPr>
        <w:t xml:space="preserve"> </w:t>
      </w:r>
      <w:r w:rsidRPr="00FF53AA">
        <w:rPr>
          <w:rFonts w:ascii="Times New Roman" w:hAnsi="Times New Roman" w:cs="Times New Roman"/>
          <w:sz w:val="28"/>
          <w:szCs w:val="28"/>
          <w:lang w:val="ru-RU"/>
        </w:rPr>
        <w:t>установления большого количества норм и правил проживания</w:t>
      </w:r>
      <w:r>
        <w:rPr>
          <w:rFonts w:ascii="Times New Roman" w:hAnsi="Times New Roman" w:cs="Times New Roman"/>
          <w:sz w:val="28"/>
          <w:szCs w:val="28"/>
          <w:lang w:val="ru-RU"/>
        </w:rPr>
        <w:t>, питания, оказания социальных услуг</w:t>
      </w:r>
      <w:r w:rsidRPr="00FF53AA">
        <w:rPr>
          <w:rFonts w:ascii="Times New Roman" w:hAnsi="Times New Roman" w:cs="Times New Roman"/>
          <w:sz w:val="28"/>
          <w:szCs w:val="28"/>
          <w:lang w:val="ru-RU"/>
        </w:rPr>
        <w:t xml:space="preserve"> в этих заведениях и их</w:t>
      </w:r>
      <w:r w:rsidR="009C2B2A">
        <w:rPr>
          <w:rFonts w:ascii="Times New Roman" w:hAnsi="Times New Roman" w:cs="Times New Roman"/>
          <w:sz w:val="28"/>
          <w:szCs w:val="28"/>
          <w:lang w:val="ru-RU"/>
        </w:rPr>
        <w:t xml:space="preserve"> </w:t>
      </w:r>
      <w:r w:rsidRPr="00FF53AA">
        <w:rPr>
          <w:rFonts w:ascii="Times New Roman" w:hAnsi="Times New Roman" w:cs="Times New Roman"/>
          <w:sz w:val="28"/>
          <w:szCs w:val="28"/>
          <w:lang w:val="ru-RU"/>
        </w:rPr>
        <w:t>неукоснительного соблюдения.</w:t>
      </w:r>
    </w:p>
    <w:p w:rsidR="00723B31" w:rsidRDefault="00723B31" w:rsidP="009C2B2A">
      <w:pPr>
        <w:spacing w:before="240" w:after="120" w:line="240" w:lineRule="auto"/>
        <w:rPr>
          <w:rStyle w:val="af2"/>
          <w:rFonts w:ascii="Arial Narrow" w:hAnsi="Arial Narrow" w:cs="Arial"/>
          <w:color w:val="auto"/>
          <w:sz w:val="24"/>
          <w:szCs w:val="24"/>
          <w:lang w:val="ru-RU"/>
        </w:rPr>
      </w:pPr>
      <w:r w:rsidRPr="00B60561">
        <w:rPr>
          <w:rStyle w:val="af2"/>
          <w:rFonts w:ascii="Arial Narrow" w:hAnsi="Arial Narrow" w:cs="Arial"/>
          <w:color w:val="auto"/>
          <w:sz w:val="24"/>
          <w:szCs w:val="24"/>
          <w:lang w:val="ru-RU"/>
        </w:rPr>
        <w:t>Практика защиты</w:t>
      </w:r>
    </w:p>
    <w:tbl>
      <w:tblPr>
        <w:tblStyle w:val="afd"/>
        <w:tblW w:w="10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324B6C" w:rsidRPr="00DC694E" w:rsidTr="009C2B2A">
        <w:tc>
          <w:tcPr>
            <w:tcW w:w="4990" w:type="dxa"/>
          </w:tcPr>
          <w:p w:rsidR="00324B6C" w:rsidRPr="00B60561" w:rsidRDefault="00324B6C" w:rsidP="00324B6C">
            <w:pPr>
              <w:jc w:val="both"/>
              <w:rPr>
                <w:rFonts w:ascii="Arial Narrow" w:hAnsi="Arial Narrow" w:cs="Arial"/>
                <w:i/>
                <w:sz w:val="20"/>
                <w:szCs w:val="20"/>
                <w:lang w:val="ru-RU"/>
              </w:rPr>
            </w:pPr>
            <w:r w:rsidRPr="00B60561">
              <w:rPr>
                <w:rFonts w:ascii="Arial Narrow" w:eastAsia="Times New Roman" w:hAnsi="Arial Narrow" w:cs="Arial"/>
                <w:i/>
                <w:sz w:val="20"/>
                <w:szCs w:val="20"/>
                <w:lang w:val="ru-RU"/>
              </w:rPr>
              <w:t>В адрес Уполномоченн</w:t>
            </w:r>
            <w:r w:rsidRPr="00B60561">
              <w:rPr>
                <w:rFonts w:ascii="Arial Narrow" w:hAnsi="Arial Narrow" w:cs="Arial"/>
                <w:i/>
                <w:sz w:val="20"/>
                <w:szCs w:val="20"/>
                <w:lang w:val="ru-RU"/>
              </w:rPr>
              <w:t>ого</w:t>
            </w:r>
            <w:r w:rsidRPr="00B60561">
              <w:rPr>
                <w:rFonts w:ascii="Arial Narrow" w:eastAsia="Times New Roman" w:hAnsi="Arial Narrow" w:cs="Arial"/>
                <w:i/>
                <w:sz w:val="20"/>
                <w:szCs w:val="20"/>
                <w:lang w:val="ru-RU"/>
              </w:rPr>
              <w:t xml:space="preserve"> поступила жалоба С</w:t>
            </w:r>
            <w:r w:rsidRPr="00B60561">
              <w:rPr>
                <w:rFonts w:ascii="Arial Narrow" w:hAnsi="Arial Narrow" w:cs="Arial"/>
                <w:i/>
                <w:sz w:val="20"/>
                <w:szCs w:val="20"/>
                <w:lang w:val="ru-RU"/>
              </w:rPr>
              <w:t>.</w:t>
            </w:r>
            <w:r w:rsidRPr="00B60561">
              <w:rPr>
                <w:rFonts w:ascii="Arial Narrow" w:eastAsia="Times New Roman" w:hAnsi="Arial Narrow" w:cs="Arial"/>
                <w:i/>
                <w:sz w:val="20"/>
                <w:szCs w:val="20"/>
                <w:lang w:val="ru-RU"/>
              </w:rPr>
              <w:t xml:space="preserve">, получавшего стационарное социальное обслуживание в </w:t>
            </w:r>
            <w:r w:rsidRPr="00B60561">
              <w:rPr>
                <w:rFonts w:ascii="Arial Narrow" w:eastAsia="Times New Roman" w:hAnsi="Arial Narrow" w:cs="Arial"/>
                <w:i/>
                <w:color w:val="000000"/>
                <w:sz w:val="20"/>
                <w:szCs w:val="20"/>
                <w:lang w:val="ru-RU"/>
              </w:rPr>
              <w:t>ГБУ СОН АО «Верхнетоемский КЦСО</w:t>
            </w:r>
            <w:r w:rsidRPr="00B60561">
              <w:rPr>
                <w:rFonts w:ascii="Arial Narrow" w:eastAsia="Times New Roman" w:hAnsi="Arial Narrow" w:cs="Arial"/>
                <w:i/>
                <w:sz w:val="20"/>
                <w:szCs w:val="20"/>
                <w:shd w:val="clear" w:color="auto" w:fill="FFFFFF"/>
                <w:lang w:val="ru-RU"/>
              </w:rPr>
              <w:t>»</w:t>
            </w:r>
            <w:r w:rsidRPr="00B60561">
              <w:rPr>
                <w:rFonts w:ascii="Arial Narrow" w:eastAsia="Times New Roman" w:hAnsi="Arial Narrow" w:cs="Arial"/>
                <w:i/>
                <w:sz w:val="20"/>
                <w:szCs w:val="20"/>
                <w:lang w:val="ru-RU"/>
              </w:rPr>
              <w:t xml:space="preserve">, </w:t>
            </w:r>
            <w:r w:rsidRPr="00B60561">
              <w:rPr>
                <w:rFonts w:ascii="Arial Narrow" w:hAnsi="Arial Narrow" w:cs="Arial"/>
                <w:i/>
                <w:sz w:val="20"/>
                <w:szCs w:val="20"/>
                <w:lang w:val="ru-RU"/>
              </w:rPr>
              <w:t xml:space="preserve">в которой он </w:t>
            </w:r>
            <w:r w:rsidRPr="00B60561">
              <w:rPr>
                <w:rFonts w:ascii="Arial Narrow" w:eastAsia="Times New Roman" w:hAnsi="Arial Narrow" w:cs="Arial"/>
                <w:i/>
                <w:sz w:val="20"/>
                <w:szCs w:val="20"/>
                <w:lang w:val="ru-RU"/>
              </w:rPr>
              <w:t>сообщ</w:t>
            </w:r>
            <w:r w:rsidRPr="00B60561">
              <w:rPr>
                <w:rFonts w:ascii="Arial Narrow" w:hAnsi="Arial Narrow" w:cs="Arial"/>
                <w:i/>
                <w:sz w:val="20"/>
                <w:szCs w:val="20"/>
                <w:lang w:val="ru-RU"/>
              </w:rPr>
              <w:t>ил</w:t>
            </w:r>
            <w:r w:rsidRPr="00B60561">
              <w:rPr>
                <w:rFonts w:ascii="Arial Narrow" w:eastAsia="Times New Roman" w:hAnsi="Arial Narrow" w:cs="Arial"/>
                <w:i/>
                <w:sz w:val="20"/>
                <w:szCs w:val="20"/>
                <w:lang w:val="ru-RU"/>
              </w:rPr>
              <w:t xml:space="preserve"> о том, что является инвалидом 2 группы (сахарный диабет 2 типа), рекомендована диета № 9, однако в указанном учреждении диетическое питание организовано не было. </w:t>
            </w:r>
          </w:p>
          <w:p w:rsidR="00324B6C" w:rsidRPr="00324B6C" w:rsidRDefault="00324B6C" w:rsidP="00324B6C">
            <w:pPr>
              <w:jc w:val="both"/>
              <w:rPr>
                <w:rFonts w:ascii="Arial Narrow" w:hAnsi="Arial Narrow" w:cs="Arial"/>
                <w:b/>
                <w:i/>
                <w:sz w:val="24"/>
                <w:szCs w:val="24"/>
                <w:lang w:val="ru-RU"/>
              </w:rPr>
            </w:pPr>
            <w:r w:rsidRPr="00324B6C">
              <w:rPr>
                <w:rFonts w:ascii="Arial Narrow" w:hAnsi="Arial Narrow" w:cs="Arial"/>
                <w:i/>
                <w:sz w:val="20"/>
                <w:szCs w:val="20"/>
                <w:lang w:val="ru-RU"/>
              </w:rPr>
              <w:t xml:space="preserve">По обращению была проведена проверка с выездом в учреждение. С удовлетворением отмечаем, что благодаря вмешательству </w:t>
            </w:r>
            <w:r>
              <w:rPr>
                <w:rFonts w:ascii="Arial Narrow" w:hAnsi="Arial Narrow" w:cs="Arial"/>
                <w:i/>
                <w:sz w:val="20"/>
                <w:szCs w:val="20"/>
                <w:lang w:val="ru-RU"/>
              </w:rPr>
              <w:t xml:space="preserve"> </w:t>
            </w:r>
            <w:r w:rsidRPr="00324B6C">
              <w:rPr>
                <w:rFonts w:ascii="Arial Narrow" w:hAnsi="Arial Narrow" w:cs="Arial"/>
                <w:i/>
                <w:sz w:val="20"/>
                <w:szCs w:val="20"/>
                <w:lang w:val="ru-RU"/>
              </w:rPr>
              <w:t>Уполномоченного</w:t>
            </w:r>
            <w:r>
              <w:rPr>
                <w:rFonts w:ascii="Arial Narrow" w:hAnsi="Arial Narrow" w:cs="Arial"/>
                <w:i/>
                <w:sz w:val="20"/>
                <w:szCs w:val="20"/>
                <w:lang w:val="ru-RU"/>
              </w:rPr>
              <w:t xml:space="preserve"> </w:t>
            </w:r>
            <w:r w:rsidRPr="00324B6C">
              <w:rPr>
                <w:rFonts w:ascii="Arial Narrow" w:hAnsi="Arial Narrow" w:cs="Arial"/>
                <w:i/>
                <w:sz w:val="20"/>
                <w:szCs w:val="20"/>
                <w:lang w:val="ru-RU"/>
              </w:rPr>
              <w:t xml:space="preserve"> с</w:t>
            </w:r>
            <w:r>
              <w:rPr>
                <w:rFonts w:ascii="Arial Narrow" w:hAnsi="Arial Narrow" w:cs="Arial"/>
                <w:i/>
                <w:sz w:val="20"/>
                <w:szCs w:val="20"/>
                <w:lang w:val="ru-RU"/>
              </w:rPr>
              <w:t xml:space="preserve"> </w:t>
            </w:r>
            <w:r w:rsidRPr="00324B6C">
              <w:rPr>
                <w:rFonts w:ascii="Arial Narrow" w:hAnsi="Arial Narrow" w:cs="Arial"/>
                <w:i/>
                <w:sz w:val="20"/>
                <w:szCs w:val="20"/>
                <w:lang w:val="ru-RU"/>
              </w:rPr>
              <w:t xml:space="preserve"> 20</w:t>
            </w:r>
            <w:r>
              <w:rPr>
                <w:rFonts w:ascii="Arial Narrow" w:hAnsi="Arial Narrow" w:cs="Arial"/>
                <w:i/>
                <w:sz w:val="20"/>
                <w:szCs w:val="20"/>
                <w:lang w:val="ru-RU"/>
              </w:rPr>
              <w:t xml:space="preserve"> </w:t>
            </w:r>
            <w:r w:rsidRPr="00324B6C">
              <w:rPr>
                <w:rFonts w:ascii="Arial Narrow" w:hAnsi="Arial Narrow" w:cs="Arial"/>
                <w:i/>
                <w:sz w:val="20"/>
                <w:szCs w:val="20"/>
                <w:lang w:val="ru-RU"/>
              </w:rPr>
              <w:t xml:space="preserve"> июня</w:t>
            </w:r>
            <w:r>
              <w:rPr>
                <w:rFonts w:ascii="Arial Narrow" w:hAnsi="Arial Narrow" w:cs="Arial"/>
                <w:i/>
                <w:sz w:val="20"/>
                <w:szCs w:val="20"/>
                <w:lang w:val="ru-RU"/>
              </w:rPr>
              <w:t xml:space="preserve"> </w:t>
            </w:r>
            <w:r w:rsidRPr="00324B6C">
              <w:rPr>
                <w:rFonts w:ascii="Arial Narrow" w:hAnsi="Arial Narrow" w:cs="Arial"/>
                <w:i/>
                <w:sz w:val="20"/>
                <w:szCs w:val="20"/>
                <w:lang w:val="ru-RU"/>
              </w:rPr>
              <w:t xml:space="preserve"> 2016</w:t>
            </w:r>
            <w:r>
              <w:rPr>
                <w:rFonts w:ascii="Arial Narrow" w:hAnsi="Arial Narrow" w:cs="Arial"/>
                <w:i/>
                <w:sz w:val="20"/>
                <w:szCs w:val="20"/>
                <w:lang w:val="ru-RU"/>
              </w:rPr>
              <w:t xml:space="preserve"> </w:t>
            </w:r>
            <w:r w:rsidRPr="00324B6C">
              <w:rPr>
                <w:rFonts w:ascii="Arial Narrow" w:hAnsi="Arial Narrow" w:cs="Arial"/>
                <w:i/>
                <w:sz w:val="20"/>
                <w:szCs w:val="20"/>
                <w:lang w:val="ru-RU"/>
              </w:rPr>
              <w:t>г</w:t>
            </w:r>
            <w:r>
              <w:rPr>
                <w:rFonts w:ascii="Arial Narrow" w:hAnsi="Arial Narrow" w:cs="Arial"/>
                <w:i/>
                <w:sz w:val="20"/>
                <w:szCs w:val="20"/>
                <w:lang w:val="ru-RU"/>
              </w:rPr>
              <w:t xml:space="preserve">ода </w:t>
            </w:r>
            <w:r w:rsidRPr="00324B6C">
              <w:rPr>
                <w:rFonts w:ascii="Arial Narrow" w:hAnsi="Arial Narrow" w:cs="Arial"/>
                <w:i/>
                <w:sz w:val="20"/>
                <w:szCs w:val="20"/>
                <w:lang w:val="ru-RU"/>
              </w:rPr>
              <w:t xml:space="preserve"> в</w:t>
            </w:r>
          </w:p>
        </w:tc>
        <w:tc>
          <w:tcPr>
            <w:tcW w:w="236" w:type="dxa"/>
          </w:tcPr>
          <w:p w:rsidR="00324B6C" w:rsidRDefault="00324B6C" w:rsidP="00BB7C08">
            <w:pPr>
              <w:jc w:val="both"/>
              <w:rPr>
                <w:rFonts w:ascii="Arial Narrow" w:hAnsi="Arial Narrow" w:cs="Arial"/>
                <w:b/>
                <w:i/>
                <w:sz w:val="24"/>
                <w:szCs w:val="24"/>
                <w:lang w:val="ru-RU"/>
              </w:rPr>
            </w:pPr>
          </w:p>
        </w:tc>
        <w:tc>
          <w:tcPr>
            <w:tcW w:w="4990" w:type="dxa"/>
          </w:tcPr>
          <w:p w:rsidR="00324B6C" w:rsidRDefault="00324B6C" w:rsidP="00CB7C37">
            <w:pPr>
              <w:jc w:val="both"/>
              <w:rPr>
                <w:rFonts w:ascii="Arial Narrow" w:hAnsi="Arial Narrow" w:cs="Arial"/>
                <w:b/>
                <w:i/>
                <w:sz w:val="24"/>
                <w:szCs w:val="24"/>
                <w:lang w:val="ru-RU"/>
              </w:rPr>
            </w:pPr>
            <w:r w:rsidRPr="00324B6C">
              <w:rPr>
                <w:rFonts w:ascii="Arial Narrow" w:hAnsi="Arial Narrow" w:cs="Arial"/>
                <w:i/>
                <w:sz w:val="20"/>
                <w:szCs w:val="20"/>
                <w:lang w:val="ru-RU"/>
              </w:rPr>
              <w:t>стационарном отделении Верхнетоемского КЦСО организовано диетическое (лечебное) питание в соответствии с нормами питания получателей социальных услуг в стационарной форме социального обслуживания, утвержденными постановлением Правительства Архангельской области от 21.08.2014 №</w:t>
            </w:r>
            <w:r w:rsidR="00CB7C37">
              <w:rPr>
                <w:rFonts w:ascii="Arial Narrow" w:hAnsi="Arial Narrow" w:cs="Arial"/>
                <w:i/>
                <w:sz w:val="20"/>
                <w:szCs w:val="20"/>
                <w:lang w:val="ru-RU"/>
              </w:rPr>
              <w:t> </w:t>
            </w:r>
            <w:r w:rsidRPr="00324B6C">
              <w:rPr>
                <w:rFonts w:ascii="Arial Narrow" w:hAnsi="Arial Narrow" w:cs="Arial"/>
                <w:i/>
                <w:sz w:val="20"/>
                <w:szCs w:val="20"/>
                <w:lang w:val="ru-RU"/>
              </w:rPr>
              <w:t>338-пп, т.е. и для получателей социальных услуг с сахарным диабетом</w:t>
            </w:r>
            <w:r w:rsidRPr="00324B6C">
              <w:rPr>
                <w:rFonts w:ascii="Arial Narrow" w:hAnsi="Arial Narrow"/>
                <w:i/>
                <w:sz w:val="20"/>
                <w:szCs w:val="20"/>
                <w:lang w:val="ru-RU"/>
              </w:rPr>
              <w:t>.</w:t>
            </w:r>
          </w:p>
        </w:tc>
      </w:tr>
    </w:tbl>
    <w:p w:rsidR="00324B6C" w:rsidRPr="00B60561" w:rsidRDefault="00324B6C" w:rsidP="00723B31">
      <w:pPr>
        <w:spacing w:after="0" w:line="240" w:lineRule="auto"/>
        <w:rPr>
          <w:rStyle w:val="af2"/>
          <w:rFonts w:ascii="Arial Narrow" w:hAnsi="Arial Narrow" w:cs="Arial"/>
          <w:i w:val="0"/>
          <w:color w:val="auto"/>
          <w:sz w:val="24"/>
          <w:szCs w:val="24"/>
          <w:lang w:val="ru-RU"/>
        </w:rPr>
      </w:pPr>
    </w:p>
    <w:p w:rsidR="00723B31" w:rsidRDefault="00723B31" w:rsidP="00723B31">
      <w:pPr>
        <w:tabs>
          <w:tab w:val="left" w:pos="8139"/>
        </w:tabs>
        <w:spacing w:after="0" w:line="240" w:lineRule="auto"/>
        <w:ind w:firstLine="709"/>
        <w:jc w:val="both"/>
        <w:rPr>
          <w:rFonts w:ascii="Times New Roman" w:hAnsi="Times New Roman" w:cs="Times New Roman"/>
          <w:sz w:val="28"/>
          <w:szCs w:val="28"/>
          <w:lang w:val="ru-RU"/>
        </w:rPr>
      </w:pPr>
      <w:r w:rsidRPr="00BB51CD">
        <w:rPr>
          <w:rFonts w:ascii="Times New Roman" w:hAnsi="Times New Roman" w:cs="Times New Roman"/>
          <w:sz w:val="28"/>
          <w:szCs w:val="28"/>
          <w:lang w:val="ru-RU"/>
        </w:rPr>
        <w:t>Наиболь</w:t>
      </w:r>
      <w:r>
        <w:rPr>
          <w:rFonts w:ascii="Times New Roman" w:hAnsi="Times New Roman" w:cs="Times New Roman"/>
          <w:sz w:val="28"/>
          <w:szCs w:val="28"/>
          <w:lang w:val="ru-RU"/>
        </w:rPr>
        <w:t>шее число обращений, поступивших</w:t>
      </w:r>
      <w:r w:rsidRPr="00BB51CD">
        <w:rPr>
          <w:rFonts w:ascii="Times New Roman" w:hAnsi="Times New Roman" w:cs="Times New Roman"/>
          <w:sz w:val="28"/>
          <w:szCs w:val="28"/>
          <w:lang w:val="ru-RU"/>
        </w:rPr>
        <w:t xml:space="preserve"> к Уполномочен</w:t>
      </w:r>
      <w:r>
        <w:rPr>
          <w:rFonts w:ascii="Times New Roman" w:hAnsi="Times New Roman" w:cs="Times New Roman"/>
          <w:sz w:val="28"/>
          <w:szCs w:val="28"/>
          <w:lang w:val="ru-RU"/>
        </w:rPr>
        <w:t>ному от пенсионеров, затрагивало</w:t>
      </w:r>
      <w:r w:rsidRPr="00BB51CD">
        <w:rPr>
          <w:rFonts w:ascii="Times New Roman" w:hAnsi="Times New Roman" w:cs="Times New Roman"/>
          <w:sz w:val="28"/>
          <w:szCs w:val="28"/>
          <w:lang w:val="ru-RU"/>
        </w:rPr>
        <w:t xml:space="preserve"> вопросы отказа в назначении </w:t>
      </w:r>
      <w:r>
        <w:rPr>
          <w:rFonts w:ascii="Times New Roman" w:hAnsi="Times New Roman" w:cs="Times New Roman"/>
          <w:sz w:val="28"/>
          <w:szCs w:val="28"/>
          <w:lang w:val="ru-RU"/>
        </w:rPr>
        <w:t xml:space="preserve">досрочной </w:t>
      </w:r>
      <w:r w:rsidRPr="00BB51CD">
        <w:rPr>
          <w:rFonts w:ascii="Times New Roman" w:hAnsi="Times New Roman" w:cs="Times New Roman"/>
          <w:sz w:val="28"/>
          <w:szCs w:val="28"/>
          <w:lang w:val="ru-RU"/>
        </w:rPr>
        <w:t xml:space="preserve">пенсии, </w:t>
      </w:r>
      <w:r>
        <w:rPr>
          <w:rFonts w:ascii="Times New Roman" w:hAnsi="Times New Roman" w:cs="Times New Roman"/>
          <w:sz w:val="28"/>
          <w:szCs w:val="28"/>
          <w:lang w:val="ru-RU"/>
        </w:rPr>
        <w:t xml:space="preserve">порядка </w:t>
      </w:r>
      <w:r w:rsidRPr="00BB51CD">
        <w:rPr>
          <w:rFonts w:ascii="Times New Roman" w:hAnsi="Times New Roman" w:cs="Times New Roman"/>
          <w:sz w:val="28"/>
          <w:szCs w:val="28"/>
          <w:lang w:val="ru-RU"/>
        </w:rPr>
        <w:t>установления региональной доплаты к пенсии, низкого размера начисленной пенсии, сомнений в правильном ее расчете и другие.</w:t>
      </w:r>
      <w:r>
        <w:rPr>
          <w:rFonts w:ascii="Times New Roman" w:hAnsi="Times New Roman" w:cs="Times New Roman"/>
          <w:sz w:val="28"/>
          <w:szCs w:val="28"/>
          <w:lang w:val="ru-RU"/>
        </w:rPr>
        <w:t xml:space="preserve"> </w:t>
      </w:r>
      <w:r w:rsidRPr="00D15D6A">
        <w:rPr>
          <w:rFonts w:ascii="Times New Roman" w:hAnsi="Times New Roman" w:cs="Times New Roman"/>
          <w:sz w:val="28"/>
          <w:szCs w:val="28"/>
          <w:lang w:val="ru-RU"/>
        </w:rPr>
        <w:t xml:space="preserve">В отчетном году </w:t>
      </w:r>
      <w:r>
        <w:rPr>
          <w:rFonts w:ascii="Times New Roman" w:hAnsi="Times New Roman" w:cs="Times New Roman"/>
          <w:sz w:val="28"/>
          <w:szCs w:val="28"/>
          <w:lang w:val="ru-RU"/>
        </w:rPr>
        <w:t xml:space="preserve">число </w:t>
      </w:r>
      <w:r w:rsidRPr="00D15D6A">
        <w:rPr>
          <w:rFonts w:ascii="Times New Roman" w:hAnsi="Times New Roman" w:cs="Times New Roman"/>
          <w:sz w:val="28"/>
          <w:szCs w:val="28"/>
          <w:lang w:val="ru-RU"/>
        </w:rPr>
        <w:t xml:space="preserve">жалоб и обращений по вопросам пенсионного обеспечения </w:t>
      </w:r>
      <w:r>
        <w:rPr>
          <w:rFonts w:ascii="Times New Roman" w:hAnsi="Times New Roman" w:cs="Times New Roman"/>
          <w:sz w:val="28"/>
          <w:szCs w:val="28"/>
          <w:lang w:val="ru-RU"/>
        </w:rPr>
        <w:t xml:space="preserve">составило 21% от всего потока обращений по вопросам социального </w:t>
      </w:r>
      <w:r w:rsidRPr="00A852F1">
        <w:rPr>
          <w:rFonts w:ascii="Times New Roman" w:hAnsi="Times New Roman" w:cs="Times New Roman"/>
          <w:sz w:val="28"/>
          <w:szCs w:val="28"/>
          <w:lang w:val="ru-RU"/>
        </w:rPr>
        <w:t>обеспечения</w:t>
      </w:r>
      <w:r>
        <w:rPr>
          <w:rFonts w:ascii="Times New Roman" w:hAnsi="Times New Roman" w:cs="Times New Roman"/>
          <w:sz w:val="28"/>
          <w:szCs w:val="28"/>
          <w:lang w:val="ru-RU"/>
        </w:rPr>
        <w:t>. Необходимо отметить, что жалобы такого рода часто связаны не с реальными фактами неправомерного расчета получаемых пенсий, а скорее с низкими доходами пенсионеров, незнанием порядка расчета пенсионных выплат, сравнением своих доходов с доходами родственников и знакомых.</w:t>
      </w:r>
    </w:p>
    <w:p w:rsidR="00723B31" w:rsidRPr="00844056" w:rsidRDefault="00723B31" w:rsidP="00844056">
      <w:pPr>
        <w:widowControl w:val="0"/>
        <w:tabs>
          <w:tab w:val="left" w:pos="8139"/>
        </w:tabs>
        <w:spacing w:after="0" w:line="240" w:lineRule="auto"/>
        <w:ind w:firstLine="709"/>
        <w:jc w:val="both"/>
        <w:rPr>
          <w:rFonts w:ascii="Times New Roman" w:hAnsi="Times New Roman" w:cs="Times New Roman"/>
          <w:spacing w:val="-6"/>
          <w:sz w:val="28"/>
          <w:szCs w:val="28"/>
          <w:lang w:val="ru-RU"/>
        </w:rPr>
      </w:pPr>
      <w:r>
        <w:rPr>
          <w:rFonts w:ascii="Times New Roman" w:hAnsi="Times New Roman" w:cs="Times New Roman"/>
          <w:sz w:val="28"/>
          <w:szCs w:val="28"/>
          <w:lang w:val="ru-RU"/>
        </w:rPr>
        <w:t>Все обратившиеся по таким вопросам к Уполномоченному были проконсультированы, в какие инстанции им следует обращаться за разъяснениями расчета пенсии или ее перерасчета. Кроме того</w:t>
      </w:r>
      <w:r w:rsidR="00CB7C37">
        <w:rPr>
          <w:rFonts w:ascii="Times New Roman" w:hAnsi="Times New Roman" w:cs="Times New Roman"/>
          <w:sz w:val="28"/>
          <w:szCs w:val="28"/>
          <w:lang w:val="ru-RU"/>
        </w:rPr>
        <w:t>,</w:t>
      </w:r>
      <w:r>
        <w:rPr>
          <w:rFonts w:ascii="Times New Roman" w:hAnsi="Times New Roman" w:cs="Times New Roman"/>
          <w:sz w:val="28"/>
          <w:szCs w:val="28"/>
          <w:lang w:val="ru-RU"/>
        </w:rPr>
        <w:t xml:space="preserve"> Уполномоченным направлялись запросы в Отделение Пенсионного фонда РФ по Архангельской области, в министерство труда, занятости и социального развития Архангельской области с целью проведения проверки обстоятельств, указанных в обращении. Как правило, проведенные проверки показывали, что нарушений </w:t>
      </w:r>
      <w:r w:rsidRPr="00844056">
        <w:rPr>
          <w:rFonts w:ascii="Times New Roman" w:hAnsi="Times New Roman" w:cs="Times New Roman"/>
          <w:spacing w:val="-6"/>
          <w:sz w:val="28"/>
          <w:szCs w:val="28"/>
          <w:lang w:val="ru-RU"/>
        </w:rPr>
        <w:t>пенсионного законодательства в действия сотрудников уполномоченных органов нет.</w:t>
      </w:r>
    </w:p>
    <w:p w:rsidR="00723B31" w:rsidRDefault="00210F23" w:rsidP="00723B31">
      <w:pPr>
        <w:tabs>
          <w:tab w:val="left" w:pos="8139"/>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pict>
          <v:shape id="_x0000_s2153" type="#_x0000_t62" style="position:absolute;left:0;text-align:left;margin-left:326.6pt;margin-top:45pt;width:174.2pt;height:153.75pt;z-index:-251481600" adj="3019,23820" strokecolor="#5a5a5a [2109]">
            <v:textbox style="mso-next-textbox:#_x0000_s2153">
              <w:txbxContent>
                <w:p w:rsidR="00DC694E" w:rsidRPr="00844056" w:rsidRDefault="00DC694E" w:rsidP="00844056">
                  <w:pPr>
                    <w:spacing w:after="0" w:line="240" w:lineRule="auto"/>
                    <w:rPr>
                      <w:rFonts w:ascii="Cambria" w:hAnsi="Cambria" w:cs="Times New Roman"/>
                      <w:i/>
                      <w:iCs/>
                      <w:sz w:val="20"/>
                      <w:szCs w:val="20"/>
                      <w:lang w:val="ru-RU"/>
                    </w:rPr>
                  </w:pPr>
                  <w:r w:rsidRPr="00844056">
                    <w:rPr>
                      <w:rFonts w:ascii="Cambria" w:hAnsi="Cambria" w:cs="Times New Roman"/>
                      <w:i/>
                      <w:iCs/>
                      <w:sz w:val="20"/>
                      <w:szCs w:val="20"/>
                      <w:lang w:val="ru-RU"/>
                    </w:rPr>
                    <w:t>«Внимание к людям с ограниченными возможностями по здоровью должно быть постоянным, не показным, а действи</w:t>
                  </w:r>
                  <w:r>
                    <w:rPr>
                      <w:rFonts w:ascii="Cambria" w:hAnsi="Cambria" w:cs="Times New Roman"/>
                      <w:i/>
                      <w:iCs/>
                      <w:sz w:val="20"/>
                      <w:szCs w:val="20"/>
                      <w:lang w:val="ru-RU"/>
                    </w:rPr>
                    <w:t>я государства -  эффективными».</w:t>
                  </w:r>
                </w:p>
                <w:p w:rsidR="00DC694E" w:rsidRPr="00844056" w:rsidRDefault="00DC694E" w:rsidP="00844056">
                  <w:pPr>
                    <w:spacing w:before="120" w:after="0" w:line="240" w:lineRule="auto"/>
                    <w:ind w:left="284"/>
                    <w:rPr>
                      <w:rFonts w:ascii="Cambria" w:hAnsi="Cambria" w:cs="Times New Roman"/>
                      <w:sz w:val="20"/>
                      <w:szCs w:val="20"/>
                      <w:lang w:val="ru-RU"/>
                    </w:rPr>
                  </w:pPr>
                  <w:r w:rsidRPr="00844056">
                    <w:rPr>
                      <w:rFonts w:ascii="Cambria" w:hAnsi="Cambria" w:cs="Times New Roman"/>
                      <w:i/>
                      <w:iCs/>
                      <w:sz w:val="20"/>
                      <w:szCs w:val="20"/>
                      <w:lang w:val="ru-RU"/>
                    </w:rPr>
                    <w:t>Из выст</w:t>
                  </w:r>
                  <w:r>
                    <w:rPr>
                      <w:rFonts w:ascii="Cambria" w:hAnsi="Cambria" w:cs="Times New Roman"/>
                      <w:i/>
                      <w:iCs/>
                      <w:sz w:val="20"/>
                      <w:szCs w:val="20"/>
                      <w:lang w:val="ru-RU"/>
                    </w:rPr>
                    <w:t>упления В.В </w:t>
                  </w:r>
                  <w:r w:rsidRPr="00844056">
                    <w:rPr>
                      <w:rFonts w:ascii="Cambria" w:hAnsi="Cambria" w:cs="Times New Roman"/>
                      <w:i/>
                      <w:iCs/>
                      <w:sz w:val="20"/>
                      <w:szCs w:val="20"/>
                      <w:lang w:val="ru-RU"/>
                    </w:rPr>
                    <w:t xml:space="preserve">Путина на встрече с </w:t>
                  </w:r>
                  <w:r w:rsidRPr="00844056">
                    <w:rPr>
                      <w:rFonts w:ascii="Cambria" w:hAnsi="Cambria" w:cs="Times New Roman"/>
                      <w:i/>
                      <w:sz w:val="20"/>
                      <w:szCs w:val="20"/>
                      <w:shd w:val="clear" w:color="auto" w:fill="FFFFFF"/>
                      <w:lang w:val="ru-RU"/>
                    </w:rPr>
                    <w:t>Советом по развитию гражданского общества и правам человека, 2015 г.</w:t>
                  </w:r>
                </w:p>
              </w:txbxContent>
            </v:textbox>
            <w10:wrap type="square"/>
          </v:shape>
        </w:pict>
      </w:r>
      <w:r w:rsidR="00723B31">
        <w:rPr>
          <w:rFonts w:ascii="Times New Roman" w:hAnsi="Times New Roman" w:cs="Times New Roman"/>
          <w:sz w:val="28"/>
          <w:szCs w:val="28"/>
          <w:lang w:val="ru-RU"/>
        </w:rPr>
        <w:t xml:space="preserve">Среди социально незащищенных категорий российских граждан инвалиды находятся на особом месте. </w:t>
      </w:r>
      <w:r w:rsidR="00723B31" w:rsidRPr="00526800">
        <w:rPr>
          <w:rFonts w:ascii="Times New Roman" w:hAnsi="Times New Roman" w:cs="Times New Roman"/>
          <w:sz w:val="28"/>
          <w:szCs w:val="28"/>
          <w:lang w:val="ru-RU"/>
        </w:rPr>
        <w:t xml:space="preserve">Их благополучие, как правило, в большей части зависит от государственной поддержки, направленной на создание достаточных условий для </w:t>
      </w:r>
      <w:r w:rsidR="00723B31">
        <w:rPr>
          <w:rFonts w:ascii="Times New Roman" w:hAnsi="Times New Roman" w:cs="Times New Roman"/>
          <w:sz w:val="28"/>
          <w:szCs w:val="28"/>
          <w:lang w:val="ru-RU"/>
        </w:rPr>
        <w:t xml:space="preserve">их </w:t>
      </w:r>
      <w:r w:rsidR="00723B31" w:rsidRPr="00526800">
        <w:rPr>
          <w:rFonts w:ascii="Times New Roman" w:hAnsi="Times New Roman" w:cs="Times New Roman"/>
          <w:sz w:val="28"/>
          <w:szCs w:val="28"/>
          <w:lang w:val="ru-RU"/>
        </w:rPr>
        <w:t xml:space="preserve">жизнедеятельности </w:t>
      </w:r>
      <w:r w:rsidR="00723B31">
        <w:rPr>
          <w:rFonts w:ascii="Times New Roman" w:hAnsi="Times New Roman" w:cs="Times New Roman"/>
          <w:sz w:val="28"/>
          <w:szCs w:val="28"/>
          <w:lang w:val="ru-RU"/>
        </w:rPr>
        <w:t>и</w:t>
      </w:r>
      <w:r w:rsidR="00723B31" w:rsidRPr="00526800">
        <w:rPr>
          <w:rFonts w:ascii="Times New Roman" w:hAnsi="Times New Roman" w:cs="Times New Roman"/>
          <w:sz w:val="28"/>
          <w:szCs w:val="28"/>
          <w:lang w:val="ru-RU"/>
        </w:rPr>
        <w:t xml:space="preserve"> социальной интеграции.</w:t>
      </w:r>
    </w:p>
    <w:p w:rsidR="00723B31" w:rsidRPr="00526800" w:rsidRDefault="00723B31" w:rsidP="00723B31">
      <w:pPr>
        <w:tabs>
          <w:tab w:val="left" w:pos="8139"/>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По проблемам реализации прав инвалидов в адрес Уполномоченного в минувшем году поступило более 300 обращений. </w:t>
      </w:r>
      <w:r w:rsidRPr="009B2E76">
        <w:rPr>
          <w:rFonts w:ascii="Times New Roman" w:hAnsi="Times New Roman" w:cs="Times New Roman"/>
          <w:sz w:val="28"/>
          <w:szCs w:val="28"/>
          <w:lang w:val="ru-RU"/>
        </w:rPr>
        <w:t xml:space="preserve">Тематика обращений </w:t>
      </w:r>
      <w:r>
        <w:rPr>
          <w:rFonts w:ascii="Times New Roman" w:hAnsi="Times New Roman" w:cs="Times New Roman"/>
          <w:sz w:val="28"/>
          <w:szCs w:val="28"/>
          <w:lang w:val="ru-RU"/>
        </w:rPr>
        <w:t>в основном касалась обеспечения</w:t>
      </w:r>
      <w:r w:rsidRPr="009B2E76">
        <w:rPr>
          <w:rFonts w:ascii="Times New Roman" w:hAnsi="Times New Roman" w:cs="Times New Roman"/>
          <w:sz w:val="28"/>
          <w:szCs w:val="28"/>
          <w:lang w:val="ru-RU"/>
        </w:rPr>
        <w:t xml:space="preserve"> жизнедеятельности</w:t>
      </w:r>
      <w:r>
        <w:rPr>
          <w:rFonts w:ascii="Times New Roman" w:hAnsi="Times New Roman" w:cs="Times New Roman"/>
          <w:sz w:val="28"/>
          <w:szCs w:val="28"/>
          <w:lang w:val="ru-RU"/>
        </w:rPr>
        <w:t xml:space="preserve"> инвалидов</w:t>
      </w:r>
      <w:r w:rsidRPr="009B2E76">
        <w:rPr>
          <w:rFonts w:ascii="Times New Roman" w:hAnsi="Times New Roman" w:cs="Times New Roman"/>
          <w:sz w:val="28"/>
          <w:szCs w:val="28"/>
          <w:lang w:val="ru-RU"/>
        </w:rPr>
        <w:t xml:space="preserve">: доступности социально значимых объектов, обеспечения средствами реабилитации, </w:t>
      </w:r>
      <w:r>
        <w:rPr>
          <w:rFonts w:ascii="Times New Roman" w:hAnsi="Times New Roman" w:cs="Times New Roman"/>
          <w:sz w:val="28"/>
          <w:szCs w:val="28"/>
          <w:lang w:val="ru-RU"/>
        </w:rPr>
        <w:t>проведения медико-социальной экспертизы, предоставления льгот, остро звучала тема создания безбарьерной среды. На последнем вопросе хотелось бы остановиться особо.</w:t>
      </w:r>
    </w:p>
    <w:p w:rsidR="00723B31" w:rsidRDefault="00723B31" w:rsidP="00723B31">
      <w:pPr>
        <w:pStyle w:val="a6"/>
        <w:spacing w:after="0"/>
        <w:ind w:firstLine="709"/>
        <w:jc w:val="both"/>
        <w:rPr>
          <w:rFonts w:ascii="Times New Roman" w:eastAsia="Times New Roman" w:hAnsi="Times New Roman" w:cs="Times New Roman"/>
          <w:caps w:val="0"/>
          <w:color w:val="000000"/>
          <w:spacing w:val="0"/>
          <w:sz w:val="28"/>
          <w:szCs w:val="28"/>
          <w:lang w:val="ru-RU" w:eastAsia="ru-RU" w:bidi="ar-SA"/>
        </w:rPr>
      </w:pPr>
      <w:r>
        <w:rPr>
          <w:rFonts w:ascii="Times New Roman" w:eastAsia="Times New Roman" w:hAnsi="Times New Roman" w:cs="Times New Roman"/>
          <w:caps w:val="0"/>
          <w:color w:val="000000"/>
          <w:spacing w:val="0"/>
          <w:sz w:val="28"/>
          <w:szCs w:val="28"/>
          <w:lang w:val="ru-RU" w:eastAsia="ru-RU" w:bidi="ar-SA"/>
        </w:rPr>
        <w:t xml:space="preserve">Безусловно, в Архангельской области ситуация с созданием доступной среды меняется: в регионе утверждены планы мероприятий («дорожные карты») по повышению значений показателей доступности для инвалидов объектов и услуг, выделяются денежные средства на создание соответствующей инфраструктуры, проводятся </w:t>
      </w:r>
      <w:r w:rsidRPr="008D5584">
        <w:rPr>
          <w:rFonts w:ascii="Times New Roman" w:eastAsia="Times New Roman" w:hAnsi="Times New Roman" w:cs="Times New Roman"/>
          <w:caps w:val="0"/>
          <w:color w:val="000000"/>
          <w:spacing w:val="0"/>
          <w:sz w:val="28"/>
          <w:szCs w:val="28"/>
          <w:lang w:val="ru-RU" w:eastAsia="ru-RU"/>
        </w:rPr>
        <w:t>работы по организации доступа инвалидов к объектам социального назначени</w:t>
      </w:r>
      <w:r>
        <w:rPr>
          <w:rFonts w:ascii="Times New Roman" w:eastAsia="Times New Roman" w:hAnsi="Times New Roman" w:cs="Times New Roman"/>
          <w:caps w:val="0"/>
          <w:color w:val="000000"/>
          <w:spacing w:val="0"/>
          <w:sz w:val="28"/>
          <w:szCs w:val="28"/>
          <w:lang w:val="ru-RU" w:eastAsia="ru-RU"/>
        </w:rPr>
        <w:t xml:space="preserve">я. Но </w:t>
      </w:r>
      <w:r>
        <w:rPr>
          <w:rFonts w:ascii="Times New Roman" w:eastAsia="Times New Roman" w:hAnsi="Times New Roman" w:cs="Times New Roman"/>
          <w:caps w:val="0"/>
          <w:color w:val="000000"/>
          <w:spacing w:val="0"/>
          <w:sz w:val="28"/>
          <w:szCs w:val="28"/>
          <w:lang w:val="ru-RU" w:eastAsia="ru-RU" w:bidi="ar-SA"/>
        </w:rPr>
        <w:t>б</w:t>
      </w:r>
      <w:r w:rsidRPr="00B5731C">
        <w:rPr>
          <w:rFonts w:ascii="Times New Roman" w:eastAsia="Times New Roman" w:hAnsi="Times New Roman" w:cs="Times New Roman"/>
          <w:caps w:val="0"/>
          <w:color w:val="000000"/>
          <w:spacing w:val="0"/>
          <w:sz w:val="28"/>
          <w:szCs w:val="28"/>
          <w:lang w:val="ru-RU" w:eastAsia="ru-RU" w:bidi="ar-SA"/>
        </w:rPr>
        <w:t xml:space="preserve">езбарьерная среда для инвалида начинается с возможности его выхода из дома, в котором он живет. </w:t>
      </w:r>
      <w:r>
        <w:rPr>
          <w:rFonts w:ascii="Times New Roman" w:eastAsia="Times New Roman" w:hAnsi="Times New Roman" w:cs="Times New Roman"/>
          <w:caps w:val="0"/>
          <w:color w:val="000000"/>
          <w:spacing w:val="0"/>
          <w:sz w:val="28"/>
          <w:szCs w:val="28"/>
          <w:lang w:val="ru-RU" w:eastAsia="ru-RU" w:bidi="ar-SA"/>
        </w:rPr>
        <w:t>Обращения, поступающие в адрес Уполномоченного, свидетельствуют о том, что зачастую маломобильному человеку просто невозможно выйти на улицу, т.к. жилые помещения и многоквартирные дома для этого не приспособлены. Решить данную проблему призвано принятое 9 июля 2016 г</w:t>
      </w:r>
      <w:r w:rsidR="00DB1B85">
        <w:rPr>
          <w:rFonts w:ascii="Times New Roman" w:eastAsia="Times New Roman" w:hAnsi="Times New Roman" w:cs="Times New Roman"/>
          <w:caps w:val="0"/>
          <w:color w:val="000000"/>
          <w:spacing w:val="0"/>
          <w:sz w:val="28"/>
          <w:szCs w:val="28"/>
          <w:lang w:val="ru-RU" w:eastAsia="ru-RU" w:bidi="ar-SA"/>
        </w:rPr>
        <w:t>ода</w:t>
      </w:r>
      <w:r w:rsidR="00CB7C37">
        <w:rPr>
          <w:rFonts w:ascii="Times New Roman" w:eastAsia="Times New Roman" w:hAnsi="Times New Roman" w:cs="Times New Roman"/>
          <w:caps w:val="0"/>
          <w:color w:val="000000"/>
          <w:spacing w:val="0"/>
          <w:sz w:val="28"/>
          <w:szCs w:val="28"/>
          <w:lang w:val="ru-RU" w:eastAsia="ru-RU" w:bidi="ar-SA"/>
        </w:rPr>
        <w:t xml:space="preserve"> п</w:t>
      </w:r>
      <w:r>
        <w:rPr>
          <w:rFonts w:ascii="Times New Roman" w:eastAsia="Times New Roman" w:hAnsi="Times New Roman" w:cs="Times New Roman"/>
          <w:caps w:val="0"/>
          <w:color w:val="000000"/>
          <w:spacing w:val="0"/>
          <w:sz w:val="28"/>
          <w:szCs w:val="28"/>
          <w:lang w:val="ru-RU" w:eastAsia="ru-RU" w:bidi="ar-SA"/>
        </w:rPr>
        <w:t xml:space="preserve">остановление Правительства РФ </w:t>
      </w:r>
      <w:r w:rsidR="00DB1B85">
        <w:rPr>
          <w:rFonts w:ascii="Times New Roman" w:eastAsia="Times New Roman" w:hAnsi="Times New Roman" w:cs="Times New Roman"/>
          <w:caps w:val="0"/>
          <w:color w:val="000000"/>
          <w:spacing w:val="0"/>
          <w:sz w:val="28"/>
          <w:szCs w:val="28"/>
          <w:lang w:val="ru-RU" w:eastAsia="ru-RU" w:bidi="ar-SA"/>
        </w:rPr>
        <w:t xml:space="preserve">№ 649 </w:t>
      </w:r>
      <w:r>
        <w:rPr>
          <w:rFonts w:ascii="Times New Roman" w:eastAsia="Times New Roman" w:hAnsi="Times New Roman" w:cs="Times New Roman"/>
          <w:caps w:val="0"/>
          <w:color w:val="000000"/>
          <w:spacing w:val="0"/>
          <w:sz w:val="28"/>
          <w:szCs w:val="28"/>
          <w:lang w:val="ru-RU" w:eastAsia="ru-RU" w:bidi="ar-SA"/>
        </w:rPr>
        <w:t>«О мерах по приспособлению жилых помещений и общего имущества в многоквартирном доме с учетом потребности инвалидов», которым установлены правила обеспечения условий доступности для инвалидов жилых помещений и общего имущества в многоквартирном доме.</w:t>
      </w:r>
    </w:p>
    <w:p w:rsidR="0049636B" w:rsidRPr="0049636B" w:rsidRDefault="0049636B" w:rsidP="0049636B">
      <w:pPr>
        <w:spacing w:after="0"/>
        <w:rPr>
          <w:lang w:val="ru-RU" w:eastAsia="ru-RU" w:bidi="ar-SA"/>
        </w:rPr>
      </w:pPr>
    </w:p>
    <w:p w:rsidR="00723B31" w:rsidRPr="00324B6C" w:rsidRDefault="00723B31" w:rsidP="0049636B">
      <w:pPr>
        <w:spacing w:after="0" w:line="240" w:lineRule="auto"/>
        <w:rPr>
          <w:rStyle w:val="af2"/>
          <w:rFonts w:ascii="Arial Narrow" w:hAnsi="Arial Narrow" w:cs="Arial"/>
          <w:color w:val="auto"/>
          <w:sz w:val="24"/>
          <w:szCs w:val="24"/>
          <w:lang w:val="ru-RU"/>
        </w:rPr>
      </w:pPr>
      <w:r w:rsidRPr="00324B6C">
        <w:rPr>
          <w:rStyle w:val="af2"/>
          <w:rFonts w:ascii="Arial Narrow" w:hAnsi="Arial Narrow" w:cs="Arial"/>
          <w:color w:val="auto"/>
          <w:sz w:val="24"/>
          <w:szCs w:val="24"/>
          <w:lang w:val="ru-RU"/>
        </w:rPr>
        <w:t>Практика защиты</w:t>
      </w:r>
    </w:p>
    <w:p w:rsidR="00324B6C" w:rsidRDefault="00324B6C" w:rsidP="00844056">
      <w:pPr>
        <w:spacing w:after="0" w:line="240" w:lineRule="auto"/>
        <w:rPr>
          <w:rStyle w:val="af2"/>
          <w:rFonts w:ascii="Arial" w:hAnsi="Arial" w:cs="Arial"/>
          <w:color w:val="auto"/>
          <w:lang w:val="ru-RU"/>
        </w:rPr>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324B6C" w:rsidRPr="00DC694E" w:rsidTr="00BB7C08">
        <w:tc>
          <w:tcPr>
            <w:tcW w:w="4990" w:type="dxa"/>
          </w:tcPr>
          <w:p w:rsidR="00324B6C" w:rsidRDefault="00324B6C" w:rsidP="00324B6C">
            <w:pPr>
              <w:jc w:val="both"/>
              <w:rPr>
                <w:rFonts w:ascii="Arial Narrow" w:hAnsi="Arial Narrow" w:cs="Arial"/>
                <w:b/>
                <w:i/>
                <w:sz w:val="24"/>
                <w:szCs w:val="24"/>
                <w:lang w:val="ru-RU"/>
              </w:rPr>
            </w:pPr>
            <w:r w:rsidRPr="00A779F6">
              <w:rPr>
                <w:rFonts w:ascii="Arial Narrow" w:hAnsi="Arial Narrow" w:cs="Times New Roman"/>
                <w:i/>
                <w:sz w:val="20"/>
                <w:szCs w:val="20"/>
                <w:lang w:val="ru-RU" w:eastAsia="ru-RU" w:bidi="ar-SA"/>
              </w:rPr>
              <w:t xml:space="preserve">В адрес Уполномоченного обратился инвалид-колясочник А., проживающий на 7 этаже жилого дома в г. Архангельске по вопросу неисполнения </w:t>
            </w:r>
            <w:r>
              <w:rPr>
                <w:rFonts w:ascii="Arial Narrow" w:hAnsi="Arial Narrow" w:cs="Times New Roman"/>
                <w:i/>
                <w:sz w:val="20"/>
                <w:szCs w:val="20"/>
                <w:lang w:val="ru-RU" w:eastAsia="ru-RU" w:bidi="ar-SA"/>
              </w:rPr>
              <w:t xml:space="preserve">судебного решения от 2014 г. </w:t>
            </w:r>
            <w:r w:rsidRPr="00A779F6">
              <w:rPr>
                <w:rFonts w:ascii="Arial Narrow" w:hAnsi="Arial Narrow" w:cs="Times New Roman"/>
                <w:i/>
                <w:sz w:val="20"/>
                <w:szCs w:val="20"/>
                <w:lang w:val="ru-RU" w:eastAsia="ru-RU" w:bidi="ar-SA"/>
              </w:rPr>
              <w:t>об оборудовании устройством для спуска и подъема коляски лестничных маршей и крыльца подъезда. Действенных мер, направленных на исполнение решения суда</w:t>
            </w:r>
            <w:r w:rsidR="0049636B">
              <w:rPr>
                <w:rFonts w:ascii="Arial Narrow" w:hAnsi="Arial Narrow" w:cs="Times New Roman"/>
                <w:i/>
                <w:sz w:val="20"/>
                <w:szCs w:val="20"/>
                <w:lang w:val="ru-RU" w:eastAsia="ru-RU" w:bidi="ar-SA"/>
              </w:rPr>
              <w:t>,</w:t>
            </w:r>
            <w:r w:rsidRPr="00A779F6">
              <w:rPr>
                <w:rFonts w:ascii="Arial Narrow" w:hAnsi="Arial Narrow" w:cs="Times New Roman"/>
                <w:i/>
                <w:sz w:val="20"/>
                <w:szCs w:val="20"/>
                <w:lang w:val="ru-RU" w:eastAsia="ru-RU" w:bidi="ar-SA"/>
              </w:rPr>
              <w:t xml:space="preserve"> в течение нескольких лет администрацией города не предпринималось. В результате обращений </w:t>
            </w:r>
            <w:r w:rsidRPr="00324B6C">
              <w:rPr>
                <w:rFonts w:ascii="Arial Narrow" w:hAnsi="Arial Narrow" w:cs="Times New Roman"/>
                <w:i/>
                <w:spacing w:val="6"/>
                <w:sz w:val="20"/>
                <w:szCs w:val="20"/>
                <w:lang w:val="ru-RU" w:eastAsia="ru-RU" w:bidi="ar-SA"/>
              </w:rPr>
              <w:t>Уполномоченного</w:t>
            </w:r>
            <w:r>
              <w:rPr>
                <w:rFonts w:ascii="Arial Narrow" w:hAnsi="Arial Narrow" w:cs="Times New Roman"/>
                <w:i/>
                <w:spacing w:val="6"/>
                <w:sz w:val="20"/>
                <w:szCs w:val="20"/>
                <w:lang w:val="ru-RU" w:eastAsia="ru-RU" w:bidi="ar-SA"/>
              </w:rPr>
              <w:t xml:space="preserve"> </w:t>
            </w:r>
            <w:r w:rsidRPr="00324B6C">
              <w:rPr>
                <w:rFonts w:ascii="Arial Narrow" w:hAnsi="Arial Narrow" w:cs="Times New Roman"/>
                <w:i/>
                <w:spacing w:val="6"/>
                <w:sz w:val="20"/>
                <w:szCs w:val="20"/>
                <w:lang w:val="ru-RU" w:eastAsia="ru-RU" w:bidi="ar-SA"/>
              </w:rPr>
              <w:t xml:space="preserve"> в </w:t>
            </w:r>
            <w:r>
              <w:rPr>
                <w:rFonts w:ascii="Arial Narrow" w:hAnsi="Arial Narrow" w:cs="Times New Roman"/>
                <w:i/>
                <w:spacing w:val="6"/>
                <w:sz w:val="20"/>
                <w:szCs w:val="20"/>
                <w:lang w:val="ru-RU" w:eastAsia="ru-RU" w:bidi="ar-SA"/>
              </w:rPr>
              <w:t xml:space="preserve"> </w:t>
            </w:r>
            <w:r w:rsidRPr="00324B6C">
              <w:rPr>
                <w:rFonts w:ascii="Arial Narrow" w:hAnsi="Arial Narrow" w:cs="Times New Roman"/>
                <w:i/>
                <w:spacing w:val="6"/>
                <w:sz w:val="20"/>
                <w:szCs w:val="20"/>
                <w:lang w:val="ru-RU" w:eastAsia="ru-RU" w:bidi="ar-SA"/>
              </w:rPr>
              <w:t>адрес</w:t>
            </w:r>
            <w:r>
              <w:rPr>
                <w:rFonts w:ascii="Arial Narrow" w:hAnsi="Arial Narrow" w:cs="Times New Roman"/>
                <w:i/>
                <w:spacing w:val="6"/>
                <w:sz w:val="20"/>
                <w:szCs w:val="20"/>
                <w:lang w:val="ru-RU" w:eastAsia="ru-RU" w:bidi="ar-SA"/>
              </w:rPr>
              <w:t xml:space="preserve"> </w:t>
            </w:r>
            <w:r w:rsidRPr="00324B6C">
              <w:rPr>
                <w:rFonts w:ascii="Arial Narrow" w:hAnsi="Arial Narrow" w:cs="Times New Roman"/>
                <w:i/>
                <w:spacing w:val="6"/>
                <w:sz w:val="20"/>
                <w:szCs w:val="20"/>
                <w:lang w:val="ru-RU" w:eastAsia="ru-RU" w:bidi="ar-SA"/>
              </w:rPr>
              <w:t xml:space="preserve"> администрации </w:t>
            </w:r>
            <w:r>
              <w:rPr>
                <w:rFonts w:ascii="Arial Narrow" w:hAnsi="Arial Narrow" w:cs="Times New Roman"/>
                <w:i/>
                <w:spacing w:val="6"/>
                <w:sz w:val="20"/>
                <w:szCs w:val="20"/>
                <w:lang w:val="ru-RU" w:eastAsia="ru-RU" w:bidi="ar-SA"/>
              </w:rPr>
              <w:t xml:space="preserve"> </w:t>
            </w:r>
            <w:r w:rsidRPr="00324B6C">
              <w:rPr>
                <w:rFonts w:ascii="Arial Narrow" w:hAnsi="Arial Narrow" w:cs="Times New Roman"/>
                <w:i/>
                <w:spacing w:val="6"/>
                <w:sz w:val="20"/>
                <w:szCs w:val="20"/>
                <w:lang w:val="ru-RU" w:eastAsia="ru-RU" w:bidi="ar-SA"/>
              </w:rPr>
              <w:t xml:space="preserve">МО </w:t>
            </w:r>
            <w:r>
              <w:rPr>
                <w:rFonts w:ascii="Arial Narrow" w:hAnsi="Arial Narrow" w:cs="Times New Roman"/>
                <w:i/>
                <w:spacing w:val="6"/>
                <w:sz w:val="20"/>
                <w:szCs w:val="20"/>
                <w:lang w:val="ru-RU" w:eastAsia="ru-RU" w:bidi="ar-SA"/>
              </w:rPr>
              <w:t xml:space="preserve"> </w:t>
            </w:r>
            <w:r w:rsidRPr="00324B6C">
              <w:rPr>
                <w:rFonts w:ascii="Arial Narrow" w:hAnsi="Arial Narrow" w:cs="Times New Roman"/>
                <w:i/>
                <w:spacing w:val="6"/>
                <w:sz w:val="20"/>
                <w:szCs w:val="20"/>
                <w:lang w:val="ru-RU" w:eastAsia="ru-RU" w:bidi="ar-SA"/>
              </w:rPr>
              <w:t>«Город</w:t>
            </w:r>
          </w:p>
        </w:tc>
        <w:tc>
          <w:tcPr>
            <w:tcW w:w="170" w:type="dxa"/>
          </w:tcPr>
          <w:p w:rsidR="00324B6C" w:rsidRDefault="00324B6C" w:rsidP="00BB7C08">
            <w:pPr>
              <w:jc w:val="both"/>
              <w:rPr>
                <w:rFonts w:ascii="Arial Narrow" w:hAnsi="Arial Narrow" w:cs="Arial"/>
                <w:b/>
                <w:i/>
                <w:sz w:val="24"/>
                <w:szCs w:val="24"/>
                <w:lang w:val="ru-RU"/>
              </w:rPr>
            </w:pPr>
          </w:p>
        </w:tc>
        <w:tc>
          <w:tcPr>
            <w:tcW w:w="4990" w:type="dxa"/>
          </w:tcPr>
          <w:p w:rsidR="00324B6C" w:rsidRDefault="00324B6C" w:rsidP="00BB7C08">
            <w:pPr>
              <w:jc w:val="both"/>
              <w:rPr>
                <w:rFonts w:ascii="Arial Narrow" w:hAnsi="Arial Narrow" w:cs="Arial"/>
                <w:b/>
                <w:i/>
                <w:sz w:val="24"/>
                <w:szCs w:val="24"/>
                <w:lang w:val="ru-RU"/>
              </w:rPr>
            </w:pPr>
            <w:r w:rsidRPr="00A779F6">
              <w:rPr>
                <w:rFonts w:ascii="Arial Narrow" w:hAnsi="Arial Narrow" w:cs="Times New Roman"/>
                <w:i/>
                <w:sz w:val="20"/>
                <w:szCs w:val="20"/>
                <w:lang w:val="ru-RU" w:eastAsia="ru-RU" w:bidi="ar-SA"/>
              </w:rPr>
              <w:t>Архангельск»</w:t>
            </w:r>
            <w:r>
              <w:rPr>
                <w:rFonts w:ascii="Arial Narrow" w:hAnsi="Arial Narrow" w:cs="Times New Roman"/>
                <w:i/>
                <w:sz w:val="20"/>
                <w:szCs w:val="20"/>
                <w:lang w:val="ru-RU" w:eastAsia="ru-RU" w:bidi="ar-SA"/>
              </w:rPr>
              <w:t>, УФССП</w:t>
            </w:r>
            <w:r w:rsidRPr="00A779F6">
              <w:rPr>
                <w:rFonts w:ascii="Arial Narrow" w:hAnsi="Arial Narrow" w:cs="Times New Roman"/>
                <w:i/>
                <w:sz w:val="20"/>
                <w:szCs w:val="20"/>
                <w:lang w:val="ru-RU" w:eastAsia="ru-RU" w:bidi="ar-SA"/>
              </w:rPr>
              <w:t>, прокуратуру Архангельской области дело сдвинулось с «мертвой точки». Администрацией города</w:t>
            </w:r>
            <w:r w:rsidR="0049636B">
              <w:rPr>
                <w:rFonts w:ascii="Arial Narrow" w:hAnsi="Arial Narrow" w:cs="Times New Roman"/>
                <w:i/>
                <w:sz w:val="20"/>
                <w:szCs w:val="20"/>
                <w:lang w:val="ru-RU" w:eastAsia="ru-RU" w:bidi="ar-SA"/>
              </w:rPr>
              <w:t xml:space="preserve"> было</w:t>
            </w:r>
            <w:r w:rsidRPr="00A779F6">
              <w:rPr>
                <w:rFonts w:ascii="Arial Narrow" w:hAnsi="Arial Narrow" w:cs="Times New Roman"/>
                <w:i/>
                <w:sz w:val="20"/>
                <w:szCs w:val="20"/>
                <w:lang w:val="ru-RU" w:eastAsia="ru-RU" w:bidi="ar-SA"/>
              </w:rPr>
              <w:t xml:space="preserve"> принято решение рассмотреть возможность включения проектных работ по переоборудованию подъезда устройствами для спуска и подъема инвалидной коляски вне очереди в план капитального ремонта на 2016 г</w:t>
            </w:r>
            <w:r>
              <w:rPr>
                <w:rFonts w:ascii="Arial Narrow" w:hAnsi="Arial Narrow" w:cs="Times New Roman"/>
                <w:i/>
                <w:sz w:val="20"/>
                <w:szCs w:val="20"/>
                <w:lang w:val="ru-RU" w:eastAsia="ru-RU" w:bidi="ar-SA"/>
              </w:rPr>
              <w:t>.</w:t>
            </w:r>
            <w:r w:rsidRPr="00A779F6">
              <w:rPr>
                <w:rFonts w:ascii="Arial Narrow" w:hAnsi="Arial Narrow" w:cs="Times New Roman"/>
                <w:i/>
                <w:sz w:val="20"/>
                <w:szCs w:val="20"/>
                <w:lang w:val="ru-RU" w:eastAsia="ru-RU" w:bidi="ar-SA"/>
              </w:rPr>
              <w:t>, кроме того начата работа по подбору устройства для передвижения маломобильных групп населения</w:t>
            </w:r>
            <w:r>
              <w:rPr>
                <w:rFonts w:ascii="Arial Narrow" w:hAnsi="Arial Narrow" w:cs="Times New Roman"/>
                <w:i/>
                <w:sz w:val="20"/>
                <w:szCs w:val="20"/>
                <w:lang w:val="ru-RU" w:eastAsia="ru-RU" w:bidi="ar-SA"/>
              </w:rPr>
              <w:t>.</w:t>
            </w:r>
          </w:p>
        </w:tc>
      </w:tr>
    </w:tbl>
    <w:p w:rsidR="00723B31" w:rsidRDefault="00723B31" w:rsidP="0049636B">
      <w:pPr>
        <w:pStyle w:val="a6"/>
        <w:spacing w:after="0"/>
        <w:ind w:left="709"/>
        <w:jc w:val="both"/>
        <w:rPr>
          <w:rFonts w:cs="Times New Roman"/>
          <w:spacing w:val="0"/>
          <w:sz w:val="28"/>
          <w:szCs w:val="28"/>
          <w:lang w:val="ru-RU"/>
        </w:rPr>
      </w:pPr>
    </w:p>
    <w:p w:rsidR="00723B31" w:rsidRDefault="00723B31" w:rsidP="0049636B">
      <w:pPr>
        <w:pStyle w:val="a6"/>
        <w:spacing w:before="240" w:after="0"/>
        <w:ind w:left="709"/>
        <w:jc w:val="both"/>
        <w:rPr>
          <w:rFonts w:cs="Times New Roman"/>
          <w:spacing w:val="0"/>
          <w:sz w:val="28"/>
          <w:szCs w:val="28"/>
          <w:lang w:val="ru-RU"/>
        </w:rPr>
      </w:pPr>
      <w:r>
        <w:rPr>
          <w:rFonts w:cs="Times New Roman"/>
          <w:spacing w:val="0"/>
          <w:sz w:val="28"/>
          <w:szCs w:val="28"/>
          <w:lang w:val="ru-RU"/>
        </w:rPr>
        <w:t>право каждого человека на наивысший достижимый уровень физического и психического здоровья</w:t>
      </w:r>
    </w:p>
    <w:p w:rsidR="00723B31" w:rsidRDefault="00723B31" w:rsidP="0049636B">
      <w:pPr>
        <w:spacing w:before="120" w:line="240" w:lineRule="auto"/>
        <w:jc w:val="right"/>
        <w:rPr>
          <w:lang w:val="ru-RU"/>
        </w:rPr>
      </w:pPr>
      <w:r>
        <w:rPr>
          <w:lang w:val="ru-RU"/>
        </w:rPr>
        <w:t>Международный П</w:t>
      </w:r>
      <w:r w:rsidRPr="00D3710F">
        <w:rPr>
          <w:lang w:val="ru-RU"/>
        </w:rPr>
        <w:t>акт «Об экономических, социальных и культурных правах» (ст</w:t>
      </w:r>
      <w:r w:rsidR="00B60561">
        <w:rPr>
          <w:lang w:val="ru-RU"/>
        </w:rPr>
        <w:t>атья</w:t>
      </w:r>
      <w:r w:rsidRPr="00D3710F">
        <w:rPr>
          <w:lang w:val="ru-RU"/>
        </w:rPr>
        <w:t xml:space="preserve"> 12)</w:t>
      </w:r>
      <w:r>
        <w:rPr>
          <w:lang w:val="ru-RU"/>
        </w:rPr>
        <w:t xml:space="preserve"> </w:t>
      </w:r>
    </w:p>
    <w:p w:rsidR="00723B31" w:rsidRDefault="00723B31" w:rsidP="00723B31">
      <w:pPr>
        <w:autoSpaceDE w:val="0"/>
        <w:autoSpaceDN w:val="0"/>
        <w:adjustRightInd w:val="0"/>
        <w:spacing w:after="0" w:line="240" w:lineRule="auto"/>
        <w:ind w:firstLine="708"/>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Ка</w:t>
      </w:r>
      <w:r w:rsidRPr="00867329">
        <w:rPr>
          <w:rFonts w:ascii="Times New Roman" w:hAnsi="Times New Roman" w:cs="Times New Roman"/>
          <w:color w:val="000000"/>
          <w:sz w:val="28"/>
          <w:szCs w:val="28"/>
          <w:lang w:val="ru-RU"/>
        </w:rPr>
        <w:t>ждый человек, обращаясь за медицинской помощью, рассчитывает на профессионализм врачей, своевременность и доступность медицинской помощи, наличие современны</w:t>
      </w:r>
      <w:r>
        <w:rPr>
          <w:rFonts w:ascii="Times New Roman" w:hAnsi="Times New Roman" w:cs="Times New Roman"/>
          <w:color w:val="000000"/>
          <w:sz w:val="28"/>
          <w:szCs w:val="28"/>
          <w:lang w:val="ru-RU"/>
        </w:rPr>
        <w:t>х средств диагностики и лечения. Однако обращения граждан к</w:t>
      </w:r>
      <w:r w:rsidRPr="00867329">
        <w:rPr>
          <w:rFonts w:ascii="Times New Roman" w:hAnsi="Times New Roman" w:cs="Times New Roman"/>
          <w:color w:val="000000"/>
          <w:sz w:val="28"/>
          <w:szCs w:val="28"/>
          <w:lang w:val="ru-RU"/>
        </w:rPr>
        <w:t xml:space="preserve"> Уполномоченному </w:t>
      </w:r>
      <w:r>
        <w:rPr>
          <w:rFonts w:ascii="Times New Roman" w:hAnsi="Times New Roman" w:cs="Times New Roman"/>
          <w:color w:val="000000"/>
          <w:sz w:val="28"/>
          <w:szCs w:val="28"/>
          <w:lang w:val="ru-RU"/>
        </w:rPr>
        <w:t>свидетельствуют о проблемах, с которыми люди не готовы мириться при получении медицинской помощи</w:t>
      </w:r>
      <w:r w:rsidRPr="00867329">
        <w:rPr>
          <w:rFonts w:ascii="Times New Roman" w:hAnsi="Times New Roman" w:cs="Times New Roman"/>
          <w:color w:val="000000"/>
          <w:sz w:val="28"/>
          <w:szCs w:val="28"/>
          <w:lang w:val="ru-RU"/>
        </w:rPr>
        <w:t>.</w:t>
      </w:r>
      <w:r>
        <w:rPr>
          <w:rFonts w:ascii="Times New Roman" w:hAnsi="Times New Roman" w:cs="Times New Roman"/>
          <w:color w:val="000000"/>
          <w:sz w:val="28"/>
          <w:szCs w:val="28"/>
          <w:lang w:val="ru-RU"/>
        </w:rPr>
        <w:t xml:space="preserve"> В 2016 г. в адрес Уполномоченного поступило более 8</w:t>
      </w:r>
      <w:r w:rsidR="007C01CD">
        <w:rPr>
          <w:rFonts w:ascii="Times New Roman" w:hAnsi="Times New Roman" w:cs="Times New Roman"/>
          <w:color w:val="000000"/>
          <w:sz w:val="28"/>
          <w:szCs w:val="28"/>
          <w:lang w:val="ru-RU"/>
        </w:rPr>
        <w:t>6</w:t>
      </w:r>
      <w:r>
        <w:rPr>
          <w:rFonts w:ascii="Times New Roman" w:hAnsi="Times New Roman" w:cs="Times New Roman"/>
          <w:color w:val="000000"/>
          <w:sz w:val="28"/>
          <w:szCs w:val="28"/>
          <w:lang w:val="ru-RU"/>
        </w:rPr>
        <w:t xml:space="preserve">0 обращений, связанных с реализацией прав </w:t>
      </w:r>
      <w:r w:rsidR="00210F23">
        <w:rPr>
          <w:rFonts w:ascii="Times New Roman" w:hAnsi="Times New Roman" w:cs="Times New Roman"/>
          <w:noProof/>
          <w:color w:val="000000"/>
          <w:sz w:val="28"/>
          <w:szCs w:val="28"/>
          <w:lang w:val="ru-RU" w:eastAsia="ru-RU" w:bidi="ar-SA"/>
        </w:rPr>
        <w:pict>
          <v:shape id="_x0000_s2154" type="#_x0000_t62" style="position:absolute;left:0;text-align:left;margin-left:329.8pt;margin-top:62.65pt;width:164.25pt;height:153.65pt;z-index:-251480576;mso-position-horizontal-relative:text;mso-position-vertical-relative:text" adj="3340,23561" strokecolor="#5a5a5a [2109]">
            <v:textbox style="mso-next-textbox:#_x0000_s2154">
              <w:txbxContent>
                <w:p w:rsidR="00DC694E" w:rsidRPr="00BA3CC2" w:rsidRDefault="00DC694E" w:rsidP="00324B6C">
                  <w:pPr>
                    <w:spacing w:after="0" w:line="240" w:lineRule="auto"/>
                    <w:rPr>
                      <w:rFonts w:ascii="Cambria" w:hAnsi="Cambria" w:cs="Times New Roman"/>
                      <w:i/>
                      <w:color w:val="000000"/>
                      <w:sz w:val="20"/>
                      <w:szCs w:val="20"/>
                      <w:shd w:val="clear" w:color="auto" w:fill="FFFFFF"/>
                      <w:lang w:val="ru-RU"/>
                    </w:rPr>
                  </w:pPr>
                  <w:r w:rsidRPr="0027381B">
                    <w:rPr>
                      <w:rFonts w:ascii="Cambria" w:hAnsi="Cambria" w:cs="Times New Roman"/>
                      <w:i/>
                      <w:color w:val="000000"/>
                      <w:sz w:val="20"/>
                      <w:szCs w:val="20"/>
                      <w:shd w:val="clear" w:color="auto" w:fill="FFFFFF"/>
                      <w:lang w:val="ru-RU"/>
                    </w:rPr>
                    <w:t>Результаты опроса медработников, проведенного в июле 2016 г. Фондом независимого мониторинга «Здоровье»</w:t>
                  </w:r>
                  <w:r>
                    <w:rPr>
                      <w:rFonts w:ascii="Cambria" w:hAnsi="Cambria" w:cs="Times New Roman"/>
                      <w:i/>
                      <w:color w:val="000000"/>
                      <w:sz w:val="20"/>
                      <w:szCs w:val="20"/>
                      <w:shd w:val="clear" w:color="auto" w:fill="FFFFFF"/>
                      <w:lang w:val="ru-RU"/>
                    </w:rPr>
                    <w:t>,</w:t>
                  </w:r>
                  <w:r w:rsidRPr="0027381B">
                    <w:rPr>
                      <w:rFonts w:ascii="Cambria" w:hAnsi="Cambria" w:cs="Times New Roman"/>
                      <w:i/>
                      <w:color w:val="000000"/>
                      <w:sz w:val="20"/>
                      <w:szCs w:val="20"/>
                      <w:shd w:val="clear" w:color="auto" w:fill="FFFFFF"/>
                      <w:lang w:val="ru-RU"/>
                    </w:rPr>
                    <w:t xml:space="preserve"> показали, что хуже всего дело с доступом к врачам </w:t>
                  </w:r>
                  <w:r w:rsidRPr="0027381B">
                    <w:rPr>
                      <w:rFonts w:ascii="Cambria" w:hAnsi="Cambria" w:cs="Times New Roman"/>
                      <w:i/>
                      <w:color w:val="000000"/>
                      <w:sz w:val="20"/>
                      <w:szCs w:val="20"/>
                      <w:shd w:val="clear" w:color="auto" w:fill="FFFFFF"/>
                    </w:rPr>
                    <w:t> </w:t>
                  </w:r>
                  <w:r w:rsidRPr="0027381B">
                    <w:rPr>
                      <w:rFonts w:ascii="Cambria" w:hAnsi="Cambria" w:cs="Times New Roman"/>
                      <w:i/>
                      <w:color w:val="000000"/>
                      <w:sz w:val="20"/>
                      <w:szCs w:val="20"/>
                      <w:shd w:val="clear" w:color="auto" w:fill="FFFFFF"/>
                      <w:lang w:val="ru-RU"/>
                    </w:rPr>
                    <w:t>обстоит в Архангельской области (86,7% проголосовавших в регионе)</w:t>
                  </w:r>
                  <w:r>
                    <w:rPr>
                      <w:rFonts w:ascii="Cambria" w:hAnsi="Cambria" w:cs="Times New Roman"/>
                      <w:i/>
                      <w:color w:val="000000"/>
                      <w:sz w:val="20"/>
                      <w:szCs w:val="20"/>
                      <w:shd w:val="clear" w:color="auto" w:fill="FFFFFF"/>
                      <w:lang w:val="ru-RU"/>
                    </w:rPr>
                    <w:t>.</w:t>
                  </w:r>
                </w:p>
                <w:p w:rsidR="00DC694E" w:rsidRPr="0049636B" w:rsidRDefault="00210F23" w:rsidP="00866DE3">
                  <w:pPr>
                    <w:spacing w:after="0" w:line="240" w:lineRule="auto"/>
                    <w:ind w:left="284"/>
                    <w:rPr>
                      <w:rFonts w:cs="Times New Roman"/>
                      <w:i/>
                      <w:sz w:val="20"/>
                      <w:szCs w:val="20"/>
                      <w:lang w:val="ru-RU"/>
                    </w:rPr>
                  </w:pPr>
                  <w:hyperlink r:id="rId109" w:history="1">
                    <w:r w:rsidR="00DC694E" w:rsidRPr="0049636B">
                      <w:rPr>
                        <w:rStyle w:val="aff"/>
                        <w:rFonts w:cs="Times New Roman"/>
                        <w:i/>
                        <w:color w:val="auto"/>
                        <w:sz w:val="20"/>
                        <w:szCs w:val="20"/>
                        <w:u w:val="none"/>
                      </w:rPr>
                      <w:t>http</w:t>
                    </w:r>
                    <w:r w:rsidR="00DC694E" w:rsidRPr="0049636B">
                      <w:rPr>
                        <w:rStyle w:val="aff"/>
                        <w:rFonts w:cs="Times New Roman"/>
                        <w:i/>
                        <w:color w:val="auto"/>
                        <w:sz w:val="20"/>
                        <w:szCs w:val="20"/>
                        <w:u w:val="none"/>
                        <w:lang w:val="ru-RU"/>
                      </w:rPr>
                      <w:t>://</w:t>
                    </w:r>
                    <w:r w:rsidR="00DC694E" w:rsidRPr="0049636B">
                      <w:rPr>
                        <w:rStyle w:val="aff"/>
                        <w:rFonts w:cs="Times New Roman"/>
                        <w:i/>
                        <w:color w:val="auto"/>
                        <w:sz w:val="20"/>
                        <w:szCs w:val="20"/>
                        <w:u w:val="none"/>
                      </w:rPr>
                      <w:t>fondzdorovie</w:t>
                    </w:r>
                    <w:r w:rsidR="00DC694E" w:rsidRPr="0049636B">
                      <w:rPr>
                        <w:rStyle w:val="aff"/>
                        <w:rFonts w:cs="Times New Roman"/>
                        <w:i/>
                        <w:color w:val="auto"/>
                        <w:sz w:val="20"/>
                        <w:szCs w:val="20"/>
                        <w:u w:val="none"/>
                        <w:lang w:val="ru-RU"/>
                      </w:rPr>
                      <w:t>.</w:t>
                    </w:r>
                    <w:r w:rsidR="00DC694E" w:rsidRPr="0049636B">
                      <w:rPr>
                        <w:rStyle w:val="aff"/>
                        <w:rFonts w:cs="Times New Roman"/>
                        <w:i/>
                        <w:color w:val="auto"/>
                        <w:sz w:val="20"/>
                        <w:szCs w:val="20"/>
                        <w:u w:val="none"/>
                      </w:rPr>
                      <w:t>ru</w:t>
                    </w:r>
                  </w:hyperlink>
                </w:p>
              </w:txbxContent>
            </v:textbox>
            <w10:wrap type="square"/>
          </v:shape>
        </w:pict>
      </w:r>
      <w:r>
        <w:rPr>
          <w:rFonts w:ascii="Times New Roman" w:hAnsi="Times New Roman" w:cs="Times New Roman"/>
          <w:color w:val="000000"/>
          <w:sz w:val="28"/>
          <w:szCs w:val="28"/>
          <w:lang w:val="ru-RU"/>
        </w:rPr>
        <w:t>граждан на охрану здоровья и медицинскую помощь, при этом по сравнению с 2015 г. к</w:t>
      </w:r>
      <w:r w:rsidRPr="00627F59">
        <w:rPr>
          <w:rFonts w:ascii="Times New Roman" w:hAnsi="Times New Roman" w:cs="Times New Roman"/>
          <w:color w:val="000000"/>
          <w:sz w:val="28"/>
          <w:szCs w:val="28"/>
          <w:lang w:val="ru-RU"/>
        </w:rPr>
        <w:t xml:space="preserve">оличество обращений данной тематики </w:t>
      </w:r>
      <w:r w:rsidR="007C01CD">
        <w:rPr>
          <w:rFonts w:ascii="Times New Roman" w:hAnsi="Times New Roman" w:cs="Times New Roman"/>
          <w:color w:val="000000"/>
          <w:sz w:val="28"/>
          <w:szCs w:val="28"/>
          <w:lang w:val="ru-RU"/>
        </w:rPr>
        <w:t>увеличилось почти на 7%</w:t>
      </w:r>
      <w:r>
        <w:rPr>
          <w:rFonts w:ascii="Times New Roman" w:hAnsi="Times New Roman" w:cs="Times New Roman"/>
          <w:color w:val="000000"/>
          <w:sz w:val="28"/>
          <w:szCs w:val="28"/>
          <w:lang w:val="ru-RU"/>
        </w:rPr>
        <w:t xml:space="preserve">. </w:t>
      </w:r>
      <w:r w:rsidRPr="00A67A03">
        <w:rPr>
          <w:rFonts w:ascii="Times New Roman" w:hAnsi="Times New Roman" w:cs="Times New Roman"/>
          <w:sz w:val="28"/>
          <w:szCs w:val="28"/>
          <w:lang w:val="ru-RU"/>
        </w:rPr>
        <w:t xml:space="preserve">Основными причинами обращений к Уполномоченному в минувшем году стали: жалобы на отсутствие первичной </w:t>
      </w:r>
      <w:r>
        <w:rPr>
          <w:rFonts w:ascii="Times New Roman" w:hAnsi="Times New Roman" w:cs="Times New Roman"/>
          <w:sz w:val="28"/>
          <w:szCs w:val="28"/>
          <w:lang w:val="ru-RU"/>
        </w:rPr>
        <w:t>медико-санитарной</w:t>
      </w:r>
      <w:r w:rsidRPr="00A67A03">
        <w:rPr>
          <w:rFonts w:ascii="Times New Roman" w:hAnsi="Times New Roman" w:cs="Times New Roman"/>
          <w:sz w:val="28"/>
          <w:szCs w:val="28"/>
          <w:lang w:val="ru-RU"/>
        </w:rPr>
        <w:t xml:space="preserve"> помощи в удаленных </w:t>
      </w:r>
      <w:r>
        <w:rPr>
          <w:rFonts w:ascii="Times New Roman" w:hAnsi="Times New Roman" w:cs="Times New Roman"/>
          <w:sz w:val="28"/>
          <w:szCs w:val="28"/>
          <w:lang w:val="ru-RU"/>
        </w:rPr>
        <w:t xml:space="preserve">сельских </w:t>
      </w:r>
      <w:r w:rsidRPr="00A67A03">
        <w:rPr>
          <w:rFonts w:ascii="Times New Roman" w:hAnsi="Times New Roman" w:cs="Times New Roman"/>
          <w:sz w:val="28"/>
          <w:szCs w:val="28"/>
          <w:lang w:val="ru-RU"/>
        </w:rPr>
        <w:t xml:space="preserve">населенных пунктах, </w:t>
      </w:r>
      <w:r>
        <w:rPr>
          <w:rFonts w:ascii="Times New Roman" w:hAnsi="Times New Roman" w:cs="Times New Roman"/>
          <w:sz w:val="28"/>
          <w:szCs w:val="28"/>
          <w:lang w:val="ru-RU"/>
        </w:rPr>
        <w:t xml:space="preserve">неудовлетворенность </w:t>
      </w:r>
      <w:r w:rsidRPr="00A67A03">
        <w:rPr>
          <w:rFonts w:ascii="Times New Roman" w:hAnsi="Times New Roman" w:cs="Times New Roman"/>
          <w:sz w:val="28"/>
          <w:szCs w:val="28"/>
          <w:lang w:val="ru-RU"/>
        </w:rPr>
        <w:t>качество</w:t>
      </w:r>
      <w:r>
        <w:rPr>
          <w:rFonts w:ascii="Times New Roman" w:hAnsi="Times New Roman" w:cs="Times New Roman"/>
          <w:sz w:val="28"/>
          <w:szCs w:val="28"/>
          <w:lang w:val="ru-RU"/>
        </w:rPr>
        <w:t>м</w:t>
      </w:r>
      <w:r w:rsidRPr="00A67A03">
        <w:rPr>
          <w:rFonts w:ascii="Times New Roman" w:hAnsi="Times New Roman" w:cs="Times New Roman"/>
          <w:sz w:val="28"/>
          <w:szCs w:val="28"/>
          <w:lang w:val="ru-RU"/>
        </w:rPr>
        <w:t xml:space="preserve"> медицинской помощи, </w:t>
      </w:r>
      <w:r>
        <w:rPr>
          <w:rFonts w:ascii="Times New Roman" w:hAnsi="Times New Roman" w:cs="Times New Roman"/>
          <w:sz w:val="28"/>
          <w:szCs w:val="28"/>
          <w:lang w:val="ru-RU"/>
        </w:rPr>
        <w:t xml:space="preserve">небрежное </w:t>
      </w:r>
      <w:r w:rsidRPr="00A67A03">
        <w:rPr>
          <w:rFonts w:ascii="Times New Roman" w:hAnsi="Times New Roman" w:cs="Times New Roman"/>
          <w:sz w:val="28"/>
          <w:szCs w:val="28"/>
          <w:lang w:val="ru-RU"/>
        </w:rPr>
        <w:t xml:space="preserve">оформление медицинской документации, </w:t>
      </w:r>
      <w:r>
        <w:rPr>
          <w:rFonts w:ascii="Times New Roman" w:hAnsi="Times New Roman" w:cs="Times New Roman"/>
          <w:sz w:val="28"/>
          <w:szCs w:val="28"/>
          <w:lang w:val="ru-RU"/>
        </w:rPr>
        <w:t xml:space="preserve">несогласие с решениями бюро медико-социально экспертизы (обращения в разрезе категорий прав представлены на диаграмме). Наибольшее количество обращений касалось вопросов качества и доступности медицинской помощи. При этом проблема доступности, прежде всего, существует для граждан, проживающих в отдаленных и труднодоступных районах. Среди причин, по которым медицинская помощь становится недоступной, заявители отмечают не только сложности при записи к «узким специалистам» в районных поликлиниках, но и отсутствие транспортного сообщения, плохие дороги, отсутствие денежных средств на проезд. По всем обращениям данной тематики Уполномоченным принимались меры, предусмотренные законом, в том числе направлялись запросы по подведомственности в министерство здравоохранения Архангельской области. </w:t>
      </w:r>
      <w:r>
        <w:rPr>
          <w:rFonts w:ascii="Times New Roman" w:hAnsi="Times New Roman" w:cs="Times New Roman"/>
          <w:color w:val="000000"/>
          <w:sz w:val="28"/>
          <w:szCs w:val="28"/>
          <w:lang w:val="ru-RU"/>
        </w:rPr>
        <w:t>Зачастую помощь заявителям оказывалась оперативно посредством взаимодействия Уполномоченного с руководителями медицинских учреждений. Отдельно следует отметить, что благодаря конструктивному взаимодействию с министерством здравоохранения Архангельской области большинство вопросов удавалось решить в оперативном порядке, избегая формализма и официальной переписки.</w:t>
      </w:r>
    </w:p>
    <w:p w:rsidR="00723B31" w:rsidRDefault="0049636B" w:rsidP="00723B31">
      <w:pPr>
        <w:tabs>
          <w:tab w:val="left" w:pos="8139"/>
        </w:tabs>
        <w:spacing w:after="0" w:line="240" w:lineRule="auto"/>
        <w:ind w:firstLine="709"/>
        <w:jc w:val="both"/>
        <w:rPr>
          <w:rFonts w:ascii="Times New Roman" w:hAnsi="Times New Roman" w:cs="Times New Roman"/>
          <w:color w:val="000000"/>
          <w:sz w:val="28"/>
          <w:szCs w:val="28"/>
          <w:lang w:val="ru-RU"/>
        </w:rPr>
      </w:pPr>
      <w:r>
        <w:rPr>
          <w:rFonts w:ascii="Times New Roman" w:hAnsi="Times New Roman" w:cs="Times New Roman"/>
          <w:noProof/>
          <w:color w:val="000000"/>
          <w:sz w:val="28"/>
          <w:szCs w:val="28"/>
          <w:lang w:val="ru-RU" w:eastAsia="ru-RU" w:bidi="ar-SA"/>
        </w:rPr>
        <w:drawing>
          <wp:anchor distT="0" distB="0" distL="114300" distR="114300" simplePos="0" relativeHeight="251844096" behindDoc="0" locked="0" layoutInCell="1" allowOverlap="1">
            <wp:simplePos x="0" y="0"/>
            <wp:positionH relativeFrom="column">
              <wp:posOffset>-24130</wp:posOffset>
            </wp:positionH>
            <wp:positionV relativeFrom="paragraph">
              <wp:posOffset>-708660</wp:posOffset>
            </wp:positionV>
            <wp:extent cx="1943100" cy="2819400"/>
            <wp:effectExtent l="19050" t="0" r="19050" b="0"/>
            <wp:wrapSquare wrapText="bothSides"/>
            <wp:docPr id="9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anchor>
        </w:drawing>
      </w:r>
      <w:r w:rsidR="00723B31">
        <w:rPr>
          <w:rFonts w:ascii="Times New Roman" w:hAnsi="Times New Roman" w:cs="Times New Roman"/>
          <w:color w:val="000000"/>
          <w:sz w:val="28"/>
          <w:szCs w:val="28"/>
          <w:lang w:val="ru-RU"/>
        </w:rPr>
        <w:t xml:space="preserve">Что касается жалоб на решения бюро МСЭ, то </w:t>
      </w:r>
      <w:r w:rsidR="00723B31" w:rsidRPr="00E77FE8">
        <w:rPr>
          <w:rFonts w:ascii="Times New Roman" w:hAnsi="Times New Roman" w:cs="Times New Roman"/>
          <w:color w:val="000000"/>
          <w:sz w:val="28"/>
          <w:szCs w:val="28"/>
          <w:lang w:val="ru-RU"/>
        </w:rPr>
        <w:t>в связи с тем, что Уполномоченный не компетентен проводить оценку правильности установления или отказа в установлении группы инвалидности освидетельствованным, при направлении</w:t>
      </w:r>
      <w:r w:rsidR="00723B31">
        <w:rPr>
          <w:rFonts w:ascii="Times New Roman" w:hAnsi="Times New Roman" w:cs="Times New Roman"/>
          <w:color w:val="000000"/>
          <w:sz w:val="28"/>
          <w:szCs w:val="28"/>
          <w:lang w:val="ru-RU"/>
        </w:rPr>
        <w:t xml:space="preserve"> ответов заявителям разъяснялись</w:t>
      </w:r>
      <w:r w:rsidR="00723B31" w:rsidRPr="00E77FE8">
        <w:rPr>
          <w:rFonts w:ascii="Times New Roman" w:hAnsi="Times New Roman" w:cs="Times New Roman"/>
          <w:color w:val="000000"/>
          <w:sz w:val="28"/>
          <w:szCs w:val="28"/>
          <w:lang w:val="ru-RU"/>
        </w:rPr>
        <w:t xml:space="preserve"> их права по порядку обжалования решений МСЭ</w:t>
      </w:r>
      <w:r w:rsidR="00723B31">
        <w:rPr>
          <w:rFonts w:ascii="Times New Roman" w:hAnsi="Times New Roman" w:cs="Times New Roman"/>
          <w:color w:val="000000"/>
          <w:sz w:val="28"/>
          <w:szCs w:val="28"/>
          <w:lang w:val="ru-RU"/>
        </w:rPr>
        <w:t>.</w:t>
      </w:r>
    </w:p>
    <w:p w:rsidR="00723B31" w:rsidRDefault="00723B31" w:rsidP="00723B31">
      <w:pPr>
        <w:tabs>
          <w:tab w:val="left" w:pos="8139"/>
        </w:tabs>
        <w:spacing w:after="0" w:line="240" w:lineRule="auto"/>
        <w:ind w:firstLine="70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К Уполномоченному в 2016 </w:t>
      </w:r>
      <w:r w:rsidRPr="00100F1A">
        <w:rPr>
          <w:rFonts w:ascii="Times New Roman" w:hAnsi="Times New Roman" w:cs="Times New Roman"/>
          <w:color w:val="000000"/>
          <w:sz w:val="28"/>
          <w:szCs w:val="28"/>
          <w:lang w:val="ru-RU"/>
        </w:rPr>
        <w:t>г</w:t>
      </w:r>
      <w:r>
        <w:rPr>
          <w:rFonts w:ascii="Times New Roman" w:hAnsi="Times New Roman" w:cs="Times New Roman"/>
          <w:color w:val="000000"/>
          <w:sz w:val="28"/>
          <w:szCs w:val="28"/>
          <w:lang w:val="ru-RU"/>
        </w:rPr>
        <w:t>.</w:t>
      </w:r>
      <w:r w:rsidRPr="00100F1A">
        <w:rPr>
          <w:rFonts w:ascii="Times New Roman" w:hAnsi="Times New Roman" w:cs="Times New Roman"/>
          <w:color w:val="000000"/>
          <w:sz w:val="28"/>
          <w:szCs w:val="28"/>
          <w:lang w:val="ru-RU"/>
        </w:rPr>
        <w:t xml:space="preserve"> поступали обращения граждан, касающиеся вопросов содержания в психоневрологических учреждениях области.</w:t>
      </w:r>
      <w:r>
        <w:rPr>
          <w:rFonts w:ascii="Times New Roman" w:hAnsi="Times New Roman" w:cs="Times New Roman"/>
          <w:color w:val="000000"/>
          <w:sz w:val="28"/>
          <w:szCs w:val="28"/>
          <w:lang w:val="ru-RU"/>
        </w:rPr>
        <w:t xml:space="preserve"> Как правило, заявители были не согласны с применением в отношении них принудительных мер медицинского характера.</w:t>
      </w:r>
      <w:r w:rsidRPr="00100F1A">
        <w:rPr>
          <w:rFonts w:ascii="Times New Roman" w:hAnsi="Times New Roman" w:cs="Times New Roman"/>
          <w:color w:val="000000"/>
          <w:sz w:val="28"/>
          <w:szCs w:val="28"/>
          <w:lang w:val="ru-RU"/>
        </w:rPr>
        <w:t xml:space="preserve"> Данные жалоб</w:t>
      </w:r>
      <w:r>
        <w:rPr>
          <w:rFonts w:ascii="Times New Roman" w:hAnsi="Times New Roman" w:cs="Times New Roman"/>
          <w:color w:val="000000"/>
          <w:sz w:val="28"/>
          <w:szCs w:val="28"/>
          <w:lang w:val="ru-RU"/>
        </w:rPr>
        <w:t>ы направлялись в м</w:t>
      </w:r>
      <w:r w:rsidRPr="00100F1A">
        <w:rPr>
          <w:rFonts w:ascii="Times New Roman" w:hAnsi="Times New Roman" w:cs="Times New Roman"/>
          <w:color w:val="000000"/>
          <w:sz w:val="28"/>
          <w:szCs w:val="28"/>
          <w:lang w:val="ru-RU"/>
        </w:rPr>
        <w:t xml:space="preserve">инистерство здравоохранения Архангельской области, </w:t>
      </w:r>
      <w:r>
        <w:rPr>
          <w:rFonts w:ascii="Times New Roman" w:hAnsi="Times New Roman" w:cs="Times New Roman"/>
          <w:color w:val="000000"/>
          <w:sz w:val="28"/>
          <w:szCs w:val="28"/>
          <w:lang w:val="ru-RU"/>
        </w:rPr>
        <w:t>после проверочных мероприятий заявителям давались подробные разъяснения</w:t>
      </w:r>
      <w:r w:rsidRPr="00100F1A">
        <w:rPr>
          <w:rFonts w:ascii="Times New Roman" w:hAnsi="Times New Roman" w:cs="Times New Roman"/>
          <w:color w:val="000000"/>
          <w:sz w:val="28"/>
          <w:szCs w:val="28"/>
          <w:lang w:val="ru-RU"/>
        </w:rPr>
        <w:t>.</w:t>
      </w:r>
      <w:r>
        <w:rPr>
          <w:rFonts w:ascii="Times New Roman" w:hAnsi="Times New Roman" w:cs="Times New Roman"/>
          <w:color w:val="000000"/>
          <w:sz w:val="28"/>
          <w:szCs w:val="28"/>
          <w:lang w:val="ru-RU"/>
        </w:rPr>
        <w:t xml:space="preserve"> Во всех случаях нарушения, о которых сообщали заявители, не нашли своего подтверждения.</w:t>
      </w:r>
    </w:p>
    <w:p w:rsidR="00723B31" w:rsidRDefault="00723B31" w:rsidP="00815993">
      <w:pPr>
        <w:spacing w:before="120" w:after="120" w:line="240" w:lineRule="auto"/>
        <w:rPr>
          <w:rStyle w:val="af2"/>
          <w:rFonts w:ascii="Arial Narrow" w:hAnsi="Arial Narrow" w:cs="Arial"/>
          <w:color w:val="auto"/>
          <w:sz w:val="24"/>
          <w:szCs w:val="24"/>
          <w:lang w:val="ru-RU"/>
        </w:rPr>
      </w:pPr>
      <w:r w:rsidRPr="00844056">
        <w:rPr>
          <w:rStyle w:val="af2"/>
          <w:rFonts w:ascii="Arial Narrow" w:hAnsi="Arial Narrow" w:cs="Arial"/>
          <w:color w:val="auto"/>
          <w:sz w:val="24"/>
          <w:szCs w:val="24"/>
          <w:lang w:val="ru-RU"/>
        </w:rPr>
        <w:t>Практика защиты</w:t>
      </w:r>
    </w:p>
    <w:tbl>
      <w:tblPr>
        <w:tblStyle w:val="afd"/>
        <w:tblW w:w="10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324B6C" w:rsidRPr="00DC694E" w:rsidTr="00324B6C">
        <w:tc>
          <w:tcPr>
            <w:tcW w:w="4990" w:type="dxa"/>
          </w:tcPr>
          <w:p w:rsidR="00324B6C" w:rsidRDefault="00324B6C" w:rsidP="00324B6C">
            <w:pPr>
              <w:jc w:val="both"/>
              <w:rPr>
                <w:rFonts w:ascii="Arial Narrow" w:hAnsi="Arial Narrow" w:cs="Arial"/>
                <w:b/>
                <w:i/>
                <w:sz w:val="24"/>
                <w:szCs w:val="24"/>
                <w:lang w:val="ru-RU"/>
              </w:rPr>
            </w:pPr>
            <w:r w:rsidRPr="00844056">
              <w:rPr>
                <w:rFonts w:ascii="Arial Narrow" w:hAnsi="Arial Narrow" w:cs="Arial"/>
                <w:i/>
                <w:color w:val="000000"/>
                <w:sz w:val="20"/>
                <w:szCs w:val="20"/>
                <w:lang w:val="ru-RU"/>
              </w:rPr>
              <w:t xml:space="preserve">Заявитель И. направил ряд обращений в адрес Уполномоченного с жалобой на некорректное оформление </w:t>
            </w:r>
            <w:r w:rsidRPr="00324B6C">
              <w:rPr>
                <w:rFonts w:ascii="Arial Narrow" w:hAnsi="Arial Narrow" w:cs="Arial"/>
                <w:i/>
                <w:color w:val="000000"/>
                <w:spacing w:val="6"/>
                <w:sz w:val="20"/>
                <w:szCs w:val="20"/>
                <w:lang w:val="ru-RU"/>
              </w:rPr>
              <w:t>медицинского заключения сотрудниками   медицинского</w:t>
            </w:r>
          </w:p>
        </w:tc>
        <w:tc>
          <w:tcPr>
            <w:tcW w:w="236" w:type="dxa"/>
          </w:tcPr>
          <w:p w:rsidR="00324B6C" w:rsidRDefault="00324B6C" w:rsidP="00BB7C08">
            <w:pPr>
              <w:jc w:val="both"/>
              <w:rPr>
                <w:rFonts w:ascii="Arial Narrow" w:hAnsi="Arial Narrow" w:cs="Arial"/>
                <w:b/>
                <w:i/>
                <w:sz w:val="24"/>
                <w:szCs w:val="24"/>
                <w:lang w:val="ru-RU"/>
              </w:rPr>
            </w:pPr>
          </w:p>
        </w:tc>
        <w:tc>
          <w:tcPr>
            <w:tcW w:w="4990" w:type="dxa"/>
          </w:tcPr>
          <w:p w:rsidR="00324B6C" w:rsidRDefault="00324B6C" w:rsidP="00BB7C08">
            <w:pPr>
              <w:jc w:val="both"/>
              <w:rPr>
                <w:rFonts w:ascii="Arial Narrow" w:hAnsi="Arial Narrow" w:cs="Arial"/>
                <w:b/>
                <w:i/>
                <w:sz w:val="24"/>
                <w:szCs w:val="24"/>
                <w:lang w:val="ru-RU"/>
              </w:rPr>
            </w:pPr>
            <w:r w:rsidRPr="00844056">
              <w:rPr>
                <w:rFonts w:ascii="Arial Narrow" w:hAnsi="Arial Narrow" w:cs="Arial"/>
                <w:i/>
                <w:color w:val="000000"/>
                <w:sz w:val="20"/>
                <w:szCs w:val="20"/>
                <w:lang w:val="ru-RU"/>
              </w:rPr>
              <w:t>учреждения. Уполномоченным было оказано содействие в организации приема И. руководством учреждения, разъяснен порядок оформления необходимых документов.</w:t>
            </w:r>
          </w:p>
        </w:tc>
      </w:tr>
      <w:tr w:rsidR="00324B6C" w:rsidTr="00324B6C">
        <w:tc>
          <w:tcPr>
            <w:tcW w:w="10216" w:type="dxa"/>
            <w:gridSpan w:val="3"/>
          </w:tcPr>
          <w:p w:rsidR="00324B6C" w:rsidRPr="00844056" w:rsidRDefault="00324B6C" w:rsidP="00324B6C">
            <w:pPr>
              <w:jc w:val="center"/>
              <w:rPr>
                <w:rFonts w:ascii="Arial Narrow" w:hAnsi="Arial Narrow" w:cs="Arial"/>
                <w:i/>
                <w:color w:val="000000"/>
                <w:sz w:val="20"/>
                <w:szCs w:val="20"/>
                <w:lang w:val="ru-RU"/>
              </w:rPr>
            </w:pPr>
            <w:r>
              <w:rPr>
                <w:rFonts w:ascii="Arial Narrow" w:hAnsi="Arial Narrow" w:cs="Arial"/>
                <w:i/>
                <w:color w:val="000000"/>
                <w:sz w:val="20"/>
                <w:szCs w:val="20"/>
                <w:lang w:val="ru-RU"/>
              </w:rPr>
              <w:t>***</w:t>
            </w:r>
          </w:p>
        </w:tc>
      </w:tr>
      <w:tr w:rsidR="00324B6C" w:rsidRPr="00DC694E" w:rsidTr="00324B6C">
        <w:tc>
          <w:tcPr>
            <w:tcW w:w="4990" w:type="dxa"/>
          </w:tcPr>
          <w:p w:rsidR="00324B6C" w:rsidRPr="00844056" w:rsidRDefault="00324B6C" w:rsidP="000945F4">
            <w:pPr>
              <w:jc w:val="both"/>
              <w:rPr>
                <w:rFonts w:ascii="Arial Narrow" w:hAnsi="Arial Narrow" w:cs="Arial"/>
                <w:i/>
                <w:color w:val="000000"/>
                <w:sz w:val="20"/>
                <w:szCs w:val="20"/>
                <w:lang w:val="ru-RU"/>
              </w:rPr>
            </w:pPr>
            <w:r w:rsidRPr="00844056">
              <w:rPr>
                <w:rFonts w:ascii="Arial Narrow" w:hAnsi="Arial Narrow" w:cs="Arial"/>
                <w:i/>
                <w:sz w:val="20"/>
                <w:szCs w:val="20"/>
                <w:lang w:val="ru-RU"/>
              </w:rPr>
              <w:t xml:space="preserve">К Уполномоченному обратилась жительница Вельского района с просьбой оказать содействие ее матери в прохождении медицинского обследования на базе районной больницы, </w:t>
            </w:r>
            <w:r w:rsidR="000945F4">
              <w:rPr>
                <w:rFonts w:ascii="Arial Narrow" w:hAnsi="Arial Narrow" w:cs="Arial"/>
                <w:i/>
                <w:sz w:val="20"/>
                <w:szCs w:val="20"/>
                <w:lang w:val="ru-RU"/>
              </w:rPr>
              <w:t xml:space="preserve">  </w:t>
            </w:r>
            <w:r w:rsidRPr="00844056">
              <w:rPr>
                <w:rFonts w:ascii="Arial Narrow" w:hAnsi="Arial Narrow" w:cs="Arial"/>
                <w:i/>
                <w:sz w:val="20"/>
                <w:szCs w:val="20"/>
                <w:lang w:val="ru-RU"/>
              </w:rPr>
              <w:t xml:space="preserve">так </w:t>
            </w:r>
            <w:r w:rsidR="000945F4">
              <w:rPr>
                <w:rFonts w:ascii="Arial Narrow" w:hAnsi="Arial Narrow" w:cs="Arial"/>
                <w:i/>
                <w:sz w:val="20"/>
                <w:szCs w:val="20"/>
                <w:lang w:val="ru-RU"/>
              </w:rPr>
              <w:t xml:space="preserve"> </w:t>
            </w:r>
            <w:r w:rsidRPr="00844056">
              <w:rPr>
                <w:rFonts w:ascii="Arial Narrow" w:hAnsi="Arial Narrow" w:cs="Arial"/>
                <w:i/>
                <w:sz w:val="20"/>
                <w:szCs w:val="20"/>
                <w:lang w:val="ru-RU"/>
              </w:rPr>
              <w:t xml:space="preserve">как </w:t>
            </w:r>
            <w:r w:rsidR="000945F4">
              <w:rPr>
                <w:rFonts w:ascii="Arial Narrow" w:hAnsi="Arial Narrow" w:cs="Arial"/>
                <w:i/>
                <w:sz w:val="20"/>
                <w:szCs w:val="20"/>
                <w:lang w:val="ru-RU"/>
              </w:rPr>
              <w:t xml:space="preserve">  </w:t>
            </w:r>
            <w:r w:rsidRPr="00844056">
              <w:rPr>
                <w:rFonts w:ascii="Arial Narrow" w:hAnsi="Arial Narrow" w:cs="Arial"/>
                <w:i/>
                <w:sz w:val="20"/>
                <w:szCs w:val="20"/>
                <w:lang w:val="ru-RU"/>
              </w:rPr>
              <w:t>пожилая</w:t>
            </w:r>
            <w:r w:rsidR="000945F4">
              <w:rPr>
                <w:rFonts w:ascii="Arial Narrow" w:hAnsi="Arial Narrow" w:cs="Arial"/>
                <w:i/>
                <w:sz w:val="20"/>
                <w:szCs w:val="20"/>
                <w:lang w:val="ru-RU"/>
              </w:rPr>
              <w:t xml:space="preserve"> </w:t>
            </w:r>
            <w:r w:rsidRPr="00844056">
              <w:rPr>
                <w:rFonts w:ascii="Arial Narrow" w:hAnsi="Arial Narrow" w:cs="Arial"/>
                <w:i/>
                <w:sz w:val="20"/>
                <w:szCs w:val="20"/>
                <w:lang w:val="ru-RU"/>
              </w:rPr>
              <w:t xml:space="preserve"> женщина </w:t>
            </w:r>
            <w:r w:rsidR="000945F4">
              <w:rPr>
                <w:rFonts w:ascii="Arial Narrow" w:hAnsi="Arial Narrow" w:cs="Arial"/>
                <w:i/>
                <w:sz w:val="20"/>
                <w:szCs w:val="20"/>
                <w:lang w:val="ru-RU"/>
              </w:rPr>
              <w:t xml:space="preserve">  </w:t>
            </w:r>
            <w:r w:rsidRPr="00844056">
              <w:rPr>
                <w:rFonts w:ascii="Arial Narrow" w:hAnsi="Arial Narrow" w:cs="Arial"/>
                <w:i/>
                <w:sz w:val="20"/>
                <w:szCs w:val="20"/>
                <w:lang w:val="ru-RU"/>
              </w:rPr>
              <w:t xml:space="preserve">в </w:t>
            </w:r>
            <w:r w:rsidR="000945F4">
              <w:rPr>
                <w:rFonts w:ascii="Arial Narrow" w:hAnsi="Arial Narrow" w:cs="Arial"/>
                <w:i/>
                <w:sz w:val="20"/>
                <w:szCs w:val="20"/>
                <w:lang w:val="ru-RU"/>
              </w:rPr>
              <w:t xml:space="preserve"> с</w:t>
            </w:r>
            <w:r w:rsidRPr="00844056">
              <w:rPr>
                <w:rFonts w:ascii="Arial Narrow" w:hAnsi="Arial Narrow" w:cs="Arial"/>
                <w:i/>
                <w:sz w:val="20"/>
                <w:szCs w:val="20"/>
                <w:lang w:val="ru-RU"/>
              </w:rPr>
              <w:t>илу</w:t>
            </w:r>
            <w:r w:rsidR="000945F4">
              <w:rPr>
                <w:rFonts w:ascii="Arial Narrow" w:hAnsi="Arial Narrow" w:cs="Arial"/>
                <w:i/>
                <w:sz w:val="20"/>
                <w:szCs w:val="20"/>
                <w:lang w:val="ru-RU"/>
              </w:rPr>
              <w:t xml:space="preserve"> </w:t>
            </w:r>
            <w:r w:rsidRPr="00844056">
              <w:rPr>
                <w:rFonts w:ascii="Arial Narrow" w:hAnsi="Arial Narrow" w:cs="Arial"/>
                <w:i/>
                <w:sz w:val="20"/>
                <w:szCs w:val="20"/>
                <w:lang w:val="ru-RU"/>
              </w:rPr>
              <w:t xml:space="preserve"> состояния</w:t>
            </w:r>
          </w:p>
        </w:tc>
        <w:tc>
          <w:tcPr>
            <w:tcW w:w="236" w:type="dxa"/>
          </w:tcPr>
          <w:p w:rsidR="00324B6C" w:rsidRDefault="00324B6C" w:rsidP="00BB7C08">
            <w:pPr>
              <w:jc w:val="both"/>
              <w:rPr>
                <w:rFonts w:ascii="Arial Narrow" w:hAnsi="Arial Narrow" w:cs="Arial"/>
                <w:b/>
                <w:i/>
                <w:sz w:val="24"/>
                <w:szCs w:val="24"/>
                <w:lang w:val="ru-RU"/>
              </w:rPr>
            </w:pPr>
          </w:p>
        </w:tc>
        <w:tc>
          <w:tcPr>
            <w:tcW w:w="4990" w:type="dxa"/>
          </w:tcPr>
          <w:p w:rsidR="00324B6C" w:rsidRPr="00844056" w:rsidRDefault="000945F4" w:rsidP="00BB7C08">
            <w:pPr>
              <w:jc w:val="both"/>
              <w:rPr>
                <w:rFonts w:ascii="Arial Narrow" w:hAnsi="Arial Narrow" w:cs="Arial"/>
                <w:i/>
                <w:color w:val="000000"/>
                <w:sz w:val="20"/>
                <w:szCs w:val="20"/>
                <w:lang w:val="ru-RU"/>
              </w:rPr>
            </w:pPr>
            <w:r w:rsidRPr="00844056">
              <w:rPr>
                <w:rFonts w:ascii="Arial Narrow" w:hAnsi="Arial Narrow" w:cs="Arial"/>
                <w:i/>
                <w:sz w:val="20"/>
                <w:szCs w:val="20"/>
                <w:lang w:val="ru-RU"/>
              </w:rPr>
              <w:t>здоровья не могла передвигаться. После обращения Уполномоченного в министерство здравоохранения Архангельской области вопрос был решен положительно</w:t>
            </w:r>
            <w:r>
              <w:rPr>
                <w:rFonts w:ascii="Arial Narrow" w:hAnsi="Arial Narrow" w:cs="Arial"/>
                <w:i/>
                <w:sz w:val="20"/>
                <w:szCs w:val="20"/>
                <w:lang w:val="ru-RU"/>
              </w:rPr>
              <w:t>.</w:t>
            </w:r>
          </w:p>
        </w:tc>
      </w:tr>
    </w:tbl>
    <w:p w:rsidR="00324B6C" w:rsidRPr="00844056" w:rsidRDefault="00324B6C" w:rsidP="00723B31">
      <w:pPr>
        <w:spacing w:after="0" w:line="240" w:lineRule="auto"/>
        <w:rPr>
          <w:rStyle w:val="af2"/>
          <w:rFonts w:ascii="Arial Narrow" w:hAnsi="Arial Narrow" w:cs="Arial"/>
          <w:i w:val="0"/>
          <w:color w:val="auto"/>
          <w:sz w:val="24"/>
          <w:szCs w:val="24"/>
          <w:lang w:val="ru-RU"/>
        </w:rPr>
      </w:pPr>
    </w:p>
    <w:p w:rsidR="00723B31" w:rsidRDefault="00723B31" w:rsidP="00815993">
      <w:pPr>
        <w:pStyle w:val="a6"/>
        <w:spacing w:before="120" w:after="0"/>
        <w:ind w:left="709"/>
        <w:jc w:val="left"/>
        <w:rPr>
          <w:rFonts w:cs="Times New Roman"/>
          <w:spacing w:val="0"/>
          <w:sz w:val="28"/>
          <w:szCs w:val="28"/>
          <w:lang w:val="ru-RU"/>
        </w:rPr>
      </w:pPr>
      <w:r>
        <w:rPr>
          <w:rFonts w:cs="Times New Roman"/>
          <w:spacing w:val="0"/>
          <w:sz w:val="28"/>
          <w:szCs w:val="28"/>
          <w:lang w:val="ru-RU"/>
        </w:rPr>
        <w:t>право на труд и на справедливые и благоприятные условия труда</w:t>
      </w:r>
    </w:p>
    <w:p w:rsidR="00723B31" w:rsidRPr="00D3710F" w:rsidRDefault="00723B31" w:rsidP="00723B31">
      <w:pPr>
        <w:spacing w:before="120" w:line="240" w:lineRule="auto"/>
        <w:jc w:val="right"/>
        <w:rPr>
          <w:lang w:val="ru-RU"/>
        </w:rPr>
      </w:pPr>
      <w:r>
        <w:rPr>
          <w:lang w:val="ru-RU"/>
        </w:rPr>
        <w:t>Международный П</w:t>
      </w:r>
      <w:r w:rsidRPr="00D3710F">
        <w:rPr>
          <w:lang w:val="ru-RU"/>
        </w:rPr>
        <w:t>акт «Об экономических, социальных и культурных правах» (ст</w:t>
      </w:r>
      <w:r>
        <w:rPr>
          <w:lang w:val="ru-RU"/>
        </w:rPr>
        <w:t>атьи</w:t>
      </w:r>
      <w:r w:rsidRPr="00D3710F">
        <w:rPr>
          <w:lang w:val="ru-RU"/>
        </w:rPr>
        <w:t xml:space="preserve"> 6,</w:t>
      </w:r>
      <w:r>
        <w:rPr>
          <w:lang w:val="ru-RU"/>
        </w:rPr>
        <w:t xml:space="preserve"> </w:t>
      </w:r>
      <w:r w:rsidRPr="00D3710F">
        <w:rPr>
          <w:lang w:val="ru-RU"/>
        </w:rPr>
        <w:t>7)</w:t>
      </w:r>
    </w:p>
    <w:p w:rsidR="00723B31" w:rsidRPr="00FB3E44" w:rsidRDefault="00723B31" w:rsidP="00723B31">
      <w:pPr>
        <w:spacing w:after="0" w:line="240" w:lineRule="auto"/>
        <w:ind w:firstLine="709"/>
        <w:jc w:val="both"/>
        <w:rPr>
          <w:rFonts w:ascii="Times New Roman" w:hAnsi="Times New Roman" w:cs="Times New Roman"/>
          <w:sz w:val="28"/>
          <w:szCs w:val="28"/>
          <w:lang w:val="ru-RU"/>
        </w:rPr>
      </w:pPr>
      <w:r w:rsidRPr="00FB3E44">
        <w:rPr>
          <w:rFonts w:ascii="Times New Roman" w:hAnsi="Times New Roman" w:cs="Times New Roman"/>
          <w:sz w:val="28"/>
          <w:szCs w:val="28"/>
          <w:lang w:val="ru-RU"/>
        </w:rPr>
        <w:t>Вопросы социальной защищенности граждан, в частности, соблюдения трудовых прав, в истекшем году приобрели особую актуальность, поскольку серьезные экономические ограничения коснулись практически всех отраслей жизнедеятельности и, как следствие, отразились на правоотношениях работников и работодателей, породив м</w:t>
      </w:r>
      <w:r w:rsidR="00987225">
        <w:rPr>
          <w:rFonts w:ascii="Times New Roman" w:hAnsi="Times New Roman" w:cs="Times New Roman"/>
          <w:sz w:val="28"/>
          <w:szCs w:val="28"/>
          <w:lang w:val="ru-RU"/>
        </w:rPr>
        <w:t>ногочисленные</w:t>
      </w:r>
      <w:r w:rsidRPr="00FB3E44">
        <w:rPr>
          <w:rFonts w:ascii="Times New Roman" w:hAnsi="Times New Roman" w:cs="Times New Roman"/>
          <w:sz w:val="28"/>
          <w:szCs w:val="28"/>
          <w:lang w:val="ru-RU"/>
        </w:rPr>
        <w:t xml:space="preserve"> нарушения трудового законодательства. </w:t>
      </w:r>
    </w:p>
    <w:p w:rsidR="00723B31" w:rsidRPr="00FB3E44" w:rsidRDefault="00723B31" w:rsidP="00723B31">
      <w:pPr>
        <w:spacing w:after="0" w:line="240" w:lineRule="auto"/>
        <w:ind w:firstLine="709"/>
        <w:jc w:val="both"/>
        <w:rPr>
          <w:rFonts w:ascii="Times New Roman" w:hAnsi="Times New Roman" w:cs="Times New Roman"/>
          <w:sz w:val="28"/>
          <w:szCs w:val="28"/>
          <w:lang w:val="ru-RU"/>
        </w:rPr>
      </w:pPr>
      <w:r w:rsidRPr="00FB3E44">
        <w:rPr>
          <w:rFonts w:ascii="Times New Roman" w:hAnsi="Times New Roman" w:cs="Times New Roman"/>
          <w:sz w:val="28"/>
          <w:szCs w:val="28"/>
          <w:lang w:val="ru-RU"/>
        </w:rPr>
        <w:t>Количество обращений, поступивших в 2016 г</w:t>
      </w:r>
      <w:r>
        <w:rPr>
          <w:rFonts w:ascii="Times New Roman" w:hAnsi="Times New Roman" w:cs="Times New Roman"/>
          <w:sz w:val="28"/>
          <w:szCs w:val="28"/>
          <w:lang w:val="ru-RU"/>
        </w:rPr>
        <w:t>.</w:t>
      </w:r>
      <w:r w:rsidRPr="00FB3E44">
        <w:rPr>
          <w:rFonts w:ascii="Times New Roman" w:hAnsi="Times New Roman" w:cs="Times New Roman"/>
          <w:sz w:val="28"/>
          <w:szCs w:val="28"/>
          <w:lang w:val="ru-RU"/>
        </w:rPr>
        <w:t xml:space="preserve"> в адрес Уполномоченного по данным вопросам</w:t>
      </w:r>
      <w:r w:rsidR="00D66965">
        <w:rPr>
          <w:rFonts w:ascii="Times New Roman" w:hAnsi="Times New Roman" w:cs="Times New Roman"/>
          <w:sz w:val="28"/>
          <w:szCs w:val="28"/>
          <w:lang w:val="ru-RU"/>
        </w:rPr>
        <w:t>,</w:t>
      </w:r>
      <w:r>
        <w:rPr>
          <w:rFonts w:ascii="Times New Roman" w:hAnsi="Times New Roman" w:cs="Times New Roman"/>
          <w:sz w:val="28"/>
          <w:szCs w:val="28"/>
          <w:lang w:val="ru-RU"/>
        </w:rPr>
        <w:t xml:space="preserve"> превысило 700 </w:t>
      </w:r>
      <w:r w:rsidRPr="00FB3E44">
        <w:rPr>
          <w:rFonts w:ascii="Times New Roman" w:hAnsi="Times New Roman" w:cs="Times New Roman"/>
          <w:sz w:val="28"/>
          <w:szCs w:val="28"/>
          <w:lang w:val="ru-RU"/>
        </w:rPr>
        <w:t>(в 2015 г</w:t>
      </w:r>
      <w:r>
        <w:rPr>
          <w:rFonts w:ascii="Times New Roman" w:hAnsi="Times New Roman" w:cs="Times New Roman"/>
          <w:sz w:val="28"/>
          <w:szCs w:val="28"/>
          <w:lang w:val="ru-RU"/>
        </w:rPr>
        <w:t>.</w:t>
      </w:r>
      <w:r w:rsidRPr="00FB3E44">
        <w:rPr>
          <w:rFonts w:ascii="Times New Roman" w:hAnsi="Times New Roman" w:cs="Times New Roman"/>
          <w:sz w:val="28"/>
          <w:szCs w:val="28"/>
          <w:lang w:val="ru-RU"/>
        </w:rPr>
        <w:t xml:space="preserve"> – 674). Среди основных вопросов, обозначенных гражданами в своих жалобах, традиционно стали: невыплата или нарушение сроков выплаты заработной платы; необоснованные отказы работодателя в предоставлении работникам гарантий и компенсаций, предусмотренн</w:t>
      </w:r>
      <w:r>
        <w:rPr>
          <w:rFonts w:ascii="Times New Roman" w:hAnsi="Times New Roman" w:cs="Times New Roman"/>
          <w:sz w:val="28"/>
          <w:szCs w:val="28"/>
          <w:lang w:val="ru-RU"/>
        </w:rPr>
        <w:t>ых трудовым законодательством РФ</w:t>
      </w:r>
      <w:r w:rsidRPr="00FB3E44">
        <w:rPr>
          <w:rFonts w:ascii="Times New Roman" w:hAnsi="Times New Roman" w:cs="Times New Roman"/>
          <w:sz w:val="28"/>
          <w:szCs w:val="28"/>
          <w:lang w:val="ru-RU"/>
        </w:rPr>
        <w:t xml:space="preserve">; выплата заработной платы </w:t>
      </w:r>
      <w:r w:rsidR="00210F23" w:rsidRPr="00210F23">
        <w:rPr>
          <w:rFonts w:ascii="Times New Roman" w:hAnsi="Times New Roman" w:cs="Times New Roman"/>
          <w:noProof/>
          <w:spacing w:val="20"/>
          <w:sz w:val="28"/>
          <w:szCs w:val="28"/>
          <w:lang w:val="ru-RU"/>
        </w:rPr>
        <w:pict>
          <v:rect id="_x0000_s2149" style="position:absolute;left:0;text-align:left;margin-left:301.05pt;margin-top:18.3pt;width:198.05pt;height:309pt;rotation:-360;z-index:251828736;mso-width-percent:400;mso-position-horizontal-relative:margin;mso-position-vertical-relative:margin;mso-width-percent:400;mso-width-relative:margin;mso-height-relative:margin" o:allowincell="f" filled="f" fillcolor="#4f81bd [3204]" stroked="f">
            <v:imagedata embosscolor="shadow add(51)"/>
            <v:shadow type="emboss" color="lineOrFill darken(153)" color2="shadow add(102)" offset="1pt,1pt"/>
            <v:textbox style="mso-next-textbox:#_x0000_s2149" inset=",7.2pt,,7.2pt">
              <w:txbxContent>
                <w:p w:rsidR="00DC694E" w:rsidRPr="00DB1B85" w:rsidRDefault="00DC694E" w:rsidP="00D66965">
                  <w:pPr>
                    <w:pBdr>
                      <w:top w:val="single" w:sz="24" w:space="0" w:color="CDDDAC" w:themeColor="accent3" w:themeTint="7F"/>
                      <w:bottom w:val="single" w:sz="24" w:space="10" w:color="CDDDAC" w:themeColor="accent3" w:themeTint="7F"/>
                    </w:pBdr>
                    <w:spacing w:after="0" w:line="240" w:lineRule="auto"/>
                    <w:rPr>
                      <w:rFonts w:ascii="Arial" w:hAnsi="Arial" w:cs="Arial"/>
                      <w:i/>
                      <w:iCs/>
                      <w:sz w:val="20"/>
                      <w:szCs w:val="20"/>
                      <w:lang w:val="ru-RU"/>
                    </w:rPr>
                  </w:pPr>
                  <w:r w:rsidRPr="00DB1B85">
                    <w:rPr>
                      <w:rFonts w:ascii="Arial" w:hAnsi="Arial" w:cs="Arial"/>
                      <w:i/>
                      <w:iCs/>
                      <w:sz w:val="20"/>
                      <w:szCs w:val="20"/>
                      <w:lang w:val="ru-RU"/>
                    </w:rPr>
                    <w:t>«Участвующие в настоящем Пакте государства признают право на труд, которое включает право каждого человека на получение возможности зарабатывать себе на жизнь трудом, который он свободно выбирает или на который он свободно соглашается, право каждого на справедливые и благоприятные условия труда, включая, в частности:</w:t>
                  </w:r>
                </w:p>
                <w:p w:rsidR="00DC694E" w:rsidRPr="00DB1B85" w:rsidRDefault="00DC694E" w:rsidP="00D66965">
                  <w:pPr>
                    <w:pBdr>
                      <w:top w:val="single" w:sz="24" w:space="0" w:color="CDDDAC" w:themeColor="accent3" w:themeTint="7F"/>
                      <w:bottom w:val="single" w:sz="24" w:space="10" w:color="CDDDAC" w:themeColor="accent3" w:themeTint="7F"/>
                    </w:pBdr>
                    <w:spacing w:after="0" w:line="240" w:lineRule="auto"/>
                    <w:rPr>
                      <w:rFonts w:ascii="Arial" w:hAnsi="Arial" w:cs="Arial"/>
                      <w:i/>
                      <w:iCs/>
                      <w:sz w:val="20"/>
                      <w:szCs w:val="20"/>
                      <w:lang w:val="ru-RU"/>
                    </w:rPr>
                  </w:pPr>
                  <w:r w:rsidRPr="00DB1B85">
                    <w:rPr>
                      <w:rFonts w:ascii="Arial" w:hAnsi="Arial" w:cs="Arial"/>
                      <w:i/>
                      <w:iCs/>
                      <w:sz w:val="20"/>
                      <w:szCs w:val="20"/>
                      <w:lang w:val="ru-RU"/>
                    </w:rPr>
                    <w:t xml:space="preserve">а) вознаграждение, обеспечивающее, как минимум </w:t>
                  </w:r>
                  <w:r>
                    <w:rPr>
                      <w:rFonts w:ascii="Arial" w:hAnsi="Arial" w:cs="Arial"/>
                      <w:i/>
                      <w:iCs/>
                      <w:sz w:val="20"/>
                      <w:szCs w:val="20"/>
                      <w:lang w:val="ru-RU"/>
                    </w:rPr>
                    <w:t xml:space="preserve">… </w:t>
                  </w:r>
                  <w:r w:rsidRPr="00DB1B85">
                    <w:rPr>
                      <w:rFonts w:ascii="Arial" w:hAnsi="Arial" w:cs="Arial"/>
                      <w:i/>
                      <w:iCs/>
                      <w:sz w:val="20"/>
                      <w:szCs w:val="20"/>
                      <w:lang w:val="ru-RU"/>
                    </w:rPr>
                    <w:t>справедливую зарплату и равное вознаграждение за труд равной ценности.</w:t>
                  </w:r>
                  <w:r>
                    <w:rPr>
                      <w:rFonts w:ascii="Arial" w:hAnsi="Arial" w:cs="Arial"/>
                      <w:i/>
                      <w:iCs/>
                      <w:sz w:val="20"/>
                      <w:szCs w:val="20"/>
                      <w:lang w:val="ru-RU"/>
                    </w:rPr>
                    <w:t>.;</w:t>
                  </w:r>
                  <w:r w:rsidRPr="00DB1B85">
                    <w:rPr>
                      <w:rFonts w:ascii="Arial" w:hAnsi="Arial" w:cs="Arial"/>
                      <w:i/>
                      <w:iCs/>
                      <w:sz w:val="20"/>
                      <w:szCs w:val="20"/>
                      <w:lang w:val="ru-RU"/>
                    </w:rPr>
                    <w:t>.</w:t>
                  </w:r>
                </w:p>
                <w:p w:rsidR="00DC694E" w:rsidRPr="00DB1B85" w:rsidRDefault="00DC694E" w:rsidP="00D66965">
                  <w:pPr>
                    <w:pBdr>
                      <w:top w:val="single" w:sz="24" w:space="0" w:color="CDDDAC" w:themeColor="accent3" w:themeTint="7F"/>
                      <w:bottom w:val="single" w:sz="24" w:space="10" w:color="CDDDAC" w:themeColor="accent3" w:themeTint="7F"/>
                    </w:pBdr>
                    <w:spacing w:after="0" w:line="240" w:lineRule="auto"/>
                    <w:rPr>
                      <w:rFonts w:ascii="Arial" w:hAnsi="Arial" w:cs="Arial"/>
                      <w:i/>
                      <w:iCs/>
                      <w:sz w:val="20"/>
                      <w:szCs w:val="20"/>
                      <w:lang w:val="ru-RU"/>
                    </w:rPr>
                  </w:pPr>
                  <w:r w:rsidRPr="00DB1B85">
                    <w:rPr>
                      <w:rFonts w:ascii="Arial" w:hAnsi="Arial" w:cs="Arial"/>
                      <w:i/>
                      <w:iCs/>
                      <w:sz w:val="20"/>
                      <w:szCs w:val="20"/>
                      <w:lang w:val="ru-RU"/>
                    </w:rPr>
                    <w:t>б) условия работы, отвечающие требованиям безопасности и гигиены;</w:t>
                  </w:r>
                </w:p>
                <w:p w:rsidR="00DC694E" w:rsidRPr="00DB1B85" w:rsidRDefault="00DC694E" w:rsidP="00D66965">
                  <w:pPr>
                    <w:pBdr>
                      <w:top w:val="single" w:sz="24" w:space="0" w:color="CDDDAC" w:themeColor="accent3" w:themeTint="7F"/>
                      <w:bottom w:val="single" w:sz="24" w:space="10" w:color="CDDDAC" w:themeColor="accent3" w:themeTint="7F"/>
                    </w:pBdr>
                    <w:spacing w:after="0" w:line="240" w:lineRule="auto"/>
                    <w:rPr>
                      <w:rFonts w:ascii="Arial" w:hAnsi="Arial" w:cs="Arial"/>
                      <w:i/>
                      <w:iCs/>
                      <w:sz w:val="20"/>
                      <w:szCs w:val="20"/>
                      <w:lang w:val="ru-RU"/>
                    </w:rPr>
                  </w:pPr>
                  <w:r w:rsidRPr="00DB1B85">
                    <w:rPr>
                      <w:rFonts w:ascii="Arial" w:hAnsi="Arial" w:cs="Arial"/>
                      <w:i/>
                      <w:iCs/>
                      <w:sz w:val="20"/>
                      <w:szCs w:val="20"/>
                      <w:lang w:val="ru-RU"/>
                    </w:rPr>
                    <w:t>г) одинаковую для всех возможность продвижение в работе на более высокие ступени</w:t>
                  </w:r>
                  <w:r>
                    <w:rPr>
                      <w:rFonts w:ascii="Arial" w:hAnsi="Arial" w:cs="Arial"/>
                      <w:i/>
                      <w:iCs/>
                      <w:sz w:val="20"/>
                      <w:szCs w:val="20"/>
                      <w:lang w:val="ru-RU"/>
                    </w:rPr>
                    <w:t>…</w:t>
                  </w:r>
                  <w:r w:rsidRPr="00DB1B85">
                    <w:rPr>
                      <w:rFonts w:ascii="Arial" w:hAnsi="Arial" w:cs="Arial"/>
                      <w:i/>
                      <w:iCs/>
                      <w:sz w:val="20"/>
                      <w:szCs w:val="20"/>
                      <w:lang w:val="ru-RU"/>
                    </w:rPr>
                    <w:t>;</w:t>
                  </w:r>
                </w:p>
                <w:p w:rsidR="00DC694E" w:rsidRPr="00DB1B85" w:rsidRDefault="00DC694E" w:rsidP="00D66965">
                  <w:pPr>
                    <w:pBdr>
                      <w:top w:val="single" w:sz="24" w:space="0" w:color="CDDDAC" w:themeColor="accent3" w:themeTint="7F"/>
                      <w:bottom w:val="single" w:sz="24" w:space="10" w:color="CDDDAC" w:themeColor="accent3" w:themeTint="7F"/>
                    </w:pBdr>
                    <w:spacing w:after="0" w:line="240" w:lineRule="auto"/>
                    <w:rPr>
                      <w:rFonts w:ascii="Arial" w:hAnsi="Arial" w:cs="Arial"/>
                      <w:i/>
                      <w:iCs/>
                      <w:sz w:val="20"/>
                      <w:szCs w:val="20"/>
                      <w:lang w:val="ru-RU"/>
                    </w:rPr>
                  </w:pPr>
                  <w:r w:rsidRPr="00DB1B85">
                    <w:rPr>
                      <w:rFonts w:ascii="Arial" w:hAnsi="Arial" w:cs="Arial"/>
                      <w:i/>
                      <w:iCs/>
                      <w:sz w:val="20"/>
                      <w:szCs w:val="20"/>
                      <w:lang w:val="ru-RU"/>
                    </w:rPr>
                    <w:t>д) отдых, досуг и разумное ограничение рабочего времени</w:t>
                  </w:r>
                  <w:r>
                    <w:rPr>
                      <w:rFonts w:ascii="Arial" w:hAnsi="Arial" w:cs="Arial"/>
                      <w:i/>
                      <w:iCs/>
                      <w:sz w:val="20"/>
                      <w:szCs w:val="20"/>
                      <w:lang w:val="ru-RU"/>
                    </w:rPr>
                    <w:t>…</w:t>
                  </w:r>
                  <w:r w:rsidRPr="00DB1B85">
                    <w:rPr>
                      <w:rFonts w:ascii="Arial" w:hAnsi="Arial" w:cs="Arial"/>
                      <w:i/>
                      <w:iCs/>
                      <w:sz w:val="20"/>
                      <w:szCs w:val="20"/>
                      <w:lang w:val="ru-RU"/>
                    </w:rPr>
                    <w:t>».</w:t>
                  </w:r>
                </w:p>
                <w:p w:rsidR="00DC694E" w:rsidRPr="00DB1B85" w:rsidRDefault="00DC694E" w:rsidP="000945F4">
                  <w:pPr>
                    <w:pBdr>
                      <w:top w:val="single" w:sz="24" w:space="0" w:color="CDDDAC" w:themeColor="accent3" w:themeTint="7F"/>
                      <w:bottom w:val="single" w:sz="24" w:space="10" w:color="CDDDAC" w:themeColor="accent3" w:themeTint="7F"/>
                    </w:pBdr>
                    <w:spacing w:after="0" w:line="240" w:lineRule="auto"/>
                    <w:jc w:val="right"/>
                    <w:rPr>
                      <w:rFonts w:ascii="Arial" w:hAnsi="Arial" w:cs="Arial"/>
                      <w:i/>
                      <w:iCs/>
                      <w:sz w:val="20"/>
                      <w:szCs w:val="20"/>
                      <w:lang w:val="ru-RU"/>
                    </w:rPr>
                  </w:pPr>
                  <w:r w:rsidRPr="00DB1B85">
                    <w:rPr>
                      <w:rFonts w:ascii="Arial" w:hAnsi="Arial" w:cs="Arial"/>
                      <w:i/>
                      <w:iCs/>
                      <w:sz w:val="20"/>
                      <w:szCs w:val="20"/>
                      <w:lang w:val="ru-RU"/>
                    </w:rPr>
                    <w:t>Ст. 6, 7 Пакта</w:t>
                  </w:r>
                </w:p>
              </w:txbxContent>
            </v:textbox>
            <w10:wrap type="square" anchorx="margin" anchory="margin"/>
          </v:rect>
        </w:pict>
      </w:r>
      <w:r w:rsidRPr="00FB3E44">
        <w:rPr>
          <w:rFonts w:ascii="Times New Roman" w:hAnsi="Times New Roman" w:cs="Times New Roman"/>
          <w:sz w:val="28"/>
          <w:szCs w:val="28"/>
          <w:lang w:val="ru-RU"/>
        </w:rPr>
        <w:t xml:space="preserve">ниже установленного минимального размера оплаты труда; ненадлежащее оформление трудовых отношений и др. </w:t>
      </w:r>
    </w:p>
    <w:p w:rsidR="00723B31" w:rsidRDefault="00723B31" w:rsidP="00723B31">
      <w:pPr>
        <w:spacing w:after="0" w:line="240" w:lineRule="auto"/>
        <w:ind w:firstLine="709"/>
        <w:jc w:val="both"/>
        <w:rPr>
          <w:rFonts w:ascii="Times New Roman" w:hAnsi="Times New Roman" w:cs="Times New Roman"/>
          <w:sz w:val="28"/>
          <w:szCs w:val="28"/>
          <w:lang w:val="ru-RU"/>
        </w:rPr>
      </w:pPr>
      <w:r w:rsidRPr="00FB3E44">
        <w:rPr>
          <w:rFonts w:ascii="Times New Roman" w:hAnsi="Times New Roman" w:cs="Times New Roman"/>
          <w:sz w:val="28"/>
          <w:szCs w:val="28"/>
          <w:lang w:val="ru-RU"/>
        </w:rPr>
        <w:t xml:space="preserve">Вместе с тем, законодательство </w:t>
      </w:r>
      <w:r>
        <w:rPr>
          <w:rFonts w:ascii="Times New Roman" w:hAnsi="Times New Roman" w:cs="Times New Roman"/>
          <w:sz w:val="28"/>
          <w:szCs w:val="28"/>
          <w:lang w:val="ru-RU"/>
        </w:rPr>
        <w:t>РФ</w:t>
      </w:r>
      <w:r w:rsidRPr="00FB3E44">
        <w:rPr>
          <w:rFonts w:ascii="Times New Roman" w:hAnsi="Times New Roman" w:cs="Times New Roman"/>
          <w:sz w:val="28"/>
          <w:szCs w:val="28"/>
          <w:lang w:val="ru-RU"/>
        </w:rPr>
        <w:t xml:space="preserve"> содержит определенный спектр средств для защиты и восстановления прав в сфере трудовых отношений. Однако, по мнению Уполномоченного, граждане зачастую не знают о своих правах и не умеют пользоваться установленными механизмами правовой защиты. В этой связи необходимо отметить, что значительную часть обращений по вопросам обеспечения трудовых прав граждан Уполномоченному удавалось разрешать оперативно в режиме «прямых телефонных линий» и в ходе личных приемов путем предоставления соответствующих консультаций относительно возможных способов самостоятельной защиты гражданами своих прав. </w:t>
      </w:r>
    </w:p>
    <w:p w:rsidR="00723B31" w:rsidRPr="00FB3E44" w:rsidRDefault="00723B31" w:rsidP="00723B31">
      <w:pPr>
        <w:spacing w:after="0" w:line="240" w:lineRule="auto"/>
        <w:ind w:firstLine="709"/>
        <w:jc w:val="both"/>
        <w:rPr>
          <w:rFonts w:ascii="Times New Roman" w:hAnsi="Times New Roman" w:cs="Times New Roman"/>
          <w:sz w:val="28"/>
          <w:szCs w:val="28"/>
          <w:lang w:val="ru-RU"/>
        </w:rPr>
      </w:pPr>
      <w:r w:rsidRPr="00FB3E44">
        <w:rPr>
          <w:rFonts w:ascii="Times New Roman" w:hAnsi="Times New Roman" w:cs="Times New Roman"/>
          <w:sz w:val="28"/>
          <w:szCs w:val="28"/>
          <w:lang w:val="ru-RU"/>
        </w:rPr>
        <w:t xml:space="preserve">Особое внимание Уполномоченного в истекшем году было привлечено </w:t>
      </w:r>
      <w:r w:rsidRPr="00FB3E44">
        <w:rPr>
          <w:rFonts w:ascii="Times New Roman" w:hAnsi="Times New Roman" w:cs="Times New Roman"/>
          <w:b/>
          <w:sz w:val="28"/>
          <w:szCs w:val="28"/>
          <w:lang w:val="ru-RU"/>
        </w:rPr>
        <w:t>к ситуации с невыплатой заработной платы работникам предприятий, в том числе вступивших в процедуру банкротства</w:t>
      </w:r>
      <w:r w:rsidRPr="00FB3E44">
        <w:rPr>
          <w:rFonts w:ascii="Times New Roman" w:hAnsi="Times New Roman" w:cs="Times New Roman"/>
          <w:sz w:val="28"/>
          <w:szCs w:val="28"/>
          <w:lang w:val="ru-RU"/>
        </w:rPr>
        <w:t>.</w:t>
      </w:r>
    </w:p>
    <w:p w:rsidR="00723B31" w:rsidRPr="00EF30F1" w:rsidRDefault="00210F23" w:rsidP="00723B31">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pict>
          <v:shape id="_x0000_s2158" type="#_x0000_t62" style="position:absolute;left:0;text-align:left;margin-left:301.05pt;margin-top:107.85pt;width:198.35pt;height:169.8pt;z-index:251842048" adj="2777,24297" strokecolor="#5a5a5a [2109]">
            <v:textbox style="mso-next-textbox:#_x0000_s2158">
              <w:txbxContent>
                <w:p w:rsidR="00DC694E" w:rsidRPr="00844056" w:rsidRDefault="00DC694E" w:rsidP="00844056">
                  <w:pPr>
                    <w:spacing w:after="0" w:line="240" w:lineRule="auto"/>
                    <w:rPr>
                      <w:rFonts w:cs="Times New Roman"/>
                      <w:i/>
                      <w:sz w:val="20"/>
                      <w:szCs w:val="20"/>
                      <w:lang w:val="ru-RU"/>
                    </w:rPr>
                  </w:pPr>
                  <w:r>
                    <w:rPr>
                      <w:rFonts w:cs="Times New Roman"/>
                      <w:i/>
                      <w:sz w:val="20"/>
                      <w:szCs w:val="20"/>
                      <w:lang w:val="ru-RU"/>
                    </w:rPr>
                    <w:t>У</w:t>
                  </w:r>
                  <w:r w:rsidRPr="00844056">
                    <w:rPr>
                      <w:rFonts w:cs="Times New Roman"/>
                      <w:i/>
                      <w:sz w:val="20"/>
                      <w:szCs w:val="20"/>
                      <w:lang w:val="ru-RU"/>
                    </w:rPr>
                    <w:t>ровень регистрируемой безработицы по Архангельской области (рассчитанный как отношение численности зарегистрированных безработных к численности рабочей силы) составил на 31.12.2016 1,7%, по Р</w:t>
                  </w:r>
                  <w:r>
                    <w:rPr>
                      <w:rFonts w:cs="Times New Roman"/>
                      <w:i/>
                      <w:sz w:val="20"/>
                      <w:szCs w:val="20"/>
                      <w:lang w:val="ru-RU"/>
                    </w:rPr>
                    <w:t>Ф данный показатель– 1,2%.</w:t>
                  </w:r>
                </w:p>
                <w:p w:rsidR="00DC694E" w:rsidRPr="00844056" w:rsidRDefault="00DC694E" w:rsidP="00844056">
                  <w:pPr>
                    <w:spacing w:after="0" w:line="240" w:lineRule="auto"/>
                    <w:ind w:left="284"/>
                    <w:rPr>
                      <w:rFonts w:cs="Times New Roman"/>
                      <w:i/>
                      <w:sz w:val="20"/>
                      <w:szCs w:val="20"/>
                      <w:lang w:val="ru-RU"/>
                    </w:rPr>
                  </w:pPr>
                  <w:r w:rsidRPr="00844056">
                    <w:rPr>
                      <w:rFonts w:cs="Times New Roman"/>
                      <w:i/>
                      <w:sz w:val="20"/>
                      <w:szCs w:val="20"/>
                      <w:lang w:val="ru-RU"/>
                    </w:rPr>
                    <w:t>(п</w:t>
                  </w:r>
                  <w:r w:rsidRPr="00844056">
                    <w:rPr>
                      <w:i/>
                      <w:iCs/>
                      <w:sz w:val="20"/>
                      <w:szCs w:val="20"/>
                      <w:lang w:val="ru-RU"/>
                    </w:rPr>
                    <w:t xml:space="preserve">исьмо </w:t>
                  </w:r>
                  <w:r>
                    <w:rPr>
                      <w:i/>
                      <w:iCs/>
                      <w:sz w:val="20"/>
                      <w:szCs w:val="20"/>
                      <w:lang w:val="ru-RU"/>
                    </w:rPr>
                    <w:t>м</w:t>
                  </w:r>
                  <w:r w:rsidRPr="00844056">
                    <w:rPr>
                      <w:i/>
                      <w:iCs/>
                      <w:sz w:val="20"/>
                      <w:szCs w:val="20"/>
                      <w:lang w:val="ru-RU"/>
                    </w:rPr>
                    <w:t>инистерства труда, занятости и социального развития Архангельской области от 20.01.2017 № 305/02/-04/31)</w:t>
                  </w:r>
                </w:p>
              </w:txbxContent>
            </v:textbox>
            <w10:wrap type="square"/>
          </v:shape>
        </w:pict>
      </w:r>
      <w:r w:rsidR="00723B31" w:rsidRPr="00FB3E44">
        <w:rPr>
          <w:rFonts w:ascii="Times New Roman" w:hAnsi="Times New Roman" w:cs="Times New Roman"/>
          <w:sz w:val="28"/>
          <w:szCs w:val="28"/>
          <w:shd w:val="clear" w:color="auto" w:fill="FEFEFE"/>
          <w:lang w:val="ru-RU"/>
        </w:rPr>
        <w:t>По данным Генеральной прокуратуры РФ</w:t>
      </w:r>
      <w:r w:rsidR="005D09AA">
        <w:rPr>
          <w:rFonts w:ascii="Times New Roman" w:hAnsi="Times New Roman" w:cs="Times New Roman"/>
          <w:sz w:val="28"/>
          <w:szCs w:val="28"/>
          <w:shd w:val="clear" w:color="auto" w:fill="FEFEFE"/>
          <w:lang w:val="ru-RU"/>
        </w:rPr>
        <w:t>,</w:t>
      </w:r>
      <w:r w:rsidR="00723B31" w:rsidRPr="00FB3E44">
        <w:rPr>
          <w:rFonts w:ascii="Times New Roman" w:hAnsi="Times New Roman" w:cs="Times New Roman"/>
          <w:sz w:val="28"/>
          <w:szCs w:val="28"/>
          <w:shd w:val="clear" w:color="auto" w:fill="FEFEFE"/>
          <w:lang w:val="ru-RU"/>
        </w:rPr>
        <w:t xml:space="preserve"> на</w:t>
      </w:r>
      <w:r w:rsidR="00723B31" w:rsidRPr="000F4C7F">
        <w:rPr>
          <w:rFonts w:ascii="Times New Roman" w:hAnsi="Times New Roman" w:cs="Times New Roman"/>
          <w:sz w:val="28"/>
          <w:szCs w:val="28"/>
          <w:shd w:val="clear" w:color="auto" w:fill="FEFEFE"/>
        </w:rPr>
        <w:t> </w:t>
      </w:r>
      <w:r w:rsidR="00723B31" w:rsidRPr="00FB3E44">
        <w:rPr>
          <w:rFonts w:ascii="Times New Roman" w:hAnsi="Times New Roman" w:cs="Times New Roman"/>
          <w:sz w:val="28"/>
          <w:szCs w:val="28"/>
          <w:shd w:val="clear" w:color="auto" w:fill="FEFEFE"/>
          <w:lang w:val="ru-RU"/>
        </w:rPr>
        <w:t>01.02.2016 задолженность по заработной плате перед работниками российских предприятий состав</w:t>
      </w:r>
      <w:r w:rsidR="005D09AA">
        <w:rPr>
          <w:rFonts w:ascii="Times New Roman" w:hAnsi="Times New Roman" w:cs="Times New Roman"/>
          <w:sz w:val="28"/>
          <w:szCs w:val="28"/>
          <w:shd w:val="clear" w:color="auto" w:fill="FEFEFE"/>
          <w:lang w:val="ru-RU"/>
        </w:rPr>
        <w:t>ля</w:t>
      </w:r>
      <w:r w:rsidR="00723B31" w:rsidRPr="00FB3E44">
        <w:rPr>
          <w:rFonts w:ascii="Times New Roman" w:hAnsi="Times New Roman" w:cs="Times New Roman"/>
          <w:sz w:val="28"/>
          <w:szCs w:val="28"/>
          <w:shd w:val="clear" w:color="auto" w:fill="FEFEFE"/>
          <w:lang w:val="ru-RU"/>
        </w:rPr>
        <w:t>ла 4,3 млрд</w:t>
      </w:r>
      <w:r w:rsidR="00723B31">
        <w:rPr>
          <w:rFonts w:ascii="Times New Roman" w:hAnsi="Times New Roman" w:cs="Times New Roman"/>
          <w:sz w:val="28"/>
          <w:szCs w:val="28"/>
          <w:shd w:val="clear" w:color="auto" w:fill="FEFEFE"/>
          <w:lang w:val="ru-RU"/>
        </w:rPr>
        <w:t>.</w:t>
      </w:r>
      <w:r w:rsidR="005D09AA">
        <w:rPr>
          <w:rFonts w:ascii="Times New Roman" w:hAnsi="Times New Roman" w:cs="Times New Roman"/>
          <w:sz w:val="28"/>
          <w:szCs w:val="28"/>
          <w:shd w:val="clear" w:color="auto" w:fill="FEFEFE"/>
          <w:lang w:val="ru-RU"/>
        </w:rPr>
        <w:t> </w:t>
      </w:r>
      <w:r w:rsidR="00723B31" w:rsidRPr="00FB3E44">
        <w:rPr>
          <w:rFonts w:ascii="Times New Roman" w:hAnsi="Times New Roman" w:cs="Times New Roman"/>
          <w:sz w:val="28"/>
          <w:szCs w:val="28"/>
          <w:shd w:val="clear" w:color="auto" w:fill="FEFEFE"/>
          <w:lang w:val="ru-RU"/>
        </w:rPr>
        <w:t>руб</w:t>
      </w:r>
      <w:r w:rsidR="00723B31">
        <w:rPr>
          <w:rFonts w:ascii="Times New Roman" w:hAnsi="Times New Roman" w:cs="Times New Roman"/>
          <w:sz w:val="28"/>
          <w:szCs w:val="28"/>
          <w:shd w:val="clear" w:color="auto" w:fill="FEFEFE"/>
          <w:lang w:val="ru-RU"/>
        </w:rPr>
        <w:t>.</w:t>
      </w:r>
      <w:r w:rsidR="00866DE3">
        <w:rPr>
          <w:rFonts w:ascii="Times New Roman" w:hAnsi="Times New Roman" w:cs="Times New Roman"/>
          <w:sz w:val="28"/>
          <w:szCs w:val="28"/>
          <w:shd w:val="clear" w:color="auto" w:fill="FEFEFE"/>
          <w:lang w:val="ru-RU"/>
        </w:rPr>
        <w:t xml:space="preserve"> </w:t>
      </w:r>
      <w:r w:rsidR="00723B31" w:rsidRPr="00EF30F1">
        <w:rPr>
          <w:rFonts w:ascii="Times New Roman" w:hAnsi="Times New Roman" w:cs="Times New Roman"/>
          <w:sz w:val="28"/>
          <w:szCs w:val="28"/>
          <w:lang w:val="ru-RU"/>
        </w:rPr>
        <w:t>По данным Росстата</w:t>
      </w:r>
      <w:r w:rsidR="005D09AA">
        <w:rPr>
          <w:rFonts w:ascii="Times New Roman" w:hAnsi="Times New Roman" w:cs="Times New Roman"/>
          <w:sz w:val="28"/>
          <w:szCs w:val="28"/>
          <w:lang w:val="ru-RU"/>
        </w:rPr>
        <w:t>,</w:t>
      </w:r>
      <w:r w:rsidR="00723B31" w:rsidRPr="00EF30F1">
        <w:rPr>
          <w:rFonts w:ascii="Times New Roman" w:hAnsi="Times New Roman" w:cs="Times New Roman"/>
          <w:sz w:val="28"/>
          <w:szCs w:val="28"/>
          <w:lang w:val="ru-RU"/>
        </w:rPr>
        <w:t xml:space="preserve"> на конец года задолженность по заработной плате сохранялась и составила 2,7 млрд.</w:t>
      </w:r>
      <w:r w:rsidR="005D09AA">
        <w:rPr>
          <w:rFonts w:ascii="Times New Roman" w:hAnsi="Times New Roman" w:cs="Times New Roman"/>
          <w:sz w:val="28"/>
          <w:szCs w:val="28"/>
          <w:lang w:val="ru-RU"/>
        </w:rPr>
        <w:t> </w:t>
      </w:r>
      <w:r w:rsidR="00723B31" w:rsidRPr="00EF30F1">
        <w:rPr>
          <w:rFonts w:ascii="Times New Roman" w:hAnsi="Times New Roman" w:cs="Times New Roman"/>
          <w:sz w:val="28"/>
          <w:szCs w:val="28"/>
          <w:lang w:val="ru-RU"/>
        </w:rPr>
        <w:t>руб.</w:t>
      </w:r>
      <w:r w:rsidR="00723B31">
        <w:rPr>
          <w:rFonts w:ascii="Times New Roman" w:hAnsi="Times New Roman" w:cs="Times New Roman"/>
          <w:sz w:val="28"/>
          <w:szCs w:val="28"/>
          <w:lang w:val="ru-RU"/>
        </w:rPr>
        <w:t xml:space="preserve"> </w:t>
      </w:r>
      <w:r w:rsidR="00723B31" w:rsidRPr="00FB3E44">
        <w:rPr>
          <w:rFonts w:ascii="Times New Roman" w:hAnsi="Times New Roman" w:cs="Times New Roman"/>
          <w:sz w:val="28"/>
          <w:szCs w:val="28"/>
          <w:shd w:val="clear" w:color="auto" w:fill="FEFEFE"/>
          <w:lang w:val="ru-RU"/>
        </w:rPr>
        <w:t>Несмотря на то, что еще в 2013 г</w:t>
      </w:r>
      <w:r w:rsidR="00723B31">
        <w:rPr>
          <w:rFonts w:ascii="Times New Roman" w:hAnsi="Times New Roman" w:cs="Times New Roman"/>
          <w:sz w:val="28"/>
          <w:szCs w:val="28"/>
          <w:shd w:val="clear" w:color="auto" w:fill="FEFEFE"/>
          <w:lang w:val="ru-RU"/>
        </w:rPr>
        <w:t>.</w:t>
      </w:r>
      <w:r w:rsidR="00723B31" w:rsidRPr="00FB3E44">
        <w:rPr>
          <w:rFonts w:ascii="Times New Roman" w:hAnsi="Times New Roman" w:cs="Times New Roman"/>
          <w:sz w:val="28"/>
          <w:szCs w:val="28"/>
          <w:shd w:val="clear" w:color="auto" w:fill="FEFEFE"/>
          <w:lang w:val="ru-RU"/>
        </w:rPr>
        <w:t xml:space="preserve"> Р</w:t>
      </w:r>
      <w:r w:rsidR="00723B31" w:rsidRPr="00FF26A1">
        <w:rPr>
          <w:rFonts w:ascii="Times New Roman" w:hAnsi="Times New Roman" w:cs="Times New Roman"/>
          <w:sz w:val="28"/>
          <w:szCs w:val="28"/>
          <w:shd w:val="clear" w:color="auto" w:fill="FEFEFE"/>
          <w:lang w:val="ru-RU"/>
        </w:rPr>
        <w:t>Ф</w:t>
      </w:r>
      <w:r w:rsidR="00723B31" w:rsidRPr="00FB3E44">
        <w:rPr>
          <w:rFonts w:ascii="Times New Roman" w:hAnsi="Times New Roman" w:cs="Times New Roman"/>
          <w:sz w:val="28"/>
          <w:szCs w:val="28"/>
          <w:shd w:val="clear" w:color="auto" w:fill="FEFEFE"/>
          <w:lang w:val="ru-RU"/>
        </w:rPr>
        <w:t xml:space="preserve"> ратифицировала конвенцию Международной организации труда № 95 относительно защиты заработной платы, ее </w:t>
      </w:r>
      <w:r w:rsidR="00723B31" w:rsidRPr="00FB3E44">
        <w:rPr>
          <w:rFonts w:ascii="Times New Roman" w:hAnsi="Times New Roman" w:cs="Times New Roman"/>
          <w:b/>
          <w:sz w:val="28"/>
          <w:szCs w:val="28"/>
          <w:shd w:val="clear" w:color="auto" w:fill="FEFEFE"/>
          <w:lang w:val="ru-RU"/>
        </w:rPr>
        <w:t>н</w:t>
      </w:r>
      <w:r w:rsidR="00723B31" w:rsidRPr="00FB3E44">
        <w:rPr>
          <w:rFonts w:ascii="Times New Roman" w:eastAsia="Calibri" w:hAnsi="Times New Roman" w:cs="Times New Roman"/>
          <w:b/>
          <w:sz w:val="28"/>
          <w:szCs w:val="28"/>
          <w:lang w:val="ru-RU"/>
        </w:rPr>
        <w:t>евыплата и задержка продолжает оставаться одним из самых массовых нарушений конституционных прав граждан</w:t>
      </w:r>
      <w:r w:rsidR="00723B31" w:rsidRPr="00FB3E44">
        <w:rPr>
          <w:rFonts w:ascii="Times New Roman" w:eastAsia="Calibri" w:hAnsi="Times New Roman" w:cs="Times New Roman"/>
          <w:sz w:val="28"/>
          <w:szCs w:val="28"/>
          <w:lang w:val="ru-RU"/>
        </w:rPr>
        <w:t>. В истекшем году предложения по интенсификации работы, направленной на сокращение долгов по заработной плате, многократно звучали на федеральном уровне. Одним из наиболее целесообразных предложений, поддержанных Президентом РФ, стало внесение изменений в Гражданский кодекс РФ в части установления приоритета заработной платы перед другими обязательными платежами, такими как взносы в социальные фонды и налоги.</w:t>
      </w:r>
    </w:p>
    <w:p w:rsidR="00723B31" w:rsidRPr="00FB3E44" w:rsidRDefault="00723B31" w:rsidP="00723B31">
      <w:pPr>
        <w:spacing w:after="0" w:line="240" w:lineRule="auto"/>
        <w:ind w:firstLine="709"/>
        <w:jc w:val="both"/>
        <w:rPr>
          <w:rFonts w:ascii="Times New Roman" w:eastAsia="Arial Unicode MS" w:hAnsi="Times New Roman" w:cs="Times New Roman"/>
          <w:sz w:val="28"/>
          <w:szCs w:val="28"/>
          <w:lang w:val="ru-RU"/>
        </w:rPr>
      </w:pPr>
      <w:r w:rsidRPr="00FB3E44">
        <w:rPr>
          <w:rFonts w:ascii="Times New Roman" w:eastAsia="Calibri" w:hAnsi="Times New Roman" w:cs="Times New Roman"/>
          <w:sz w:val="28"/>
          <w:szCs w:val="28"/>
          <w:lang w:val="ru-RU"/>
        </w:rPr>
        <w:t xml:space="preserve">Особую актуальность вопрос </w:t>
      </w:r>
      <w:r w:rsidRPr="00FB3E44">
        <w:rPr>
          <w:rFonts w:ascii="Times New Roman" w:eastAsia="Calibri" w:hAnsi="Times New Roman" w:cs="Times New Roman"/>
          <w:b/>
          <w:sz w:val="28"/>
          <w:szCs w:val="28"/>
          <w:lang w:val="ru-RU"/>
        </w:rPr>
        <w:t>невыплаты заработной платы приобретает при проведении процедур, применяемых в деле о банкротстве</w:t>
      </w:r>
      <w:r w:rsidRPr="00FB3E44">
        <w:rPr>
          <w:rFonts w:ascii="Times New Roman" w:eastAsia="Calibri" w:hAnsi="Times New Roman" w:cs="Times New Roman"/>
          <w:sz w:val="28"/>
          <w:szCs w:val="28"/>
          <w:lang w:val="ru-RU"/>
        </w:rPr>
        <w:t xml:space="preserve">. Учитывая длящийся характер и социальную значимость данной проблемы, </w:t>
      </w:r>
      <w:r w:rsidRPr="00FB3E44">
        <w:rPr>
          <w:rFonts w:ascii="Times New Roman" w:eastAsia="Arial Unicode MS" w:hAnsi="Times New Roman" w:cs="Times New Roman"/>
          <w:sz w:val="28"/>
          <w:szCs w:val="28"/>
          <w:lang w:val="ru-RU"/>
        </w:rPr>
        <w:t xml:space="preserve">вопросы защиты трудовых прав работников предприятий-банкротов – зачастую градообразующих предприятий – на протяжении ряда лет находятся в сфере постоянного внимания Уполномоченного. </w:t>
      </w:r>
    </w:p>
    <w:p w:rsidR="00723B31" w:rsidRPr="00FB3E44" w:rsidRDefault="00210F23" w:rsidP="00723B31">
      <w:pPr>
        <w:spacing w:after="0" w:line="240" w:lineRule="auto"/>
        <w:ind w:firstLine="709"/>
        <w:jc w:val="both"/>
        <w:rPr>
          <w:rFonts w:ascii="Times New Roman" w:hAnsi="Times New Roman" w:cs="Times New Roman"/>
          <w:sz w:val="28"/>
          <w:szCs w:val="28"/>
          <w:lang w:val="ru-RU"/>
        </w:rPr>
      </w:pPr>
      <w:r w:rsidRPr="00210F23">
        <w:rPr>
          <w:rFonts w:ascii="Times New Roman" w:eastAsia="Calibri" w:hAnsi="Times New Roman" w:cs="Times New Roman"/>
          <w:noProof/>
          <w:sz w:val="28"/>
          <w:szCs w:val="28"/>
          <w:lang w:val="ru-RU" w:eastAsia="ru-RU" w:bidi="ar-SA"/>
        </w:rPr>
        <w:pict>
          <v:shape id="_x0000_s2155" type="#_x0000_t62" style="position:absolute;left:0;text-align:left;margin-left:303.35pt;margin-top:2.55pt;width:196.1pt;height:166.5pt;z-index:251836928;mso-position-horizontal-relative:margin;mso-position-vertical-relative:margin" adj="3062,24143" strokecolor="#5a5a5a [2109]" strokeweight=".25pt">
            <v:textbox style="mso-next-textbox:#_x0000_s2155">
              <w:txbxContent>
                <w:p w:rsidR="00DC694E" w:rsidRPr="00844056" w:rsidRDefault="00DC694E" w:rsidP="00BD5488">
                  <w:pPr>
                    <w:spacing w:after="0" w:line="240" w:lineRule="auto"/>
                    <w:rPr>
                      <w:rFonts w:ascii="Cambria" w:hAnsi="Cambria" w:cs="Times New Roman"/>
                      <w:i/>
                      <w:sz w:val="20"/>
                      <w:szCs w:val="20"/>
                      <w:lang w:val="ru-RU"/>
                    </w:rPr>
                  </w:pPr>
                  <w:r w:rsidRPr="00844056">
                    <w:rPr>
                      <w:rFonts w:ascii="Cambria" w:hAnsi="Cambria" w:cs="Times New Roman"/>
                      <w:i/>
                      <w:sz w:val="20"/>
                      <w:szCs w:val="20"/>
                      <w:lang w:val="ru-RU"/>
                    </w:rPr>
                    <w:t>«Прошу и дальше принимать самые строгие меры к организациям, которые задерживают зарплаты, социальные пособия, пытаются уклониться от уплаты налогов, и конечно, под особым контролем должна находиться ситуация на предприятиях, где планируется сокращение штатной численности»</w:t>
                  </w:r>
                  <w:r>
                    <w:rPr>
                      <w:rFonts w:ascii="Cambria" w:hAnsi="Cambria" w:cs="Times New Roman"/>
                      <w:i/>
                      <w:sz w:val="20"/>
                      <w:szCs w:val="20"/>
                      <w:lang w:val="ru-RU"/>
                    </w:rPr>
                    <w:t>.</w:t>
                  </w:r>
                </w:p>
                <w:p w:rsidR="00DC694E" w:rsidRPr="00844056" w:rsidRDefault="00DC694E" w:rsidP="00BD5488">
                  <w:pPr>
                    <w:spacing w:before="120" w:after="0" w:line="240" w:lineRule="auto"/>
                    <w:ind w:left="340"/>
                    <w:rPr>
                      <w:rFonts w:ascii="Cambria" w:hAnsi="Cambria" w:cs="Times New Roman"/>
                      <w:i/>
                      <w:sz w:val="20"/>
                      <w:szCs w:val="20"/>
                      <w:lang w:val="ru-RU"/>
                    </w:rPr>
                  </w:pPr>
                  <w:r w:rsidRPr="00844056">
                    <w:rPr>
                      <w:rFonts w:ascii="Cambria" w:hAnsi="Cambria" w:cs="Times New Roman"/>
                      <w:i/>
                      <w:sz w:val="20"/>
                      <w:szCs w:val="20"/>
                      <w:lang w:val="ru-RU"/>
                    </w:rPr>
                    <w:t>Выступление В.</w:t>
                  </w:r>
                  <w:r>
                    <w:rPr>
                      <w:rFonts w:ascii="Cambria" w:hAnsi="Cambria" w:cs="Times New Roman"/>
                      <w:i/>
                      <w:sz w:val="20"/>
                      <w:szCs w:val="20"/>
                      <w:lang w:val="ru-RU"/>
                    </w:rPr>
                    <w:t>В. </w:t>
                  </w:r>
                  <w:r w:rsidRPr="00844056">
                    <w:rPr>
                      <w:rFonts w:ascii="Cambria" w:hAnsi="Cambria" w:cs="Times New Roman"/>
                      <w:i/>
                      <w:sz w:val="20"/>
                      <w:szCs w:val="20"/>
                      <w:lang w:val="ru-RU"/>
                    </w:rPr>
                    <w:t>Путина на заседании коллегии Генеральной прокуратуры РФ, 23.03.2016</w:t>
                  </w:r>
                </w:p>
              </w:txbxContent>
            </v:textbox>
            <w10:wrap type="square" anchorx="margin" anchory="margin"/>
          </v:shape>
        </w:pict>
      </w:r>
      <w:r w:rsidR="00723B31" w:rsidRPr="00FB3E44">
        <w:rPr>
          <w:rFonts w:ascii="Times New Roman" w:hAnsi="Times New Roman" w:cs="Times New Roman"/>
          <w:sz w:val="28"/>
          <w:szCs w:val="28"/>
          <w:lang w:val="ru-RU"/>
        </w:rPr>
        <w:t xml:space="preserve">В своих обращениях в адрес Уполномоченного заявители традиционно ставят под сомнение возможность удовлетворения их требований за счет конкурсной массы, т.к. </w:t>
      </w:r>
      <w:r w:rsidR="00723B31" w:rsidRPr="00FB3E44">
        <w:rPr>
          <w:rFonts w:ascii="Times New Roman" w:hAnsi="Times New Roman" w:cs="Times New Roman"/>
          <w:b/>
          <w:sz w:val="28"/>
          <w:szCs w:val="28"/>
          <w:lang w:val="ru-RU"/>
        </w:rPr>
        <w:t>их участие в защите своих прав в процедуре банкротства сведено к минимуму</w:t>
      </w:r>
      <w:r w:rsidR="00723B31" w:rsidRPr="00FB3E44">
        <w:rPr>
          <w:rFonts w:ascii="Times New Roman" w:hAnsi="Times New Roman" w:cs="Times New Roman"/>
          <w:sz w:val="28"/>
          <w:szCs w:val="28"/>
          <w:lang w:val="ru-RU"/>
        </w:rPr>
        <w:t xml:space="preserve">. Порядок и условия проведения процедур банкротства до настоящего времени вызывают правомерное </w:t>
      </w:r>
      <w:r w:rsidR="00723B31">
        <w:rPr>
          <w:rFonts w:ascii="Times New Roman" w:hAnsi="Times New Roman" w:cs="Times New Roman"/>
          <w:sz w:val="28"/>
          <w:szCs w:val="28"/>
          <w:lang w:val="ru-RU"/>
        </w:rPr>
        <w:t>недовольство</w:t>
      </w:r>
      <w:r w:rsidR="00723B31" w:rsidRPr="00FB3E44">
        <w:rPr>
          <w:rFonts w:ascii="Times New Roman" w:hAnsi="Times New Roman" w:cs="Times New Roman"/>
          <w:sz w:val="28"/>
          <w:szCs w:val="28"/>
          <w:lang w:val="ru-RU"/>
        </w:rPr>
        <w:t xml:space="preserve"> граждан. В соответствии со ст</w:t>
      </w:r>
      <w:r w:rsidR="001A65C2">
        <w:rPr>
          <w:rFonts w:ascii="Times New Roman" w:hAnsi="Times New Roman" w:cs="Times New Roman"/>
          <w:sz w:val="28"/>
          <w:szCs w:val="28"/>
          <w:lang w:val="ru-RU"/>
        </w:rPr>
        <w:t>. </w:t>
      </w:r>
      <w:r w:rsidR="00723B31" w:rsidRPr="00FB3E44">
        <w:rPr>
          <w:rFonts w:ascii="Times New Roman" w:hAnsi="Times New Roman" w:cs="Times New Roman"/>
          <w:sz w:val="28"/>
          <w:szCs w:val="28"/>
          <w:lang w:val="ru-RU"/>
        </w:rPr>
        <w:t xml:space="preserve">134 Федерального закона от 26.10.2002 № 127-ФЗ «О несостоятельности (банкротстве)», расчеты по выплате выходных пособий и оплате труда лиц, работавших по трудовому договору, удовлетворяются во вторую очередь. Вместе с тем после расчетов с кредиторами первой очереди конкурсной массы для производства расчетов с работниками предприятий-банкротов, как правило, не хватает, и получить заработанные денежные средства, даже имея на руках решение суда о взыскании задолженности по заработной плате, становится практически невозможно. Уполномоченные же органы в данной ситуации зачастую занимают позицию сторонних наблюдателей. Однако в сложившихся условиях перед органами государственной власти различных уровней стоит </w:t>
      </w:r>
      <w:r w:rsidR="00723B31" w:rsidRPr="00FB3E44">
        <w:rPr>
          <w:rFonts w:ascii="Times New Roman" w:hAnsi="Times New Roman" w:cs="Times New Roman"/>
          <w:b/>
          <w:sz w:val="28"/>
          <w:szCs w:val="28"/>
          <w:lang w:val="ru-RU"/>
        </w:rPr>
        <w:t>первоочередная задача по созданию оптимальных условий труда, интегрированию норм трудового права, призванных защищать интересы работников</w:t>
      </w:r>
      <w:r w:rsidR="00723B31" w:rsidRPr="00FB3E44">
        <w:rPr>
          <w:rFonts w:ascii="Times New Roman" w:hAnsi="Times New Roman" w:cs="Times New Roman"/>
          <w:sz w:val="28"/>
          <w:szCs w:val="28"/>
          <w:lang w:val="ru-RU"/>
        </w:rPr>
        <w:t>, с нормами международного права и, в первую очередь, положениями Конвенций Международной организации труда.</w:t>
      </w:r>
    </w:p>
    <w:p w:rsidR="00723B31" w:rsidRPr="00FB3E44" w:rsidRDefault="00723B31" w:rsidP="00723B31">
      <w:pPr>
        <w:autoSpaceDE w:val="0"/>
        <w:autoSpaceDN w:val="0"/>
        <w:adjustRightInd w:val="0"/>
        <w:spacing w:after="0" w:line="240" w:lineRule="auto"/>
        <w:ind w:firstLine="709"/>
        <w:jc w:val="both"/>
        <w:rPr>
          <w:rFonts w:ascii="Times New Roman" w:hAnsi="Times New Roman" w:cs="Times New Roman"/>
          <w:sz w:val="28"/>
          <w:szCs w:val="28"/>
          <w:lang w:val="ru-RU"/>
        </w:rPr>
      </w:pPr>
      <w:r w:rsidRPr="00FB3E44">
        <w:rPr>
          <w:rFonts w:ascii="Times New Roman" w:hAnsi="Times New Roman" w:cs="Times New Roman"/>
          <w:sz w:val="28"/>
          <w:szCs w:val="28"/>
          <w:lang w:val="ru-RU"/>
        </w:rPr>
        <w:t>Уполномоченным неоднократно в ходе рабочих совещаний различного уровня и в рамках многочисленных обращений в адрес федеральных ведомств отмечалась необходимость</w:t>
      </w:r>
      <w:r w:rsidR="004B0A96">
        <w:rPr>
          <w:rFonts w:ascii="Times New Roman" w:hAnsi="Times New Roman" w:cs="Times New Roman"/>
          <w:sz w:val="28"/>
          <w:szCs w:val="28"/>
          <w:lang w:val="ru-RU"/>
        </w:rPr>
        <w:t xml:space="preserve"> </w:t>
      </w:r>
      <w:r w:rsidRPr="00FB3E44">
        <w:rPr>
          <w:rFonts w:ascii="Times New Roman" w:hAnsi="Times New Roman" w:cs="Times New Roman"/>
          <w:sz w:val="28"/>
          <w:szCs w:val="28"/>
          <w:lang w:val="ru-RU"/>
        </w:rPr>
        <w:t>разработк</w:t>
      </w:r>
      <w:r>
        <w:rPr>
          <w:rFonts w:ascii="Times New Roman" w:hAnsi="Times New Roman" w:cs="Times New Roman"/>
          <w:sz w:val="28"/>
          <w:szCs w:val="28"/>
          <w:lang w:val="ru-RU"/>
        </w:rPr>
        <w:t>и</w:t>
      </w:r>
      <w:r w:rsidRPr="00FB3E44">
        <w:rPr>
          <w:rFonts w:ascii="Times New Roman" w:hAnsi="Times New Roman" w:cs="Times New Roman"/>
          <w:sz w:val="28"/>
          <w:szCs w:val="28"/>
          <w:lang w:val="ru-RU"/>
        </w:rPr>
        <w:t xml:space="preserve"> государственного механизма обеспечения прав работников на вознаграждение за труд в условиях несостоятельности (банкротства) путем формирования гарантийных фондов, либо введени</w:t>
      </w:r>
      <w:r w:rsidR="005D09AA">
        <w:rPr>
          <w:rFonts w:ascii="Times New Roman" w:hAnsi="Times New Roman" w:cs="Times New Roman"/>
          <w:sz w:val="28"/>
          <w:szCs w:val="28"/>
          <w:lang w:val="ru-RU"/>
        </w:rPr>
        <w:t>я</w:t>
      </w:r>
      <w:r w:rsidRPr="00FB3E44">
        <w:rPr>
          <w:rFonts w:ascii="Times New Roman" w:hAnsi="Times New Roman" w:cs="Times New Roman"/>
          <w:sz w:val="28"/>
          <w:szCs w:val="28"/>
          <w:lang w:val="ru-RU"/>
        </w:rPr>
        <w:t xml:space="preserve"> института обязательного страхования работников на случай банкротства организаций (учреждени</w:t>
      </w:r>
      <w:r w:rsidR="005D09AA">
        <w:rPr>
          <w:rFonts w:ascii="Times New Roman" w:hAnsi="Times New Roman" w:cs="Times New Roman"/>
          <w:sz w:val="28"/>
          <w:szCs w:val="28"/>
          <w:lang w:val="ru-RU"/>
        </w:rPr>
        <w:t>я</w:t>
      </w:r>
      <w:r w:rsidRPr="00FB3E44">
        <w:rPr>
          <w:rFonts w:ascii="Times New Roman" w:hAnsi="Times New Roman" w:cs="Times New Roman"/>
          <w:sz w:val="28"/>
          <w:szCs w:val="28"/>
          <w:lang w:val="ru-RU"/>
        </w:rPr>
        <w:t xml:space="preserve"> страховых взносов, уплачиваемых работодателями).</w:t>
      </w:r>
    </w:p>
    <w:p w:rsidR="00723B31" w:rsidRPr="00FB3E44" w:rsidRDefault="00723B31" w:rsidP="00723B31">
      <w:pPr>
        <w:autoSpaceDE w:val="0"/>
        <w:autoSpaceDN w:val="0"/>
        <w:adjustRightInd w:val="0"/>
        <w:spacing w:after="0" w:line="240" w:lineRule="auto"/>
        <w:ind w:firstLine="709"/>
        <w:jc w:val="both"/>
        <w:rPr>
          <w:rFonts w:ascii="Times New Roman" w:hAnsi="Times New Roman" w:cs="Times New Roman"/>
          <w:sz w:val="28"/>
          <w:szCs w:val="28"/>
          <w:lang w:val="ru-RU"/>
        </w:rPr>
      </w:pPr>
      <w:r w:rsidRPr="00FB3E44">
        <w:rPr>
          <w:rFonts w:ascii="Times New Roman" w:hAnsi="Times New Roman" w:cs="Times New Roman"/>
          <w:sz w:val="28"/>
          <w:szCs w:val="28"/>
          <w:lang w:val="ru-RU"/>
        </w:rPr>
        <w:t xml:space="preserve">С удовлетворением хочется отметить, что </w:t>
      </w:r>
      <w:r w:rsidRPr="00FB3E44">
        <w:rPr>
          <w:rFonts w:ascii="Times New Roman" w:hAnsi="Times New Roman" w:cs="Times New Roman"/>
          <w:b/>
          <w:sz w:val="28"/>
          <w:szCs w:val="28"/>
          <w:lang w:val="ru-RU"/>
        </w:rPr>
        <w:t>обоснованные доводы Уполномоченного по данной проблематике получили свою поддержку</w:t>
      </w:r>
      <w:r w:rsidRPr="00FB3E44">
        <w:rPr>
          <w:rFonts w:ascii="Times New Roman" w:hAnsi="Times New Roman" w:cs="Times New Roman"/>
          <w:sz w:val="28"/>
          <w:szCs w:val="28"/>
          <w:lang w:val="ru-RU"/>
        </w:rPr>
        <w:t xml:space="preserve"> на федеральном уровне. В марте 2016 г</w:t>
      </w:r>
      <w:r>
        <w:rPr>
          <w:rFonts w:ascii="Times New Roman" w:hAnsi="Times New Roman" w:cs="Times New Roman"/>
          <w:sz w:val="28"/>
          <w:szCs w:val="28"/>
          <w:lang w:val="ru-RU"/>
        </w:rPr>
        <w:t>.</w:t>
      </w:r>
      <w:r w:rsidRPr="00FB3E44">
        <w:rPr>
          <w:rFonts w:ascii="Times New Roman" w:hAnsi="Times New Roman" w:cs="Times New Roman"/>
          <w:sz w:val="28"/>
          <w:szCs w:val="28"/>
          <w:lang w:val="ru-RU"/>
        </w:rPr>
        <w:t xml:space="preserve"> </w:t>
      </w:r>
      <w:r w:rsidRPr="00FB3E44">
        <w:rPr>
          <w:rFonts w:ascii="Times New Roman" w:hAnsi="Times New Roman" w:cs="Times New Roman"/>
          <w:bCs/>
          <w:color w:val="000000"/>
          <w:sz w:val="28"/>
          <w:szCs w:val="28"/>
          <w:lang w:val="ru-RU"/>
        </w:rPr>
        <w:t>председатель комитета Совета Федерации ФС РФ по конституционному законодательству и го</w:t>
      </w:r>
      <w:r w:rsidR="00FF73DE">
        <w:rPr>
          <w:rFonts w:ascii="Times New Roman" w:hAnsi="Times New Roman" w:cs="Times New Roman"/>
          <w:bCs/>
          <w:color w:val="000000"/>
          <w:sz w:val="28"/>
          <w:szCs w:val="28"/>
          <w:lang w:val="ru-RU"/>
        </w:rPr>
        <w:t>сударственному строительству А. </w:t>
      </w:r>
      <w:r w:rsidRPr="00FB3E44">
        <w:rPr>
          <w:rFonts w:ascii="Times New Roman" w:hAnsi="Times New Roman" w:cs="Times New Roman"/>
          <w:bCs/>
          <w:color w:val="000000"/>
          <w:sz w:val="28"/>
          <w:szCs w:val="28"/>
          <w:lang w:val="ru-RU"/>
        </w:rPr>
        <w:t xml:space="preserve">Клишас внес на рассмотрение в Госдуму законопроект </w:t>
      </w:r>
      <w:r w:rsidRPr="00FB3E44">
        <w:rPr>
          <w:rFonts w:ascii="Times New Roman" w:hAnsi="Times New Roman" w:cs="Times New Roman"/>
          <w:color w:val="000000"/>
          <w:sz w:val="28"/>
          <w:szCs w:val="28"/>
          <w:lang w:val="ru-RU"/>
        </w:rPr>
        <w:t>«Об обязательном социальном страховании на случай утраты причитающейся работнику заработной платы вследствие несостоятельности (банкротства) работодателя и о внесении изменений в отдельные законодательные акты Российской Федерации», предусматривающий обязанность работодателей страховать работников на случай своего банкротства.</w:t>
      </w:r>
    </w:p>
    <w:p w:rsidR="00723B31" w:rsidRPr="0091219D" w:rsidRDefault="00210F23" w:rsidP="00723B31">
      <w:pPr>
        <w:pStyle w:val="aff0"/>
        <w:shd w:val="clear" w:color="auto" w:fill="FFFFFF"/>
        <w:spacing w:before="0" w:beforeAutospacing="0" w:after="0" w:afterAutospacing="0"/>
        <w:ind w:firstLine="709"/>
        <w:jc w:val="both"/>
        <w:rPr>
          <w:color w:val="000000"/>
          <w:sz w:val="28"/>
          <w:szCs w:val="28"/>
        </w:rPr>
      </w:pPr>
      <w:r w:rsidRPr="00210F23">
        <w:rPr>
          <w:noProof/>
          <w:sz w:val="28"/>
          <w:szCs w:val="28"/>
        </w:rPr>
        <w:pict>
          <v:shape id="_x0000_s2162" type="#_x0000_t62" style="position:absolute;left:0;text-align:left;margin-left:283.85pt;margin-top:88.3pt;width:3in;height:132.75pt;z-index:251845120" adj="2700,25334" strokecolor="#5a5a5a [2109]">
            <v:textbox style="mso-next-textbox:#_x0000_s2162">
              <w:txbxContent>
                <w:p w:rsidR="00DC694E" w:rsidRPr="001A65C2" w:rsidRDefault="00DC694E" w:rsidP="001A65C2">
                  <w:pPr>
                    <w:spacing w:after="0" w:line="240" w:lineRule="auto"/>
                    <w:rPr>
                      <w:i/>
                      <w:sz w:val="20"/>
                      <w:szCs w:val="20"/>
                      <w:lang w:val="ru-RU"/>
                    </w:rPr>
                  </w:pPr>
                  <w:r w:rsidRPr="001A65C2">
                    <w:rPr>
                      <w:i/>
                      <w:sz w:val="20"/>
                      <w:szCs w:val="20"/>
                      <w:lang w:val="ru-RU"/>
                    </w:rPr>
                    <w:t>По состоянию на 30.12.2016 в Архангельской области имелась задолженность в 7 организациях, находящихся в процедуре банкротства, на общую сумму свыше 34 млн.руб.</w:t>
                  </w:r>
                </w:p>
                <w:p w:rsidR="00DC694E" w:rsidRPr="001A65C2" w:rsidRDefault="00DC694E" w:rsidP="001A65C2">
                  <w:pPr>
                    <w:spacing w:before="120" w:after="0" w:line="240" w:lineRule="auto"/>
                    <w:ind w:left="284"/>
                    <w:rPr>
                      <w:i/>
                      <w:sz w:val="20"/>
                      <w:szCs w:val="20"/>
                      <w:lang w:val="ru-RU"/>
                    </w:rPr>
                  </w:pPr>
                  <w:r w:rsidRPr="001A65C2">
                    <w:rPr>
                      <w:i/>
                      <w:sz w:val="20"/>
                      <w:szCs w:val="20"/>
                      <w:lang w:val="ru-RU"/>
                    </w:rPr>
                    <w:t>(письмо министерства труда, занятости и социального развития Архангельской области от 20.01.2017 № 305/02/-04/31)</w:t>
                  </w:r>
                </w:p>
              </w:txbxContent>
            </v:textbox>
            <w10:wrap type="square"/>
          </v:shape>
        </w:pict>
      </w:r>
      <w:r w:rsidR="00723B31" w:rsidRPr="0091219D">
        <w:rPr>
          <w:color w:val="000000"/>
          <w:sz w:val="28"/>
          <w:szCs w:val="28"/>
        </w:rPr>
        <w:t xml:space="preserve">В случае принятия такого законопроекта будут гарантированы единовременные </w:t>
      </w:r>
      <w:r w:rsidR="00723B31">
        <w:rPr>
          <w:color w:val="000000"/>
          <w:sz w:val="28"/>
          <w:szCs w:val="28"/>
        </w:rPr>
        <w:t xml:space="preserve">компенсационные </w:t>
      </w:r>
      <w:r w:rsidR="00723B31" w:rsidRPr="0091219D">
        <w:rPr>
          <w:color w:val="000000"/>
          <w:sz w:val="28"/>
          <w:szCs w:val="28"/>
        </w:rPr>
        <w:t>выплаты задержанных за три месяца, предшествующих подаче заявления о банкротстве, зарплат работникам банкротящихся компаний. Выплаты будут производиться из Фонда социального страхования</w:t>
      </w:r>
      <w:r w:rsidR="00723B31">
        <w:rPr>
          <w:color w:val="000000"/>
          <w:sz w:val="28"/>
          <w:szCs w:val="28"/>
        </w:rPr>
        <w:t xml:space="preserve"> РФ</w:t>
      </w:r>
      <w:r w:rsidR="00723B31" w:rsidRPr="0091219D">
        <w:rPr>
          <w:color w:val="000000"/>
          <w:sz w:val="28"/>
          <w:szCs w:val="28"/>
        </w:rPr>
        <w:t>, который авторы законопроекта пр</w:t>
      </w:r>
      <w:r w:rsidR="00723B31">
        <w:rPr>
          <w:color w:val="000000"/>
          <w:sz w:val="28"/>
          <w:szCs w:val="28"/>
        </w:rPr>
        <w:t xml:space="preserve">едлагают назначить страховщиком. Работодатели будут обязаны ежемесячно осуществлять отчисления </w:t>
      </w:r>
      <w:r w:rsidR="00723B31" w:rsidRPr="0091219D">
        <w:rPr>
          <w:color w:val="000000"/>
          <w:sz w:val="28"/>
          <w:szCs w:val="28"/>
        </w:rPr>
        <w:t>в Фонд</w:t>
      </w:r>
      <w:r w:rsidR="00723B31">
        <w:rPr>
          <w:color w:val="000000"/>
          <w:sz w:val="28"/>
          <w:szCs w:val="28"/>
        </w:rPr>
        <w:t xml:space="preserve"> социального страхования в размере 0,02%</w:t>
      </w:r>
      <w:r w:rsidR="00723B31" w:rsidRPr="0091219D">
        <w:rPr>
          <w:color w:val="000000"/>
          <w:sz w:val="28"/>
          <w:szCs w:val="28"/>
        </w:rPr>
        <w:t xml:space="preserve"> от фонда оплаты труда.</w:t>
      </w:r>
    </w:p>
    <w:p w:rsidR="00723B31" w:rsidRPr="00121F14" w:rsidRDefault="00723B31" w:rsidP="00723B31">
      <w:pPr>
        <w:pStyle w:val="aff0"/>
        <w:shd w:val="clear" w:color="auto" w:fill="FFFFFF"/>
        <w:spacing w:before="0" w:beforeAutospacing="0" w:after="0" w:afterAutospacing="0"/>
        <w:ind w:firstLine="709"/>
        <w:jc w:val="both"/>
        <w:rPr>
          <w:color w:val="000000"/>
          <w:sz w:val="28"/>
          <w:szCs w:val="28"/>
        </w:rPr>
      </w:pPr>
      <w:r>
        <w:rPr>
          <w:color w:val="000000"/>
          <w:sz w:val="28"/>
          <w:szCs w:val="28"/>
        </w:rPr>
        <w:t>К сожалению, проект закона был рассмотрен Госдумой и возвращен авторам на доработку в связи с отсутствием заключения Правительства РФ (по мнению профильного комитета реализация законопроекта приведет к увеличению расходов ФСС РФ).</w:t>
      </w:r>
    </w:p>
    <w:p w:rsidR="00723B31" w:rsidRPr="00FB3E44" w:rsidRDefault="00723B31" w:rsidP="00723B31">
      <w:pPr>
        <w:spacing w:after="0" w:line="240" w:lineRule="auto"/>
        <w:ind w:firstLine="709"/>
        <w:jc w:val="both"/>
        <w:rPr>
          <w:rFonts w:ascii="Times New Roman" w:hAnsi="Times New Roman" w:cs="Times New Roman"/>
          <w:sz w:val="28"/>
          <w:szCs w:val="28"/>
          <w:lang w:val="ru-RU"/>
        </w:rPr>
      </w:pPr>
      <w:r w:rsidRPr="00FB3E44">
        <w:rPr>
          <w:rFonts w:ascii="Times New Roman" w:hAnsi="Times New Roman" w:cs="Times New Roman"/>
          <w:sz w:val="28"/>
          <w:szCs w:val="28"/>
          <w:lang w:val="ru-RU"/>
        </w:rPr>
        <w:t>Кроме того, в истекшем году вновь четко проявилась тенденция к увеличению числа обращений</w:t>
      </w:r>
      <w:r>
        <w:rPr>
          <w:rFonts w:ascii="Times New Roman" w:hAnsi="Times New Roman" w:cs="Times New Roman"/>
          <w:sz w:val="28"/>
          <w:szCs w:val="28"/>
          <w:lang w:val="ru-RU"/>
        </w:rPr>
        <w:t xml:space="preserve"> </w:t>
      </w:r>
      <w:r w:rsidRPr="00FB3E44">
        <w:rPr>
          <w:rFonts w:ascii="Times New Roman" w:hAnsi="Times New Roman" w:cs="Times New Roman"/>
          <w:sz w:val="28"/>
          <w:szCs w:val="28"/>
          <w:lang w:val="ru-RU"/>
        </w:rPr>
        <w:t>в адрес Уполномоченного</w:t>
      </w:r>
      <w:r w:rsidRPr="00FB3E44">
        <w:rPr>
          <w:rFonts w:ascii="Times New Roman" w:hAnsi="Times New Roman" w:cs="Times New Roman"/>
          <w:b/>
          <w:sz w:val="28"/>
          <w:szCs w:val="28"/>
          <w:lang w:val="ru-RU"/>
        </w:rPr>
        <w:t xml:space="preserve"> по вопросам невыплаты заработной платы работникам муниципальных предприятий </w:t>
      </w:r>
      <w:r w:rsidRPr="00FB3E44">
        <w:rPr>
          <w:rFonts w:ascii="Times New Roman" w:hAnsi="Times New Roman" w:cs="Times New Roman"/>
          <w:sz w:val="28"/>
          <w:szCs w:val="28"/>
          <w:lang w:val="ru-RU"/>
        </w:rPr>
        <w:t>(далее – МУПы). Еще в 2009 г</w:t>
      </w:r>
      <w:r>
        <w:rPr>
          <w:rFonts w:ascii="Times New Roman" w:hAnsi="Times New Roman" w:cs="Times New Roman"/>
          <w:sz w:val="28"/>
          <w:szCs w:val="28"/>
          <w:lang w:val="ru-RU"/>
        </w:rPr>
        <w:t>.</w:t>
      </w:r>
      <w:r w:rsidRPr="00FB3E44">
        <w:rPr>
          <w:rFonts w:ascii="Times New Roman" w:hAnsi="Times New Roman" w:cs="Times New Roman"/>
          <w:sz w:val="28"/>
          <w:szCs w:val="28"/>
          <w:lang w:val="ru-RU"/>
        </w:rPr>
        <w:t xml:space="preserve"> Уполномоченным был подготовлен специальный доклад «О нарушениях прав граждан на вознаграждение за труд при несостоятельности (банкротстве) муниципальных унитарных предприятий».</w:t>
      </w:r>
    </w:p>
    <w:p w:rsidR="00723B31" w:rsidRPr="00FF73DE" w:rsidRDefault="00723B31" w:rsidP="00723B31">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То, что имеет место тенденция к росту задолженности по заработной плате среди МУПов, подтверждается и данными министерства труда, занятости и социального развития Архангельской области. Так, в течение 2016 г</w:t>
      </w:r>
      <w:r w:rsidR="005D09AA">
        <w:rPr>
          <w:rFonts w:ascii="Times New Roman" w:hAnsi="Times New Roman" w:cs="Times New Roman"/>
          <w:sz w:val="28"/>
          <w:szCs w:val="28"/>
          <w:lang w:val="ru-RU"/>
        </w:rPr>
        <w:t>.</w:t>
      </w:r>
      <w:r>
        <w:rPr>
          <w:rFonts w:ascii="Times New Roman" w:hAnsi="Times New Roman" w:cs="Times New Roman"/>
          <w:sz w:val="28"/>
          <w:szCs w:val="28"/>
          <w:lang w:val="ru-RU"/>
        </w:rPr>
        <w:t xml:space="preserve"> задолженность по заработной плате имелась более чем в 12 муниципальных унитарных предприятиях Архангельской области, при этом сумма задолженности изменялась с 557</w:t>
      </w:r>
      <w:r w:rsidR="00FF73DE">
        <w:rPr>
          <w:rFonts w:ascii="Times New Roman" w:hAnsi="Times New Roman" w:cs="Times New Roman"/>
          <w:sz w:val="28"/>
          <w:szCs w:val="28"/>
          <w:lang w:val="ru-RU"/>
        </w:rPr>
        <w:t> </w:t>
      </w:r>
      <w:r>
        <w:rPr>
          <w:rFonts w:ascii="Times New Roman" w:hAnsi="Times New Roman" w:cs="Times New Roman"/>
          <w:sz w:val="28"/>
          <w:szCs w:val="28"/>
          <w:lang w:val="ru-RU"/>
        </w:rPr>
        <w:t>тыс.</w:t>
      </w:r>
      <w:r w:rsidR="00FF73DE">
        <w:rPr>
          <w:rFonts w:ascii="Times New Roman" w:hAnsi="Times New Roman" w:cs="Times New Roman"/>
          <w:sz w:val="28"/>
          <w:szCs w:val="28"/>
          <w:lang w:val="ru-RU"/>
        </w:rPr>
        <w:t> </w:t>
      </w:r>
      <w:r>
        <w:rPr>
          <w:rFonts w:ascii="Times New Roman" w:hAnsi="Times New Roman" w:cs="Times New Roman"/>
          <w:sz w:val="28"/>
          <w:szCs w:val="28"/>
          <w:lang w:val="ru-RU"/>
        </w:rPr>
        <w:t>руб. до 1</w:t>
      </w:r>
      <w:r w:rsidR="00FF73DE">
        <w:rPr>
          <w:rFonts w:ascii="Times New Roman" w:hAnsi="Times New Roman" w:cs="Times New Roman"/>
          <w:sz w:val="28"/>
          <w:szCs w:val="28"/>
          <w:lang w:val="ru-RU"/>
        </w:rPr>
        <w:t> </w:t>
      </w:r>
      <w:r>
        <w:rPr>
          <w:rFonts w:ascii="Times New Roman" w:hAnsi="Times New Roman" w:cs="Times New Roman"/>
          <w:sz w:val="28"/>
          <w:szCs w:val="28"/>
          <w:lang w:val="ru-RU"/>
        </w:rPr>
        <w:t>млн.</w:t>
      </w:r>
      <w:r w:rsidR="00FF73DE">
        <w:rPr>
          <w:rFonts w:ascii="Times New Roman" w:hAnsi="Times New Roman" w:cs="Times New Roman"/>
          <w:sz w:val="28"/>
          <w:szCs w:val="28"/>
          <w:lang w:val="ru-RU"/>
        </w:rPr>
        <w:t> </w:t>
      </w:r>
      <w:r>
        <w:rPr>
          <w:rFonts w:ascii="Times New Roman" w:hAnsi="Times New Roman" w:cs="Times New Roman"/>
          <w:sz w:val="28"/>
          <w:szCs w:val="28"/>
          <w:lang w:val="ru-RU"/>
        </w:rPr>
        <w:t>368 тыс.</w:t>
      </w:r>
      <w:r w:rsidR="00FF73DE">
        <w:rPr>
          <w:rFonts w:ascii="Times New Roman" w:hAnsi="Times New Roman" w:cs="Times New Roman"/>
          <w:sz w:val="28"/>
          <w:szCs w:val="28"/>
          <w:lang w:val="ru-RU"/>
        </w:rPr>
        <w:t> </w:t>
      </w:r>
      <w:r>
        <w:rPr>
          <w:rFonts w:ascii="Times New Roman" w:hAnsi="Times New Roman" w:cs="Times New Roman"/>
          <w:sz w:val="28"/>
          <w:szCs w:val="28"/>
          <w:lang w:val="ru-RU"/>
        </w:rPr>
        <w:t>руб.</w:t>
      </w:r>
      <w:r>
        <w:rPr>
          <w:rStyle w:val="aff2"/>
          <w:rFonts w:ascii="Times New Roman" w:hAnsi="Times New Roman" w:cs="Times New Roman"/>
          <w:sz w:val="28"/>
          <w:szCs w:val="28"/>
        </w:rPr>
        <w:footnoteReference w:id="17"/>
      </w:r>
    </w:p>
    <w:p w:rsidR="00723B31" w:rsidRPr="00FB3E44" w:rsidRDefault="00723B31" w:rsidP="00723B31">
      <w:pPr>
        <w:spacing w:after="0" w:line="240" w:lineRule="auto"/>
        <w:ind w:firstLine="709"/>
        <w:jc w:val="both"/>
        <w:rPr>
          <w:rFonts w:ascii="Times New Roman" w:eastAsia="Calibri" w:hAnsi="Times New Roman" w:cs="Times New Roman"/>
          <w:color w:val="000000"/>
          <w:sz w:val="28"/>
          <w:szCs w:val="28"/>
          <w:lang w:val="ru-RU"/>
        </w:rPr>
      </w:pPr>
      <w:r w:rsidRPr="00FB3E44">
        <w:rPr>
          <w:rFonts w:ascii="Times New Roman" w:hAnsi="Times New Roman" w:cs="Times New Roman"/>
          <w:sz w:val="28"/>
          <w:szCs w:val="28"/>
          <w:lang w:val="ru-RU"/>
        </w:rPr>
        <w:t xml:space="preserve">К </w:t>
      </w:r>
      <w:r w:rsidRPr="00FB3E44">
        <w:rPr>
          <w:rFonts w:ascii="Times New Roman" w:eastAsia="Calibri" w:hAnsi="Times New Roman" w:cs="Times New Roman"/>
          <w:sz w:val="28"/>
          <w:szCs w:val="28"/>
          <w:lang w:val="ru-RU"/>
        </w:rPr>
        <w:t>сожалению, современные жесткие экономические условия оказывают существенное влияние на рынок труда, порождая определенное количество социальной безответственности работодателей. Но совершенно недопустимо, когда такие ситуации в качестве работодателей допускают МУПы в городах и районах</w:t>
      </w:r>
      <w:r w:rsidRPr="00FB3E44">
        <w:rPr>
          <w:rFonts w:ascii="Times New Roman" w:hAnsi="Times New Roman" w:cs="Times New Roman"/>
          <w:sz w:val="28"/>
          <w:szCs w:val="28"/>
          <w:lang w:val="ru-RU"/>
        </w:rPr>
        <w:t xml:space="preserve"> области. На практике сложилась ситуация, когда </w:t>
      </w:r>
      <w:r w:rsidRPr="00FB3E44">
        <w:rPr>
          <w:rFonts w:ascii="Times New Roman" w:hAnsi="Times New Roman" w:cs="Times New Roman"/>
          <w:b/>
          <w:sz w:val="28"/>
          <w:szCs w:val="28"/>
          <w:lang w:val="ru-RU"/>
        </w:rPr>
        <w:t xml:space="preserve">закрывается один МУП и создается </w:t>
      </w:r>
      <w:r w:rsidRPr="00FB3E44">
        <w:rPr>
          <w:rFonts w:ascii="Times New Roman" w:eastAsia="Calibri" w:hAnsi="Times New Roman" w:cs="Times New Roman"/>
          <w:b/>
          <w:sz w:val="28"/>
          <w:szCs w:val="28"/>
          <w:lang w:val="ru-RU"/>
        </w:rPr>
        <w:t>рядом другой, куда передается все имущество, а первому остаются только долги, в том числе по зарплате</w:t>
      </w:r>
      <w:r w:rsidRPr="00FB3E44">
        <w:rPr>
          <w:rFonts w:ascii="Times New Roman" w:hAnsi="Times New Roman" w:cs="Times New Roman"/>
          <w:sz w:val="28"/>
          <w:szCs w:val="28"/>
          <w:lang w:val="ru-RU"/>
        </w:rPr>
        <w:t xml:space="preserve">. </w:t>
      </w:r>
    </w:p>
    <w:p w:rsidR="00723B31" w:rsidRDefault="00723B31" w:rsidP="00723B31">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noProof/>
          <w:color w:val="000000"/>
          <w:sz w:val="28"/>
          <w:szCs w:val="28"/>
          <w:lang w:val="ru-RU" w:eastAsia="ru-RU" w:bidi="ar-SA"/>
        </w:rPr>
        <w:drawing>
          <wp:inline distT="0" distB="0" distL="0" distR="0">
            <wp:extent cx="6134100" cy="2181225"/>
            <wp:effectExtent l="76200" t="0" r="95250" b="0"/>
            <wp:docPr id="99"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inline>
        </w:drawing>
      </w:r>
    </w:p>
    <w:p w:rsidR="00723B31" w:rsidRPr="00FF26A1" w:rsidRDefault="00723B31" w:rsidP="00723B31">
      <w:pPr>
        <w:spacing w:after="0" w:line="240" w:lineRule="auto"/>
        <w:ind w:firstLine="709"/>
        <w:jc w:val="both"/>
        <w:rPr>
          <w:rStyle w:val="a9"/>
          <w:rFonts w:ascii="Times New Roman" w:eastAsia="Calibri" w:hAnsi="Times New Roman" w:cs="Times New Roman"/>
          <w:b/>
          <w:bCs/>
          <w:i/>
          <w:color w:val="000000"/>
          <w:sz w:val="28"/>
          <w:szCs w:val="28"/>
          <w:lang w:val="ru-RU"/>
        </w:rPr>
      </w:pPr>
      <w:r w:rsidRPr="00FB3E44">
        <w:rPr>
          <w:rFonts w:ascii="Times New Roman" w:eastAsia="Calibri" w:hAnsi="Times New Roman" w:cs="Times New Roman"/>
          <w:color w:val="000000"/>
          <w:sz w:val="28"/>
          <w:szCs w:val="28"/>
          <w:lang w:val="ru-RU"/>
        </w:rPr>
        <w:t>При рассмотрении жалоб, связанных с невыплатой заработной платы работникам МУПов, собственники имущества данных предприятий – администрации муниципальных образований, в большинстве случаев, выражают пассивную позицию в решении указанных вопросов, открыто заявляя, что</w:t>
      </w:r>
      <w:r w:rsidR="004B0A96">
        <w:rPr>
          <w:rFonts w:ascii="Times New Roman" w:eastAsia="Calibri" w:hAnsi="Times New Roman" w:cs="Times New Roman"/>
          <w:color w:val="000000"/>
          <w:sz w:val="28"/>
          <w:szCs w:val="28"/>
          <w:lang w:val="ru-RU"/>
        </w:rPr>
        <w:t xml:space="preserve"> </w:t>
      </w:r>
      <w:r w:rsidRPr="00FB3E44">
        <w:rPr>
          <w:rFonts w:ascii="Times New Roman" w:eastAsia="Calibri" w:hAnsi="Times New Roman" w:cs="Times New Roman"/>
          <w:color w:val="000000"/>
          <w:sz w:val="28"/>
          <w:szCs w:val="28"/>
          <w:lang w:val="ru-RU"/>
        </w:rPr>
        <w:t xml:space="preserve">не отвечают по обязательствам предприятия. </w:t>
      </w:r>
      <w:r>
        <w:rPr>
          <w:rStyle w:val="a9"/>
          <w:rFonts w:ascii="Times New Roman" w:eastAsia="Calibri" w:hAnsi="Times New Roman" w:cs="Times New Roman"/>
          <w:bCs/>
          <w:caps w:val="0"/>
          <w:color w:val="000000"/>
          <w:sz w:val="28"/>
          <w:szCs w:val="28"/>
          <w:lang w:val="ru-RU"/>
        </w:rPr>
        <w:t>П</w:t>
      </w:r>
      <w:r w:rsidRPr="00FB3E44">
        <w:rPr>
          <w:rStyle w:val="a9"/>
          <w:rFonts w:ascii="Times New Roman" w:eastAsia="Calibri" w:hAnsi="Times New Roman" w:cs="Times New Roman"/>
          <w:bCs/>
          <w:caps w:val="0"/>
          <w:color w:val="000000"/>
          <w:sz w:val="28"/>
          <w:szCs w:val="28"/>
          <w:lang w:val="ru-RU"/>
        </w:rPr>
        <w:t xml:space="preserve">ри этом следует отметить, что действующее законодательство позволяет говорить об ответственности местной власти на различных этапах функционирования муниципального унитарного предприятия. </w:t>
      </w:r>
      <w:r>
        <w:rPr>
          <w:rStyle w:val="a9"/>
          <w:rFonts w:ascii="Times New Roman" w:eastAsia="Calibri" w:hAnsi="Times New Roman" w:cs="Times New Roman"/>
          <w:bCs/>
          <w:caps w:val="0"/>
          <w:color w:val="000000"/>
          <w:sz w:val="28"/>
          <w:szCs w:val="28"/>
          <w:lang w:val="ru-RU"/>
        </w:rPr>
        <w:t>Э</w:t>
      </w:r>
      <w:r w:rsidRPr="00FB3E44">
        <w:rPr>
          <w:rStyle w:val="a9"/>
          <w:rFonts w:ascii="Times New Roman" w:eastAsia="Calibri" w:hAnsi="Times New Roman" w:cs="Times New Roman"/>
          <w:bCs/>
          <w:caps w:val="0"/>
          <w:color w:val="000000"/>
          <w:sz w:val="28"/>
          <w:szCs w:val="28"/>
          <w:lang w:val="ru-RU"/>
        </w:rPr>
        <w:t>то связано с тем, что именно органы местного самоуправления определяют цели и задачи деятельности такого предприятия, принимают решение о его создании, назначают на должность руководителя, осуществляют контроль за использованием имущества, переданного в пользование предприятию, и за эффективностью его работы.</w:t>
      </w:r>
      <w:r>
        <w:rPr>
          <w:rStyle w:val="a9"/>
          <w:rFonts w:ascii="Times New Roman" w:eastAsia="Calibri" w:hAnsi="Times New Roman" w:cs="Times New Roman"/>
          <w:bCs/>
          <w:caps w:val="0"/>
          <w:color w:val="000000"/>
          <w:sz w:val="28"/>
          <w:szCs w:val="28"/>
          <w:lang w:val="ru-RU"/>
        </w:rPr>
        <w:t xml:space="preserve"> Как справедливо было отмечено </w:t>
      </w:r>
      <w:r>
        <w:rPr>
          <w:rStyle w:val="a9"/>
          <w:rFonts w:ascii="Times New Roman" w:eastAsia="Calibri" w:hAnsi="Times New Roman" w:cs="Times New Roman"/>
          <w:b/>
          <w:bCs/>
          <w:caps w:val="0"/>
          <w:color w:val="000000"/>
          <w:sz w:val="28"/>
          <w:szCs w:val="28"/>
          <w:lang w:val="ru-RU"/>
        </w:rPr>
        <w:t>Губернатором А</w:t>
      </w:r>
      <w:r w:rsidRPr="00FF26A1">
        <w:rPr>
          <w:rStyle w:val="a9"/>
          <w:rFonts w:ascii="Times New Roman" w:eastAsia="Calibri" w:hAnsi="Times New Roman" w:cs="Times New Roman"/>
          <w:b/>
          <w:bCs/>
          <w:caps w:val="0"/>
          <w:color w:val="000000"/>
          <w:sz w:val="28"/>
          <w:szCs w:val="28"/>
          <w:lang w:val="ru-RU"/>
        </w:rPr>
        <w:t xml:space="preserve">рхангельской области </w:t>
      </w:r>
      <w:r>
        <w:rPr>
          <w:rStyle w:val="a9"/>
          <w:rFonts w:ascii="Times New Roman" w:eastAsia="Calibri" w:hAnsi="Times New Roman" w:cs="Times New Roman"/>
          <w:b/>
          <w:bCs/>
          <w:caps w:val="0"/>
          <w:color w:val="000000"/>
          <w:sz w:val="28"/>
          <w:szCs w:val="28"/>
          <w:lang w:val="ru-RU"/>
        </w:rPr>
        <w:t>И.А.</w:t>
      </w:r>
      <w:r w:rsidR="005D09AA">
        <w:rPr>
          <w:rStyle w:val="a9"/>
          <w:rFonts w:ascii="Times New Roman" w:eastAsia="Calibri" w:hAnsi="Times New Roman" w:cs="Times New Roman"/>
          <w:b/>
          <w:bCs/>
          <w:caps w:val="0"/>
          <w:color w:val="000000"/>
          <w:sz w:val="28"/>
          <w:szCs w:val="28"/>
          <w:lang w:val="ru-RU"/>
        </w:rPr>
        <w:t> </w:t>
      </w:r>
      <w:r>
        <w:rPr>
          <w:rStyle w:val="a9"/>
          <w:rFonts w:ascii="Times New Roman" w:eastAsia="Calibri" w:hAnsi="Times New Roman" w:cs="Times New Roman"/>
          <w:b/>
          <w:bCs/>
          <w:caps w:val="0"/>
          <w:color w:val="000000"/>
          <w:sz w:val="28"/>
          <w:szCs w:val="28"/>
          <w:lang w:val="ru-RU"/>
        </w:rPr>
        <w:t>О</w:t>
      </w:r>
      <w:r w:rsidRPr="00FF26A1">
        <w:rPr>
          <w:rStyle w:val="a9"/>
          <w:rFonts w:ascii="Times New Roman" w:eastAsia="Calibri" w:hAnsi="Times New Roman" w:cs="Times New Roman"/>
          <w:b/>
          <w:bCs/>
          <w:caps w:val="0"/>
          <w:color w:val="000000"/>
          <w:sz w:val="28"/>
          <w:szCs w:val="28"/>
          <w:lang w:val="ru-RU"/>
        </w:rPr>
        <w:t xml:space="preserve">рловым в ходе рабочего совещания по вопросу погашения задолженности перед работниками </w:t>
      </w:r>
      <w:r>
        <w:rPr>
          <w:rStyle w:val="a9"/>
          <w:rFonts w:ascii="Times New Roman" w:eastAsia="Calibri" w:hAnsi="Times New Roman" w:cs="Times New Roman"/>
          <w:b/>
          <w:bCs/>
          <w:caps w:val="0"/>
          <w:color w:val="000000"/>
          <w:sz w:val="28"/>
          <w:szCs w:val="28"/>
          <w:lang w:val="ru-RU"/>
        </w:rPr>
        <w:t>МУП</w:t>
      </w:r>
      <w:r w:rsidRPr="00FF26A1">
        <w:rPr>
          <w:rStyle w:val="a9"/>
          <w:rFonts w:ascii="Times New Roman" w:eastAsia="Calibri" w:hAnsi="Times New Roman" w:cs="Times New Roman"/>
          <w:b/>
          <w:bCs/>
          <w:caps w:val="0"/>
          <w:color w:val="000000"/>
          <w:sz w:val="28"/>
          <w:szCs w:val="28"/>
          <w:lang w:val="ru-RU"/>
        </w:rPr>
        <w:t xml:space="preserve"> «</w:t>
      </w:r>
      <w:r>
        <w:rPr>
          <w:rStyle w:val="a9"/>
          <w:rFonts w:ascii="Times New Roman" w:eastAsia="Calibri" w:hAnsi="Times New Roman" w:cs="Times New Roman"/>
          <w:b/>
          <w:bCs/>
          <w:caps w:val="0"/>
          <w:color w:val="000000"/>
          <w:sz w:val="28"/>
          <w:szCs w:val="28"/>
          <w:lang w:val="ru-RU"/>
        </w:rPr>
        <w:t>ЛУК</w:t>
      </w:r>
      <w:r w:rsidRPr="00FF26A1">
        <w:rPr>
          <w:rStyle w:val="a9"/>
          <w:rFonts w:ascii="Times New Roman" w:eastAsia="Calibri" w:hAnsi="Times New Roman" w:cs="Times New Roman"/>
          <w:b/>
          <w:bCs/>
          <w:caps w:val="0"/>
          <w:color w:val="000000"/>
          <w:sz w:val="28"/>
          <w:szCs w:val="28"/>
          <w:lang w:val="ru-RU"/>
        </w:rPr>
        <w:t>ом» «муниципальные предприятия должны быть примером поведения на рынке»</w:t>
      </w:r>
      <w:r w:rsidRPr="00FF26A1">
        <w:rPr>
          <w:rStyle w:val="aff2"/>
          <w:rFonts w:ascii="Times New Roman" w:eastAsia="Calibri" w:hAnsi="Times New Roman" w:cs="Times New Roman"/>
          <w:color w:val="000000"/>
          <w:sz w:val="28"/>
          <w:szCs w:val="28"/>
        </w:rPr>
        <w:footnoteReference w:id="18"/>
      </w:r>
      <w:r w:rsidRPr="00082A9E">
        <w:rPr>
          <w:rStyle w:val="a9"/>
          <w:rFonts w:ascii="Times New Roman" w:eastAsia="Calibri" w:hAnsi="Times New Roman" w:cs="Times New Roman"/>
          <w:bCs/>
          <w:caps w:val="0"/>
          <w:color w:val="000000"/>
          <w:sz w:val="28"/>
          <w:szCs w:val="28"/>
          <w:lang w:val="ru-RU"/>
        </w:rPr>
        <w:t>.</w:t>
      </w:r>
    </w:p>
    <w:p w:rsidR="00723B31" w:rsidRPr="00E86357" w:rsidRDefault="00723B31" w:rsidP="00723B31">
      <w:pPr>
        <w:spacing w:after="0" w:line="240" w:lineRule="auto"/>
        <w:ind w:firstLine="709"/>
        <w:jc w:val="both"/>
        <w:rPr>
          <w:rStyle w:val="a9"/>
          <w:rFonts w:ascii="Times New Roman" w:eastAsia="Calibri" w:hAnsi="Times New Roman" w:cs="Times New Roman"/>
          <w:bCs/>
          <w:caps w:val="0"/>
          <w:color w:val="000000"/>
          <w:sz w:val="28"/>
          <w:szCs w:val="28"/>
          <w:lang w:val="ru-RU"/>
        </w:rPr>
      </w:pPr>
      <w:r>
        <w:rPr>
          <w:rStyle w:val="a9"/>
          <w:rFonts w:ascii="Times New Roman" w:eastAsia="Calibri" w:hAnsi="Times New Roman" w:cs="Times New Roman"/>
          <w:bCs/>
          <w:caps w:val="0"/>
          <w:color w:val="000000"/>
          <w:sz w:val="28"/>
          <w:szCs w:val="28"/>
          <w:lang w:val="ru-RU"/>
        </w:rPr>
        <w:t>С</w:t>
      </w:r>
      <w:r w:rsidRPr="00E86357">
        <w:rPr>
          <w:rStyle w:val="a9"/>
          <w:rFonts w:ascii="Times New Roman" w:eastAsia="Calibri" w:hAnsi="Times New Roman" w:cs="Times New Roman"/>
          <w:bCs/>
          <w:caps w:val="0"/>
          <w:color w:val="000000"/>
          <w:sz w:val="28"/>
          <w:szCs w:val="28"/>
          <w:lang w:val="ru-RU"/>
        </w:rPr>
        <w:t xml:space="preserve"> удовлетворением следует отметить, что</w:t>
      </w:r>
      <w:r>
        <w:rPr>
          <w:rStyle w:val="a9"/>
          <w:rFonts w:ascii="Times New Roman" w:eastAsia="Calibri" w:hAnsi="Times New Roman" w:cs="Times New Roman"/>
          <w:bCs/>
          <w:caps w:val="0"/>
          <w:color w:val="000000"/>
          <w:sz w:val="28"/>
          <w:szCs w:val="28"/>
          <w:lang w:val="ru-RU"/>
        </w:rPr>
        <w:t xml:space="preserve"> тревожная тенденция по банкротству МУПов и задержек по выплате заработной платы была взята на особый контроль межведомственной комиссии по погашению задолженности по заработной плате в организациях Архангельской области. В результате </w:t>
      </w:r>
      <w:r w:rsidR="00DB1B85">
        <w:rPr>
          <w:rStyle w:val="a9"/>
          <w:rFonts w:ascii="Times New Roman" w:eastAsia="Calibri" w:hAnsi="Times New Roman" w:cs="Times New Roman"/>
          <w:bCs/>
          <w:caps w:val="0"/>
          <w:color w:val="000000"/>
          <w:sz w:val="28"/>
          <w:szCs w:val="28"/>
          <w:lang w:val="ru-RU"/>
        </w:rPr>
        <w:t xml:space="preserve">в организациях Архангельской области </w:t>
      </w:r>
      <w:r>
        <w:rPr>
          <w:rStyle w:val="a9"/>
          <w:rFonts w:ascii="Times New Roman" w:eastAsia="Calibri" w:hAnsi="Times New Roman" w:cs="Times New Roman"/>
          <w:bCs/>
          <w:caps w:val="0"/>
          <w:color w:val="000000"/>
          <w:sz w:val="28"/>
          <w:szCs w:val="28"/>
          <w:lang w:val="ru-RU"/>
        </w:rPr>
        <w:t>по состоянию на 30</w:t>
      </w:r>
      <w:r w:rsidR="00DB1B85">
        <w:rPr>
          <w:rStyle w:val="a9"/>
          <w:rFonts w:ascii="Times New Roman" w:eastAsia="Calibri" w:hAnsi="Times New Roman" w:cs="Times New Roman"/>
          <w:bCs/>
          <w:caps w:val="0"/>
          <w:color w:val="000000"/>
          <w:sz w:val="28"/>
          <w:szCs w:val="28"/>
          <w:lang w:val="ru-RU"/>
        </w:rPr>
        <w:t>.12.</w:t>
      </w:r>
      <w:r>
        <w:rPr>
          <w:rStyle w:val="a9"/>
          <w:rFonts w:ascii="Times New Roman" w:eastAsia="Calibri" w:hAnsi="Times New Roman" w:cs="Times New Roman"/>
          <w:bCs/>
          <w:caps w:val="0"/>
          <w:color w:val="000000"/>
          <w:sz w:val="28"/>
          <w:szCs w:val="28"/>
          <w:lang w:val="ru-RU"/>
        </w:rPr>
        <w:t>2016 задолженность по заработной плате наблюдалась в 3 муниципальных предприятиях, при этом в одном из них в январе 2017 года задолженность отсутствовала</w:t>
      </w:r>
      <w:r>
        <w:rPr>
          <w:rStyle w:val="aff2"/>
          <w:rFonts w:ascii="Times New Roman" w:eastAsia="Calibri" w:hAnsi="Times New Roman" w:cs="Times New Roman"/>
          <w:color w:val="000000"/>
          <w:sz w:val="28"/>
          <w:szCs w:val="28"/>
        </w:rPr>
        <w:footnoteReference w:id="19"/>
      </w:r>
      <w:r>
        <w:rPr>
          <w:rStyle w:val="a9"/>
          <w:rFonts w:ascii="Times New Roman" w:eastAsia="Calibri" w:hAnsi="Times New Roman" w:cs="Times New Roman"/>
          <w:bCs/>
          <w:caps w:val="0"/>
          <w:color w:val="000000"/>
          <w:sz w:val="28"/>
          <w:szCs w:val="28"/>
          <w:lang w:val="ru-RU"/>
        </w:rPr>
        <w:t>.</w:t>
      </w:r>
    </w:p>
    <w:p w:rsidR="00723B31" w:rsidRPr="00FB3E44" w:rsidRDefault="00723B31" w:rsidP="00723B31">
      <w:pPr>
        <w:spacing w:after="0" w:line="240" w:lineRule="auto"/>
        <w:ind w:firstLine="709"/>
        <w:jc w:val="both"/>
        <w:rPr>
          <w:rFonts w:ascii="Times New Roman" w:eastAsia="Calibri" w:hAnsi="Times New Roman" w:cs="Times New Roman"/>
          <w:bCs/>
          <w:iCs/>
          <w:color w:val="000000"/>
          <w:sz w:val="28"/>
          <w:szCs w:val="28"/>
          <w:lang w:val="ru-RU"/>
        </w:rPr>
      </w:pPr>
      <w:r w:rsidRPr="00416FD1">
        <w:rPr>
          <w:rStyle w:val="a9"/>
          <w:rFonts w:ascii="Times New Roman" w:eastAsia="Calibri" w:hAnsi="Times New Roman" w:cs="Times New Roman"/>
          <w:bCs/>
          <w:caps w:val="0"/>
          <w:color w:val="000000"/>
          <w:sz w:val="28"/>
          <w:szCs w:val="28"/>
          <w:lang w:val="ru-RU"/>
        </w:rPr>
        <w:t>Учитывая динамику и тематический состав обращений по вопросам реализации и защиты трудовых прав граждан,</w:t>
      </w:r>
      <w:r w:rsidRPr="00FB3E44">
        <w:rPr>
          <w:rStyle w:val="a9"/>
          <w:rFonts w:ascii="Times New Roman" w:eastAsia="Calibri" w:hAnsi="Times New Roman" w:cs="Times New Roman"/>
          <w:bCs/>
          <w:caps w:val="0"/>
          <w:color w:val="000000"/>
          <w:sz w:val="28"/>
          <w:szCs w:val="28"/>
          <w:lang w:val="ru-RU"/>
        </w:rPr>
        <w:t xml:space="preserve"> поступивших в адрес уполномоченного, целесообразной представляется активизация работы уполномоченных органов по предотвращению случаев нарушений в данной сфере и усиление надзорной деятельности контролирующих органов в части применения предусмотренных законодательством мер ответственности к работодателям.</w:t>
      </w:r>
    </w:p>
    <w:p w:rsidR="00E66645" w:rsidRDefault="00E66645" w:rsidP="00606D0A">
      <w:pPr>
        <w:spacing w:before="240" w:after="120" w:line="240" w:lineRule="auto"/>
        <w:jc w:val="both"/>
        <w:rPr>
          <w:rFonts w:ascii="Arial Narrow" w:hAnsi="Arial Narrow" w:cs="Times New Roman"/>
          <w:b/>
          <w:i/>
          <w:sz w:val="24"/>
          <w:szCs w:val="24"/>
          <w:lang w:val="ru-RU"/>
        </w:rPr>
      </w:pPr>
      <w:bookmarkStart w:id="0" w:name="_GoBack"/>
      <w:bookmarkEnd w:id="0"/>
      <w:r w:rsidRPr="00E66645">
        <w:rPr>
          <w:rFonts w:ascii="Arial Narrow" w:hAnsi="Arial Narrow" w:cs="Times New Roman"/>
          <w:b/>
          <w:i/>
          <w:sz w:val="24"/>
          <w:szCs w:val="24"/>
          <w:lang w:val="ru-RU"/>
        </w:rPr>
        <w:t>Практика защиты</w:t>
      </w:r>
    </w:p>
    <w:tbl>
      <w:tblPr>
        <w:tblStyle w:val="afd"/>
        <w:tblW w:w="10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BD5488" w:rsidRPr="00DC694E" w:rsidTr="00BD5488">
        <w:tc>
          <w:tcPr>
            <w:tcW w:w="4990" w:type="dxa"/>
          </w:tcPr>
          <w:p w:rsidR="00BD5488" w:rsidRPr="00C16B97" w:rsidRDefault="00BD5488" w:rsidP="00606D0A">
            <w:pPr>
              <w:spacing w:line="228" w:lineRule="auto"/>
              <w:jc w:val="both"/>
              <w:rPr>
                <w:rFonts w:ascii="Arial Narrow" w:hAnsi="Arial Narrow" w:cs="Times New Roman"/>
                <w:i/>
                <w:sz w:val="20"/>
                <w:szCs w:val="20"/>
                <w:lang w:val="ru-RU"/>
              </w:rPr>
            </w:pPr>
            <w:r w:rsidRPr="00C16B97">
              <w:rPr>
                <w:rFonts w:ascii="Arial Narrow" w:hAnsi="Arial Narrow" w:cs="Times New Roman"/>
                <w:i/>
                <w:sz w:val="20"/>
                <w:szCs w:val="20"/>
                <w:lang w:val="ru-RU"/>
              </w:rPr>
              <w:t>В адрес У</w:t>
            </w:r>
            <w:r w:rsidRPr="00C16B97">
              <w:rPr>
                <w:rFonts w:ascii="Arial Narrow" w:eastAsia="Calibri" w:hAnsi="Arial Narrow" w:cs="Times New Roman"/>
                <w:i/>
                <w:sz w:val="20"/>
                <w:szCs w:val="20"/>
                <w:lang w:val="ru-RU"/>
              </w:rPr>
              <w:t xml:space="preserve">полномоченного в ходе личного приема поступило коллективное обращение </w:t>
            </w:r>
            <w:r w:rsidRPr="00C16B97">
              <w:rPr>
                <w:rFonts w:ascii="Arial Narrow" w:hAnsi="Arial Narrow" w:cs="Times New Roman"/>
                <w:i/>
                <w:sz w:val="20"/>
                <w:szCs w:val="20"/>
                <w:lang w:val="ru-RU"/>
              </w:rPr>
              <w:t xml:space="preserve">от </w:t>
            </w:r>
            <w:r w:rsidRPr="00C16B97">
              <w:rPr>
                <w:rFonts w:ascii="Arial Narrow" w:eastAsia="Calibri" w:hAnsi="Arial Narrow" w:cs="Times New Roman"/>
                <w:i/>
                <w:sz w:val="20"/>
                <w:szCs w:val="20"/>
                <w:lang w:val="ru-RU"/>
              </w:rPr>
              <w:t>бывших работников ОАО «Строительно-монтажный трест № 1» (далее – ОАО «СМТ № 1») по вопросу неполной выплаты задолженности по заработной плате указанным предприятием. Решением Арбитражного суда Архангельской области от 24.08.2015 ОАО «СМТ №1» призна</w:t>
            </w:r>
            <w:r w:rsidRPr="00C16B97">
              <w:rPr>
                <w:rFonts w:ascii="Arial Narrow" w:hAnsi="Arial Narrow" w:cs="Times New Roman"/>
                <w:i/>
                <w:sz w:val="20"/>
                <w:szCs w:val="20"/>
                <w:lang w:val="ru-RU"/>
              </w:rPr>
              <w:t>но несостоятельным (банкротом)</w:t>
            </w:r>
            <w:r w:rsidRPr="00C16B97">
              <w:rPr>
                <w:rFonts w:ascii="Arial Narrow" w:eastAsia="Calibri" w:hAnsi="Arial Narrow" w:cs="Times New Roman"/>
                <w:i/>
                <w:sz w:val="20"/>
                <w:szCs w:val="20"/>
                <w:lang w:val="ru-RU"/>
              </w:rPr>
              <w:t xml:space="preserve">. </w:t>
            </w:r>
          </w:p>
          <w:p w:rsidR="00BD5488" w:rsidRPr="00C16B97" w:rsidRDefault="00BD5488" w:rsidP="00606D0A">
            <w:pPr>
              <w:spacing w:line="228" w:lineRule="auto"/>
              <w:jc w:val="both"/>
              <w:rPr>
                <w:rFonts w:ascii="Arial Narrow" w:eastAsia="Calibri" w:hAnsi="Arial Narrow" w:cs="Times New Roman"/>
                <w:i/>
                <w:sz w:val="20"/>
                <w:szCs w:val="20"/>
                <w:lang w:val="ru-RU"/>
              </w:rPr>
            </w:pPr>
            <w:r w:rsidRPr="00C16B97">
              <w:rPr>
                <w:rFonts w:ascii="Arial Narrow" w:eastAsia="Calibri" w:hAnsi="Arial Narrow" w:cs="Times New Roman"/>
                <w:i/>
                <w:sz w:val="20"/>
                <w:szCs w:val="20"/>
                <w:lang w:val="ru-RU"/>
              </w:rPr>
              <w:t xml:space="preserve">Как </w:t>
            </w:r>
            <w:r w:rsidRPr="00C16B97">
              <w:rPr>
                <w:rFonts w:ascii="Arial Narrow" w:hAnsi="Arial Narrow" w:cs="Times New Roman"/>
                <w:i/>
                <w:sz w:val="20"/>
                <w:szCs w:val="20"/>
                <w:lang w:val="ru-RU"/>
              </w:rPr>
              <w:t>следовало</w:t>
            </w:r>
            <w:r w:rsidRPr="00C16B97">
              <w:rPr>
                <w:rFonts w:ascii="Arial Narrow" w:eastAsia="Calibri" w:hAnsi="Arial Narrow" w:cs="Times New Roman"/>
                <w:i/>
                <w:sz w:val="20"/>
                <w:szCs w:val="20"/>
                <w:lang w:val="ru-RU"/>
              </w:rPr>
              <w:t xml:space="preserve"> из обращения бывших работников, на момент увольнения работодатель не произвел с ними окончательный расчет. Задолженность бывшие работники были вынуждены взыскивать через суд и УФССП. В</w:t>
            </w:r>
            <w:r w:rsidRPr="00C16B97">
              <w:rPr>
                <w:rFonts w:ascii="Arial Narrow" w:eastAsia="Calibri" w:hAnsi="Arial Narrow" w:cs="Times New Roman"/>
                <w:i/>
                <w:sz w:val="20"/>
                <w:szCs w:val="20"/>
                <w:lang w:val="ru-RU" w:eastAsia="ru-RU"/>
              </w:rPr>
              <w:t xml:space="preserve"> отделе судебных приставов Октябрьского округа г</w:t>
            </w:r>
            <w:r w:rsidR="00840572">
              <w:rPr>
                <w:rFonts w:ascii="Arial Narrow" w:eastAsia="Calibri" w:hAnsi="Arial Narrow" w:cs="Times New Roman"/>
                <w:i/>
                <w:sz w:val="20"/>
                <w:szCs w:val="20"/>
                <w:lang w:val="ru-RU" w:eastAsia="ru-RU"/>
              </w:rPr>
              <w:t>. </w:t>
            </w:r>
            <w:r w:rsidRPr="00C16B97">
              <w:rPr>
                <w:rFonts w:ascii="Arial Narrow" w:eastAsia="Calibri" w:hAnsi="Arial Narrow" w:cs="Times New Roman"/>
                <w:i/>
                <w:sz w:val="20"/>
                <w:szCs w:val="20"/>
                <w:lang w:val="ru-RU" w:eastAsia="ru-RU"/>
              </w:rPr>
              <w:t xml:space="preserve">Архангельска на исполнении находилось сразу 289 исполнительных производств о взыскании с ОАО «СМТ № 1» задолженности по заработной плате на общую сумму 15 млн. 577 тыс. руб. </w:t>
            </w:r>
          </w:p>
          <w:p w:rsidR="00BD5488" w:rsidRDefault="00BD5488" w:rsidP="00815993">
            <w:pPr>
              <w:spacing w:line="228" w:lineRule="auto"/>
              <w:jc w:val="both"/>
              <w:rPr>
                <w:rFonts w:ascii="Arial Narrow" w:hAnsi="Arial Narrow" w:cs="Arial"/>
                <w:b/>
                <w:i/>
                <w:sz w:val="24"/>
                <w:szCs w:val="24"/>
                <w:lang w:val="ru-RU"/>
              </w:rPr>
            </w:pPr>
            <w:r w:rsidRPr="00C16B97">
              <w:rPr>
                <w:rFonts w:ascii="Arial Narrow" w:hAnsi="Arial Narrow" w:cs="Times New Roman"/>
                <w:i/>
                <w:sz w:val="20"/>
                <w:szCs w:val="20"/>
                <w:lang w:val="ru-RU"/>
              </w:rPr>
              <w:t>Учитывая массовый характер нарушения, Уполномоче</w:t>
            </w:r>
            <w:r w:rsidR="00840572">
              <w:rPr>
                <w:rFonts w:ascii="Arial Narrow" w:hAnsi="Arial Narrow" w:cs="Times New Roman"/>
                <w:i/>
                <w:sz w:val="20"/>
                <w:szCs w:val="20"/>
                <w:lang w:val="ru-RU"/>
              </w:rPr>
              <w:t>нный обратился в прокуратуру г. </w:t>
            </w:r>
            <w:r w:rsidRPr="00C16B97">
              <w:rPr>
                <w:rFonts w:ascii="Arial Narrow" w:hAnsi="Arial Narrow" w:cs="Times New Roman"/>
                <w:i/>
                <w:sz w:val="20"/>
                <w:szCs w:val="20"/>
                <w:lang w:val="ru-RU"/>
              </w:rPr>
              <w:t xml:space="preserve">Архангельска. Следует отметить, что полученный ответ, содержавший в себе лишь примерные данные общего характера о состоянии дел с погашением задолженности перед работниками ОАО «СМТ № 1», не в полной мере удовлетворил Уполномоченного, т.к. не давал возможности подготовить исчерпывающий ответ заявителям и оказать им конкретное </w:t>
            </w:r>
            <w:r>
              <w:rPr>
                <w:rFonts w:ascii="Arial Narrow" w:hAnsi="Arial Narrow" w:cs="Times New Roman"/>
                <w:i/>
                <w:sz w:val="20"/>
                <w:szCs w:val="20"/>
                <w:lang w:val="ru-RU"/>
              </w:rPr>
              <w:t>с</w:t>
            </w:r>
            <w:r w:rsidRPr="00C16B97">
              <w:rPr>
                <w:rFonts w:ascii="Arial Narrow" w:hAnsi="Arial Narrow" w:cs="Times New Roman"/>
                <w:i/>
                <w:sz w:val="20"/>
                <w:szCs w:val="20"/>
                <w:lang w:val="ru-RU"/>
              </w:rPr>
              <w:t>одействие в защите их прав. В связи с чем</w:t>
            </w:r>
            <w:r w:rsidR="00815993" w:rsidRPr="00C16B97">
              <w:rPr>
                <w:rFonts w:ascii="Arial Narrow" w:hAnsi="Arial Narrow" w:cs="Times New Roman"/>
                <w:i/>
                <w:sz w:val="20"/>
                <w:szCs w:val="20"/>
                <w:lang w:val="ru-RU"/>
              </w:rPr>
              <w:t xml:space="preserve"> </w:t>
            </w:r>
            <w:r w:rsidR="00815993" w:rsidRPr="00815993">
              <w:rPr>
                <w:rFonts w:ascii="Arial Narrow" w:hAnsi="Arial Narrow" w:cs="Times New Roman"/>
                <w:i/>
                <w:spacing w:val="4"/>
                <w:sz w:val="20"/>
                <w:szCs w:val="20"/>
                <w:lang w:val="ru-RU"/>
              </w:rPr>
              <w:t xml:space="preserve">Уполномоченным </w:t>
            </w:r>
            <w:r w:rsidR="00815993">
              <w:rPr>
                <w:rFonts w:ascii="Arial Narrow" w:hAnsi="Arial Narrow" w:cs="Times New Roman"/>
                <w:i/>
                <w:spacing w:val="4"/>
                <w:sz w:val="20"/>
                <w:szCs w:val="20"/>
                <w:lang w:val="ru-RU"/>
              </w:rPr>
              <w:t xml:space="preserve"> </w:t>
            </w:r>
            <w:r w:rsidR="00815993" w:rsidRPr="00815993">
              <w:rPr>
                <w:rFonts w:ascii="Arial Narrow" w:hAnsi="Arial Narrow" w:cs="Times New Roman"/>
                <w:i/>
                <w:spacing w:val="4"/>
                <w:sz w:val="20"/>
                <w:szCs w:val="20"/>
                <w:lang w:val="ru-RU"/>
              </w:rPr>
              <w:t xml:space="preserve"> было </w:t>
            </w:r>
            <w:r w:rsidR="00815993">
              <w:rPr>
                <w:rFonts w:ascii="Arial Narrow" w:hAnsi="Arial Narrow" w:cs="Times New Roman"/>
                <w:i/>
                <w:spacing w:val="4"/>
                <w:sz w:val="20"/>
                <w:szCs w:val="20"/>
                <w:lang w:val="ru-RU"/>
              </w:rPr>
              <w:t xml:space="preserve"> </w:t>
            </w:r>
            <w:r w:rsidR="00815993" w:rsidRPr="00815993">
              <w:rPr>
                <w:rFonts w:ascii="Arial Narrow" w:hAnsi="Arial Narrow" w:cs="Times New Roman"/>
                <w:i/>
                <w:spacing w:val="4"/>
                <w:sz w:val="20"/>
                <w:szCs w:val="20"/>
                <w:lang w:val="ru-RU"/>
              </w:rPr>
              <w:t xml:space="preserve"> подготовлено  дополнительное</w:t>
            </w:r>
          </w:p>
        </w:tc>
        <w:tc>
          <w:tcPr>
            <w:tcW w:w="236" w:type="dxa"/>
          </w:tcPr>
          <w:p w:rsidR="00BD5488" w:rsidRDefault="00BD5488" w:rsidP="00606D0A">
            <w:pPr>
              <w:spacing w:line="228" w:lineRule="auto"/>
              <w:jc w:val="both"/>
              <w:rPr>
                <w:rFonts w:ascii="Arial Narrow" w:hAnsi="Arial Narrow" w:cs="Arial"/>
                <w:b/>
                <w:i/>
                <w:sz w:val="24"/>
                <w:szCs w:val="24"/>
                <w:lang w:val="ru-RU"/>
              </w:rPr>
            </w:pPr>
          </w:p>
        </w:tc>
        <w:tc>
          <w:tcPr>
            <w:tcW w:w="4990" w:type="dxa"/>
          </w:tcPr>
          <w:p w:rsidR="00BD5488" w:rsidRPr="00C16B97" w:rsidRDefault="00BD5488" w:rsidP="00606D0A">
            <w:pPr>
              <w:spacing w:line="228" w:lineRule="auto"/>
              <w:jc w:val="both"/>
              <w:rPr>
                <w:rFonts w:ascii="Arial Narrow" w:hAnsi="Arial Narrow" w:cs="Times New Roman"/>
                <w:i/>
                <w:sz w:val="20"/>
                <w:szCs w:val="20"/>
                <w:lang w:val="ru-RU"/>
              </w:rPr>
            </w:pPr>
            <w:r w:rsidRPr="00C16B97">
              <w:rPr>
                <w:rFonts w:ascii="Arial Narrow" w:hAnsi="Arial Narrow" w:cs="Times New Roman"/>
                <w:i/>
                <w:sz w:val="20"/>
                <w:szCs w:val="20"/>
                <w:lang w:val="ru-RU"/>
              </w:rPr>
              <w:t xml:space="preserve">обращение в прокуратуру Архангельской области с просьбой предоставить актуальную информацию по указанному вопросу, а также взять данное обращение под личный контроль прокурора области. </w:t>
            </w:r>
          </w:p>
          <w:p w:rsidR="00BD5488" w:rsidRPr="00C16B97" w:rsidRDefault="00BD5488" w:rsidP="00606D0A">
            <w:pPr>
              <w:spacing w:line="228" w:lineRule="auto"/>
              <w:jc w:val="both"/>
              <w:rPr>
                <w:rFonts w:ascii="Arial Narrow" w:hAnsi="Arial Narrow" w:cs="Times New Roman"/>
                <w:i/>
                <w:sz w:val="20"/>
                <w:szCs w:val="20"/>
                <w:lang w:val="ru-RU"/>
              </w:rPr>
            </w:pPr>
            <w:r w:rsidRPr="00C16B97">
              <w:rPr>
                <w:rFonts w:ascii="Arial Narrow" w:hAnsi="Arial Narrow" w:cs="Times New Roman"/>
                <w:i/>
                <w:sz w:val="20"/>
                <w:szCs w:val="20"/>
                <w:lang w:val="ru-RU"/>
              </w:rPr>
              <w:t xml:space="preserve">По информации прокуратуры Архангельской области, в связи с принятыми мерами прокурорского реагирования в 2015-2016 гг. задолженность по заработной плате ОАО «СМТ № 1» перед бывшими работниками сократилась на 4,5 млн. руб. </w:t>
            </w:r>
          </w:p>
          <w:p w:rsidR="00BD5488" w:rsidRDefault="00BD5488" w:rsidP="00606D0A">
            <w:pPr>
              <w:spacing w:line="228" w:lineRule="auto"/>
              <w:jc w:val="both"/>
              <w:rPr>
                <w:rFonts w:ascii="Arial Narrow" w:hAnsi="Arial Narrow" w:cs="Arial"/>
                <w:b/>
                <w:i/>
                <w:sz w:val="24"/>
                <w:szCs w:val="24"/>
                <w:lang w:val="ru-RU"/>
              </w:rPr>
            </w:pPr>
            <w:r w:rsidRPr="00C16B97">
              <w:rPr>
                <w:rFonts w:ascii="Arial Narrow" w:hAnsi="Arial Narrow" w:cs="Times New Roman"/>
                <w:i/>
                <w:sz w:val="20"/>
                <w:szCs w:val="20"/>
                <w:lang w:val="ru-RU"/>
              </w:rPr>
              <w:t>В деятельности Отдела судебных прис</w:t>
            </w:r>
            <w:r w:rsidR="00815993">
              <w:rPr>
                <w:rFonts w:ascii="Arial Narrow" w:hAnsi="Arial Narrow" w:cs="Times New Roman"/>
                <w:i/>
                <w:sz w:val="20"/>
                <w:szCs w:val="20"/>
                <w:lang w:val="ru-RU"/>
              </w:rPr>
              <w:t>тавов по Октябрьскому округу г. </w:t>
            </w:r>
            <w:r w:rsidRPr="00C16B97">
              <w:rPr>
                <w:rFonts w:ascii="Arial Narrow" w:hAnsi="Arial Narrow" w:cs="Times New Roman"/>
                <w:i/>
                <w:sz w:val="20"/>
                <w:szCs w:val="20"/>
                <w:lang w:val="ru-RU"/>
              </w:rPr>
              <w:t>Архангельска прокуратурой были выявлены факты несвоевременного вынесения судебным приставом-исполнителем повторного постановления об обращении взыскания на денежные средства ОАО «СМТ № 1», находящиеся на счете в одном из коммерческих банков, в результате чего денежные средства были списаны и не были направлены на погашение задолженности по заработной плате. Уполномоченным было направлено обращение в адрес руководителя УФССП с просьбой оказать содействие по принятию судебными приставами-исполнителями исчерпывающих мер, направленных на полное и своевременное исполнение решений суда о взыскании задолженности по заработной плате с ОАО «СМТ № 1»</w:t>
            </w:r>
          </w:p>
        </w:tc>
      </w:tr>
      <w:tr w:rsidR="00BD5488" w:rsidTr="00BD5488">
        <w:tc>
          <w:tcPr>
            <w:tcW w:w="10216" w:type="dxa"/>
            <w:gridSpan w:val="3"/>
          </w:tcPr>
          <w:p w:rsidR="00BD5488" w:rsidRDefault="00BD5488" w:rsidP="00606D0A">
            <w:pPr>
              <w:spacing w:line="228" w:lineRule="auto"/>
              <w:jc w:val="center"/>
              <w:rPr>
                <w:rFonts w:ascii="Arial Narrow" w:hAnsi="Arial Narrow" w:cs="Arial"/>
                <w:b/>
                <w:i/>
                <w:sz w:val="24"/>
                <w:szCs w:val="24"/>
                <w:lang w:val="ru-RU"/>
              </w:rPr>
            </w:pPr>
            <w:r>
              <w:rPr>
                <w:rFonts w:ascii="Arial Narrow" w:hAnsi="Arial Narrow" w:cs="Arial"/>
                <w:b/>
                <w:i/>
                <w:sz w:val="24"/>
                <w:szCs w:val="24"/>
                <w:lang w:val="ru-RU"/>
              </w:rPr>
              <w:t>***</w:t>
            </w:r>
          </w:p>
        </w:tc>
      </w:tr>
      <w:tr w:rsidR="00BD5488" w:rsidRPr="00DC694E" w:rsidTr="00BD5488">
        <w:tc>
          <w:tcPr>
            <w:tcW w:w="4990" w:type="dxa"/>
          </w:tcPr>
          <w:p w:rsidR="00BD5488" w:rsidRPr="00C16B97" w:rsidRDefault="00BD5488" w:rsidP="00606D0A">
            <w:pPr>
              <w:spacing w:line="228" w:lineRule="auto"/>
              <w:jc w:val="both"/>
              <w:rPr>
                <w:rFonts w:ascii="Arial Narrow" w:hAnsi="Arial Narrow" w:cs="Times New Roman"/>
                <w:i/>
                <w:sz w:val="20"/>
                <w:szCs w:val="20"/>
                <w:lang w:val="ru-RU"/>
              </w:rPr>
            </w:pPr>
            <w:r w:rsidRPr="00C16B97">
              <w:rPr>
                <w:rFonts w:ascii="Arial Narrow" w:hAnsi="Arial Narrow" w:cs="Times New Roman"/>
                <w:i/>
                <w:sz w:val="20"/>
                <w:szCs w:val="20"/>
                <w:lang w:val="ru-RU"/>
              </w:rPr>
              <w:t>В адрес Уполномоченного обратилась гражданка С. по вопросу невыплаты ей задолженности по заработной плате МУП «Коношское благоустройство».</w:t>
            </w:r>
          </w:p>
          <w:p w:rsidR="00BD5488" w:rsidRPr="00606D0A" w:rsidRDefault="00BD5488" w:rsidP="00606D0A">
            <w:pPr>
              <w:spacing w:line="228" w:lineRule="auto"/>
              <w:jc w:val="both"/>
              <w:rPr>
                <w:rFonts w:ascii="Arial Narrow" w:hAnsi="Arial Narrow" w:cs="Times New Roman"/>
                <w:i/>
                <w:spacing w:val="-4"/>
                <w:sz w:val="20"/>
                <w:szCs w:val="20"/>
                <w:lang w:val="ru-RU"/>
              </w:rPr>
            </w:pPr>
            <w:r w:rsidRPr="00C16B97">
              <w:rPr>
                <w:rFonts w:ascii="Arial Narrow" w:hAnsi="Arial Narrow" w:cs="Times New Roman"/>
                <w:i/>
                <w:sz w:val="20"/>
                <w:szCs w:val="20"/>
                <w:lang w:val="ru-RU"/>
              </w:rPr>
              <w:t xml:space="preserve">В июне 2015 г. С. уволилась из данного предприятия по состоянию здоровья, но на момент увольнения работодатель не произвел с ней окончательный расчет. Задолженность в размере 18 тыс. руб. заявительница была вынуждена взыскивать через суд и УФССП. Кроме того, С. в целях защиты своих трудовых прав обращалась в прокуратуру Коношского района. Однако на момент обращения, несмотря на наличие судебного решения, </w:t>
            </w:r>
            <w:r w:rsidRPr="00606D0A">
              <w:rPr>
                <w:rFonts w:ascii="Arial Narrow" w:hAnsi="Arial Narrow" w:cs="Times New Roman"/>
                <w:i/>
                <w:spacing w:val="-4"/>
                <w:sz w:val="20"/>
                <w:szCs w:val="20"/>
                <w:lang w:val="ru-RU"/>
              </w:rPr>
              <w:t xml:space="preserve">задолженность по заработной плате так и не была погашена. </w:t>
            </w:r>
          </w:p>
          <w:p w:rsidR="004E4026" w:rsidRDefault="00BD5488" w:rsidP="00DF12FC">
            <w:pPr>
              <w:spacing w:line="228" w:lineRule="auto"/>
              <w:jc w:val="both"/>
              <w:rPr>
                <w:rFonts w:ascii="Arial Narrow" w:hAnsi="Arial Narrow" w:cs="Times New Roman"/>
                <w:i/>
                <w:color w:val="000000"/>
                <w:sz w:val="20"/>
                <w:szCs w:val="20"/>
                <w:lang w:val="ru-RU"/>
              </w:rPr>
            </w:pPr>
            <w:r w:rsidRPr="00C16B97">
              <w:rPr>
                <w:rFonts w:ascii="Arial Narrow" w:hAnsi="Arial Narrow" w:cs="Times New Roman"/>
                <w:i/>
                <w:sz w:val="20"/>
                <w:szCs w:val="20"/>
                <w:lang w:val="ru-RU"/>
              </w:rPr>
              <w:t xml:space="preserve">МУП «Коношское благоустройство», которое являлось подведомственным учреждением администрации </w:t>
            </w:r>
            <w:r w:rsidR="00840572">
              <w:rPr>
                <w:rFonts w:ascii="Arial Narrow" w:hAnsi="Arial Narrow" w:cs="Times New Roman"/>
                <w:i/>
                <w:sz w:val="20"/>
                <w:szCs w:val="20"/>
                <w:lang w:val="ru-RU"/>
              </w:rPr>
              <w:t>МО</w:t>
            </w:r>
            <w:r w:rsidRPr="00C16B97">
              <w:rPr>
                <w:rFonts w:ascii="Arial Narrow" w:hAnsi="Arial Narrow" w:cs="Times New Roman"/>
                <w:i/>
                <w:sz w:val="20"/>
                <w:szCs w:val="20"/>
                <w:lang w:val="ru-RU"/>
              </w:rPr>
              <w:t xml:space="preserve"> «Коношское», летом 2015 г. </w:t>
            </w:r>
            <w:r w:rsidRPr="00C16B97">
              <w:rPr>
                <w:rFonts w:ascii="Arial Narrow" w:hAnsi="Arial Narrow" w:cs="Times New Roman"/>
                <w:i/>
                <w:color w:val="000000"/>
                <w:sz w:val="20"/>
                <w:szCs w:val="20"/>
                <w:lang w:val="ru-RU"/>
              </w:rPr>
              <w:t xml:space="preserve">прекратило свою деятельность. Полномочия, имущество, а также основной штат сотрудников были переведены в ведение МУП «Жилкомсервис». Вместе с тем, окончательный расчет с некоторыми работниками не был произведен. На исполнении в </w:t>
            </w:r>
            <w:r w:rsidRPr="00C16B97">
              <w:rPr>
                <w:rFonts w:ascii="Arial Narrow" w:hAnsi="Arial Narrow" w:cs="Times New Roman"/>
                <w:i/>
                <w:sz w:val="20"/>
                <w:szCs w:val="20"/>
                <w:lang w:val="ru-RU"/>
              </w:rPr>
              <w:t xml:space="preserve">УФССП находилось 18 исполнительных производств </w:t>
            </w:r>
            <w:r w:rsidRPr="00C16B97">
              <w:rPr>
                <w:rFonts w:ascii="Arial Narrow" w:hAnsi="Arial Narrow" w:cs="Times New Roman"/>
                <w:i/>
                <w:sz w:val="20"/>
                <w:szCs w:val="20"/>
                <w:lang w:val="ru-RU" w:eastAsia="ru-RU"/>
              </w:rPr>
              <w:t xml:space="preserve">о взыскании с предприятия задолженности по заработной плате. В целях восстановления нарушенных прав взыскателей судебные приставы были намерены наложить арест на имеющееся у должника имущество, однако </w:t>
            </w:r>
            <w:r w:rsidRPr="00C16B97">
              <w:rPr>
                <w:rFonts w:ascii="Arial Narrow" w:hAnsi="Arial Narrow" w:cs="Times New Roman"/>
                <w:i/>
                <w:color w:val="000000"/>
                <w:sz w:val="20"/>
                <w:szCs w:val="20"/>
                <w:lang w:val="ru-RU"/>
              </w:rPr>
              <w:t xml:space="preserve">источников получения </w:t>
            </w:r>
            <w:r w:rsidR="00606D0A" w:rsidRPr="00C16B97">
              <w:rPr>
                <w:rFonts w:ascii="Arial Narrow" w:hAnsi="Arial Narrow" w:cs="Times New Roman"/>
                <w:i/>
                <w:color w:val="000000"/>
                <w:sz w:val="20"/>
                <w:szCs w:val="20"/>
                <w:lang w:val="ru-RU"/>
              </w:rPr>
              <w:t>доходов, имущества, иных средств для погашения задолженности по заработной плате</w:t>
            </w:r>
            <w:r w:rsidR="00606D0A" w:rsidRPr="00C16B97">
              <w:rPr>
                <w:rFonts w:ascii="Arial Narrow" w:hAnsi="Arial Narrow" w:cs="Times New Roman"/>
                <w:i/>
                <w:sz w:val="20"/>
                <w:szCs w:val="20"/>
                <w:lang w:val="ru-RU"/>
              </w:rPr>
              <w:t>, кроме «одного автомобиля ГАЗ в виде металлолома, оцененного в 3</w:t>
            </w:r>
            <w:r w:rsidR="00606D0A" w:rsidRPr="00C16B97">
              <w:rPr>
                <w:rFonts w:ascii="Arial Narrow" w:hAnsi="Arial Narrow" w:cs="Times New Roman"/>
                <w:i/>
                <w:sz w:val="20"/>
                <w:szCs w:val="20"/>
              </w:rPr>
              <w:t> </w:t>
            </w:r>
            <w:r w:rsidR="00606D0A" w:rsidRPr="00C16B97">
              <w:rPr>
                <w:rFonts w:ascii="Arial Narrow" w:hAnsi="Arial Narrow" w:cs="Times New Roman"/>
                <w:i/>
                <w:sz w:val="20"/>
                <w:szCs w:val="20"/>
                <w:lang w:val="ru-RU"/>
              </w:rPr>
              <w:t>500 рублей»,</w:t>
            </w:r>
            <w:r w:rsidR="00DF12FC">
              <w:rPr>
                <w:rFonts w:ascii="Arial Narrow" w:hAnsi="Arial Narrow" w:cs="Times New Roman"/>
                <w:i/>
                <w:sz w:val="20"/>
                <w:szCs w:val="20"/>
                <w:lang w:val="ru-RU"/>
              </w:rPr>
              <w:t xml:space="preserve"> </w:t>
            </w:r>
            <w:r w:rsidR="00606D0A" w:rsidRPr="00C16B97">
              <w:rPr>
                <w:rFonts w:ascii="Arial Narrow" w:hAnsi="Arial Narrow" w:cs="Times New Roman"/>
                <w:i/>
                <w:sz w:val="20"/>
                <w:szCs w:val="20"/>
                <w:lang w:val="ru-RU"/>
              </w:rPr>
              <w:t xml:space="preserve">МУП «Коношское благоустройство» </w:t>
            </w:r>
            <w:r w:rsidR="00606D0A" w:rsidRPr="00C16B97">
              <w:rPr>
                <w:rFonts w:ascii="Arial Narrow" w:hAnsi="Arial Narrow" w:cs="Times New Roman"/>
                <w:i/>
                <w:color w:val="000000"/>
                <w:sz w:val="20"/>
                <w:szCs w:val="20"/>
                <w:lang w:val="ru-RU"/>
              </w:rPr>
              <w:t>не имело.</w:t>
            </w:r>
          </w:p>
          <w:p w:rsidR="00BD5488" w:rsidRPr="00C16B97" w:rsidRDefault="004E4026" w:rsidP="004E4026">
            <w:pPr>
              <w:spacing w:line="228" w:lineRule="auto"/>
              <w:jc w:val="both"/>
              <w:rPr>
                <w:rFonts w:ascii="Arial Narrow" w:hAnsi="Arial Narrow" w:cs="Times New Roman"/>
                <w:i/>
                <w:sz w:val="20"/>
                <w:szCs w:val="20"/>
                <w:lang w:val="ru-RU"/>
              </w:rPr>
            </w:pPr>
            <w:r w:rsidRPr="00C16B97">
              <w:rPr>
                <w:rFonts w:ascii="Arial Narrow" w:eastAsia="Calibri" w:hAnsi="Arial Narrow" w:cs="Times New Roman"/>
                <w:i/>
                <w:sz w:val="20"/>
                <w:szCs w:val="20"/>
                <w:lang w:val="ru-RU"/>
              </w:rPr>
              <w:t>В</w:t>
            </w:r>
            <w:r>
              <w:rPr>
                <w:rFonts w:ascii="Arial Narrow" w:eastAsia="Calibri" w:hAnsi="Arial Narrow" w:cs="Times New Roman"/>
                <w:i/>
                <w:sz w:val="20"/>
                <w:szCs w:val="20"/>
                <w:lang w:val="ru-RU"/>
              </w:rPr>
              <w:t xml:space="preserve"> </w:t>
            </w:r>
            <w:r w:rsidRPr="00C16B97">
              <w:rPr>
                <w:rFonts w:ascii="Arial Narrow" w:eastAsia="Calibri" w:hAnsi="Arial Narrow" w:cs="Times New Roman"/>
                <w:i/>
                <w:sz w:val="20"/>
                <w:szCs w:val="20"/>
                <w:lang w:val="ru-RU"/>
              </w:rPr>
              <w:t xml:space="preserve">целях оказания </w:t>
            </w:r>
            <w:r>
              <w:rPr>
                <w:rFonts w:ascii="Arial Narrow" w:eastAsia="Calibri" w:hAnsi="Arial Narrow" w:cs="Times New Roman"/>
                <w:i/>
                <w:sz w:val="20"/>
                <w:szCs w:val="20"/>
                <w:lang w:val="ru-RU"/>
              </w:rPr>
              <w:t xml:space="preserve">содействия </w:t>
            </w:r>
            <w:r w:rsidRPr="00C16B97">
              <w:rPr>
                <w:rFonts w:ascii="Arial Narrow" w:eastAsia="Calibri" w:hAnsi="Arial Narrow" w:cs="Times New Roman"/>
                <w:i/>
                <w:sz w:val="20"/>
                <w:szCs w:val="20"/>
                <w:lang w:val="ru-RU"/>
              </w:rPr>
              <w:t xml:space="preserve">в защите прав С. и других работников предприятия Уполномоченным были направлены обращения главе </w:t>
            </w:r>
            <w:r>
              <w:rPr>
                <w:rFonts w:ascii="Arial Narrow" w:eastAsia="Calibri" w:hAnsi="Arial Narrow" w:cs="Times New Roman"/>
                <w:i/>
                <w:sz w:val="20"/>
                <w:szCs w:val="20"/>
                <w:lang w:val="ru-RU"/>
              </w:rPr>
              <w:t>МО</w:t>
            </w:r>
            <w:r w:rsidRPr="00C16B97">
              <w:rPr>
                <w:rFonts w:ascii="Arial Narrow" w:eastAsia="Calibri" w:hAnsi="Arial Narrow" w:cs="Times New Roman"/>
                <w:i/>
                <w:sz w:val="20"/>
                <w:szCs w:val="20"/>
                <w:lang w:val="ru-RU"/>
              </w:rPr>
              <w:t xml:space="preserve"> «Коношское», руководителю УФССП и п</w:t>
            </w:r>
            <w:r w:rsidRPr="00C16B97">
              <w:rPr>
                <w:rFonts w:ascii="Arial Narrow" w:eastAsia="Calibri" w:hAnsi="Arial Narrow" w:cs="Times New Roman"/>
                <w:bCs/>
                <w:i/>
                <w:iCs/>
                <w:sz w:val="20"/>
                <w:szCs w:val="20"/>
                <w:lang w:val="ru-RU"/>
              </w:rPr>
              <w:t>рокурору Архангельской области</w:t>
            </w:r>
            <w:r w:rsidRPr="00C16B97">
              <w:rPr>
                <w:rFonts w:ascii="Arial Narrow" w:eastAsia="Calibri" w:hAnsi="Arial Narrow" w:cs="Times New Roman"/>
                <w:i/>
                <w:iCs/>
                <w:sz w:val="20"/>
                <w:szCs w:val="20"/>
                <w:lang w:val="ru-RU"/>
              </w:rPr>
              <w:t>.</w:t>
            </w:r>
          </w:p>
        </w:tc>
        <w:tc>
          <w:tcPr>
            <w:tcW w:w="236" w:type="dxa"/>
          </w:tcPr>
          <w:p w:rsidR="00BD5488" w:rsidRDefault="00BD5488" w:rsidP="00606D0A">
            <w:pPr>
              <w:spacing w:line="228" w:lineRule="auto"/>
              <w:jc w:val="both"/>
              <w:rPr>
                <w:rFonts w:ascii="Arial Narrow" w:hAnsi="Arial Narrow" w:cs="Arial"/>
                <w:b/>
                <w:i/>
                <w:sz w:val="24"/>
                <w:szCs w:val="24"/>
                <w:lang w:val="ru-RU"/>
              </w:rPr>
            </w:pPr>
          </w:p>
        </w:tc>
        <w:tc>
          <w:tcPr>
            <w:tcW w:w="4990" w:type="dxa"/>
          </w:tcPr>
          <w:p w:rsidR="00606D0A" w:rsidRPr="00C16B97" w:rsidRDefault="00606D0A" w:rsidP="00606D0A">
            <w:pPr>
              <w:spacing w:line="228" w:lineRule="auto"/>
              <w:jc w:val="both"/>
              <w:rPr>
                <w:rFonts w:ascii="Arial Narrow" w:hAnsi="Arial Narrow" w:cs="Times New Roman"/>
                <w:i/>
                <w:sz w:val="20"/>
                <w:szCs w:val="20"/>
                <w:lang w:val="ru-RU"/>
              </w:rPr>
            </w:pPr>
            <w:r w:rsidRPr="00C16B97">
              <w:rPr>
                <w:rFonts w:ascii="Arial Narrow" w:eastAsia="Calibri" w:hAnsi="Arial Narrow" w:cs="Times New Roman"/>
                <w:i/>
                <w:iCs/>
                <w:sz w:val="20"/>
                <w:szCs w:val="20"/>
                <w:lang w:val="ru-RU"/>
              </w:rPr>
              <w:t xml:space="preserve">Традиционно согласно ответу </w:t>
            </w:r>
            <w:r w:rsidRPr="00C16B97">
              <w:rPr>
                <w:rFonts w:ascii="Arial Narrow" w:eastAsia="Calibri" w:hAnsi="Arial Narrow" w:cs="Times New Roman"/>
                <w:i/>
                <w:sz w:val="20"/>
                <w:szCs w:val="20"/>
                <w:lang w:val="ru-RU"/>
              </w:rPr>
              <w:t>главы МО «Коношское», МУП «Коношское благоустройство» финансово-хозяйственную деятельность не ве</w:t>
            </w:r>
            <w:r w:rsidR="004E4026">
              <w:rPr>
                <w:rFonts w:ascii="Arial Narrow" w:eastAsia="Calibri" w:hAnsi="Arial Narrow" w:cs="Times New Roman"/>
                <w:i/>
                <w:sz w:val="20"/>
                <w:szCs w:val="20"/>
                <w:lang w:val="ru-RU"/>
              </w:rPr>
              <w:t>ло</w:t>
            </w:r>
            <w:r w:rsidRPr="00C16B97">
              <w:rPr>
                <w:rFonts w:ascii="Arial Narrow" w:eastAsia="Calibri" w:hAnsi="Arial Narrow" w:cs="Times New Roman"/>
                <w:i/>
                <w:sz w:val="20"/>
                <w:szCs w:val="20"/>
                <w:lang w:val="ru-RU"/>
              </w:rPr>
              <w:t>, ликвидное имущество у предприятия отсутств</w:t>
            </w:r>
            <w:r w:rsidR="004E4026">
              <w:rPr>
                <w:rFonts w:ascii="Arial Narrow" w:eastAsia="Calibri" w:hAnsi="Arial Narrow" w:cs="Times New Roman"/>
                <w:i/>
                <w:sz w:val="20"/>
                <w:szCs w:val="20"/>
                <w:lang w:val="ru-RU"/>
              </w:rPr>
              <w:t>овало</w:t>
            </w:r>
            <w:r w:rsidRPr="00C16B97">
              <w:rPr>
                <w:rFonts w:ascii="Arial Narrow" w:eastAsia="Calibri" w:hAnsi="Arial Narrow" w:cs="Times New Roman"/>
                <w:i/>
                <w:sz w:val="20"/>
                <w:szCs w:val="20"/>
                <w:lang w:val="ru-RU"/>
              </w:rPr>
              <w:t>. Решение о ликвидации предприятия или направлении заявления в арбитражный суд о признании несостоятельным (банкротом) администрацией МО «Коношское» принято</w:t>
            </w:r>
            <w:r w:rsidR="004E4026">
              <w:rPr>
                <w:rFonts w:ascii="Arial Narrow" w:eastAsia="Calibri" w:hAnsi="Arial Narrow" w:cs="Times New Roman"/>
                <w:i/>
                <w:sz w:val="20"/>
                <w:szCs w:val="20"/>
                <w:lang w:val="ru-RU"/>
              </w:rPr>
              <w:t xml:space="preserve"> не было</w:t>
            </w:r>
            <w:r w:rsidRPr="00C16B97">
              <w:rPr>
                <w:rFonts w:ascii="Arial Narrow" w:eastAsia="Calibri" w:hAnsi="Arial Narrow" w:cs="Times New Roman"/>
                <w:i/>
                <w:sz w:val="20"/>
                <w:szCs w:val="20"/>
                <w:lang w:val="ru-RU"/>
              </w:rPr>
              <w:t xml:space="preserve">. </w:t>
            </w:r>
          </w:p>
          <w:p w:rsidR="00DF12FC" w:rsidRDefault="00606D0A" w:rsidP="00DF12FC">
            <w:pPr>
              <w:spacing w:line="228" w:lineRule="auto"/>
              <w:jc w:val="both"/>
              <w:rPr>
                <w:rFonts w:ascii="Arial Narrow" w:eastAsia="Calibri" w:hAnsi="Arial Narrow" w:cs="Times New Roman"/>
                <w:i/>
                <w:spacing w:val="-4"/>
                <w:sz w:val="20"/>
                <w:szCs w:val="20"/>
                <w:lang w:val="ru-RU"/>
              </w:rPr>
            </w:pPr>
            <w:r w:rsidRPr="00C16B97">
              <w:rPr>
                <w:rFonts w:ascii="Arial Narrow" w:hAnsi="Arial Narrow" w:cs="Times New Roman"/>
                <w:i/>
                <w:sz w:val="20"/>
                <w:szCs w:val="20"/>
                <w:lang w:val="ru-RU"/>
              </w:rPr>
              <w:t>Учитывая многолетнюю практику работы с подобными жалобами</w:t>
            </w:r>
            <w:r w:rsidRPr="00C16B97">
              <w:rPr>
                <w:rFonts w:ascii="Arial Narrow" w:eastAsia="Calibri" w:hAnsi="Arial Narrow" w:cs="Times New Roman"/>
                <w:i/>
                <w:sz w:val="20"/>
                <w:szCs w:val="20"/>
                <w:lang w:val="ru-RU"/>
              </w:rPr>
              <w:t xml:space="preserve">, обращаясь в прокуратуру Архангельской </w:t>
            </w:r>
            <w:r w:rsidRPr="00606D0A">
              <w:rPr>
                <w:rFonts w:ascii="Arial Narrow" w:eastAsia="Calibri" w:hAnsi="Arial Narrow" w:cs="Times New Roman"/>
                <w:i/>
                <w:spacing w:val="4"/>
                <w:sz w:val="20"/>
                <w:szCs w:val="20"/>
                <w:lang w:val="ru-RU"/>
              </w:rPr>
              <w:t>области,  Уполномоченный  также  поставил  вопрос  об</w:t>
            </w:r>
            <w:r w:rsidRPr="00C16B97">
              <w:rPr>
                <w:rFonts w:ascii="Arial Narrow" w:eastAsia="Calibri" w:hAnsi="Arial Narrow" w:cs="Times New Roman"/>
                <w:i/>
                <w:sz w:val="20"/>
                <w:szCs w:val="20"/>
                <w:lang w:val="ru-RU"/>
              </w:rPr>
              <w:t xml:space="preserve"> </w:t>
            </w:r>
            <w:r w:rsidR="00DF12FC" w:rsidRPr="00C16B97">
              <w:rPr>
                <w:rFonts w:ascii="Arial Narrow" w:eastAsia="Calibri" w:hAnsi="Arial Narrow" w:cs="Times New Roman"/>
                <w:i/>
                <w:sz w:val="20"/>
                <w:szCs w:val="20"/>
                <w:lang w:val="ru-RU"/>
              </w:rPr>
              <w:t xml:space="preserve">инициировании уголовного преследования в отношении </w:t>
            </w:r>
            <w:r w:rsidR="00DF12FC" w:rsidRPr="00E66645">
              <w:rPr>
                <w:rFonts w:ascii="Arial Narrow" w:eastAsia="Calibri" w:hAnsi="Arial Narrow" w:cs="Times New Roman"/>
                <w:i/>
                <w:spacing w:val="-4"/>
                <w:sz w:val="20"/>
                <w:szCs w:val="20"/>
                <w:lang w:val="ru-RU"/>
              </w:rPr>
              <w:t>руководителя предприятия по статьям 145.1, 196 УК РФ.</w:t>
            </w:r>
          </w:p>
          <w:p w:rsidR="004E4026" w:rsidRDefault="00DF12FC" w:rsidP="004E4026">
            <w:pPr>
              <w:spacing w:line="228" w:lineRule="auto"/>
              <w:jc w:val="both"/>
              <w:rPr>
                <w:rFonts w:ascii="Arial Narrow" w:hAnsi="Arial Narrow" w:cs="Times New Roman"/>
                <w:i/>
                <w:sz w:val="20"/>
                <w:szCs w:val="20"/>
                <w:lang w:val="ru-RU"/>
              </w:rPr>
            </w:pPr>
            <w:r w:rsidRPr="00C16B97">
              <w:rPr>
                <w:rFonts w:ascii="Arial Narrow" w:eastAsia="Calibri" w:hAnsi="Arial Narrow" w:cs="Times New Roman"/>
                <w:i/>
                <w:iCs/>
                <w:sz w:val="20"/>
                <w:szCs w:val="20"/>
                <w:lang w:val="ru-RU"/>
              </w:rPr>
              <w:t xml:space="preserve">Вместе с тем, </w:t>
            </w:r>
            <w:r w:rsidRPr="00C16B97">
              <w:rPr>
                <w:rFonts w:ascii="Arial Narrow" w:eastAsia="Calibri" w:hAnsi="Arial Narrow" w:cs="Times New Roman"/>
                <w:i/>
                <w:sz w:val="20"/>
                <w:szCs w:val="20"/>
                <w:lang w:val="ru-RU"/>
              </w:rPr>
              <w:t xml:space="preserve">вопрос о ситуации в МУП «Коношское благоустройство» уже рассматривался в 2015 г. </w:t>
            </w:r>
            <w:r w:rsidRPr="00C16B97">
              <w:rPr>
                <w:rFonts w:ascii="Arial Narrow" w:eastAsia="Calibri" w:hAnsi="Arial Narrow" w:cs="Times New Roman"/>
                <w:i/>
                <w:iCs/>
                <w:sz w:val="20"/>
                <w:szCs w:val="20"/>
                <w:lang w:val="ru-RU"/>
              </w:rPr>
              <w:t xml:space="preserve">на заседании межведомственной </w:t>
            </w:r>
            <w:r w:rsidRPr="00C16B97">
              <w:rPr>
                <w:rFonts w:ascii="Arial Narrow" w:eastAsia="Calibri" w:hAnsi="Arial Narrow" w:cs="Times New Roman"/>
                <w:i/>
                <w:sz w:val="20"/>
                <w:szCs w:val="20"/>
                <w:lang w:val="ru-RU"/>
              </w:rPr>
              <w:t xml:space="preserve">комиссии по погашению задолженности по заработной плате в организациях Архангельской области. Однако в соответствии с протоколом заседания комиссии, МО «Коношский </w:t>
            </w:r>
            <w:r w:rsidRPr="00AB67B6">
              <w:rPr>
                <w:rFonts w:ascii="Arial Narrow" w:eastAsia="Calibri" w:hAnsi="Arial Narrow" w:cs="Times New Roman"/>
                <w:i/>
                <w:spacing w:val="4"/>
                <w:sz w:val="20"/>
                <w:szCs w:val="20"/>
                <w:lang w:val="ru-RU"/>
              </w:rPr>
              <w:t>муниципальный</w:t>
            </w:r>
            <w:r>
              <w:rPr>
                <w:rFonts w:ascii="Arial Narrow" w:eastAsia="Calibri" w:hAnsi="Arial Narrow" w:cs="Times New Roman"/>
                <w:i/>
                <w:spacing w:val="4"/>
                <w:sz w:val="20"/>
                <w:szCs w:val="20"/>
                <w:lang w:val="ru-RU"/>
              </w:rPr>
              <w:t xml:space="preserve"> </w:t>
            </w:r>
            <w:r w:rsidRPr="00AB67B6">
              <w:rPr>
                <w:rFonts w:ascii="Arial Narrow" w:eastAsia="Calibri" w:hAnsi="Arial Narrow" w:cs="Times New Roman"/>
                <w:i/>
                <w:spacing w:val="4"/>
                <w:sz w:val="20"/>
                <w:szCs w:val="20"/>
                <w:lang w:val="ru-RU"/>
              </w:rPr>
              <w:t xml:space="preserve"> район» </w:t>
            </w:r>
            <w:r>
              <w:rPr>
                <w:rFonts w:ascii="Arial Narrow" w:eastAsia="Calibri" w:hAnsi="Arial Narrow" w:cs="Times New Roman"/>
                <w:i/>
                <w:spacing w:val="4"/>
                <w:sz w:val="20"/>
                <w:szCs w:val="20"/>
                <w:lang w:val="ru-RU"/>
              </w:rPr>
              <w:t xml:space="preserve"> </w:t>
            </w:r>
            <w:r w:rsidRPr="00AB67B6">
              <w:rPr>
                <w:rFonts w:ascii="Arial Narrow" w:eastAsia="Calibri" w:hAnsi="Arial Narrow" w:cs="Times New Roman"/>
                <w:i/>
                <w:spacing w:val="4"/>
                <w:sz w:val="20"/>
                <w:szCs w:val="20"/>
                <w:lang w:val="ru-RU"/>
              </w:rPr>
              <w:t xml:space="preserve">не </w:t>
            </w:r>
            <w:r>
              <w:rPr>
                <w:rFonts w:ascii="Arial Narrow" w:eastAsia="Calibri" w:hAnsi="Arial Narrow" w:cs="Times New Roman"/>
                <w:i/>
                <w:spacing w:val="4"/>
                <w:sz w:val="20"/>
                <w:szCs w:val="20"/>
                <w:lang w:val="ru-RU"/>
              </w:rPr>
              <w:t xml:space="preserve"> </w:t>
            </w:r>
            <w:r w:rsidRPr="00AB67B6">
              <w:rPr>
                <w:rFonts w:ascii="Arial Narrow" w:eastAsia="Calibri" w:hAnsi="Arial Narrow" w:cs="Times New Roman"/>
                <w:i/>
                <w:spacing w:val="4"/>
                <w:sz w:val="20"/>
                <w:szCs w:val="20"/>
                <w:lang w:val="ru-RU"/>
              </w:rPr>
              <w:t xml:space="preserve">располагало </w:t>
            </w:r>
            <w:r>
              <w:rPr>
                <w:rFonts w:ascii="Arial Narrow" w:eastAsia="Calibri" w:hAnsi="Arial Narrow" w:cs="Times New Roman"/>
                <w:i/>
                <w:spacing w:val="4"/>
                <w:sz w:val="20"/>
                <w:szCs w:val="20"/>
                <w:lang w:val="ru-RU"/>
              </w:rPr>
              <w:t xml:space="preserve">  </w:t>
            </w:r>
            <w:r w:rsidRPr="00AB67B6">
              <w:rPr>
                <w:rFonts w:ascii="Arial Narrow" w:eastAsia="Calibri" w:hAnsi="Arial Narrow" w:cs="Times New Roman"/>
                <w:i/>
                <w:spacing w:val="4"/>
                <w:sz w:val="20"/>
                <w:szCs w:val="20"/>
                <w:lang w:val="ru-RU"/>
              </w:rPr>
              <w:t>достоверными</w:t>
            </w:r>
            <w:r w:rsidRPr="00C16B97">
              <w:rPr>
                <w:rFonts w:ascii="Arial Narrow" w:eastAsia="Calibri" w:hAnsi="Arial Narrow" w:cs="Times New Roman"/>
                <w:i/>
                <w:sz w:val="20"/>
                <w:szCs w:val="20"/>
                <w:lang w:val="ru-RU"/>
              </w:rPr>
              <w:t xml:space="preserve"> сведениями о ситуации в МУП «Коношское благоустройство», не являл</w:t>
            </w:r>
            <w:r>
              <w:rPr>
                <w:rFonts w:ascii="Arial Narrow" w:eastAsia="Calibri" w:hAnsi="Arial Narrow" w:cs="Times New Roman"/>
                <w:i/>
                <w:sz w:val="20"/>
                <w:szCs w:val="20"/>
                <w:lang w:val="ru-RU"/>
              </w:rPr>
              <w:t>о</w:t>
            </w:r>
            <w:r w:rsidRPr="00C16B97">
              <w:rPr>
                <w:rFonts w:ascii="Arial Narrow" w:eastAsia="Calibri" w:hAnsi="Arial Narrow" w:cs="Times New Roman"/>
                <w:i/>
                <w:sz w:val="20"/>
                <w:szCs w:val="20"/>
                <w:lang w:val="ru-RU"/>
              </w:rPr>
              <w:t>с</w:t>
            </w:r>
            <w:r>
              <w:rPr>
                <w:rFonts w:ascii="Arial Narrow" w:eastAsia="Calibri" w:hAnsi="Arial Narrow" w:cs="Times New Roman"/>
                <w:i/>
                <w:sz w:val="20"/>
                <w:szCs w:val="20"/>
                <w:lang w:val="ru-RU"/>
              </w:rPr>
              <w:t>ь</w:t>
            </w:r>
            <w:r w:rsidRPr="00C16B97">
              <w:rPr>
                <w:rFonts w:ascii="Arial Narrow" w:eastAsia="Calibri" w:hAnsi="Arial Narrow" w:cs="Times New Roman"/>
                <w:i/>
                <w:sz w:val="20"/>
                <w:szCs w:val="20"/>
                <w:lang w:val="ru-RU"/>
              </w:rPr>
              <w:t xml:space="preserve"> учредителем пр</w:t>
            </w:r>
            <w:r w:rsidRPr="00C16B97">
              <w:rPr>
                <w:rFonts w:ascii="Arial Narrow" w:hAnsi="Arial Narrow" w:cs="Times New Roman"/>
                <w:i/>
                <w:sz w:val="20"/>
                <w:szCs w:val="20"/>
                <w:lang w:val="ru-RU"/>
              </w:rPr>
              <w:t>едприятия, в связи с чем считал</w:t>
            </w:r>
            <w:r>
              <w:rPr>
                <w:rFonts w:ascii="Arial Narrow" w:hAnsi="Arial Narrow" w:cs="Times New Roman"/>
                <w:i/>
                <w:sz w:val="20"/>
                <w:szCs w:val="20"/>
                <w:lang w:val="ru-RU"/>
              </w:rPr>
              <w:t>о</w:t>
            </w:r>
            <w:r w:rsidRPr="00C16B97">
              <w:rPr>
                <w:rFonts w:ascii="Arial Narrow" w:eastAsia="Calibri" w:hAnsi="Arial Narrow" w:cs="Times New Roman"/>
                <w:i/>
                <w:sz w:val="20"/>
                <w:szCs w:val="20"/>
                <w:lang w:val="ru-RU"/>
              </w:rPr>
              <w:t xml:space="preserve"> участие в заседании нецелесообразным. В целях восстановления законных прав заявительницы Уполномоченный обратилась в адрес председателя </w:t>
            </w:r>
            <w:r w:rsidRPr="00C16B97">
              <w:rPr>
                <w:rFonts w:ascii="Arial Narrow" w:eastAsia="Calibri" w:hAnsi="Arial Narrow" w:cs="Times New Roman"/>
                <w:i/>
                <w:iCs/>
                <w:sz w:val="20"/>
                <w:szCs w:val="20"/>
                <w:lang w:val="ru-RU"/>
              </w:rPr>
              <w:t xml:space="preserve">межведомственной </w:t>
            </w:r>
            <w:r w:rsidRPr="00C16B97">
              <w:rPr>
                <w:rFonts w:ascii="Arial Narrow" w:eastAsia="Calibri" w:hAnsi="Arial Narrow" w:cs="Times New Roman"/>
                <w:i/>
                <w:sz w:val="20"/>
                <w:szCs w:val="20"/>
                <w:lang w:val="ru-RU"/>
              </w:rPr>
              <w:t>комиссии с просьбой вернуться к рассмотрению данной проблемы на очередном заседании.</w:t>
            </w:r>
            <w:r w:rsidRPr="00C16B97">
              <w:rPr>
                <w:rFonts w:ascii="Arial Narrow" w:hAnsi="Arial Narrow" w:cs="Times New Roman"/>
                <w:i/>
                <w:sz w:val="20"/>
                <w:szCs w:val="20"/>
                <w:lang w:val="ru-RU"/>
              </w:rPr>
              <w:t xml:space="preserve"> </w:t>
            </w:r>
          </w:p>
          <w:p w:rsidR="00BD5488" w:rsidRDefault="004E4026" w:rsidP="004E4026">
            <w:pPr>
              <w:spacing w:line="228" w:lineRule="auto"/>
              <w:jc w:val="both"/>
              <w:rPr>
                <w:rFonts w:ascii="Arial Narrow" w:hAnsi="Arial Narrow" w:cs="Arial"/>
                <w:b/>
                <w:i/>
                <w:sz w:val="24"/>
                <w:szCs w:val="24"/>
                <w:lang w:val="ru-RU"/>
              </w:rPr>
            </w:pPr>
            <w:r w:rsidRPr="00C16B97">
              <w:rPr>
                <w:rFonts w:ascii="Arial Narrow" w:hAnsi="Arial Narrow" w:cs="Times New Roman"/>
                <w:i/>
                <w:sz w:val="20"/>
                <w:szCs w:val="20"/>
                <w:lang w:val="ru-RU"/>
              </w:rPr>
              <w:t xml:space="preserve">Кроме того, выступая в апреле 2016 г. </w:t>
            </w:r>
            <w:r w:rsidRPr="00C16B97">
              <w:rPr>
                <w:rFonts w:ascii="Arial Narrow" w:eastAsia="Calibri" w:hAnsi="Arial Narrow" w:cs="Times New Roman"/>
                <w:i/>
                <w:sz w:val="20"/>
                <w:szCs w:val="20"/>
                <w:lang w:val="ru-RU"/>
              </w:rPr>
              <w:t xml:space="preserve">на сессии областного Собрания депутатов с ежегодным докладом о </w:t>
            </w:r>
            <w:r w:rsidRPr="00BD5488">
              <w:rPr>
                <w:rFonts w:ascii="Arial Narrow" w:eastAsia="Calibri" w:hAnsi="Arial Narrow" w:cs="Times New Roman"/>
                <w:i/>
                <w:spacing w:val="4"/>
                <w:sz w:val="20"/>
                <w:szCs w:val="20"/>
                <w:lang w:val="ru-RU"/>
              </w:rPr>
              <w:t xml:space="preserve">деятельности в 2015 г., </w:t>
            </w:r>
            <w:r>
              <w:rPr>
                <w:rFonts w:ascii="Arial Narrow" w:hAnsi="Arial Narrow" w:cs="Times New Roman"/>
                <w:i/>
                <w:spacing w:val="4"/>
                <w:sz w:val="20"/>
                <w:szCs w:val="20"/>
                <w:lang w:val="ru-RU"/>
              </w:rPr>
              <w:t>Уполномоченный</w:t>
            </w:r>
            <w:r w:rsidRPr="00C16B97">
              <w:rPr>
                <w:rFonts w:ascii="Arial Narrow" w:hAnsi="Arial Narrow" w:cs="Times New Roman"/>
                <w:i/>
                <w:sz w:val="20"/>
                <w:szCs w:val="20"/>
                <w:lang w:val="ru-RU"/>
              </w:rPr>
              <w:t xml:space="preserve"> отметил очевидную тенденцию к увеличению числа обращений </w:t>
            </w:r>
            <w:r w:rsidRPr="004E4026">
              <w:rPr>
                <w:rFonts w:ascii="Arial Narrow" w:hAnsi="Arial Narrow" w:cs="Times New Roman"/>
                <w:i/>
                <w:spacing w:val="4"/>
                <w:sz w:val="20"/>
                <w:szCs w:val="20"/>
                <w:lang w:val="ru-RU"/>
              </w:rPr>
              <w:t>данной</w:t>
            </w:r>
            <w:r>
              <w:rPr>
                <w:rFonts w:ascii="Arial Narrow" w:hAnsi="Arial Narrow" w:cs="Times New Roman"/>
                <w:i/>
                <w:spacing w:val="4"/>
                <w:sz w:val="20"/>
                <w:szCs w:val="20"/>
                <w:lang w:val="ru-RU"/>
              </w:rPr>
              <w:t xml:space="preserve"> </w:t>
            </w:r>
            <w:r w:rsidRPr="004E4026">
              <w:rPr>
                <w:rFonts w:ascii="Arial Narrow" w:hAnsi="Arial Narrow" w:cs="Times New Roman"/>
                <w:i/>
                <w:spacing w:val="4"/>
                <w:sz w:val="20"/>
                <w:szCs w:val="20"/>
                <w:lang w:val="ru-RU"/>
              </w:rPr>
              <w:t xml:space="preserve">  категории  и </w:t>
            </w:r>
            <w:r>
              <w:rPr>
                <w:rFonts w:ascii="Arial Narrow" w:hAnsi="Arial Narrow" w:cs="Times New Roman"/>
                <w:i/>
                <w:spacing w:val="4"/>
                <w:sz w:val="20"/>
                <w:szCs w:val="20"/>
                <w:lang w:val="ru-RU"/>
              </w:rPr>
              <w:t xml:space="preserve"> </w:t>
            </w:r>
            <w:r w:rsidRPr="004E4026">
              <w:rPr>
                <w:rFonts w:ascii="Arial Narrow" w:hAnsi="Arial Narrow" w:cs="Times New Roman"/>
                <w:i/>
                <w:spacing w:val="4"/>
                <w:sz w:val="20"/>
                <w:szCs w:val="20"/>
                <w:lang w:val="ru-RU"/>
              </w:rPr>
              <w:t xml:space="preserve"> привел  пример  ситуации  в  МУП</w:t>
            </w:r>
          </w:p>
        </w:tc>
      </w:tr>
      <w:tr w:rsidR="00606D0A" w:rsidRPr="00DC694E" w:rsidTr="00BD5488">
        <w:tc>
          <w:tcPr>
            <w:tcW w:w="4990" w:type="dxa"/>
          </w:tcPr>
          <w:p w:rsidR="00606D0A" w:rsidRPr="00C16B97" w:rsidRDefault="004E4026" w:rsidP="004E4026">
            <w:pPr>
              <w:spacing w:line="228" w:lineRule="auto"/>
              <w:jc w:val="both"/>
              <w:rPr>
                <w:rFonts w:ascii="Arial Narrow" w:hAnsi="Arial Narrow" w:cs="Times New Roman"/>
                <w:i/>
                <w:sz w:val="20"/>
                <w:szCs w:val="20"/>
                <w:lang w:val="ru-RU"/>
              </w:rPr>
            </w:pPr>
            <w:r w:rsidRPr="00C16B97">
              <w:rPr>
                <w:rFonts w:ascii="Arial Narrow" w:hAnsi="Arial Narrow" w:cs="Times New Roman"/>
                <w:i/>
                <w:sz w:val="20"/>
                <w:szCs w:val="20"/>
                <w:lang w:val="ru-RU"/>
              </w:rPr>
              <w:t xml:space="preserve">«Коношское благоустройство». </w:t>
            </w:r>
            <w:r w:rsidRPr="00C16B97">
              <w:rPr>
                <w:rFonts w:ascii="Arial Narrow" w:eastAsia="Calibri" w:hAnsi="Arial Narrow" w:cs="Times New Roman"/>
                <w:i/>
                <w:sz w:val="20"/>
                <w:szCs w:val="20"/>
                <w:lang w:val="ru-RU"/>
              </w:rPr>
              <w:t xml:space="preserve">С удовлетворением хочется отметить, что проведенная Уполномоченным работа и широкая огласка ситуации с невыплатой заработной платы в муниципальных предприятиях </w:t>
            </w:r>
            <w:r w:rsidRPr="004E4026">
              <w:rPr>
                <w:rFonts w:ascii="Arial Narrow" w:eastAsia="Calibri" w:hAnsi="Arial Narrow" w:cs="Times New Roman"/>
                <w:i/>
                <w:spacing w:val="-4"/>
                <w:sz w:val="20"/>
                <w:szCs w:val="20"/>
                <w:lang w:val="ru-RU"/>
              </w:rPr>
              <w:t xml:space="preserve">области </w:t>
            </w:r>
            <w:r>
              <w:rPr>
                <w:rFonts w:ascii="Arial Narrow" w:eastAsia="Calibri" w:hAnsi="Arial Narrow" w:cs="Times New Roman"/>
                <w:i/>
                <w:spacing w:val="-4"/>
                <w:sz w:val="20"/>
                <w:szCs w:val="20"/>
                <w:lang w:val="ru-RU"/>
              </w:rPr>
              <w:t xml:space="preserve">     </w:t>
            </w:r>
            <w:r w:rsidRPr="004E4026">
              <w:rPr>
                <w:rFonts w:ascii="Arial Narrow" w:eastAsia="Calibri" w:hAnsi="Arial Narrow" w:cs="Times New Roman"/>
                <w:i/>
                <w:spacing w:val="-4"/>
                <w:sz w:val="20"/>
                <w:szCs w:val="20"/>
                <w:lang w:val="ru-RU"/>
              </w:rPr>
              <w:t xml:space="preserve">принесла </w:t>
            </w:r>
            <w:r>
              <w:rPr>
                <w:rFonts w:ascii="Arial Narrow" w:eastAsia="Calibri" w:hAnsi="Arial Narrow" w:cs="Times New Roman"/>
                <w:i/>
                <w:spacing w:val="-4"/>
                <w:sz w:val="20"/>
                <w:szCs w:val="20"/>
                <w:lang w:val="ru-RU"/>
              </w:rPr>
              <w:t xml:space="preserve">    </w:t>
            </w:r>
            <w:r w:rsidRPr="004E4026">
              <w:rPr>
                <w:rFonts w:ascii="Arial Narrow" w:eastAsia="Calibri" w:hAnsi="Arial Narrow" w:cs="Times New Roman"/>
                <w:i/>
                <w:spacing w:val="-4"/>
                <w:sz w:val="20"/>
                <w:szCs w:val="20"/>
                <w:lang w:val="ru-RU"/>
              </w:rPr>
              <w:t xml:space="preserve">свои </w:t>
            </w:r>
            <w:r>
              <w:rPr>
                <w:rFonts w:ascii="Arial Narrow" w:eastAsia="Calibri" w:hAnsi="Arial Narrow" w:cs="Times New Roman"/>
                <w:i/>
                <w:spacing w:val="-4"/>
                <w:sz w:val="20"/>
                <w:szCs w:val="20"/>
                <w:lang w:val="ru-RU"/>
              </w:rPr>
              <w:t xml:space="preserve">    </w:t>
            </w:r>
            <w:r w:rsidRPr="004E4026">
              <w:rPr>
                <w:rFonts w:ascii="Arial Narrow" w:eastAsia="Calibri" w:hAnsi="Arial Narrow" w:cs="Times New Roman"/>
                <w:i/>
                <w:spacing w:val="-4"/>
                <w:sz w:val="20"/>
                <w:szCs w:val="20"/>
                <w:lang w:val="ru-RU"/>
              </w:rPr>
              <w:t xml:space="preserve">результаты. </w:t>
            </w:r>
            <w:r>
              <w:rPr>
                <w:rFonts w:ascii="Arial Narrow" w:eastAsia="Calibri" w:hAnsi="Arial Narrow" w:cs="Times New Roman"/>
                <w:i/>
                <w:spacing w:val="-4"/>
                <w:sz w:val="20"/>
                <w:szCs w:val="20"/>
                <w:lang w:val="ru-RU"/>
              </w:rPr>
              <w:t xml:space="preserve">     </w:t>
            </w:r>
            <w:r w:rsidRPr="004E4026">
              <w:rPr>
                <w:rFonts w:ascii="Arial Narrow" w:eastAsia="Calibri" w:hAnsi="Arial Narrow" w:cs="Times New Roman"/>
                <w:i/>
                <w:spacing w:val="-4"/>
                <w:sz w:val="20"/>
                <w:szCs w:val="20"/>
                <w:lang w:val="ru-RU"/>
              </w:rPr>
              <w:t xml:space="preserve">На </w:t>
            </w:r>
            <w:r>
              <w:rPr>
                <w:rFonts w:ascii="Arial Narrow" w:eastAsia="Calibri" w:hAnsi="Arial Narrow" w:cs="Times New Roman"/>
                <w:i/>
                <w:spacing w:val="-4"/>
                <w:sz w:val="20"/>
                <w:szCs w:val="20"/>
                <w:lang w:val="ru-RU"/>
              </w:rPr>
              <w:t xml:space="preserve">    </w:t>
            </w:r>
            <w:r w:rsidRPr="004E4026">
              <w:rPr>
                <w:rFonts w:ascii="Arial Narrow" w:eastAsia="Calibri" w:hAnsi="Arial Narrow" w:cs="Times New Roman"/>
                <w:i/>
                <w:spacing w:val="-4"/>
                <w:sz w:val="20"/>
                <w:szCs w:val="20"/>
                <w:lang w:val="ru-RU"/>
              </w:rPr>
              <w:t>заседании</w:t>
            </w:r>
          </w:p>
        </w:tc>
        <w:tc>
          <w:tcPr>
            <w:tcW w:w="236" w:type="dxa"/>
          </w:tcPr>
          <w:p w:rsidR="00606D0A" w:rsidRDefault="00606D0A" w:rsidP="00606D0A">
            <w:pPr>
              <w:spacing w:line="228" w:lineRule="auto"/>
              <w:jc w:val="both"/>
              <w:rPr>
                <w:rFonts w:ascii="Arial Narrow" w:hAnsi="Arial Narrow" w:cs="Arial"/>
                <w:b/>
                <w:i/>
                <w:sz w:val="24"/>
                <w:szCs w:val="24"/>
                <w:lang w:val="ru-RU"/>
              </w:rPr>
            </w:pPr>
          </w:p>
        </w:tc>
        <w:tc>
          <w:tcPr>
            <w:tcW w:w="4990" w:type="dxa"/>
          </w:tcPr>
          <w:p w:rsidR="00DF12FC" w:rsidRDefault="00DF12FC" w:rsidP="00DF12FC">
            <w:pPr>
              <w:spacing w:line="228" w:lineRule="auto"/>
              <w:jc w:val="both"/>
              <w:rPr>
                <w:rFonts w:ascii="Arial Narrow" w:eastAsia="Calibri" w:hAnsi="Arial Narrow" w:cs="Times New Roman"/>
                <w:i/>
                <w:sz w:val="20"/>
                <w:szCs w:val="20"/>
                <w:lang w:val="ru-RU"/>
              </w:rPr>
            </w:pPr>
            <w:r w:rsidRPr="00C16B97">
              <w:rPr>
                <w:rFonts w:ascii="Arial Narrow" w:eastAsia="Calibri" w:hAnsi="Arial Narrow" w:cs="Times New Roman"/>
                <w:i/>
                <w:sz w:val="20"/>
                <w:szCs w:val="20"/>
                <w:lang w:val="ru-RU"/>
              </w:rPr>
              <w:t>межведомственной комиссии</w:t>
            </w:r>
            <w:r w:rsidRPr="00C16B97">
              <w:rPr>
                <w:rFonts w:ascii="Arial Narrow" w:hAnsi="Arial Narrow" w:cs="Times New Roman"/>
                <w:i/>
                <w:sz w:val="20"/>
                <w:szCs w:val="20"/>
                <w:lang w:val="ru-RU"/>
              </w:rPr>
              <w:t>, прошедшем в июне 2016 г.,</w:t>
            </w:r>
            <w:r w:rsidRPr="00C16B97">
              <w:rPr>
                <w:rFonts w:ascii="Arial Narrow" w:eastAsia="Calibri" w:hAnsi="Arial Narrow" w:cs="Times New Roman"/>
                <w:i/>
                <w:sz w:val="20"/>
                <w:szCs w:val="20"/>
                <w:lang w:val="ru-RU"/>
              </w:rPr>
              <w:t xml:space="preserve"> стало известно, что 31 мая вся задолженность по заработной плате перед бывшими работниками МУП «Коношское благоустройство» была погашена</w:t>
            </w:r>
            <w:r>
              <w:rPr>
                <w:rFonts w:ascii="Arial Narrow" w:eastAsia="Calibri" w:hAnsi="Arial Narrow" w:cs="Times New Roman"/>
                <w:i/>
                <w:sz w:val="20"/>
                <w:szCs w:val="20"/>
                <w:lang w:val="ru-RU"/>
              </w:rPr>
              <w:t>.</w:t>
            </w:r>
          </w:p>
          <w:p w:rsidR="00606D0A" w:rsidRPr="00C16B97" w:rsidRDefault="00606D0A" w:rsidP="00606D0A">
            <w:pPr>
              <w:spacing w:line="228" w:lineRule="auto"/>
              <w:jc w:val="both"/>
              <w:rPr>
                <w:rFonts w:ascii="Arial Narrow" w:hAnsi="Arial Narrow" w:cs="Times New Roman"/>
                <w:i/>
                <w:sz w:val="20"/>
                <w:szCs w:val="20"/>
                <w:lang w:val="ru-RU"/>
              </w:rPr>
            </w:pPr>
          </w:p>
        </w:tc>
      </w:tr>
    </w:tbl>
    <w:p w:rsidR="00BD5488" w:rsidRPr="00E66645" w:rsidRDefault="00BD5488" w:rsidP="00723B31">
      <w:pPr>
        <w:spacing w:after="0" w:line="240" w:lineRule="auto"/>
        <w:jc w:val="both"/>
        <w:rPr>
          <w:rFonts w:ascii="Arial Narrow" w:hAnsi="Arial Narrow" w:cs="Times New Roman"/>
          <w:b/>
          <w:i/>
          <w:sz w:val="24"/>
          <w:szCs w:val="24"/>
          <w:lang w:val="ru-RU"/>
        </w:rPr>
      </w:pPr>
    </w:p>
    <w:p w:rsidR="00723B31" w:rsidRPr="00FB3E44" w:rsidRDefault="00723B31" w:rsidP="00723B31">
      <w:pPr>
        <w:spacing w:after="0" w:line="240" w:lineRule="auto"/>
        <w:ind w:firstLine="709"/>
        <w:jc w:val="both"/>
        <w:rPr>
          <w:rFonts w:ascii="Times New Roman" w:eastAsia="Calibri" w:hAnsi="Times New Roman" w:cs="Times New Roman"/>
          <w:sz w:val="28"/>
          <w:szCs w:val="28"/>
          <w:lang w:val="ru-RU"/>
        </w:rPr>
      </w:pPr>
      <w:r w:rsidRPr="00FB3E44">
        <w:rPr>
          <w:rFonts w:ascii="Times New Roman" w:eastAsia="Calibri" w:hAnsi="Times New Roman" w:cs="Times New Roman"/>
          <w:sz w:val="28"/>
          <w:szCs w:val="28"/>
          <w:lang w:val="ru-RU"/>
        </w:rPr>
        <w:t>В практике деятельности Уполномоченного по защите трудовых прав неоднократно имеют место ситуации, когда права работников нарушались работодателями – как правило, индивидуальными предпринимателями, организациями малого и среднего бизнеса. Однако в минувшем году впервые Уполномоченный столкнулся с фактом грубого нарушения трудовых прав со стороны государственных органов, что является не только недопустимым, но и наносит серьезный ущерб авторитету органов государственной власти.</w:t>
      </w:r>
    </w:p>
    <w:p w:rsidR="00723B31" w:rsidRPr="00FB3E44" w:rsidRDefault="00723B31" w:rsidP="00723B31">
      <w:pPr>
        <w:spacing w:after="0" w:line="240" w:lineRule="auto"/>
        <w:ind w:firstLine="709"/>
        <w:jc w:val="both"/>
        <w:rPr>
          <w:rFonts w:ascii="Times New Roman" w:eastAsia="Calibri" w:hAnsi="Times New Roman" w:cs="Times New Roman"/>
          <w:sz w:val="28"/>
          <w:szCs w:val="28"/>
          <w:lang w:val="ru-RU"/>
        </w:rPr>
      </w:pPr>
    </w:p>
    <w:p w:rsidR="00E66645" w:rsidRPr="00BD5488" w:rsidRDefault="00723B31" w:rsidP="00E66645">
      <w:pPr>
        <w:spacing w:after="0" w:line="240" w:lineRule="auto"/>
        <w:jc w:val="both"/>
        <w:rPr>
          <w:rFonts w:ascii="Arial Narrow" w:hAnsi="Arial Narrow" w:cs="Times New Roman"/>
          <w:b/>
          <w:i/>
          <w:sz w:val="24"/>
          <w:szCs w:val="24"/>
          <w:lang w:val="ru-RU"/>
        </w:rPr>
      </w:pPr>
      <w:r w:rsidRPr="00BD5488">
        <w:rPr>
          <w:rFonts w:ascii="Arial Narrow" w:hAnsi="Arial Narrow" w:cs="Times New Roman"/>
          <w:b/>
          <w:i/>
          <w:sz w:val="24"/>
          <w:szCs w:val="24"/>
          <w:lang w:val="ru-RU"/>
        </w:rPr>
        <w:t>Практика защиты</w:t>
      </w:r>
    </w:p>
    <w:p w:rsidR="00723B31" w:rsidRPr="006545ED" w:rsidRDefault="00723B31" w:rsidP="00E66645">
      <w:pPr>
        <w:spacing w:after="0" w:line="240" w:lineRule="auto"/>
        <w:jc w:val="both"/>
        <w:rPr>
          <w:rFonts w:ascii="Times New Roman" w:eastAsia="Calibri" w:hAnsi="Times New Roman" w:cs="Times New Roman"/>
          <w:sz w:val="28"/>
          <w:szCs w:val="28"/>
          <w:lang w:val="ru-RU"/>
        </w:rPr>
      </w:pPr>
    </w:p>
    <w:tbl>
      <w:tblPr>
        <w:tblStyle w:val="afd"/>
        <w:tblW w:w="10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90"/>
        <w:gridCol w:w="236"/>
        <w:gridCol w:w="4990"/>
      </w:tblGrid>
      <w:tr w:rsidR="00AB67B6" w:rsidRPr="00DC694E" w:rsidTr="008D2C6C">
        <w:tc>
          <w:tcPr>
            <w:tcW w:w="4990" w:type="dxa"/>
          </w:tcPr>
          <w:p w:rsidR="00AB67B6" w:rsidRDefault="00AB67B6" w:rsidP="00AB67B6">
            <w:pPr>
              <w:jc w:val="both"/>
              <w:rPr>
                <w:rFonts w:ascii="Arial Narrow" w:hAnsi="Arial Narrow" w:cs="Arial"/>
                <w:b/>
                <w:i/>
                <w:sz w:val="24"/>
                <w:szCs w:val="24"/>
                <w:lang w:val="ru-RU"/>
              </w:rPr>
            </w:pPr>
            <w:r w:rsidRPr="00517DAE">
              <w:rPr>
                <w:rFonts w:ascii="Arial Narrow" w:eastAsia="Arial Unicode MS" w:hAnsi="Arial Narrow" w:cs="Arial Unicode MS"/>
                <w:i/>
                <w:sz w:val="20"/>
                <w:szCs w:val="20"/>
                <w:lang w:val="ru-RU"/>
              </w:rPr>
              <w:t>В августе 2016 г</w:t>
            </w:r>
            <w:r>
              <w:rPr>
                <w:rFonts w:ascii="Arial Narrow" w:eastAsia="Arial Unicode MS" w:hAnsi="Arial Narrow" w:cs="Arial Unicode MS"/>
                <w:i/>
                <w:sz w:val="20"/>
                <w:szCs w:val="20"/>
                <w:lang w:val="ru-RU"/>
              </w:rPr>
              <w:t>.</w:t>
            </w:r>
            <w:r w:rsidRPr="00517DAE">
              <w:rPr>
                <w:rFonts w:ascii="Arial Narrow" w:eastAsia="Arial Unicode MS" w:hAnsi="Arial Narrow" w:cs="Arial Unicode MS"/>
                <w:i/>
                <w:sz w:val="20"/>
                <w:szCs w:val="20"/>
                <w:lang w:val="ru-RU"/>
              </w:rPr>
              <w:t xml:space="preserve"> в адрес Уполномоченного обратилась С., сотрудник Двинско-Печорского территориального управления Росрыболовства, с жалобой на нарушение ее прав при реорганизации данного управления и сокращении в связи с этим должностей федеральной государственной гражданской службы. Уведомление о предстоящем сокращении С. получила в апреле 2016 г., затем ей в соответствии с законодательством были предложены для замещения другие должности, от которых она отказалась. Сама процедура увольнения сокращаемых сотрудников произошла, когда С. находилась в очередном трудовом отпуске, и про нее «забыли» под надуманным предлогом – не написала заявления об увольнении в связи с сокращением (заметим, что законодательство и не предусматривает написание такого заявления). Выйдя из отпуска, С. не смогла добиться информации о своем правовом статусе – никто не знакомил ее с приказом об увольнении в связи с сокращением штата либо о переводе на службу в другой государственный орган, не выдавал трудовую книжку и расчет. Поскольку служебный контракт с ней расторгнут не был, С. продолжила исполнение своих обязанностей, несмотря на попытки руководства запретить ей доступ на место службы. Надо отметить, что эти попытки прекратились только после вмешательства Уполномоченного – до разрешения вопроса об увольнении С. выделили отдельное помещение для работы. Дальше история развивалась по всем правилам бюрократической волокиты: отвечая на запрос Уполномоченного, руководитель Двинско-Печорского территориального управления (несмотря на то, что реорганизация его еще не была завершена), пытался возложить ответственность за проведение процедуры освобождения С. от замещаемой должности на правопреемника – Северо-Западное территориальное управление Росрыболовства. Однако руководство Северо-Западного управления считало, что данный вопрос его не касается, </w:t>
            </w:r>
            <w:r>
              <w:rPr>
                <w:rFonts w:ascii="Arial Narrow" w:eastAsia="Arial Unicode MS" w:hAnsi="Arial Narrow" w:cs="Arial Unicode MS"/>
                <w:i/>
                <w:sz w:val="20"/>
                <w:szCs w:val="20"/>
                <w:lang w:val="ru-RU"/>
              </w:rPr>
              <w:t xml:space="preserve">  </w:t>
            </w:r>
            <w:r w:rsidRPr="00517DAE">
              <w:rPr>
                <w:rFonts w:ascii="Arial Narrow" w:eastAsia="Arial Unicode MS" w:hAnsi="Arial Narrow" w:cs="Arial Unicode MS"/>
                <w:i/>
                <w:sz w:val="20"/>
                <w:szCs w:val="20"/>
                <w:lang w:val="ru-RU"/>
              </w:rPr>
              <w:t xml:space="preserve">поскольку </w:t>
            </w:r>
            <w:r>
              <w:rPr>
                <w:rFonts w:ascii="Arial Narrow" w:eastAsia="Arial Unicode MS" w:hAnsi="Arial Narrow" w:cs="Arial Unicode MS"/>
                <w:i/>
                <w:sz w:val="20"/>
                <w:szCs w:val="20"/>
                <w:lang w:val="ru-RU"/>
              </w:rPr>
              <w:t xml:space="preserve">  </w:t>
            </w:r>
            <w:r w:rsidRPr="00517DAE">
              <w:rPr>
                <w:rFonts w:ascii="Arial Narrow" w:eastAsia="Arial Unicode MS" w:hAnsi="Arial Narrow" w:cs="Arial Unicode MS"/>
                <w:i/>
                <w:sz w:val="20"/>
                <w:szCs w:val="20"/>
                <w:lang w:val="ru-RU"/>
              </w:rPr>
              <w:t xml:space="preserve">С. </w:t>
            </w:r>
            <w:r>
              <w:rPr>
                <w:rFonts w:ascii="Arial Narrow" w:eastAsia="Arial Unicode MS" w:hAnsi="Arial Narrow" w:cs="Arial Unicode MS"/>
                <w:i/>
                <w:sz w:val="20"/>
                <w:szCs w:val="20"/>
                <w:lang w:val="ru-RU"/>
              </w:rPr>
              <w:t xml:space="preserve"> </w:t>
            </w:r>
            <w:r w:rsidRPr="00517DAE">
              <w:rPr>
                <w:rFonts w:ascii="Arial Narrow" w:eastAsia="Arial Unicode MS" w:hAnsi="Arial Narrow" w:cs="Arial Unicode MS"/>
                <w:i/>
                <w:sz w:val="20"/>
                <w:szCs w:val="20"/>
                <w:lang w:val="ru-RU"/>
              </w:rPr>
              <w:t xml:space="preserve">является </w:t>
            </w:r>
            <w:r>
              <w:rPr>
                <w:rFonts w:ascii="Arial Narrow" w:eastAsia="Arial Unicode MS" w:hAnsi="Arial Narrow" w:cs="Arial Unicode MS"/>
                <w:i/>
                <w:sz w:val="20"/>
                <w:szCs w:val="20"/>
                <w:lang w:val="ru-RU"/>
              </w:rPr>
              <w:t xml:space="preserve"> </w:t>
            </w:r>
            <w:r w:rsidRPr="00517DAE">
              <w:rPr>
                <w:rFonts w:ascii="Arial Narrow" w:eastAsia="Arial Unicode MS" w:hAnsi="Arial Narrow" w:cs="Arial Unicode MS"/>
                <w:i/>
                <w:sz w:val="20"/>
                <w:szCs w:val="20"/>
                <w:lang w:val="ru-RU"/>
              </w:rPr>
              <w:t xml:space="preserve">сотрудником </w:t>
            </w:r>
            <w:r>
              <w:rPr>
                <w:rFonts w:ascii="Arial Narrow" w:eastAsia="Arial Unicode MS" w:hAnsi="Arial Narrow" w:cs="Arial Unicode MS"/>
                <w:i/>
                <w:sz w:val="20"/>
                <w:szCs w:val="20"/>
                <w:lang w:val="ru-RU"/>
              </w:rPr>
              <w:t xml:space="preserve"> </w:t>
            </w:r>
            <w:r w:rsidRPr="00517DAE">
              <w:rPr>
                <w:rFonts w:ascii="Arial Narrow" w:eastAsia="Arial Unicode MS" w:hAnsi="Arial Narrow" w:cs="Arial Unicode MS"/>
                <w:i/>
                <w:sz w:val="20"/>
                <w:szCs w:val="20"/>
                <w:lang w:val="ru-RU"/>
              </w:rPr>
              <w:t>Двинско-</w:t>
            </w:r>
          </w:p>
        </w:tc>
        <w:tc>
          <w:tcPr>
            <w:tcW w:w="236" w:type="dxa"/>
          </w:tcPr>
          <w:p w:rsidR="00AB67B6" w:rsidRDefault="00AB67B6" w:rsidP="00AB67B6">
            <w:pPr>
              <w:jc w:val="both"/>
              <w:rPr>
                <w:rFonts w:ascii="Arial Narrow" w:hAnsi="Arial Narrow" w:cs="Arial"/>
                <w:b/>
                <w:i/>
                <w:sz w:val="24"/>
                <w:szCs w:val="24"/>
                <w:lang w:val="ru-RU"/>
              </w:rPr>
            </w:pPr>
          </w:p>
        </w:tc>
        <w:tc>
          <w:tcPr>
            <w:tcW w:w="4990" w:type="dxa"/>
          </w:tcPr>
          <w:p w:rsidR="00AB67B6" w:rsidRPr="00517DAE" w:rsidRDefault="00AB67B6" w:rsidP="00AB67B6">
            <w:pPr>
              <w:jc w:val="both"/>
              <w:rPr>
                <w:rFonts w:ascii="Arial Narrow" w:eastAsia="Arial Unicode MS" w:hAnsi="Arial Narrow" w:cs="Arial Unicode MS"/>
                <w:i/>
                <w:sz w:val="20"/>
                <w:szCs w:val="20"/>
                <w:lang w:val="ru-RU"/>
              </w:rPr>
            </w:pPr>
            <w:r w:rsidRPr="00517DAE">
              <w:rPr>
                <w:rFonts w:ascii="Arial Narrow" w:eastAsia="Arial Unicode MS" w:hAnsi="Arial Narrow" w:cs="Arial Unicode MS"/>
                <w:i/>
                <w:sz w:val="20"/>
                <w:szCs w:val="20"/>
                <w:lang w:val="ru-RU"/>
              </w:rPr>
              <w:t xml:space="preserve">Печорского управления. Непосредственно Росрыболовство – вышестоящий федеральный орган власти, привлеченный Уполномоченным к разрешению спора его территориальных управлений, оказался неспособным поставить точку в этой дискуссии. Несмотря на то, что в конце концов Северо-Западное территориальное управление Росрыболовства издало приказ об увольнении С. в связи с упразднением государственного органа, внесло соответствующую запись в ее трудовую книжку и тем самым признало свои обязательства как правопреемника представителя нанимателя по отношению к С., принимать меры по окончательному расчету с ней оно отказывалось – несмотря на наличие соответствующего указания от Росрыболовства. Более того, документы, запрошенные С. и необходимые ей в дальнейшем для реализации ее пенсионных, трудовых и иных прав, не были выданы. </w:t>
            </w:r>
          </w:p>
          <w:p w:rsidR="00AB67B6" w:rsidRPr="00517DAE" w:rsidRDefault="00AB67B6" w:rsidP="00AB67B6">
            <w:pPr>
              <w:jc w:val="both"/>
              <w:rPr>
                <w:rFonts w:ascii="Arial Narrow" w:eastAsia="Arial Unicode MS" w:hAnsi="Arial Narrow" w:cs="Arial Unicode MS"/>
                <w:i/>
                <w:sz w:val="20"/>
                <w:szCs w:val="20"/>
                <w:lang w:val="ru-RU"/>
              </w:rPr>
            </w:pPr>
            <w:r w:rsidRPr="00517DAE">
              <w:rPr>
                <w:rFonts w:ascii="Arial Narrow" w:eastAsia="Arial Unicode MS" w:hAnsi="Arial Narrow" w:cs="Arial Unicode MS"/>
                <w:i/>
                <w:sz w:val="20"/>
                <w:szCs w:val="20"/>
                <w:lang w:val="ru-RU"/>
              </w:rPr>
              <w:t>Основным лейтмотивом этой истории стали ежедневные и неоднократные в течение каждого рабочего дня телефонные переговоры сотрудников аппарата Уполномоченного с сотрудниками всех участвующих в представлении «театра абсурда» ведомств от Архангельска до</w:t>
            </w:r>
            <w:r>
              <w:rPr>
                <w:rFonts w:ascii="Arial Narrow" w:eastAsia="Arial Unicode MS" w:hAnsi="Arial Narrow" w:cs="Arial Unicode MS"/>
                <w:i/>
                <w:sz w:val="20"/>
                <w:szCs w:val="20"/>
                <w:lang w:val="ru-RU"/>
              </w:rPr>
              <w:t xml:space="preserve"> Санкт-Петербурга и</w:t>
            </w:r>
            <w:r w:rsidRPr="00517DAE">
              <w:rPr>
                <w:rFonts w:ascii="Arial Narrow" w:eastAsia="Arial Unicode MS" w:hAnsi="Arial Narrow" w:cs="Arial Unicode MS"/>
                <w:i/>
                <w:sz w:val="20"/>
                <w:szCs w:val="20"/>
                <w:lang w:val="ru-RU"/>
              </w:rPr>
              <w:t xml:space="preserve"> Москвы, получение от них обрывочной и не всегда достоверной информации, а также разъяснение </w:t>
            </w:r>
            <w:r w:rsidR="00B7724B">
              <w:rPr>
                <w:rFonts w:ascii="Arial Narrow" w:eastAsia="Arial Unicode MS" w:hAnsi="Arial Narrow" w:cs="Arial Unicode MS"/>
                <w:i/>
                <w:sz w:val="20"/>
                <w:szCs w:val="20"/>
                <w:lang w:val="ru-RU"/>
              </w:rPr>
              <w:t>общеизвестных</w:t>
            </w:r>
            <w:r w:rsidRPr="00517DAE">
              <w:rPr>
                <w:rFonts w:ascii="Arial Narrow" w:eastAsia="Arial Unicode MS" w:hAnsi="Arial Narrow" w:cs="Arial Unicode MS"/>
                <w:i/>
                <w:sz w:val="20"/>
                <w:szCs w:val="20"/>
                <w:lang w:val="ru-RU"/>
              </w:rPr>
              <w:t xml:space="preserve"> норм законодательства и бесспорных прав С., нарушение которых было очевидным.</w:t>
            </w:r>
            <w:r>
              <w:rPr>
                <w:rFonts w:ascii="Arial Narrow" w:eastAsia="Arial Unicode MS" w:hAnsi="Arial Narrow" w:cs="Arial Unicode MS"/>
                <w:i/>
                <w:sz w:val="20"/>
                <w:szCs w:val="20"/>
                <w:lang w:val="ru-RU"/>
              </w:rPr>
              <w:t xml:space="preserve"> </w:t>
            </w:r>
            <w:r w:rsidRPr="00517DAE">
              <w:rPr>
                <w:rFonts w:ascii="Arial Narrow" w:eastAsia="Arial Unicode MS" w:hAnsi="Arial Narrow" w:cs="Arial Unicode MS"/>
                <w:i/>
                <w:sz w:val="20"/>
                <w:szCs w:val="20"/>
                <w:lang w:val="ru-RU"/>
              </w:rPr>
              <w:t>Учитывая сложившуюся ситуацию, непозволительным образом затянувшиеся сроки ее разрешения, Уполномоченный был вынужден обратиться и в Минсельхоз России как вышестоящий по отношению к Росрыболовству орган власти, и в Генеральную прокуратуру РФ.</w:t>
            </w:r>
          </w:p>
          <w:p w:rsidR="00AB67B6" w:rsidRDefault="00AB67B6" w:rsidP="00461065">
            <w:pPr>
              <w:jc w:val="both"/>
              <w:rPr>
                <w:rFonts w:ascii="Arial Narrow" w:hAnsi="Arial Narrow" w:cs="Arial"/>
                <w:b/>
                <w:i/>
                <w:sz w:val="24"/>
                <w:szCs w:val="24"/>
                <w:lang w:val="ru-RU"/>
              </w:rPr>
            </w:pPr>
            <w:r w:rsidRPr="00517DAE">
              <w:rPr>
                <w:rFonts w:ascii="Arial Narrow" w:eastAsia="Arial Unicode MS" w:hAnsi="Arial Narrow" w:cs="Arial Unicode MS"/>
                <w:i/>
                <w:sz w:val="20"/>
                <w:szCs w:val="20"/>
                <w:lang w:val="ru-RU"/>
              </w:rPr>
              <w:t xml:space="preserve">И только после проверки Генеральной прокуратуры РФ, проведенной по обращению Уполномоченного, в данной истории была поставлена точка: С. были перечислены причитающиеся ей денежные средства и направлены необходимые документы. </w:t>
            </w:r>
          </w:p>
        </w:tc>
      </w:tr>
    </w:tbl>
    <w:p w:rsidR="00E66645" w:rsidRPr="00517DAE" w:rsidRDefault="00E66645" w:rsidP="00723B31">
      <w:pPr>
        <w:spacing w:after="0" w:line="240" w:lineRule="auto"/>
        <w:jc w:val="both"/>
        <w:rPr>
          <w:rFonts w:ascii="Arial Narrow" w:eastAsia="Arial Unicode MS" w:hAnsi="Arial Narrow" w:cs="Arial Unicode MS"/>
          <w:i/>
          <w:sz w:val="20"/>
          <w:szCs w:val="20"/>
          <w:lang w:val="ru-RU"/>
        </w:rPr>
      </w:pPr>
    </w:p>
    <w:p w:rsidR="00723B31" w:rsidRPr="00FB3E44" w:rsidRDefault="00723B31" w:rsidP="00723B31">
      <w:pPr>
        <w:spacing w:after="0" w:line="240" w:lineRule="auto"/>
        <w:ind w:firstLine="709"/>
        <w:jc w:val="both"/>
        <w:rPr>
          <w:rFonts w:eastAsia="Calibri" w:cs="Times New Roman"/>
          <w:sz w:val="20"/>
          <w:szCs w:val="20"/>
          <w:lang w:val="ru-RU"/>
        </w:rPr>
      </w:pPr>
      <w:r w:rsidRPr="00FB3E44">
        <w:rPr>
          <w:rFonts w:ascii="Times New Roman" w:eastAsia="Calibri" w:hAnsi="Times New Roman" w:cs="Times New Roman"/>
          <w:sz w:val="28"/>
          <w:szCs w:val="28"/>
          <w:lang w:val="ru-RU"/>
        </w:rPr>
        <w:t>Таким образом, казалось бы четко регламентированная ситуация реорганизации и сокращения государственного гражданского служащего на деле потребовала для ее разрешения вовлечения структур, подведомственных Федеральному агентству по Рыболовству, от Архангельска до</w:t>
      </w:r>
      <w:r>
        <w:rPr>
          <w:rFonts w:ascii="Times New Roman" w:eastAsia="Calibri" w:hAnsi="Times New Roman" w:cs="Times New Roman"/>
          <w:sz w:val="28"/>
          <w:szCs w:val="28"/>
          <w:lang w:val="ru-RU"/>
        </w:rPr>
        <w:t xml:space="preserve"> Санкт-Петербурга и</w:t>
      </w:r>
      <w:r w:rsidRPr="00FB3E44">
        <w:rPr>
          <w:rFonts w:ascii="Times New Roman" w:eastAsia="Calibri" w:hAnsi="Times New Roman" w:cs="Times New Roman"/>
          <w:sz w:val="28"/>
          <w:szCs w:val="28"/>
          <w:lang w:val="ru-RU"/>
        </w:rPr>
        <w:t xml:space="preserve"> Москвы, а также Генеральной прокуратуры РФ, приняла характер затяжного бездействия, «махрового формализма», круговой поруки и игнорирования требований законодательства. </w:t>
      </w:r>
    </w:p>
    <w:p w:rsidR="00723B31" w:rsidRDefault="00723B31" w:rsidP="005A18E4">
      <w:pPr>
        <w:spacing w:after="0" w:line="240" w:lineRule="auto"/>
        <w:rPr>
          <w:lang w:val="ru-RU"/>
        </w:rPr>
      </w:pPr>
    </w:p>
    <w:p w:rsidR="005A18E4" w:rsidRPr="008E7EEF" w:rsidRDefault="005A18E4" w:rsidP="005A18E4">
      <w:pPr>
        <w:spacing w:after="0" w:line="240" w:lineRule="auto"/>
        <w:rPr>
          <w:lang w:val="ru-RU"/>
        </w:rPr>
      </w:pPr>
    </w:p>
    <w:p w:rsidR="00723B31" w:rsidRPr="001823CF" w:rsidRDefault="00723B31" w:rsidP="005A18E4">
      <w:pPr>
        <w:pStyle w:val="3"/>
        <w:pBdr>
          <w:top w:val="dotted" w:sz="4" w:space="2" w:color="622423" w:themeColor="accent2" w:themeShade="7F"/>
        </w:pBdr>
        <w:spacing w:before="0" w:after="0" w:line="240" w:lineRule="auto"/>
        <w:rPr>
          <w:b/>
          <w:sz w:val="28"/>
          <w:szCs w:val="28"/>
          <w:lang w:val="ru-RU"/>
        </w:rPr>
      </w:pPr>
      <w:r w:rsidRPr="001823CF">
        <w:rPr>
          <w:b/>
          <w:sz w:val="28"/>
          <w:szCs w:val="28"/>
          <w:lang w:val="ru-RU"/>
        </w:rPr>
        <w:t>РЕАЛИЗАЦИЯ ПРИОРИТЕТНЫХ НАПРАВЛЕНИЙ ДЕЯТЕЛЬНОСТИ УПОЛНОМОЧЕННОГО НА 2016 ГОД</w:t>
      </w:r>
    </w:p>
    <w:p w:rsidR="00723B31" w:rsidRPr="001E3F05" w:rsidRDefault="00723B31" w:rsidP="005A18E4">
      <w:pPr>
        <w:spacing w:after="0" w:line="240" w:lineRule="auto"/>
        <w:ind w:firstLine="709"/>
        <w:jc w:val="both"/>
        <w:rPr>
          <w:rFonts w:ascii="Times New Roman" w:hAnsi="Times New Roman" w:cs="Times New Roman"/>
          <w:sz w:val="28"/>
          <w:szCs w:val="28"/>
          <w:lang w:val="ru-RU"/>
        </w:rPr>
      </w:pPr>
    </w:p>
    <w:p w:rsidR="00723B31" w:rsidRPr="00DB6368" w:rsidRDefault="00723B31" w:rsidP="00723B31">
      <w:pPr>
        <w:pStyle w:val="a6"/>
        <w:spacing w:after="0"/>
        <w:ind w:left="709"/>
        <w:jc w:val="left"/>
        <w:rPr>
          <w:rFonts w:cs="Times New Roman"/>
          <w:i/>
          <w:spacing w:val="0"/>
          <w:sz w:val="28"/>
          <w:szCs w:val="28"/>
          <w:lang w:val="ru-RU"/>
        </w:rPr>
      </w:pPr>
      <w:r w:rsidRPr="00DB6368">
        <w:rPr>
          <w:rFonts w:cs="Times New Roman"/>
          <w:i/>
          <w:caps w:val="0"/>
          <w:spacing w:val="0"/>
          <w:sz w:val="28"/>
          <w:szCs w:val="28"/>
          <w:lang w:val="ru-RU"/>
        </w:rPr>
        <w:t>Практическая реализация законодательной нормы об институте общественных помощников в городах и районах Архангельской области</w:t>
      </w:r>
    </w:p>
    <w:p w:rsidR="00723B31" w:rsidRPr="001E3F05" w:rsidRDefault="00723B31" w:rsidP="00723B31">
      <w:pPr>
        <w:spacing w:after="0" w:line="240" w:lineRule="auto"/>
        <w:jc w:val="both"/>
        <w:rPr>
          <w:rFonts w:ascii="Times New Roman" w:hAnsi="Times New Roman" w:cs="Times New Roman"/>
          <w:sz w:val="28"/>
          <w:szCs w:val="28"/>
          <w:lang w:val="ru-RU"/>
        </w:rPr>
      </w:pPr>
    </w:p>
    <w:p w:rsidR="00723B31" w:rsidRPr="001E3F05" w:rsidRDefault="00210F23" w:rsidP="00723B31">
      <w:pPr>
        <w:spacing w:after="0" w:line="240" w:lineRule="auto"/>
        <w:ind w:firstLine="709"/>
        <w:jc w:val="both"/>
        <w:rPr>
          <w:rFonts w:ascii="Times New Roman" w:hAnsi="Times New Roman" w:cs="Times New Roman"/>
          <w:color w:val="000000"/>
          <w:sz w:val="28"/>
          <w:szCs w:val="28"/>
          <w:lang w:val="ru-RU"/>
        </w:rPr>
      </w:pPr>
      <w:r w:rsidRPr="00210F23">
        <w:rPr>
          <w:rFonts w:ascii="Times New Roman" w:hAnsi="Times New Roman" w:cs="Times New Roman"/>
          <w:noProof/>
          <w:sz w:val="28"/>
          <w:szCs w:val="28"/>
          <w:lang w:eastAsia="ru-RU"/>
        </w:rPr>
        <w:pict>
          <v:shape id="_x0000_s2145" type="#_x0000_t62" style="position:absolute;left:0;text-align:left;margin-left:289.1pt;margin-top:309.3pt;width:209.25pt;height:121.3pt;z-index:251807232;mso-position-horizontal-relative:margin;mso-position-vertical-relative:margin" adj="3179,24707" strokecolor="#5a5a5a [2109]" strokeweight=".25pt">
            <v:textbox style="mso-next-textbox:#_x0000_s2145;mso-fit-shape-to-text:t">
              <w:txbxContent>
                <w:p w:rsidR="00DC694E" w:rsidRPr="00A936AA" w:rsidRDefault="00DC694E" w:rsidP="00723B31">
                  <w:pPr>
                    <w:spacing w:after="0" w:line="240" w:lineRule="auto"/>
                    <w:textboxTightWrap w:val="allLines"/>
                    <w:rPr>
                      <w:rFonts w:ascii="Cambria" w:hAnsi="Cambria" w:cs="Arial"/>
                      <w:i/>
                      <w:sz w:val="20"/>
                      <w:szCs w:val="20"/>
                      <w:lang w:val="ru-RU"/>
                    </w:rPr>
                  </w:pPr>
                  <w:r w:rsidRPr="00A936AA">
                    <w:rPr>
                      <w:rFonts w:ascii="Cambria" w:hAnsi="Cambria" w:cs="Arial"/>
                      <w:i/>
                      <w:sz w:val="20"/>
                      <w:szCs w:val="20"/>
                      <w:lang w:val="ru-RU"/>
                    </w:rPr>
                    <w:t>«</w:t>
                  </w:r>
                  <w:r w:rsidRPr="00A936AA">
                    <w:rPr>
                      <w:rFonts w:ascii="Cambria" w:hAnsi="Cambria" w:cs="Arial"/>
                      <w:i/>
                      <w:color w:val="000000"/>
                      <w:sz w:val="20"/>
                      <w:szCs w:val="20"/>
                      <w:lang w:val="ru-RU"/>
                    </w:rPr>
                    <w:t>Где бы ни проживал гражданин России - от Владивостока до Калининграда, от Мурманска до Севастополя - у каждого гражданина должна быть возможность защиты своих прав через институт уполномоченных</w:t>
                  </w:r>
                  <w:r w:rsidRPr="00A936AA">
                    <w:rPr>
                      <w:rFonts w:ascii="Cambria" w:hAnsi="Cambria" w:cs="Arial"/>
                      <w:i/>
                      <w:sz w:val="20"/>
                      <w:szCs w:val="20"/>
                      <w:lang w:val="ru-RU"/>
                    </w:rPr>
                    <w:t>»</w:t>
                  </w:r>
                  <w:r>
                    <w:rPr>
                      <w:rFonts w:ascii="Cambria" w:hAnsi="Cambria" w:cs="Arial"/>
                      <w:i/>
                      <w:sz w:val="20"/>
                      <w:szCs w:val="20"/>
                      <w:lang w:val="ru-RU"/>
                    </w:rPr>
                    <w:t>.</w:t>
                  </w:r>
                </w:p>
                <w:p w:rsidR="00DC694E" w:rsidRPr="00A936AA" w:rsidRDefault="00DC694E" w:rsidP="00723B31">
                  <w:pPr>
                    <w:spacing w:after="0" w:line="240" w:lineRule="auto"/>
                    <w:ind w:left="340"/>
                    <w:textboxTightWrap w:val="allLines"/>
                    <w:rPr>
                      <w:rFonts w:ascii="Cambria" w:hAnsi="Cambria" w:cs="Arial"/>
                      <w:i/>
                      <w:sz w:val="20"/>
                      <w:szCs w:val="20"/>
                      <w:lang w:val="ru-RU"/>
                    </w:rPr>
                  </w:pPr>
                  <w:r w:rsidRPr="00A936AA">
                    <w:rPr>
                      <w:rFonts w:ascii="Cambria" w:hAnsi="Cambria" w:cs="Arial"/>
                      <w:i/>
                      <w:sz w:val="20"/>
                      <w:szCs w:val="20"/>
                      <w:lang w:val="ru-RU"/>
                    </w:rPr>
                    <w:t>Выступление В.</w:t>
                  </w:r>
                  <w:r>
                    <w:rPr>
                      <w:rFonts w:ascii="Cambria" w:hAnsi="Cambria" w:cs="Arial"/>
                      <w:i/>
                      <w:sz w:val="20"/>
                      <w:szCs w:val="20"/>
                      <w:lang w:val="ru-RU"/>
                    </w:rPr>
                    <w:t>В. </w:t>
                  </w:r>
                  <w:r w:rsidRPr="00A936AA">
                    <w:rPr>
                      <w:rFonts w:ascii="Cambria" w:hAnsi="Cambria" w:cs="Arial"/>
                      <w:i/>
                      <w:sz w:val="20"/>
                      <w:szCs w:val="20"/>
                      <w:lang w:val="ru-RU"/>
                    </w:rPr>
                    <w:t>Путина на встрече с уполномоченными по правам человека, 05.12.2014</w:t>
                  </w:r>
                </w:p>
              </w:txbxContent>
            </v:textbox>
            <w10:wrap type="square" anchorx="margin" anchory="margin"/>
          </v:shape>
        </w:pict>
      </w:r>
      <w:r w:rsidR="00723B31" w:rsidRPr="001E3F05">
        <w:rPr>
          <w:rFonts w:ascii="Times New Roman" w:hAnsi="Times New Roman" w:cs="Times New Roman"/>
          <w:b/>
          <w:sz w:val="28"/>
          <w:szCs w:val="28"/>
          <w:lang w:val="ru-RU"/>
        </w:rPr>
        <w:t>Архангельская область стала одним из первых субъектов РФ, где была учреждена должность уполномоченного по правам человека</w:t>
      </w:r>
      <w:r w:rsidR="00723B31" w:rsidRPr="001E3F05">
        <w:rPr>
          <w:rFonts w:ascii="Times New Roman" w:hAnsi="Times New Roman" w:cs="Times New Roman"/>
          <w:sz w:val="28"/>
          <w:szCs w:val="28"/>
          <w:lang w:val="ru-RU"/>
        </w:rPr>
        <w:t xml:space="preserve"> и принят соответствующий областной закон от 15.07.1997 № 34-10-ОЗ «Об уполномоченном по правам человека в Архангельской области». Уполномоченный по правам человека в Архангельской области функционирует почти 20 лет, и сегодня можно с уверенностью утверждать, что данный государственный институт</w:t>
      </w:r>
      <w:r w:rsidR="00723B31" w:rsidRPr="001E3F05">
        <w:rPr>
          <w:rFonts w:ascii="Times New Roman" w:hAnsi="Times New Roman" w:cs="Times New Roman"/>
          <w:color w:val="000000"/>
          <w:sz w:val="28"/>
          <w:szCs w:val="28"/>
          <w:lang w:val="ru-RU"/>
        </w:rPr>
        <w:t xml:space="preserve"> в полной мере сформировался как инструмент действенной защиты прав человека и гражданина, </w:t>
      </w:r>
      <w:r w:rsidR="00723B31" w:rsidRPr="001E3F05">
        <w:rPr>
          <w:rFonts w:ascii="Times New Roman" w:hAnsi="Times New Roman" w:cs="Times New Roman"/>
          <w:sz w:val="28"/>
          <w:szCs w:val="28"/>
          <w:lang w:val="ru-RU"/>
        </w:rPr>
        <w:t xml:space="preserve">повышения авторитета права в общественном сознании, укрепления законодательной базы; </w:t>
      </w:r>
      <w:r w:rsidR="00723B31" w:rsidRPr="001E3F05">
        <w:rPr>
          <w:rFonts w:ascii="Times New Roman" w:hAnsi="Times New Roman" w:cs="Times New Roman"/>
          <w:color w:val="000000"/>
          <w:sz w:val="28"/>
          <w:szCs w:val="28"/>
          <w:lang w:val="ru-RU"/>
        </w:rPr>
        <w:t xml:space="preserve">как </w:t>
      </w:r>
      <w:r w:rsidR="00723B31" w:rsidRPr="001E3F05">
        <w:rPr>
          <w:rFonts w:ascii="Times New Roman" w:hAnsi="Times New Roman" w:cs="Times New Roman"/>
          <w:sz w:val="28"/>
          <w:szCs w:val="28"/>
          <w:lang w:val="ru-RU"/>
        </w:rPr>
        <w:t xml:space="preserve">способ обеспечения государственного внимания к </w:t>
      </w:r>
      <w:r w:rsidR="00723B31">
        <w:rPr>
          <w:rFonts w:ascii="Times New Roman" w:hAnsi="Times New Roman" w:cs="Times New Roman"/>
          <w:sz w:val="28"/>
          <w:szCs w:val="28"/>
          <w:lang w:val="ru-RU"/>
        </w:rPr>
        <w:t>проблемам конкретного человека.</w:t>
      </w:r>
      <w:r w:rsidR="00723B31" w:rsidRPr="001E3F05">
        <w:rPr>
          <w:rFonts w:ascii="Times New Roman" w:hAnsi="Times New Roman" w:cs="Times New Roman"/>
          <w:sz w:val="28"/>
          <w:szCs w:val="28"/>
          <w:lang w:val="ru-RU"/>
        </w:rPr>
        <w:t xml:space="preserve"> Для многих жителей Архангельской области он </w:t>
      </w:r>
      <w:r w:rsidR="00723B31" w:rsidRPr="001E3F05">
        <w:rPr>
          <w:rFonts w:ascii="Times New Roman" w:hAnsi="Times New Roman" w:cs="Times New Roman"/>
          <w:color w:val="000000"/>
          <w:sz w:val="28"/>
          <w:szCs w:val="28"/>
          <w:lang w:val="ru-RU"/>
        </w:rPr>
        <w:t xml:space="preserve">стал привычным и понятным, значительная часть населения осознает его компетенцию и реальные возможности по защите их законных интересов. </w:t>
      </w:r>
    </w:p>
    <w:p w:rsidR="00723B31" w:rsidRPr="001E3F05" w:rsidRDefault="00723B31" w:rsidP="00723B31">
      <w:pPr>
        <w:spacing w:after="0" w:line="240" w:lineRule="auto"/>
        <w:ind w:firstLine="709"/>
        <w:jc w:val="both"/>
        <w:rPr>
          <w:rFonts w:ascii="Times New Roman" w:hAnsi="Times New Roman" w:cs="Times New Roman"/>
          <w:sz w:val="28"/>
          <w:szCs w:val="28"/>
          <w:lang w:val="ru-RU"/>
        </w:rPr>
      </w:pPr>
      <w:r w:rsidRPr="001E3F05">
        <w:rPr>
          <w:rFonts w:ascii="Times New Roman" w:hAnsi="Times New Roman" w:cs="Times New Roman"/>
          <w:sz w:val="28"/>
          <w:szCs w:val="28"/>
          <w:lang w:val="ru-RU"/>
        </w:rPr>
        <w:t xml:space="preserve">Вместе с тем сегодня одной из проблем нашего общества является </w:t>
      </w:r>
      <w:r w:rsidRPr="001E3F05">
        <w:rPr>
          <w:rFonts w:ascii="Times New Roman" w:hAnsi="Times New Roman" w:cs="Times New Roman"/>
          <w:b/>
          <w:sz w:val="28"/>
          <w:szCs w:val="28"/>
          <w:lang w:val="ru-RU"/>
        </w:rPr>
        <w:t>дефицит доверия</w:t>
      </w:r>
      <w:r w:rsidR="00F55202">
        <w:rPr>
          <w:rFonts w:ascii="Times New Roman" w:hAnsi="Times New Roman" w:cs="Times New Roman"/>
          <w:b/>
          <w:sz w:val="28"/>
          <w:szCs w:val="28"/>
          <w:lang w:val="ru-RU"/>
        </w:rPr>
        <w:t xml:space="preserve"> граждан к государственным институтам</w:t>
      </w:r>
      <w:r w:rsidRPr="001E3F05">
        <w:rPr>
          <w:rFonts w:ascii="Times New Roman" w:hAnsi="Times New Roman" w:cs="Times New Roman"/>
          <w:sz w:val="28"/>
          <w:szCs w:val="28"/>
          <w:lang w:val="ru-RU"/>
        </w:rPr>
        <w:t xml:space="preserve">. Одна из важнейших задач Уполномоченного как независимого государственного правозащитного института – способствовать диалогу, выполнять функции связующего звена, находить точки соприкосновения между гражданами и должностными лицами, между общественными организациями и государственными органами. </w:t>
      </w:r>
    </w:p>
    <w:p w:rsidR="00723B31" w:rsidRPr="001E3F05" w:rsidRDefault="00723B31" w:rsidP="00723B31">
      <w:pPr>
        <w:spacing w:after="0" w:line="240" w:lineRule="auto"/>
        <w:ind w:firstLine="709"/>
        <w:jc w:val="both"/>
        <w:rPr>
          <w:rFonts w:ascii="Times New Roman" w:hAnsi="Times New Roman" w:cs="Times New Roman"/>
          <w:color w:val="000000"/>
          <w:sz w:val="28"/>
          <w:szCs w:val="28"/>
          <w:lang w:val="ru-RU"/>
        </w:rPr>
      </w:pPr>
      <w:r w:rsidRPr="001E3F05">
        <w:rPr>
          <w:rFonts w:ascii="Times New Roman" w:hAnsi="Times New Roman" w:cs="Times New Roman"/>
          <w:sz w:val="28"/>
          <w:szCs w:val="28"/>
          <w:lang w:val="ru-RU"/>
        </w:rPr>
        <w:t>Кроме того, м</w:t>
      </w:r>
      <w:r w:rsidRPr="001E3F05">
        <w:rPr>
          <w:rFonts w:ascii="Times New Roman" w:hAnsi="Times New Roman" w:cs="Times New Roman"/>
          <w:color w:val="000000"/>
          <w:sz w:val="28"/>
          <w:szCs w:val="28"/>
          <w:lang w:val="ru-RU"/>
        </w:rPr>
        <w:t xml:space="preserve">ноголетняя практика работы Уполномоченного отчетливо продемонстрировала </w:t>
      </w:r>
      <w:r w:rsidRPr="001E3F05">
        <w:rPr>
          <w:rFonts w:ascii="Times New Roman" w:hAnsi="Times New Roman" w:cs="Times New Roman"/>
          <w:b/>
          <w:color w:val="000000"/>
          <w:sz w:val="28"/>
          <w:szCs w:val="28"/>
          <w:lang w:val="ru-RU"/>
        </w:rPr>
        <w:t>необходимость создания дополнительных инструментов правовой защиты и правового просвещения граждан</w:t>
      </w:r>
      <w:r w:rsidRPr="001E3F05">
        <w:rPr>
          <w:rFonts w:ascii="Times New Roman" w:hAnsi="Times New Roman" w:cs="Times New Roman"/>
          <w:color w:val="000000"/>
          <w:sz w:val="28"/>
          <w:szCs w:val="28"/>
          <w:lang w:val="ru-RU"/>
        </w:rPr>
        <w:t xml:space="preserve">, особенно для жителей отдаленных районов и городов области. Безусловно, жители гг. Архангельска, Северодвинска, Новодвинска по объективным причинам обладают определенным преимуществом в части доступа к той или иной информации, а также возможности обращения в те или иные уполномоченные органы. </w:t>
      </w:r>
    </w:p>
    <w:p w:rsidR="00723B31" w:rsidRPr="001E3F05" w:rsidRDefault="00723B31" w:rsidP="00723B31">
      <w:pPr>
        <w:spacing w:after="0" w:line="240" w:lineRule="auto"/>
        <w:ind w:firstLine="709"/>
        <w:jc w:val="both"/>
        <w:rPr>
          <w:rFonts w:ascii="Times New Roman" w:hAnsi="Times New Roman" w:cs="Times New Roman"/>
          <w:sz w:val="28"/>
          <w:szCs w:val="28"/>
          <w:lang w:val="ru-RU"/>
        </w:rPr>
      </w:pPr>
      <w:r w:rsidRPr="001E3F05">
        <w:rPr>
          <w:rFonts w:ascii="Times New Roman" w:hAnsi="Times New Roman" w:cs="Times New Roman"/>
          <w:color w:val="000000"/>
          <w:sz w:val="28"/>
          <w:szCs w:val="28"/>
          <w:lang w:val="ru-RU"/>
        </w:rPr>
        <w:t>Учитывая вышеизложенное, в</w:t>
      </w:r>
      <w:r w:rsidRPr="001E3F05">
        <w:rPr>
          <w:rFonts w:ascii="Times New Roman" w:hAnsi="Times New Roman" w:cs="Times New Roman"/>
          <w:sz w:val="28"/>
          <w:szCs w:val="28"/>
          <w:lang w:val="ru-RU"/>
        </w:rPr>
        <w:t xml:space="preserve"> декабре 2015 г</w:t>
      </w:r>
      <w:r w:rsidR="005A18E4">
        <w:rPr>
          <w:rFonts w:ascii="Times New Roman" w:hAnsi="Times New Roman" w:cs="Times New Roman"/>
          <w:sz w:val="28"/>
          <w:szCs w:val="28"/>
          <w:lang w:val="ru-RU"/>
        </w:rPr>
        <w:t>ода</w:t>
      </w:r>
      <w:r w:rsidRPr="001E3F05">
        <w:rPr>
          <w:rFonts w:ascii="Times New Roman" w:hAnsi="Times New Roman" w:cs="Times New Roman"/>
          <w:sz w:val="28"/>
          <w:szCs w:val="28"/>
          <w:lang w:val="ru-RU"/>
        </w:rPr>
        <w:t xml:space="preserve"> по инициативе Уполномоченного в областной закон</w:t>
      </w:r>
      <w:r w:rsidR="005C4BB0">
        <w:rPr>
          <w:rFonts w:ascii="Times New Roman" w:hAnsi="Times New Roman" w:cs="Times New Roman"/>
          <w:sz w:val="28"/>
          <w:szCs w:val="28"/>
          <w:lang w:val="ru-RU"/>
        </w:rPr>
        <w:t xml:space="preserve"> от 15.07.1997 № 34-10-ОЗ</w:t>
      </w:r>
      <w:r w:rsidRPr="001E3F05">
        <w:rPr>
          <w:rFonts w:ascii="Times New Roman" w:hAnsi="Times New Roman" w:cs="Times New Roman"/>
          <w:sz w:val="28"/>
          <w:szCs w:val="28"/>
          <w:lang w:val="ru-RU"/>
        </w:rPr>
        <w:t xml:space="preserve"> </w:t>
      </w:r>
      <w:r w:rsidR="005C4BB0" w:rsidRPr="001E3F05">
        <w:rPr>
          <w:rFonts w:ascii="Times New Roman" w:hAnsi="Times New Roman" w:cs="Times New Roman"/>
          <w:sz w:val="28"/>
          <w:szCs w:val="28"/>
          <w:lang w:val="ru-RU"/>
        </w:rPr>
        <w:t>«Об уполномоченном по правам человека в Архангельской области»</w:t>
      </w:r>
      <w:r w:rsidRPr="001E3F05">
        <w:rPr>
          <w:rFonts w:ascii="Times New Roman" w:hAnsi="Times New Roman" w:cs="Times New Roman"/>
          <w:sz w:val="28"/>
          <w:szCs w:val="28"/>
          <w:lang w:val="ru-RU"/>
        </w:rPr>
        <w:t xml:space="preserve"> были внесены изменения, содержащие в том числе нормы о введении института общественных помощников. Отметим, что ранее областной закон уже содержал данную норму (редакция закона от 28.05.2002), однако она была отменена в 2005 г</w:t>
      </w:r>
      <w:r>
        <w:rPr>
          <w:rFonts w:ascii="Times New Roman" w:hAnsi="Times New Roman" w:cs="Times New Roman"/>
          <w:sz w:val="28"/>
          <w:szCs w:val="28"/>
          <w:lang w:val="ru-RU"/>
        </w:rPr>
        <w:t>.</w:t>
      </w:r>
      <w:r w:rsidRPr="001E3F05">
        <w:rPr>
          <w:rFonts w:ascii="Times New Roman" w:hAnsi="Times New Roman" w:cs="Times New Roman"/>
          <w:sz w:val="28"/>
          <w:szCs w:val="28"/>
          <w:lang w:val="ru-RU"/>
        </w:rPr>
        <w:t xml:space="preserve"> и практической реализации так и не получила.</w:t>
      </w:r>
    </w:p>
    <w:p w:rsidR="00723B31" w:rsidRPr="001E3F05" w:rsidRDefault="00723B31" w:rsidP="00723B31">
      <w:pPr>
        <w:spacing w:after="0" w:line="240" w:lineRule="auto"/>
        <w:ind w:firstLine="709"/>
        <w:jc w:val="both"/>
        <w:rPr>
          <w:rFonts w:ascii="Times New Roman" w:hAnsi="Times New Roman" w:cs="Times New Roman"/>
          <w:sz w:val="28"/>
          <w:szCs w:val="28"/>
          <w:lang w:val="ru-RU"/>
        </w:rPr>
      </w:pPr>
      <w:r w:rsidRPr="001E3F05">
        <w:rPr>
          <w:rFonts w:ascii="Times New Roman" w:hAnsi="Times New Roman" w:cs="Times New Roman"/>
          <w:sz w:val="28"/>
          <w:szCs w:val="28"/>
          <w:lang w:val="ru-RU"/>
        </w:rPr>
        <w:t>Деятельность общественных помощников осуществляется на безвозмездной основе. Права, обязанности и полномочия общественных помощников предусмотрены соответствующим Положением, утвержденным распоряжением Уполномоченного от 10.02.2016 № 11.</w:t>
      </w:r>
    </w:p>
    <w:p w:rsidR="00723B31" w:rsidRPr="001E3F05" w:rsidRDefault="00723B31" w:rsidP="00723B31">
      <w:pPr>
        <w:autoSpaceDE w:val="0"/>
        <w:autoSpaceDN w:val="0"/>
        <w:adjustRightInd w:val="0"/>
        <w:spacing w:after="0" w:line="240" w:lineRule="auto"/>
        <w:ind w:firstLine="709"/>
        <w:jc w:val="both"/>
        <w:rPr>
          <w:rFonts w:ascii="Times New Roman" w:hAnsi="Times New Roman" w:cs="Times New Roman"/>
          <w:sz w:val="28"/>
          <w:szCs w:val="28"/>
          <w:lang w:val="ru-RU"/>
        </w:rPr>
      </w:pPr>
      <w:r w:rsidRPr="001E3F05">
        <w:rPr>
          <w:rFonts w:ascii="Times New Roman" w:hAnsi="Times New Roman" w:cs="Times New Roman"/>
          <w:sz w:val="28"/>
          <w:szCs w:val="28"/>
          <w:lang w:val="ru-RU"/>
        </w:rPr>
        <w:t>Согласно Положению общественный помощник:</w:t>
      </w:r>
    </w:p>
    <w:p w:rsidR="00723B31" w:rsidRPr="005A18E4" w:rsidRDefault="00723B31" w:rsidP="005A18E4">
      <w:pPr>
        <w:pStyle w:val="ac"/>
        <w:numPr>
          <w:ilvl w:val="0"/>
          <w:numId w:val="27"/>
        </w:numPr>
        <w:autoSpaceDE w:val="0"/>
        <w:autoSpaceDN w:val="0"/>
        <w:adjustRightInd w:val="0"/>
        <w:spacing w:after="0" w:line="240" w:lineRule="auto"/>
        <w:jc w:val="both"/>
        <w:rPr>
          <w:rFonts w:ascii="Times New Roman" w:hAnsi="Times New Roman" w:cs="Times New Roman"/>
          <w:sz w:val="28"/>
          <w:szCs w:val="28"/>
          <w:lang w:val="ru-RU"/>
        </w:rPr>
      </w:pPr>
      <w:r w:rsidRPr="005A18E4">
        <w:rPr>
          <w:rFonts w:ascii="Times New Roman" w:hAnsi="Times New Roman" w:cs="Times New Roman"/>
          <w:sz w:val="28"/>
          <w:szCs w:val="28"/>
          <w:lang w:val="ru-RU"/>
        </w:rPr>
        <w:t>разъясняет гражданам компетенцию Уполномоченного, его местонахождение, порядок, формы и сроки обращения к Уполномоченному;</w:t>
      </w:r>
    </w:p>
    <w:p w:rsidR="00723B31" w:rsidRPr="005A18E4" w:rsidRDefault="00723B31" w:rsidP="005A18E4">
      <w:pPr>
        <w:pStyle w:val="ac"/>
        <w:numPr>
          <w:ilvl w:val="0"/>
          <w:numId w:val="27"/>
        </w:numPr>
        <w:autoSpaceDE w:val="0"/>
        <w:autoSpaceDN w:val="0"/>
        <w:adjustRightInd w:val="0"/>
        <w:spacing w:after="0" w:line="240" w:lineRule="auto"/>
        <w:jc w:val="both"/>
        <w:rPr>
          <w:rFonts w:ascii="Times New Roman" w:hAnsi="Times New Roman" w:cs="Times New Roman"/>
          <w:sz w:val="28"/>
          <w:szCs w:val="28"/>
          <w:lang w:val="ru-RU"/>
        </w:rPr>
      </w:pPr>
      <w:r w:rsidRPr="005A18E4">
        <w:rPr>
          <w:rFonts w:ascii="Times New Roman" w:hAnsi="Times New Roman" w:cs="Times New Roman"/>
          <w:sz w:val="28"/>
          <w:szCs w:val="28"/>
          <w:lang w:val="ru-RU"/>
        </w:rPr>
        <w:t>оказывает помощь в составлении обращения в адрес Уполномоченного в соответствии с установленными областным законом требованиями, а при необходимости – в целях повышения оперативности, в направлении обращения в адрес Уполномоченного;</w:t>
      </w:r>
    </w:p>
    <w:p w:rsidR="00723B31" w:rsidRPr="005A18E4" w:rsidRDefault="00723B31" w:rsidP="005A18E4">
      <w:pPr>
        <w:pStyle w:val="ac"/>
        <w:numPr>
          <w:ilvl w:val="0"/>
          <w:numId w:val="27"/>
        </w:numPr>
        <w:autoSpaceDE w:val="0"/>
        <w:autoSpaceDN w:val="0"/>
        <w:adjustRightInd w:val="0"/>
        <w:spacing w:after="0" w:line="240" w:lineRule="auto"/>
        <w:jc w:val="both"/>
        <w:rPr>
          <w:rFonts w:ascii="Times New Roman" w:hAnsi="Times New Roman" w:cs="Times New Roman"/>
          <w:sz w:val="28"/>
          <w:szCs w:val="28"/>
          <w:lang w:val="ru-RU"/>
        </w:rPr>
      </w:pPr>
      <w:r w:rsidRPr="005A18E4">
        <w:rPr>
          <w:rFonts w:ascii="Times New Roman" w:hAnsi="Times New Roman" w:cs="Times New Roman"/>
          <w:sz w:val="28"/>
          <w:szCs w:val="28"/>
          <w:lang w:val="ru-RU"/>
        </w:rPr>
        <w:t>осуществляет правовое просвещение и консультирование граждан исключительно на основе информационно-методических материалов Уполномоченного и во взаимодействии с аппаратом Уполномоченного;</w:t>
      </w:r>
    </w:p>
    <w:p w:rsidR="00723B31" w:rsidRPr="005A18E4" w:rsidRDefault="00723B31" w:rsidP="005A18E4">
      <w:pPr>
        <w:pStyle w:val="ac"/>
        <w:numPr>
          <w:ilvl w:val="0"/>
          <w:numId w:val="27"/>
        </w:numPr>
        <w:autoSpaceDE w:val="0"/>
        <w:autoSpaceDN w:val="0"/>
        <w:adjustRightInd w:val="0"/>
        <w:spacing w:after="0" w:line="240" w:lineRule="auto"/>
        <w:jc w:val="both"/>
        <w:rPr>
          <w:rFonts w:ascii="Times New Roman" w:hAnsi="Times New Roman" w:cs="Times New Roman"/>
          <w:sz w:val="28"/>
          <w:szCs w:val="28"/>
          <w:lang w:val="ru-RU"/>
        </w:rPr>
      </w:pPr>
      <w:r w:rsidRPr="005A18E4">
        <w:rPr>
          <w:rFonts w:ascii="Times New Roman" w:hAnsi="Times New Roman" w:cs="Times New Roman"/>
          <w:sz w:val="28"/>
          <w:szCs w:val="28"/>
          <w:lang w:val="ru-RU"/>
        </w:rPr>
        <w:t>в исключительных случаях и по отдельному поручению Уполномоченного осуществляет прием граждан по вопросам соблюдения их прав и свобод;</w:t>
      </w:r>
    </w:p>
    <w:p w:rsidR="00723B31" w:rsidRPr="005A18E4" w:rsidRDefault="00723B31" w:rsidP="005A18E4">
      <w:pPr>
        <w:pStyle w:val="ac"/>
        <w:numPr>
          <w:ilvl w:val="0"/>
          <w:numId w:val="27"/>
        </w:numPr>
        <w:autoSpaceDE w:val="0"/>
        <w:autoSpaceDN w:val="0"/>
        <w:adjustRightInd w:val="0"/>
        <w:spacing w:after="0" w:line="240" w:lineRule="auto"/>
        <w:jc w:val="both"/>
        <w:rPr>
          <w:rFonts w:ascii="Times New Roman" w:hAnsi="Times New Roman" w:cs="Times New Roman"/>
          <w:sz w:val="28"/>
          <w:szCs w:val="28"/>
          <w:lang w:val="ru-RU"/>
        </w:rPr>
      </w:pPr>
      <w:r w:rsidRPr="005A18E4">
        <w:rPr>
          <w:rFonts w:ascii="Times New Roman" w:hAnsi="Times New Roman" w:cs="Times New Roman"/>
          <w:sz w:val="28"/>
          <w:szCs w:val="28"/>
          <w:lang w:val="ru-RU"/>
        </w:rPr>
        <w:t>по отдельному поручению Уполномоченного самостоятельно или совместно с иными органами и организациями осуществляет выездную проверку по обращениям граждан;</w:t>
      </w:r>
    </w:p>
    <w:p w:rsidR="00723B31" w:rsidRPr="005A18E4" w:rsidRDefault="00723B31" w:rsidP="005A18E4">
      <w:pPr>
        <w:pStyle w:val="ac"/>
        <w:numPr>
          <w:ilvl w:val="0"/>
          <w:numId w:val="27"/>
        </w:numPr>
        <w:autoSpaceDE w:val="0"/>
        <w:autoSpaceDN w:val="0"/>
        <w:adjustRightInd w:val="0"/>
        <w:spacing w:after="0" w:line="240" w:lineRule="auto"/>
        <w:jc w:val="both"/>
        <w:rPr>
          <w:rFonts w:ascii="Times New Roman" w:hAnsi="Times New Roman" w:cs="Times New Roman"/>
          <w:sz w:val="28"/>
          <w:szCs w:val="28"/>
          <w:lang w:val="ru-RU"/>
        </w:rPr>
      </w:pPr>
      <w:r w:rsidRPr="005A18E4">
        <w:rPr>
          <w:rFonts w:ascii="Times New Roman" w:hAnsi="Times New Roman" w:cs="Times New Roman"/>
          <w:sz w:val="28"/>
          <w:szCs w:val="28"/>
          <w:lang w:val="ru-RU"/>
        </w:rPr>
        <w:t>организовывает и принимает непосредственное участие в выездных приемах Уполномоченного;</w:t>
      </w:r>
    </w:p>
    <w:p w:rsidR="00723B31" w:rsidRPr="005A18E4" w:rsidRDefault="00723B31" w:rsidP="005A18E4">
      <w:pPr>
        <w:pStyle w:val="ac"/>
        <w:numPr>
          <w:ilvl w:val="0"/>
          <w:numId w:val="27"/>
        </w:numPr>
        <w:autoSpaceDE w:val="0"/>
        <w:autoSpaceDN w:val="0"/>
        <w:adjustRightInd w:val="0"/>
        <w:spacing w:after="0" w:line="240" w:lineRule="auto"/>
        <w:jc w:val="both"/>
        <w:rPr>
          <w:rFonts w:ascii="Times New Roman" w:hAnsi="Times New Roman" w:cs="Times New Roman"/>
          <w:sz w:val="28"/>
          <w:szCs w:val="28"/>
          <w:lang w:val="ru-RU"/>
        </w:rPr>
      </w:pPr>
      <w:r w:rsidRPr="005A18E4">
        <w:rPr>
          <w:rFonts w:ascii="Times New Roman" w:hAnsi="Times New Roman" w:cs="Times New Roman"/>
          <w:sz w:val="28"/>
          <w:szCs w:val="28"/>
          <w:lang w:val="ru-RU"/>
        </w:rPr>
        <w:t>выполняет иные поручения Уполномоченного, связанные с осуществлением его полномочий.</w:t>
      </w:r>
    </w:p>
    <w:p w:rsidR="00723B31" w:rsidRDefault="00723B31" w:rsidP="00723B31">
      <w:pPr>
        <w:autoSpaceDE w:val="0"/>
        <w:autoSpaceDN w:val="0"/>
        <w:adjustRightInd w:val="0"/>
        <w:spacing w:after="0" w:line="240" w:lineRule="auto"/>
        <w:ind w:firstLine="709"/>
        <w:jc w:val="both"/>
        <w:rPr>
          <w:rFonts w:ascii="Times New Roman" w:hAnsi="Times New Roman" w:cs="Times New Roman"/>
          <w:sz w:val="28"/>
          <w:szCs w:val="28"/>
          <w:lang w:val="ru-RU"/>
        </w:rPr>
      </w:pPr>
      <w:r w:rsidRPr="001E3F05">
        <w:rPr>
          <w:rFonts w:ascii="Times New Roman" w:hAnsi="Times New Roman" w:cs="Times New Roman"/>
          <w:color w:val="000000"/>
          <w:sz w:val="28"/>
          <w:szCs w:val="28"/>
          <w:lang w:val="ru-RU"/>
        </w:rPr>
        <w:t>На протяжении 2016 г</w:t>
      </w:r>
      <w:r w:rsidR="005A18E4">
        <w:rPr>
          <w:rFonts w:ascii="Times New Roman" w:hAnsi="Times New Roman" w:cs="Times New Roman"/>
          <w:color w:val="000000"/>
          <w:sz w:val="28"/>
          <w:szCs w:val="28"/>
          <w:lang w:val="ru-RU"/>
        </w:rPr>
        <w:t>.</w:t>
      </w:r>
      <w:r w:rsidRPr="001E3F05">
        <w:rPr>
          <w:rFonts w:ascii="Times New Roman" w:hAnsi="Times New Roman" w:cs="Times New Roman"/>
          <w:color w:val="000000"/>
          <w:sz w:val="28"/>
          <w:szCs w:val="28"/>
          <w:lang w:val="ru-RU"/>
        </w:rPr>
        <w:t xml:space="preserve"> осуществлялось формирование института общественных помощников Уполномоченного. </w:t>
      </w:r>
      <w:r w:rsidRPr="001E3F05">
        <w:rPr>
          <w:rFonts w:ascii="Times New Roman" w:hAnsi="Times New Roman" w:cs="Times New Roman"/>
          <w:sz w:val="28"/>
          <w:szCs w:val="28"/>
          <w:lang w:val="ru-RU"/>
        </w:rPr>
        <w:t xml:space="preserve">Деятельность Уполномоченного и сотрудников аппарата была направлена на подбор кандидатур общественных помощников, координацию и улучшение качества их работы, оказание им необходимой методической и правовой помощи. Учитывая то, что правом выступить с предложением кандидатуры обладают органы местного самоуправления, Уполномоченный обратился в адрес глав муниципальных образований Архангельской области, общественных организаций с просьбой оказать содействие в подборе кандидатур на должности общественных помощников Уполномоченного с учетом территории района, численности населения и иных факторов. С удовлетворением хочется отметить, что большая часть местных администраций подошла к подбору кандидатур ответственно, проведя значительную работу и предложив на должности общественных помощников авторитетных, уважаемых жителей соответствующих районов, обладающих как познаниями в области прав и свобод человека и гражданина, так и опытом их защиты. </w:t>
      </w:r>
    </w:p>
    <w:p w:rsidR="00AB67B6" w:rsidRDefault="00AB67B6" w:rsidP="00AB67B6">
      <w:pPr>
        <w:autoSpaceDE w:val="0"/>
        <w:autoSpaceDN w:val="0"/>
        <w:adjustRightInd w:val="0"/>
        <w:spacing w:after="0" w:line="240" w:lineRule="auto"/>
        <w:jc w:val="center"/>
        <w:rPr>
          <w:rFonts w:ascii="Times New Roman" w:hAnsi="Times New Roman" w:cs="Times New Roman"/>
          <w:i/>
          <w:sz w:val="28"/>
          <w:szCs w:val="28"/>
          <w:highlight w:val="yellow"/>
          <w:lang w:val="ru-RU"/>
        </w:rPr>
      </w:pPr>
      <w:r>
        <w:rPr>
          <w:rFonts w:ascii="Times New Roman" w:hAnsi="Times New Roman" w:cs="Times New Roman"/>
          <w:i/>
          <w:noProof/>
          <w:sz w:val="28"/>
          <w:szCs w:val="28"/>
          <w:lang w:val="ru-RU" w:eastAsia="ru-RU" w:bidi="ar-SA"/>
        </w:rPr>
        <w:drawing>
          <wp:inline distT="0" distB="0" distL="0" distR="0">
            <wp:extent cx="4708514" cy="4819650"/>
            <wp:effectExtent l="19050" t="0" r="0" b="0"/>
            <wp:docPr id="7" name="Рисунок 8" descr="карта помощников.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помощников.bmp"/>
                    <pic:cNvPicPr/>
                  </pic:nvPicPr>
                  <pic:blipFill>
                    <a:blip r:embed="rId116" cstate="print"/>
                    <a:srcRect b="55357"/>
                    <a:stretch>
                      <a:fillRect/>
                    </a:stretch>
                  </pic:blipFill>
                  <pic:spPr>
                    <a:xfrm>
                      <a:off x="0" y="0"/>
                      <a:ext cx="4708853" cy="4819997"/>
                    </a:xfrm>
                    <a:prstGeom prst="rect">
                      <a:avLst/>
                    </a:prstGeom>
                  </pic:spPr>
                </pic:pic>
              </a:graphicData>
            </a:graphic>
          </wp:inline>
        </w:drawing>
      </w:r>
    </w:p>
    <w:p w:rsidR="00AB67B6" w:rsidRDefault="00AB67B6" w:rsidP="00AB67B6">
      <w:pPr>
        <w:autoSpaceDE w:val="0"/>
        <w:autoSpaceDN w:val="0"/>
        <w:adjustRightInd w:val="0"/>
        <w:spacing w:after="0" w:line="240" w:lineRule="auto"/>
        <w:rPr>
          <w:rFonts w:ascii="Times New Roman" w:hAnsi="Times New Roman" w:cs="Times New Roman"/>
          <w:sz w:val="24"/>
          <w:szCs w:val="24"/>
          <w:lang w:val="ru-RU"/>
        </w:rPr>
      </w:pPr>
      <w:r w:rsidRPr="000C5E34">
        <w:rPr>
          <w:rFonts w:ascii="Times New Roman" w:hAnsi="Times New Roman" w:cs="Times New Roman"/>
          <w:sz w:val="24"/>
          <w:szCs w:val="24"/>
          <w:lang w:val="ru-RU"/>
        </w:rPr>
        <w:t>Рис</w:t>
      </w:r>
      <w:r w:rsidR="0081466B">
        <w:rPr>
          <w:rFonts w:ascii="Times New Roman" w:hAnsi="Times New Roman" w:cs="Times New Roman"/>
          <w:sz w:val="24"/>
          <w:szCs w:val="24"/>
          <w:lang w:val="ru-RU"/>
        </w:rPr>
        <w:t>унок 4</w:t>
      </w:r>
      <w:r w:rsidRPr="000C5E34">
        <w:rPr>
          <w:rFonts w:ascii="Times New Roman" w:hAnsi="Times New Roman" w:cs="Times New Roman"/>
          <w:sz w:val="24"/>
          <w:szCs w:val="24"/>
          <w:lang w:val="ru-RU"/>
        </w:rPr>
        <w:t>. Общественные помощники в районах Архангельской области.</w:t>
      </w:r>
    </w:p>
    <w:p w:rsidR="00AB67B6" w:rsidRPr="000C5E34" w:rsidRDefault="00AB67B6" w:rsidP="00AB67B6">
      <w:pPr>
        <w:autoSpaceDE w:val="0"/>
        <w:autoSpaceDN w:val="0"/>
        <w:adjustRightInd w:val="0"/>
        <w:spacing w:after="0" w:line="240" w:lineRule="auto"/>
        <w:rPr>
          <w:rFonts w:ascii="Times New Roman" w:hAnsi="Times New Roman" w:cs="Times New Roman"/>
          <w:sz w:val="24"/>
          <w:szCs w:val="24"/>
          <w:lang w:val="ru-RU"/>
        </w:rPr>
      </w:pPr>
    </w:p>
    <w:p w:rsidR="00723B31" w:rsidRPr="001E3F05" w:rsidRDefault="00723B31" w:rsidP="00723B31">
      <w:pPr>
        <w:pStyle w:val="ConsPlusNormal"/>
        <w:ind w:firstLine="540"/>
        <w:jc w:val="both"/>
        <w:rPr>
          <w:sz w:val="28"/>
          <w:szCs w:val="28"/>
          <w:lang w:val="ru-RU"/>
        </w:rPr>
      </w:pPr>
      <w:r w:rsidRPr="001E3F05">
        <w:rPr>
          <w:sz w:val="28"/>
          <w:szCs w:val="28"/>
          <w:lang w:val="ru-RU"/>
        </w:rPr>
        <w:t xml:space="preserve">Особое удовлетворение вызвало то, что некоторые жители области самостоятельно выступили с инициативой назначения на данную должность, заранее познакомились с деятельностью </w:t>
      </w:r>
      <w:r w:rsidRPr="00A96CDF">
        <w:rPr>
          <w:sz w:val="28"/>
          <w:szCs w:val="28"/>
          <w:lang w:val="ru-RU"/>
        </w:rPr>
        <w:t xml:space="preserve">Уполномоченного и изучили действующее законодательство. </w:t>
      </w:r>
      <w:r w:rsidRPr="001E3F05">
        <w:rPr>
          <w:sz w:val="28"/>
          <w:szCs w:val="28"/>
          <w:lang w:val="ru-RU"/>
        </w:rPr>
        <w:t xml:space="preserve">Так, первым общественным помощником Уполномоченного, самостоятельно обратившимся в его адрес с просьбой о назначении, стал житель пос. Североонежск Плесецкого района – Пулин В.В. Кандидатура Пулина В.В. также </w:t>
      </w:r>
      <w:r>
        <w:rPr>
          <w:sz w:val="28"/>
          <w:szCs w:val="28"/>
          <w:lang w:val="ru-RU"/>
        </w:rPr>
        <w:t>получила поддержку</w:t>
      </w:r>
      <w:r w:rsidRPr="001E3F05">
        <w:rPr>
          <w:sz w:val="28"/>
          <w:szCs w:val="28"/>
          <w:lang w:val="ru-RU"/>
        </w:rPr>
        <w:t xml:space="preserve"> </w:t>
      </w:r>
      <w:r w:rsidR="005A18E4">
        <w:rPr>
          <w:sz w:val="28"/>
          <w:szCs w:val="28"/>
          <w:lang w:val="ru-RU"/>
        </w:rPr>
        <w:t xml:space="preserve">районной </w:t>
      </w:r>
      <w:r w:rsidRPr="001E3F05">
        <w:rPr>
          <w:sz w:val="28"/>
          <w:szCs w:val="28"/>
          <w:lang w:val="ru-RU"/>
        </w:rPr>
        <w:t>администраци</w:t>
      </w:r>
      <w:r>
        <w:rPr>
          <w:sz w:val="28"/>
          <w:szCs w:val="28"/>
          <w:lang w:val="ru-RU"/>
        </w:rPr>
        <w:t>и</w:t>
      </w:r>
      <w:r w:rsidRPr="001E3F05">
        <w:rPr>
          <w:sz w:val="28"/>
          <w:szCs w:val="28"/>
          <w:lang w:val="ru-RU"/>
        </w:rPr>
        <w:t>. Обладая высочайшим уровнем компетенции и значительным опытом в сфере защиты прав человека, Пулин В.В. организовал постоянный прием граждан, осуществлял конструктивный диалог как с представителями власти различных уровней, так и с населением района, провел значительное количество мероприятий, направленных на правовое просвещение граждан.</w:t>
      </w:r>
    </w:p>
    <w:p w:rsidR="00723B31" w:rsidRPr="001E3F05" w:rsidRDefault="00723B31" w:rsidP="00723B31">
      <w:pPr>
        <w:autoSpaceDE w:val="0"/>
        <w:autoSpaceDN w:val="0"/>
        <w:adjustRightInd w:val="0"/>
        <w:spacing w:after="0" w:line="240" w:lineRule="auto"/>
        <w:ind w:firstLine="709"/>
        <w:jc w:val="both"/>
        <w:rPr>
          <w:rFonts w:ascii="Times New Roman" w:hAnsi="Times New Roman" w:cs="Times New Roman"/>
          <w:sz w:val="28"/>
          <w:szCs w:val="28"/>
          <w:lang w:val="ru-RU"/>
        </w:rPr>
      </w:pPr>
      <w:r w:rsidRPr="001E3F05">
        <w:rPr>
          <w:rFonts w:ascii="Times New Roman" w:hAnsi="Times New Roman" w:cs="Times New Roman"/>
          <w:sz w:val="28"/>
          <w:szCs w:val="28"/>
          <w:lang w:val="ru-RU"/>
        </w:rPr>
        <w:t>На конец 2016 г</w:t>
      </w:r>
      <w:r w:rsidR="005A18E4">
        <w:rPr>
          <w:rFonts w:ascii="Times New Roman" w:hAnsi="Times New Roman" w:cs="Times New Roman"/>
          <w:sz w:val="28"/>
          <w:szCs w:val="28"/>
          <w:lang w:val="ru-RU"/>
        </w:rPr>
        <w:t>.</w:t>
      </w:r>
      <w:r w:rsidRPr="001E3F05">
        <w:rPr>
          <w:rFonts w:ascii="Times New Roman" w:hAnsi="Times New Roman" w:cs="Times New Roman"/>
          <w:sz w:val="28"/>
          <w:szCs w:val="28"/>
          <w:lang w:val="ru-RU"/>
        </w:rPr>
        <w:t xml:space="preserve"> число общественных помощников Уполномоченного составило 13 человек.</w:t>
      </w:r>
    </w:p>
    <w:p w:rsidR="00461065" w:rsidRDefault="00461065">
      <w:pPr>
        <w:rPr>
          <w:rFonts w:ascii="Times New Roman" w:hAnsi="Times New Roman" w:cs="Times New Roman"/>
          <w:sz w:val="28"/>
          <w:szCs w:val="28"/>
          <w:lang w:val="ru-RU"/>
        </w:rPr>
      </w:pPr>
      <w:r>
        <w:rPr>
          <w:rFonts w:ascii="Times New Roman" w:hAnsi="Times New Roman" w:cs="Times New Roman"/>
          <w:sz w:val="28"/>
          <w:szCs w:val="28"/>
          <w:lang w:val="ru-RU"/>
        </w:rPr>
        <w:br w:type="page"/>
      </w:r>
    </w:p>
    <w:p w:rsidR="00723B31" w:rsidRPr="001E3F05" w:rsidRDefault="00723B31" w:rsidP="005A18E4">
      <w:pPr>
        <w:autoSpaceDE w:val="0"/>
        <w:autoSpaceDN w:val="0"/>
        <w:adjustRightInd w:val="0"/>
        <w:spacing w:after="0" w:line="240" w:lineRule="auto"/>
        <w:jc w:val="right"/>
        <w:rPr>
          <w:rFonts w:ascii="Times New Roman" w:hAnsi="Times New Roman" w:cs="Times New Roman"/>
          <w:sz w:val="28"/>
          <w:szCs w:val="28"/>
          <w:lang w:val="ru-RU"/>
        </w:rPr>
      </w:pPr>
      <w:r w:rsidRPr="001E3F05">
        <w:rPr>
          <w:rFonts w:ascii="Times New Roman" w:hAnsi="Times New Roman" w:cs="Times New Roman"/>
          <w:sz w:val="28"/>
          <w:szCs w:val="28"/>
          <w:lang w:val="ru-RU"/>
        </w:rPr>
        <w:t>Таблица</w:t>
      </w:r>
      <w:r w:rsidR="0081466B">
        <w:rPr>
          <w:rFonts w:ascii="Times New Roman" w:hAnsi="Times New Roman" w:cs="Times New Roman"/>
          <w:sz w:val="28"/>
          <w:szCs w:val="28"/>
          <w:lang w:val="ru-RU"/>
        </w:rPr>
        <w:t xml:space="preserve"> 11</w:t>
      </w:r>
    </w:p>
    <w:p w:rsidR="00723B31" w:rsidRPr="001E3F05" w:rsidRDefault="00723B31" w:rsidP="005A18E4">
      <w:pPr>
        <w:autoSpaceDE w:val="0"/>
        <w:autoSpaceDN w:val="0"/>
        <w:adjustRightInd w:val="0"/>
        <w:spacing w:after="120" w:line="240" w:lineRule="auto"/>
        <w:jc w:val="center"/>
        <w:rPr>
          <w:rFonts w:ascii="Times New Roman" w:hAnsi="Times New Roman" w:cs="Times New Roman"/>
          <w:sz w:val="28"/>
          <w:szCs w:val="28"/>
          <w:lang w:val="ru-RU"/>
        </w:rPr>
      </w:pPr>
      <w:r w:rsidRPr="001E3F05">
        <w:rPr>
          <w:rFonts w:ascii="Times New Roman" w:hAnsi="Times New Roman" w:cs="Times New Roman"/>
          <w:sz w:val="28"/>
          <w:szCs w:val="28"/>
          <w:lang w:val="ru-RU"/>
        </w:rPr>
        <w:t>Общественные помощники Уполномоченного по правам человека в Архангельской области</w:t>
      </w:r>
    </w:p>
    <w:tbl>
      <w:tblPr>
        <w:tblStyle w:val="afd"/>
        <w:tblW w:w="0" w:type="auto"/>
        <w:tblInd w:w="108" w:type="dxa"/>
        <w:tblLayout w:type="fixed"/>
        <w:tblLook w:val="04A0"/>
      </w:tblPr>
      <w:tblGrid>
        <w:gridCol w:w="709"/>
        <w:gridCol w:w="4678"/>
        <w:gridCol w:w="4536"/>
      </w:tblGrid>
      <w:tr w:rsidR="00723B31" w:rsidRPr="006D5D56" w:rsidTr="005A18E4">
        <w:tc>
          <w:tcPr>
            <w:tcW w:w="709" w:type="dxa"/>
          </w:tcPr>
          <w:p w:rsidR="00723B31" w:rsidRPr="006D5D56" w:rsidRDefault="00723B31" w:rsidP="001B0A27">
            <w:pPr>
              <w:jc w:val="center"/>
              <w:rPr>
                <w:rFonts w:ascii="Times New Roman" w:hAnsi="Times New Roman" w:cs="Times New Roman"/>
                <w:b/>
                <w:sz w:val="24"/>
                <w:szCs w:val="24"/>
              </w:rPr>
            </w:pPr>
            <w:r w:rsidRPr="006D5D56">
              <w:rPr>
                <w:rFonts w:ascii="Times New Roman" w:hAnsi="Times New Roman" w:cs="Times New Roman"/>
                <w:b/>
                <w:sz w:val="24"/>
                <w:szCs w:val="24"/>
              </w:rPr>
              <w:t>№ п/п</w:t>
            </w:r>
          </w:p>
        </w:tc>
        <w:tc>
          <w:tcPr>
            <w:tcW w:w="4678" w:type="dxa"/>
          </w:tcPr>
          <w:p w:rsidR="00723B31" w:rsidRPr="006D5D56" w:rsidRDefault="00723B31" w:rsidP="001B0A27">
            <w:pPr>
              <w:jc w:val="center"/>
              <w:rPr>
                <w:rFonts w:ascii="Times New Roman" w:hAnsi="Times New Roman" w:cs="Times New Roman"/>
                <w:b/>
                <w:sz w:val="24"/>
                <w:szCs w:val="24"/>
              </w:rPr>
            </w:pPr>
            <w:r w:rsidRPr="006D5D56">
              <w:rPr>
                <w:rFonts w:ascii="Times New Roman" w:hAnsi="Times New Roman" w:cs="Times New Roman"/>
                <w:b/>
                <w:sz w:val="24"/>
                <w:szCs w:val="24"/>
              </w:rPr>
              <w:t>Муниципальное образование</w:t>
            </w:r>
          </w:p>
        </w:tc>
        <w:tc>
          <w:tcPr>
            <w:tcW w:w="4536" w:type="dxa"/>
          </w:tcPr>
          <w:p w:rsidR="00723B31" w:rsidRPr="006D5D56" w:rsidRDefault="00723B31" w:rsidP="001B0A27">
            <w:pPr>
              <w:jc w:val="center"/>
              <w:rPr>
                <w:rFonts w:ascii="Times New Roman" w:hAnsi="Times New Roman" w:cs="Times New Roman"/>
                <w:b/>
                <w:sz w:val="24"/>
                <w:szCs w:val="24"/>
              </w:rPr>
            </w:pPr>
            <w:r w:rsidRPr="006D5D56">
              <w:rPr>
                <w:rFonts w:ascii="Times New Roman" w:hAnsi="Times New Roman" w:cs="Times New Roman"/>
                <w:b/>
                <w:sz w:val="24"/>
                <w:szCs w:val="24"/>
              </w:rPr>
              <w:t>Ф.И.О.</w:t>
            </w:r>
          </w:p>
        </w:tc>
      </w:tr>
      <w:tr w:rsidR="00723B31" w:rsidRPr="006D5D56" w:rsidTr="005A18E4">
        <w:tc>
          <w:tcPr>
            <w:tcW w:w="709" w:type="dxa"/>
          </w:tcPr>
          <w:p w:rsidR="00723B31" w:rsidRPr="005A18E4" w:rsidRDefault="00723B31" w:rsidP="001B0A27">
            <w:pPr>
              <w:jc w:val="center"/>
              <w:rPr>
                <w:rFonts w:ascii="Times New Roman" w:hAnsi="Times New Roman" w:cs="Times New Roman"/>
                <w:sz w:val="24"/>
                <w:szCs w:val="24"/>
                <w:lang w:val="ru-RU"/>
              </w:rPr>
            </w:pPr>
            <w:r w:rsidRPr="006D5D56">
              <w:rPr>
                <w:rFonts w:ascii="Times New Roman" w:hAnsi="Times New Roman" w:cs="Times New Roman"/>
                <w:sz w:val="24"/>
                <w:szCs w:val="24"/>
              </w:rPr>
              <w:t>1</w:t>
            </w:r>
            <w:r w:rsidR="005A18E4">
              <w:rPr>
                <w:rFonts w:ascii="Times New Roman" w:hAnsi="Times New Roman" w:cs="Times New Roman"/>
                <w:sz w:val="24"/>
                <w:szCs w:val="24"/>
                <w:lang w:val="ru-RU"/>
              </w:rPr>
              <w:t>.</w:t>
            </w:r>
          </w:p>
        </w:tc>
        <w:tc>
          <w:tcPr>
            <w:tcW w:w="4678" w:type="dxa"/>
          </w:tcPr>
          <w:p w:rsidR="00723B31" w:rsidRPr="006D5D56" w:rsidRDefault="00723B31" w:rsidP="001B0A27">
            <w:pPr>
              <w:rPr>
                <w:rFonts w:ascii="Times New Roman" w:hAnsi="Times New Roman" w:cs="Times New Roman"/>
                <w:sz w:val="24"/>
                <w:szCs w:val="24"/>
              </w:rPr>
            </w:pPr>
            <w:r w:rsidRPr="006D5D56">
              <w:rPr>
                <w:rFonts w:ascii="Times New Roman" w:hAnsi="Times New Roman" w:cs="Times New Roman"/>
                <w:sz w:val="24"/>
                <w:szCs w:val="24"/>
              </w:rPr>
              <w:t>Плесецкий муниципальный район</w:t>
            </w:r>
          </w:p>
        </w:tc>
        <w:tc>
          <w:tcPr>
            <w:tcW w:w="4536" w:type="dxa"/>
          </w:tcPr>
          <w:p w:rsidR="00723B31" w:rsidRPr="006D5D56" w:rsidRDefault="00723B31" w:rsidP="001B0A27">
            <w:pPr>
              <w:jc w:val="center"/>
              <w:rPr>
                <w:rFonts w:ascii="Times New Roman" w:hAnsi="Times New Roman" w:cs="Times New Roman"/>
                <w:sz w:val="24"/>
                <w:szCs w:val="24"/>
              </w:rPr>
            </w:pPr>
            <w:r w:rsidRPr="006D5D56">
              <w:rPr>
                <w:rFonts w:ascii="Times New Roman" w:hAnsi="Times New Roman" w:cs="Times New Roman"/>
                <w:sz w:val="24"/>
                <w:szCs w:val="24"/>
              </w:rPr>
              <w:t>Пулин Василий Васильевич</w:t>
            </w:r>
          </w:p>
        </w:tc>
      </w:tr>
      <w:tr w:rsidR="00723B31" w:rsidRPr="006D5D56" w:rsidTr="005A18E4">
        <w:tc>
          <w:tcPr>
            <w:tcW w:w="709" w:type="dxa"/>
          </w:tcPr>
          <w:p w:rsidR="00723B31" w:rsidRPr="005A18E4" w:rsidRDefault="00723B31" w:rsidP="001B0A27">
            <w:pPr>
              <w:jc w:val="center"/>
              <w:rPr>
                <w:rFonts w:ascii="Times New Roman" w:hAnsi="Times New Roman" w:cs="Times New Roman"/>
                <w:sz w:val="24"/>
                <w:szCs w:val="24"/>
                <w:lang w:val="ru-RU"/>
              </w:rPr>
            </w:pPr>
            <w:r w:rsidRPr="006D5D56">
              <w:rPr>
                <w:rFonts w:ascii="Times New Roman" w:hAnsi="Times New Roman" w:cs="Times New Roman"/>
                <w:sz w:val="24"/>
                <w:szCs w:val="24"/>
              </w:rPr>
              <w:t>2</w:t>
            </w:r>
            <w:r w:rsidR="005A18E4">
              <w:rPr>
                <w:rFonts w:ascii="Times New Roman" w:hAnsi="Times New Roman" w:cs="Times New Roman"/>
                <w:sz w:val="24"/>
                <w:szCs w:val="24"/>
                <w:lang w:val="ru-RU"/>
              </w:rPr>
              <w:t>.</w:t>
            </w:r>
          </w:p>
        </w:tc>
        <w:tc>
          <w:tcPr>
            <w:tcW w:w="4678" w:type="dxa"/>
          </w:tcPr>
          <w:p w:rsidR="00723B31" w:rsidRPr="006D5D56" w:rsidRDefault="00723B31" w:rsidP="001B0A27">
            <w:pPr>
              <w:rPr>
                <w:rFonts w:ascii="Times New Roman" w:hAnsi="Times New Roman" w:cs="Times New Roman"/>
                <w:sz w:val="24"/>
                <w:szCs w:val="24"/>
              </w:rPr>
            </w:pPr>
            <w:r w:rsidRPr="006D5D56">
              <w:rPr>
                <w:rFonts w:ascii="Times New Roman" w:hAnsi="Times New Roman" w:cs="Times New Roman"/>
                <w:sz w:val="24"/>
                <w:szCs w:val="24"/>
              </w:rPr>
              <w:t>Приморский муниципальный район</w:t>
            </w:r>
          </w:p>
        </w:tc>
        <w:tc>
          <w:tcPr>
            <w:tcW w:w="4536" w:type="dxa"/>
          </w:tcPr>
          <w:p w:rsidR="00723B31" w:rsidRPr="006D5D56" w:rsidRDefault="00723B31" w:rsidP="001B0A27">
            <w:pPr>
              <w:jc w:val="center"/>
              <w:rPr>
                <w:rFonts w:ascii="Times New Roman" w:hAnsi="Times New Roman" w:cs="Times New Roman"/>
                <w:sz w:val="24"/>
                <w:szCs w:val="24"/>
              </w:rPr>
            </w:pPr>
            <w:r w:rsidRPr="006D5D56">
              <w:rPr>
                <w:rFonts w:ascii="Times New Roman" w:hAnsi="Times New Roman" w:cs="Times New Roman"/>
                <w:sz w:val="24"/>
                <w:szCs w:val="24"/>
              </w:rPr>
              <w:t>Белобородова Светлана Феликсовна</w:t>
            </w:r>
          </w:p>
        </w:tc>
      </w:tr>
      <w:tr w:rsidR="00723B31" w:rsidRPr="006D5D56" w:rsidTr="005A18E4">
        <w:tc>
          <w:tcPr>
            <w:tcW w:w="709" w:type="dxa"/>
          </w:tcPr>
          <w:p w:rsidR="00723B31" w:rsidRPr="005A18E4" w:rsidRDefault="00723B31" w:rsidP="001B0A27">
            <w:pPr>
              <w:jc w:val="center"/>
              <w:rPr>
                <w:rFonts w:ascii="Times New Roman" w:hAnsi="Times New Roman" w:cs="Times New Roman"/>
                <w:sz w:val="24"/>
                <w:szCs w:val="24"/>
                <w:lang w:val="ru-RU"/>
              </w:rPr>
            </w:pPr>
            <w:r w:rsidRPr="006D5D56">
              <w:rPr>
                <w:rFonts w:ascii="Times New Roman" w:hAnsi="Times New Roman" w:cs="Times New Roman"/>
                <w:sz w:val="24"/>
                <w:szCs w:val="24"/>
              </w:rPr>
              <w:t>3</w:t>
            </w:r>
            <w:r w:rsidR="005A18E4">
              <w:rPr>
                <w:rFonts w:ascii="Times New Roman" w:hAnsi="Times New Roman" w:cs="Times New Roman"/>
                <w:sz w:val="24"/>
                <w:szCs w:val="24"/>
                <w:lang w:val="ru-RU"/>
              </w:rPr>
              <w:t>.</w:t>
            </w:r>
          </w:p>
        </w:tc>
        <w:tc>
          <w:tcPr>
            <w:tcW w:w="4678" w:type="dxa"/>
          </w:tcPr>
          <w:p w:rsidR="00723B31" w:rsidRPr="006D5D56" w:rsidRDefault="00723B31" w:rsidP="001B0A27">
            <w:pPr>
              <w:rPr>
                <w:rFonts w:ascii="Times New Roman" w:hAnsi="Times New Roman" w:cs="Times New Roman"/>
                <w:sz w:val="24"/>
                <w:szCs w:val="24"/>
              </w:rPr>
            </w:pPr>
            <w:r w:rsidRPr="006D5D56">
              <w:rPr>
                <w:rFonts w:ascii="Times New Roman" w:hAnsi="Times New Roman" w:cs="Times New Roman"/>
                <w:sz w:val="24"/>
                <w:szCs w:val="24"/>
              </w:rPr>
              <w:t>Котласский муниципальный район</w:t>
            </w:r>
          </w:p>
        </w:tc>
        <w:tc>
          <w:tcPr>
            <w:tcW w:w="4536" w:type="dxa"/>
          </w:tcPr>
          <w:p w:rsidR="00723B31" w:rsidRPr="006D5D56" w:rsidRDefault="00723B31" w:rsidP="001B0A27">
            <w:pPr>
              <w:jc w:val="center"/>
              <w:rPr>
                <w:rFonts w:ascii="Times New Roman" w:hAnsi="Times New Roman" w:cs="Times New Roman"/>
                <w:sz w:val="24"/>
                <w:szCs w:val="24"/>
              </w:rPr>
            </w:pPr>
            <w:r w:rsidRPr="006D5D56">
              <w:rPr>
                <w:rFonts w:ascii="Times New Roman" w:hAnsi="Times New Roman" w:cs="Times New Roman"/>
                <w:sz w:val="24"/>
                <w:szCs w:val="24"/>
              </w:rPr>
              <w:t>Чецкая Елена Валентиновна</w:t>
            </w:r>
          </w:p>
        </w:tc>
      </w:tr>
      <w:tr w:rsidR="00723B31" w:rsidRPr="006D5D56" w:rsidTr="005A18E4">
        <w:tc>
          <w:tcPr>
            <w:tcW w:w="709" w:type="dxa"/>
          </w:tcPr>
          <w:p w:rsidR="00723B31" w:rsidRPr="005A18E4" w:rsidRDefault="00723B31" w:rsidP="001B0A27">
            <w:pPr>
              <w:jc w:val="center"/>
              <w:rPr>
                <w:rFonts w:ascii="Times New Roman" w:hAnsi="Times New Roman" w:cs="Times New Roman"/>
                <w:sz w:val="24"/>
                <w:szCs w:val="24"/>
                <w:lang w:val="ru-RU"/>
              </w:rPr>
            </w:pPr>
            <w:r w:rsidRPr="006D5D56">
              <w:rPr>
                <w:rFonts w:ascii="Times New Roman" w:hAnsi="Times New Roman" w:cs="Times New Roman"/>
                <w:sz w:val="24"/>
                <w:szCs w:val="24"/>
              </w:rPr>
              <w:t>4</w:t>
            </w:r>
            <w:r w:rsidR="005A18E4">
              <w:rPr>
                <w:rFonts w:ascii="Times New Roman" w:hAnsi="Times New Roman" w:cs="Times New Roman"/>
                <w:sz w:val="24"/>
                <w:szCs w:val="24"/>
                <w:lang w:val="ru-RU"/>
              </w:rPr>
              <w:t>.</w:t>
            </w:r>
          </w:p>
        </w:tc>
        <w:tc>
          <w:tcPr>
            <w:tcW w:w="4678" w:type="dxa"/>
          </w:tcPr>
          <w:p w:rsidR="00723B31" w:rsidRPr="006D5D56" w:rsidRDefault="00723B31" w:rsidP="001B0A27">
            <w:pPr>
              <w:rPr>
                <w:rFonts w:ascii="Times New Roman" w:hAnsi="Times New Roman" w:cs="Times New Roman"/>
                <w:sz w:val="24"/>
                <w:szCs w:val="24"/>
              </w:rPr>
            </w:pPr>
            <w:r w:rsidRPr="006D5D56">
              <w:rPr>
                <w:rFonts w:ascii="Times New Roman" w:hAnsi="Times New Roman" w:cs="Times New Roman"/>
                <w:sz w:val="24"/>
                <w:szCs w:val="24"/>
              </w:rPr>
              <w:t>Онежский муниципальный район</w:t>
            </w:r>
          </w:p>
        </w:tc>
        <w:tc>
          <w:tcPr>
            <w:tcW w:w="4536" w:type="dxa"/>
          </w:tcPr>
          <w:p w:rsidR="00723B31" w:rsidRPr="006D5D56" w:rsidRDefault="00723B31" w:rsidP="001B0A27">
            <w:pPr>
              <w:jc w:val="center"/>
              <w:rPr>
                <w:rFonts w:ascii="Times New Roman" w:hAnsi="Times New Roman" w:cs="Times New Roman"/>
                <w:sz w:val="24"/>
                <w:szCs w:val="24"/>
              </w:rPr>
            </w:pPr>
            <w:r w:rsidRPr="006D5D56">
              <w:rPr>
                <w:rFonts w:ascii="Times New Roman" w:hAnsi="Times New Roman" w:cs="Times New Roman"/>
                <w:sz w:val="24"/>
                <w:szCs w:val="24"/>
              </w:rPr>
              <w:t>Негодяева Валентина Аркадиевна</w:t>
            </w:r>
          </w:p>
        </w:tc>
      </w:tr>
      <w:tr w:rsidR="00723B31" w:rsidRPr="006D5D56" w:rsidTr="005A18E4">
        <w:tc>
          <w:tcPr>
            <w:tcW w:w="709" w:type="dxa"/>
          </w:tcPr>
          <w:p w:rsidR="00723B31" w:rsidRPr="005A18E4" w:rsidRDefault="00723B31" w:rsidP="001B0A27">
            <w:pPr>
              <w:jc w:val="center"/>
              <w:rPr>
                <w:rFonts w:ascii="Times New Roman" w:hAnsi="Times New Roman" w:cs="Times New Roman"/>
                <w:sz w:val="24"/>
                <w:szCs w:val="24"/>
                <w:lang w:val="ru-RU"/>
              </w:rPr>
            </w:pPr>
            <w:r w:rsidRPr="006D5D56">
              <w:rPr>
                <w:rFonts w:ascii="Times New Roman" w:hAnsi="Times New Roman" w:cs="Times New Roman"/>
                <w:sz w:val="24"/>
                <w:szCs w:val="24"/>
              </w:rPr>
              <w:t>5</w:t>
            </w:r>
            <w:r w:rsidR="005A18E4">
              <w:rPr>
                <w:rFonts w:ascii="Times New Roman" w:hAnsi="Times New Roman" w:cs="Times New Roman"/>
                <w:sz w:val="24"/>
                <w:szCs w:val="24"/>
                <w:lang w:val="ru-RU"/>
              </w:rPr>
              <w:t>.</w:t>
            </w:r>
          </w:p>
        </w:tc>
        <w:tc>
          <w:tcPr>
            <w:tcW w:w="4678" w:type="dxa"/>
          </w:tcPr>
          <w:p w:rsidR="00723B31" w:rsidRPr="006D5D56" w:rsidRDefault="00723B31" w:rsidP="001B0A27">
            <w:pPr>
              <w:rPr>
                <w:rFonts w:ascii="Times New Roman" w:hAnsi="Times New Roman" w:cs="Times New Roman"/>
                <w:sz w:val="24"/>
                <w:szCs w:val="24"/>
              </w:rPr>
            </w:pPr>
            <w:r w:rsidRPr="006D5D56">
              <w:rPr>
                <w:rFonts w:ascii="Times New Roman" w:hAnsi="Times New Roman" w:cs="Times New Roman"/>
                <w:sz w:val="24"/>
                <w:szCs w:val="24"/>
              </w:rPr>
              <w:t>Вельский муниципальный район</w:t>
            </w:r>
          </w:p>
        </w:tc>
        <w:tc>
          <w:tcPr>
            <w:tcW w:w="4536" w:type="dxa"/>
          </w:tcPr>
          <w:p w:rsidR="00723B31" w:rsidRPr="006D5D56" w:rsidRDefault="00723B31" w:rsidP="001B0A27">
            <w:pPr>
              <w:jc w:val="center"/>
              <w:rPr>
                <w:rFonts w:ascii="Times New Roman" w:hAnsi="Times New Roman" w:cs="Times New Roman"/>
                <w:sz w:val="24"/>
                <w:szCs w:val="24"/>
              </w:rPr>
            </w:pPr>
            <w:r w:rsidRPr="006D5D56">
              <w:rPr>
                <w:rFonts w:ascii="Times New Roman" w:hAnsi="Times New Roman" w:cs="Times New Roman"/>
                <w:sz w:val="24"/>
                <w:szCs w:val="24"/>
              </w:rPr>
              <w:t>Якушенок Татьяна Васильевна</w:t>
            </w:r>
          </w:p>
        </w:tc>
      </w:tr>
      <w:tr w:rsidR="00723B31" w:rsidRPr="006D5D56" w:rsidTr="005A18E4">
        <w:tc>
          <w:tcPr>
            <w:tcW w:w="709" w:type="dxa"/>
          </w:tcPr>
          <w:p w:rsidR="00723B31" w:rsidRPr="005A18E4" w:rsidRDefault="00723B31" w:rsidP="001B0A27">
            <w:pPr>
              <w:jc w:val="center"/>
              <w:rPr>
                <w:rFonts w:ascii="Times New Roman" w:hAnsi="Times New Roman" w:cs="Times New Roman"/>
                <w:sz w:val="24"/>
                <w:szCs w:val="24"/>
                <w:lang w:val="ru-RU"/>
              </w:rPr>
            </w:pPr>
            <w:r w:rsidRPr="006D5D56">
              <w:rPr>
                <w:rFonts w:ascii="Times New Roman" w:hAnsi="Times New Roman" w:cs="Times New Roman"/>
                <w:sz w:val="24"/>
                <w:szCs w:val="24"/>
              </w:rPr>
              <w:t>6</w:t>
            </w:r>
            <w:r w:rsidR="005A18E4">
              <w:rPr>
                <w:rFonts w:ascii="Times New Roman" w:hAnsi="Times New Roman" w:cs="Times New Roman"/>
                <w:sz w:val="24"/>
                <w:szCs w:val="24"/>
                <w:lang w:val="ru-RU"/>
              </w:rPr>
              <w:t>.</w:t>
            </w:r>
          </w:p>
        </w:tc>
        <w:tc>
          <w:tcPr>
            <w:tcW w:w="4678" w:type="dxa"/>
          </w:tcPr>
          <w:p w:rsidR="00723B31" w:rsidRPr="006D5D56" w:rsidRDefault="00723B31" w:rsidP="001B0A27">
            <w:pPr>
              <w:rPr>
                <w:rFonts w:ascii="Times New Roman" w:hAnsi="Times New Roman" w:cs="Times New Roman"/>
                <w:sz w:val="24"/>
                <w:szCs w:val="24"/>
              </w:rPr>
            </w:pPr>
            <w:r w:rsidRPr="006D5D56">
              <w:rPr>
                <w:rFonts w:ascii="Times New Roman" w:hAnsi="Times New Roman" w:cs="Times New Roman"/>
                <w:sz w:val="24"/>
                <w:szCs w:val="24"/>
              </w:rPr>
              <w:t>Виноградовский муниципальный район</w:t>
            </w:r>
          </w:p>
        </w:tc>
        <w:tc>
          <w:tcPr>
            <w:tcW w:w="4536" w:type="dxa"/>
          </w:tcPr>
          <w:p w:rsidR="00723B31" w:rsidRPr="006D5D56" w:rsidRDefault="00723B31" w:rsidP="001B0A27">
            <w:pPr>
              <w:jc w:val="center"/>
              <w:rPr>
                <w:rFonts w:ascii="Times New Roman" w:hAnsi="Times New Roman" w:cs="Times New Roman"/>
                <w:sz w:val="24"/>
                <w:szCs w:val="24"/>
              </w:rPr>
            </w:pPr>
            <w:r w:rsidRPr="006D5D56">
              <w:rPr>
                <w:rFonts w:ascii="Times New Roman" w:hAnsi="Times New Roman" w:cs="Times New Roman"/>
                <w:sz w:val="24"/>
                <w:szCs w:val="24"/>
              </w:rPr>
              <w:t>Краскова Людмила Алефтиновна</w:t>
            </w:r>
          </w:p>
        </w:tc>
      </w:tr>
      <w:tr w:rsidR="00723B31" w:rsidRPr="006D5D56" w:rsidTr="005A18E4">
        <w:tc>
          <w:tcPr>
            <w:tcW w:w="709" w:type="dxa"/>
          </w:tcPr>
          <w:p w:rsidR="00723B31" w:rsidRPr="005A18E4" w:rsidRDefault="00723B31" w:rsidP="001B0A27">
            <w:pPr>
              <w:jc w:val="center"/>
              <w:rPr>
                <w:rFonts w:ascii="Times New Roman" w:hAnsi="Times New Roman" w:cs="Times New Roman"/>
                <w:sz w:val="24"/>
                <w:szCs w:val="24"/>
                <w:lang w:val="ru-RU"/>
              </w:rPr>
            </w:pPr>
            <w:r w:rsidRPr="006D5D56">
              <w:rPr>
                <w:rFonts w:ascii="Times New Roman" w:hAnsi="Times New Roman" w:cs="Times New Roman"/>
                <w:sz w:val="24"/>
                <w:szCs w:val="24"/>
              </w:rPr>
              <w:t>7</w:t>
            </w:r>
            <w:r w:rsidR="005A18E4">
              <w:rPr>
                <w:rFonts w:ascii="Times New Roman" w:hAnsi="Times New Roman" w:cs="Times New Roman"/>
                <w:sz w:val="24"/>
                <w:szCs w:val="24"/>
                <w:lang w:val="ru-RU"/>
              </w:rPr>
              <w:t>.</w:t>
            </w:r>
          </w:p>
        </w:tc>
        <w:tc>
          <w:tcPr>
            <w:tcW w:w="4678" w:type="dxa"/>
          </w:tcPr>
          <w:p w:rsidR="00723B31" w:rsidRPr="006D5D56" w:rsidRDefault="00723B31" w:rsidP="001B0A27">
            <w:pPr>
              <w:rPr>
                <w:rFonts w:ascii="Times New Roman" w:hAnsi="Times New Roman" w:cs="Times New Roman"/>
                <w:sz w:val="24"/>
                <w:szCs w:val="24"/>
              </w:rPr>
            </w:pPr>
            <w:r w:rsidRPr="006D5D56">
              <w:rPr>
                <w:rFonts w:ascii="Times New Roman" w:hAnsi="Times New Roman" w:cs="Times New Roman"/>
                <w:sz w:val="24"/>
                <w:szCs w:val="24"/>
              </w:rPr>
              <w:t>Коношский муниципальный район</w:t>
            </w:r>
          </w:p>
        </w:tc>
        <w:tc>
          <w:tcPr>
            <w:tcW w:w="4536" w:type="dxa"/>
          </w:tcPr>
          <w:p w:rsidR="00723B31" w:rsidRPr="006D5D56" w:rsidRDefault="00723B31" w:rsidP="001B0A27">
            <w:pPr>
              <w:jc w:val="center"/>
              <w:rPr>
                <w:rFonts w:ascii="Times New Roman" w:hAnsi="Times New Roman" w:cs="Times New Roman"/>
                <w:sz w:val="24"/>
                <w:szCs w:val="24"/>
              </w:rPr>
            </w:pPr>
            <w:r w:rsidRPr="006D5D56">
              <w:rPr>
                <w:rFonts w:ascii="Times New Roman" w:hAnsi="Times New Roman" w:cs="Times New Roman"/>
                <w:sz w:val="24"/>
                <w:szCs w:val="24"/>
              </w:rPr>
              <w:t>Ловырева Елена Витальевна</w:t>
            </w:r>
          </w:p>
        </w:tc>
      </w:tr>
      <w:tr w:rsidR="00723B31" w:rsidRPr="006D5D56" w:rsidTr="005A18E4">
        <w:tc>
          <w:tcPr>
            <w:tcW w:w="709" w:type="dxa"/>
          </w:tcPr>
          <w:p w:rsidR="00723B31" w:rsidRPr="005A18E4" w:rsidRDefault="00723B31" w:rsidP="001B0A27">
            <w:pPr>
              <w:jc w:val="center"/>
              <w:rPr>
                <w:rFonts w:ascii="Times New Roman" w:hAnsi="Times New Roman" w:cs="Times New Roman"/>
                <w:sz w:val="24"/>
                <w:szCs w:val="24"/>
                <w:lang w:val="ru-RU"/>
              </w:rPr>
            </w:pPr>
            <w:r w:rsidRPr="006D5D56">
              <w:rPr>
                <w:rFonts w:ascii="Times New Roman" w:hAnsi="Times New Roman" w:cs="Times New Roman"/>
                <w:sz w:val="24"/>
                <w:szCs w:val="24"/>
              </w:rPr>
              <w:t>8</w:t>
            </w:r>
            <w:r w:rsidR="005A18E4">
              <w:rPr>
                <w:rFonts w:ascii="Times New Roman" w:hAnsi="Times New Roman" w:cs="Times New Roman"/>
                <w:sz w:val="24"/>
                <w:szCs w:val="24"/>
                <w:lang w:val="ru-RU"/>
              </w:rPr>
              <w:t>.</w:t>
            </w:r>
          </w:p>
        </w:tc>
        <w:tc>
          <w:tcPr>
            <w:tcW w:w="4678" w:type="dxa"/>
          </w:tcPr>
          <w:p w:rsidR="00723B31" w:rsidRPr="006D5D56" w:rsidRDefault="00723B31" w:rsidP="001B0A27">
            <w:pPr>
              <w:rPr>
                <w:rFonts w:ascii="Times New Roman" w:hAnsi="Times New Roman" w:cs="Times New Roman"/>
                <w:sz w:val="24"/>
                <w:szCs w:val="24"/>
              </w:rPr>
            </w:pPr>
            <w:r w:rsidRPr="006D5D56">
              <w:rPr>
                <w:rFonts w:ascii="Times New Roman" w:hAnsi="Times New Roman" w:cs="Times New Roman"/>
                <w:sz w:val="24"/>
                <w:szCs w:val="24"/>
              </w:rPr>
              <w:t>Лешуконский муниципальный район</w:t>
            </w:r>
          </w:p>
        </w:tc>
        <w:tc>
          <w:tcPr>
            <w:tcW w:w="4536" w:type="dxa"/>
          </w:tcPr>
          <w:p w:rsidR="00723B31" w:rsidRPr="006D5D56" w:rsidRDefault="00723B31" w:rsidP="001B0A27">
            <w:pPr>
              <w:jc w:val="center"/>
              <w:rPr>
                <w:rFonts w:ascii="Times New Roman" w:hAnsi="Times New Roman" w:cs="Times New Roman"/>
                <w:sz w:val="24"/>
                <w:szCs w:val="24"/>
              </w:rPr>
            </w:pPr>
            <w:r w:rsidRPr="006D5D56">
              <w:rPr>
                <w:rFonts w:ascii="Times New Roman" w:hAnsi="Times New Roman" w:cs="Times New Roman"/>
                <w:sz w:val="24"/>
                <w:szCs w:val="24"/>
              </w:rPr>
              <w:t>Стукалова Татьяна Геннадьевна</w:t>
            </w:r>
          </w:p>
        </w:tc>
      </w:tr>
      <w:tr w:rsidR="00723B31" w:rsidRPr="006D5D56" w:rsidTr="005A18E4">
        <w:tc>
          <w:tcPr>
            <w:tcW w:w="709" w:type="dxa"/>
          </w:tcPr>
          <w:p w:rsidR="00723B31" w:rsidRPr="005A18E4" w:rsidRDefault="00723B31" w:rsidP="001B0A27">
            <w:pPr>
              <w:jc w:val="center"/>
              <w:rPr>
                <w:rFonts w:ascii="Times New Roman" w:hAnsi="Times New Roman" w:cs="Times New Roman"/>
                <w:sz w:val="24"/>
                <w:szCs w:val="24"/>
                <w:lang w:val="ru-RU"/>
              </w:rPr>
            </w:pPr>
            <w:r w:rsidRPr="006D5D56">
              <w:rPr>
                <w:rFonts w:ascii="Times New Roman" w:hAnsi="Times New Roman" w:cs="Times New Roman"/>
                <w:sz w:val="24"/>
                <w:szCs w:val="24"/>
              </w:rPr>
              <w:t>9</w:t>
            </w:r>
            <w:r w:rsidR="005A18E4">
              <w:rPr>
                <w:rFonts w:ascii="Times New Roman" w:hAnsi="Times New Roman" w:cs="Times New Roman"/>
                <w:sz w:val="24"/>
                <w:szCs w:val="24"/>
                <w:lang w:val="ru-RU"/>
              </w:rPr>
              <w:t>.</w:t>
            </w:r>
          </w:p>
        </w:tc>
        <w:tc>
          <w:tcPr>
            <w:tcW w:w="4678" w:type="dxa"/>
          </w:tcPr>
          <w:p w:rsidR="00723B31" w:rsidRPr="006D5D56" w:rsidRDefault="00723B31" w:rsidP="001B0A27">
            <w:pPr>
              <w:rPr>
                <w:rFonts w:ascii="Times New Roman" w:hAnsi="Times New Roman" w:cs="Times New Roman"/>
                <w:sz w:val="24"/>
                <w:szCs w:val="24"/>
              </w:rPr>
            </w:pPr>
            <w:r w:rsidRPr="006D5D56">
              <w:rPr>
                <w:rFonts w:ascii="Times New Roman" w:hAnsi="Times New Roman" w:cs="Times New Roman"/>
                <w:sz w:val="24"/>
                <w:szCs w:val="24"/>
              </w:rPr>
              <w:t>Вилегодский муниципальный район</w:t>
            </w:r>
          </w:p>
        </w:tc>
        <w:tc>
          <w:tcPr>
            <w:tcW w:w="4536" w:type="dxa"/>
          </w:tcPr>
          <w:p w:rsidR="00723B31" w:rsidRPr="006D5D56" w:rsidRDefault="00723B31" w:rsidP="001B0A27">
            <w:pPr>
              <w:jc w:val="center"/>
              <w:rPr>
                <w:rFonts w:ascii="Times New Roman" w:hAnsi="Times New Roman" w:cs="Times New Roman"/>
                <w:sz w:val="24"/>
                <w:szCs w:val="24"/>
              </w:rPr>
            </w:pPr>
            <w:r w:rsidRPr="006D5D56">
              <w:rPr>
                <w:rFonts w:ascii="Times New Roman" w:hAnsi="Times New Roman" w:cs="Times New Roman"/>
                <w:sz w:val="24"/>
                <w:szCs w:val="24"/>
              </w:rPr>
              <w:t>Шевелева Елена Леонидовна</w:t>
            </w:r>
          </w:p>
        </w:tc>
      </w:tr>
      <w:tr w:rsidR="00723B31" w:rsidRPr="006D5D56" w:rsidTr="005A18E4">
        <w:tc>
          <w:tcPr>
            <w:tcW w:w="709" w:type="dxa"/>
          </w:tcPr>
          <w:p w:rsidR="00723B31" w:rsidRPr="005A18E4" w:rsidRDefault="00723B31" w:rsidP="001B0A27">
            <w:pPr>
              <w:jc w:val="center"/>
              <w:rPr>
                <w:rFonts w:ascii="Times New Roman" w:hAnsi="Times New Roman" w:cs="Times New Roman"/>
                <w:sz w:val="24"/>
                <w:szCs w:val="24"/>
                <w:lang w:val="ru-RU"/>
              </w:rPr>
            </w:pPr>
            <w:r w:rsidRPr="006D5D56">
              <w:rPr>
                <w:rFonts w:ascii="Times New Roman" w:hAnsi="Times New Roman" w:cs="Times New Roman"/>
                <w:sz w:val="24"/>
                <w:szCs w:val="24"/>
              </w:rPr>
              <w:t>10</w:t>
            </w:r>
            <w:r w:rsidR="005A18E4">
              <w:rPr>
                <w:rFonts w:ascii="Times New Roman" w:hAnsi="Times New Roman" w:cs="Times New Roman"/>
                <w:sz w:val="24"/>
                <w:szCs w:val="24"/>
                <w:lang w:val="ru-RU"/>
              </w:rPr>
              <w:t>.</w:t>
            </w:r>
          </w:p>
        </w:tc>
        <w:tc>
          <w:tcPr>
            <w:tcW w:w="4678" w:type="dxa"/>
          </w:tcPr>
          <w:p w:rsidR="00723B31" w:rsidRPr="006D5D56" w:rsidRDefault="00723B31" w:rsidP="001B0A27">
            <w:pPr>
              <w:rPr>
                <w:rFonts w:ascii="Times New Roman" w:hAnsi="Times New Roman" w:cs="Times New Roman"/>
                <w:sz w:val="24"/>
                <w:szCs w:val="24"/>
              </w:rPr>
            </w:pPr>
            <w:r w:rsidRPr="006D5D56">
              <w:rPr>
                <w:rFonts w:ascii="Times New Roman" w:hAnsi="Times New Roman" w:cs="Times New Roman"/>
                <w:sz w:val="24"/>
                <w:szCs w:val="24"/>
              </w:rPr>
              <w:t>Пинежский муниципальный район</w:t>
            </w:r>
          </w:p>
        </w:tc>
        <w:tc>
          <w:tcPr>
            <w:tcW w:w="4536" w:type="dxa"/>
          </w:tcPr>
          <w:p w:rsidR="00723B31" w:rsidRPr="006D5D56" w:rsidRDefault="00723B31" w:rsidP="001B0A27">
            <w:pPr>
              <w:jc w:val="center"/>
              <w:rPr>
                <w:rFonts w:ascii="Times New Roman" w:hAnsi="Times New Roman" w:cs="Times New Roman"/>
                <w:sz w:val="24"/>
                <w:szCs w:val="24"/>
              </w:rPr>
            </w:pPr>
            <w:r w:rsidRPr="006D5D56">
              <w:rPr>
                <w:rFonts w:ascii="Times New Roman" w:hAnsi="Times New Roman" w:cs="Times New Roman"/>
                <w:sz w:val="24"/>
                <w:szCs w:val="24"/>
              </w:rPr>
              <w:t>Забродская Галина Николаевна</w:t>
            </w:r>
          </w:p>
        </w:tc>
      </w:tr>
      <w:tr w:rsidR="00723B31" w:rsidRPr="006D5D56" w:rsidTr="005A18E4">
        <w:tc>
          <w:tcPr>
            <w:tcW w:w="709" w:type="dxa"/>
          </w:tcPr>
          <w:p w:rsidR="00723B31" w:rsidRPr="005A18E4" w:rsidRDefault="00723B31" w:rsidP="001B0A27">
            <w:pPr>
              <w:jc w:val="center"/>
              <w:rPr>
                <w:rFonts w:ascii="Times New Roman" w:hAnsi="Times New Roman" w:cs="Times New Roman"/>
                <w:sz w:val="24"/>
                <w:szCs w:val="24"/>
                <w:lang w:val="ru-RU"/>
              </w:rPr>
            </w:pPr>
            <w:r w:rsidRPr="006D5D56">
              <w:rPr>
                <w:rFonts w:ascii="Times New Roman" w:hAnsi="Times New Roman" w:cs="Times New Roman"/>
                <w:sz w:val="24"/>
                <w:szCs w:val="24"/>
              </w:rPr>
              <w:t>11</w:t>
            </w:r>
            <w:r w:rsidR="005A18E4">
              <w:rPr>
                <w:rFonts w:ascii="Times New Roman" w:hAnsi="Times New Roman" w:cs="Times New Roman"/>
                <w:sz w:val="24"/>
                <w:szCs w:val="24"/>
                <w:lang w:val="ru-RU"/>
              </w:rPr>
              <w:t>.</w:t>
            </w:r>
          </w:p>
        </w:tc>
        <w:tc>
          <w:tcPr>
            <w:tcW w:w="4678" w:type="dxa"/>
          </w:tcPr>
          <w:p w:rsidR="00723B31" w:rsidRPr="006D5D56" w:rsidRDefault="00723B31" w:rsidP="001B0A27">
            <w:pPr>
              <w:rPr>
                <w:rFonts w:ascii="Times New Roman" w:hAnsi="Times New Roman" w:cs="Times New Roman"/>
                <w:sz w:val="24"/>
                <w:szCs w:val="24"/>
              </w:rPr>
            </w:pPr>
            <w:r w:rsidRPr="006D5D56">
              <w:rPr>
                <w:rFonts w:ascii="Times New Roman" w:hAnsi="Times New Roman" w:cs="Times New Roman"/>
                <w:sz w:val="24"/>
                <w:szCs w:val="24"/>
              </w:rPr>
              <w:t>Мезенский муниципальный район</w:t>
            </w:r>
          </w:p>
        </w:tc>
        <w:tc>
          <w:tcPr>
            <w:tcW w:w="4536" w:type="dxa"/>
          </w:tcPr>
          <w:p w:rsidR="00723B31" w:rsidRPr="006D5D56" w:rsidRDefault="00723B31" w:rsidP="001B0A27">
            <w:pPr>
              <w:jc w:val="center"/>
              <w:rPr>
                <w:rFonts w:ascii="Times New Roman" w:hAnsi="Times New Roman" w:cs="Times New Roman"/>
                <w:sz w:val="24"/>
                <w:szCs w:val="24"/>
              </w:rPr>
            </w:pPr>
            <w:r w:rsidRPr="006D5D56">
              <w:rPr>
                <w:rFonts w:ascii="Times New Roman" w:hAnsi="Times New Roman" w:cs="Times New Roman"/>
                <w:sz w:val="24"/>
                <w:szCs w:val="24"/>
              </w:rPr>
              <w:t>Павлова Ольга Юрьевна</w:t>
            </w:r>
          </w:p>
        </w:tc>
      </w:tr>
      <w:tr w:rsidR="00723B31" w:rsidRPr="006D5D56" w:rsidTr="005A18E4">
        <w:tc>
          <w:tcPr>
            <w:tcW w:w="709" w:type="dxa"/>
          </w:tcPr>
          <w:p w:rsidR="00723B31" w:rsidRPr="005A18E4" w:rsidRDefault="00723B31" w:rsidP="001B0A27">
            <w:pPr>
              <w:jc w:val="center"/>
              <w:rPr>
                <w:rFonts w:ascii="Times New Roman" w:hAnsi="Times New Roman" w:cs="Times New Roman"/>
                <w:sz w:val="24"/>
                <w:szCs w:val="24"/>
                <w:lang w:val="ru-RU"/>
              </w:rPr>
            </w:pPr>
            <w:r>
              <w:rPr>
                <w:rFonts w:ascii="Times New Roman" w:hAnsi="Times New Roman" w:cs="Times New Roman"/>
                <w:sz w:val="24"/>
                <w:szCs w:val="24"/>
              </w:rPr>
              <w:t>12</w:t>
            </w:r>
            <w:r w:rsidR="005A18E4">
              <w:rPr>
                <w:rFonts w:ascii="Times New Roman" w:hAnsi="Times New Roman" w:cs="Times New Roman"/>
                <w:sz w:val="24"/>
                <w:szCs w:val="24"/>
                <w:lang w:val="ru-RU"/>
              </w:rPr>
              <w:t>.</w:t>
            </w:r>
          </w:p>
        </w:tc>
        <w:tc>
          <w:tcPr>
            <w:tcW w:w="4678" w:type="dxa"/>
          </w:tcPr>
          <w:p w:rsidR="00723B31" w:rsidRPr="006D5D56" w:rsidRDefault="00723B31" w:rsidP="001B0A27">
            <w:pPr>
              <w:rPr>
                <w:rFonts w:ascii="Times New Roman" w:hAnsi="Times New Roman" w:cs="Times New Roman"/>
                <w:sz w:val="24"/>
                <w:szCs w:val="24"/>
              </w:rPr>
            </w:pPr>
            <w:r>
              <w:rPr>
                <w:rFonts w:ascii="Times New Roman" w:hAnsi="Times New Roman" w:cs="Times New Roman"/>
                <w:sz w:val="24"/>
                <w:szCs w:val="24"/>
              </w:rPr>
              <w:t>Няндомский муниципальный район</w:t>
            </w:r>
          </w:p>
        </w:tc>
        <w:tc>
          <w:tcPr>
            <w:tcW w:w="4536" w:type="dxa"/>
          </w:tcPr>
          <w:p w:rsidR="00723B31" w:rsidRPr="006D5D56" w:rsidRDefault="00723B31" w:rsidP="001B0A27">
            <w:pPr>
              <w:jc w:val="center"/>
              <w:rPr>
                <w:rFonts w:ascii="Times New Roman" w:hAnsi="Times New Roman" w:cs="Times New Roman"/>
                <w:sz w:val="24"/>
                <w:szCs w:val="24"/>
              </w:rPr>
            </w:pPr>
            <w:r>
              <w:rPr>
                <w:rFonts w:ascii="Times New Roman" w:hAnsi="Times New Roman" w:cs="Times New Roman"/>
                <w:sz w:val="24"/>
                <w:szCs w:val="24"/>
              </w:rPr>
              <w:t>Новрузова Анна Магеррамовна</w:t>
            </w:r>
          </w:p>
        </w:tc>
      </w:tr>
      <w:tr w:rsidR="00723B31" w:rsidRPr="006D5D56" w:rsidTr="005A18E4">
        <w:tc>
          <w:tcPr>
            <w:tcW w:w="709" w:type="dxa"/>
          </w:tcPr>
          <w:p w:rsidR="00723B31" w:rsidRPr="005A18E4" w:rsidRDefault="00723B31" w:rsidP="001B0A27">
            <w:pPr>
              <w:jc w:val="center"/>
              <w:rPr>
                <w:rFonts w:ascii="Times New Roman" w:hAnsi="Times New Roman" w:cs="Times New Roman"/>
                <w:sz w:val="24"/>
                <w:szCs w:val="24"/>
                <w:lang w:val="ru-RU"/>
              </w:rPr>
            </w:pPr>
            <w:r>
              <w:rPr>
                <w:rFonts w:ascii="Times New Roman" w:hAnsi="Times New Roman" w:cs="Times New Roman"/>
                <w:sz w:val="24"/>
                <w:szCs w:val="24"/>
              </w:rPr>
              <w:t>13</w:t>
            </w:r>
            <w:r w:rsidR="005A18E4">
              <w:rPr>
                <w:rFonts w:ascii="Times New Roman" w:hAnsi="Times New Roman" w:cs="Times New Roman"/>
                <w:sz w:val="24"/>
                <w:szCs w:val="24"/>
                <w:lang w:val="ru-RU"/>
              </w:rPr>
              <w:t>.</w:t>
            </w:r>
          </w:p>
        </w:tc>
        <w:tc>
          <w:tcPr>
            <w:tcW w:w="4678" w:type="dxa"/>
          </w:tcPr>
          <w:p w:rsidR="00723B31" w:rsidRDefault="00723B31" w:rsidP="001B0A27">
            <w:pPr>
              <w:rPr>
                <w:rFonts w:ascii="Times New Roman" w:hAnsi="Times New Roman" w:cs="Times New Roman"/>
                <w:sz w:val="24"/>
                <w:szCs w:val="24"/>
              </w:rPr>
            </w:pPr>
            <w:r>
              <w:rPr>
                <w:rFonts w:ascii="Times New Roman" w:hAnsi="Times New Roman" w:cs="Times New Roman"/>
                <w:sz w:val="24"/>
                <w:szCs w:val="24"/>
              </w:rPr>
              <w:t>Шенкурский муниципальный район</w:t>
            </w:r>
          </w:p>
        </w:tc>
        <w:tc>
          <w:tcPr>
            <w:tcW w:w="4536" w:type="dxa"/>
          </w:tcPr>
          <w:p w:rsidR="00723B31" w:rsidRDefault="00723B31" w:rsidP="001B0A27">
            <w:pPr>
              <w:jc w:val="center"/>
              <w:rPr>
                <w:rFonts w:ascii="Times New Roman" w:hAnsi="Times New Roman" w:cs="Times New Roman"/>
                <w:sz w:val="24"/>
                <w:szCs w:val="24"/>
              </w:rPr>
            </w:pPr>
            <w:r>
              <w:rPr>
                <w:rFonts w:ascii="Times New Roman" w:hAnsi="Times New Roman" w:cs="Times New Roman"/>
                <w:sz w:val="24"/>
                <w:szCs w:val="24"/>
              </w:rPr>
              <w:t>Ферина Светлана Александровна</w:t>
            </w:r>
          </w:p>
        </w:tc>
      </w:tr>
    </w:tbl>
    <w:p w:rsidR="00723B31" w:rsidRDefault="00723B31" w:rsidP="00723B31">
      <w:pPr>
        <w:autoSpaceDE w:val="0"/>
        <w:autoSpaceDN w:val="0"/>
        <w:adjustRightInd w:val="0"/>
        <w:spacing w:after="0" w:line="240" w:lineRule="auto"/>
        <w:ind w:firstLine="709"/>
        <w:jc w:val="both"/>
        <w:rPr>
          <w:rFonts w:ascii="Times New Roman" w:hAnsi="Times New Roman" w:cs="Times New Roman"/>
          <w:sz w:val="28"/>
          <w:szCs w:val="28"/>
        </w:rPr>
      </w:pPr>
    </w:p>
    <w:p w:rsidR="00723B31" w:rsidRPr="001E3F05" w:rsidRDefault="00210F23" w:rsidP="00723B31">
      <w:pPr>
        <w:autoSpaceDE w:val="0"/>
        <w:autoSpaceDN w:val="0"/>
        <w:adjustRightInd w:val="0"/>
        <w:spacing w:after="0" w:line="240" w:lineRule="auto"/>
        <w:ind w:firstLine="709"/>
        <w:jc w:val="both"/>
        <w:rPr>
          <w:rFonts w:ascii="Times New Roman" w:hAnsi="Times New Roman" w:cs="Times New Roman"/>
          <w:sz w:val="28"/>
          <w:szCs w:val="28"/>
          <w:lang w:val="ru-RU"/>
        </w:rPr>
      </w:pPr>
      <w:r w:rsidRPr="00210F23">
        <w:rPr>
          <w:rFonts w:ascii="Times New Roman" w:hAnsi="Times New Roman" w:cs="Times New Roman"/>
          <w:i/>
          <w:noProof/>
          <w:sz w:val="28"/>
          <w:szCs w:val="28"/>
          <w:lang w:eastAsia="ru-RU"/>
        </w:rPr>
        <w:pict>
          <v:shape id="_x0000_s2147" type="#_x0000_t62" style="position:absolute;left:0;text-align:left;margin-left:309.35pt;margin-top:332.55pt;width:192.75pt;height:109.65pt;z-index:251809280;mso-position-horizontal-relative:margin;mso-position-vertical-relative:margin" adj="2863,25579" strokecolor="#5a5a5a [2109]" strokeweight="1.25pt">
            <v:textbox style="mso-next-textbox:#_x0000_s2147;mso-fit-shape-to-text:t" inset="1.5mm,,1.5mm">
              <w:txbxContent>
                <w:p w:rsidR="00DC694E" w:rsidRPr="000C5E34" w:rsidRDefault="00DC694E" w:rsidP="00723B31">
                  <w:pPr>
                    <w:spacing w:after="0" w:line="240" w:lineRule="auto"/>
                    <w:rPr>
                      <w:rStyle w:val="a9"/>
                      <w:rFonts w:cs="Arial"/>
                      <w:i/>
                      <w:lang w:val="ru-RU"/>
                    </w:rPr>
                  </w:pPr>
                  <w:r w:rsidRPr="000C5E34">
                    <w:rPr>
                      <w:rStyle w:val="a9"/>
                      <w:rFonts w:cs="Arial"/>
                      <w:i/>
                      <w:lang w:val="ru-RU"/>
                    </w:rPr>
                    <w:t>«</w:t>
                  </w:r>
                  <w:r w:rsidRPr="000C5E34">
                    <w:rPr>
                      <w:rStyle w:val="a9"/>
                      <w:rFonts w:cs="Arial"/>
                      <w:i/>
                      <w:caps w:val="0"/>
                      <w:lang w:val="ru-RU"/>
                    </w:rPr>
                    <w:t>Доверие людей очень важно. а для того чтобы это доверие возникло, нужно чувствовать, чем люди живут…</w:t>
                  </w:r>
                  <w:r w:rsidRPr="000C5E34">
                    <w:rPr>
                      <w:rStyle w:val="a9"/>
                      <w:rFonts w:cs="Arial"/>
                      <w:i/>
                      <w:lang w:val="ru-RU"/>
                    </w:rPr>
                    <w:t>»</w:t>
                  </w:r>
                </w:p>
                <w:p w:rsidR="00DC694E" w:rsidRPr="000C5E34" w:rsidRDefault="00DC694E" w:rsidP="00723B31">
                  <w:pPr>
                    <w:spacing w:after="0" w:line="240" w:lineRule="auto"/>
                    <w:ind w:left="340"/>
                    <w:textboxTightWrap w:val="allLines"/>
                    <w:rPr>
                      <w:rFonts w:cs="Arial"/>
                      <w:i/>
                      <w:sz w:val="20"/>
                      <w:szCs w:val="20"/>
                      <w:lang w:val="ru-RU"/>
                    </w:rPr>
                  </w:pPr>
                  <w:r w:rsidRPr="000C5E34">
                    <w:rPr>
                      <w:rFonts w:cs="Arial"/>
                      <w:i/>
                      <w:sz w:val="20"/>
                      <w:szCs w:val="20"/>
                      <w:lang w:val="ru-RU"/>
                    </w:rPr>
                    <w:t>Выступление В.</w:t>
                  </w:r>
                  <w:r>
                    <w:rPr>
                      <w:rFonts w:cs="Arial"/>
                      <w:i/>
                      <w:sz w:val="20"/>
                      <w:szCs w:val="20"/>
                      <w:lang w:val="ru-RU"/>
                    </w:rPr>
                    <w:t>В. </w:t>
                  </w:r>
                  <w:r w:rsidRPr="000C5E34">
                    <w:rPr>
                      <w:rFonts w:cs="Arial"/>
                      <w:i/>
                      <w:sz w:val="20"/>
                      <w:szCs w:val="20"/>
                      <w:lang w:val="ru-RU"/>
                    </w:rPr>
                    <w:t>Путина на встрече с депутатами фракции партии «Единая Россия» в Госдуме, 06.09.2016</w:t>
                  </w:r>
                </w:p>
              </w:txbxContent>
            </v:textbox>
            <w10:wrap type="square" anchorx="margin" anchory="margin"/>
          </v:shape>
        </w:pict>
      </w:r>
      <w:r w:rsidR="00723B31" w:rsidRPr="001E3F05">
        <w:rPr>
          <w:rFonts w:ascii="Times New Roman" w:hAnsi="Times New Roman" w:cs="Times New Roman"/>
          <w:sz w:val="28"/>
          <w:szCs w:val="28"/>
          <w:lang w:val="ru-RU"/>
        </w:rPr>
        <w:t>Следует отметить, что общественные помощники работают в постоянном взаимодействии с аппаратом Уполномоченного. Им оказывается необходимая методическая и организационная помощь, направляются информационно-консультативные материалы Уполномоченного, осуществляется юридическое консультирование при совместном рассмотрении устных и письменных обращений.</w:t>
      </w:r>
    </w:p>
    <w:p w:rsidR="00723B31" w:rsidRPr="001E3F05" w:rsidRDefault="00723B31" w:rsidP="00723B31">
      <w:pPr>
        <w:spacing w:after="0" w:line="240" w:lineRule="auto"/>
        <w:ind w:firstLine="709"/>
        <w:jc w:val="both"/>
        <w:rPr>
          <w:rFonts w:ascii="Times New Roman" w:hAnsi="Times New Roman" w:cs="Times New Roman"/>
          <w:sz w:val="28"/>
          <w:szCs w:val="28"/>
          <w:lang w:val="ru-RU"/>
        </w:rPr>
      </w:pPr>
      <w:r w:rsidRPr="001E3F05">
        <w:rPr>
          <w:rFonts w:ascii="Times New Roman" w:hAnsi="Times New Roman" w:cs="Times New Roman"/>
          <w:sz w:val="28"/>
          <w:szCs w:val="28"/>
          <w:lang w:val="ru-RU"/>
        </w:rPr>
        <w:t>В ноябре 2016 г</w:t>
      </w:r>
      <w:r>
        <w:rPr>
          <w:rFonts w:ascii="Times New Roman" w:hAnsi="Times New Roman" w:cs="Times New Roman"/>
          <w:sz w:val="28"/>
          <w:szCs w:val="28"/>
          <w:lang w:val="ru-RU"/>
        </w:rPr>
        <w:t>.</w:t>
      </w:r>
      <w:r w:rsidRPr="001E3F05">
        <w:rPr>
          <w:rFonts w:ascii="Times New Roman" w:hAnsi="Times New Roman" w:cs="Times New Roman"/>
          <w:sz w:val="28"/>
          <w:szCs w:val="28"/>
          <w:lang w:val="ru-RU"/>
        </w:rPr>
        <w:t xml:space="preserve"> состоялся первый обучающий семинар для общественных помощников Уполномоченного. В рамках мероприятия участники ознакомились с практикой работы и определенными аспектами деятельности Уполномоченного, обозначили основные проблемы, возникающие в процессе работы общественных помощников, обменялись накопленным опытом и наметили приоритетные направления своей деятельности на предстоящий год.</w:t>
      </w:r>
    </w:p>
    <w:p w:rsidR="00723B31" w:rsidRPr="001E3F05" w:rsidRDefault="005A18E4" w:rsidP="00723B31">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816448" behindDoc="1" locked="0" layoutInCell="1" allowOverlap="1">
            <wp:simplePos x="0" y="0"/>
            <wp:positionH relativeFrom="column">
              <wp:posOffset>-52705</wp:posOffset>
            </wp:positionH>
            <wp:positionV relativeFrom="paragraph">
              <wp:posOffset>167640</wp:posOffset>
            </wp:positionV>
            <wp:extent cx="3143250" cy="2047875"/>
            <wp:effectExtent l="19050" t="0" r="0" b="0"/>
            <wp:wrapSquare wrapText="bothSides"/>
            <wp:docPr id="101" name="Рисунок 1" descr="C:\Users\User\Documents\Назарян\Доклад 2016\29 января\Фото\Общ п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Назарян\Доклад 2016\29 января\Фото\Общ пом.jpg"/>
                    <pic:cNvPicPr>
                      <a:picLocks noChangeAspect="1" noChangeArrowheads="1"/>
                    </pic:cNvPicPr>
                  </pic:nvPicPr>
                  <pic:blipFill>
                    <a:blip r:embed="rId117" cstate="print"/>
                    <a:srcRect/>
                    <a:stretch>
                      <a:fillRect/>
                    </a:stretch>
                  </pic:blipFill>
                  <pic:spPr bwMode="auto">
                    <a:xfrm>
                      <a:off x="0" y="0"/>
                      <a:ext cx="3143250" cy="2047875"/>
                    </a:xfrm>
                    <a:prstGeom prst="rect">
                      <a:avLst/>
                    </a:prstGeom>
                    <a:noFill/>
                    <a:ln w="9525">
                      <a:noFill/>
                      <a:miter lim="800000"/>
                      <a:headEnd/>
                      <a:tailEnd/>
                    </a:ln>
                  </pic:spPr>
                </pic:pic>
              </a:graphicData>
            </a:graphic>
          </wp:anchor>
        </w:drawing>
      </w:r>
      <w:r w:rsidR="00723B31" w:rsidRPr="001E3F05">
        <w:rPr>
          <w:rFonts w:ascii="Times New Roman" w:hAnsi="Times New Roman" w:cs="Times New Roman"/>
          <w:sz w:val="28"/>
          <w:szCs w:val="28"/>
          <w:lang w:val="ru-RU"/>
        </w:rPr>
        <w:t xml:space="preserve">Общественные помощники получили информационные материалы и ознакомились с актуальными изменениями законодательства в тех сферах, в которых наиболее часто происходит нарушение прав человека. Уполномоченный призвал общественных помощников в рамках правового просвещения населения районов активнее взаимодействовать с центрами правовой </w:t>
      </w:r>
      <w:r w:rsidR="00723B31" w:rsidRPr="000C5E34">
        <w:rPr>
          <w:rFonts w:ascii="Times New Roman" w:hAnsi="Times New Roman" w:cs="Times New Roman"/>
          <w:spacing w:val="-12"/>
          <w:sz w:val="28"/>
          <w:szCs w:val="28"/>
          <w:lang w:val="ru-RU"/>
        </w:rPr>
        <w:t>информации, территориальными представительствами</w:t>
      </w:r>
      <w:r w:rsidR="00723B31" w:rsidRPr="001E3F05">
        <w:rPr>
          <w:rFonts w:ascii="Times New Roman" w:hAnsi="Times New Roman" w:cs="Times New Roman"/>
          <w:sz w:val="28"/>
          <w:szCs w:val="28"/>
          <w:lang w:val="ru-RU"/>
        </w:rPr>
        <w:t xml:space="preserve"> различных государственных ведомств: проводить совместные мероприятия, активнее информировать различные социальные группы населения района об институте </w:t>
      </w:r>
      <w:r w:rsidR="00DB1B85">
        <w:rPr>
          <w:rFonts w:ascii="Times New Roman" w:hAnsi="Times New Roman" w:cs="Times New Roman"/>
          <w:sz w:val="28"/>
          <w:szCs w:val="28"/>
          <w:lang w:val="ru-RU"/>
        </w:rPr>
        <w:t>у</w:t>
      </w:r>
      <w:r w:rsidR="00723B31" w:rsidRPr="001E3F05">
        <w:rPr>
          <w:rFonts w:ascii="Times New Roman" w:hAnsi="Times New Roman" w:cs="Times New Roman"/>
          <w:sz w:val="28"/>
          <w:szCs w:val="28"/>
          <w:lang w:val="ru-RU"/>
        </w:rPr>
        <w:t>полномоченного</w:t>
      </w:r>
      <w:r w:rsidR="00DB1B85">
        <w:rPr>
          <w:rFonts w:ascii="Times New Roman" w:hAnsi="Times New Roman" w:cs="Times New Roman"/>
          <w:sz w:val="28"/>
          <w:szCs w:val="28"/>
          <w:lang w:val="ru-RU"/>
        </w:rPr>
        <w:t xml:space="preserve"> по правам человека</w:t>
      </w:r>
      <w:r w:rsidR="00723B31" w:rsidRPr="001E3F05">
        <w:rPr>
          <w:rFonts w:ascii="Times New Roman" w:hAnsi="Times New Roman" w:cs="Times New Roman"/>
          <w:sz w:val="28"/>
          <w:szCs w:val="28"/>
          <w:lang w:val="ru-RU"/>
        </w:rPr>
        <w:t xml:space="preserve">, о проводимых выездных приемах граждан, распространять контактную информацию. </w:t>
      </w:r>
    </w:p>
    <w:p w:rsidR="00723B31" w:rsidRPr="001E3F05" w:rsidRDefault="00723B31" w:rsidP="00723B31">
      <w:pPr>
        <w:spacing w:after="0" w:line="240" w:lineRule="auto"/>
        <w:ind w:firstLine="709"/>
        <w:jc w:val="both"/>
        <w:rPr>
          <w:rFonts w:ascii="Times New Roman" w:hAnsi="Times New Roman" w:cs="Times New Roman"/>
          <w:color w:val="000000"/>
          <w:sz w:val="28"/>
          <w:szCs w:val="28"/>
          <w:lang w:val="ru-RU"/>
        </w:rPr>
      </w:pPr>
      <w:r w:rsidRPr="001E3F05">
        <w:rPr>
          <w:rFonts w:ascii="Times New Roman" w:hAnsi="Times New Roman" w:cs="Times New Roman"/>
          <w:color w:val="000000"/>
          <w:sz w:val="28"/>
          <w:szCs w:val="28"/>
          <w:lang w:val="ru-RU"/>
        </w:rPr>
        <w:t>В период формирования института общественных помощников основными направлениями их деятельности стали:</w:t>
      </w:r>
    </w:p>
    <w:p w:rsidR="00723B31" w:rsidRPr="0075605A" w:rsidRDefault="00723B31" w:rsidP="0075605A">
      <w:pPr>
        <w:pStyle w:val="ac"/>
        <w:numPr>
          <w:ilvl w:val="0"/>
          <w:numId w:val="30"/>
        </w:numPr>
        <w:spacing w:after="0" w:line="240" w:lineRule="auto"/>
        <w:jc w:val="both"/>
        <w:rPr>
          <w:rFonts w:ascii="Times New Roman" w:hAnsi="Times New Roman" w:cs="Times New Roman"/>
          <w:color w:val="000000"/>
          <w:sz w:val="28"/>
          <w:szCs w:val="28"/>
          <w:lang w:val="ru-RU"/>
        </w:rPr>
      </w:pPr>
      <w:r w:rsidRPr="0075605A">
        <w:rPr>
          <w:rFonts w:ascii="Times New Roman" w:hAnsi="Times New Roman" w:cs="Times New Roman"/>
          <w:color w:val="000000"/>
          <w:sz w:val="28"/>
          <w:szCs w:val="28"/>
          <w:lang w:val="ru-RU"/>
        </w:rPr>
        <w:t>проведение встреч с представителями органов государственной и местной власти в муниципальных образованиях;</w:t>
      </w:r>
    </w:p>
    <w:p w:rsidR="00723B31" w:rsidRPr="0075605A" w:rsidRDefault="00723B31" w:rsidP="0075605A">
      <w:pPr>
        <w:pStyle w:val="ac"/>
        <w:numPr>
          <w:ilvl w:val="0"/>
          <w:numId w:val="30"/>
        </w:numPr>
        <w:spacing w:after="0" w:line="240" w:lineRule="auto"/>
        <w:jc w:val="both"/>
        <w:rPr>
          <w:rFonts w:ascii="Times New Roman" w:hAnsi="Times New Roman" w:cs="Times New Roman"/>
          <w:color w:val="000000"/>
          <w:sz w:val="28"/>
          <w:szCs w:val="28"/>
          <w:lang w:val="ru-RU"/>
        </w:rPr>
      </w:pPr>
      <w:r w:rsidRPr="0075605A">
        <w:rPr>
          <w:rFonts w:ascii="Times New Roman" w:hAnsi="Times New Roman" w:cs="Times New Roman"/>
          <w:color w:val="000000"/>
          <w:sz w:val="28"/>
          <w:szCs w:val="28"/>
          <w:lang w:val="ru-RU"/>
        </w:rPr>
        <w:t>проведение личных приемов граждан;</w:t>
      </w:r>
    </w:p>
    <w:p w:rsidR="00723B31" w:rsidRPr="0075605A" w:rsidRDefault="00723B31" w:rsidP="0075605A">
      <w:pPr>
        <w:pStyle w:val="ac"/>
        <w:numPr>
          <w:ilvl w:val="0"/>
          <w:numId w:val="30"/>
        </w:numPr>
        <w:spacing w:after="0" w:line="240" w:lineRule="auto"/>
        <w:jc w:val="both"/>
        <w:rPr>
          <w:rFonts w:ascii="Times New Roman" w:hAnsi="Times New Roman" w:cs="Times New Roman"/>
          <w:sz w:val="28"/>
          <w:szCs w:val="28"/>
          <w:lang w:val="ru-RU"/>
        </w:rPr>
      </w:pPr>
      <w:r w:rsidRPr="0075605A">
        <w:rPr>
          <w:rFonts w:ascii="Times New Roman" w:hAnsi="Times New Roman" w:cs="Times New Roman"/>
          <w:color w:val="000000"/>
          <w:sz w:val="28"/>
          <w:szCs w:val="28"/>
          <w:lang w:val="ru-RU"/>
        </w:rPr>
        <w:t xml:space="preserve">распространение </w:t>
      </w:r>
      <w:r w:rsidRPr="0075605A">
        <w:rPr>
          <w:rFonts w:ascii="Times New Roman" w:hAnsi="Times New Roman" w:cs="Times New Roman"/>
          <w:sz w:val="28"/>
          <w:szCs w:val="28"/>
          <w:lang w:val="ru-RU"/>
        </w:rPr>
        <w:t>информационно-методических материалов, разработанных аппаратом Уполномоченного, по различным вопросам в области защиты прав граждан;</w:t>
      </w:r>
    </w:p>
    <w:p w:rsidR="00723B31" w:rsidRPr="0075605A" w:rsidRDefault="00723B31" w:rsidP="0075605A">
      <w:pPr>
        <w:pStyle w:val="ac"/>
        <w:numPr>
          <w:ilvl w:val="0"/>
          <w:numId w:val="30"/>
        </w:numPr>
        <w:spacing w:after="0" w:line="240" w:lineRule="auto"/>
        <w:jc w:val="both"/>
        <w:rPr>
          <w:rFonts w:ascii="Times New Roman" w:hAnsi="Times New Roman" w:cs="Times New Roman"/>
          <w:sz w:val="28"/>
          <w:szCs w:val="28"/>
          <w:lang w:val="ru-RU"/>
        </w:rPr>
      </w:pPr>
      <w:r w:rsidRPr="0075605A">
        <w:rPr>
          <w:rFonts w:ascii="Times New Roman" w:hAnsi="Times New Roman" w:cs="Times New Roman"/>
          <w:sz w:val="28"/>
          <w:szCs w:val="28"/>
          <w:lang w:val="ru-RU"/>
        </w:rPr>
        <w:t xml:space="preserve">размещение информации о деятельности Уполномоченного и общественных помощников, актуальной информации по правовой тематике в средствах массовой информации. </w:t>
      </w:r>
    </w:p>
    <w:p w:rsidR="00723B31" w:rsidRPr="001E3F05" w:rsidRDefault="00723B31" w:rsidP="00723B31">
      <w:pPr>
        <w:spacing w:after="0" w:line="240" w:lineRule="auto"/>
        <w:ind w:firstLine="709"/>
        <w:jc w:val="both"/>
        <w:rPr>
          <w:rFonts w:ascii="Times New Roman" w:hAnsi="Times New Roman" w:cs="Times New Roman"/>
          <w:sz w:val="28"/>
          <w:szCs w:val="28"/>
          <w:lang w:val="ru-RU"/>
        </w:rPr>
      </w:pPr>
      <w:r w:rsidRPr="001E3F05">
        <w:rPr>
          <w:rFonts w:ascii="Times New Roman" w:hAnsi="Times New Roman" w:cs="Times New Roman"/>
          <w:sz w:val="28"/>
          <w:szCs w:val="28"/>
          <w:lang w:val="ru-RU"/>
        </w:rPr>
        <w:t>По итогам проделанной работы общественные помощники направляли в адрес Уполномоченного отчеты о своей деятельности (количестве проведенных приемов, встреч, иных мероприятий, тематике поступивших обращений граждан).</w:t>
      </w:r>
    </w:p>
    <w:p w:rsidR="00723B31" w:rsidRPr="001E3F05" w:rsidRDefault="00210F23" w:rsidP="00723B31">
      <w:pPr>
        <w:spacing w:after="0" w:line="240" w:lineRule="auto"/>
        <w:ind w:firstLine="709"/>
        <w:jc w:val="both"/>
        <w:rPr>
          <w:rFonts w:ascii="Times New Roman" w:hAnsi="Times New Roman" w:cs="Times New Roman"/>
          <w:sz w:val="28"/>
          <w:szCs w:val="28"/>
          <w:lang w:val="ru-RU"/>
        </w:rPr>
      </w:pPr>
      <w:r w:rsidRPr="00210F23">
        <w:rPr>
          <w:rFonts w:ascii="Times New Roman" w:hAnsi="Times New Roman" w:cs="Times New Roman"/>
          <w:noProof/>
          <w:sz w:val="28"/>
          <w:szCs w:val="28"/>
          <w:lang w:eastAsia="ru-RU"/>
        </w:rPr>
        <w:pict>
          <v:shape id="_x0000_s2146" type="#_x0000_t62" style="position:absolute;left:0;text-align:left;margin-left:324.35pt;margin-top:377.55pt;width:178.5pt;height:185.55pt;z-index:251808256;mso-position-horizontal-relative:margin;mso-position-vertical-relative:margin" adj="2844,24612" strokecolor="#5a5a5a [2109]" strokeweight="1.25pt">
            <v:textbox style="mso-next-textbox:#_x0000_s2146;mso-fit-shape-to-text:t">
              <w:txbxContent>
                <w:p w:rsidR="00DC694E" w:rsidRPr="000C5E34" w:rsidRDefault="00DC694E" w:rsidP="00723B31">
                  <w:pPr>
                    <w:spacing w:after="0" w:line="240" w:lineRule="auto"/>
                    <w:rPr>
                      <w:rFonts w:cs="Arial"/>
                      <w:i/>
                      <w:sz w:val="20"/>
                      <w:szCs w:val="20"/>
                      <w:lang w:val="ru-RU"/>
                    </w:rPr>
                  </w:pPr>
                  <w:r w:rsidRPr="000C5E34">
                    <w:rPr>
                      <w:rFonts w:cs="Arial"/>
                      <w:i/>
                      <w:sz w:val="20"/>
                      <w:szCs w:val="20"/>
                      <w:lang w:val="ru-RU"/>
                    </w:rPr>
                    <w:t>«</w:t>
                  </w:r>
                  <w:r w:rsidRPr="000C5E34">
                    <w:rPr>
                      <w:rFonts w:cs="Arial"/>
                      <w:i/>
                      <w:color w:val="020C22"/>
                      <w:sz w:val="20"/>
                      <w:szCs w:val="20"/>
                      <w:shd w:val="clear" w:color="auto" w:fill="FEFEFE"/>
                      <w:lang w:val="ru-RU"/>
                    </w:rPr>
                    <w:t>Да, собственно говоря, каждый из</w:t>
                  </w:r>
                  <w:r w:rsidRPr="000C5E34">
                    <w:rPr>
                      <w:rFonts w:cs="Arial"/>
                      <w:i/>
                      <w:color w:val="020C22"/>
                      <w:sz w:val="20"/>
                      <w:szCs w:val="20"/>
                      <w:shd w:val="clear" w:color="auto" w:fill="FEFEFE"/>
                    </w:rPr>
                    <w:t> </w:t>
                  </w:r>
                  <w:r w:rsidRPr="000C5E34">
                    <w:rPr>
                      <w:rFonts w:cs="Arial"/>
                      <w:i/>
                      <w:color w:val="020C22"/>
                      <w:sz w:val="20"/>
                      <w:szCs w:val="20"/>
                      <w:shd w:val="clear" w:color="auto" w:fill="FEFEFE"/>
                      <w:lang w:val="ru-RU"/>
                    </w:rPr>
                    <w:t>нас и</w:t>
                  </w:r>
                  <w:r w:rsidRPr="000C5E34">
                    <w:rPr>
                      <w:rFonts w:cs="Arial"/>
                      <w:i/>
                      <w:color w:val="020C22"/>
                      <w:sz w:val="20"/>
                      <w:szCs w:val="20"/>
                      <w:shd w:val="clear" w:color="auto" w:fill="FEFEFE"/>
                    </w:rPr>
                    <w:t> </w:t>
                  </w:r>
                  <w:r w:rsidRPr="000C5E34">
                    <w:rPr>
                      <w:rFonts w:cs="Arial"/>
                      <w:i/>
                      <w:color w:val="020C22"/>
                      <w:sz w:val="20"/>
                      <w:szCs w:val="20"/>
                      <w:shd w:val="clear" w:color="auto" w:fill="FEFEFE"/>
                      <w:lang w:val="ru-RU"/>
                    </w:rPr>
                    <w:t>каждый гражданин Российской Федерации не</w:t>
                  </w:r>
                  <w:r w:rsidRPr="000C5E34">
                    <w:rPr>
                      <w:rFonts w:cs="Arial"/>
                      <w:i/>
                      <w:color w:val="020C22"/>
                      <w:sz w:val="20"/>
                      <w:szCs w:val="20"/>
                      <w:shd w:val="clear" w:color="auto" w:fill="FEFEFE"/>
                    </w:rPr>
                    <w:t> </w:t>
                  </w:r>
                  <w:r w:rsidRPr="000C5E34">
                    <w:rPr>
                      <w:rFonts w:cs="Arial"/>
                      <w:i/>
                      <w:color w:val="020C22"/>
                      <w:sz w:val="20"/>
                      <w:szCs w:val="20"/>
                      <w:shd w:val="clear" w:color="auto" w:fill="FEFEFE"/>
                      <w:lang w:val="ru-RU"/>
                    </w:rPr>
                    <w:t>просто проживает в</w:t>
                  </w:r>
                  <w:r w:rsidRPr="000C5E34">
                    <w:rPr>
                      <w:rFonts w:cs="Arial"/>
                      <w:i/>
                      <w:color w:val="020C22"/>
                      <w:sz w:val="20"/>
                      <w:szCs w:val="20"/>
                      <w:shd w:val="clear" w:color="auto" w:fill="FEFEFE"/>
                    </w:rPr>
                    <w:t> </w:t>
                  </w:r>
                  <w:r w:rsidRPr="000C5E34">
                    <w:rPr>
                      <w:rFonts w:cs="Arial"/>
                      <w:i/>
                      <w:color w:val="020C22"/>
                      <w:sz w:val="20"/>
                      <w:szCs w:val="20"/>
                      <w:shd w:val="clear" w:color="auto" w:fill="FEFEFE"/>
                      <w:lang w:val="ru-RU"/>
                    </w:rPr>
                    <w:t>субъекте и</w:t>
                  </w:r>
                  <w:r w:rsidRPr="000C5E34">
                    <w:rPr>
                      <w:rFonts w:cs="Arial"/>
                      <w:i/>
                      <w:color w:val="020C22"/>
                      <w:sz w:val="20"/>
                      <w:szCs w:val="20"/>
                      <w:shd w:val="clear" w:color="auto" w:fill="FEFEFE"/>
                    </w:rPr>
                    <w:t> </w:t>
                  </w:r>
                  <w:r w:rsidRPr="000C5E34">
                    <w:rPr>
                      <w:rFonts w:cs="Arial"/>
                      <w:i/>
                      <w:color w:val="020C22"/>
                      <w:sz w:val="20"/>
                      <w:szCs w:val="20"/>
                      <w:shd w:val="clear" w:color="auto" w:fill="FEFEFE"/>
                      <w:lang w:val="ru-RU"/>
                    </w:rPr>
                    <w:t>в</w:t>
                  </w:r>
                  <w:r w:rsidRPr="000C5E34">
                    <w:rPr>
                      <w:rFonts w:cs="Arial"/>
                      <w:i/>
                      <w:color w:val="020C22"/>
                      <w:sz w:val="20"/>
                      <w:szCs w:val="20"/>
                      <w:shd w:val="clear" w:color="auto" w:fill="FEFEFE"/>
                    </w:rPr>
                    <w:t> </w:t>
                  </w:r>
                  <w:r w:rsidRPr="000C5E34">
                    <w:rPr>
                      <w:rFonts w:cs="Arial"/>
                      <w:i/>
                      <w:color w:val="020C22"/>
                      <w:sz w:val="20"/>
                      <w:szCs w:val="20"/>
                      <w:shd w:val="clear" w:color="auto" w:fill="FEFEFE"/>
                      <w:lang w:val="ru-RU"/>
                    </w:rPr>
                    <w:t>стране, каждый из</w:t>
                  </w:r>
                  <w:r w:rsidRPr="000C5E34">
                    <w:rPr>
                      <w:rFonts w:cs="Arial"/>
                      <w:i/>
                      <w:color w:val="020C22"/>
                      <w:sz w:val="20"/>
                      <w:szCs w:val="20"/>
                      <w:shd w:val="clear" w:color="auto" w:fill="FEFEFE"/>
                    </w:rPr>
                    <w:t> </w:t>
                  </w:r>
                  <w:r w:rsidRPr="000C5E34">
                    <w:rPr>
                      <w:rFonts w:cs="Arial"/>
                      <w:i/>
                      <w:color w:val="020C22"/>
                      <w:sz w:val="20"/>
                      <w:szCs w:val="20"/>
                      <w:shd w:val="clear" w:color="auto" w:fill="FEFEFE"/>
                      <w:lang w:val="ru-RU"/>
                    </w:rPr>
                    <w:t>нас проживает в</w:t>
                  </w:r>
                  <w:r w:rsidRPr="000C5E34">
                    <w:rPr>
                      <w:rFonts w:cs="Arial"/>
                      <w:i/>
                      <w:color w:val="020C22"/>
                      <w:sz w:val="20"/>
                      <w:szCs w:val="20"/>
                      <w:shd w:val="clear" w:color="auto" w:fill="FEFEFE"/>
                    </w:rPr>
                    <w:t> </w:t>
                  </w:r>
                  <w:r w:rsidRPr="000C5E34">
                    <w:rPr>
                      <w:rFonts w:cs="Arial"/>
                      <w:i/>
                      <w:color w:val="020C22"/>
                      <w:sz w:val="20"/>
                      <w:szCs w:val="20"/>
                      <w:shd w:val="clear" w:color="auto" w:fill="FEFEFE"/>
                      <w:lang w:val="ru-RU"/>
                    </w:rPr>
                    <w:t>муниципалитете прежде всего. Это и</w:t>
                  </w:r>
                  <w:r w:rsidRPr="000C5E34">
                    <w:rPr>
                      <w:rFonts w:cs="Arial"/>
                      <w:i/>
                      <w:color w:val="020C22"/>
                      <w:sz w:val="20"/>
                      <w:szCs w:val="20"/>
                      <w:shd w:val="clear" w:color="auto" w:fill="FEFEFE"/>
                    </w:rPr>
                    <w:t> </w:t>
                  </w:r>
                  <w:r w:rsidRPr="000C5E34">
                    <w:rPr>
                      <w:rFonts w:cs="Arial"/>
                      <w:i/>
                      <w:color w:val="020C22"/>
                      <w:sz w:val="20"/>
                      <w:szCs w:val="20"/>
                      <w:shd w:val="clear" w:color="auto" w:fill="FEFEFE"/>
                      <w:lang w:val="ru-RU"/>
                    </w:rPr>
                    <w:t>наша малая родина, и</w:t>
                  </w:r>
                  <w:r w:rsidRPr="000C5E34">
                    <w:rPr>
                      <w:rFonts w:cs="Arial"/>
                      <w:i/>
                      <w:color w:val="020C22"/>
                      <w:sz w:val="20"/>
                      <w:szCs w:val="20"/>
                      <w:shd w:val="clear" w:color="auto" w:fill="FEFEFE"/>
                    </w:rPr>
                    <w:t> </w:t>
                  </w:r>
                  <w:r w:rsidRPr="000C5E34">
                    <w:rPr>
                      <w:rFonts w:cs="Arial"/>
                      <w:i/>
                      <w:color w:val="020C22"/>
                      <w:sz w:val="20"/>
                      <w:szCs w:val="20"/>
                      <w:shd w:val="clear" w:color="auto" w:fill="FEFEFE"/>
                      <w:lang w:val="ru-RU"/>
                    </w:rPr>
                    <w:t>то</w:t>
                  </w:r>
                  <w:r w:rsidRPr="000C5E34">
                    <w:rPr>
                      <w:rFonts w:cs="Arial"/>
                      <w:i/>
                      <w:color w:val="020C22"/>
                      <w:sz w:val="20"/>
                      <w:szCs w:val="20"/>
                      <w:shd w:val="clear" w:color="auto" w:fill="FEFEFE"/>
                    </w:rPr>
                    <w:t> </w:t>
                  </w:r>
                  <w:r w:rsidRPr="000C5E34">
                    <w:rPr>
                      <w:rFonts w:cs="Arial"/>
                      <w:i/>
                      <w:color w:val="020C22"/>
                      <w:sz w:val="20"/>
                      <w:szCs w:val="20"/>
                      <w:shd w:val="clear" w:color="auto" w:fill="FEFEFE"/>
                      <w:lang w:val="ru-RU"/>
                    </w:rPr>
                    <w:t>место, где решаются основные проблемы людей</w:t>
                  </w:r>
                  <w:r w:rsidRPr="000C5E34">
                    <w:rPr>
                      <w:rFonts w:cs="Arial"/>
                      <w:i/>
                      <w:sz w:val="20"/>
                      <w:szCs w:val="20"/>
                      <w:lang w:val="ru-RU"/>
                    </w:rPr>
                    <w:t>»</w:t>
                  </w:r>
                  <w:r>
                    <w:rPr>
                      <w:rFonts w:cs="Arial"/>
                      <w:i/>
                      <w:sz w:val="20"/>
                      <w:szCs w:val="20"/>
                      <w:lang w:val="ru-RU"/>
                    </w:rPr>
                    <w:t>.</w:t>
                  </w:r>
                </w:p>
                <w:p w:rsidR="00DC694E" w:rsidRPr="000C5E34" w:rsidRDefault="00DC694E" w:rsidP="00723B31">
                  <w:pPr>
                    <w:spacing w:after="0" w:line="240" w:lineRule="auto"/>
                    <w:ind w:left="340"/>
                    <w:rPr>
                      <w:rFonts w:cs="Arial"/>
                      <w:i/>
                      <w:sz w:val="20"/>
                      <w:szCs w:val="20"/>
                      <w:lang w:val="ru-RU"/>
                    </w:rPr>
                  </w:pPr>
                  <w:r w:rsidRPr="000C5E34">
                    <w:rPr>
                      <w:rFonts w:cs="Arial"/>
                      <w:i/>
                      <w:sz w:val="20"/>
                      <w:szCs w:val="20"/>
                      <w:lang w:val="ru-RU"/>
                    </w:rPr>
                    <w:t>Выступление В. Путина на заседании Совета по развитию местного самоуправления, 31.01.2013</w:t>
                  </w:r>
                </w:p>
              </w:txbxContent>
            </v:textbox>
            <w10:wrap type="square" anchorx="margin" anchory="margin"/>
          </v:shape>
        </w:pict>
      </w:r>
      <w:r w:rsidR="00723B31" w:rsidRPr="001E3F05">
        <w:rPr>
          <w:rFonts w:ascii="Times New Roman" w:hAnsi="Times New Roman" w:cs="Times New Roman"/>
          <w:sz w:val="28"/>
          <w:szCs w:val="28"/>
          <w:lang w:val="ru-RU"/>
        </w:rPr>
        <w:t xml:space="preserve">Как показывает практика, </w:t>
      </w:r>
      <w:r w:rsidR="00723B31" w:rsidRPr="001E3F05">
        <w:rPr>
          <w:rFonts w:ascii="Times New Roman" w:hAnsi="Times New Roman" w:cs="Times New Roman"/>
          <w:b/>
          <w:sz w:val="28"/>
          <w:szCs w:val="28"/>
          <w:lang w:val="ru-RU"/>
        </w:rPr>
        <w:t>к общественным помощникам Уполномоченного за содействием в первую очередь обращаются люди, находящиеся в сложных жизненных ситуациях</w:t>
      </w:r>
      <w:r w:rsidR="00723B31" w:rsidRPr="001E3F05">
        <w:rPr>
          <w:rFonts w:ascii="Times New Roman" w:hAnsi="Times New Roman" w:cs="Times New Roman"/>
          <w:sz w:val="28"/>
          <w:szCs w:val="28"/>
          <w:lang w:val="ru-RU"/>
        </w:rPr>
        <w:t xml:space="preserve">, которые уже пытались обратиться к представителям местной власти со своими проблемами, однако по разным причинам не нашли их решения. </w:t>
      </w:r>
    </w:p>
    <w:p w:rsidR="00723B31" w:rsidRPr="001E3F05" w:rsidRDefault="00723B31" w:rsidP="00723B31">
      <w:pPr>
        <w:spacing w:after="0" w:line="240" w:lineRule="auto"/>
        <w:ind w:firstLine="709"/>
        <w:jc w:val="both"/>
        <w:rPr>
          <w:rFonts w:ascii="Times New Roman" w:hAnsi="Times New Roman" w:cs="Times New Roman"/>
          <w:sz w:val="28"/>
          <w:szCs w:val="28"/>
          <w:lang w:val="ru-RU"/>
        </w:rPr>
      </w:pPr>
      <w:r w:rsidRPr="001E3F05">
        <w:rPr>
          <w:rFonts w:ascii="Times New Roman" w:hAnsi="Times New Roman" w:cs="Times New Roman"/>
          <w:sz w:val="28"/>
          <w:szCs w:val="28"/>
          <w:lang w:val="ru-RU"/>
        </w:rPr>
        <w:t xml:space="preserve">Тематика обращений граждан была самой разнообразной, однако она в полной мере отражает общую картину нарушений прав граждан на территории Архангельской области. Среди наиболее </w:t>
      </w:r>
      <w:r w:rsidR="00DB1B85">
        <w:rPr>
          <w:rFonts w:ascii="Times New Roman" w:hAnsi="Times New Roman" w:cs="Times New Roman"/>
          <w:sz w:val="28"/>
          <w:szCs w:val="28"/>
          <w:lang w:val="ru-RU"/>
        </w:rPr>
        <w:t>распространенных</w:t>
      </w:r>
      <w:r w:rsidRPr="001E3F05">
        <w:rPr>
          <w:rFonts w:ascii="Times New Roman" w:hAnsi="Times New Roman" w:cs="Times New Roman"/>
          <w:sz w:val="28"/>
          <w:szCs w:val="28"/>
          <w:lang w:val="ru-RU"/>
        </w:rPr>
        <w:t xml:space="preserve"> жалоб и обращений превалировали вопросы, связанные с реализацией жилищных прав граждан и предоставлением жилищно-коммунальных услуг, проблемы оказания доступной и качественной медицинской помощи, вопросы местного значения.</w:t>
      </w:r>
      <w:r w:rsidRPr="001E3F05">
        <w:rPr>
          <w:rFonts w:ascii="Times New Roman" w:hAnsi="Times New Roman" w:cs="Times New Roman"/>
          <w:sz w:val="28"/>
          <w:szCs w:val="28"/>
          <w:lang w:val="ru-RU"/>
        </w:rPr>
        <w:tab/>
      </w:r>
    </w:p>
    <w:p w:rsidR="00723B31" w:rsidRPr="001E3F05" w:rsidRDefault="00723B31" w:rsidP="00723B31">
      <w:pPr>
        <w:spacing w:after="0" w:line="240" w:lineRule="auto"/>
        <w:ind w:firstLine="709"/>
        <w:jc w:val="both"/>
        <w:rPr>
          <w:rFonts w:ascii="Times New Roman" w:hAnsi="Times New Roman" w:cs="Times New Roman"/>
          <w:sz w:val="28"/>
          <w:szCs w:val="28"/>
          <w:lang w:val="ru-RU"/>
        </w:rPr>
      </w:pPr>
      <w:r w:rsidRPr="001E3F05">
        <w:rPr>
          <w:rFonts w:ascii="Times New Roman" w:hAnsi="Times New Roman" w:cs="Times New Roman"/>
          <w:sz w:val="28"/>
          <w:szCs w:val="28"/>
          <w:lang w:val="ru-RU"/>
        </w:rPr>
        <w:t>Деятельность общественных помощников позволила эффективно и, главным образом, оперативно решать вопросы, связанные с нарушением прав человека, на «местах».</w:t>
      </w:r>
    </w:p>
    <w:p w:rsidR="00723B31" w:rsidRPr="000C5E34" w:rsidRDefault="00723B31" w:rsidP="005A18E4">
      <w:pPr>
        <w:spacing w:after="0" w:line="240" w:lineRule="auto"/>
        <w:rPr>
          <w:lang w:val="ru-RU"/>
        </w:rPr>
      </w:pPr>
    </w:p>
    <w:p w:rsidR="00723B31" w:rsidRPr="000C5E34" w:rsidRDefault="00723B31" w:rsidP="005A18E4">
      <w:pPr>
        <w:pStyle w:val="a6"/>
        <w:spacing w:after="0"/>
        <w:ind w:left="709"/>
        <w:jc w:val="left"/>
        <w:rPr>
          <w:rFonts w:cs="Times New Roman"/>
          <w:i/>
          <w:spacing w:val="0"/>
          <w:sz w:val="28"/>
          <w:szCs w:val="28"/>
          <w:lang w:val="ru-RU"/>
        </w:rPr>
      </w:pPr>
      <w:r w:rsidRPr="000C5E34">
        <w:rPr>
          <w:rFonts w:cs="Times New Roman"/>
          <w:i/>
          <w:caps w:val="0"/>
          <w:spacing w:val="0"/>
          <w:sz w:val="28"/>
          <w:szCs w:val="28"/>
          <w:lang w:val="ru-RU"/>
        </w:rPr>
        <w:t>Развитие практики выездных приемов</w:t>
      </w:r>
    </w:p>
    <w:p w:rsidR="00723B31" w:rsidRPr="001E3F05" w:rsidRDefault="00723B31" w:rsidP="005A18E4">
      <w:pPr>
        <w:spacing w:after="0" w:line="240" w:lineRule="auto"/>
        <w:jc w:val="both"/>
        <w:rPr>
          <w:rFonts w:ascii="Times New Roman" w:hAnsi="Times New Roman" w:cs="Times New Roman"/>
          <w:sz w:val="28"/>
          <w:szCs w:val="28"/>
          <w:lang w:val="ru-RU"/>
        </w:rPr>
      </w:pPr>
    </w:p>
    <w:p w:rsidR="00723B31" w:rsidRPr="001E3F05" w:rsidRDefault="00723B31" w:rsidP="00723B31">
      <w:pPr>
        <w:spacing w:after="0" w:line="240" w:lineRule="auto"/>
        <w:ind w:firstLine="709"/>
        <w:jc w:val="both"/>
        <w:rPr>
          <w:rFonts w:ascii="Times New Roman" w:hAnsi="Times New Roman" w:cs="Times New Roman"/>
          <w:sz w:val="28"/>
          <w:szCs w:val="28"/>
          <w:lang w:val="ru-RU"/>
        </w:rPr>
      </w:pPr>
      <w:r w:rsidRPr="001E3F05">
        <w:rPr>
          <w:rFonts w:ascii="Times New Roman" w:hAnsi="Times New Roman" w:cs="Times New Roman"/>
          <w:sz w:val="28"/>
          <w:szCs w:val="28"/>
          <w:lang w:val="ru-RU"/>
        </w:rPr>
        <w:t xml:space="preserve">Получение квалифицированной, а главное доступной юридической помощи является важнейшей составляющей системы эффективной самостоятельной защиты гражданами своих законных прав и интересов. Особую актуальность данный вопрос приобретает для жителей отдаленных районов любого региона России, и Архангельская область в силу протяженности, транспортной доступности и численности населения не является исключением. </w:t>
      </w:r>
    </w:p>
    <w:p w:rsidR="00723B31" w:rsidRDefault="00723B31" w:rsidP="00723B31">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val="ru-RU" w:eastAsia="ru-RU" w:bidi="ar-SA"/>
        </w:rPr>
        <w:drawing>
          <wp:inline distT="0" distB="0" distL="0" distR="0">
            <wp:extent cx="6286500" cy="1228725"/>
            <wp:effectExtent l="76200" t="0" r="57150" b="0"/>
            <wp:docPr id="102"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p>
    <w:p w:rsidR="00723B31" w:rsidRPr="001E3F05" w:rsidRDefault="005A18E4" w:rsidP="00723B31">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813376" behindDoc="0" locked="0" layoutInCell="1" allowOverlap="1">
            <wp:simplePos x="0" y="0"/>
            <wp:positionH relativeFrom="margin">
              <wp:posOffset>-195580</wp:posOffset>
            </wp:positionH>
            <wp:positionV relativeFrom="margin">
              <wp:posOffset>6757035</wp:posOffset>
            </wp:positionV>
            <wp:extent cx="3143250" cy="2505075"/>
            <wp:effectExtent l="0" t="0" r="0" b="0"/>
            <wp:wrapSquare wrapText="bothSides"/>
            <wp:docPr id="103"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3" r:lo="rId124" r:qs="rId125" r:cs="rId126"/>
              </a:graphicData>
            </a:graphic>
          </wp:anchor>
        </w:drawing>
      </w:r>
      <w:r w:rsidR="00723B31" w:rsidRPr="001E3F05">
        <w:rPr>
          <w:rFonts w:ascii="Times New Roman" w:hAnsi="Times New Roman" w:cs="Times New Roman"/>
          <w:sz w:val="28"/>
          <w:szCs w:val="28"/>
          <w:lang w:val="ru-RU"/>
        </w:rPr>
        <w:t xml:space="preserve">В этой связи одним из приоритетных направлений правозащитной деятельности Уполномоченного является </w:t>
      </w:r>
      <w:r w:rsidR="00723B31" w:rsidRPr="001E3F05">
        <w:rPr>
          <w:rFonts w:ascii="Times New Roman" w:hAnsi="Times New Roman" w:cs="Times New Roman"/>
          <w:b/>
          <w:sz w:val="28"/>
          <w:szCs w:val="28"/>
          <w:lang w:val="ru-RU"/>
        </w:rPr>
        <w:t>проведение выездных приемов граждан в муниципальных образованиях Архангельской области</w:t>
      </w:r>
      <w:r w:rsidR="00723B31" w:rsidRPr="001E3F05">
        <w:rPr>
          <w:rFonts w:ascii="Times New Roman" w:hAnsi="Times New Roman" w:cs="Times New Roman"/>
          <w:sz w:val="28"/>
          <w:szCs w:val="28"/>
          <w:lang w:val="ru-RU"/>
        </w:rPr>
        <w:t xml:space="preserve">. </w:t>
      </w:r>
    </w:p>
    <w:p w:rsidR="00723B31" w:rsidRPr="001E3F05" w:rsidRDefault="00DB1B85" w:rsidP="00723B31">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818496" behindDoc="1" locked="0" layoutInCell="1" allowOverlap="1">
            <wp:simplePos x="0" y="0"/>
            <wp:positionH relativeFrom="column">
              <wp:posOffset>3481070</wp:posOffset>
            </wp:positionH>
            <wp:positionV relativeFrom="paragraph">
              <wp:posOffset>649605</wp:posOffset>
            </wp:positionV>
            <wp:extent cx="2886075" cy="2028825"/>
            <wp:effectExtent l="19050" t="0" r="9525" b="0"/>
            <wp:wrapSquare wrapText="bothSides"/>
            <wp:docPr id="104" name="Рисунок 3" descr="C:\Users\User\Documents\Назарян\Доклад 2016\29 января\Фото\Исакого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Назарян\Доклад 2016\29 января\Фото\Исакогорка.JPG"/>
                    <pic:cNvPicPr>
                      <a:picLocks noChangeAspect="1" noChangeArrowheads="1"/>
                    </pic:cNvPicPr>
                  </pic:nvPicPr>
                  <pic:blipFill>
                    <a:blip r:embed="rId128" cstate="print"/>
                    <a:srcRect/>
                    <a:stretch>
                      <a:fillRect/>
                    </a:stretch>
                  </pic:blipFill>
                  <pic:spPr bwMode="auto">
                    <a:xfrm>
                      <a:off x="0" y="0"/>
                      <a:ext cx="2886075" cy="2028825"/>
                    </a:xfrm>
                    <a:prstGeom prst="rect">
                      <a:avLst/>
                    </a:prstGeom>
                    <a:noFill/>
                    <a:ln w="9525">
                      <a:noFill/>
                      <a:miter lim="800000"/>
                      <a:headEnd/>
                      <a:tailEnd/>
                    </a:ln>
                  </pic:spPr>
                </pic:pic>
              </a:graphicData>
            </a:graphic>
          </wp:anchor>
        </w:drawing>
      </w:r>
      <w:r w:rsidR="00723B31" w:rsidRPr="001E3F05">
        <w:rPr>
          <w:rFonts w:ascii="Times New Roman" w:hAnsi="Times New Roman" w:cs="Times New Roman"/>
          <w:sz w:val="28"/>
          <w:szCs w:val="28"/>
          <w:lang w:val="ru-RU"/>
        </w:rPr>
        <w:t xml:space="preserve">Выездные приемы основывались на анализе поступающих в адрес </w:t>
      </w:r>
      <w:r w:rsidR="00723B31">
        <w:rPr>
          <w:rFonts w:ascii="Times New Roman" w:hAnsi="Times New Roman" w:cs="Times New Roman"/>
          <w:sz w:val="28"/>
          <w:szCs w:val="28"/>
          <w:lang w:val="ru-RU"/>
        </w:rPr>
        <w:t xml:space="preserve">Уполномоченного </w:t>
      </w:r>
      <w:r w:rsidR="00723B31" w:rsidRPr="001E3F05">
        <w:rPr>
          <w:rFonts w:ascii="Times New Roman" w:hAnsi="Times New Roman" w:cs="Times New Roman"/>
          <w:sz w:val="28"/>
          <w:szCs w:val="28"/>
          <w:lang w:val="ru-RU"/>
        </w:rPr>
        <w:t>обращений. Степень сложности проблем, с которыми обращаются граждане, их социальная значимость, активность населения, количество обращений, поступающих из того или иного района, определяли график выездов. Следует отметить, что в 2016 г</w:t>
      </w:r>
      <w:r>
        <w:rPr>
          <w:rFonts w:ascii="Times New Roman" w:hAnsi="Times New Roman" w:cs="Times New Roman"/>
          <w:sz w:val="28"/>
          <w:szCs w:val="28"/>
          <w:lang w:val="ru-RU"/>
        </w:rPr>
        <w:t>.</w:t>
      </w:r>
      <w:r w:rsidR="00723B31" w:rsidRPr="001E3F05">
        <w:rPr>
          <w:rFonts w:ascii="Times New Roman" w:hAnsi="Times New Roman" w:cs="Times New Roman"/>
          <w:sz w:val="28"/>
          <w:szCs w:val="28"/>
          <w:lang w:val="ru-RU"/>
        </w:rPr>
        <w:t xml:space="preserve"> выездные приемы населения в </w:t>
      </w:r>
      <w:r w:rsidR="00723B31" w:rsidRPr="00DB1B85">
        <w:rPr>
          <w:rFonts w:ascii="Times New Roman" w:hAnsi="Times New Roman" w:cs="Times New Roman"/>
          <w:spacing w:val="-10"/>
          <w:sz w:val="28"/>
          <w:szCs w:val="28"/>
          <w:lang w:val="ru-RU"/>
        </w:rPr>
        <w:t>муниципальных образованиях Архангельской</w:t>
      </w:r>
      <w:r w:rsidR="00723B31" w:rsidRPr="001E3F05">
        <w:rPr>
          <w:rFonts w:ascii="Times New Roman" w:hAnsi="Times New Roman" w:cs="Times New Roman"/>
          <w:sz w:val="28"/>
          <w:szCs w:val="28"/>
          <w:lang w:val="ru-RU"/>
        </w:rPr>
        <w:t xml:space="preserve"> области носили как плановый, системный характер, так и внеочередной – с учетом поступивших обращений и чрезвычайности ситуаций.</w:t>
      </w:r>
    </w:p>
    <w:p w:rsidR="00723B31" w:rsidRPr="00DB1B85" w:rsidRDefault="00723B31" w:rsidP="00723B31">
      <w:pPr>
        <w:spacing w:after="0" w:line="240" w:lineRule="auto"/>
        <w:ind w:firstLine="709"/>
        <w:jc w:val="both"/>
        <w:rPr>
          <w:rStyle w:val="a9"/>
          <w:rFonts w:ascii="Times New Roman" w:hAnsi="Times New Roman" w:cs="Times New Roman"/>
          <w:i/>
          <w:iCs/>
          <w:spacing w:val="0"/>
          <w:sz w:val="28"/>
          <w:szCs w:val="28"/>
          <w:lang w:val="ru-RU"/>
        </w:rPr>
      </w:pPr>
      <w:r w:rsidRPr="00DB1B85">
        <w:rPr>
          <w:rFonts w:ascii="Times New Roman" w:hAnsi="Times New Roman" w:cs="Times New Roman"/>
          <w:sz w:val="28"/>
          <w:szCs w:val="28"/>
          <w:lang w:val="ru-RU"/>
        </w:rPr>
        <w:t xml:space="preserve">В истекшем году получил дальнейшее развитие </w:t>
      </w:r>
      <w:r w:rsidRPr="00DB1B85">
        <w:rPr>
          <w:rFonts w:ascii="Times New Roman" w:hAnsi="Times New Roman" w:cs="Times New Roman"/>
          <w:b/>
          <w:sz w:val="28"/>
          <w:szCs w:val="28"/>
          <w:lang w:val="ru-RU"/>
        </w:rPr>
        <w:t>проект У</w:t>
      </w:r>
      <w:r w:rsidRPr="00DB1B85">
        <w:rPr>
          <w:rStyle w:val="a9"/>
          <w:rFonts w:ascii="Times New Roman" w:hAnsi="Times New Roman" w:cs="Times New Roman"/>
          <w:b/>
          <w:caps w:val="0"/>
          <w:spacing w:val="0"/>
          <w:sz w:val="28"/>
          <w:szCs w:val="28"/>
          <w:lang w:val="ru-RU"/>
        </w:rPr>
        <w:t>полномоченного «День правовой помощи».</w:t>
      </w:r>
      <w:r w:rsidRPr="00DB1B85">
        <w:rPr>
          <w:rStyle w:val="a9"/>
          <w:rFonts w:ascii="Times New Roman" w:hAnsi="Times New Roman" w:cs="Times New Roman"/>
          <w:caps w:val="0"/>
          <w:spacing w:val="0"/>
          <w:sz w:val="28"/>
          <w:szCs w:val="28"/>
          <w:lang w:val="ru-RU"/>
        </w:rPr>
        <w:t xml:space="preserve"> В рамках проекта на базе библиотек и информационно-правовых центров Архангельской области сотрудники аппарата Уполномоченного проводят личные приемы граждан с целью предоставить населению возможность оперативного обращения за защитой нарушенных прав, а также получения квалифицированной консультации по конкретному вопросу непосредственно «на месте». Помимо уже ставших традиционными пунктов реализации данного просветительского проекта, таких как центральные библиотеки г</w:t>
      </w:r>
      <w:r w:rsidR="0047427B">
        <w:rPr>
          <w:rStyle w:val="a9"/>
          <w:rFonts w:ascii="Times New Roman" w:hAnsi="Times New Roman" w:cs="Times New Roman"/>
          <w:caps w:val="0"/>
          <w:spacing w:val="0"/>
          <w:sz w:val="28"/>
          <w:szCs w:val="28"/>
          <w:lang w:val="ru-RU"/>
        </w:rPr>
        <w:t>ородов</w:t>
      </w:r>
      <w:r w:rsidRPr="00DB1B85">
        <w:rPr>
          <w:rStyle w:val="a9"/>
          <w:rFonts w:ascii="Times New Roman" w:hAnsi="Times New Roman" w:cs="Times New Roman"/>
          <w:caps w:val="0"/>
          <w:spacing w:val="0"/>
          <w:sz w:val="28"/>
          <w:szCs w:val="28"/>
          <w:lang w:val="ru-RU"/>
        </w:rPr>
        <w:t xml:space="preserve"> </w:t>
      </w:r>
      <w:r w:rsidRPr="00DB1B85">
        <w:rPr>
          <w:rStyle w:val="a9"/>
          <w:rFonts w:ascii="Times New Roman" w:hAnsi="Times New Roman" w:cs="Times New Roman"/>
          <w:caps w:val="0"/>
          <w:spacing w:val="-8"/>
          <w:sz w:val="28"/>
          <w:szCs w:val="28"/>
          <w:lang w:val="ru-RU"/>
        </w:rPr>
        <w:t>Архангельска, Северодвинска, Новодвинска, библиотеки Соломбальского, Исакогорского округов г.</w:t>
      </w:r>
      <w:r w:rsidR="00DB1B85">
        <w:rPr>
          <w:rStyle w:val="a9"/>
          <w:rFonts w:ascii="Times New Roman" w:hAnsi="Times New Roman" w:cs="Times New Roman"/>
          <w:caps w:val="0"/>
          <w:spacing w:val="-8"/>
          <w:sz w:val="28"/>
          <w:szCs w:val="28"/>
          <w:lang w:val="ru-RU"/>
        </w:rPr>
        <w:t> </w:t>
      </w:r>
      <w:r w:rsidRPr="00DB1B85">
        <w:rPr>
          <w:rStyle w:val="a9"/>
          <w:rFonts w:ascii="Times New Roman" w:hAnsi="Times New Roman" w:cs="Times New Roman"/>
          <w:caps w:val="0"/>
          <w:spacing w:val="-8"/>
          <w:sz w:val="28"/>
          <w:szCs w:val="28"/>
          <w:lang w:val="ru-RU"/>
        </w:rPr>
        <w:t>Архангельска,</w:t>
      </w:r>
      <w:r w:rsidRPr="00DB1B85">
        <w:rPr>
          <w:rStyle w:val="a9"/>
          <w:rFonts w:ascii="Times New Roman" w:hAnsi="Times New Roman" w:cs="Times New Roman"/>
          <w:caps w:val="0"/>
          <w:spacing w:val="0"/>
          <w:sz w:val="28"/>
          <w:szCs w:val="28"/>
          <w:lang w:val="ru-RU"/>
        </w:rPr>
        <w:t xml:space="preserve"> Уполномоченным впервые были проведены приемы в Онежской центральной библиотеке</w:t>
      </w:r>
      <w:r w:rsidRPr="00DB1B85">
        <w:rPr>
          <w:rStyle w:val="a9"/>
          <w:rFonts w:ascii="Times New Roman" w:hAnsi="Times New Roman" w:cs="Times New Roman"/>
          <w:spacing w:val="0"/>
          <w:sz w:val="28"/>
          <w:szCs w:val="28"/>
          <w:lang w:val="ru-RU"/>
        </w:rPr>
        <w:t xml:space="preserve"> </w:t>
      </w:r>
      <w:r w:rsidRPr="00DB1B85">
        <w:rPr>
          <w:rStyle w:val="a9"/>
          <w:rFonts w:ascii="Times New Roman" w:hAnsi="Times New Roman" w:cs="Times New Roman"/>
          <w:caps w:val="0"/>
          <w:spacing w:val="0"/>
          <w:sz w:val="28"/>
          <w:szCs w:val="28"/>
          <w:lang w:val="ru-RU"/>
        </w:rPr>
        <w:t>и в Соловецком филиале межпоселенческой центральной библиотеки Приморского района.</w:t>
      </w:r>
      <w:r w:rsidRPr="00DB1B85">
        <w:rPr>
          <w:rStyle w:val="a9"/>
          <w:rFonts w:ascii="Times New Roman" w:hAnsi="Times New Roman" w:cs="Times New Roman"/>
          <w:spacing w:val="0"/>
          <w:sz w:val="28"/>
          <w:szCs w:val="28"/>
          <w:lang w:val="ru-RU"/>
        </w:rPr>
        <w:t xml:space="preserve"> </w:t>
      </w:r>
    </w:p>
    <w:p w:rsidR="00723B31" w:rsidRPr="001E3F05" w:rsidRDefault="00723B31" w:rsidP="00723B31">
      <w:pPr>
        <w:spacing w:after="0" w:line="240" w:lineRule="auto"/>
        <w:ind w:firstLine="709"/>
        <w:jc w:val="both"/>
        <w:rPr>
          <w:rFonts w:ascii="Times New Roman" w:hAnsi="Times New Roman" w:cs="Times New Roman"/>
          <w:sz w:val="28"/>
          <w:szCs w:val="28"/>
          <w:shd w:val="clear" w:color="auto" w:fill="FFFFFF"/>
          <w:lang w:val="ru-RU"/>
        </w:rPr>
      </w:pPr>
      <w:r w:rsidRPr="001E3F05">
        <w:rPr>
          <w:rStyle w:val="a9"/>
          <w:rFonts w:ascii="Times New Roman" w:hAnsi="Times New Roman" w:cs="Times New Roman"/>
          <w:caps w:val="0"/>
          <w:sz w:val="28"/>
          <w:szCs w:val="28"/>
          <w:lang w:val="ru-RU"/>
        </w:rPr>
        <w:t xml:space="preserve">Абсолютно новой формой осуществления выездных приемов в истекшем году стала </w:t>
      </w:r>
      <w:r w:rsidRPr="001E3F05">
        <w:rPr>
          <w:rStyle w:val="a9"/>
          <w:rFonts w:ascii="Times New Roman" w:hAnsi="Times New Roman" w:cs="Times New Roman"/>
          <w:b/>
          <w:caps w:val="0"/>
          <w:sz w:val="28"/>
          <w:szCs w:val="28"/>
          <w:lang w:val="ru-RU"/>
        </w:rPr>
        <w:t xml:space="preserve">деятельность </w:t>
      </w:r>
      <w:r>
        <w:rPr>
          <w:rStyle w:val="a9"/>
          <w:rFonts w:ascii="Times New Roman" w:hAnsi="Times New Roman" w:cs="Times New Roman"/>
          <w:b/>
          <w:caps w:val="0"/>
          <w:sz w:val="28"/>
          <w:szCs w:val="28"/>
          <w:lang w:val="ru-RU"/>
        </w:rPr>
        <w:t>У</w:t>
      </w:r>
      <w:r w:rsidRPr="001E3F05">
        <w:rPr>
          <w:rStyle w:val="a9"/>
          <w:rFonts w:ascii="Times New Roman" w:hAnsi="Times New Roman" w:cs="Times New Roman"/>
          <w:b/>
          <w:caps w:val="0"/>
          <w:sz w:val="28"/>
          <w:szCs w:val="28"/>
          <w:lang w:val="ru-RU"/>
        </w:rPr>
        <w:t xml:space="preserve">полномоченного в рамках работы </w:t>
      </w:r>
      <w:r w:rsidRPr="001E3F05">
        <w:rPr>
          <w:rFonts w:ascii="Times New Roman" w:hAnsi="Times New Roman" w:cs="Times New Roman"/>
          <w:b/>
          <w:sz w:val="28"/>
          <w:szCs w:val="28"/>
          <w:lang w:val="ru-RU"/>
        </w:rPr>
        <w:t>передвижной приемной Правительства Архангельской области</w:t>
      </w:r>
      <w:r w:rsidRPr="001E3F05">
        <w:rPr>
          <w:rFonts w:ascii="Times New Roman" w:hAnsi="Times New Roman" w:cs="Times New Roman"/>
          <w:sz w:val="28"/>
          <w:szCs w:val="28"/>
          <w:lang w:val="ru-RU"/>
        </w:rPr>
        <w:t>. Сотрудники аппарата Уполномоченного принимали участие в этих при</w:t>
      </w:r>
      <w:r w:rsidR="008358A5">
        <w:rPr>
          <w:rFonts w:ascii="Times New Roman" w:hAnsi="Times New Roman" w:cs="Times New Roman"/>
          <w:sz w:val="28"/>
          <w:szCs w:val="28"/>
          <w:lang w:val="ru-RU"/>
        </w:rPr>
        <w:t>е</w:t>
      </w:r>
      <w:r w:rsidRPr="001E3F05">
        <w:rPr>
          <w:rFonts w:ascii="Times New Roman" w:hAnsi="Times New Roman" w:cs="Times New Roman"/>
          <w:sz w:val="28"/>
          <w:szCs w:val="28"/>
          <w:lang w:val="ru-RU"/>
        </w:rPr>
        <w:t xml:space="preserve">мах вместе с общественными помощниками, специалистами Управления по работе с обращениями граждан администрации Губернатора Архангельской области и Правительства Архангельской области, представителями Государственного юридического бюро Архангельской области. В ходе приемов </w:t>
      </w:r>
      <w:r w:rsidRPr="001E3F05">
        <w:rPr>
          <w:rStyle w:val="a9"/>
          <w:rFonts w:ascii="Times New Roman" w:hAnsi="Times New Roman" w:cs="Times New Roman"/>
          <w:caps w:val="0"/>
          <w:sz w:val="28"/>
          <w:szCs w:val="28"/>
          <w:lang w:val="ru-RU"/>
        </w:rPr>
        <w:t>жители отдаленных районов смогли получить необходимые консультации и разъяснения по различным вопросам в области защиты и реализации их прав и свобод. Проведение таких совместных приемов позволило улучшить межведомственное взаимодействие государственных структур, объединить усилия по разрешению обозначенных гражданами проблем, а также поделиться накопленным опытом в сфере</w:t>
      </w:r>
      <w:r w:rsidRPr="001E3F05">
        <w:rPr>
          <w:rStyle w:val="a9"/>
          <w:rFonts w:ascii="Times New Roman" w:hAnsi="Times New Roman" w:cs="Times New Roman"/>
          <w:sz w:val="28"/>
          <w:szCs w:val="28"/>
          <w:lang w:val="ru-RU"/>
        </w:rPr>
        <w:t xml:space="preserve"> </w:t>
      </w:r>
      <w:r w:rsidRPr="001E3F05">
        <w:rPr>
          <w:rFonts w:ascii="Times New Roman" w:hAnsi="Times New Roman" w:cs="Times New Roman"/>
          <w:sz w:val="28"/>
          <w:szCs w:val="28"/>
          <w:shd w:val="clear" w:color="auto" w:fill="FFFFFF"/>
          <w:lang w:val="ru-RU"/>
        </w:rPr>
        <w:t>объективного, всестороннего и своевременного рассмотрения обращений граждан. В 2016 г</w:t>
      </w:r>
      <w:r>
        <w:rPr>
          <w:rFonts w:ascii="Times New Roman" w:hAnsi="Times New Roman" w:cs="Times New Roman"/>
          <w:sz w:val="28"/>
          <w:szCs w:val="28"/>
          <w:shd w:val="clear" w:color="auto" w:fill="FFFFFF"/>
          <w:lang w:val="ru-RU"/>
        </w:rPr>
        <w:t>.</w:t>
      </w:r>
      <w:r w:rsidRPr="001E3F05">
        <w:rPr>
          <w:rFonts w:ascii="Times New Roman" w:hAnsi="Times New Roman" w:cs="Times New Roman"/>
          <w:sz w:val="28"/>
          <w:szCs w:val="28"/>
          <w:shd w:val="clear" w:color="auto" w:fill="FFFFFF"/>
          <w:lang w:val="ru-RU"/>
        </w:rPr>
        <w:t xml:space="preserve"> в рамках такого формата сотрудниками аппарата Уполномоченного были проведены личные приемы граждан в следующих муниципальных образованиях Архангельской области:</w:t>
      </w:r>
    </w:p>
    <w:p w:rsidR="00723B31" w:rsidRPr="00732447" w:rsidRDefault="00723B31" w:rsidP="00723B31">
      <w:pPr>
        <w:spacing w:after="0" w:line="240" w:lineRule="auto"/>
        <w:jc w:val="center"/>
        <w:rPr>
          <w:rFonts w:ascii="Times New Roman" w:hAnsi="Times New Roman" w:cs="Times New Roman"/>
          <w:sz w:val="28"/>
          <w:szCs w:val="28"/>
          <w:shd w:val="clear" w:color="auto" w:fill="FFFFFF"/>
        </w:rPr>
      </w:pPr>
      <w:r w:rsidRPr="009643A7">
        <w:rPr>
          <w:rFonts w:ascii="Times New Roman" w:hAnsi="Times New Roman" w:cs="Times New Roman"/>
          <w:noProof/>
          <w:sz w:val="28"/>
          <w:szCs w:val="28"/>
          <w:shd w:val="clear" w:color="auto" w:fill="FFFFFF"/>
          <w:lang w:val="ru-RU" w:eastAsia="ru-RU" w:bidi="ar-SA"/>
        </w:rPr>
        <w:drawing>
          <wp:inline distT="0" distB="0" distL="0" distR="0">
            <wp:extent cx="6200775" cy="3067050"/>
            <wp:effectExtent l="76200" t="0" r="85725" b="38100"/>
            <wp:docPr id="105"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9" r:lo="rId130" r:qs="rId131" r:cs="rId132"/>
              </a:graphicData>
            </a:graphic>
          </wp:inline>
        </w:drawing>
      </w:r>
    </w:p>
    <w:p w:rsidR="00723B31" w:rsidRPr="001E3F05" w:rsidRDefault="00723B31" w:rsidP="00723B31">
      <w:pPr>
        <w:spacing w:after="0" w:line="240" w:lineRule="auto"/>
        <w:ind w:firstLine="709"/>
        <w:jc w:val="both"/>
        <w:rPr>
          <w:rStyle w:val="a9"/>
          <w:rFonts w:ascii="Times New Roman" w:hAnsi="Times New Roman" w:cs="Times New Roman"/>
          <w:i/>
          <w:sz w:val="28"/>
          <w:szCs w:val="28"/>
          <w:lang w:val="ru-RU"/>
        </w:rPr>
      </w:pPr>
      <w:r w:rsidRPr="001E3F05">
        <w:rPr>
          <w:rStyle w:val="a9"/>
          <w:rFonts w:ascii="Times New Roman" w:hAnsi="Times New Roman" w:cs="Times New Roman"/>
          <w:caps w:val="0"/>
          <w:sz w:val="28"/>
          <w:szCs w:val="28"/>
          <w:lang w:val="ru-RU"/>
        </w:rPr>
        <w:t xml:space="preserve">Кроме того, значительно расширить географию выездных приемов удалось благодаря </w:t>
      </w:r>
      <w:r w:rsidRPr="001E3F05">
        <w:rPr>
          <w:rStyle w:val="a9"/>
          <w:rFonts w:ascii="Times New Roman" w:hAnsi="Times New Roman" w:cs="Times New Roman"/>
          <w:b/>
          <w:caps w:val="0"/>
          <w:sz w:val="28"/>
          <w:szCs w:val="28"/>
          <w:lang w:val="ru-RU"/>
        </w:rPr>
        <w:t>конструктивной деятел</w:t>
      </w:r>
      <w:r>
        <w:rPr>
          <w:rStyle w:val="a9"/>
          <w:rFonts w:ascii="Times New Roman" w:hAnsi="Times New Roman" w:cs="Times New Roman"/>
          <w:b/>
          <w:caps w:val="0"/>
          <w:sz w:val="28"/>
          <w:szCs w:val="28"/>
          <w:lang w:val="ru-RU"/>
        </w:rPr>
        <w:t>ьности общественных помощников У</w:t>
      </w:r>
      <w:r w:rsidRPr="001E3F05">
        <w:rPr>
          <w:rStyle w:val="a9"/>
          <w:rFonts w:ascii="Times New Roman" w:hAnsi="Times New Roman" w:cs="Times New Roman"/>
          <w:b/>
          <w:caps w:val="0"/>
          <w:sz w:val="28"/>
          <w:szCs w:val="28"/>
          <w:lang w:val="ru-RU"/>
        </w:rPr>
        <w:t>полномоченного</w:t>
      </w:r>
      <w:r w:rsidRPr="001E3F05">
        <w:rPr>
          <w:rStyle w:val="a9"/>
          <w:rFonts w:ascii="Times New Roman" w:hAnsi="Times New Roman" w:cs="Times New Roman"/>
          <w:caps w:val="0"/>
          <w:sz w:val="28"/>
          <w:szCs w:val="28"/>
          <w:lang w:val="ru-RU"/>
        </w:rPr>
        <w:t xml:space="preserve">. Сформированный в истекшем году институт общественных помощников в полной мере доказал свою эффективность, позволив гражданам даже в самых отдаленных районах области, не покидая места постоянного проживания, обратиться в адрес </w:t>
      </w:r>
      <w:r>
        <w:rPr>
          <w:rStyle w:val="a9"/>
          <w:rFonts w:ascii="Times New Roman" w:hAnsi="Times New Roman" w:cs="Times New Roman"/>
          <w:caps w:val="0"/>
          <w:sz w:val="28"/>
          <w:szCs w:val="28"/>
          <w:lang w:val="ru-RU"/>
        </w:rPr>
        <w:t>У</w:t>
      </w:r>
      <w:r w:rsidRPr="001E3F05">
        <w:rPr>
          <w:rStyle w:val="a9"/>
          <w:rFonts w:ascii="Times New Roman" w:hAnsi="Times New Roman" w:cs="Times New Roman"/>
          <w:caps w:val="0"/>
          <w:sz w:val="28"/>
          <w:szCs w:val="28"/>
          <w:lang w:val="ru-RU"/>
        </w:rPr>
        <w:t>полномоченного или получить квалифицированную правовую консультацию</w:t>
      </w:r>
      <w:r w:rsidRPr="001E3F05">
        <w:rPr>
          <w:rStyle w:val="a9"/>
          <w:rFonts w:ascii="Times New Roman" w:hAnsi="Times New Roman" w:cs="Times New Roman"/>
          <w:sz w:val="28"/>
          <w:szCs w:val="28"/>
          <w:lang w:val="ru-RU"/>
        </w:rPr>
        <w:t xml:space="preserve">. </w:t>
      </w:r>
      <w:r w:rsidRPr="001E3F05">
        <w:rPr>
          <w:rFonts w:ascii="Times New Roman" w:hAnsi="Times New Roman" w:cs="Times New Roman"/>
          <w:sz w:val="28"/>
          <w:szCs w:val="28"/>
          <w:shd w:val="clear" w:color="auto" w:fill="FFFFFF"/>
          <w:lang w:val="ru-RU"/>
        </w:rPr>
        <w:t xml:space="preserve">На должности общественных помощников назначаются граждане с активной жизненной позицией, имеющие опыт в вопросах защиты прав граждан, идущие «на диалог» с представителями власти. Традиционным стало их участие в выездных приемах, проводимых Уполномоченным в муниципальных образованиях, а также </w:t>
      </w:r>
      <w:r>
        <w:rPr>
          <w:rFonts w:ascii="Times New Roman" w:hAnsi="Times New Roman" w:cs="Times New Roman"/>
          <w:sz w:val="28"/>
          <w:szCs w:val="28"/>
          <w:shd w:val="clear" w:color="auto" w:fill="FFFFFF"/>
          <w:lang w:val="ru-RU"/>
        </w:rPr>
        <w:t>во</w:t>
      </w:r>
      <w:r w:rsidRPr="001E3F05">
        <w:rPr>
          <w:rFonts w:ascii="Times New Roman" w:hAnsi="Times New Roman" w:cs="Times New Roman"/>
          <w:sz w:val="28"/>
          <w:szCs w:val="28"/>
          <w:shd w:val="clear" w:color="auto" w:fill="FFFFFF"/>
          <w:lang w:val="ru-RU"/>
        </w:rPr>
        <w:t xml:space="preserve"> встречах с руководством муниципалитетов по результатам приемов.</w:t>
      </w:r>
    </w:p>
    <w:p w:rsidR="00723B31" w:rsidRPr="001E3F05" w:rsidRDefault="00723B31" w:rsidP="00723B31">
      <w:pPr>
        <w:spacing w:after="0" w:line="240" w:lineRule="auto"/>
        <w:ind w:firstLine="709"/>
        <w:jc w:val="both"/>
        <w:rPr>
          <w:rStyle w:val="a9"/>
          <w:rFonts w:ascii="Times New Roman" w:hAnsi="Times New Roman" w:cs="Times New Roman"/>
          <w:i/>
          <w:iCs/>
          <w:sz w:val="28"/>
          <w:szCs w:val="28"/>
          <w:lang w:val="ru-RU"/>
        </w:rPr>
      </w:pPr>
      <w:r w:rsidRPr="001E3F05">
        <w:rPr>
          <w:rFonts w:ascii="Times New Roman" w:hAnsi="Times New Roman" w:cs="Times New Roman"/>
          <w:sz w:val="28"/>
          <w:szCs w:val="28"/>
          <w:lang w:val="ru-RU"/>
        </w:rPr>
        <w:t xml:space="preserve">Следует отметить, что при организации и проведении выездных приемов граждан </w:t>
      </w:r>
      <w:r w:rsidRPr="001E3F05">
        <w:rPr>
          <w:rFonts w:ascii="Times New Roman" w:hAnsi="Times New Roman" w:cs="Times New Roman"/>
          <w:b/>
          <w:sz w:val="28"/>
          <w:szCs w:val="28"/>
          <w:lang w:val="ru-RU"/>
        </w:rPr>
        <w:t>особое внимание Уполномоченного уделялось взаимодействию с органами местного самоуправления</w:t>
      </w:r>
      <w:r w:rsidRPr="001E3F05">
        <w:rPr>
          <w:rFonts w:ascii="Times New Roman" w:hAnsi="Times New Roman" w:cs="Times New Roman"/>
          <w:sz w:val="28"/>
          <w:szCs w:val="28"/>
          <w:lang w:val="ru-RU"/>
        </w:rPr>
        <w:t xml:space="preserve">. Это обусловлено тем, что именно к их компетенции, в соответствии с Федеральным законом от 06.10.2003 № 131-ФЗ «Об общих принципах организации местного самоуправления в Российской Федерации», относится решение вопросов местного значения, которые для </w:t>
      </w:r>
      <w:r>
        <w:rPr>
          <w:rFonts w:ascii="Times New Roman" w:hAnsi="Times New Roman" w:cs="Times New Roman"/>
          <w:sz w:val="28"/>
          <w:szCs w:val="28"/>
          <w:lang w:val="ru-RU"/>
        </w:rPr>
        <w:t>населения</w:t>
      </w:r>
      <w:r w:rsidRPr="001E3F05">
        <w:rPr>
          <w:rFonts w:ascii="Times New Roman" w:hAnsi="Times New Roman" w:cs="Times New Roman"/>
          <w:sz w:val="28"/>
          <w:szCs w:val="28"/>
          <w:lang w:val="ru-RU"/>
        </w:rPr>
        <w:t xml:space="preserve"> являются наиболее важными, среди них</w:t>
      </w:r>
      <w:r w:rsidRPr="001E3F05">
        <w:rPr>
          <w:rStyle w:val="a9"/>
          <w:rFonts w:ascii="Times New Roman" w:hAnsi="Times New Roman" w:cs="Times New Roman"/>
          <w:sz w:val="28"/>
          <w:szCs w:val="28"/>
          <w:lang w:val="ru-RU"/>
        </w:rPr>
        <w:t>:</w:t>
      </w:r>
    </w:p>
    <w:p w:rsidR="00723B31" w:rsidRPr="001E3F05" w:rsidRDefault="00723B31" w:rsidP="00723B31">
      <w:pPr>
        <w:spacing w:after="0" w:line="240" w:lineRule="auto"/>
        <w:ind w:firstLine="709"/>
        <w:jc w:val="both"/>
        <w:rPr>
          <w:rStyle w:val="a9"/>
          <w:rFonts w:ascii="Times New Roman" w:hAnsi="Times New Roman" w:cs="Times New Roman"/>
          <w:i/>
          <w:sz w:val="28"/>
          <w:szCs w:val="28"/>
          <w:lang w:val="ru-RU"/>
        </w:rPr>
      </w:pPr>
      <w:r>
        <w:rPr>
          <w:rStyle w:val="a9"/>
          <w:rFonts w:ascii="Times New Roman" w:hAnsi="Times New Roman" w:cs="Times New Roman"/>
          <w:caps w:val="0"/>
          <w:sz w:val="28"/>
          <w:szCs w:val="28"/>
          <w:lang w:val="ru-RU"/>
        </w:rPr>
        <w:t>- у</w:t>
      </w:r>
      <w:r w:rsidRPr="001E3F05">
        <w:rPr>
          <w:rStyle w:val="a9"/>
          <w:rFonts w:ascii="Times New Roman" w:hAnsi="Times New Roman" w:cs="Times New Roman"/>
          <w:caps w:val="0"/>
          <w:sz w:val="28"/>
          <w:szCs w:val="28"/>
          <w:lang w:val="ru-RU"/>
        </w:rPr>
        <w:t>частие в местном самоуправлении;</w:t>
      </w:r>
    </w:p>
    <w:p w:rsidR="00723B31" w:rsidRPr="001E3F05" w:rsidRDefault="00723B31" w:rsidP="00723B31">
      <w:pPr>
        <w:spacing w:after="0" w:line="240" w:lineRule="auto"/>
        <w:ind w:firstLine="709"/>
        <w:jc w:val="both"/>
        <w:rPr>
          <w:rStyle w:val="a9"/>
          <w:rFonts w:ascii="Times New Roman" w:hAnsi="Times New Roman" w:cs="Times New Roman"/>
          <w:i/>
          <w:sz w:val="28"/>
          <w:szCs w:val="28"/>
          <w:lang w:val="ru-RU"/>
        </w:rPr>
      </w:pPr>
      <w:r w:rsidRPr="001E3F05">
        <w:rPr>
          <w:rStyle w:val="a9"/>
          <w:rFonts w:ascii="Times New Roman" w:hAnsi="Times New Roman" w:cs="Times New Roman"/>
          <w:caps w:val="0"/>
          <w:sz w:val="28"/>
          <w:szCs w:val="28"/>
          <w:lang w:val="ru-RU"/>
        </w:rPr>
        <w:t>- обеспечение услугами связи</w:t>
      </w:r>
      <w:r>
        <w:rPr>
          <w:rStyle w:val="a9"/>
          <w:rFonts w:ascii="Times New Roman" w:hAnsi="Times New Roman" w:cs="Times New Roman"/>
          <w:caps w:val="0"/>
          <w:sz w:val="28"/>
          <w:szCs w:val="28"/>
          <w:lang w:val="ru-RU"/>
        </w:rPr>
        <w:t>, банковскими и иными услугами</w:t>
      </w:r>
      <w:r w:rsidRPr="001E3F05">
        <w:rPr>
          <w:rStyle w:val="a9"/>
          <w:rFonts w:ascii="Times New Roman" w:hAnsi="Times New Roman" w:cs="Times New Roman"/>
          <w:caps w:val="0"/>
          <w:sz w:val="28"/>
          <w:szCs w:val="28"/>
          <w:lang w:val="ru-RU"/>
        </w:rPr>
        <w:t>;</w:t>
      </w:r>
    </w:p>
    <w:p w:rsidR="00723B31" w:rsidRPr="001E3F05" w:rsidRDefault="00723B31" w:rsidP="00723B31">
      <w:pPr>
        <w:spacing w:after="0" w:line="240" w:lineRule="auto"/>
        <w:ind w:firstLine="709"/>
        <w:jc w:val="both"/>
        <w:rPr>
          <w:rStyle w:val="a9"/>
          <w:rFonts w:ascii="Times New Roman" w:hAnsi="Times New Roman" w:cs="Times New Roman"/>
          <w:i/>
          <w:sz w:val="28"/>
          <w:szCs w:val="28"/>
          <w:lang w:val="ru-RU"/>
        </w:rPr>
      </w:pPr>
      <w:r w:rsidRPr="001E3F05">
        <w:rPr>
          <w:rStyle w:val="a9"/>
          <w:rFonts w:ascii="Times New Roman" w:hAnsi="Times New Roman" w:cs="Times New Roman"/>
          <w:caps w:val="0"/>
          <w:sz w:val="28"/>
          <w:szCs w:val="28"/>
          <w:lang w:val="ru-RU"/>
        </w:rPr>
        <w:t>- транспортная доступность;</w:t>
      </w:r>
    </w:p>
    <w:p w:rsidR="00723B31" w:rsidRPr="001E3F05" w:rsidRDefault="00723B31" w:rsidP="00723B31">
      <w:pPr>
        <w:spacing w:after="0" w:line="240" w:lineRule="auto"/>
        <w:ind w:firstLine="709"/>
        <w:jc w:val="both"/>
        <w:rPr>
          <w:rStyle w:val="a9"/>
          <w:rFonts w:ascii="Times New Roman" w:hAnsi="Times New Roman" w:cs="Times New Roman"/>
          <w:i/>
          <w:sz w:val="28"/>
          <w:szCs w:val="28"/>
          <w:lang w:val="ru-RU"/>
        </w:rPr>
      </w:pPr>
      <w:r w:rsidRPr="001E3F05">
        <w:rPr>
          <w:rStyle w:val="a9"/>
          <w:rFonts w:ascii="Times New Roman" w:hAnsi="Times New Roman" w:cs="Times New Roman"/>
          <w:caps w:val="0"/>
          <w:sz w:val="28"/>
          <w:szCs w:val="28"/>
          <w:lang w:val="ru-RU"/>
        </w:rPr>
        <w:t>- предоставление жилых помещений;</w:t>
      </w:r>
    </w:p>
    <w:p w:rsidR="00723B31" w:rsidRPr="001E3F05" w:rsidRDefault="00723B31" w:rsidP="00723B31">
      <w:pPr>
        <w:spacing w:after="0" w:line="240" w:lineRule="auto"/>
        <w:ind w:firstLine="709"/>
        <w:jc w:val="both"/>
        <w:rPr>
          <w:rStyle w:val="a9"/>
          <w:rFonts w:ascii="Times New Roman" w:hAnsi="Times New Roman" w:cs="Times New Roman"/>
          <w:i/>
          <w:sz w:val="28"/>
          <w:szCs w:val="28"/>
          <w:lang w:val="ru-RU"/>
        </w:rPr>
      </w:pPr>
      <w:r w:rsidRPr="001E3F05">
        <w:rPr>
          <w:rStyle w:val="a9"/>
          <w:rFonts w:ascii="Times New Roman" w:hAnsi="Times New Roman" w:cs="Times New Roman"/>
          <w:sz w:val="28"/>
          <w:szCs w:val="28"/>
          <w:lang w:val="ru-RU"/>
        </w:rPr>
        <w:t xml:space="preserve">- </w:t>
      </w:r>
      <w:r w:rsidRPr="001E3F05">
        <w:rPr>
          <w:rStyle w:val="a9"/>
          <w:rFonts w:ascii="Times New Roman" w:hAnsi="Times New Roman" w:cs="Times New Roman"/>
          <w:caps w:val="0"/>
          <w:sz w:val="28"/>
          <w:szCs w:val="28"/>
          <w:lang w:val="ru-RU"/>
        </w:rPr>
        <w:t>качество и стоимость жилищно-коммунальных услуг и др.</w:t>
      </w:r>
    </w:p>
    <w:p w:rsidR="00723B31" w:rsidRDefault="00723B31" w:rsidP="00723B31">
      <w:pPr>
        <w:spacing w:after="0" w:line="240" w:lineRule="auto"/>
        <w:ind w:firstLine="709"/>
        <w:jc w:val="both"/>
        <w:rPr>
          <w:rFonts w:ascii="Times New Roman" w:hAnsi="Times New Roman" w:cs="Times New Roman"/>
          <w:sz w:val="28"/>
          <w:szCs w:val="28"/>
          <w:lang w:val="ru-RU"/>
        </w:rPr>
      </w:pPr>
      <w:r w:rsidRPr="001E3F05">
        <w:rPr>
          <w:rFonts w:ascii="Times New Roman" w:hAnsi="Times New Roman" w:cs="Times New Roman"/>
          <w:sz w:val="28"/>
          <w:szCs w:val="28"/>
          <w:lang w:val="ru-RU"/>
        </w:rPr>
        <w:t>В этой связи при необходимости представители местных администраций и представительных органов принимали заинтересованное участие в приемах Уполномоченного.</w:t>
      </w:r>
    </w:p>
    <w:p w:rsidR="002D5155" w:rsidRPr="001E3F05" w:rsidRDefault="002D5155" w:rsidP="00723B31">
      <w:pPr>
        <w:spacing w:after="0" w:line="240" w:lineRule="auto"/>
        <w:ind w:firstLine="709"/>
        <w:jc w:val="both"/>
        <w:rPr>
          <w:rFonts w:ascii="Times New Roman" w:hAnsi="Times New Roman" w:cs="Times New Roman"/>
          <w:sz w:val="28"/>
          <w:szCs w:val="28"/>
          <w:lang w:val="ru-RU"/>
        </w:rPr>
      </w:pPr>
    </w:p>
    <w:p w:rsidR="00723B31" w:rsidRDefault="00723B31" w:rsidP="0069123B">
      <w:pPr>
        <w:spacing w:after="0" w:line="240" w:lineRule="auto"/>
        <w:jc w:val="center"/>
        <w:rPr>
          <w:rStyle w:val="a9"/>
          <w:rFonts w:ascii="Times New Roman" w:hAnsi="Times New Roman" w:cs="Times New Roman"/>
          <w:i/>
          <w:sz w:val="28"/>
          <w:szCs w:val="28"/>
        </w:rPr>
      </w:pPr>
      <w:r w:rsidRPr="00BB1E24">
        <w:rPr>
          <w:rStyle w:val="a9"/>
          <w:rFonts w:ascii="Times New Roman" w:hAnsi="Times New Roman" w:cs="Times New Roman"/>
          <w:i/>
          <w:noProof/>
          <w:sz w:val="28"/>
          <w:lang w:val="ru-RU" w:eastAsia="ru-RU" w:bidi="ar-SA"/>
        </w:rPr>
        <w:drawing>
          <wp:inline distT="0" distB="0" distL="0" distR="0">
            <wp:extent cx="4762500" cy="4762500"/>
            <wp:effectExtent l="19050" t="0" r="0" b="0"/>
            <wp:docPr id="106" name="Рисунок 2" descr="Карта выездных приемов.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выездных приемов.gif"/>
                    <pic:cNvPicPr/>
                  </pic:nvPicPr>
                  <pic:blipFill>
                    <a:blip r:embed="rId134" cstate="print"/>
                    <a:stretch>
                      <a:fillRect/>
                    </a:stretch>
                  </pic:blipFill>
                  <pic:spPr>
                    <a:xfrm>
                      <a:off x="0" y="0"/>
                      <a:ext cx="4762500" cy="4762500"/>
                    </a:xfrm>
                    <a:prstGeom prst="rect">
                      <a:avLst/>
                    </a:prstGeom>
                  </pic:spPr>
                </pic:pic>
              </a:graphicData>
            </a:graphic>
          </wp:inline>
        </w:drawing>
      </w:r>
    </w:p>
    <w:p w:rsidR="00723B31" w:rsidRDefault="00723B31" w:rsidP="00723B31">
      <w:pPr>
        <w:spacing w:after="0" w:line="240" w:lineRule="auto"/>
        <w:jc w:val="both"/>
        <w:rPr>
          <w:rStyle w:val="a9"/>
          <w:rFonts w:ascii="Times New Roman" w:hAnsi="Times New Roman" w:cs="Times New Roman"/>
          <w:i/>
        </w:rPr>
      </w:pPr>
    </w:p>
    <w:p w:rsidR="00723B31" w:rsidRPr="00EC7BD8" w:rsidRDefault="00723B31" w:rsidP="00723B31">
      <w:pPr>
        <w:spacing w:after="0" w:line="240" w:lineRule="auto"/>
        <w:jc w:val="both"/>
        <w:rPr>
          <w:rStyle w:val="a9"/>
          <w:rFonts w:ascii="Times New Roman" w:hAnsi="Times New Roman" w:cs="Times New Roman"/>
          <w:i/>
          <w:sz w:val="24"/>
          <w:szCs w:val="24"/>
          <w:lang w:val="ru-RU"/>
        </w:rPr>
      </w:pPr>
      <w:r>
        <w:rPr>
          <w:rStyle w:val="a9"/>
          <w:rFonts w:ascii="Times New Roman" w:hAnsi="Times New Roman" w:cs="Times New Roman"/>
          <w:caps w:val="0"/>
          <w:sz w:val="24"/>
          <w:szCs w:val="24"/>
          <w:lang w:val="ru-RU"/>
        </w:rPr>
        <w:t>Р</w:t>
      </w:r>
      <w:r w:rsidRPr="00EC7BD8">
        <w:rPr>
          <w:rStyle w:val="a9"/>
          <w:rFonts w:ascii="Times New Roman" w:hAnsi="Times New Roman" w:cs="Times New Roman"/>
          <w:caps w:val="0"/>
          <w:sz w:val="24"/>
          <w:szCs w:val="24"/>
          <w:lang w:val="ru-RU"/>
        </w:rPr>
        <w:t>ис</w:t>
      </w:r>
      <w:r w:rsidR="00EE048C">
        <w:rPr>
          <w:rStyle w:val="a9"/>
          <w:rFonts w:ascii="Times New Roman" w:hAnsi="Times New Roman" w:cs="Times New Roman"/>
          <w:caps w:val="0"/>
          <w:sz w:val="24"/>
          <w:szCs w:val="24"/>
          <w:lang w:val="ru-RU"/>
        </w:rPr>
        <w:t>унок 5</w:t>
      </w:r>
      <w:r w:rsidRPr="00EC7BD8">
        <w:rPr>
          <w:rStyle w:val="a9"/>
          <w:rFonts w:ascii="Times New Roman" w:hAnsi="Times New Roman" w:cs="Times New Roman"/>
          <w:caps w:val="0"/>
          <w:sz w:val="24"/>
          <w:szCs w:val="24"/>
          <w:lang w:val="ru-RU"/>
        </w:rPr>
        <w:t xml:space="preserve">. </w:t>
      </w:r>
      <w:r>
        <w:rPr>
          <w:rStyle w:val="a9"/>
          <w:rFonts w:ascii="Times New Roman" w:hAnsi="Times New Roman" w:cs="Times New Roman"/>
          <w:caps w:val="0"/>
          <w:sz w:val="24"/>
          <w:szCs w:val="24"/>
          <w:lang w:val="ru-RU"/>
        </w:rPr>
        <w:t>Карта в</w:t>
      </w:r>
      <w:r w:rsidRPr="00EC7BD8">
        <w:rPr>
          <w:rStyle w:val="a9"/>
          <w:rFonts w:ascii="Times New Roman" w:hAnsi="Times New Roman" w:cs="Times New Roman"/>
          <w:caps w:val="0"/>
          <w:sz w:val="24"/>
          <w:szCs w:val="24"/>
          <w:lang w:val="ru-RU"/>
        </w:rPr>
        <w:t>ыездны</w:t>
      </w:r>
      <w:r>
        <w:rPr>
          <w:rStyle w:val="a9"/>
          <w:rFonts w:ascii="Times New Roman" w:hAnsi="Times New Roman" w:cs="Times New Roman"/>
          <w:caps w:val="0"/>
          <w:sz w:val="24"/>
          <w:szCs w:val="24"/>
          <w:lang w:val="ru-RU"/>
        </w:rPr>
        <w:t>х</w:t>
      </w:r>
      <w:r w:rsidRPr="00EC7BD8">
        <w:rPr>
          <w:rStyle w:val="a9"/>
          <w:rFonts w:ascii="Times New Roman" w:hAnsi="Times New Roman" w:cs="Times New Roman"/>
          <w:caps w:val="0"/>
          <w:sz w:val="24"/>
          <w:szCs w:val="24"/>
          <w:lang w:val="ru-RU"/>
        </w:rPr>
        <w:t xml:space="preserve"> прием</w:t>
      </w:r>
      <w:r>
        <w:rPr>
          <w:rStyle w:val="a9"/>
          <w:rFonts w:ascii="Times New Roman" w:hAnsi="Times New Roman" w:cs="Times New Roman"/>
          <w:caps w:val="0"/>
          <w:sz w:val="24"/>
          <w:szCs w:val="24"/>
          <w:lang w:val="ru-RU"/>
        </w:rPr>
        <w:t>ов Уполномоченного в 2016 г</w:t>
      </w:r>
      <w:r w:rsidRPr="00EC7BD8">
        <w:rPr>
          <w:rStyle w:val="a9"/>
          <w:rFonts w:ascii="Times New Roman" w:hAnsi="Times New Roman" w:cs="Times New Roman"/>
          <w:caps w:val="0"/>
          <w:sz w:val="24"/>
          <w:szCs w:val="24"/>
          <w:lang w:val="ru-RU"/>
        </w:rPr>
        <w:t>.</w:t>
      </w:r>
    </w:p>
    <w:p w:rsidR="00723B31" w:rsidRPr="001E3F05" w:rsidRDefault="00723B31" w:rsidP="00723B31">
      <w:pPr>
        <w:spacing w:after="0" w:line="240" w:lineRule="auto"/>
        <w:ind w:firstLine="709"/>
        <w:jc w:val="both"/>
        <w:rPr>
          <w:rStyle w:val="a9"/>
          <w:rFonts w:ascii="Times New Roman" w:hAnsi="Times New Roman" w:cs="Times New Roman"/>
          <w:i/>
          <w:sz w:val="28"/>
          <w:szCs w:val="28"/>
          <w:lang w:val="ru-RU"/>
        </w:rPr>
      </w:pPr>
    </w:p>
    <w:p w:rsidR="00723B31" w:rsidRPr="001E3F05" w:rsidRDefault="00723B31" w:rsidP="00723B31">
      <w:pPr>
        <w:spacing w:after="0" w:line="240" w:lineRule="auto"/>
        <w:ind w:firstLine="709"/>
        <w:jc w:val="both"/>
        <w:rPr>
          <w:rStyle w:val="a9"/>
          <w:rFonts w:ascii="Times New Roman" w:hAnsi="Times New Roman" w:cs="Times New Roman"/>
          <w:i/>
          <w:sz w:val="28"/>
          <w:szCs w:val="28"/>
          <w:lang w:val="ru-RU"/>
        </w:rPr>
      </w:pPr>
      <w:r w:rsidRPr="001E3F05">
        <w:rPr>
          <w:rStyle w:val="a9"/>
          <w:rFonts w:ascii="Times New Roman" w:hAnsi="Times New Roman" w:cs="Times New Roman"/>
          <w:caps w:val="0"/>
          <w:sz w:val="28"/>
          <w:szCs w:val="28"/>
          <w:lang w:val="ru-RU"/>
        </w:rPr>
        <w:t xml:space="preserve">Безусловно, одной из основных задач организации и проведения выездных приемов населения является </w:t>
      </w:r>
      <w:r w:rsidRPr="001E3F05">
        <w:rPr>
          <w:rStyle w:val="a9"/>
          <w:rFonts w:ascii="Times New Roman" w:hAnsi="Times New Roman" w:cs="Times New Roman"/>
          <w:b/>
          <w:caps w:val="0"/>
          <w:sz w:val="28"/>
          <w:szCs w:val="28"/>
          <w:lang w:val="ru-RU"/>
        </w:rPr>
        <w:t>правовое просвещение граждан</w:t>
      </w:r>
      <w:r>
        <w:rPr>
          <w:rStyle w:val="a9"/>
          <w:rFonts w:ascii="Times New Roman" w:hAnsi="Times New Roman" w:cs="Times New Roman"/>
          <w:caps w:val="0"/>
          <w:sz w:val="28"/>
          <w:szCs w:val="28"/>
          <w:lang w:val="ru-RU"/>
        </w:rPr>
        <w:t>. Согласно «О</w:t>
      </w:r>
      <w:r w:rsidRPr="001E3F05">
        <w:rPr>
          <w:rStyle w:val="a9"/>
          <w:rFonts w:ascii="Times New Roman" w:hAnsi="Times New Roman" w:cs="Times New Roman"/>
          <w:caps w:val="0"/>
          <w:sz w:val="28"/>
          <w:szCs w:val="28"/>
          <w:lang w:val="ru-RU"/>
        </w:rPr>
        <w:t>с</w:t>
      </w:r>
      <w:r>
        <w:rPr>
          <w:rStyle w:val="a9"/>
          <w:rFonts w:ascii="Times New Roman" w:hAnsi="Times New Roman" w:cs="Times New Roman"/>
          <w:caps w:val="0"/>
          <w:sz w:val="28"/>
          <w:szCs w:val="28"/>
          <w:lang w:val="ru-RU"/>
        </w:rPr>
        <w:t>новам государственной политики Российской Ф</w:t>
      </w:r>
      <w:r w:rsidRPr="001E3F05">
        <w:rPr>
          <w:rStyle w:val="a9"/>
          <w:rFonts w:ascii="Times New Roman" w:hAnsi="Times New Roman" w:cs="Times New Roman"/>
          <w:caps w:val="0"/>
          <w:sz w:val="28"/>
          <w:szCs w:val="28"/>
          <w:lang w:val="ru-RU"/>
        </w:rPr>
        <w:t>едерации в сфере развития правовой грамотности и правосознани</w:t>
      </w:r>
      <w:r>
        <w:rPr>
          <w:rStyle w:val="a9"/>
          <w:rFonts w:ascii="Times New Roman" w:hAnsi="Times New Roman" w:cs="Times New Roman"/>
          <w:caps w:val="0"/>
          <w:sz w:val="28"/>
          <w:szCs w:val="28"/>
          <w:lang w:val="ru-RU"/>
        </w:rPr>
        <w:t>я граждан», утвержденным Президентом РФ</w:t>
      </w:r>
      <w:r w:rsidRPr="001E3F05">
        <w:rPr>
          <w:rStyle w:val="a9"/>
          <w:rFonts w:ascii="Times New Roman" w:hAnsi="Times New Roman" w:cs="Times New Roman"/>
          <w:caps w:val="0"/>
          <w:sz w:val="28"/>
          <w:szCs w:val="28"/>
          <w:lang w:val="ru-RU"/>
        </w:rPr>
        <w:t xml:space="preserve"> в 2011 г</w:t>
      </w:r>
      <w:r>
        <w:rPr>
          <w:rStyle w:val="a9"/>
          <w:rFonts w:ascii="Times New Roman" w:hAnsi="Times New Roman" w:cs="Times New Roman"/>
          <w:caps w:val="0"/>
          <w:sz w:val="28"/>
          <w:szCs w:val="28"/>
          <w:lang w:val="ru-RU"/>
        </w:rPr>
        <w:t>.</w:t>
      </w:r>
      <w:r w:rsidRPr="001E3F05">
        <w:rPr>
          <w:rStyle w:val="a9"/>
          <w:rFonts w:ascii="Times New Roman" w:hAnsi="Times New Roman" w:cs="Times New Roman"/>
          <w:caps w:val="0"/>
          <w:sz w:val="28"/>
          <w:szCs w:val="28"/>
          <w:lang w:val="ru-RU"/>
        </w:rPr>
        <w:t>, повышение уровня правовых знаний, правовой культуры населения, преодоление правового нигилизма, укрепление на этой основе законности и правопорядка являются важнейшими направлениями деятельности органов государственной власти и органов местного самоуправления.</w:t>
      </w:r>
    </w:p>
    <w:p w:rsidR="00723B31" w:rsidRPr="001E3F05" w:rsidRDefault="00723B31" w:rsidP="00723B31">
      <w:pPr>
        <w:spacing w:after="0" w:line="240" w:lineRule="auto"/>
        <w:ind w:firstLine="709"/>
        <w:jc w:val="both"/>
        <w:rPr>
          <w:rStyle w:val="a9"/>
          <w:rFonts w:ascii="Times New Roman" w:hAnsi="Times New Roman" w:cs="Times New Roman"/>
          <w:i/>
          <w:sz w:val="28"/>
          <w:szCs w:val="28"/>
          <w:lang w:val="ru-RU"/>
        </w:rPr>
      </w:pPr>
      <w:r w:rsidRPr="001E3F05">
        <w:rPr>
          <w:rStyle w:val="a9"/>
          <w:rFonts w:ascii="Times New Roman" w:hAnsi="Times New Roman" w:cs="Times New Roman"/>
          <w:caps w:val="0"/>
          <w:sz w:val="28"/>
          <w:szCs w:val="28"/>
          <w:lang w:val="ru-RU"/>
        </w:rPr>
        <w:t>В этой связи неот</w:t>
      </w:r>
      <w:r>
        <w:rPr>
          <w:rStyle w:val="a9"/>
          <w:rFonts w:ascii="Times New Roman" w:hAnsi="Times New Roman" w:cs="Times New Roman"/>
          <w:caps w:val="0"/>
          <w:sz w:val="28"/>
          <w:szCs w:val="28"/>
          <w:lang w:val="ru-RU"/>
        </w:rPr>
        <w:t>ъемлемым элементом проведения У</w:t>
      </w:r>
      <w:r w:rsidRPr="001E3F05">
        <w:rPr>
          <w:rStyle w:val="a9"/>
          <w:rFonts w:ascii="Times New Roman" w:hAnsi="Times New Roman" w:cs="Times New Roman"/>
          <w:caps w:val="0"/>
          <w:sz w:val="28"/>
          <w:szCs w:val="28"/>
          <w:lang w:val="ru-RU"/>
        </w:rPr>
        <w:t xml:space="preserve">полномоченным выездных приемов граждан является </w:t>
      </w:r>
      <w:r w:rsidRPr="001E3F05">
        <w:rPr>
          <w:rStyle w:val="a9"/>
          <w:rFonts w:ascii="Times New Roman" w:hAnsi="Times New Roman" w:cs="Times New Roman"/>
          <w:b/>
          <w:caps w:val="0"/>
          <w:sz w:val="28"/>
          <w:szCs w:val="28"/>
          <w:lang w:val="ru-RU"/>
        </w:rPr>
        <w:t>распространение и экспозиция информационно-консультативных матер</w:t>
      </w:r>
      <w:r>
        <w:rPr>
          <w:rStyle w:val="a9"/>
          <w:rFonts w:ascii="Times New Roman" w:hAnsi="Times New Roman" w:cs="Times New Roman"/>
          <w:b/>
          <w:caps w:val="0"/>
          <w:sz w:val="28"/>
          <w:szCs w:val="28"/>
          <w:lang w:val="ru-RU"/>
        </w:rPr>
        <w:t>иалов, разработанных аппаратом У</w:t>
      </w:r>
      <w:r w:rsidRPr="001E3F05">
        <w:rPr>
          <w:rStyle w:val="a9"/>
          <w:rFonts w:ascii="Times New Roman" w:hAnsi="Times New Roman" w:cs="Times New Roman"/>
          <w:b/>
          <w:caps w:val="0"/>
          <w:sz w:val="28"/>
          <w:szCs w:val="28"/>
          <w:lang w:val="ru-RU"/>
        </w:rPr>
        <w:t>полномоченного</w:t>
      </w:r>
      <w:r w:rsidRPr="001E3F05">
        <w:rPr>
          <w:rStyle w:val="a9"/>
          <w:rFonts w:ascii="Times New Roman" w:hAnsi="Times New Roman" w:cs="Times New Roman"/>
          <w:caps w:val="0"/>
          <w:sz w:val="28"/>
          <w:szCs w:val="28"/>
          <w:lang w:val="ru-RU"/>
        </w:rPr>
        <w:t xml:space="preserve"> по различным вопросам в сфере защиты прав и свобод граждан. </w:t>
      </w:r>
      <w:r w:rsidR="00F55202">
        <w:rPr>
          <w:rStyle w:val="a9"/>
          <w:rFonts w:ascii="Times New Roman" w:hAnsi="Times New Roman" w:cs="Times New Roman"/>
          <w:caps w:val="0"/>
          <w:sz w:val="28"/>
          <w:szCs w:val="28"/>
          <w:lang w:val="ru-RU"/>
        </w:rPr>
        <w:t>О</w:t>
      </w:r>
      <w:r w:rsidRPr="001E3F05">
        <w:rPr>
          <w:rStyle w:val="a9"/>
          <w:rFonts w:ascii="Times New Roman" w:hAnsi="Times New Roman" w:cs="Times New Roman"/>
          <w:caps w:val="0"/>
          <w:sz w:val="28"/>
          <w:szCs w:val="28"/>
          <w:lang w:val="ru-RU"/>
        </w:rPr>
        <w:t xml:space="preserve">собенностью данных материалов является совокупность актуализированной правовой информации с учетом изменений действующего законодательства, контактов уполномоченных органов и порядка обращения в их адрес, которая позволяет гражданам, действуя по представленному в методическом пособии алгоритму, в оперативном режиме, а главное – самостоятельно, получить соответствующую помощь в защите своих прав. </w:t>
      </w:r>
    </w:p>
    <w:p w:rsidR="00723B31" w:rsidRPr="001E3F05" w:rsidRDefault="00723B31" w:rsidP="00723B31">
      <w:pPr>
        <w:spacing w:after="0" w:line="240" w:lineRule="auto"/>
        <w:ind w:firstLine="709"/>
        <w:jc w:val="both"/>
        <w:rPr>
          <w:rStyle w:val="a9"/>
          <w:rFonts w:ascii="Times New Roman" w:hAnsi="Times New Roman" w:cs="Times New Roman"/>
          <w:i/>
          <w:sz w:val="28"/>
          <w:szCs w:val="28"/>
          <w:lang w:val="ru-RU"/>
        </w:rPr>
      </w:pPr>
    </w:p>
    <w:p w:rsidR="00723B31" w:rsidRPr="00EC7BD8" w:rsidRDefault="00723B31" w:rsidP="00723B31">
      <w:pPr>
        <w:pStyle w:val="a6"/>
        <w:spacing w:after="0"/>
        <w:ind w:left="709"/>
        <w:jc w:val="left"/>
        <w:rPr>
          <w:rFonts w:cs="Times New Roman"/>
          <w:i/>
          <w:spacing w:val="0"/>
          <w:sz w:val="28"/>
          <w:szCs w:val="28"/>
          <w:lang w:val="ru-RU"/>
        </w:rPr>
      </w:pPr>
      <w:r>
        <w:rPr>
          <w:rFonts w:cs="Times New Roman"/>
          <w:i/>
          <w:caps w:val="0"/>
          <w:spacing w:val="0"/>
          <w:sz w:val="28"/>
          <w:szCs w:val="28"/>
          <w:lang w:val="ru-RU"/>
        </w:rPr>
        <w:t>Д</w:t>
      </w:r>
      <w:r w:rsidRPr="00EC7BD8">
        <w:rPr>
          <w:rFonts w:cs="Times New Roman"/>
          <w:i/>
          <w:caps w:val="0"/>
          <w:spacing w:val="0"/>
          <w:sz w:val="28"/>
          <w:szCs w:val="28"/>
          <w:lang w:val="ru-RU"/>
        </w:rPr>
        <w:t xml:space="preserve">альнейшее развитие направлений и форм повышения правовой грамотности населения </w:t>
      </w:r>
    </w:p>
    <w:p w:rsidR="00723B31" w:rsidRPr="001E3F05" w:rsidRDefault="00723B31" w:rsidP="005A18E4">
      <w:pPr>
        <w:spacing w:after="0" w:line="240" w:lineRule="auto"/>
        <w:rPr>
          <w:lang w:val="ru-RU"/>
        </w:rPr>
      </w:pPr>
    </w:p>
    <w:p w:rsidR="00723B31" w:rsidRPr="001E3F05" w:rsidRDefault="00210F23" w:rsidP="00723B31">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pict>
          <v:shape id="_x0000_s2148" type="#_x0000_t62" style="position:absolute;left:0;text-align:left;margin-left:323.45pt;margin-top:392.55pt;width:178pt;height:79.5pt;z-index:251819520;mso-position-horizontal-relative:margin;mso-position-vertical-relative:margin" adj="3082" strokecolor="#5a5a5a [2109]" strokeweight="1.25pt">
            <v:textbox style="mso-next-textbox:#_x0000_s2148">
              <w:txbxContent>
                <w:p w:rsidR="00DC694E" w:rsidRPr="00EC7BD8" w:rsidRDefault="00DC694E" w:rsidP="00723B31">
                  <w:pPr>
                    <w:spacing w:after="0" w:line="240" w:lineRule="auto"/>
                    <w:rPr>
                      <w:rFonts w:cs="Arial"/>
                      <w:i/>
                      <w:sz w:val="20"/>
                      <w:szCs w:val="20"/>
                      <w:lang w:val="ru-RU"/>
                    </w:rPr>
                  </w:pPr>
                  <w:r w:rsidRPr="00EC7BD8">
                    <w:rPr>
                      <w:rFonts w:cs="Arial"/>
                      <w:i/>
                      <w:sz w:val="20"/>
                      <w:szCs w:val="20"/>
                      <w:lang w:val="ru-RU"/>
                    </w:rPr>
                    <w:t>«</w:t>
                  </w:r>
                  <w:r w:rsidRPr="00EC7BD8">
                    <w:rPr>
                      <w:rFonts w:cs="Arial"/>
                      <w:i/>
                      <w:sz w:val="20"/>
                      <w:szCs w:val="20"/>
                      <w:shd w:val="clear" w:color="auto" w:fill="FEFEFE"/>
                      <w:lang w:val="ru-RU"/>
                    </w:rPr>
                    <w:t>Полагаться на законы и к тому же понимать их положения – только так можно добиться согласия</w:t>
                  </w:r>
                  <w:r w:rsidRPr="00EC7BD8">
                    <w:rPr>
                      <w:rFonts w:cs="Arial"/>
                      <w:i/>
                      <w:sz w:val="20"/>
                      <w:szCs w:val="20"/>
                      <w:lang w:val="ru-RU"/>
                    </w:rPr>
                    <w:t>»</w:t>
                  </w:r>
                  <w:r>
                    <w:rPr>
                      <w:rFonts w:cs="Arial"/>
                      <w:i/>
                      <w:sz w:val="20"/>
                      <w:szCs w:val="20"/>
                      <w:lang w:val="ru-RU"/>
                    </w:rPr>
                    <w:t>.</w:t>
                  </w:r>
                </w:p>
                <w:p w:rsidR="00DC694E" w:rsidRPr="00EC7BD8" w:rsidRDefault="00DC694E" w:rsidP="00723B31">
                  <w:pPr>
                    <w:spacing w:after="0" w:line="240" w:lineRule="auto"/>
                    <w:ind w:left="340"/>
                    <w:rPr>
                      <w:rFonts w:cs="Arial"/>
                      <w:i/>
                      <w:sz w:val="20"/>
                      <w:szCs w:val="20"/>
                    </w:rPr>
                  </w:pPr>
                  <w:r w:rsidRPr="00EC7BD8">
                    <w:rPr>
                      <w:rFonts w:cs="Arial"/>
                      <w:i/>
                      <w:sz w:val="20"/>
                      <w:szCs w:val="20"/>
                    </w:rPr>
                    <w:t>Сюньцзы</w:t>
                  </w:r>
                </w:p>
              </w:txbxContent>
            </v:textbox>
            <w10:wrap type="square" anchorx="margin" anchory="margin"/>
          </v:shape>
        </w:pict>
      </w:r>
      <w:r w:rsidR="00723B31" w:rsidRPr="001E3F05">
        <w:rPr>
          <w:rFonts w:ascii="Times New Roman" w:hAnsi="Times New Roman" w:cs="Times New Roman"/>
          <w:sz w:val="28"/>
          <w:szCs w:val="28"/>
          <w:lang w:val="ru-RU"/>
        </w:rPr>
        <w:t xml:space="preserve">Развитие правового государства, формирование гражданского общества и укрепление национального согласия в России требуют от каждого гражданина определенного уровня правовой культуры, без которой не могут быть реализованы такие базовые ценности, как верховенство закона, приоритет прав </w:t>
      </w:r>
      <w:r w:rsidR="00F55202">
        <w:rPr>
          <w:rFonts w:ascii="Times New Roman" w:hAnsi="Times New Roman" w:cs="Times New Roman"/>
          <w:sz w:val="28"/>
          <w:szCs w:val="28"/>
          <w:lang w:val="ru-RU"/>
        </w:rPr>
        <w:t xml:space="preserve">и свобод </w:t>
      </w:r>
      <w:r w:rsidR="00723B31" w:rsidRPr="001E3F05">
        <w:rPr>
          <w:rFonts w:ascii="Times New Roman" w:hAnsi="Times New Roman" w:cs="Times New Roman"/>
          <w:sz w:val="28"/>
          <w:szCs w:val="28"/>
          <w:lang w:val="ru-RU"/>
        </w:rPr>
        <w:t xml:space="preserve">человека, развитие каждого человека как индивидуальной личности. </w:t>
      </w:r>
    </w:p>
    <w:p w:rsidR="00723B31" w:rsidRPr="001E3F05" w:rsidRDefault="00723B31" w:rsidP="00723B31">
      <w:pPr>
        <w:spacing w:after="0" w:line="240" w:lineRule="auto"/>
        <w:ind w:firstLine="709"/>
        <w:jc w:val="both"/>
        <w:rPr>
          <w:rFonts w:ascii="Times New Roman" w:hAnsi="Times New Roman" w:cs="Times New Roman"/>
          <w:sz w:val="28"/>
          <w:szCs w:val="28"/>
          <w:lang w:val="ru-RU"/>
        </w:rPr>
      </w:pPr>
      <w:r w:rsidRPr="001E3F05">
        <w:rPr>
          <w:rFonts w:ascii="Times New Roman" w:hAnsi="Times New Roman" w:cs="Times New Roman"/>
          <w:sz w:val="28"/>
          <w:szCs w:val="28"/>
          <w:lang w:val="ru-RU"/>
        </w:rPr>
        <w:t xml:space="preserve">Вместе с тем </w:t>
      </w:r>
      <w:r w:rsidRPr="001E3F05">
        <w:rPr>
          <w:rFonts w:ascii="Times New Roman" w:hAnsi="Times New Roman" w:cs="Times New Roman"/>
          <w:b/>
          <w:sz w:val="28"/>
          <w:szCs w:val="28"/>
          <w:lang w:val="ru-RU"/>
        </w:rPr>
        <w:t xml:space="preserve">основным условием искоренения тотального правового нигилизма, </w:t>
      </w:r>
      <w:r w:rsidRPr="001E3F05">
        <w:rPr>
          <w:rFonts w:ascii="Times New Roman" w:hAnsi="Times New Roman" w:cs="Times New Roman"/>
          <w:sz w:val="28"/>
          <w:szCs w:val="28"/>
          <w:lang w:val="ru-RU"/>
        </w:rPr>
        <w:t xml:space="preserve">существующего в российском обществе, </w:t>
      </w:r>
      <w:r w:rsidRPr="001E3F05">
        <w:rPr>
          <w:rFonts w:ascii="Times New Roman" w:hAnsi="Times New Roman" w:cs="Times New Roman"/>
          <w:b/>
          <w:sz w:val="28"/>
          <w:szCs w:val="28"/>
          <w:lang w:val="ru-RU"/>
        </w:rPr>
        <w:t>является целенаправленная и систематическая деятельность государства по формированию и повышению правового сознания граждан</w:t>
      </w:r>
      <w:r w:rsidRPr="001E3F05">
        <w:rPr>
          <w:rFonts w:ascii="Times New Roman" w:hAnsi="Times New Roman" w:cs="Times New Roman"/>
          <w:sz w:val="28"/>
          <w:szCs w:val="28"/>
          <w:lang w:val="ru-RU"/>
        </w:rPr>
        <w:t>. Его суть состоит в утверждении человеческого достоинства и ценности человеческой личности</w:t>
      </w:r>
      <w:r w:rsidR="00F55202">
        <w:rPr>
          <w:rFonts w:ascii="Times New Roman" w:hAnsi="Times New Roman" w:cs="Times New Roman"/>
          <w:sz w:val="28"/>
          <w:szCs w:val="28"/>
          <w:lang w:val="ru-RU"/>
        </w:rPr>
        <w:t>;</w:t>
      </w:r>
      <w:r w:rsidRPr="001E3F05">
        <w:rPr>
          <w:rFonts w:ascii="Times New Roman" w:hAnsi="Times New Roman" w:cs="Times New Roman"/>
          <w:sz w:val="28"/>
          <w:szCs w:val="28"/>
          <w:lang w:val="ru-RU"/>
        </w:rPr>
        <w:t xml:space="preserve"> в развитии умения компетентно защищать свои права и законные интересы</w:t>
      </w:r>
      <w:r w:rsidR="00815993">
        <w:rPr>
          <w:rFonts w:ascii="Times New Roman" w:hAnsi="Times New Roman" w:cs="Times New Roman"/>
          <w:sz w:val="28"/>
          <w:szCs w:val="28"/>
          <w:lang w:val="ru-RU"/>
        </w:rPr>
        <w:t>,</w:t>
      </w:r>
      <w:r w:rsidRPr="001E3F05">
        <w:rPr>
          <w:rFonts w:ascii="Times New Roman" w:hAnsi="Times New Roman" w:cs="Times New Roman"/>
          <w:sz w:val="28"/>
          <w:szCs w:val="28"/>
          <w:lang w:val="ru-RU"/>
        </w:rPr>
        <w:t xml:space="preserve"> </w:t>
      </w:r>
      <w:r w:rsidR="00F55202">
        <w:rPr>
          <w:rFonts w:ascii="Times New Roman" w:hAnsi="Times New Roman" w:cs="Times New Roman"/>
          <w:sz w:val="28"/>
          <w:szCs w:val="28"/>
          <w:lang w:val="ru-RU"/>
        </w:rPr>
        <w:t>при этом осознава</w:t>
      </w:r>
      <w:r w:rsidR="00815993">
        <w:rPr>
          <w:rFonts w:ascii="Times New Roman" w:hAnsi="Times New Roman" w:cs="Times New Roman"/>
          <w:sz w:val="28"/>
          <w:szCs w:val="28"/>
          <w:lang w:val="ru-RU"/>
        </w:rPr>
        <w:t>я</w:t>
      </w:r>
      <w:r w:rsidR="00F55202">
        <w:rPr>
          <w:rFonts w:ascii="Times New Roman" w:hAnsi="Times New Roman" w:cs="Times New Roman"/>
          <w:sz w:val="28"/>
          <w:szCs w:val="28"/>
          <w:lang w:val="ru-RU"/>
        </w:rPr>
        <w:t xml:space="preserve"> свои обязанности; </w:t>
      </w:r>
      <w:r w:rsidRPr="001E3F05">
        <w:rPr>
          <w:rFonts w:ascii="Times New Roman" w:hAnsi="Times New Roman" w:cs="Times New Roman"/>
          <w:sz w:val="28"/>
          <w:szCs w:val="28"/>
          <w:lang w:val="ru-RU"/>
        </w:rPr>
        <w:t>в повышении профессионализма государственных и муниципальных</w:t>
      </w:r>
      <w:r w:rsidR="008702B7">
        <w:rPr>
          <w:rFonts w:ascii="Times New Roman" w:hAnsi="Times New Roman" w:cs="Times New Roman"/>
          <w:sz w:val="28"/>
          <w:szCs w:val="28"/>
          <w:lang w:val="ru-RU"/>
        </w:rPr>
        <w:t xml:space="preserve"> </w:t>
      </w:r>
      <w:r w:rsidRPr="001E3F05">
        <w:rPr>
          <w:rFonts w:ascii="Times New Roman" w:hAnsi="Times New Roman" w:cs="Times New Roman"/>
          <w:sz w:val="28"/>
          <w:szCs w:val="28"/>
          <w:lang w:val="ru-RU"/>
        </w:rPr>
        <w:t xml:space="preserve">служащих, всех тех, кто по роду деятельности связан с вопросами соблюдения прав человека. </w:t>
      </w:r>
    </w:p>
    <w:p w:rsidR="00723B31" w:rsidRPr="001E3F05" w:rsidRDefault="00723B31" w:rsidP="00723B31">
      <w:pPr>
        <w:spacing w:after="0" w:line="240" w:lineRule="auto"/>
        <w:ind w:firstLine="709"/>
        <w:jc w:val="both"/>
        <w:rPr>
          <w:rFonts w:ascii="Times New Roman" w:hAnsi="Times New Roman" w:cs="Times New Roman"/>
          <w:sz w:val="28"/>
          <w:szCs w:val="28"/>
          <w:lang w:val="ru-RU"/>
        </w:rPr>
      </w:pPr>
      <w:r w:rsidRPr="001E3F05">
        <w:rPr>
          <w:rFonts w:ascii="Times New Roman" w:hAnsi="Times New Roman" w:cs="Times New Roman"/>
          <w:sz w:val="28"/>
          <w:szCs w:val="28"/>
          <w:lang w:val="ru-RU"/>
        </w:rPr>
        <w:t xml:space="preserve">На создание действенной системы правового просвещения уже на протяжении многих лет направлена просветительская деятельность Уполномоченного. Однако необходимо отметить, что работа Уполномоченного в данном направлении не подменяет деятельность государственных органов, ответственных за распространение в обществе соответствующих правовых знаний, но дополняет ее. Зачастую граждане обращаются в адрес Уполномоченного с типичными просьбами: объяснить те или иные положения нормативного правового акта; получить разъяснения в связи с поступившим ответом уполномоченного органа; просто проконсультироваться, куда можно обратиться. Такая ситуация на практике часто вызвана тем, что определенные </w:t>
      </w:r>
      <w:r w:rsidRPr="001E3F05">
        <w:rPr>
          <w:rFonts w:ascii="Times New Roman" w:hAnsi="Times New Roman" w:cs="Times New Roman"/>
          <w:b/>
          <w:sz w:val="28"/>
          <w:szCs w:val="28"/>
          <w:lang w:val="ru-RU"/>
        </w:rPr>
        <w:t>должностные лица органов власти различных уровней не считают содействие правовой осведомленности граждан своей профессиональной обязанностью</w:t>
      </w:r>
      <w:r w:rsidRPr="001E3F05">
        <w:rPr>
          <w:rFonts w:ascii="Times New Roman" w:hAnsi="Times New Roman" w:cs="Times New Roman"/>
          <w:sz w:val="28"/>
          <w:szCs w:val="28"/>
          <w:lang w:val="ru-RU"/>
        </w:rPr>
        <w:t xml:space="preserve"> или попросту не уделяют этому направлению должного внимания. В этой связи возникает естественный вывод – действенность защиты декларированных в Конституции РФ прав и свобод в значительной мере зависит от уровня взаимодействия участвующих в ней государственных структур и гражданского общества. </w:t>
      </w:r>
    </w:p>
    <w:p w:rsidR="00723B31" w:rsidRPr="001E3F05" w:rsidRDefault="00723B31" w:rsidP="00723B31">
      <w:pPr>
        <w:spacing w:after="0" w:line="240" w:lineRule="auto"/>
        <w:ind w:firstLine="709"/>
        <w:jc w:val="both"/>
        <w:rPr>
          <w:rFonts w:ascii="Times New Roman" w:hAnsi="Times New Roman" w:cs="Times New Roman"/>
          <w:sz w:val="28"/>
          <w:szCs w:val="28"/>
          <w:lang w:val="ru-RU"/>
        </w:rPr>
      </w:pPr>
      <w:r w:rsidRPr="001E3F05">
        <w:rPr>
          <w:rFonts w:ascii="Times New Roman" w:hAnsi="Times New Roman" w:cs="Times New Roman"/>
          <w:sz w:val="28"/>
          <w:szCs w:val="28"/>
          <w:lang w:val="ru-RU"/>
        </w:rPr>
        <w:t xml:space="preserve">Выстраивая свою работу по правовому просвещению в истекшем году, </w:t>
      </w:r>
      <w:r w:rsidRPr="001E3F05">
        <w:rPr>
          <w:rFonts w:ascii="Times New Roman" w:hAnsi="Times New Roman" w:cs="Times New Roman"/>
          <w:b/>
          <w:sz w:val="28"/>
          <w:szCs w:val="28"/>
          <w:lang w:val="ru-RU"/>
        </w:rPr>
        <w:t>Уполномоченный традиционно уделял особое внимание</w:t>
      </w:r>
      <w:r w:rsidRPr="001E3F05">
        <w:rPr>
          <w:rFonts w:ascii="Times New Roman" w:hAnsi="Times New Roman" w:cs="Times New Roman"/>
          <w:sz w:val="28"/>
          <w:szCs w:val="28"/>
          <w:lang w:val="ru-RU"/>
        </w:rPr>
        <w:t xml:space="preserve"> </w:t>
      </w:r>
      <w:r w:rsidRPr="001E3F05">
        <w:rPr>
          <w:rFonts w:ascii="Times New Roman" w:hAnsi="Times New Roman" w:cs="Times New Roman"/>
          <w:b/>
          <w:sz w:val="28"/>
          <w:szCs w:val="28"/>
          <w:lang w:val="ru-RU"/>
        </w:rPr>
        <w:t>различным формам правового консультирования граждан</w:t>
      </w:r>
      <w:r w:rsidRPr="001E3F05">
        <w:rPr>
          <w:rFonts w:ascii="Times New Roman" w:hAnsi="Times New Roman" w:cs="Times New Roman"/>
          <w:sz w:val="28"/>
          <w:szCs w:val="28"/>
          <w:lang w:val="ru-RU"/>
        </w:rPr>
        <w:t>:</w:t>
      </w:r>
    </w:p>
    <w:p w:rsidR="00723B31" w:rsidRPr="001E3F05" w:rsidRDefault="00723B31" w:rsidP="00723B31">
      <w:pPr>
        <w:spacing w:after="0" w:line="240" w:lineRule="auto"/>
        <w:ind w:firstLine="709"/>
        <w:jc w:val="both"/>
        <w:rPr>
          <w:rFonts w:ascii="Times New Roman" w:hAnsi="Times New Roman" w:cs="Times New Roman"/>
          <w:spacing w:val="-6"/>
          <w:sz w:val="28"/>
          <w:szCs w:val="28"/>
          <w:shd w:val="clear" w:color="auto" w:fill="FFFFFF"/>
          <w:lang w:val="ru-RU"/>
        </w:rPr>
      </w:pPr>
      <w:r w:rsidRPr="001E3F05">
        <w:rPr>
          <w:rFonts w:ascii="Times New Roman" w:hAnsi="Times New Roman" w:cs="Times New Roman"/>
          <w:sz w:val="28"/>
          <w:szCs w:val="28"/>
          <w:shd w:val="clear" w:color="auto" w:fill="FFFFFF"/>
          <w:lang w:val="ru-RU"/>
        </w:rPr>
        <w:t>•</w:t>
      </w:r>
      <w:r>
        <w:rPr>
          <w:rFonts w:ascii="Times New Roman" w:hAnsi="Times New Roman" w:cs="Times New Roman"/>
          <w:sz w:val="28"/>
          <w:szCs w:val="28"/>
          <w:shd w:val="clear" w:color="auto" w:fill="FFFFFF"/>
        </w:rPr>
        <w:t> </w:t>
      </w:r>
      <w:r w:rsidRPr="001E3F05">
        <w:rPr>
          <w:rFonts w:ascii="Times New Roman" w:hAnsi="Times New Roman" w:cs="Times New Roman"/>
          <w:sz w:val="28"/>
          <w:szCs w:val="28"/>
          <w:shd w:val="clear" w:color="auto" w:fill="FFFFFF"/>
          <w:lang w:val="ru-RU"/>
        </w:rPr>
        <w:t xml:space="preserve">личные приемы в </w:t>
      </w:r>
      <w:r w:rsidRPr="001E3F05">
        <w:rPr>
          <w:rFonts w:ascii="Times New Roman" w:hAnsi="Times New Roman" w:cs="Times New Roman"/>
          <w:spacing w:val="-6"/>
          <w:sz w:val="28"/>
          <w:szCs w:val="28"/>
          <w:shd w:val="clear" w:color="auto" w:fill="FFFFFF"/>
          <w:lang w:val="ru-RU"/>
        </w:rPr>
        <w:t>офисе государственного органа и исчерпывающие ответы на письменные обращения граждан, содержащие в том числе необходимые разъяснения и консультации;</w:t>
      </w:r>
    </w:p>
    <w:p w:rsidR="00723B31" w:rsidRPr="001E3F05" w:rsidRDefault="00723B31" w:rsidP="00723B31">
      <w:pPr>
        <w:spacing w:after="0" w:line="240" w:lineRule="auto"/>
        <w:ind w:firstLine="709"/>
        <w:jc w:val="both"/>
        <w:rPr>
          <w:rStyle w:val="apple-converted-space"/>
          <w:rFonts w:ascii="Times New Roman" w:hAnsi="Times New Roman" w:cs="Times New Roman"/>
          <w:sz w:val="28"/>
          <w:szCs w:val="28"/>
          <w:shd w:val="clear" w:color="auto" w:fill="FFFFFF"/>
          <w:lang w:val="ru-RU"/>
        </w:rPr>
      </w:pPr>
      <w:r w:rsidRPr="001E3F05">
        <w:rPr>
          <w:rFonts w:ascii="Times New Roman" w:hAnsi="Times New Roman" w:cs="Times New Roman"/>
          <w:sz w:val="28"/>
          <w:szCs w:val="28"/>
          <w:shd w:val="clear" w:color="auto" w:fill="FFFFFF"/>
          <w:lang w:val="ru-RU"/>
        </w:rPr>
        <w:t>•</w:t>
      </w:r>
      <w:r>
        <w:rPr>
          <w:rFonts w:ascii="Times New Roman" w:hAnsi="Times New Roman" w:cs="Times New Roman"/>
          <w:sz w:val="28"/>
          <w:szCs w:val="28"/>
          <w:shd w:val="clear" w:color="auto" w:fill="FFFFFF"/>
        </w:rPr>
        <w:t> </w:t>
      </w:r>
      <w:r w:rsidRPr="001E3F05">
        <w:rPr>
          <w:rStyle w:val="apple-converted-space"/>
          <w:rFonts w:ascii="Times New Roman" w:hAnsi="Times New Roman" w:cs="Times New Roman"/>
          <w:sz w:val="28"/>
          <w:szCs w:val="28"/>
          <w:shd w:val="clear" w:color="auto" w:fill="FFFFFF"/>
          <w:lang w:val="ru-RU"/>
        </w:rPr>
        <w:t>выездные приемы на территории Архангельской области: в местах принудительного содержания, учреждениях интернатного типа, медицинских учреждениях и учреждениях психоневрологического профиля, по месту проживания заявителей;</w:t>
      </w:r>
    </w:p>
    <w:p w:rsidR="00723B31" w:rsidRPr="001E3F05" w:rsidRDefault="00723B31" w:rsidP="00723B31">
      <w:pPr>
        <w:spacing w:after="0" w:line="240" w:lineRule="auto"/>
        <w:ind w:firstLine="709"/>
        <w:jc w:val="both"/>
        <w:rPr>
          <w:rFonts w:ascii="Times New Roman" w:hAnsi="Times New Roman" w:cs="Times New Roman"/>
          <w:sz w:val="28"/>
          <w:szCs w:val="28"/>
          <w:lang w:val="ru-RU"/>
        </w:rPr>
      </w:pPr>
      <w:r w:rsidRPr="001E3F05">
        <w:rPr>
          <w:rFonts w:ascii="Times New Roman" w:hAnsi="Times New Roman" w:cs="Times New Roman"/>
          <w:sz w:val="28"/>
          <w:szCs w:val="28"/>
          <w:shd w:val="clear" w:color="auto" w:fill="FFFFFF"/>
          <w:lang w:val="ru-RU"/>
        </w:rPr>
        <w:t>•</w:t>
      </w:r>
      <w:r>
        <w:rPr>
          <w:rFonts w:ascii="Times New Roman" w:hAnsi="Times New Roman" w:cs="Times New Roman"/>
          <w:sz w:val="28"/>
          <w:szCs w:val="28"/>
          <w:shd w:val="clear" w:color="auto" w:fill="FFFFFF"/>
        </w:rPr>
        <w:t> </w:t>
      </w:r>
      <w:r w:rsidRPr="001E3F05">
        <w:rPr>
          <w:rStyle w:val="apple-converted-space"/>
          <w:rFonts w:ascii="Times New Roman" w:hAnsi="Times New Roman" w:cs="Times New Roman"/>
          <w:sz w:val="28"/>
          <w:szCs w:val="28"/>
          <w:shd w:val="clear" w:color="auto" w:fill="FFFFFF"/>
          <w:lang w:val="ru-RU"/>
        </w:rPr>
        <w:t>совместные приемы Уполномоченного и руководителей органов власти, общественных объединений</w:t>
      </w:r>
      <w:r w:rsidRPr="001E3F05">
        <w:rPr>
          <w:rFonts w:ascii="Times New Roman" w:hAnsi="Times New Roman" w:cs="Times New Roman"/>
          <w:sz w:val="28"/>
          <w:szCs w:val="28"/>
          <w:lang w:val="ru-RU"/>
        </w:rPr>
        <w:t>;</w:t>
      </w:r>
    </w:p>
    <w:p w:rsidR="00723B31" w:rsidRPr="001E3F05" w:rsidRDefault="00723B31" w:rsidP="00723B31">
      <w:pPr>
        <w:spacing w:after="0" w:line="240" w:lineRule="auto"/>
        <w:ind w:firstLine="709"/>
        <w:jc w:val="both"/>
        <w:rPr>
          <w:rFonts w:ascii="Times New Roman" w:hAnsi="Times New Roman" w:cs="Times New Roman"/>
          <w:sz w:val="28"/>
          <w:szCs w:val="28"/>
          <w:lang w:val="ru-RU"/>
        </w:rPr>
      </w:pPr>
      <w:r w:rsidRPr="001E3F05">
        <w:rPr>
          <w:rFonts w:ascii="Times New Roman" w:hAnsi="Times New Roman" w:cs="Times New Roman"/>
          <w:sz w:val="28"/>
          <w:szCs w:val="28"/>
          <w:shd w:val="clear" w:color="auto" w:fill="FFFFFF"/>
          <w:lang w:val="ru-RU"/>
        </w:rPr>
        <w:t>•</w:t>
      </w:r>
      <w:r>
        <w:rPr>
          <w:rFonts w:ascii="Times New Roman" w:hAnsi="Times New Roman" w:cs="Times New Roman"/>
          <w:sz w:val="28"/>
          <w:szCs w:val="28"/>
          <w:shd w:val="clear" w:color="auto" w:fill="FFFFFF"/>
        </w:rPr>
        <w:t> </w:t>
      </w:r>
      <w:r w:rsidRPr="001E3F05">
        <w:rPr>
          <w:rStyle w:val="apple-converted-space"/>
          <w:rFonts w:ascii="Times New Roman" w:hAnsi="Times New Roman" w:cs="Times New Roman"/>
          <w:sz w:val="28"/>
          <w:szCs w:val="28"/>
          <w:shd w:val="clear" w:color="auto" w:fill="FFFFFF"/>
          <w:lang w:val="ru-RU"/>
        </w:rPr>
        <w:t xml:space="preserve">личные </w:t>
      </w:r>
      <w:r w:rsidRPr="001E3F05">
        <w:rPr>
          <w:rFonts w:ascii="Times New Roman" w:hAnsi="Times New Roman" w:cs="Times New Roman"/>
          <w:sz w:val="28"/>
          <w:szCs w:val="28"/>
          <w:lang w:val="ru-RU"/>
        </w:rPr>
        <w:t>приемы в рамках проекта «День правовой помощи», сопровождавшиеся экспозициями информационно-консультативных материалов, докладов Уполномоченного: в Центральной городской библиотеке им.</w:t>
      </w:r>
      <w:r w:rsidRPr="00BB1E24">
        <w:rPr>
          <w:rFonts w:ascii="Times New Roman" w:hAnsi="Times New Roman" w:cs="Times New Roman"/>
          <w:sz w:val="28"/>
          <w:szCs w:val="28"/>
        </w:rPr>
        <w:t> </w:t>
      </w:r>
      <w:r w:rsidRPr="001E3F05">
        <w:rPr>
          <w:rFonts w:ascii="Times New Roman" w:hAnsi="Times New Roman" w:cs="Times New Roman"/>
          <w:sz w:val="28"/>
          <w:szCs w:val="28"/>
          <w:lang w:val="ru-RU"/>
        </w:rPr>
        <w:t>М.В.</w:t>
      </w:r>
      <w:r w:rsidRPr="00BB1E24">
        <w:rPr>
          <w:rFonts w:ascii="Times New Roman" w:hAnsi="Times New Roman" w:cs="Times New Roman"/>
          <w:sz w:val="28"/>
          <w:szCs w:val="28"/>
        </w:rPr>
        <w:t> </w:t>
      </w:r>
      <w:r w:rsidRPr="001E3F05">
        <w:rPr>
          <w:rFonts w:ascii="Times New Roman" w:hAnsi="Times New Roman" w:cs="Times New Roman"/>
          <w:sz w:val="28"/>
          <w:szCs w:val="28"/>
          <w:lang w:val="ru-RU"/>
        </w:rPr>
        <w:t>Ломоносова, Соломбальской библиотеке №</w:t>
      </w:r>
      <w:r w:rsidRPr="00BB1E24">
        <w:rPr>
          <w:rFonts w:ascii="Times New Roman" w:hAnsi="Times New Roman" w:cs="Times New Roman"/>
          <w:sz w:val="28"/>
          <w:szCs w:val="28"/>
        </w:rPr>
        <w:t> </w:t>
      </w:r>
      <w:r w:rsidRPr="001E3F05">
        <w:rPr>
          <w:rFonts w:ascii="Times New Roman" w:hAnsi="Times New Roman" w:cs="Times New Roman"/>
          <w:sz w:val="28"/>
          <w:szCs w:val="28"/>
          <w:lang w:val="ru-RU"/>
        </w:rPr>
        <w:t>5, Исакогорской библиотеке № 12, Центре правовой информации городской центральной библиотеки МУК «Новодвинская ЦБС», Центральной городской библиотеке г.</w:t>
      </w:r>
      <w:r w:rsidRPr="00BB1E24">
        <w:rPr>
          <w:rFonts w:ascii="Times New Roman" w:hAnsi="Times New Roman" w:cs="Times New Roman"/>
          <w:sz w:val="28"/>
          <w:szCs w:val="28"/>
        </w:rPr>
        <w:t> </w:t>
      </w:r>
      <w:r w:rsidRPr="001E3F05">
        <w:rPr>
          <w:rFonts w:ascii="Times New Roman" w:hAnsi="Times New Roman" w:cs="Times New Roman"/>
          <w:sz w:val="28"/>
          <w:szCs w:val="28"/>
          <w:lang w:val="ru-RU"/>
        </w:rPr>
        <w:t xml:space="preserve">Северодвинска, впервые – в Онежской центральной библиотеке и в </w:t>
      </w:r>
      <w:r>
        <w:rPr>
          <w:rStyle w:val="a9"/>
          <w:rFonts w:ascii="Times New Roman" w:hAnsi="Times New Roman" w:cs="Times New Roman"/>
          <w:caps w:val="0"/>
          <w:sz w:val="28"/>
          <w:szCs w:val="28"/>
          <w:lang w:val="ru-RU"/>
        </w:rPr>
        <w:t>С</w:t>
      </w:r>
      <w:r w:rsidRPr="001E3F05">
        <w:rPr>
          <w:rStyle w:val="a9"/>
          <w:rFonts w:ascii="Times New Roman" w:hAnsi="Times New Roman" w:cs="Times New Roman"/>
          <w:caps w:val="0"/>
          <w:sz w:val="28"/>
          <w:szCs w:val="28"/>
          <w:lang w:val="ru-RU"/>
        </w:rPr>
        <w:t>оловецком филиале межпоселе</w:t>
      </w:r>
      <w:r>
        <w:rPr>
          <w:rStyle w:val="a9"/>
          <w:rFonts w:ascii="Times New Roman" w:hAnsi="Times New Roman" w:cs="Times New Roman"/>
          <w:caps w:val="0"/>
          <w:sz w:val="28"/>
          <w:szCs w:val="28"/>
          <w:lang w:val="ru-RU"/>
        </w:rPr>
        <w:t>нческой центральной библиотеки П</w:t>
      </w:r>
      <w:r w:rsidRPr="001E3F05">
        <w:rPr>
          <w:rStyle w:val="a9"/>
          <w:rFonts w:ascii="Times New Roman" w:hAnsi="Times New Roman" w:cs="Times New Roman"/>
          <w:caps w:val="0"/>
          <w:sz w:val="28"/>
          <w:szCs w:val="28"/>
          <w:lang w:val="ru-RU"/>
        </w:rPr>
        <w:t>риморского района</w:t>
      </w:r>
      <w:r w:rsidRPr="001E3F05">
        <w:rPr>
          <w:rFonts w:ascii="Times New Roman" w:hAnsi="Times New Roman" w:cs="Times New Roman"/>
          <w:sz w:val="28"/>
          <w:szCs w:val="28"/>
          <w:lang w:val="ru-RU"/>
        </w:rPr>
        <w:t xml:space="preserve"> и др.</w:t>
      </w:r>
      <w:r w:rsidR="00817911">
        <w:rPr>
          <w:rFonts w:ascii="Times New Roman" w:hAnsi="Times New Roman" w:cs="Times New Roman"/>
          <w:sz w:val="28"/>
          <w:szCs w:val="28"/>
          <w:lang w:val="ru-RU"/>
        </w:rPr>
        <w:t>;</w:t>
      </w:r>
    </w:p>
    <w:p w:rsidR="00723B31" w:rsidRPr="001E3F05" w:rsidRDefault="00723B31" w:rsidP="00723B31">
      <w:pPr>
        <w:spacing w:after="0" w:line="240" w:lineRule="auto"/>
        <w:ind w:firstLine="709"/>
        <w:jc w:val="both"/>
        <w:rPr>
          <w:lang w:val="ru-RU"/>
        </w:rPr>
      </w:pPr>
      <w:r w:rsidRPr="001E3F05">
        <w:rPr>
          <w:rFonts w:ascii="Times New Roman" w:hAnsi="Times New Roman" w:cs="Times New Roman"/>
          <w:sz w:val="28"/>
          <w:szCs w:val="28"/>
          <w:shd w:val="clear" w:color="auto" w:fill="FFFFFF"/>
          <w:lang w:val="ru-RU"/>
        </w:rPr>
        <w:t>•</w:t>
      </w:r>
      <w:r>
        <w:rPr>
          <w:rFonts w:ascii="Times New Roman" w:hAnsi="Times New Roman" w:cs="Times New Roman"/>
          <w:sz w:val="28"/>
          <w:szCs w:val="28"/>
          <w:shd w:val="clear" w:color="auto" w:fill="FFFFFF"/>
        </w:rPr>
        <w:t> </w:t>
      </w:r>
      <w:r w:rsidRPr="001E3F05">
        <w:rPr>
          <w:rStyle w:val="apple-converted-space"/>
          <w:rFonts w:ascii="Times New Roman" w:hAnsi="Times New Roman" w:cs="Times New Roman"/>
          <w:sz w:val="28"/>
          <w:szCs w:val="28"/>
          <w:shd w:val="clear" w:color="auto" w:fill="FFFFFF"/>
          <w:lang w:val="ru-RU"/>
        </w:rPr>
        <w:t>онлайн-консультации посредством постоянной рубрики на с</w:t>
      </w:r>
      <w:r w:rsidRPr="001E3F05">
        <w:rPr>
          <w:rFonts w:ascii="Times New Roman" w:hAnsi="Times New Roman" w:cs="Times New Roman"/>
          <w:sz w:val="28"/>
          <w:szCs w:val="28"/>
          <w:lang w:val="ru-RU"/>
        </w:rPr>
        <w:t>айте Централизованной библиотечной системы г.</w:t>
      </w:r>
      <w:r w:rsidRPr="00BB1E24">
        <w:rPr>
          <w:rFonts w:ascii="Times New Roman" w:hAnsi="Times New Roman" w:cs="Times New Roman"/>
          <w:sz w:val="28"/>
          <w:szCs w:val="28"/>
        </w:rPr>
        <w:t> </w:t>
      </w:r>
      <w:r w:rsidRPr="009B7816">
        <w:rPr>
          <w:rFonts w:ascii="Times New Roman" w:hAnsi="Times New Roman" w:cs="Times New Roman"/>
          <w:sz w:val="28"/>
          <w:szCs w:val="28"/>
          <w:lang w:val="ru-RU"/>
        </w:rPr>
        <w:t xml:space="preserve">Архангельска </w:t>
      </w:r>
      <w:hyperlink r:id="rId135" w:history="1">
        <w:r w:rsidRPr="00817911">
          <w:rPr>
            <w:rStyle w:val="aff"/>
            <w:rFonts w:ascii="Times New Roman" w:hAnsi="Times New Roman" w:cs="Times New Roman"/>
            <w:color w:val="auto"/>
            <w:sz w:val="28"/>
            <w:szCs w:val="28"/>
            <w:u w:val="none"/>
          </w:rPr>
          <w:t>www</w:t>
        </w:r>
        <w:r w:rsidRPr="00817911">
          <w:rPr>
            <w:rStyle w:val="aff"/>
            <w:rFonts w:ascii="Times New Roman" w:hAnsi="Times New Roman" w:cs="Times New Roman"/>
            <w:color w:val="auto"/>
            <w:sz w:val="28"/>
            <w:szCs w:val="28"/>
            <w:u w:val="none"/>
            <w:lang w:val="ru-RU"/>
          </w:rPr>
          <w:t>.</w:t>
        </w:r>
        <w:r w:rsidRPr="00817911">
          <w:rPr>
            <w:rStyle w:val="aff"/>
            <w:rFonts w:ascii="Times New Roman" w:hAnsi="Times New Roman" w:cs="Times New Roman"/>
            <w:color w:val="auto"/>
            <w:sz w:val="28"/>
            <w:szCs w:val="28"/>
            <w:u w:val="none"/>
          </w:rPr>
          <w:t>arhlib</w:t>
        </w:r>
        <w:r w:rsidRPr="00817911">
          <w:rPr>
            <w:rStyle w:val="aff"/>
            <w:rFonts w:ascii="Times New Roman" w:hAnsi="Times New Roman" w:cs="Times New Roman"/>
            <w:color w:val="auto"/>
            <w:sz w:val="28"/>
            <w:szCs w:val="28"/>
            <w:u w:val="none"/>
            <w:lang w:val="ru-RU"/>
          </w:rPr>
          <w:t>.</w:t>
        </w:r>
        <w:r w:rsidRPr="00817911">
          <w:rPr>
            <w:rStyle w:val="aff"/>
            <w:rFonts w:ascii="Times New Roman" w:hAnsi="Times New Roman" w:cs="Times New Roman"/>
            <w:color w:val="auto"/>
            <w:sz w:val="28"/>
            <w:szCs w:val="28"/>
            <w:u w:val="none"/>
          </w:rPr>
          <w:t>ru</w:t>
        </w:r>
      </w:hyperlink>
      <w:r w:rsidRPr="001E3F05">
        <w:rPr>
          <w:lang w:val="ru-RU"/>
        </w:rPr>
        <w:t>;</w:t>
      </w:r>
    </w:p>
    <w:p w:rsidR="00723B31" w:rsidRPr="001E3F05" w:rsidRDefault="00723B31" w:rsidP="00723B31">
      <w:pPr>
        <w:spacing w:after="0" w:line="240" w:lineRule="auto"/>
        <w:ind w:firstLine="709"/>
        <w:jc w:val="both"/>
        <w:rPr>
          <w:rFonts w:ascii="Times New Roman" w:hAnsi="Times New Roman" w:cs="Times New Roman"/>
          <w:sz w:val="28"/>
          <w:szCs w:val="28"/>
          <w:lang w:val="ru-RU"/>
        </w:rPr>
      </w:pPr>
      <w:r w:rsidRPr="001E3F05">
        <w:rPr>
          <w:rFonts w:ascii="Times New Roman" w:hAnsi="Times New Roman" w:cs="Times New Roman"/>
          <w:sz w:val="28"/>
          <w:szCs w:val="28"/>
          <w:shd w:val="clear" w:color="auto" w:fill="FFFFFF"/>
          <w:lang w:val="ru-RU"/>
        </w:rPr>
        <w:t>•</w:t>
      </w:r>
      <w:r>
        <w:rPr>
          <w:rFonts w:ascii="Times New Roman" w:hAnsi="Times New Roman" w:cs="Times New Roman"/>
          <w:sz w:val="28"/>
          <w:szCs w:val="28"/>
          <w:shd w:val="clear" w:color="auto" w:fill="FFFFFF"/>
        </w:rPr>
        <w:t> </w:t>
      </w:r>
      <w:r w:rsidRPr="001E3F05">
        <w:rPr>
          <w:rFonts w:ascii="Times New Roman" w:hAnsi="Times New Roman" w:cs="Times New Roman"/>
          <w:sz w:val="28"/>
          <w:szCs w:val="28"/>
          <w:shd w:val="clear" w:color="auto" w:fill="FFFFFF"/>
          <w:lang w:val="ru-RU"/>
        </w:rPr>
        <w:t>раздел «Вопрос</w:t>
      </w:r>
      <w:r>
        <w:rPr>
          <w:rFonts w:ascii="Times New Roman" w:hAnsi="Times New Roman" w:cs="Times New Roman"/>
          <w:sz w:val="28"/>
          <w:szCs w:val="28"/>
          <w:shd w:val="clear" w:color="auto" w:fill="FFFFFF"/>
        </w:rPr>
        <w:t> </w:t>
      </w:r>
      <w:r w:rsidRPr="001E3F05">
        <w:rPr>
          <w:rFonts w:ascii="Times New Roman" w:hAnsi="Times New Roman" w:cs="Times New Roman"/>
          <w:sz w:val="28"/>
          <w:szCs w:val="28"/>
          <w:shd w:val="clear" w:color="auto" w:fill="FFFFFF"/>
          <w:lang w:val="ru-RU"/>
        </w:rPr>
        <w:t>–</w:t>
      </w:r>
      <w:r>
        <w:rPr>
          <w:rFonts w:ascii="Times New Roman" w:hAnsi="Times New Roman" w:cs="Times New Roman"/>
          <w:sz w:val="28"/>
          <w:szCs w:val="28"/>
          <w:shd w:val="clear" w:color="auto" w:fill="FFFFFF"/>
        </w:rPr>
        <w:t> </w:t>
      </w:r>
      <w:r w:rsidRPr="001E3F05">
        <w:rPr>
          <w:rFonts w:ascii="Times New Roman" w:hAnsi="Times New Roman" w:cs="Times New Roman"/>
          <w:sz w:val="28"/>
          <w:szCs w:val="28"/>
          <w:shd w:val="clear" w:color="auto" w:fill="FFFFFF"/>
          <w:lang w:val="ru-RU"/>
        </w:rPr>
        <w:t xml:space="preserve">ответ» на официальном сайте Уполномоченного в сети «Интернет» </w:t>
      </w:r>
      <w:r w:rsidRPr="00817911">
        <w:rPr>
          <w:rFonts w:ascii="Times New Roman" w:hAnsi="Times New Roman" w:cs="Times New Roman"/>
          <w:sz w:val="28"/>
          <w:szCs w:val="28"/>
          <w:shd w:val="clear" w:color="auto" w:fill="FFFFFF"/>
        </w:rPr>
        <w:t>www</w:t>
      </w:r>
      <w:r w:rsidRPr="00817911">
        <w:rPr>
          <w:rFonts w:ascii="Times New Roman" w:hAnsi="Times New Roman" w:cs="Times New Roman"/>
          <w:sz w:val="28"/>
          <w:szCs w:val="28"/>
          <w:shd w:val="clear" w:color="auto" w:fill="FFFFFF"/>
          <w:lang w:val="ru-RU"/>
        </w:rPr>
        <w:t>.</w:t>
      </w:r>
      <w:r w:rsidRPr="00817911">
        <w:rPr>
          <w:rFonts w:ascii="Times New Roman" w:hAnsi="Times New Roman" w:cs="Times New Roman"/>
          <w:sz w:val="28"/>
          <w:szCs w:val="28"/>
          <w:shd w:val="clear" w:color="auto" w:fill="FFFFFF"/>
        </w:rPr>
        <w:t>pomorupolnom</w:t>
      </w:r>
      <w:r w:rsidRPr="00817911">
        <w:rPr>
          <w:rFonts w:ascii="Times New Roman" w:hAnsi="Times New Roman" w:cs="Times New Roman"/>
          <w:sz w:val="28"/>
          <w:szCs w:val="28"/>
          <w:shd w:val="clear" w:color="auto" w:fill="FFFFFF"/>
          <w:lang w:val="ru-RU"/>
        </w:rPr>
        <w:t>.</w:t>
      </w:r>
      <w:r w:rsidRPr="00817911">
        <w:rPr>
          <w:rFonts w:ascii="Times New Roman" w:hAnsi="Times New Roman" w:cs="Times New Roman"/>
          <w:sz w:val="28"/>
          <w:szCs w:val="28"/>
          <w:shd w:val="clear" w:color="auto" w:fill="FFFFFF"/>
        </w:rPr>
        <w:t>ru</w:t>
      </w:r>
      <w:r w:rsidRPr="001E3F05">
        <w:rPr>
          <w:rFonts w:ascii="Times New Roman" w:hAnsi="Times New Roman" w:cs="Times New Roman"/>
          <w:sz w:val="28"/>
          <w:szCs w:val="28"/>
          <w:lang w:val="ru-RU"/>
        </w:rPr>
        <w:t>.</w:t>
      </w:r>
    </w:p>
    <w:p w:rsidR="00723B31" w:rsidRPr="001E3F05" w:rsidRDefault="00723B31" w:rsidP="00723B31">
      <w:pPr>
        <w:spacing w:after="0" w:line="240" w:lineRule="auto"/>
        <w:ind w:firstLine="709"/>
        <w:jc w:val="both"/>
        <w:rPr>
          <w:rFonts w:ascii="Times New Roman" w:hAnsi="Times New Roman" w:cs="Times New Roman"/>
          <w:sz w:val="28"/>
          <w:szCs w:val="28"/>
          <w:lang w:val="ru-RU"/>
        </w:rPr>
      </w:pPr>
      <w:r w:rsidRPr="001E3F05">
        <w:rPr>
          <w:rFonts w:ascii="Times New Roman" w:hAnsi="Times New Roman" w:cs="Times New Roman"/>
          <w:sz w:val="28"/>
          <w:szCs w:val="28"/>
          <w:lang w:val="ru-RU"/>
        </w:rPr>
        <w:t xml:space="preserve">Одним из наиболее эффективных направлений работы по правовому просвещению граждан оставалась </w:t>
      </w:r>
      <w:r w:rsidRPr="001E3F05">
        <w:rPr>
          <w:rFonts w:ascii="Times New Roman" w:hAnsi="Times New Roman" w:cs="Times New Roman"/>
          <w:b/>
          <w:sz w:val="28"/>
          <w:szCs w:val="28"/>
          <w:lang w:val="ru-RU"/>
        </w:rPr>
        <w:t xml:space="preserve">подготовка и распространение тематических специальных докладов, буклетов, </w:t>
      </w:r>
      <w:r>
        <w:rPr>
          <w:rFonts w:ascii="Times New Roman" w:hAnsi="Times New Roman" w:cs="Times New Roman"/>
          <w:b/>
          <w:sz w:val="28"/>
          <w:szCs w:val="28"/>
          <w:lang w:val="ru-RU"/>
        </w:rPr>
        <w:t>брошюр</w:t>
      </w:r>
      <w:r w:rsidRPr="001E3F05">
        <w:rPr>
          <w:rFonts w:ascii="Times New Roman" w:hAnsi="Times New Roman" w:cs="Times New Roman"/>
          <w:sz w:val="28"/>
          <w:szCs w:val="28"/>
          <w:lang w:val="ru-RU"/>
        </w:rPr>
        <w:t xml:space="preserve"> по актуальным темам в сфере защиты прав человека. Данные материалы в полной мере выполняют просветительскую функцию, содержат в себе </w:t>
      </w:r>
      <w:r w:rsidRPr="001E3F05">
        <w:rPr>
          <w:rStyle w:val="apple-converted-space"/>
          <w:rFonts w:ascii="Times New Roman" w:hAnsi="Times New Roman" w:cs="Times New Roman"/>
          <w:sz w:val="28"/>
          <w:szCs w:val="28"/>
          <w:shd w:val="clear" w:color="auto" w:fill="FFFFFF"/>
          <w:lang w:val="ru-RU"/>
        </w:rPr>
        <w:t>текущие изменения нормативного правового регулирования и четкий алгоритм действий по защите прав граждан в той или иной ситуации.</w:t>
      </w:r>
      <w:r w:rsidRPr="001E3F05">
        <w:rPr>
          <w:rFonts w:ascii="Times New Roman" w:hAnsi="Times New Roman" w:cs="Times New Roman"/>
          <w:sz w:val="28"/>
          <w:szCs w:val="28"/>
          <w:lang w:val="ru-RU"/>
        </w:rPr>
        <w:t xml:space="preserve"> В 2016 г</w:t>
      </w:r>
      <w:r>
        <w:rPr>
          <w:rFonts w:ascii="Times New Roman" w:hAnsi="Times New Roman" w:cs="Times New Roman"/>
          <w:sz w:val="28"/>
          <w:szCs w:val="28"/>
          <w:lang w:val="ru-RU"/>
        </w:rPr>
        <w:t>.</w:t>
      </w:r>
      <w:r w:rsidRPr="001E3F05">
        <w:rPr>
          <w:rFonts w:ascii="Times New Roman" w:hAnsi="Times New Roman" w:cs="Times New Roman"/>
          <w:sz w:val="28"/>
          <w:szCs w:val="28"/>
          <w:lang w:val="ru-RU"/>
        </w:rPr>
        <w:t xml:space="preserve"> Уполномоченным было разработано 43 информационно-консультативных материала, среди них:</w:t>
      </w:r>
    </w:p>
    <w:p w:rsidR="00723B31" w:rsidRDefault="00723B31" w:rsidP="00C0082A">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bidi="ar-SA"/>
        </w:rPr>
        <w:drawing>
          <wp:inline distT="0" distB="0" distL="0" distR="0">
            <wp:extent cx="5829300" cy="3200400"/>
            <wp:effectExtent l="76200" t="19050" r="0" b="57150"/>
            <wp:docPr id="107"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6" r:lo="rId137" r:qs="rId138" r:cs="rId139"/>
              </a:graphicData>
            </a:graphic>
          </wp:inline>
        </w:drawing>
      </w:r>
    </w:p>
    <w:p w:rsidR="00723B31" w:rsidRPr="00640474" w:rsidRDefault="00723B31" w:rsidP="00723B31">
      <w:pPr>
        <w:spacing w:after="0" w:line="240" w:lineRule="auto"/>
        <w:jc w:val="both"/>
        <w:rPr>
          <w:rFonts w:ascii="Times New Roman" w:hAnsi="Times New Roman" w:cs="Times New Roman"/>
          <w:sz w:val="28"/>
          <w:szCs w:val="28"/>
        </w:rPr>
      </w:pPr>
    </w:p>
    <w:p w:rsidR="00723B31" w:rsidRPr="001E3F05" w:rsidRDefault="00723B31" w:rsidP="00723B31">
      <w:pPr>
        <w:spacing w:after="0" w:line="240" w:lineRule="auto"/>
        <w:ind w:firstLine="709"/>
        <w:jc w:val="both"/>
        <w:rPr>
          <w:rFonts w:ascii="Times New Roman" w:hAnsi="Times New Roman" w:cs="Times New Roman"/>
          <w:sz w:val="28"/>
          <w:szCs w:val="28"/>
          <w:lang w:val="ru-RU"/>
        </w:rPr>
      </w:pPr>
      <w:r w:rsidRPr="001E3F05">
        <w:rPr>
          <w:rFonts w:ascii="Times New Roman" w:hAnsi="Times New Roman" w:cs="Times New Roman"/>
          <w:sz w:val="28"/>
          <w:szCs w:val="28"/>
          <w:lang w:val="ru-RU"/>
        </w:rPr>
        <w:t xml:space="preserve">Важнейшим инструментом правового информирования граждан является </w:t>
      </w:r>
      <w:r w:rsidRPr="001E3F05">
        <w:rPr>
          <w:rFonts w:ascii="Times New Roman" w:hAnsi="Times New Roman" w:cs="Times New Roman"/>
          <w:b/>
          <w:sz w:val="28"/>
          <w:szCs w:val="28"/>
          <w:lang w:val="ru-RU"/>
        </w:rPr>
        <w:t xml:space="preserve">официальный </w:t>
      </w:r>
      <w:r w:rsidR="008702B7">
        <w:rPr>
          <w:rFonts w:ascii="Times New Roman" w:hAnsi="Times New Roman" w:cs="Times New Roman"/>
          <w:b/>
          <w:sz w:val="28"/>
          <w:szCs w:val="28"/>
          <w:lang w:val="ru-RU"/>
        </w:rPr>
        <w:t>и</w:t>
      </w:r>
      <w:r w:rsidRPr="001E3F05">
        <w:rPr>
          <w:rFonts w:ascii="Times New Roman" w:hAnsi="Times New Roman" w:cs="Times New Roman"/>
          <w:b/>
          <w:sz w:val="28"/>
          <w:szCs w:val="28"/>
          <w:lang w:val="ru-RU"/>
        </w:rPr>
        <w:t>нтернет-сайт Уполномоченного</w:t>
      </w:r>
      <w:r w:rsidRPr="001E3F05">
        <w:rPr>
          <w:rFonts w:ascii="Times New Roman" w:hAnsi="Times New Roman" w:cs="Times New Roman"/>
          <w:sz w:val="28"/>
          <w:szCs w:val="28"/>
          <w:lang w:val="ru-RU"/>
        </w:rPr>
        <w:t xml:space="preserve"> (</w:t>
      </w:r>
      <w:r w:rsidRPr="00640474">
        <w:rPr>
          <w:rFonts w:ascii="Times New Roman" w:hAnsi="Times New Roman" w:cs="Times New Roman"/>
          <w:sz w:val="28"/>
          <w:szCs w:val="28"/>
        </w:rPr>
        <w:t>www</w:t>
      </w:r>
      <w:r w:rsidRPr="001E3F05">
        <w:rPr>
          <w:rFonts w:ascii="Times New Roman" w:hAnsi="Times New Roman" w:cs="Times New Roman"/>
          <w:sz w:val="28"/>
          <w:szCs w:val="28"/>
          <w:lang w:val="ru-RU"/>
        </w:rPr>
        <w:t>.</w:t>
      </w:r>
      <w:r w:rsidRPr="00640474">
        <w:rPr>
          <w:rFonts w:ascii="Times New Roman" w:hAnsi="Times New Roman" w:cs="Times New Roman"/>
          <w:sz w:val="28"/>
          <w:szCs w:val="28"/>
        </w:rPr>
        <w:t>pomorupolnom</w:t>
      </w:r>
      <w:r w:rsidRPr="001E3F05">
        <w:rPr>
          <w:rFonts w:ascii="Times New Roman" w:hAnsi="Times New Roman" w:cs="Times New Roman"/>
          <w:sz w:val="28"/>
          <w:szCs w:val="28"/>
          <w:lang w:val="ru-RU"/>
        </w:rPr>
        <w:t>.</w:t>
      </w:r>
      <w:r w:rsidRPr="00640474">
        <w:rPr>
          <w:rFonts w:ascii="Times New Roman" w:hAnsi="Times New Roman" w:cs="Times New Roman"/>
          <w:sz w:val="28"/>
          <w:szCs w:val="28"/>
        </w:rPr>
        <w:t>ru</w:t>
      </w:r>
      <w:r w:rsidRPr="001E3F05">
        <w:rPr>
          <w:rFonts w:ascii="Times New Roman" w:hAnsi="Times New Roman" w:cs="Times New Roman"/>
          <w:sz w:val="28"/>
          <w:szCs w:val="28"/>
          <w:lang w:val="ru-RU"/>
        </w:rPr>
        <w:t xml:space="preserve">). Благодаря его функционированию, граждане имели возможность доступа к правовой, справочной и иной актуальной информации в области прав и свобод человека. На протяжении всего периода функционирования </w:t>
      </w:r>
      <w:r w:rsidR="008702B7">
        <w:rPr>
          <w:rFonts w:ascii="Times New Roman" w:hAnsi="Times New Roman" w:cs="Times New Roman"/>
          <w:sz w:val="28"/>
          <w:szCs w:val="28"/>
          <w:lang w:val="ru-RU"/>
        </w:rPr>
        <w:t>и</w:t>
      </w:r>
      <w:r w:rsidRPr="001E3F05">
        <w:rPr>
          <w:rFonts w:ascii="Times New Roman" w:hAnsi="Times New Roman" w:cs="Times New Roman"/>
          <w:sz w:val="28"/>
          <w:szCs w:val="28"/>
          <w:lang w:val="ru-RU"/>
        </w:rPr>
        <w:t xml:space="preserve">нтернет-ресурс продемонстрировал свою эффективность </w:t>
      </w:r>
      <w:r>
        <w:rPr>
          <w:rFonts w:ascii="Times New Roman" w:hAnsi="Times New Roman" w:cs="Times New Roman"/>
          <w:sz w:val="28"/>
          <w:szCs w:val="28"/>
          <w:lang w:val="ru-RU"/>
        </w:rPr>
        <w:t>и необходимость. Кроме того след</w:t>
      </w:r>
      <w:r w:rsidRPr="001E3F05">
        <w:rPr>
          <w:rFonts w:ascii="Times New Roman" w:hAnsi="Times New Roman" w:cs="Times New Roman"/>
          <w:sz w:val="28"/>
          <w:szCs w:val="28"/>
          <w:lang w:val="ru-RU"/>
        </w:rPr>
        <w:t>ует отметить, что в 2016 г</w:t>
      </w:r>
      <w:r>
        <w:rPr>
          <w:rFonts w:ascii="Times New Roman" w:hAnsi="Times New Roman" w:cs="Times New Roman"/>
          <w:sz w:val="28"/>
          <w:szCs w:val="28"/>
          <w:lang w:val="ru-RU"/>
        </w:rPr>
        <w:t>.</w:t>
      </w:r>
      <w:r w:rsidRPr="001E3F05">
        <w:rPr>
          <w:rFonts w:ascii="Times New Roman" w:hAnsi="Times New Roman" w:cs="Times New Roman"/>
          <w:sz w:val="28"/>
          <w:szCs w:val="28"/>
          <w:lang w:val="ru-RU"/>
        </w:rPr>
        <w:t xml:space="preserve"> </w:t>
      </w:r>
      <w:r w:rsidR="008702B7">
        <w:rPr>
          <w:rFonts w:ascii="Times New Roman" w:hAnsi="Times New Roman" w:cs="Times New Roman"/>
          <w:sz w:val="28"/>
          <w:szCs w:val="28"/>
          <w:lang w:val="ru-RU"/>
        </w:rPr>
        <w:t>и</w:t>
      </w:r>
      <w:r w:rsidRPr="001E3F05">
        <w:rPr>
          <w:rFonts w:ascii="Times New Roman" w:hAnsi="Times New Roman" w:cs="Times New Roman"/>
          <w:sz w:val="28"/>
          <w:szCs w:val="28"/>
          <w:lang w:val="ru-RU"/>
        </w:rPr>
        <w:t>нтернет-сайт Уполномоченного был законодательно закреплен в качестве единственного официального источника опубликования ежегодных докладов Уполномоченного.</w:t>
      </w:r>
    </w:p>
    <w:p w:rsidR="00723B31" w:rsidRPr="001E3F05" w:rsidRDefault="00723B31" w:rsidP="00C0082A">
      <w:pPr>
        <w:spacing w:after="120" w:line="240" w:lineRule="auto"/>
        <w:jc w:val="right"/>
        <w:rPr>
          <w:rFonts w:ascii="Times New Roman" w:hAnsi="Times New Roman" w:cs="Times New Roman"/>
          <w:sz w:val="28"/>
          <w:szCs w:val="28"/>
          <w:lang w:val="ru-RU"/>
        </w:rPr>
      </w:pPr>
      <w:r w:rsidRPr="001E3F05">
        <w:rPr>
          <w:rFonts w:ascii="Times New Roman" w:hAnsi="Times New Roman" w:cs="Times New Roman"/>
          <w:sz w:val="28"/>
          <w:szCs w:val="28"/>
          <w:lang w:val="ru-RU"/>
        </w:rPr>
        <w:t>Таблица</w:t>
      </w:r>
      <w:r w:rsidR="009B7816">
        <w:rPr>
          <w:rFonts w:ascii="Times New Roman" w:hAnsi="Times New Roman" w:cs="Times New Roman"/>
          <w:sz w:val="28"/>
          <w:szCs w:val="28"/>
          <w:lang w:val="ru-RU"/>
        </w:rPr>
        <w:t xml:space="preserve"> 12</w:t>
      </w:r>
    </w:p>
    <w:p w:rsidR="00723B31" w:rsidRPr="001E3F05" w:rsidRDefault="00723B31" w:rsidP="00723B31">
      <w:pPr>
        <w:spacing w:after="0" w:line="240" w:lineRule="auto"/>
        <w:jc w:val="center"/>
        <w:rPr>
          <w:rFonts w:ascii="Times New Roman" w:hAnsi="Times New Roman" w:cs="Times New Roman"/>
          <w:sz w:val="28"/>
          <w:szCs w:val="28"/>
          <w:lang w:val="ru-RU"/>
        </w:rPr>
      </w:pPr>
      <w:r w:rsidRPr="001E3F05">
        <w:rPr>
          <w:rFonts w:ascii="Times New Roman" w:hAnsi="Times New Roman" w:cs="Times New Roman"/>
          <w:sz w:val="28"/>
          <w:szCs w:val="28"/>
          <w:lang w:val="ru-RU"/>
        </w:rPr>
        <w:t xml:space="preserve">Количество информационно-консультативных материалов, размещенных на </w:t>
      </w:r>
      <w:r w:rsidR="008702B7">
        <w:rPr>
          <w:rFonts w:ascii="Times New Roman" w:hAnsi="Times New Roman" w:cs="Times New Roman"/>
          <w:sz w:val="28"/>
          <w:szCs w:val="28"/>
          <w:lang w:val="ru-RU"/>
        </w:rPr>
        <w:t>и</w:t>
      </w:r>
      <w:r w:rsidRPr="001E3F05">
        <w:rPr>
          <w:rFonts w:ascii="Times New Roman" w:hAnsi="Times New Roman" w:cs="Times New Roman"/>
          <w:sz w:val="28"/>
          <w:szCs w:val="28"/>
          <w:lang w:val="ru-RU"/>
        </w:rPr>
        <w:t>нтернет-сайте Уполномоченного</w:t>
      </w:r>
    </w:p>
    <w:p w:rsidR="00723B31" w:rsidRPr="001E3F05" w:rsidRDefault="00723B31" w:rsidP="00723B31">
      <w:pPr>
        <w:spacing w:after="0" w:line="240" w:lineRule="auto"/>
        <w:jc w:val="center"/>
        <w:rPr>
          <w:rFonts w:ascii="Times New Roman" w:hAnsi="Times New Roman" w:cs="Times New Roman"/>
          <w:sz w:val="28"/>
          <w:szCs w:val="28"/>
          <w:lang w:val="ru-RU"/>
        </w:rPr>
      </w:pPr>
    </w:p>
    <w:tbl>
      <w:tblPr>
        <w:tblStyle w:val="-11"/>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60"/>
      </w:tblPr>
      <w:tblGrid>
        <w:gridCol w:w="3417"/>
        <w:gridCol w:w="1201"/>
        <w:gridCol w:w="1201"/>
        <w:gridCol w:w="1353"/>
        <w:gridCol w:w="2850"/>
      </w:tblGrid>
      <w:tr w:rsidR="00723B31" w:rsidRPr="00C0082A" w:rsidTr="00C0082A">
        <w:trPr>
          <w:cnfStyle w:val="100000000000"/>
        </w:trPr>
        <w:tc>
          <w:tcPr>
            <w:tcW w:w="1705" w:type="pct"/>
            <w:tcBorders>
              <w:top w:val="none" w:sz="0" w:space="0" w:color="auto"/>
              <w:left w:val="none" w:sz="0" w:space="0" w:color="auto"/>
              <w:bottom w:val="none" w:sz="0" w:space="0" w:color="auto"/>
              <w:right w:val="none" w:sz="0" w:space="0" w:color="auto"/>
            </w:tcBorders>
            <w:noWrap/>
          </w:tcPr>
          <w:p w:rsidR="00723B31" w:rsidRPr="00C0082A" w:rsidRDefault="00723B31" w:rsidP="001B0A27">
            <w:pPr>
              <w:rPr>
                <w:rFonts w:ascii="Times New Roman" w:hAnsi="Times New Roman" w:cs="Times New Roman"/>
                <w:color w:val="auto"/>
                <w:sz w:val="24"/>
                <w:szCs w:val="24"/>
              </w:rPr>
            </w:pPr>
            <w:r w:rsidRPr="00C0082A">
              <w:rPr>
                <w:rFonts w:ascii="Times New Roman" w:hAnsi="Times New Roman" w:cs="Times New Roman"/>
                <w:color w:val="auto"/>
                <w:sz w:val="24"/>
                <w:szCs w:val="24"/>
              </w:rPr>
              <w:t>Рубрика (раздел) сайта</w:t>
            </w:r>
          </w:p>
        </w:tc>
        <w:tc>
          <w:tcPr>
            <w:tcW w:w="599" w:type="pct"/>
            <w:tcBorders>
              <w:top w:val="none" w:sz="0" w:space="0" w:color="auto"/>
              <w:left w:val="none" w:sz="0" w:space="0" w:color="auto"/>
              <w:bottom w:val="none" w:sz="0" w:space="0" w:color="auto"/>
              <w:right w:val="none" w:sz="0" w:space="0" w:color="auto"/>
            </w:tcBorders>
          </w:tcPr>
          <w:p w:rsidR="00723B31" w:rsidRPr="00C0082A" w:rsidRDefault="00723B31" w:rsidP="001B0A27">
            <w:pPr>
              <w:jc w:val="center"/>
              <w:rPr>
                <w:rFonts w:ascii="Times New Roman" w:hAnsi="Times New Roman" w:cs="Times New Roman"/>
                <w:color w:val="auto"/>
                <w:sz w:val="24"/>
                <w:szCs w:val="24"/>
              </w:rPr>
            </w:pPr>
            <w:r w:rsidRPr="00C0082A">
              <w:rPr>
                <w:rFonts w:ascii="Times New Roman" w:hAnsi="Times New Roman" w:cs="Times New Roman"/>
                <w:color w:val="auto"/>
                <w:sz w:val="24"/>
                <w:szCs w:val="24"/>
              </w:rPr>
              <w:t>2014 г.</w:t>
            </w:r>
          </w:p>
        </w:tc>
        <w:tc>
          <w:tcPr>
            <w:tcW w:w="599" w:type="pct"/>
            <w:tcBorders>
              <w:top w:val="none" w:sz="0" w:space="0" w:color="auto"/>
              <w:left w:val="none" w:sz="0" w:space="0" w:color="auto"/>
              <w:bottom w:val="none" w:sz="0" w:space="0" w:color="auto"/>
              <w:right w:val="none" w:sz="0" w:space="0" w:color="auto"/>
            </w:tcBorders>
          </w:tcPr>
          <w:p w:rsidR="00723B31" w:rsidRPr="00C0082A" w:rsidRDefault="00723B31" w:rsidP="001B0A27">
            <w:pPr>
              <w:jc w:val="center"/>
              <w:rPr>
                <w:rFonts w:ascii="Times New Roman" w:hAnsi="Times New Roman" w:cs="Times New Roman"/>
                <w:color w:val="auto"/>
                <w:sz w:val="24"/>
                <w:szCs w:val="24"/>
              </w:rPr>
            </w:pPr>
            <w:r w:rsidRPr="00C0082A">
              <w:rPr>
                <w:rFonts w:ascii="Times New Roman" w:hAnsi="Times New Roman" w:cs="Times New Roman"/>
                <w:color w:val="auto"/>
                <w:sz w:val="24"/>
                <w:szCs w:val="24"/>
              </w:rPr>
              <w:t>2015 г.</w:t>
            </w:r>
          </w:p>
        </w:tc>
        <w:tc>
          <w:tcPr>
            <w:tcW w:w="675" w:type="pct"/>
            <w:tcBorders>
              <w:top w:val="none" w:sz="0" w:space="0" w:color="auto"/>
              <w:left w:val="none" w:sz="0" w:space="0" w:color="auto"/>
              <w:bottom w:val="none" w:sz="0" w:space="0" w:color="auto"/>
              <w:right w:val="none" w:sz="0" w:space="0" w:color="auto"/>
            </w:tcBorders>
          </w:tcPr>
          <w:p w:rsidR="00723B31" w:rsidRPr="00C0082A" w:rsidRDefault="00723B31" w:rsidP="001B0A27">
            <w:pPr>
              <w:jc w:val="center"/>
              <w:rPr>
                <w:rFonts w:ascii="Times New Roman" w:hAnsi="Times New Roman" w:cs="Times New Roman"/>
                <w:color w:val="auto"/>
                <w:sz w:val="24"/>
                <w:szCs w:val="24"/>
              </w:rPr>
            </w:pPr>
            <w:r w:rsidRPr="00C0082A">
              <w:rPr>
                <w:rFonts w:ascii="Times New Roman" w:hAnsi="Times New Roman" w:cs="Times New Roman"/>
                <w:color w:val="auto"/>
                <w:sz w:val="24"/>
                <w:szCs w:val="24"/>
              </w:rPr>
              <w:t>2016 г.</w:t>
            </w:r>
          </w:p>
        </w:tc>
        <w:tc>
          <w:tcPr>
            <w:tcW w:w="1422" w:type="pct"/>
            <w:tcBorders>
              <w:top w:val="none" w:sz="0" w:space="0" w:color="auto"/>
              <w:left w:val="none" w:sz="0" w:space="0" w:color="auto"/>
              <w:bottom w:val="none" w:sz="0" w:space="0" w:color="auto"/>
              <w:right w:val="none" w:sz="0" w:space="0" w:color="auto"/>
            </w:tcBorders>
          </w:tcPr>
          <w:p w:rsidR="00723B31" w:rsidRPr="00C0082A" w:rsidRDefault="00723B31" w:rsidP="001B0A27">
            <w:pPr>
              <w:jc w:val="center"/>
              <w:rPr>
                <w:rFonts w:ascii="Times New Roman" w:hAnsi="Times New Roman" w:cs="Times New Roman"/>
                <w:color w:val="auto"/>
                <w:sz w:val="24"/>
                <w:szCs w:val="24"/>
              </w:rPr>
            </w:pPr>
            <w:r w:rsidRPr="00C0082A">
              <w:rPr>
                <w:rFonts w:ascii="Times New Roman" w:hAnsi="Times New Roman" w:cs="Times New Roman"/>
                <w:color w:val="auto"/>
                <w:sz w:val="24"/>
                <w:szCs w:val="24"/>
              </w:rPr>
              <w:t>2016 г. к 2015 г., %</w:t>
            </w:r>
          </w:p>
        </w:tc>
      </w:tr>
      <w:tr w:rsidR="00723B31" w:rsidRPr="00C0082A" w:rsidTr="00C0082A">
        <w:tc>
          <w:tcPr>
            <w:tcW w:w="1705" w:type="pct"/>
            <w:noWrap/>
          </w:tcPr>
          <w:p w:rsidR="00723B31" w:rsidRPr="00C0082A" w:rsidRDefault="00723B31" w:rsidP="001B0A27">
            <w:pPr>
              <w:rPr>
                <w:rFonts w:ascii="Times New Roman" w:hAnsi="Times New Roman" w:cs="Times New Roman"/>
                <w:b/>
                <w:color w:val="auto"/>
                <w:sz w:val="24"/>
                <w:szCs w:val="24"/>
              </w:rPr>
            </w:pPr>
            <w:r w:rsidRPr="00C0082A">
              <w:rPr>
                <w:rFonts w:ascii="Times New Roman" w:hAnsi="Times New Roman" w:cs="Times New Roman"/>
                <w:color w:val="auto"/>
                <w:sz w:val="24"/>
                <w:szCs w:val="24"/>
              </w:rPr>
              <w:t>«Актуально»</w:t>
            </w:r>
          </w:p>
        </w:tc>
        <w:tc>
          <w:tcPr>
            <w:tcW w:w="599" w:type="pct"/>
          </w:tcPr>
          <w:p w:rsidR="00723B31" w:rsidRPr="00C0082A" w:rsidRDefault="00723B31" w:rsidP="001B0A27">
            <w:pPr>
              <w:jc w:val="center"/>
              <w:rPr>
                <w:rFonts w:ascii="Times New Roman" w:hAnsi="Times New Roman" w:cs="Times New Roman"/>
                <w:color w:val="auto"/>
                <w:sz w:val="24"/>
                <w:szCs w:val="24"/>
              </w:rPr>
            </w:pPr>
            <w:r w:rsidRPr="00C0082A">
              <w:rPr>
                <w:rFonts w:ascii="Times New Roman" w:hAnsi="Times New Roman" w:cs="Times New Roman"/>
                <w:color w:val="auto"/>
                <w:sz w:val="24"/>
                <w:szCs w:val="24"/>
              </w:rPr>
              <w:t>431</w:t>
            </w:r>
          </w:p>
        </w:tc>
        <w:tc>
          <w:tcPr>
            <w:tcW w:w="599" w:type="pct"/>
          </w:tcPr>
          <w:p w:rsidR="00723B31" w:rsidRPr="00C0082A" w:rsidRDefault="00723B31" w:rsidP="001B0A27">
            <w:pPr>
              <w:jc w:val="center"/>
              <w:rPr>
                <w:rFonts w:ascii="Times New Roman" w:hAnsi="Times New Roman" w:cs="Times New Roman"/>
                <w:color w:val="auto"/>
                <w:sz w:val="24"/>
                <w:szCs w:val="24"/>
              </w:rPr>
            </w:pPr>
            <w:r w:rsidRPr="00C0082A">
              <w:rPr>
                <w:rFonts w:ascii="Times New Roman" w:hAnsi="Times New Roman" w:cs="Times New Roman"/>
                <w:color w:val="auto"/>
                <w:sz w:val="24"/>
                <w:szCs w:val="24"/>
              </w:rPr>
              <w:t>456</w:t>
            </w:r>
          </w:p>
        </w:tc>
        <w:tc>
          <w:tcPr>
            <w:tcW w:w="675" w:type="pct"/>
          </w:tcPr>
          <w:p w:rsidR="00723B31" w:rsidRPr="00C0082A" w:rsidRDefault="00723B31" w:rsidP="001B0A27">
            <w:pPr>
              <w:pStyle w:val="DecimalAligned"/>
              <w:jc w:val="center"/>
              <w:rPr>
                <w:rFonts w:ascii="Times New Roman" w:hAnsi="Times New Roman" w:cs="Times New Roman"/>
                <w:color w:val="auto"/>
                <w:sz w:val="24"/>
                <w:szCs w:val="24"/>
              </w:rPr>
            </w:pPr>
            <w:r w:rsidRPr="00C0082A">
              <w:rPr>
                <w:rFonts w:ascii="Times New Roman" w:hAnsi="Times New Roman" w:cs="Times New Roman"/>
                <w:color w:val="auto"/>
                <w:sz w:val="24"/>
                <w:szCs w:val="24"/>
              </w:rPr>
              <w:t>479</w:t>
            </w:r>
          </w:p>
        </w:tc>
        <w:tc>
          <w:tcPr>
            <w:tcW w:w="1422" w:type="pct"/>
          </w:tcPr>
          <w:p w:rsidR="00723B31" w:rsidRPr="00C0082A" w:rsidRDefault="00723B31" w:rsidP="001B0A27">
            <w:pPr>
              <w:pStyle w:val="DecimalAligned"/>
              <w:jc w:val="center"/>
              <w:rPr>
                <w:rFonts w:ascii="Times New Roman" w:hAnsi="Times New Roman" w:cs="Times New Roman"/>
                <w:color w:val="auto"/>
                <w:sz w:val="24"/>
                <w:szCs w:val="24"/>
              </w:rPr>
            </w:pPr>
            <w:r w:rsidRPr="00C0082A">
              <w:rPr>
                <w:rFonts w:ascii="Times New Roman" w:hAnsi="Times New Roman" w:cs="Times New Roman"/>
                <w:color w:val="auto"/>
                <w:sz w:val="24"/>
                <w:szCs w:val="24"/>
              </w:rPr>
              <w:t>105,0</w:t>
            </w:r>
          </w:p>
        </w:tc>
      </w:tr>
      <w:tr w:rsidR="00723B31" w:rsidRPr="00C0082A" w:rsidTr="00C0082A">
        <w:tc>
          <w:tcPr>
            <w:tcW w:w="1705" w:type="pct"/>
            <w:noWrap/>
          </w:tcPr>
          <w:p w:rsidR="00723B31" w:rsidRPr="00C0082A" w:rsidRDefault="00723B31" w:rsidP="001B0A27">
            <w:pPr>
              <w:rPr>
                <w:rFonts w:ascii="Times New Roman" w:hAnsi="Times New Roman" w:cs="Times New Roman"/>
                <w:color w:val="auto"/>
                <w:sz w:val="24"/>
                <w:szCs w:val="24"/>
              </w:rPr>
            </w:pPr>
            <w:r w:rsidRPr="00C0082A">
              <w:rPr>
                <w:rFonts w:ascii="Times New Roman" w:hAnsi="Times New Roman" w:cs="Times New Roman"/>
                <w:color w:val="auto"/>
                <w:sz w:val="24"/>
                <w:szCs w:val="24"/>
              </w:rPr>
              <w:t>«Новости Уполномоченного»</w:t>
            </w:r>
          </w:p>
        </w:tc>
        <w:tc>
          <w:tcPr>
            <w:tcW w:w="599" w:type="pct"/>
          </w:tcPr>
          <w:p w:rsidR="00723B31" w:rsidRPr="00C0082A" w:rsidRDefault="00723B31" w:rsidP="001B0A27">
            <w:pPr>
              <w:jc w:val="center"/>
              <w:rPr>
                <w:rFonts w:ascii="Times New Roman" w:hAnsi="Times New Roman" w:cs="Times New Roman"/>
                <w:color w:val="auto"/>
                <w:sz w:val="24"/>
                <w:szCs w:val="24"/>
              </w:rPr>
            </w:pPr>
            <w:r w:rsidRPr="00C0082A">
              <w:rPr>
                <w:rFonts w:ascii="Times New Roman" w:hAnsi="Times New Roman" w:cs="Times New Roman"/>
                <w:color w:val="auto"/>
                <w:sz w:val="24"/>
                <w:szCs w:val="24"/>
              </w:rPr>
              <w:t>210</w:t>
            </w:r>
          </w:p>
        </w:tc>
        <w:tc>
          <w:tcPr>
            <w:tcW w:w="599" w:type="pct"/>
          </w:tcPr>
          <w:p w:rsidR="00723B31" w:rsidRPr="00C0082A" w:rsidRDefault="00723B31" w:rsidP="001B0A27">
            <w:pPr>
              <w:jc w:val="center"/>
              <w:rPr>
                <w:rFonts w:ascii="Times New Roman" w:hAnsi="Times New Roman" w:cs="Times New Roman"/>
                <w:color w:val="auto"/>
                <w:sz w:val="24"/>
                <w:szCs w:val="24"/>
              </w:rPr>
            </w:pPr>
            <w:r w:rsidRPr="00C0082A">
              <w:rPr>
                <w:rFonts w:ascii="Times New Roman" w:hAnsi="Times New Roman" w:cs="Times New Roman"/>
                <w:color w:val="auto"/>
                <w:sz w:val="24"/>
                <w:szCs w:val="24"/>
              </w:rPr>
              <w:t>219</w:t>
            </w:r>
          </w:p>
        </w:tc>
        <w:tc>
          <w:tcPr>
            <w:tcW w:w="675" w:type="pct"/>
          </w:tcPr>
          <w:p w:rsidR="00723B31" w:rsidRPr="00C0082A" w:rsidRDefault="00723B31" w:rsidP="001B0A27">
            <w:pPr>
              <w:pStyle w:val="DecimalAligned"/>
              <w:jc w:val="center"/>
              <w:rPr>
                <w:rFonts w:ascii="Times New Roman" w:hAnsi="Times New Roman" w:cs="Times New Roman"/>
                <w:color w:val="auto"/>
                <w:sz w:val="24"/>
                <w:szCs w:val="24"/>
              </w:rPr>
            </w:pPr>
            <w:r w:rsidRPr="00C0082A">
              <w:rPr>
                <w:rFonts w:ascii="Times New Roman" w:hAnsi="Times New Roman" w:cs="Times New Roman"/>
                <w:color w:val="auto"/>
                <w:sz w:val="24"/>
                <w:szCs w:val="24"/>
              </w:rPr>
              <w:t>245</w:t>
            </w:r>
          </w:p>
        </w:tc>
        <w:tc>
          <w:tcPr>
            <w:tcW w:w="1422" w:type="pct"/>
          </w:tcPr>
          <w:p w:rsidR="00723B31" w:rsidRPr="00C0082A" w:rsidRDefault="00723B31" w:rsidP="001B0A27">
            <w:pPr>
              <w:pStyle w:val="DecimalAligned"/>
              <w:jc w:val="center"/>
              <w:rPr>
                <w:rFonts w:ascii="Times New Roman" w:hAnsi="Times New Roman" w:cs="Times New Roman"/>
                <w:color w:val="auto"/>
                <w:sz w:val="24"/>
                <w:szCs w:val="24"/>
              </w:rPr>
            </w:pPr>
            <w:r w:rsidRPr="00C0082A">
              <w:rPr>
                <w:rFonts w:ascii="Times New Roman" w:hAnsi="Times New Roman" w:cs="Times New Roman"/>
                <w:color w:val="auto"/>
                <w:sz w:val="24"/>
                <w:szCs w:val="24"/>
              </w:rPr>
              <w:t>111,9</w:t>
            </w:r>
          </w:p>
        </w:tc>
      </w:tr>
      <w:tr w:rsidR="00723B31" w:rsidRPr="00C0082A" w:rsidTr="00C0082A">
        <w:tc>
          <w:tcPr>
            <w:tcW w:w="1705" w:type="pct"/>
            <w:noWrap/>
          </w:tcPr>
          <w:p w:rsidR="00723B31" w:rsidRPr="00C0082A" w:rsidRDefault="00723B31" w:rsidP="001B0A27">
            <w:pPr>
              <w:rPr>
                <w:rFonts w:ascii="Times New Roman" w:hAnsi="Times New Roman" w:cs="Times New Roman"/>
                <w:b/>
                <w:color w:val="auto"/>
                <w:sz w:val="24"/>
                <w:szCs w:val="24"/>
              </w:rPr>
            </w:pPr>
            <w:r w:rsidRPr="00C0082A">
              <w:rPr>
                <w:rFonts w:ascii="Times New Roman" w:hAnsi="Times New Roman" w:cs="Times New Roman"/>
                <w:color w:val="auto"/>
                <w:sz w:val="24"/>
                <w:szCs w:val="24"/>
              </w:rPr>
              <w:t xml:space="preserve">«Документы» </w:t>
            </w:r>
          </w:p>
        </w:tc>
        <w:tc>
          <w:tcPr>
            <w:tcW w:w="599" w:type="pct"/>
          </w:tcPr>
          <w:p w:rsidR="00723B31" w:rsidRPr="00C0082A" w:rsidRDefault="00723B31" w:rsidP="001B0A27">
            <w:pPr>
              <w:jc w:val="center"/>
              <w:rPr>
                <w:rFonts w:ascii="Times New Roman" w:hAnsi="Times New Roman" w:cs="Times New Roman"/>
                <w:color w:val="auto"/>
                <w:sz w:val="24"/>
                <w:szCs w:val="24"/>
              </w:rPr>
            </w:pPr>
            <w:r w:rsidRPr="00C0082A">
              <w:rPr>
                <w:rFonts w:ascii="Times New Roman" w:hAnsi="Times New Roman" w:cs="Times New Roman"/>
                <w:color w:val="auto"/>
                <w:sz w:val="24"/>
                <w:szCs w:val="24"/>
              </w:rPr>
              <w:t>66</w:t>
            </w:r>
          </w:p>
        </w:tc>
        <w:tc>
          <w:tcPr>
            <w:tcW w:w="599" w:type="pct"/>
          </w:tcPr>
          <w:p w:rsidR="00723B31" w:rsidRPr="00C0082A" w:rsidRDefault="00723B31" w:rsidP="001B0A27">
            <w:pPr>
              <w:jc w:val="center"/>
              <w:rPr>
                <w:rFonts w:ascii="Times New Roman" w:hAnsi="Times New Roman" w:cs="Times New Roman"/>
                <w:color w:val="auto"/>
                <w:sz w:val="24"/>
                <w:szCs w:val="24"/>
              </w:rPr>
            </w:pPr>
            <w:r w:rsidRPr="00C0082A">
              <w:rPr>
                <w:rFonts w:ascii="Times New Roman" w:hAnsi="Times New Roman" w:cs="Times New Roman"/>
                <w:color w:val="auto"/>
                <w:sz w:val="24"/>
                <w:szCs w:val="24"/>
              </w:rPr>
              <w:t>135</w:t>
            </w:r>
          </w:p>
        </w:tc>
        <w:tc>
          <w:tcPr>
            <w:tcW w:w="675" w:type="pct"/>
          </w:tcPr>
          <w:p w:rsidR="00723B31" w:rsidRPr="00C0082A" w:rsidRDefault="00723B31" w:rsidP="001B0A27">
            <w:pPr>
              <w:pStyle w:val="DecimalAligned"/>
              <w:jc w:val="center"/>
              <w:rPr>
                <w:rFonts w:ascii="Times New Roman" w:hAnsi="Times New Roman" w:cs="Times New Roman"/>
                <w:color w:val="auto"/>
                <w:sz w:val="24"/>
                <w:szCs w:val="24"/>
              </w:rPr>
            </w:pPr>
            <w:r w:rsidRPr="00C0082A">
              <w:rPr>
                <w:rFonts w:ascii="Times New Roman" w:hAnsi="Times New Roman" w:cs="Times New Roman"/>
                <w:color w:val="auto"/>
                <w:sz w:val="24"/>
                <w:szCs w:val="24"/>
              </w:rPr>
              <w:t>148</w:t>
            </w:r>
          </w:p>
        </w:tc>
        <w:tc>
          <w:tcPr>
            <w:tcW w:w="1422" w:type="pct"/>
          </w:tcPr>
          <w:p w:rsidR="00723B31" w:rsidRPr="00C0082A" w:rsidRDefault="00723B31" w:rsidP="001B0A27">
            <w:pPr>
              <w:pStyle w:val="DecimalAligned"/>
              <w:jc w:val="center"/>
              <w:rPr>
                <w:rFonts w:ascii="Times New Roman" w:hAnsi="Times New Roman" w:cs="Times New Roman"/>
                <w:color w:val="auto"/>
                <w:sz w:val="24"/>
                <w:szCs w:val="24"/>
              </w:rPr>
            </w:pPr>
            <w:r w:rsidRPr="00C0082A">
              <w:rPr>
                <w:rFonts w:ascii="Times New Roman" w:hAnsi="Times New Roman" w:cs="Times New Roman"/>
                <w:color w:val="auto"/>
                <w:sz w:val="24"/>
                <w:szCs w:val="24"/>
              </w:rPr>
              <w:t>109,6</w:t>
            </w:r>
          </w:p>
        </w:tc>
      </w:tr>
      <w:tr w:rsidR="00723B31" w:rsidRPr="00C0082A" w:rsidTr="00C0082A">
        <w:tc>
          <w:tcPr>
            <w:tcW w:w="1705" w:type="pct"/>
            <w:noWrap/>
          </w:tcPr>
          <w:p w:rsidR="00723B31" w:rsidRPr="00C0082A" w:rsidRDefault="00723B31" w:rsidP="001B0A27">
            <w:pPr>
              <w:rPr>
                <w:rFonts w:ascii="Times New Roman" w:hAnsi="Times New Roman" w:cs="Times New Roman"/>
                <w:b/>
                <w:color w:val="auto"/>
                <w:sz w:val="24"/>
                <w:szCs w:val="24"/>
              </w:rPr>
            </w:pPr>
            <w:r w:rsidRPr="00C0082A">
              <w:rPr>
                <w:rFonts w:ascii="Times New Roman" w:hAnsi="Times New Roman" w:cs="Times New Roman"/>
                <w:color w:val="auto"/>
                <w:sz w:val="24"/>
                <w:szCs w:val="24"/>
              </w:rPr>
              <w:t xml:space="preserve">«По итогам обращений» </w:t>
            </w:r>
          </w:p>
        </w:tc>
        <w:tc>
          <w:tcPr>
            <w:tcW w:w="599" w:type="pct"/>
          </w:tcPr>
          <w:p w:rsidR="00723B31" w:rsidRPr="00C0082A" w:rsidRDefault="00723B31" w:rsidP="001B0A27">
            <w:pPr>
              <w:jc w:val="center"/>
              <w:rPr>
                <w:rFonts w:ascii="Times New Roman" w:hAnsi="Times New Roman" w:cs="Times New Roman"/>
                <w:color w:val="auto"/>
                <w:sz w:val="24"/>
                <w:szCs w:val="24"/>
              </w:rPr>
            </w:pPr>
            <w:r w:rsidRPr="00C0082A">
              <w:rPr>
                <w:rFonts w:ascii="Times New Roman" w:hAnsi="Times New Roman" w:cs="Times New Roman"/>
                <w:color w:val="auto"/>
                <w:sz w:val="24"/>
                <w:szCs w:val="24"/>
              </w:rPr>
              <w:t>47</w:t>
            </w:r>
          </w:p>
        </w:tc>
        <w:tc>
          <w:tcPr>
            <w:tcW w:w="599" w:type="pct"/>
          </w:tcPr>
          <w:p w:rsidR="00723B31" w:rsidRPr="00C0082A" w:rsidRDefault="00723B31" w:rsidP="001B0A27">
            <w:pPr>
              <w:jc w:val="center"/>
              <w:rPr>
                <w:rFonts w:ascii="Times New Roman" w:hAnsi="Times New Roman" w:cs="Times New Roman"/>
                <w:color w:val="auto"/>
                <w:sz w:val="24"/>
                <w:szCs w:val="24"/>
              </w:rPr>
            </w:pPr>
            <w:r w:rsidRPr="00C0082A">
              <w:rPr>
                <w:rFonts w:ascii="Times New Roman" w:hAnsi="Times New Roman" w:cs="Times New Roman"/>
                <w:color w:val="auto"/>
                <w:sz w:val="24"/>
                <w:szCs w:val="24"/>
              </w:rPr>
              <w:t>53</w:t>
            </w:r>
          </w:p>
        </w:tc>
        <w:tc>
          <w:tcPr>
            <w:tcW w:w="675" w:type="pct"/>
          </w:tcPr>
          <w:p w:rsidR="00723B31" w:rsidRPr="00C0082A" w:rsidRDefault="00723B31" w:rsidP="001B0A27">
            <w:pPr>
              <w:pStyle w:val="DecimalAligned"/>
              <w:jc w:val="center"/>
              <w:rPr>
                <w:rFonts w:ascii="Times New Roman" w:hAnsi="Times New Roman" w:cs="Times New Roman"/>
                <w:color w:val="auto"/>
                <w:sz w:val="24"/>
                <w:szCs w:val="24"/>
              </w:rPr>
            </w:pPr>
            <w:r w:rsidRPr="00C0082A">
              <w:rPr>
                <w:rFonts w:ascii="Times New Roman" w:hAnsi="Times New Roman" w:cs="Times New Roman"/>
                <w:color w:val="auto"/>
                <w:sz w:val="24"/>
                <w:szCs w:val="24"/>
              </w:rPr>
              <w:t>65</w:t>
            </w:r>
          </w:p>
        </w:tc>
        <w:tc>
          <w:tcPr>
            <w:tcW w:w="1422" w:type="pct"/>
          </w:tcPr>
          <w:p w:rsidR="00723B31" w:rsidRPr="00C0082A" w:rsidRDefault="00723B31" w:rsidP="001B0A27">
            <w:pPr>
              <w:pStyle w:val="DecimalAligned"/>
              <w:jc w:val="center"/>
              <w:rPr>
                <w:rFonts w:ascii="Times New Roman" w:hAnsi="Times New Roman" w:cs="Times New Roman"/>
                <w:color w:val="auto"/>
                <w:sz w:val="24"/>
                <w:szCs w:val="24"/>
              </w:rPr>
            </w:pPr>
            <w:r w:rsidRPr="00C0082A">
              <w:rPr>
                <w:rFonts w:ascii="Times New Roman" w:hAnsi="Times New Roman" w:cs="Times New Roman"/>
                <w:color w:val="auto"/>
                <w:sz w:val="24"/>
                <w:szCs w:val="24"/>
              </w:rPr>
              <w:t>122,6</w:t>
            </w:r>
          </w:p>
        </w:tc>
      </w:tr>
      <w:tr w:rsidR="00723B31" w:rsidRPr="00C0082A" w:rsidTr="00C0082A">
        <w:tc>
          <w:tcPr>
            <w:tcW w:w="1705" w:type="pct"/>
            <w:noWrap/>
          </w:tcPr>
          <w:p w:rsidR="00723B31" w:rsidRPr="00C0082A" w:rsidRDefault="00723B31" w:rsidP="00C0082A">
            <w:pPr>
              <w:rPr>
                <w:rFonts w:ascii="Times New Roman" w:hAnsi="Times New Roman" w:cs="Times New Roman"/>
                <w:color w:val="auto"/>
                <w:sz w:val="24"/>
                <w:szCs w:val="24"/>
              </w:rPr>
            </w:pPr>
            <w:r w:rsidRPr="00C0082A">
              <w:rPr>
                <w:rFonts w:ascii="Times New Roman" w:hAnsi="Times New Roman" w:cs="Times New Roman"/>
                <w:color w:val="auto"/>
                <w:sz w:val="24"/>
                <w:szCs w:val="24"/>
              </w:rPr>
              <w:t>Другие разделы</w:t>
            </w:r>
          </w:p>
        </w:tc>
        <w:tc>
          <w:tcPr>
            <w:tcW w:w="599" w:type="pct"/>
          </w:tcPr>
          <w:p w:rsidR="00723B31" w:rsidRPr="00C0082A" w:rsidRDefault="00723B31" w:rsidP="001B0A27">
            <w:pPr>
              <w:jc w:val="center"/>
              <w:rPr>
                <w:rFonts w:ascii="Times New Roman" w:hAnsi="Times New Roman" w:cs="Times New Roman"/>
                <w:b/>
                <w:color w:val="auto"/>
                <w:sz w:val="24"/>
                <w:szCs w:val="24"/>
              </w:rPr>
            </w:pPr>
            <w:r w:rsidRPr="00C0082A">
              <w:rPr>
                <w:rFonts w:ascii="Times New Roman" w:hAnsi="Times New Roman" w:cs="Times New Roman"/>
                <w:color w:val="auto"/>
                <w:sz w:val="24"/>
                <w:szCs w:val="24"/>
              </w:rPr>
              <w:t>397</w:t>
            </w:r>
          </w:p>
        </w:tc>
        <w:tc>
          <w:tcPr>
            <w:tcW w:w="599" w:type="pct"/>
          </w:tcPr>
          <w:p w:rsidR="00723B31" w:rsidRPr="00C0082A" w:rsidRDefault="00723B31" w:rsidP="001B0A27">
            <w:pPr>
              <w:jc w:val="center"/>
              <w:rPr>
                <w:rFonts w:ascii="Times New Roman" w:hAnsi="Times New Roman" w:cs="Times New Roman"/>
                <w:b/>
                <w:color w:val="auto"/>
                <w:sz w:val="24"/>
                <w:szCs w:val="24"/>
              </w:rPr>
            </w:pPr>
            <w:r w:rsidRPr="00C0082A">
              <w:rPr>
                <w:rFonts w:ascii="Times New Roman" w:hAnsi="Times New Roman" w:cs="Times New Roman"/>
                <w:color w:val="auto"/>
                <w:sz w:val="24"/>
                <w:szCs w:val="24"/>
              </w:rPr>
              <w:t>412</w:t>
            </w:r>
          </w:p>
        </w:tc>
        <w:tc>
          <w:tcPr>
            <w:tcW w:w="675" w:type="pct"/>
          </w:tcPr>
          <w:p w:rsidR="00723B31" w:rsidRPr="00C0082A" w:rsidRDefault="00723B31" w:rsidP="001B0A27">
            <w:pPr>
              <w:pStyle w:val="DecimalAligned"/>
              <w:jc w:val="center"/>
              <w:rPr>
                <w:rFonts w:ascii="Times New Roman" w:hAnsi="Times New Roman" w:cs="Times New Roman"/>
                <w:color w:val="auto"/>
                <w:sz w:val="24"/>
                <w:szCs w:val="24"/>
              </w:rPr>
            </w:pPr>
            <w:r w:rsidRPr="00C0082A">
              <w:rPr>
                <w:rFonts w:ascii="Times New Roman" w:hAnsi="Times New Roman" w:cs="Times New Roman"/>
                <w:color w:val="auto"/>
                <w:sz w:val="24"/>
                <w:szCs w:val="24"/>
              </w:rPr>
              <w:t>447</w:t>
            </w:r>
          </w:p>
        </w:tc>
        <w:tc>
          <w:tcPr>
            <w:tcW w:w="1422" w:type="pct"/>
          </w:tcPr>
          <w:p w:rsidR="00723B31" w:rsidRPr="00C0082A" w:rsidRDefault="00723B31" w:rsidP="001B0A27">
            <w:pPr>
              <w:pStyle w:val="DecimalAligned"/>
              <w:jc w:val="center"/>
              <w:rPr>
                <w:rFonts w:ascii="Times New Roman" w:hAnsi="Times New Roman" w:cs="Times New Roman"/>
                <w:color w:val="auto"/>
                <w:sz w:val="24"/>
                <w:szCs w:val="24"/>
              </w:rPr>
            </w:pPr>
            <w:r w:rsidRPr="00C0082A">
              <w:rPr>
                <w:rFonts w:ascii="Times New Roman" w:hAnsi="Times New Roman" w:cs="Times New Roman"/>
                <w:color w:val="auto"/>
                <w:sz w:val="24"/>
                <w:szCs w:val="24"/>
              </w:rPr>
              <w:t>108,5</w:t>
            </w:r>
          </w:p>
        </w:tc>
      </w:tr>
      <w:tr w:rsidR="00723B31" w:rsidRPr="00C0082A" w:rsidTr="00C0082A">
        <w:trPr>
          <w:cnfStyle w:val="010000000000"/>
        </w:trPr>
        <w:tc>
          <w:tcPr>
            <w:tcW w:w="1705" w:type="pct"/>
            <w:tcBorders>
              <w:top w:val="none" w:sz="0" w:space="0" w:color="auto"/>
              <w:left w:val="none" w:sz="0" w:space="0" w:color="auto"/>
              <w:bottom w:val="none" w:sz="0" w:space="0" w:color="auto"/>
              <w:right w:val="none" w:sz="0" w:space="0" w:color="auto"/>
            </w:tcBorders>
            <w:noWrap/>
          </w:tcPr>
          <w:p w:rsidR="00723B31" w:rsidRPr="00C0082A" w:rsidRDefault="00723B31" w:rsidP="00C0082A">
            <w:pPr>
              <w:rPr>
                <w:rFonts w:ascii="Times New Roman" w:hAnsi="Times New Roman" w:cs="Times New Roman"/>
                <w:b w:val="0"/>
                <w:color w:val="auto"/>
                <w:sz w:val="24"/>
                <w:szCs w:val="24"/>
              </w:rPr>
            </w:pPr>
            <w:r w:rsidRPr="00C0082A">
              <w:rPr>
                <w:rFonts w:ascii="Times New Roman" w:hAnsi="Times New Roman" w:cs="Times New Roman"/>
                <w:b w:val="0"/>
                <w:color w:val="auto"/>
                <w:sz w:val="24"/>
                <w:szCs w:val="24"/>
              </w:rPr>
              <w:t>Итого</w:t>
            </w:r>
          </w:p>
        </w:tc>
        <w:tc>
          <w:tcPr>
            <w:tcW w:w="599" w:type="pct"/>
            <w:tcBorders>
              <w:top w:val="none" w:sz="0" w:space="0" w:color="auto"/>
              <w:left w:val="none" w:sz="0" w:space="0" w:color="auto"/>
              <w:bottom w:val="none" w:sz="0" w:space="0" w:color="auto"/>
              <w:right w:val="none" w:sz="0" w:space="0" w:color="auto"/>
            </w:tcBorders>
            <w:vAlign w:val="center"/>
          </w:tcPr>
          <w:p w:rsidR="00723B31" w:rsidRPr="00C0082A" w:rsidRDefault="00723B31" w:rsidP="00C0082A">
            <w:pPr>
              <w:jc w:val="center"/>
              <w:rPr>
                <w:rFonts w:ascii="Times New Roman" w:hAnsi="Times New Roman" w:cs="Times New Roman"/>
                <w:b w:val="0"/>
                <w:color w:val="auto"/>
                <w:sz w:val="24"/>
                <w:szCs w:val="24"/>
              </w:rPr>
            </w:pPr>
            <w:r w:rsidRPr="00C0082A">
              <w:rPr>
                <w:rFonts w:ascii="Times New Roman" w:hAnsi="Times New Roman" w:cs="Times New Roman"/>
                <w:b w:val="0"/>
                <w:color w:val="auto"/>
                <w:sz w:val="24"/>
                <w:szCs w:val="24"/>
              </w:rPr>
              <w:t>1 151</w:t>
            </w:r>
          </w:p>
        </w:tc>
        <w:tc>
          <w:tcPr>
            <w:tcW w:w="599" w:type="pct"/>
            <w:tcBorders>
              <w:top w:val="none" w:sz="0" w:space="0" w:color="auto"/>
              <w:left w:val="none" w:sz="0" w:space="0" w:color="auto"/>
              <w:bottom w:val="none" w:sz="0" w:space="0" w:color="auto"/>
              <w:right w:val="none" w:sz="0" w:space="0" w:color="auto"/>
            </w:tcBorders>
            <w:vAlign w:val="center"/>
          </w:tcPr>
          <w:p w:rsidR="00723B31" w:rsidRPr="00C0082A" w:rsidRDefault="00723B31" w:rsidP="00C0082A">
            <w:pPr>
              <w:jc w:val="center"/>
              <w:rPr>
                <w:rFonts w:ascii="Times New Roman" w:hAnsi="Times New Roman" w:cs="Times New Roman"/>
                <w:b w:val="0"/>
                <w:color w:val="auto"/>
                <w:sz w:val="24"/>
                <w:szCs w:val="24"/>
              </w:rPr>
            </w:pPr>
            <w:r w:rsidRPr="00C0082A">
              <w:rPr>
                <w:rFonts w:ascii="Times New Roman" w:hAnsi="Times New Roman" w:cs="Times New Roman"/>
                <w:b w:val="0"/>
                <w:color w:val="auto"/>
                <w:sz w:val="24"/>
                <w:szCs w:val="24"/>
              </w:rPr>
              <w:t>1 275</w:t>
            </w:r>
          </w:p>
        </w:tc>
        <w:tc>
          <w:tcPr>
            <w:tcW w:w="675" w:type="pct"/>
            <w:tcBorders>
              <w:top w:val="none" w:sz="0" w:space="0" w:color="auto"/>
              <w:left w:val="none" w:sz="0" w:space="0" w:color="auto"/>
              <w:bottom w:val="none" w:sz="0" w:space="0" w:color="auto"/>
              <w:right w:val="none" w:sz="0" w:space="0" w:color="auto"/>
            </w:tcBorders>
            <w:vAlign w:val="center"/>
          </w:tcPr>
          <w:p w:rsidR="00723B31" w:rsidRPr="00C0082A" w:rsidRDefault="00723B31" w:rsidP="00C0082A">
            <w:pPr>
              <w:pStyle w:val="DecimalAligned"/>
              <w:spacing w:line="240" w:lineRule="auto"/>
              <w:jc w:val="center"/>
              <w:rPr>
                <w:rFonts w:ascii="Times New Roman" w:hAnsi="Times New Roman" w:cs="Times New Roman"/>
                <w:b w:val="0"/>
                <w:color w:val="auto"/>
                <w:sz w:val="24"/>
                <w:szCs w:val="24"/>
              </w:rPr>
            </w:pPr>
            <w:r w:rsidRPr="00C0082A">
              <w:rPr>
                <w:rFonts w:ascii="Times New Roman" w:hAnsi="Times New Roman" w:cs="Times New Roman"/>
                <w:b w:val="0"/>
                <w:color w:val="auto"/>
                <w:sz w:val="24"/>
                <w:szCs w:val="24"/>
              </w:rPr>
              <w:t>1 384</w:t>
            </w:r>
          </w:p>
        </w:tc>
        <w:tc>
          <w:tcPr>
            <w:tcW w:w="1422" w:type="pct"/>
            <w:tcBorders>
              <w:top w:val="none" w:sz="0" w:space="0" w:color="auto"/>
              <w:left w:val="none" w:sz="0" w:space="0" w:color="auto"/>
              <w:bottom w:val="none" w:sz="0" w:space="0" w:color="auto"/>
              <w:right w:val="none" w:sz="0" w:space="0" w:color="auto"/>
            </w:tcBorders>
          </w:tcPr>
          <w:p w:rsidR="00723B31" w:rsidRPr="00C0082A" w:rsidRDefault="00723B31" w:rsidP="00C0082A">
            <w:pPr>
              <w:pStyle w:val="DecimalAligned"/>
              <w:spacing w:line="240" w:lineRule="auto"/>
              <w:jc w:val="center"/>
              <w:rPr>
                <w:rFonts w:ascii="Times New Roman" w:hAnsi="Times New Roman" w:cs="Times New Roman"/>
                <w:b w:val="0"/>
                <w:color w:val="auto"/>
                <w:sz w:val="24"/>
                <w:szCs w:val="24"/>
              </w:rPr>
            </w:pPr>
            <w:r w:rsidRPr="00C0082A">
              <w:rPr>
                <w:rFonts w:ascii="Times New Roman" w:hAnsi="Times New Roman" w:cs="Times New Roman"/>
                <w:b w:val="0"/>
                <w:color w:val="auto"/>
                <w:sz w:val="24"/>
                <w:szCs w:val="24"/>
              </w:rPr>
              <w:t>108,</w:t>
            </w:r>
            <w:r w:rsidR="00DB1B85" w:rsidRPr="00C0082A">
              <w:rPr>
                <w:rFonts w:ascii="Times New Roman" w:hAnsi="Times New Roman" w:cs="Times New Roman"/>
                <w:b w:val="0"/>
                <w:color w:val="auto"/>
                <w:sz w:val="24"/>
                <w:szCs w:val="24"/>
              </w:rPr>
              <w:t>6</w:t>
            </w:r>
          </w:p>
        </w:tc>
      </w:tr>
    </w:tbl>
    <w:p w:rsidR="00723B31" w:rsidRDefault="00723B31" w:rsidP="00723B31">
      <w:pPr>
        <w:spacing w:after="0" w:line="240" w:lineRule="auto"/>
        <w:ind w:firstLine="709"/>
        <w:jc w:val="both"/>
        <w:rPr>
          <w:rStyle w:val="a9"/>
          <w:rFonts w:ascii="Times New Roman" w:hAnsi="Times New Roman" w:cs="Times New Roman"/>
          <w:i/>
          <w:sz w:val="28"/>
          <w:szCs w:val="28"/>
        </w:rPr>
      </w:pPr>
    </w:p>
    <w:p w:rsidR="00723B31" w:rsidRPr="001E3F05" w:rsidRDefault="00723B31" w:rsidP="00723B31">
      <w:pPr>
        <w:spacing w:after="0" w:line="240" w:lineRule="auto"/>
        <w:ind w:firstLine="709"/>
        <w:jc w:val="both"/>
        <w:rPr>
          <w:rStyle w:val="a9"/>
          <w:rFonts w:ascii="Times New Roman" w:hAnsi="Times New Roman" w:cs="Times New Roman"/>
          <w:i/>
          <w:sz w:val="28"/>
          <w:szCs w:val="28"/>
          <w:lang w:val="ru-RU"/>
        </w:rPr>
      </w:pPr>
      <w:r w:rsidRPr="001E3F05">
        <w:rPr>
          <w:rStyle w:val="a9"/>
          <w:rFonts w:ascii="Times New Roman" w:hAnsi="Times New Roman" w:cs="Times New Roman"/>
          <w:caps w:val="0"/>
          <w:sz w:val="28"/>
          <w:szCs w:val="28"/>
          <w:lang w:val="ru-RU"/>
        </w:rPr>
        <w:t>Правовое просвещение населения невозможно без всестороннего освещения проблем соблюдения прав человека</w:t>
      </w:r>
      <w:r>
        <w:rPr>
          <w:rStyle w:val="a9"/>
          <w:rFonts w:ascii="Times New Roman" w:hAnsi="Times New Roman" w:cs="Times New Roman"/>
          <w:caps w:val="0"/>
          <w:sz w:val="28"/>
          <w:szCs w:val="28"/>
          <w:lang w:val="ru-RU"/>
        </w:rPr>
        <w:t>. В этой связи в истекшем году У</w:t>
      </w:r>
      <w:r w:rsidRPr="001E3F05">
        <w:rPr>
          <w:rStyle w:val="a9"/>
          <w:rFonts w:ascii="Times New Roman" w:hAnsi="Times New Roman" w:cs="Times New Roman"/>
          <w:caps w:val="0"/>
          <w:sz w:val="28"/>
          <w:szCs w:val="28"/>
          <w:lang w:val="ru-RU"/>
        </w:rPr>
        <w:t xml:space="preserve">полномоченный продолжил </w:t>
      </w:r>
      <w:r w:rsidRPr="001E3F05">
        <w:rPr>
          <w:rStyle w:val="a9"/>
          <w:rFonts w:ascii="Times New Roman" w:hAnsi="Times New Roman" w:cs="Times New Roman"/>
          <w:b/>
          <w:caps w:val="0"/>
          <w:sz w:val="28"/>
          <w:szCs w:val="28"/>
          <w:lang w:val="ru-RU"/>
        </w:rPr>
        <w:t xml:space="preserve">активное взаимодействие с федеральными и региональными </w:t>
      </w:r>
      <w:r>
        <w:rPr>
          <w:rStyle w:val="a9"/>
          <w:rFonts w:ascii="Times New Roman" w:hAnsi="Times New Roman" w:cs="Times New Roman"/>
          <w:b/>
          <w:caps w:val="0"/>
          <w:sz w:val="28"/>
          <w:szCs w:val="28"/>
          <w:lang w:val="ru-RU"/>
        </w:rPr>
        <w:t>СМИ</w:t>
      </w:r>
      <w:r w:rsidRPr="001E3F05">
        <w:rPr>
          <w:rStyle w:val="a9"/>
          <w:rFonts w:ascii="Times New Roman" w:hAnsi="Times New Roman" w:cs="Times New Roman"/>
          <w:caps w:val="0"/>
          <w:sz w:val="28"/>
          <w:szCs w:val="28"/>
          <w:lang w:val="ru-RU"/>
        </w:rPr>
        <w:t>, принимал участие</w:t>
      </w:r>
      <w:r w:rsidR="008702B7">
        <w:rPr>
          <w:rStyle w:val="a9"/>
          <w:rFonts w:ascii="Times New Roman" w:hAnsi="Times New Roman" w:cs="Times New Roman"/>
          <w:caps w:val="0"/>
          <w:sz w:val="28"/>
          <w:szCs w:val="28"/>
          <w:lang w:val="ru-RU"/>
        </w:rPr>
        <w:t xml:space="preserve"> </w:t>
      </w:r>
      <w:r w:rsidRPr="001E3F05">
        <w:rPr>
          <w:rStyle w:val="a9"/>
          <w:rFonts w:ascii="Times New Roman" w:hAnsi="Times New Roman" w:cs="Times New Roman"/>
          <w:caps w:val="0"/>
          <w:sz w:val="28"/>
          <w:szCs w:val="28"/>
          <w:lang w:val="ru-RU"/>
        </w:rPr>
        <w:t xml:space="preserve">в обсуждении поднимаемых </w:t>
      </w:r>
      <w:r>
        <w:rPr>
          <w:rStyle w:val="a9"/>
          <w:rFonts w:ascii="Times New Roman" w:hAnsi="Times New Roman" w:cs="Times New Roman"/>
          <w:caps w:val="0"/>
          <w:sz w:val="28"/>
          <w:szCs w:val="28"/>
          <w:lang w:val="ru-RU"/>
        </w:rPr>
        <w:t>СМИ</w:t>
      </w:r>
      <w:r w:rsidRPr="001E3F05">
        <w:rPr>
          <w:rStyle w:val="a9"/>
          <w:rFonts w:ascii="Times New Roman" w:hAnsi="Times New Roman" w:cs="Times New Roman"/>
          <w:caps w:val="0"/>
          <w:sz w:val="28"/>
          <w:szCs w:val="28"/>
          <w:lang w:val="ru-RU"/>
        </w:rPr>
        <w:t xml:space="preserve"> правозащитных проблем (в 2016 г</w:t>
      </w:r>
      <w:r>
        <w:rPr>
          <w:rStyle w:val="a9"/>
          <w:rFonts w:ascii="Times New Roman" w:hAnsi="Times New Roman" w:cs="Times New Roman"/>
          <w:caps w:val="0"/>
          <w:sz w:val="28"/>
          <w:szCs w:val="28"/>
          <w:lang w:val="ru-RU"/>
        </w:rPr>
        <w:t>.</w:t>
      </w:r>
      <w:r w:rsidRPr="001E3F05">
        <w:rPr>
          <w:rStyle w:val="a9"/>
          <w:rFonts w:ascii="Times New Roman" w:hAnsi="Times New Roman" w:cs="Times New Roman"/>
          <w:caps w:val="0"/>
          <w:sz w:val="28"/>
          <w:szCs w:val="28"/>
          <w:lang w:val="ru-RU"/>
        </w:rPr>
        <w:t xml:space="preserve"> было размещено </w:t>
      </w:r>
      <w:r w:rsidR="00263870" w:rsidRPr="000079F3">
        <w:rPr>
          <w:rStyle w:val="a9"/>
          <w:rFonts w:ascii="Times New Roman" w:hAnsi="Times New Roman" w:cs="Times New Roman"/>
          <w:caps w:val="0"/>
          <w:sz w:val="28"/>
          <w:szCs w:val="28"/>
          <w:lang w:val="ru-RU"/>
        </w:rPr>
        <w:t>о</w:t>
      </w:r>
      <w:r w:rsidR="00263870">
        <w:rPr>
          <w:rStyle w:val="a9"/>
          <w:rFonts w:ascii="Times New Roman" w:hAnsi="Times New Roman" w:cs="Times New Roman"/>
          <w:caps w:val="0"/>
          <w:sz w:val="28"/>
          <w:szCs w:val="28"/>
          <w:lang w:val="ru-RU"/>
        </w:rPr>
        <w:t xml:space="preserve">коло </w:t>
      </w:r>
      <w:r w:rsidR="00263870">
        <w:rPr>
          <w:rStyle w:val="a9"/>
          <w:rFonts w:ascii="Times New Roman" w:hAnsi="Times New Roman" w:cs="Times New Roman"/>
          <w:sz w:val="28"/>
          <w:szCs w:val="28"/>
          <w:lang w:val="ru-RU"/>
        </w:rPr>
        <w:t>3</w:t>
      </w:r>
      <w:r w:rsidRPr="001E3F05">
        <w:rPr>
          <w:rStyle w:val="a9"/>
          <w:rFonts w:ascii="Times New Roman" w:hAnsi="Times New Roman" w:cs="Times New Roman"/>
          <w:sz w:val="28"/>
          <w:szCs w:val="28"/>
          <w:lang w:val="ru-RU"/>
        </w:rPr>
        <w:t>5</w:t>
      </w:r>
      <w:r w:rsidR="00263870">
        <w:rPr>
          <w:rStyle w:val="a9"/>
          <w:rFonts w:ascii="Times New Roman" w:hAnsi="Times New Roman" w:cs="Times New Roman"/>
          <w:sz w:val="28"/>
          <w:szCs w:val="28"/>
          <w:lang w:val="ru-RU"/>
        </w:rPr>
        <w:t>0</w:t>
      </w:r>
      <w:r w:rsidRPr="001E3F05">
        <w:rPr>
          <w:rStyle w:val="a9"/>
          <w:rFonts w:ascii="Times New Roman" w:hAnsi="Times New Roman" w:cs="Times New Roman"/>
          <w:caps w:val="0"/>
          <w:sz w:val="28"/>
          <w:szCs w:val="28"/>
          <w:lang w:val="ru-RU"/>
        </w:rPr>
        <w:t xml:space="preserve"> публикаций</w:t>
      </w:r>
      <w:r w:rsidRPr="001E3F05">
        <w:rPr>
          <w:rStyle w:val="a9"/>
          <w:rFonts w:ascii="Times New Roman" w:hAnsi="Times New Roman" w:cs="Times New Roman"/>
          <w:sz w:val="28"/>
          <w:szCs w:val="28"/>
          <w:lang w:val="ru-RU"/>
        </w:rPr>
        <w:t xml:space="preserve">). </w:t>
      </w:r>
    </w:p>
    <w:p w:rsidR="00723B31" w:rsidRPr="001E3F05" w:rsidRDefault="00723B31" w:rsidP="00723B31">
      <w:pPr>
        <w:spacing w:after="0" w:line="240" w:lineRule="auto"/>
        <w:ind w:firstLine="709"/>
        <w:jc w:val="both"/>
        <w:rPr>
          <w:rStyle w:val="a9"/>
          <w:rFonts w:ascii="Times New Roman" w:hAnsi="Times New Roman" w:cs="Times New Roman"/>
          <w:bCs/>
          <w:i/>
          <w:iCs/>
          <w:sz w:val="28"/>
          <w:szCs w:val="28"/>
          <w:bdr w:val="none" w:sz="0" w:space="0" w:color="auto" w:frame="1"/>
          <w:lang w:val="ru-RU"/>
        </w:rPr>
      </w:pPr>
      <w:r w:rsidRPr="001E3F05">
        <w:rPr>
          <w:rStyle w:val="a9"/>
          <w:rFonts w:ascii="Times New Roman" w:hAnsi="Times New Roman" w:cs="Times New Roman"/>
          <w:caps w:val="0"/>
          <w:sz w:val="28"/>
          <w:szCs w:val="28"/>
          <w:lang w:val="ru-RU"/>
        </w:rPr>
        <w:t xml:space="preserve">В качестве </w:t>
      </w:r>
      <w:r>
        <w:rPr>
          <w:rStyle w:val="a9"/>
          <w:rFonts w:ascii="Times New Roman" w:hAnsi="Times New Roman" w:cs="Times New Roman"/>
          <w:caps w:val="0"/>
          <w:sz w:val="28"/>
          <w:szCs w:val="28"/>
          <w:lang w:val="ru-RU"/>
        </w:rPr>
        <w:t>одного из</w:t>
      </w:r>
      <w:r w:rsidRPr="001E3F05">
        <w:rPr>
          <w:rStyle w:val="a9"/>
          <w:rFonts w:ascii="Times New Roman" w:hAnsi="Times New Roman" w:cs="Times New Roman"/>
          <w:caps w:val="0"/>
          <w:sz w:val="28"/>
          <w:szCs w:val="28"/>
          <w:lang w:val="ru-RU"/>
        </w:rPr>
        <w:t xml:space="preserve"> пример</w:t>
      </w:r>
      <w:r>
        <w:rPr>
          <w:rStyle w:val="a9"/>
          <w:rFonts w:ascii="Times New Roman" w:hAnsi="Times New Roman" w:cs="Times New Roman"/>
          <w:caps w:val="0"/>
          <w:sz w:val="28"/>
          <w:szCs w:val="28"/>
          <w:lang w:val="ru-RU"/>
        </w:rPr>
        <w:t>ов</w:t>
      </w:r>
      <w:r w:rsidRPr="001E3F05">
        <w:rPr>
          <w:rStyle w:val="a9"/>
          <w:rFonts w:ascii="Times New Roman" w:hAnsi="Times New Roman" w:cs="Times New Roman"/>
          <w:caps w:val="0"/>
          <w:sz w:val="28"/>
          <w:szCs w:val="28"/>
          <w:lang w:val="ru-RU"/>
        </w:rPr>
        <w:t xml:space="preserve"> такого взаимодействия в </w:t>
      </w:r>
      <w:r w:rsidR="00E86F87">
        <w:rPr>
          <w:rStyle w:val="a9"/>
          <w:rFonts w:ascii="Times New Roman" w:hAnsi="Times New Roman" w:cs="Times New Roman"/>
          <w:caps w:val="0"/>
          <w:sz w:val="28"/>
          <w:szCs w:val="28"/>
          <w:lang w:val="ru-RU"/>
        </w:rPr>
        <w:t>истекшем году.</w:t>
      </w:r>
      <w:r w:rsidRPr="001E3F05">
        <w:rPr>
          <w:rStyle w:val="a9"/>
          <w:rFonts w:ascii="Times New Roman" w:hAnsi="Times New Roman" w:cs="Times New Roman"/>
          <w:caps w:val="0"/>
          <w:sz w:val="28"/>
          <w:szCs w:val="28"/>
          <w:lang w:val="ru-RU"/>
        </w:rPr>
        <w:t xml:space="preserve"> можно привести </w:t>
      </w:r>
      <w:r>
        <w:rPr>
          <w:rStyle w:val="a9"/>
          <w:rFonts w:ascii="Times New Roman" w:hAnsi="Times New Roman" w:cs="Times New Roman"/>
          <w:b/>
          <w:caps w:val="0"/>
          <w:sz w:val="28"/>
          <w:szCs w:val="28"/>
          <w:lang w:val="ru-RU"/>
        </w:rPr>
        <w:t>участие У</w:t>
      </w:r>
      <w:r w:rsidRPr="001E3F05">
        <w:rPr>
          <w:rStyle w:val="a9"/>
          <w:rFonts w:ascii="Times New Roman" w:hAnsi="Times New Roman" w:cs="Times New Roman"/>
          <w:b/>
          <w:caps w:val="0"/>
          <w:sz w:val="28"/>
          <w:szCs w:val="28"/>
          <w:lang w:val="ru-RU"/>
        </w:rPr>
        <w:t xml:space="preserve">полномоченного </w:t>
      </w:r>
      <w:r>
        <w:rPr>
          <w:rStyle w:val="a9"/>
          <w:rFonts w:ascii="Times New Roman" w:hAnsi="Times New Roman" w:cs="Times New Roman"/>
          <w:b/>
          <w:caps w:val="0"/>
          <w:sz w:val="28"/>
          <w:szCs w:val="28"/>
          <w:lang w:val="ru-RU"/>
        </w:rPr>
        <w:t xml:space="preserve">в эфире программы </w:t>
      </w:r>
      <w:r w:rsidRPr="001E3F05">
        <w:rPr>
          <w:rStyle w:val="a9"/>
          <w:rFonts w:ascii="Times New Roman" w:hAnsi="Times New Roman" w:cs="Times New Roman"/>
          <w:b/>
          <w:sz w:val="28"/>
          <w:szCs w:val="28"/>
          <w:lang w:val="ru-RU"/>
        </w:rPr>
        <w:t>«</w:t>
      </w:r>
      <w:r>
        <w:rPr>
          <w:rStyle w:val="a9"/>
          <w:rFonts w:ascii="Times New Roman" w:hAnsi="Times New Roman" w:cs="Times New Roman"/>
          <w:b/>
          <w:caps w:val="0"/>
          <w:sz w:val="28"/>
          <w:szCs w:val="28"/>
          <w:lang w:val="ru-RU"/>
        </w:rPr>
        <w:t>П</w:t>
      </w:r>
      <w:r w:rsidRPr="001E3F05">
        <w:rPr>
          <w:rStyle w:val="a9"/>
          <w:rFonts w:ascii="Times New Roman" w:hAnsi="Times New Roman" w:cs="Times New Roman"/>
          <w:b/>
          <w:caps w:val="0"/>
          <w:sz w:val="28"/>
          <w:szCs w:val="28"/>
          <w:lang w:val="ru-RU"/>
        </w:rPr>
        <w:t xml:space="preserve">рава человека» </w:t>
      </w:r>
      <w:r>
        <w:rPr>
          <w:rStyle w:val="a9"/>
          <w:rFonts w:ascii="Times New Roman" w:hAnsi="Times New Roman" w:cs="Times New Roman"/>
          <w:b/>
          <w:caps w:val="0"/>
          <w:sz w:val="28"/>
          <w:szCs w:val="28"/>
          <w:lang w:val="ru-RU"/>
        </w:rPr>
        <w:t>на</w:t>
      </w:r>
      <w:r w:rsidRPr="001E3F05">
        <w:rPr>
          <w:rStyle w:val="a9"/>
          <w:rFonts w:ascii="Times New Roman" w:hAnsi="Times New Roman" w:cs="Times New Roman"/>
          <w:b/>
          <w:caps w:val="0"/>
          <w:sz w:val="28"/>
          <w:szCs w:val="28"/>
          <w:lang w:val="ru-RU"/>
        </w:rPr>
        <w:t xml:space="preserve"> </w:t>
      </w:r>
      <w:r>
        <w:rPr>
          <w:rStyle w:val="a9"/>
          <w:rFonts w:ascii="Times New Roman" w:hAnsi="Times New Roman" w:cs="Times New Roman"/>
          <w:b/>
          <w:caps w:val="0"/>
          <w:sz w:val="28"/>
          <w:szCs w:val="28"/>
          <w:lang w:val="ru-RU"/>
        </w:rPr>
        <w:t>О</w:t>
      </w:r>
      <w:r w:rsidRPr="001E3F05">
        <w:rPr>
          <w:rStyle w:val="a9"/>
          <w:rFonts w:ascii="Times New Roman" w:hAnsi="Times New Roman" w:cs="Times New Roman"/>
          <w:b/>
          <w:caps w:val="0"/>
          <w:sz w:val="28"/>
          <w:szCs w:val="28"/>
          <w:lang w:val="ru-RU"/>
        </w:rPr>
        <w:t xml:space="preserve">бщественном </w:t>
      </w:r>
      <w:r>
        <w:rPr>
          <w:rStyle w:val="a9"/>
          <w:rFonts w:ascii="Times New Roman" w:hAnsi="Times New Roman" w:cs="Times New Roman"/>
          <w:b/>
          <w:caps w:val="0"/>
          <w:sz w:val="28"/>
          <w:szCs w:val="28"/>
          <w:lang w:val="ru-RU"/>
        </w:rPr>
        <w:t>Телевидении Р</w:t>
      </w:r>
      <w:r w:rsidRPr="001E3F05">
        <w:rPr>
          <w:rStyle w:val="a9"/>
          <w:rFonts w:ascii="Times New Roman" w:hAnsi="Times New Roman" w:cs="Times New Roman"/>
          <w:b/>
          <w:caps w:val="0"/>
          <w:sz w:val="28"/>
          <w:szCs w:val="28"/>
          <w:lang w:val="ru-RU"/>
        </w:rPr>
        <w:t xml:space="preserve">оссии </w:t>
      </w:r>
      <w:r>
        <w:rPr>
          <w:rStyle w:val="a9"/>
          <w:rFonts w:ascii="Times New Roman" w:hAnsi="Times New Roman" w:cs="Times New Roman"/>
          <w:caps w:val="0"/>
          <w:sz w:val="28"/>
          <w:szCs w:val="28"/>
          <w:lang w:val="ru-RU"/>
        </w:rPr>
        <w:t>(далее</w:t>
      </w:r>
      <w:r w:rsidRPr="001E3F05">
        <w:rPr>
          <w:rStyle w:val="a9"/>
          <w:rFonts w:ascii="Times New Roman" w:hAnsi="Times New Roman" w:cs="Times New Roman"/>
          <w:caps w:val="0"/>
          <w:sz w:val="28"/>
          <w:szCs w:val="28"/>
          <w:lang w:val="ru-RU"/>
        </w:rPr>
        <w:t xml:space="preserve"> </w:t>
      </w:r>
      <w:r w:rsidRPr="001E3F05">
        <w:rPr>
          <w:rStyle w:val="a9"/>
          <w:rFonts w:ascii="Times New Roman" w:hAnsi="Times New Roman" w:cs="Times New Roman"/>
          <w:sz w:val="28"/>
          <w:szCs w:val="28"/>
          <w:lang w:val="ru-RU"/>
        </w:rPr>
        <w:t xml:space="preserve">– ОТР). </w:t>
      </w:r>
      <w:r w:rsidR="00DB1B85">
        <w:rPr>
          <w:rStyle w:val="a9"/>
          <w:rFonts w:ascii="Times New Roman" w:hAnsi="Times New Roman" w:cs="Times New Roman"/>
          <w:caps w:val="0"/>
          <w:sz w:val="28"/>
          <w:szCs w:val="28"/>
          <w:lang w:val="ru-RU"/>
        </w:rPr>
        <w:t>Темой выпуска по предложению У</w:t>
      </w:r>
      <w:r w:rsidRPr="001E3F05">
        <w:rPr>
          <w:rStyle w:val="a9"/>
          <w:rFonts w:ascii="Times New Roman" w:hAnsi="Times New Roman" w:cs="Times New Roman"/>
          <w:caps w:val="0"/>
          <w:sz w:val="28"/>
          <w:szCs w:val="28"/>
          <w:lang w:val="ru-RU"/>
        </w:rPr>
        <w:t>полномоченного стала «</w:t>
      </w:r>
      <w:r>
        <w:rPr>
          <w:rStyle w:val="a9"/>
          <w:rFonts w:ascii="Times New Roman" w:hAnsi="Times New Roman" w:cs="Times New Roman"/>
          <w:caps w:val="0"/>
          <w:sz w:val="28"/>
          <w:szCs w:val="28"/>
          <w:lang w:val="ru-RU"/>
        </w:rPr>
        <w:t>П</w:t>
      </w:r>
      <w:r w:rsidRPr="001E3F05">
        <w:rPr>
          <w:rStyle w:val="a9"/>
          <w:rFonts w:ascii="Times New Roman" w:hAnsi="Times New Roman" w:cs="Times New Roman"/>
          <w:caps w:val="0"/>
          <w:sz w:val="28"/>
          <w:szCs w:val="28"/>
          <w:lang w:val="ru-RU"/>
        </w:rPr>
        <w:t>роблема защиты прав женщин. Насилие в отношении женщин». В ходе эфира обсуждалась серьезнейшая проблема безопасности женщины в семье и обществе. Речь, прежде всего, шла о домашнем насилии, размах которого в первую очередь вызван отсутствием специфически</w:t>
      </w:r>
      <w:r>
        <w:rPr>
          <w:rStyle w:val="a9"/>
          <w:rFonts w:ascii="Times New Roman" w:hAnsi="Times New Roman" w:cs="Times New Roman"/>
          <w:caps w:val="0"/>
          <w:sz w:val="28"/>
          <w:szCs w:val="28"/>
          <w:lang w:val="ru-RU"/>
        </w:rPr>
        <w:t>х</w:t>
      </w:r>
      <w:r w:rsidRPr="001E3F05">
        <w:rPr>
          <w:rStyle w:val="a9"/>
          <w:rFonts w:ascii="Times New Roman" w:hAnsi="Times New Roman" w:cs="Times New Roman"/>
          <w:caps w:val="0"/>
          <w:sz w:val="28"/>
          <w:szCs w:val="28"/>
          <w:lang w:val="ru-RU"/>
        </w:rPr>
        <w:t xml:space="preserve"> антидискриминационных положений в российском законодательстве и фактической безнаказанностью, с которой совершается гендерное насилие в нашей стране</w:t>
      </w:r>
      <w:r w:rsidRPr="001E3F05">
        <w:rPr>
          <w:rStyle w:val="a9"/>
          <w:rFonts w:ascii="Times New Roman" w:hAnsi="Times New Roman" w:cs="Times New Roman"/>
          <w:sz w:val="28"/>
          <w:szCs w:val="28"/>
          <w:lang w:val="ru-RU"/>
        </w:rPr>
        <w:t xml:space="preserve">. </w:t>
      </w:r>
      <w:r>
        <w:rPr>
          <w:rStyle w:val="a9"/>
          <w:rFonts w:ascii="Times New Roman" w:hAnsi="Times New Roman" w:cs="Times New Roman"/>
          <w:caps w:val="0"/>
          <w:sz w:val="28"/>
          <w:szCs w:val="28"/>
          <w:lang w:val="ru-RU"/>
        </w:rPr>
        <w:t>По инициативе У</w:t>
      </w:r>
      <w:r w:rsidRPr="001E3F05">
        <w:rPr>
          <w:rStyle w:val="a9"/>
          <w:rFonts w:ascii="Times New Roman" w:hAnsi="Times New Roman" w:cs="Times New Roman"/>
          <w:caps w:val="0"/>
          <w:sz w:val="28"/>
          <w:szCs w:val="28"/>
          <w:lang w:val="ru-RU"/>
        </w:rPr>
        <w:t>полномоченного были</w:t>
      </w:r>
      <w:r w:rsidRPr="001E3F05">
        <w:rPr>
          <w:rStyle w:val="a9"/>
          <w:rFonts w:ascii="Times New Roman" w:hAnsi="Times New Roman" w:cs="Times New Roman"/>
          <w:sz w:val="28"/>
          <w:szCs w:val="28"/>
          <w:lang w:val="ru-RU"/>
        </w:rPr>
        <w:t xml:space="preserve"> </w:t>
      </w:r>
      <w:r w:rsidRPr="001E3F05">
        <w:rPr>
          <w:rStyle w:val="a9"/>
          <w:rFonts w:ascii="Times New Roman" w:hAnsi="Times New Roman" w:cs="Times New Roman"/>
          <w:caps w:val="0"/>
          <w:sz w:val="28"/>
          <w:szCs w:val="28"/>
          <w:lang w:val="ru-RU"/>
        </w:rPr>
        <w:t>объединены усилия министерства труда, занятос</w:t>
      </w:r>
      <w:r>
        <w:rPr>
          <w:rStyle w:val="a9"/>
          <w:rFonts w:ascii="Times New Roman" w:hAnsi="Times New Roman" w:cs="Times New Roman"/>
          <w:caps w:val="0"/>
          <w:sz w:val="28"/>
          <w:szCs w:val="28"/>
          <w:lang w:val="ru-RU"/>
        </w:rPr>
        <w:t>ти и социального развития А</w:t>
      </w:r>
      <w:r w:rsidRPr="001E3F05">
        <w:rPr>
          <w:rStyle w:val="a9"/>
          <w:rFonts w:ascii="Times New Roman" w:hAnsi="Times New Roman" w:cs="Times New Roman"/>
          <w:caps w:val="0"/>
          <w:sz w:val="28"/>
          <w:szCs w:val="28"/>
          <w:lang w:val="ru-RU"/>
        </w:rPr>
        <w:t>рхангельской области, общественных организаций региона и подготовлен ц</w:t>
      </w:r>
      <w:r>
        <w:rPr>
          <w:rStyle w:val="a9"/>
          <w:rFonts w:ascii="Times New Roman" w:hAnsi="Times New Roman" w:cs="Times New Roman"/>
          <w:caps w:val="0"/>
          <w:sz w:val="28"/>
          <w:szCs w:val="28"/>
          <w:lang w:val="ru-RU"/>
        </w:rPr>
        <w:t>елый выпуск программы об опыте А</w:t>
      </w:r>
      <w:r w:rsidRPr="001E3F05">
        <w:rPr>
          <w:rStyle w:val="a9"/>
          <w:rFonts w:ascii="Times New Roman" w:hAnsi="Times New Roman" w:cs="Times New Roman"/>
          <w:caps w:val="0"/>
          <w:sz w:val="28"/>
          <w:szCs w:val="28"/>
          <w:lang w:val="ru-RU"/>
        </w:rPr>
        <w:t>рхангельской области в сфере оказания помощи и реабилитации жертв домашнего насилия, а также его профилактики</w:t>
      </w:r>
      <w:r w:rsidRPr="001E3F05">
        <w:rPr>
          <w:rStyle w:val="a9"/>
          <w:rFonts w:ascii="Times New Roman" w:hAnsi="Times New Roman" w:cs="Times New Roman"/>
          <w:sz w:val="28"/>
          <w:szCs w:val="28"/>
          <w:lang w:val="ru-RU"/>
        </w:rPr>
        <w:t xml:space="preserve">. </w:t>
      </w:r>
      <w:r w:rsidRPr="001E3F05">
        <w:rPr>
          <w:rStyle w:val="a9"/>
          <w:rFonts w:ascii="Times New Roman" w:hAnsi="Times New Roman" w:cs="Times New Roman"/>
          <w:caps w:val="0"/>
          <w:sz w:val="28"/>
          <w:szCs w:val="28"/>
          <w:lang w:val="ru-RU"/>
        </w:rPr>
        <w:t xml:space="preserve">Следует отметить, что </w:t>
      </w:r>
      <w:r>
        <w:rPr>
          <w:rStyle w:val="a9"/>
          <w:rFonts w:ascii="Times New Roman" w:hAnsi="Times New Roman" w:cs="Times New Roman"/>
          <w:caps w:val="0"/>
          <w:sz w:val="28"/>
          <w:szCs w:val="28"/>
          <w:lang w:val="ru-RU"/>
        </w:rPr>
        <w:t>г</w:t>
      </w:r>
      <w:r w:rsidRPr="001E3F05">
        <w:rPr>
          <w:rFonts w:ascii="Times New Roman" w:hAnsi="Times New Roman" w:cs="Times New Roman"/>
          <w:bCs/>
          <w:sz w:val="28"/>
          <w:szCs w:val="28"/>
          <w:bdr w:val="none" w:sz="0" w:space="0" w:color="auto" w:frame="1"/>
          <w:lang w:val="ru-RU"/>
        </w:rPr>
        <w:t xml:space="preserve">оворя о законотворчестве в области противодействия распространению насилия в отношении женщин на региональном уровне, эксперты приводят лишь один относительно успешный пример принятия специального закона – это </w:t>
      </w:r>
      <w:r w:rsidR="00E86F87">
        <w:rPr>
          <w:rFonts w:ascii="Times New Roman" w:hAnsi="Times New Roman" w:cs="Times New Roman"/>
          <w:bCs/>
          <w:sz w:val="28"/>
          <w:szCs w:val="28"/>
          <w:bdr w:val="none" w:sz="0" w:space="0" w:color="auto" w:frame="1"/>
          <w:lang w:val="ru-RU"/>
        </w:rPr>
        <w:t xml:space="preserve">областной </w:t>
      </w:r>
      <w:r w:rsidRPr="001E3F05">
        <w:rPr>
          <w:rFonts w:ascii="Times New Roman" w:hAnsi="Times New Roman" w:cs="Times New Roman"/>
          <w:bCs/>
          <w:sz w:val="28"/>
          <w:szCs w:val="28"/>
          <w:bdr w:val="none" w:sz="0" w:space="0" w:color="auto" w:frame="1"/>
          <w:lang w:val="ru-RU"/>
        </w:rPr>
        <w:t xml:space="preserve">закон </w:t>
      </w:r>
      <w:r w:rsidRPr="001E3F05">
        <w:rPr>
          <w:rFonts w:ascii="Times New Roman" w:hAnsi="Times New Roman" w:cs="Times New Roman"/>
          <w:sz w:val="28"/>
          <w:szCs w:val="28"/>
          <w:lang w:val="ru-RU"/>
        </w:rPr>
        <w:t xml:space="preserve">от 03.06.2003 № 171-22-ОЗ </w:t>
      </w:r>
      <w:r w:rsidRPr="001E3F05">
        <w:rPr>
          <w:rFonts w:ascii="Times New Roman" w:hAnsi="Times New Roman" w:cs="Times New Roman"/>
          <w:bCs/>
          <w:sz w:val="28"/>
          <w:szCs w:val="28"/>
          <w:bdr w:val="none" w:sz="0" w:space="0" w:color="auto" w:frame="1"/>
          <w:lang w:val="ru-RU"/>
        </w:rPr>
        <w:t xml:space="preserve">«О социально-правовой защите и реабилитации лиц, подвергшихся насилию в семье». До сих пор Архангельская область является единственным субъектом РФ, где принят и функционирует подобный нормативный правовой акт. </w:t>
      </w:r>
      <w:r>
        <w:rPr>
          <w:rStyle w:val="a9"/>
          <w:rFonts w:ascii="Times New Roman" w:hAnsi="Times New Roman" w:cs="Times New Roman"/>
          <w:caps w:val="0"/>
          <w:sz w:val="28"/>
          <w:szCs w:val="28"/>
          <w:lang w:val="ru-RU"/>
        </w:rPr>
        <w:t>В этой связи в программе на ОТР</w:t>
      </w:r>
      <w:r w:rsidRPr="001E3F05">
        <w:rPr>
          <w:rStyle w:val="a9"/>
          <w:rFonts w:ascii="Times New Roman" w:hAnsi="Times New Roman" w:cs="Times New Roman"/>
          <w:caps w:val="0"/>
          <w:sz w:val="28"/>
          <w:szCs w:val="28"/>
          <w:lang w:val="ru-RU"/>
        </w:rPr>
        <w:t>, посвященной данной</w:t>
      </w:r>
      <w:r>
        <w:rPr>
          <w:rStyle w:val="a9"/>
          <w:rFonts w:ascii="Times New Roman" w:hAnsi="Times New Roman" w:cs="Times New Roman"/>
          <w:caps w:val="0"/>
          <w:sz w:val="28"/>
          <w:szCs w:val="28"/>
          <w:lang w:val="ru-RU"/>
        </w:rPr>
        <w:t xml:space="preserve"> проблематике, приняли участие У</w:t>
      </w:r>
      <w:r w:rsidRPr="001E3F05">
        <w:rPr>
          <w:rStyle w:val="a9"/>
          <w:rFonts w:ascii="Times New Roman" w:hAnsi="Times New Roman" w:cs="Times New Roman"/>
          <w:caps w:val="0"/>
          <w:sz w:val="28"/>
          <w:szCs w:val="28"/>
          <w:lang w:val="ru-RU"/>
        </w:rPr>
        <w:t>полн</w:t>
      </w:r>
      <w:r>
        <w:rPr>
          <w:rStyle w:val="a9"/>
          <w:rFonts w:ascii="Times New Roman" w:hAnsi="Times New Roman" w:cs="Times New Roman"/>
          <w:caps w:val="0"/>
          <w:sz w:val="28"/>
          <w:szCs w:val="28"/>
          <w:lang w:val="ru-RU"/>
        </w:rPr>
        <w:t>омоченный по правам человека в А</w:t>
      </w:r>
      <w:r w:rsidRPr="001E3F05">
        <w:rPr>
          <w:rStyle w:val="a9"/>
          <w:rFonts w:ascii="Times New Roman" w:hAnsi="Times New Roman" w:cs="Times New Roman"/>
          <w:caps w:val="0"/>
          <w:sz w:val="28"/>
          <w:szCs w:val="28"/>
          <w:lang w:val="ru-RU"/>
        </w:rPr>
        <w:t xml:space="preserve">рхангельской области, руководитель </w:t>
      </w:r>
      <w:r w:rsidRPr="001E3F05">
        <w:rPr>
          <w:rFonts w:ascii="Times New Roman" w:hAnsi="Times New Roman" w:cs="Times New Roman"/>
          <w:bCs/>
          <w:color w:val="000000"/>
          <w:sz w:val="28"/>
          <w:szCs w:val="28"/>
          <w:lang w:val="ru-RU"/>
        </w:rPr>
        <w:t>«Каргопольского социально-реабилитационного центра для несовершеннолетних»</w:t>
      </w:r>
      <w:r w:rsidRPr="001E3F05">
        <w:rPr>
          <w:rStyle w:val="a9"/>
          <w:rFonts w:ascii="Times New Roman" w:hAnsi="Times New Roman" w:cs="Times New Roman"/>
          <w:sz w:val="28"/>
          <w:szCs w:val="28"/>
          <w:lang w:val="ru-RU"/>
        </w:rPr>
        <w:t xml:space="preserve">, </w:t>
      </w:r>
      <w:r w:rsidRPr="001E3F05">
        <w:rPr>
          <w:rStyle w:val="a9"/>
          <w:rFonts w:ascii="Times New Roman" w:hAnsi="Times New Roman" w:cs="Times New Roman"/>
          <w:caps w:val="0"/>
          <w:sz w:val="28"/>
          <w:szCs w:val="28"/>
          <w:lang w:val="ru-RU"/>
        </w:rPr>
        <w:t xml:space="preserve">где функционирует </w:t>
      </w:r>
      <w:r w:rsidRPr="001E3F05">
        <w:rPr>
          <w:rFonts w:ascii="Times New Roman" w:hAnsi="Times New Roman" w:cs="Times New Roman"/>
          <w:color w:val="000000"/>
          <w:sz w:val="28"/>
          <w:szCs w:val="28"/>
          <w:lang w:val="ru-RU"/>
        </w:rPr>
        <w:t xml:space="preserve">Служба сопровождения женщин в кризисной ситуации, член Правления Архангельской региональной общественной организации «Кризисный центр «Надежда». Кроме того, в рамках эфира состоялось «живое» интервью с жительницей </w:t>
      </w:r>
      <w:r w:rsidR="0047427B">
        <w:rPr>
          <w:rFonts w:ascii="Times New Roman" w:hAnsi="Times New Roman" w:cs="Times New Roman"/>
          <w:color w:val="000000"/>
          <w:sz w:val="28"/>
          <w:szCs w:val="28"/>
          <w:lang w:val="ru-RU"/>
        </w:rPr>
        <w:t>г. </w:t>
      </w:r>
      <w:r w:rsidRPr="001E3F05">
        <w:rPr>
          <w:rFonts w:ascii="Times New Roman" w:hAnsi="Times New Roman" w:cs="Times New Roman"/>
          <w:color w:val="000000"/>
          <w:sz w:val="28"/>
          <w:szCs w:val="28"/>
          <w:lang w:val="ru-RU"/>
        </w:rPr>
        <w:t>Архангельска, ставшей жертвой домашнего насилия и получившей адекватную помощь как со стороны государственных органов региона, так и некоммерческого кризисного центра.</w:t>
      </w:r>
    </w:p>
    <w:p w:rsidR="00723B31" w:rsidRPr="001E3F05" w:rsidRDefault="00723B31" w:rsidP="00723B31">
      <w:pPr>
        <w:spacing w:after="0" w:line="240" w:lineRule="auto"/>
        <w:ind w:firstLine="709"/>
        <w:jc w:val="both"/>
        <w:rPr>
          <w:rStyle w:val="a9"/>
          <w:rFonts w:ascii="Times New Roman" w:hAnsi="Times New Roman" w:cs="Times New Roman"/>
          <w:i/>
          <w:sz w:val="28"/>
          <w:szCs w:val="28"/>
          <w:lang w:val="ru-RU"/>
        </w:rPr>
      </w:pPr>
      <w:r w:rsidRPr="001E3F05">
        <w:rPr>
          <w:rStyle w:val="a9"/>
          <w:rFonts w:ascii="Times New Roman" w:hAnsi="Times New Roman" w:cs="Times New Roman"/>
          <w:caps w:val="0"/>
          <w:sz w:val="28"/>
          <w:szCs w:val="28"/>
          <w:lang w:val="ru-RU"/>
        </w:rPr>
        <w:t>Важнейшу</w:t>
      </w:r>
      <w:r>
        <w:rPr>
          <w:rStyle w:val="a9"/>
          <w:rFonts w:ascii="Times New Roman" w:hAnsi="Times New Roman" w:cs="Times New Roman"/>
          <w:caps w:val="0"/>
          <w:sz w:val="28"/>
          <w:szCs w:val="28"/>
          <w:lang w:val="ru-RU"/>
        </w:rPr>
        <w:t>ю роль в развитии деятельности У</w:t>
      </w:r>
      <w:r w:rsidRPr="001E3F05">
        <w:rPr>
          <w:rStyle w:val="a9"/>
          <w:rFonts w:ascii="Times New Roman" w:hAnsi="Times New Roman" w:cs="Times New Roman"/>
          <w:caps w:val="0"/>
          <w:sz w:val="28"/>
          <w:szCs w:val="28"/>
          <w:lang w:val="ru-RU"/>
        </w:rPr>
        <w:t xml:space="preserve">полномоченного по правовому просвещению граждан в истекшем году играл </w:t>
      </w:r>
      <w:r w:rsidRPr="001E3F05">
        <w:rPr>
          <w:rStyle w:val="a9"/>
          <w:rFonts w:ascii="Times New Roman" w:hAnsi="Times New Roman" w:cs="Times New Roman"/>
          <w:b/>
          <w:caps w:val="0"/>
          <w:sz w:val="28"/>
          <w:szCs w:val="28"/>
          <w:lang w:val="ru-RU"/>
        </w:rPr>
        <w:t>институт общественных помощников</w:t>
      </w:r>
      <w:r w:rsidRPr="001E3F05">
        <w:rPr>
          <w:rStyle w:val="a9"/>
          <w:rFonts w:ascii="Times New Roman" w:hAnsi="Times New Roman" w:cs="Times New Roman"/>
          <w:caps w:val="0"/>
          <w:sz w:val="28"/>
          <w:szCs w:val="28"/>
          <w:lang w:val="ru-RU"/>
        </w:rPr>
        <w:t>. Консультирование граждан, распространение информационно-консультативных матер</w:t>
      </w:r>
      <w:r>
        <w:rPr>
          <w:rStyle w:val="a9"/>
          <w:rFonts w:ascii="Times New Roman" w:hAnsi="Times New Roman" w:cs="Times New Roman"/>
          <w:caps w:val="0"/>
          <w:sz w:val="28"/>
          <w:szCs w:val="28"/>
          <w:lang w:val="ru-RU"/>
        </w:rPr>
        <w:t>иалов, разработанных аппаратом У</w:t>
      </w:r>
      <w:r w:rsidRPr="001E3F05">
        <w:rPr>
          <w:rStyle w:val="a9"/>
          <w:rFonts w:ascii="Times New Roman" w:hAnsi="Times New Roman" w:cs="Times New Roman"/>
          <w:caps w:val="0"/>
          <w:sz w:val="28"/>
          <w:szCs w:val="28"/>
          <w:lang w:val="ru-RU"/>
        </w:rPr>
        <w:t xml:space="preserve">полномоченного, взаимодействие с районными </w:t>
      </w:r>
      <w:r>
        <w:rPr>
          <w:rStyle w:val="a9"/>
          <w:rFonts w:ascii="Times New Roman" w:hAnsi="Times New Roman" w:cs="Times New Roman"/>
          <w:caps w:val="0"/>
          <w:sz w:val="28"/>
          <w:szCs w:val="28"/>
          <w:lang w:val="ru-RU"/>
        </w:rPr>
        <w:t>СМИ</w:t>
      </w:r>
      <w:r w:rsidRPr="001E3F05">
        <w:rPr>
          <w:rStyle w:val="a9"/>
          <w:rFonts w:ascii="Times New Roman" w:hAnsi="Times New Roman" w:cs="Times New Roman"/>
          <w:caps w:val="0"/>
          <w:sz w:val="28"/>
          <w:szCs w:val="28"/>
          <w:lang w:val="ru-RU"/>
        </w:rPr>
        <w:t xml:space="preserve"> являлись основными направлениями </w:t>
      </w:r>
      <w:r>
        <w:rPr>
          <w:rStyle w:val="a9"/>
          <w:rFonts w:ascii="Times New Roman" w:hAnsi="Times New Roman" w:cs="Times New Roman"/>
          <w:caps w:val="0"/>
          <w:sz w:val="28"/>
          <w:szCs w:val="28"/>
          <w:lang w:val="ru-RU"/>
        </w:rPr>
        <w:t>работы общественных помощников У</w:t>
      </w:r>
      <w:r w:rsidRPr="001E3F05">
        <w:rPr>
          <w:rStyle w:val="a9"/>
          <w:rFonts w:ascii="Times New Roman" w:hAnsi="Times New Roman" w:cs="Times New Roman"/>
          <w:caps w:val="0"/>
          <w:sz w:val="28"/>
          <w:szCs w:val="28"/>
          <w:lang w:val="ru-RU"/>
        </w:rPr>
        <w:t>полномоченного.</w:t>
      </w:r>
    </w:p>
    <w:p w:rsidR="00723B31" w:rsidRPr="001E3F05" w:rsidRDefault="00723B31" w:rsidP="00723B31">
      <w:pPr>
        <w:spacing w:after="0" w:line="240" w:lineRule="auto"/>
        <w:ind w:firstLine="709"/>
        <w:jc w:val="both"/>
        <w:rPr>
          <w:rStyle w:val="a9"/>
          <w:rFonts w:ascii="Times New Roman" w:hAnsi="Times New Roman" w:cs="Times New Roman"/>
          <w:i/>
          <w:sz w:val="28"/>
          <w:szCs w:val="28"/>
          <w:lang w:val="ru-RU"/>
        </w:rPr>
      </w:pPr>
      <w:r w:rsidRPr="001E3F05">
        <w:rPr>
          <w:rStyle w:val="a9"/>
          <w:rFonts w:ascii="Times New Roman" w:hAnsi="Times New Roman" w:cs="Times New Roman"/>
          <w:b/>
          <w:caps w:val="0"/>
          <w:sz w:val="28"/>
          <w:szCs w:val="28"/>
          <w:lang w:val="ru-RU"/>
        </w:rPr>
        <w:t xml:space="preserve">Особое внимание </w:t>
      </w:r>
      <w:r>
        <w:rPr>
          <w:rStyle w:val="a9"/>
          <w:rFonts w:ascii="Times New Roman" w:hAnsi="Times New Roman" w:cs="Times New Roman"/>
          <w:b/>
          <w:caps w:val="0"/>
          <w:sz w:val="28"/>
          <w:szCs w:val="28"/>
          <w:lang w:val="ru-RU"/>
        </w:rPr>
        <w:t>У</w:t>
      </w:r>
      <w:r w:rsidRPr="001E3F05">
        <w:rPr>
          <w:rStyle w:val="a9"/>
          <w:rFonts w:ascii="Times New Roman" w:hAnsi="Times New Roman" w:cs="Times New Roman"/>
          <w:b/>
          <w:caps w:val="0"/>
          <w:sz w:val="28"/>
          <w:szCs w:val="28"/>
          <w:lang w:val="ru-RU"/>
        </w:rPr>
        <w:t>полномоченным традиционно уделялось наиболее социально уязвимым категориям граждан</w:t>
      </w:r>
      <w:r w:rsidRPr="001E3F05">
        <w:rPr>
          <w:rStyle w:val="a9"/>
          <w:rFonts w:ascii="Times New Roman" w:hAnsi="Times New Roman" w:cs="Times New Roman"/>
          <w:caps w:val="0"/>
          <w:sz w:val="28"/>
          <w:szCs w:val="28"/>
          <w:lang w:val="ru-RU"/>
        </w:rPr>
        <w:t>: пенсионерам, ветеранам, людям с ограниченными возможностями здоровья</w:t>
      </w:r>
      <w:r>
        <w:rPr>
          <w:rStyle w:val="a9"/>
          <w:rFonts w:ascii="Times New Roman" w:hAnsi="Times New Roman" w:cs="Times New Roman"/>
          <w:caps w:val="0"/>
          <w:sz w:val="28"/>
          <w:szCs w:val="28"/>
          <w:lang w:val="ru-RU"/>
        </w:rPr>
        <w:t xml:space="preserve"> и др. Впервые в истекшем году У</w:t>
      </w:r>
      <w:r w:rsidRPr="001E3F05">
        <w:rPr>
          <w:rStyle w:val="a9"/>
          <w:rFonts w:ascii="Times New Roman" w:hAnsi="Times New Roman" w:cs="Times New Roman"/>
          <w:caps w:val="0"/>
          <w:sz w:val="28"/>
          <w:szCs w:val="28"/>
          <w:lang w:val="ru-RU"/>
        </w:rPr>
        <w:t>полномоченный принял участие во встрече с пенсионера</w:t>
      </w:r>
      <w:r>
        <w:rPr>
          <w:rStyle w:val="a9"/>
          <w:rFonts w:ascii="Times New Roman" w:hAnsi="Times New Roman" w:cs="Times New Roman"/>
          <w:caps w:val="0"/>
          <w:sz w:val="28"/>
          <w:szCs w:val="28"/>
          <w:lang w:val="ru-RU"/>
        </w:rPr>
        <w:t>ми, ветеранами войны и труда в Н</w:t>
      </w:r>
      <w:r w:rsidRPr="001E3F05">
        <w:rPr>
          <w:rStyle w:val="a9"/>
          <w:rFonts w:ascii="Times New Roman" w:hAnsi="Times New Roman" w:cs="Times New Roman"/>
          <w:caps w:val="0"/>
          <w:sz w:val="28"/>
          <w:szCs w:val="28"/>
          <w:lang w:val="ru-RU"/>
        </w:rPr>
        <w:t>ародном университете серебряного возраста г.</w:t>
      </w:r>
      <w:r>
        <w:rPr>
          <w:rStyle w:val="a9"/>
          <w:rFonts w:ascii="Times New Roman" w:hAnsi="Times New Roman" w:cs="Times New Roman"/>
          <w:caps w:val="0"/>
          <w:sz w:val="28"/>
          <w:szCs w:val="28"/>
          <w:lang w:val="ru-RU"/>
        </w:rPr>
        <w:t> Северодвинска. Тема встречи: «Г</w:t>
      </w:r>
      <w:r w:rsidRPr="001E3F05">
        <w:rPr>
          <w:rStyle w:val="a9"/>
          <w:rFonts w:ascii="Times New Roman" w:hAnsi="Times New Roman" w:cs="Times New Roman"/>
          <w:caps w:val="0"/>
          <w:sz w:val="28"/>
          <w:szCs w:val="28"/>
          <w:lang w:val="ru-RU"/>
        </w:rPr>
        <w:t>арантии государственной защиты прав и свобод г</w:t>
      </w:r>
      <w:r>
        <w:rPr>
          <w:rStyle w:val="a9"/>
          <w:rFonts w:ascii="Times New Roman" w:hAnsi="Times New Roman" w:cs="Times New Roman"/>
          <w:caps w:val="0"/>
          <w:sz w:val="28"/>
          <w:szCs w:val="28"/>
          <w:lang w:val="ru-RU"/>
        </w:rPr>
        <w:t xml:space="preserve">раждан. Деятельность института </w:t>
      </w:r>
      <w:r w:rsidR="000079F3">
        <w:rPr>
          <w:rStyle w:val="a9"/>
          <w:rFonts w:ascii="Times New Roman" w:hAnsi="Times New Roman" w:cs="Times New Roman"/>
          <w:caps w:val="0"/>
          <w:sz w:val="28"/>
          <w:szCs w:val="28"/>
          <w:lang w:val="ru-RU"/>
        </w:rPr>
        <w:t>у</w:t>
      </w:r>
      <w:r w:rsidRPr="001E3F05">
        <w:rPr>
          <w:rStyle w:val="a9"/>
          <w:rFonts w:ascii="Times New Roman" w:hAnsi="Times New Roman" w:cs="Times New Roman"/>
          <w:caps w:val="0"/>
          <w:sz w:val="28"/>
          <w:szCs w:val="28"/>
          <w:lang w:val="ru-RU"/>
        </w:rPr>
        <w:t>полномоченного по правам человека». Организаторами мероприятия выступ</w:t>
      </w:r>
      <w:r>
        <w:rPr>
          <w:rStyle w:val="a9"/>
          <w:rFonts w:ascii="Times New Roman" w:hAnsi="Times New Roman" w:cs="Times New Roman"/>
          <w:caps w:val="0"/>
          <w:sz w:val="28"/>
          <w:szCs w:val="28"/>
          <w:lang w:val="ru-RU"/>
        </w:rPr>
        <w:t>или Ц</w:t>
      </w:r>
      <w:r w:rsidRPr="001E3F05">
        <w:rPr>
          <w:rStyle w:val="a9"/>
          <w:rFonts w:ascii="Times New Roman" w:hAnsi="Times New Roman" w:cs="Times New Roman"/>
          <w:caps w:val="0"/>
          <w:sz w:val="28"/>
          <w:szCs w:val="28"/>
          <w:lang w:val="ru-RU"/>
        </w:rPr>
        <w:t>ентр с</w:t>
      </w:r>
      <w:r>
        <w:rPr>
          <w:rStyle w:val="a9"/>
          <w:rFonts w:ascii="Times New Roman" w:hAnsi="Times New Roman" w:cs="Times New Roman"/>
          <w:caps w:val="0"/>
          <w:sz w:val="28"/>
          <w:szCs w:val="28"/>
          <w:lang w:val="ru-RU"/>
        </w:rPr>
        <w:t>оциального предпринимательства В</w:t>
      </w:r>
      <w:r w:rsidRPr="001E3F05">
        <w:rPr>
          <w:rStyle w:val="a9"/>
          <w:rFonts w:ascii="Times New Roman" w:hAnsi="Times New Roman" w:cs="Times New Roman"/>
          <w:caps w:val="0"/>
          <w:sz w:val="28"/>
          <w:szCs w:val="28"/>
          <w:lang w:val="ru-RU"/>
        </w:rPr>
        <w:t xml:space="preserve">ысшей школы экономики и управления </w:t>
      </w:r>
      <w:r>
        <w:rPr>
          <w:rStyle w:val="a9"/>
          <w:rFonts w:ascii="Times New Roman" w:hAnsi="Times New Roman" w:cs="Times New Roman"/>
          <w:caps w:val="0"/>
          <w:sz w:val="28"/>
          <w:szCs w:val="28"/>
          <w:lang w:val="ru-RU"/>
        </w:rPr>
        <w:t>С(А)ФУ</w:t>
      </w:r>
      <w:r w:rsidRPr="001E3F05">
        <w:rPr>
          <w:rStyle w:val="a9"/>
          <w:rFonts w:ascii="Times New Roman" w:hAnsi="Times New Roman" w:cs="Times New Roman"/>
          <w:caps w:val="0"/>
          <w:sz w:val="28"/>
          <w:szCs w:val="28"/>
          <w:lang w:val="ru-RU"/>
        </w:rPr>
        <w:t xml:space="preserve"> и </w:t>
      </w:r>
      <w:r>
        <w:rPr>
          <w:rStyle w:val="a9"/>
          <w:rFonts w:ascii="Times New Roman" w:hAnsi="Times New Roman" w:cs="Times New Roman"/>
          <w:caps w:val="0"/>
          <w:sz w:val="28"/>
          <w:szCs w:val="28"/>
          <w:lang w:val="ru-RU"/>
        </w:rPr>
        <w:t>ООО «С</w:t>
      </w:r>
      <w:r w:rsidRPr="001E3F05">
        <w:rPr>
          <w:rStyle w:val="a9"/>
          <w:rFonts w:ascii="Times New Roman" w:hAnsi="Times New Roman" w:cs="Times New Roman"/>
          <w:caps w:val="0"/>
          <w:sz w:val="28"/>
          <w:szCs w:val="28"/>
          <w:lang w:val="ru-RU"/>
        </w:rPr>
        <w:t xml:space="preserve">оциальная служба </w:t>
      </w:r>
      <w:r>
        <w:rPr>
          <w:rStyle w:val="a9"/>
          <w:rFonts w:ascii="Times New Roman" w:hAnsi="Times New Roman" w:cs="Times New Roman"/>
          <w:caps w:val="0"/>
          <w:sz w:val="28"/>
          <w:szCs w:val="28"/>
          <w:lang w:val="ru-RU"/>
        </w:rPr>
        <w:t>«У</w:t>
      </w:r>
      <w:r w:rsidRPr="001E3F05">
        <w:rPr>
          <w:rStyle w:val="a9"/>
          <w:rFonts w:ascii="Times New Roman" w:hAnsi="Times New Roman" w:cs="Times New Roman"/>
          <w:caps w:val="0"/>
          <w:sz w:val="28"/>
          <w:szCs w:val="28"/>
          <w:lang w:val="ru-RU"/>
        </w:rPr>
        <w:t>частие». В рамках таких встреч традиционно проводятся тематические занятия на различные темы, интерес</w:t>
      </w:r>
      <w:r>
        <w:rPr>
          <w:rStyle w:val="a9"/>
          <w:rFonts w:ascii="Times New Roman" w:hAnsi="Times New Roman" w:cs="Times New Roman"/>
          <w:caps w:val="0"/>
          <w:sz w:val="28"/>
          <w:szCs w:val="28"/>
          <w:lang w:val="ru-RU"/>
        </w:rPr>
        <w:t xml:space="preserve">ующие людей пожилого возраста. </w:t>
      </w:r>
    </w:p>
    <w:p w:rsidR="00C0082A" w:rsidRPr="001E3F05" w:rsidRDefault="00C0082A" w:rsidP="00723B31">
      <w:pPr>
        <w:spacing w:after="0" w:line="240" w:lineRule="auto"/>
        <w:ind w:firstLine="709"/>
        <w:jc w:val="both"/>
        <w:rPr>
          <w:rStyle w:val="a9"/>
          <w:rFonts w:ascii="Times New Roman" w:hAnsi="Times New Roman" w:cs="Times New Roman"/>
          <w:i/>
          <w:sz w:val="28"/>
          <w:szCs w:val="28"/>
          <w:lang w:val="ru-RU"/>
        </w:rPr>
      </w:pPr>
    </w:p>
    <w:p w:rsidR="00723B31" w:rsidRPr="00C3513B" w:rsidRDefault="00723B31" w:rsidP="000079F3">
      <w:pPr>
        <w:pStyle w:val="a6"/>
        <w:spacing w:after="0"/>
        <w:ind w:left="709"/>
        <w:jc w:val="left"/>
        <w:rPr>
          <w:rFonts w:cs="Times New Roman"/>
          <w:i/>
          <w:spacing w:val="0"/>
          <w:sz w:val="28"/>
          <w:szCs w:val="28"/>
          <w:lang w:val="ru-RU"/>
        </w:rPr>
      </w:pPr>
      <w:r>
        <w:rPr>
          <w:rFonts w:cs="Times New Roman"/>
          <w:i/>
          <w:caps w:val="0"/>
          <w:spacing w:val="0"/>
          <w:sz w:val="28"/>
          <w:szCs w:val="28"/>
          <w:lang w:val="ru-RU"/>
        </w:rPr>
        <w:t>П</w:t>
      </w:r>
      <w:r w:rsidRPr="00C3513B">
        <w:rPr>
          <w:rFonts w:cs="Times New Roman"/>
          <w:i/>
          <w:caps w:val="0"/>
          <w:spacing w:val="0"/>
          <w:sz w:val="28"/>
          <w:szCs w:val="28"/>
          <w:lang w:val="ru-RU"/>
        </w:rPr>
        <w:t>роведение постоянного системного мониторинга и контроля отдельных направлений реализации прав граждан</w:t>
      </w:r>
    </w:p>
    <w:p w:rsidR="00C0082A" w:rsidRDefault="00C0082A" w:rsidP="00723B31">
      <w:pPr>
        <w:spacing w:after="0" w:line="240" w:lineRule="auto"/>
        <w:jc w:val="both"/>
        <w:rPr>
          <w:rFonts w:ascii="Times New Roman" w:hAnsi="Times New Roman" w:cs="Times New Roman"/>
          <w:sz w:val="28"/>
          <w:szCs w:val="28"/>
          <w:lang w:val="ru-RU"/>
        </w:rPr>
      </w:pPr>
    </w:p>
    <w:p w:rsidR="00723B31" w:rsidRDefault="00723B31" w:rsidP="00723B31">
      <w:pPr>
        <w:spacing w:after="0" w:line="240" w:lineRule="auto"/>
        <w:jc w:val="both"/>
        <w:rPr>
          <w:rFonts w:ascii="Times New Roman" w:hAnsi="Times New Roman" w:cs="Times New Roman"/>
          <w:sz w:val="28"/>
          <w:szCs w:val="28"/>
          <w:lang w:val="ru-RU"/>
        </w:rPr>
      </w:pPr>
      <w:r w:rsidRPr="001E3F05">
        <w:rPr>
          <w:rFonts w:ascii="Times New Roman" w:hAnsi="Times New Roman" w:cs="Times New Roman"/>
          <w:sz w:val="28"/>
          <w:szCs w:val="28"/>
          <w:lang w:val="ru-RU"/>
        </w:rPr>
        <w:tab/>
        <w:t>Организация и осуществление контроля за соблюдением прав и свобод человека и гражданина органами государственной власти, органами местного самоуправления Архангельской области, а также их должностными лицами на протяжении длительного времени является важнейшей из определ</w:t>
      </w:r>
      <w:r w:rsidR="008358A5">
        <w:rPr>
          <w:rFonts w:ascii="Times New Roman" w:hAnsi="Times New Roman" w:cs="Times New Roman"/>
          <w:sz w:val="28"/>
          <w:szCs w:val="28"/>
          <w:lang w:val="ru-RU"/>
        </w:rPr>
        <w:t>е</w:t>
      </w:r>
      <w:r w:rsidRPr="001E3F05">
        <w:rPr>
          <w:rFonts w:ascii="Times New Roman" w:hAnsi="Times New Roman" w:cs="Times New Roman"/>
          <w:sz w:val="28"/>
          <w:szCs w:val="28"/>
          <w:lang w:val="ru-RU"/>
        </w:rPr>
        <w:t>нных законодательством задач Уполномоченного. Благодаря системному постоянному контролю, осуществляемому в различных сферах общественной жизни и с использованием различных форм и методов, Уполномоченный на протяжении каждого календарного года и в динамике на протяжении всего периода деятельности</w:t>
      </w:r>
      <w:r w:rsidR="008702B7">
        <w:rPr>
          <w:rFonts w:ascii="Times New Roman" w:hAnsi="Times New Roman" w:cs="Times New Roman"/>
          <w:sz w:val="28"/>
          <w:szCs w:val="28"/>
          <w:lang w:val="ru-RU"/>
        </w:rPr>
        <w:t xml:space="preserve"> </w:t>
      </w:r>
      <w:r w:rsidRPr="001E3F05">
        <w:rPr>
          <w:rFonts w:ascii="Times New Roman" w:hAnsi="Times New Roman" w:cs="Times New Roman"/>
          <w:sz w:val="28"/>
          <w:szCs w:val="28"/>
          <w:lang w:val="ru-RU"/>
        </w:rPr>
        <w:t>осуществляет анализ правозащитной ситуации на территории региона, выделяет тенденции е</w:t>
      </w:r>
      <w:r w:rsidR="008358A5">
        <w:rPr>
          <w:rFonts w:ascii="Times New Roman" w:hAnsi="Times New Roman" w:cs="Times New Roman"/>
          <w:sz w:val="28"/>
          <w:szCs w:val="28"/>
          <w:lang w:val="ru-RU"/>
        </w:rPr>
        <w:t>е</w:t>
      </w:r>
      <w:r w:rsidRPr="001E3F05">
        <w:rPr>
          <w:rFonts w:ascii="Times New Roman" w:hAnsi="Times New Roman" w:cs="Times New Roman"/>
          <w:sz w:val="28"/>
          <w:szCs w:val="28"/>
          <w:lang w:val="ru-RU"/>
        </w:rPr>
        <w:t xml:space="preserve"> развития и приоритетные направления деятельности по предотвращению нарушений либо восстановлению прав граждан, в том числе носящих массовый характер.</w:t>
      </w:r>
    </w:p>
    <w:p w:rsidR="00723B31" w:rsidRPr="001E3F05" w:rsidRDefault="00723B31" w:rsidP="00723B31">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В истекшем году общее количество проверок, посещений (в том числе рамках проводимого мониторинга реализации прав человека), а также иных выездных форм работы с уч</w:t>
      </w:r>
      <w:r w:rsidR="008358A5">
        <w:rPr>
          <w:rFonts w:ascii="Times New Roman" w:hAnsi="Times New Roman" w:cs="Times New Roman"/>
          <w:sz w:val="28"/>
          <w:szCs w:val="28"/>
          <w:lang w:val="ru-RU"/>
        </w:rPr>
        <w:t>е</w:t>
      </w:r>
      <w:r>
        <w:rPr>
          <w:rFonts w:ascii="Times New Roman" w:hAnsi="Times New Roman" w:cs="Times New Roman"/>
          <w:sz w:val="28"/>
          <w:szCs w:val="28"/>
          <w:lang w:val="ru-RU"/>
        </w:rPr>
        <w:t xml:space="preserve">том деятельности общественных помощников превысило 240. </w:t>
      </w:r>
    </w:p>
    <w:p w:rsidR="00723B31" w:rsidRPr="001E3F05" w:rsidRDefault="00723B31" w:rsidP="00723B31">
      <w:pPr>
        <w:spacing w:after="0" w:line="240" w:lineRule="auto"/>
        <w:jc w:val="both"/>
        <w:rPr>
          <w:rFonts w:ascii="Times New Roman" w:hAnsi="Times New Roman" w:cs="Times New Roman"/>
          <w:sz w:val="28"/>
          <w:szCs w:val="28"/>
          <w:lang w:val="ru-RU"/>
        </w:rPr>
      </w:pPr>
      <w:r w:rsidRPr="001E3F05">
        <w:rPr>
          <w:rFonts w:ascii="Times New Roman" w:hAnsi="Times New Roman" w:cs="Times New Roman"/>
          <w:sz w:val="28"/>
          <w:szCs w:val="28"/>
          <w:lang w:val="ru-RU"/>
        </w:rPr>
        <w:tab/>
        <w:t>Перечень основных форм проводимого Уполномоченным контроля остался неизменным (получив при этом новое наполнение) и включал в себя следующие.</w:t>
      </w:r>
    </w:p>
    <w:p w:rsidR="00723B31" w:rsidRDefault="00723B31" w:rsidP="00723B31">
      <w:pPr>
        <w:spacing w:before="120" w:after="120" w:line="240" w:lineRule="auto"/>
        <w:jc w:val="both"/>
        <w:rPr>
          <w:rFonts w:ascii="Times New Roman" w:hAnsi="Times New Roman" w:cs="Times New Roman"/>
          <w:sz w:val="28"/>
          <w:szCs w:val="28"/>
        </w:rPr>
      </w:pPr>
      <w:r>
        <w:rPr>
          <w:rFonts w:ascii="Times New Roman" w:hAnsi="Times New Roman" w:cs="Times New Roman"/>
          <w:noProof/>
          <w:sz w:val="28"/>
          <w:szCs w:val="28"/>
          <w:lang w:val="ru-RU" w:eastAsia="ru-RU" w:bidi="ar-SA"/>
        </w:rPr>
        <w:drawing>
          <wp:inline distT="0" distB="0" distL="0" distR="0">
            <wp:extent cx="6276975" cy="1247775"/>
            <wp:effectExtent l="76200" t="19050" r="47625" b="28575"/>
            <wp:docPr id="108"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1" r:lo="rId142" r:qs="rId143" r:cs="rId144"/>
              </a:graphicData>
            </a:graphic>
          </wp:inline>
        </w:drawing>
      </w:r>
    </w:p>
    <w:p w:rsidR="00723B31" w:rsidRPr="001E3F05" w:rsidRDefault="00723B31" w:rsidP="00723B31">
      <w:pPr>
        <w:spacing w:after="0" w:line="240" w:lineRule="auto"/>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810304" behindDoc="0" locked="0" layoutInCell="1" allowOverlap="1">
            <wp:simplePos x="0" y="0"/>
            <wp:positionH relativeFrom="column">
              <wp:posOffset>3957320</wp:posOffset>
            </wp:positionH>
            <wp:positionV relativeFrom="paragraph">
              <wp:posOffset>616585</wp:posOffset>
            </wp:positionV>
            <wp:extent cx="2400300" cy="1619250"/>
            <wp:effectExtent l="19050" t="0" r="19050" b="0"/>
            <wp:wrapSquare wrapText="bothSides"/>
            <wp:docPr id="109"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anchor>
        </w:drawing>
      </w:r>
      <w:r w:rsidRPr="001E3F05">
        <w:rPr>
          <w:rFonts w:ascii="Times New Roman" w:hAnsi="Times New Roman" w:cs="Times New Roman"/>
          <w:sz w:val="28"/>
          <w:szCs w:val="28"/>
          <w:lang w:val="ru-RU"/>
        </w:rPr>
        <w:tab/>
        <w:t>В качестве основной формы осуществления контроля Уполномоченным</w:t>
      </w:r>
      <w:r w:rsidR="000079F3">
        <w:rPr>
          <w:rFonts w:ascii="Times New Roman" w:hAnsi="Times New Roman" w:cs="Times New Roman"/>
          <w:sz w:val="28"/>
          <w:szCs w:val="28"/>
          <w:lang w:val="ru-RU"/>
        </w:rPr>
        <w:t xml:space="preserve"> и его аппаратом </w:t>
      </w:r>
      <w:r w:rsidRPr="001E3F05">
        <w:rPr>
          <w:rFonts w:ascii="Times New Roman" w:hAnsi="Times New Roman" w:cs="Times New Roman"/>
          <w:sz w:val="28"/>
          <w:szCs w:val="28"/>
          <w:lang w:val="ru-RU"/>
        </w:rPr>
        <w:t xml:space="preserve">традиционно рассматривались </w:t>
      </w:r>
      <w:r w:rsidRPr="001E3F05">
        <w:rPr>
          <w:rFonts w:ascii="Times New Roman" w:hAnsi="Times New Roman" w:cs="Times New Roman"/>
          <w:b/>
          <w:sz w:val="28"/>
          <w:szCs w:val="28"/>
          <w:lang w:val="ru-RU"/>
        </w:rPr>
        <w:t>проверки и посещения</w:t>
      </w:r>
      <w:r w:rsidRPr="001E3F05">
        <w:rPr>
          <w:rFonts w:ascii="Times New Roman" w:hAnsi="Times New Roman" w:cs="Times New Roman"/>
          <w:sz w:val="28"/>
          <w:szCs w:val="28"/>
          <w:lang w:val="ru-RU"/>
        </w:rPr>
        <w:t xml:space="preserve"> различных учреждений</w:t>
      </w:r>
      <w:r>
        <w:rPr>
          <w:rFonts w:ascii="Times New Roman" w:hAnsi="Times New Roman" w:cs="Times New Roman"/>
          <w:sz w:val="28"/>
          <w:szCs w:val="28"/>
          <w:lang w:val="ru-RU"/>
        </w:rPr>
        <w:t>,</w:t>
      </w:r>
      <w:r w:rsidRPr="001E3F05">
        <w:rPr>
          <w:rFonts w:ascii="Times New Roman" w:hAnsi="Times New Roman" w:cs="Times New Roman"/>
          <w:sz w:val="28"/>
          <w:szCs w:val="28"/>
          <w:lang w:val="ru-RU"/>
        </w:rPr>
        <w:t xml:space="preserve"> общее количество которых в 2016 г. достигло </w:t>
      </w:r>
      <w:r>
        <w:rPr>
          <w:rFonts w:ascii="Times New Roman" w:hAnsi="Times New Roman" w:cs="Times New Roman"/>
          <w:sz w:val="28"/>
          <w:szCs w:val="28"/>
          <w:lang w:val="ru-RU"/>
        </w:rPr>
        <w:t>190</w:t>
      </w:r>
      <w:r w:rsidRPr="001E3F05">
        <w:rPr>
          <w:rFonts w:ascii="Times New Roman" w:hAnsi="Times New Roman" w:cs="Times New Roman"/>
          <w:sz w:val="28"/>
          <w:szCs w:val="28"/>
          <w:lang w:val="ru-RU"/>
        </w:rPr>
        <w:t>, что в 1,</w:t>
      </w:r>
      <w:r>
        <w:rPr>
          <w:rFonts w:ascii="Times New Roman" w:hAnsi="Times New Roman" w:cs="Times New Roman"/>
          <w:sz w:val="28"/>
          <w:szCs w:val="28"/>
          <w:lang w:val="ru-RU"/>
        </w:rPr>
        <w:t>4</w:t>
      </w:r>
      <w:r w:rsidRPr="001E3F05">
        <w:rPr>
          <w:rFonts w:ascii="Times New Roman" w:hAnsi="Times New Roman" w:cs="Times New Roman"/>
          <w:sz w:val="28"/>
          <w:szCs w:val="28"/>
          <w:lang w:val="ru-RU"/>
        </w:rPr>
        <w:t xml:space="preserve"> раза выше уровня предыдущего года. Таким образом, данный показатель на протяжении нескольких лет демонстрирует устойчивую тенденцию к росту. При этом </w:t>
      </w:r>
      <w:r>
        <w:rPr>
          <w:rFonts w:ascii="Times New Roman" w:hAnsi="Times New Roman" w:cs="Times New Roman"/>
          <w:sz w:val="28"/>
          <w:szCs w:val="28"/>
          <w:lang w:val="ru-RU"/>
        </w:rPr>
        <w:t>число</w:t>
      </w:r>
      <w:r w:rsidRPr="001E3F05">
        <w:rPr>
          <w:rFonts w:ascii="Times New Roman" w:hAnsi="Times New Roman" w:cs="Times New Roman"/>
          <w:sz w:val="28"/>
          <w:szCs w:val="28"/>
          <w:lang w:val="ru-RU"/>
        </w:rPr>
        <w:t xml:space="preserve"> проверок по жалобам, </w:t>
      </w:r>
      <w:r>
        <w:rPr>
          <w:rFonts w:ascii="Times New Roman" w:hAnsi="Times New Roman" w:cs="Times New Roman"/>
          <w:sz w:val="28"/>
          <w:szCs w:val="28"/>
          <w:lang w:val="ru-RU"/>
        </w:rPr>
        <w:t xml:space="preserve">посещений </w:t>
      </w:r>
      <w:r w:rsidRPr="001E3F05">
        <w:rPr>
          <w:rFonts w:ascii="Times New Roman" w:hAnsi="Times New Roman" w:cs="Times New Roman"/>
          <w:sz w:val="28"/>
          <w:szCs w:val="28"/>
          <w:lang w:val="ru-RU"/>
        </w:rPr>
        <w:t>избирательных участков</w:t>
      </w:r>
      <w:r>
        <w:rPr>
          <w:rFonts w:ascii="Times New Roman" w:hAnsi="Times New Roman" w:cs="Times New Roman"/>
          <w:sz w:val="28"/>
          <w:szCs w:val="28"/>
          <w:lang w:val="ru-RU"/>
        </w:rPr>
        <w:t>, медицинских организаций, учреждений социального обслуживания</w:t>
      </w:r>
      <w:r w:rsidRPr="001E3F05">
        <w:rPr>
          <w:rFonts w:ascii="Times New Roman" w:hAnsi="Times New Roman" w:cs="Times New Roman"/>
          <w:sz w:val="28"/>
          <w:szCs w:val="28"/>
          <w:lang w:val="ru-RU"/>
        </w:rPr>
        <w:t xml:space="preserve"> возросло в </w:t>
      </w:r>
      <w:r>
        <w:rPr>
          <w:rFonts w:ascii="Times New Roman" w:hAnsi="Times New Roman" w:cs="Times New Roman"/>
          <w:sz w:val="28"/>
          <w:szCs w:val="28"/>
          <w:lang w:val="ru-RU"/>
        </w:rPr>
        <w:t>1,5</w:t>
      </w:r>
      <w:r w:rsidRPr="001E3F05">
        <w:rPr>
          <w:rFonts w:ascii="Times New Roman" w:hAnsi="Times New Roman" w:cs="Times New Roman"/>
          <w:sz w:val="28"/>
          <w:szCs w:val="28"/>
          <w:lang w:val="ru-RU"/>
        </w:rPr>
        <w:t xml:space="preserve"> раза. </w:t>
      </w:r>
    </w:p>
    <w:p w:rsidR="00723B31" w:rsidRPr="001E3F05" w:rsidRDefault="00723B31" w:rsidP="00723B31">
      <w:pPr>
        <w:spacing w:after="0" w:line="240" w:lineRule="auto"/>
        <w:jc w:val="both"/>
        <w:rPr>
          <w:rFonts w:ascii="Times New Roman" w:hAnsi="Times New Roman" w:cs="Times New Roman"/>
          <w:sz w:val="28"/>
          <w:szCs w:val="28"/>
          <w:lang w:val="ru-RU"/>
        </w:rPr>
      </w:pPr>
      <w:r w:rsidRPr="001E3F05">
        <w:rPr>
          <w:rFonts w:ascii="Times New Roman" w:hAnsi="Times New Roman" w:cs="Times New Roman"/>
          <w:sz w:val="28"/>
          <w:szCs w:val="28"/>
          <w:lang w:val="ru-RU"/>
        </w:rPr>
        <w:tab/>
        <w:t xml:space="preserve">Особая роль проверок и посещений заключается в возможности непосредственного ознакомления с условиями реализации прав граждан в конкретном учреждении, обстоятельствами нарушения прав, а также общения и оперативного взаимодействия как с лицами, пребывающими в учреждении или пользующимися его услугами, так и с его руководством и сотрудниками, а следовательно – оперативного решения ряда выявляемых проблем. </w:t>
      </w:r>
    </w:p>
    <w:p w:rsidR="00723B31" w:rsidRPr="001E3F05" w:rsidRDefault="009B4742" w:rsidP="00723B31">
      <w:pPr>
        <w:spacing w:after="0" w:line="240" w:lineRule="auto"/>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820544" behindDoc="1" locked="0" layoutInCell="1" allowOverlap="1">
            <wp:simplePos x="0" y="0"/>
            <wp:positionH relativeFrom="column">
              <wp:posOffset>3347720</wp:posOffset>
            </wp:positionH>
            <wp:positionV relativeFrom="paragraph">
              <wp:posOffset>3187065</wp:posOffset>
            </wp:positionV>
            <wp:extent cx="2952750" cy="1866900"/>
            <wp:effectExtent l="19050" t="0" r="0" b="0"/>
            <wp:wrapSquare wrapText="bothSides"/>
            <wp:docPr id="111" name="Рисунок 4" descr="C:\Users\User\Documents\Назарян\Доклад 2016\29 января\Фото\Волог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Назарян\Доклад 2016\29 января\Фото\Вологда.JPG"/>
                    <pic:cNvPicPr>
                      <a:picLocks noChangeAspect="1" noChangeArrowheads="1"/>
                    </pic:cNvPicPr>
                  </pic:nvPicPr>
                  <pic:blipFill>
                    <a:blip r:embed="rId147" cstate="print"/>
                    <a:srcRect/>
                    <a:stretch>
                      <a:fillRect/>
                    </a:stretch>
                  </pic:blipFill>
                  <pic:spPr bwMode="auto">
                    <a:xfrm>
                      <a:off x="0" y="0"/>
                      <a:ext cx="2952750" cy="18669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val="ru-RU" w:eastAsia="ru-RU" w:bidi="ar-SA"/>
        </w:rPr>
        <w:drawing>
          <wp:anchor distT="0" distB="0" distL="114300" distR="114300" simplePos="0" relativeHeight="251811328" behindDoc="0" locked="0" layoutInCell="1" allowOverlap="1">
            <wp:simplePos x="0" y="0"/>
            <wp:positionH relativeFrom="column">
              <wp:posOffset>4445</wp:posOffset>
            </wp:positionH>
            <wp:positionV relativeFrom="paragraph">
              <wp:posOffset>158115</wp:posOffset>
            </wp:positionV>
            <wp:extent cx="2895600" cy="942975"/>
            <wp:effectExtent l="76200" t="38100" r="19050" b="28575"/>
            <wp:wrapSquare wrapText="bothSides"/>
            <wp:docPr id="110"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8" r:lo="rId149" r:qs="rId150" r:cs="rId151"/>
              </a:graphicData>
            </a:graphic>
          </wp:anchor>
        </w:drawing>
      </w:r>
      <w:r w:rsidR="00723B31" w:rsidRPr="001E3F05">
        <w:rPr>
          <w:rFonts w:ascii="Times New Roman" w:hAnsi="Times New Roman" w:cs="Times New Roman"/>
          <w:sz w:val="28"/>
          <w:szCs w:val="28"/>
          <w:lang w:val="ru-RU"/>
        </w:rPr>
        <w:tab/>
        <w:t xml:space="preserve">При планировании проверок основными принципами выступали географический (максимально возможное расширение территориального охвата) и социальный – посещение в приоритетном порядке учреждений, в которых в силу различных причин пребывают лица, находящиеся в уязвимом правовом и социальном положении (места принудительного содержания, лечебные учреждения, в том числе психиатрического профиля, дома-интернаты и др.). </w:t>
      </w:r>
      <w:r w:rsidR="00723B31">
        <w:rPr>
          <w:rFonts w:ascii="Times New Roman" w:hAnsi="Times New Roman" w:cs="Times New Roman"/>
          <w:sz w:val="28"/>
          <w:szCs w:val="28"/>
          <w:lang w:val="ru-RU"/>
        </w:rPr>
        <w:t xml:space="preserve">В 2016 г. </w:t>
      </w:r>
      <w:r w:rsidR="00723B31" w:rsidRPr="001E3F05">
        <w:rPr>
          <w:rFonts w:ascii="Times New Roman" w:hAnsi="Times New Roman" w:cs="Times New Roman"/>
          <w:sz w:val="28"/>
          <w:szCs w:val="28"/>
          <w:lang w:val="ru-RU"/>
        </w:rPr>
        <w:t xml:space="preserve">Уполномоченный и сотрудники его аппарата многократно посещали места принудительного содержания системы </w:t>
      </w:r>
      <w:r w:rsidR="00723B31" w:rsidRPr="0079523A">
        <w:rPr>
          <w:rFonts w:ascii="Times New Roman" w:hAnsi="Times New Roman" w:cs="Times New Roman"/>
          <w:spacing w:val="-8"/>
          <w:sz w:val="28"/>
          <w:szCs w:val="28"/>
          <w:lang w:val="ru-RU"/>
        </w:rPr>
        <w:t>исполнения наказаний и органов внутренних дел, медицинские учреждения</w:t>
      </w:r>
      <w:r w:rsidR="00723B31" w:rsidRPr="001E3F05">
        <w:rPr>
          <w:rFonts w:ascii="Times New Roman" w:hAnsi="Times New Roman" w:cs="Times New Roman"/>
          <w:sz w:val="28"/>
          <w:szCs w:val="28"/>
          <w:lang w:val="ru-RU"/>
        </w:rPr>
        <w:t>, учреждения социального обслуживания</w:t>
      </w:r>
      <w:r w:rsidR="00723B31">
        <w:rPr>
          <w:rFonts w:ascii="Times New Roman" w:hAnsi="Times New Roman" w:cs="Times New Roman"/>
          <w:sz w:val="28"/>
          <w:szCs w:val="28"/>
          <w:lang w:val="ru-RU"/>
        </w:rPr>
        <w:t xml:space="preserve"> и иные объекты на территории городов </w:t>
      </w:r>
      <w:r w:rsidR="00723B31" w:rsidRPr="001E3F05">
        <w:rPr>
          <w:rFonts w:ascii="Times New Roman" w:hAnsi="Times New Roman" w:cs="Times New Roman"/>
          <w:sz w:val="28"/>
          <w:szCs w:val="28"/>
          <w:lang w:val="ru-RU"/>
        </w:rPr>
        <w:t>Архангельск (в том числе его отдаленны</w:t>
      </w:r>
      <w:r w:rsidR="00723B31">
        <w:rPr>
          <w:rFonts w:ascii="Times New Roman" w:hAnsi="Times New Roman" w:cs="Times New Roman"/>
          <w:sz w:val="28"/>
          <w:szCs w:val="28"/>
          <w:lang w:val="ru-RU"/>
        </w:rPr>
        <w:t>х</w:t>
      </w:r>
      <w:r w:rsidR="00723B31" w:rsidRPr="001E3F05">
        <w:rPr>
          <w:rFonts w:ascii="Times New Roman" w:hAnsi="Times New Roman" w:cs="Times New Roman"/>
          <w:sz w:val="28"/>
          <w:szCs w:val="28"/>
          <w:lang w:val="ru-RU"/>
        </w:rPr>
        <w:t xml:space="preserve"> округ</w:t>
      </w:r>
      <w:r w:rsidR="00723B31">
        <w:rPr>
          <w:rFonts w:ascii="Times New Roman" w:hAnsi="Times New Roman" w:cs="Times New Roman"/>
          <w:sz w:val="28"/>
          <w:szCs w:val="28"/>
          <w:lang w:val="ru-RU"/>
        </w:rPr>
        <w:t>ов</w:t>
      </w:r>
      <w:r w:rsidR="00723B31" w:rsidRPr="001E3F05">
        <w:rPr>
          <w:rFonts w:ascii="Times New Roman" w:hAnsi="Times New Roman" w:cs="Times New Roman"/>
          <w:sz w:val="28"/>
          <w:szCs w:val="28"/>
          <w:lang w:val="ru-RU"/>
        </w:rPr>
        <w:t xml:space="preserve"> </w:t>
      </w:r>
      <w:r w:rsidR="00723B31" w:rsidRPr="009B4742">
        <w:rPr>
          <w:rFonts w:ascii="Times New Roman" w:hAnsi="Times New Roman" w:cs="Times New Roman"/>
          <w:sz w:val="28"/>
          <w:szCs w:val="28"/>
          <w:lang w:val="ru-RU"/>
        </w:rPr>
        <w:t xml:space="preserve">– Маймаксанского, Цигломенского, Варавино-Фактория), Новодвинск, Северодвинск; Вельский, Верхнетоемский, Красноборский, Онежский, Пинежский, Плесецкий, Приморский, Устьянский районы. Впервые география </w:t>
      </w:r>
      <w:r w:rsidR="00723B31" w:rsidRPr="009B4742">
        <w:rPr>
          <w:rFonts w:ascii="Times New Roman" w:hAnsi="Times New Roman" w:cs="Times New Roman"/>
          <w:spacing w:val="-6"/>
          <w:sz w:val="28"/>
          <w:szCs w:val="28"/>
          <w:lang w:val="ru-RU"/>
        </w:rPr>
        <w:t>посещ</w:t>
      </w:r>
      <w:r w:rsidR="008358A5" w:rsidRPr="009B4742">
        <w:rPr>
          <w:rFonts w:ascii="Times New Roman" w:hAnsi="Times New Roman" w:cs="Times New Roman"/>
          <w:spacing w:val="-6"/>
          <w:sz w:val="28"/>
          <w:szCs w:val="28"/>
          <w:lang w:val="ru-RU"/>
        </w:rPr>
        <w:t>е</w:t>
      </w:r>
      <w:r w:rsidR="00723B31" w:rsidRPr="009B4742">
        <w:rPr>
          <w:rFonts w:ascii="Times New Roman" w:hAnsi="Times New Roman" w:cs="Times New Roman"/>
          <w:spacing w:val="-6"/>
          <w:sz w:val="28"/>
          <w:szCs w:val="28"/>
          <w:lang w:val="ru-RU"/>
        </w:rPr>
        <w:t>нных Уполномоченным учреждений</w:t>
      </w:r>
      <w:r w:rsidR="00723B31" w:rsidRPr="009B4742">
        <w:rPr>
          <w:rFonts w:ascii="Times New Roman" w:hAnsi="Times New Roman" w:cs="Times New Roman"/>
          <w:sz w:val="28"/>
          <w:szCs w:val="28"/>
          <w:lang w:val="ru-RU"/>
        </w:rPr>
        <w:t xml:space="preserve"> </w:t>
      </w:r>
      <w:r w:rsidR="000079F3" w:rsidRPr="009B4742">
        <w:rPr>
          <w:rFonts w:ascii="Times New Roman" w:hAnsi="Times New Roman" w:cs="Times New Roman"/>
          <w:sz w:val="28"/>
          <w:szCs w:val="28"/>
          <w:lang w:val="ru-RU"/>
        </w:rPr>
        <w:t>вышла</w:t>
      </w:r>
      <w:r w:rsidR="00723B31" w:rsidRPr="009B4742">
        <w:rPr>
          <w:rFonts w:ascii="Times New Roman" w:hAnsi="Times New Roman" w:cs="Times New Roman"/>
          <w:sz w:val="28"/>
          <w:szCs w:val="28"/>
          <w:lang w:val="ru-RU"/>
        </w:rPr>
        <w:t xml:space="preserve"> за пределы региона – в июне</w:t>
      </w:r>
      <w:r w:rsidR="00723B31" w:rsidRPr="001E3F05">
        <w:rPr>
          <w:rFonts w:ascii="Times New Roman" w:hAnsi="Times New Roman" w:cs="Times New Roman"/>
          <w:sz w:val="28"/>
          <w:szCs w:val="28"/>
          <w:lang w:val="ru-RU"/>
        </w:rPr>
        <w:t xml:space="preserve"> 2016 г. Уполномоченный посетил ФКУ ИК-1 УФСИН России по Вологодской области, в которой встретился с женщинами, направленными в данное учреждение для отбывания наказания из Архангельской области. </w:t>
      </w:r>
    </w:p>
    <w:p w:rsidR="00723B31" w:rsidRPr="001E3F05" w:rsidRDefault="00723B31" w:rsidP="00723B31">
      <w:pPr>
        <w:spacing w:after="0" w:line="240" w:lineRule="auto"/>
        <w:ind w:firstLine="708"/>
        <w:jc w:val="both"/>
        <w:rPr>
          <w:rFonts w:ascii="Times New Roman" w:hAnsi="Times New Roman" w:cs="Times New Roman"/>
          <w:sz w:val="28"/>
          <w:szCs w:val="28"/>
          <w:lang w:val="ru-RU"/>
        </w:rPr>
      </w:pPr>
      <w:r w:rsidRPr="001E3F05">
        <w:rPr>
          <w:rFonts w:ascii="Times New Roman" w:hAnsi="Times New Roman" w:cs="Times New Roman"/>
          <w:sz w:val="28"/>
          <w:szCs w:val="28"/>
          <w:lang w:val="ru-RU"/>
        </w:rPr>
        <w:t>К сожалению, по-прежнему сохраняются объективные ограничения для дальнейшего распространения практики проверок и посещений.</w:t>
      </w:r>
    </w:p>
    <w:p w:rsidR="00723B31" w:rsidRDefault="00723B31" w:rsidP="00815993">
      <w:pPr>
        <w:spacing w:before="120" w:after="0" w:line="240" w:lineRule="auto"/>
        <w:jc w:val="both"/>
        <w:rPr>
          <w:rFonts w:ascii="Times New Roman" w:hAnsi="Times New Roman" w:cs="Times New Roman"/>
          <w:sz w:val="28"/>
          <w:szCs w:val="28"/>
        </w:rPr>
      </w:pPr>
      <w:r>
        <w:rPr>
          <w:rFonts w:ascii="Times New Roman" w:hAnsi="Times New Roman" w:cs="Times New Roman"/>
          <w:noProof/>
          <w:sz w:val="28"/>
          <w:szCs w:val="28"/>
          <w:lang w:val="ru-RU" w:eastAsia="ru-RU" w:bidi="ar-SA"/>
        </w:rPr>
        <w:drawing>
          <wp:inline distT="0" distB="0" distL="0" distR="0">
            <wp:extent cx="6257925" cy="1200150"/>
            <wp:effectExtent l="38100" t="19050" r="66675" b="0"/>
            <wp:docPr id="112" name="Схема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3" r:lo="rId154" r:qs="rId155" r:cs="rId156"/>
              </a:graphicData>
            </a:graphic>
          </wp:inline>
        </w:drawing>
      </w:r>
    </w:p>
    <w:p w:rsidR="00723B31" w:rsidRPr="001E3F05" w:rsidRDefault="00723B31" w:rsidP="00723B31">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rPr>
        <w:tab/>
      </w:r>
      <w:r w:rsidRPr="001E3F05">
        <w:rPr>
          <w:rFonts w:ascii="Times New Roman" w:hAnsi="Times New Roman" w:cs="Times New Roman"/>
          <w:sz w:val="28"/>
          <w:szCs w:val="28"/>
          <w:lang w:val="ru-RU"/>
        </w:rPr>
        <w:t>При увеличении количества жалоб на нарушение прав определ</w:t>
      </w:r>
      <w:r w:rsidR="008358A5">
        <w:rPr>
          <w:rFonts w:ascii="Times New Roman" w:hAnsi="Times New Roman" w:cs="Times New Roman"/>
          <w:sz w:val="28"/>
          <w:szCs w:val="28"/>
          <w:lang w:val="ru-RU"/>
        </w:rPr>
        <w:t>е</w:t>
      </w:r>
      <w:r w:rsidRPr="001E3F05">
        <w:rPr>
          <w:rFonts w:ascii="Times New Roman" w:hAnsi="Times New Roman" w:cs="Times New Roman"/>
          <w:sz w:val="28"/>
          <w:szCs w:val="28"/>
          <w:lang w:val="ru-RU"/>
        </w:rPr>
        <w:t xml:space="preserve">нной категории, поступлении информации о суицидальных попытках, членовредительстве, голодовках, иных протестных проявлениях в крайних формах и других экстренных ситуациях, а также о конкретных фактах массового нарушения прав граждан Уполномоченным проводились </w:t>
      </w:r>
      <w:r w:rsidRPr="001E3F05">
        <w:rPr>
          <w:rFonts w:ascii="Times New Roman" w:hAnsi="Times New Roman" w:cs="Times New Roman"/>
          <w:b/>
          <w:sz w:val="28"/>
          <w:szCs w:val="28"/>
          <w:lang w:val="ru-RU"/>
        </w:rPr>
        <w:t>внеплановые проверки</w:t>
      </w:r>
      <w:r w:rsidRPr="001E3F05">
        <w:rPr>
          <w:rFonts w:ascii="Times New Roman" w:hAnsi="Times New Roman" w:cs="Times New Roman"/>
          <w:sz w:val="28"/>
          <w:szCs w:val="28"/>
          <w:lang w:val="ru-RU"/>
        </w:rPr>
        <w:t xml:space="preserve">. </w:t>
      </w:r>
    </w:p>
    <w:p w:rsidR="00723B31" w:rsidRPr="001E3F05" w:rsidRDefault="00723B31" w:rsidP="00723B31">
      <w:pPr>
        <w:spacing w:after="0" w:line="240" w:lineRule="auto"/>
        <w:jc w:val="both"/>
        <w:rPr>
          <w:rFonts w:ascii="Times New Roman" w:hAnsi="Times New Roman" w:cs="Times New Roman"/>
          <w:sz w:val="28"/>
          <w:szCs w:val="28"/>
          <w:lang w:val="ru-RU"/>
        </w:rPr>
      </w:pPr>
      <w:r w:rsidRPr="001E3F05">
        <w:rPr>
          <w:rFonts w:ascii="Times New Roman" w:hAnsi="Times New Roman" w:cs="Times New Roman"/>
          <w:sz w:val="28"/>
          <w:szCs w:val="28"/>
          <w:lang w:val="ru-RU"/>
        </w:rPr>
        <w:tab/>
        <w:t>Так, например, во внеплановом порядке были проведены проверки стационарного отделения для граждан пожилого возраста и инвалидов № 2 ГБСУ СОН АО «Верхнетоемский комплексный центр социального обслуживания», ФКУ КП-3</w:t>
      </w:r>
      <w:r w:rsidR="00F67478" w:rsidRPr="00F67478">
        <w:rPr>
          <w:rFonts w:ascii="Times New Roman" w:hAnsi="Times New Roman" w:cs="Times New Roman"/>
          <w:sz w:val="28"/>
          <w:szCs w:val="28"/>
          <w:lang w:val="ru-RU"/>
        </w:rPr>
        <w:t xml:space="preserve"> УФСИН</w:t>
      </w:r>
      <w:r w:rsidR="000079F3">
        <w:rPr>
          <w:rFonts w:ascii="Times New Roman" w:hAnsi="Times New Roman" w:cs="Times New Roman"/>
          <w:sz w:val="28"/>
          <w:szCs w:val="28"/>
          <w:lang w:val="ru-RU"/>
        </w:rPr>
        <w:t>, ФКУ ИК-7</w:t>
      </w:r>
      <w:r w:rsidR="00F67478">
        <w:rPr>
          <w:rFonts w:ascii="Times New Roman" w:hAnsi="Times New Roman" w:cs="Times New Roman"/>
          <w:sz w:val="28"/>
          <w:szCs w:val="28"/>
          <w:lang w:val="ru-RU"/>
        </w:rPr>
        <w:t xml:space="preserve"> УФСИН</w:t>
      </w:r>
      <w:r w:rsidR="000079F3">
        <w:rPr>
          <w:rFonts w:ascii="Times New Roman" w:hAnsi="Times New Roman" w:cs="Times New Roman"/>
          <w:sz w:val="28"/>
          <w:szCs w:val="28"/>
          <w:lang w:val="ru-RU"/>
        </w:rPr>
        <w:t>, ФКУ Областная больница</w:t>
      </w:r>
      <w:r w:rsidRPr="001E3F05">
        <w:rPr>
          <w:rFonts w:ascii="Times New Roman" w:hAnsi="Times New Roman" w:cs="Times New Roman"/>
          <w:sz w:val="28"/>
          <w:szCs w:val="28"/>
          <w:lang w:val="ru-RU"/>
        </w:rPr>
        <w:t xml:space="preserve"> УФСИН и др.</w:t>
      </w:r>
    </w:p>
    <w:p w:rsidR="00723B31" w:rsidRPr="001E3F05" w:rsidRDefault="00723B31" w:rsidP="00723B31">
      <w:pPr>
        <w:spacing w:after="0" w:line="240" w:lineRule="auto"/>
        <w:jc w:val="both"/>
        <w:rPr>
          <w:rFonts w:ascii="Times New Roman" w:hAnsi="Times New Roman" w:cs="Times New Roman"/>
          <w:sz w:val="28"/>
          <w:szCs w:val="28"/>
          <w:lang w:val="ru-RU"/>
        </w:rPr>
      </w:pPr>
      <w:r w:rsidRPr="001E3F05">
        <w:rPr>
          <w:rFonts w:ascii="Times New Roman" w:hAnsi="Times New Roman" w:cs="Times New Roman"/>
          <w:sz w:val="28"/>
          <w:szCs w:val="28"/>
          <w:lang w:val="ru-RU"/>
        </w:rPr>
        <w:tab/>
        <w:t>Проверка стационарного отделения для граждан пожилого возраста и инвалидов № 2 ГБСУ СОН АО «Верхнетоемский комплексный центр социального обслуживания» проводилась в связи с поступившей в адрес Уполномоченного жалобой на условия проживания и питание в указанном учреждении, а также на отношение со стороны его сотрудников. Следует отметить, что это была уже не первая жалоба в отношении данного учреждения. В связи с этим, несмотря на его удал</w:t>
      </w:r>
      <w:r w:rsidR="008358A5">
        <w:rPr>
          <w:rFonts w:ascii="Times New Roman" w:hAnsi="Times New Roman" w:cs="Times New Roman"/>
          <w:sz w:val="28"/>
          <w:szCs w:val="28"/>
          <w:lang w:val="ru-RU"/>
        </w:rPr>
        <w:t>е</w:t>
      </w:r>
      <w:r w:rsidRPr="001E3F05">
        <w:rPr>
          <w:rFonts w:ascii="Times New Roman" w:hAnsi="Times New Roman" w:cs="Times New Roman"/>
          <w:sz w:val="28"/>
          <w:szCs w:val="28"/>
          <w:lang w:val="ru-RU"/>
        </w:rPr>
        <w:t>нность от областного центра, Уполномоченным была организована проверка, лишь отчасти подтвердившая доводы заявителя.</w:t>
      </w:r>
    </w:p>
    <w:p w:rsidR="00723B31" w:rsidRPr="001E3F05" w:rsidRDefault="0079523A" w:rsidP="00723B31">
      <w:pPr>
        <w:spacing w:after="0" w:line="240" w:lineRule="auto"/>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821568" behindDoc="1" locked="0" layoutInCell="1" allowOverlap="1">
            <wp:simplePos x="0" y="0"/>
            <wp:positionH relativeFrom="column">
              <wp:posOffset>3462020</wp:posOffset>
            </wp:positionH>
            <wp:positionV relativeFrom="paragraph">
              <wp:posOffset>80010</wp:posOffset>
            </wp:positionV>
            <wp:extent cx="2838450" cy="1895475"/>
            <wp:effectExtent l="19050" t="0" r="0" b="0"/>
            <wp:wrapSquare wrapText="bothSides"/>
            <wp:docPr id="113" name="Рисунок 5" descr="C:\Users\User\Documents\Назарян\Доклад 2016\29 января\Фото\АГГ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Назарян\Доклад 2016\29 января\Фото\АГГВ.jpg"/>
                    <pic:cNvPicPr>
                      <a:picLocks noChangeAspect="1" noChangeArrowheads="1"/>
                    </pic:cNvPicPr>
                  </pic:nvPicPr>
                  <pic:blipFill>
                    <a:blip r:embed="rId158" cstate="print"/>
                    <a:srcRect/>
                    <a:stretch>
                      <a:fillRect/>
                    </a:stretch>
                  </pic:blipFill>
                  <pic:spPr bwMode="auto">
                    <a:xfrm>
                      <a:off x="0" y="0"/>
                      <a:ext cx="2838450" cy="1895475"/>
                    </a:xfrm>
                    <a:prstGeom prst="rect">
                      <a:avLst/>
                    </a:prstGeom>
                    <a:noFill/>
                    <a:ln w="9525">
                      <a:noFill/>
                      <a:miter lim="800000"/>
                      <a:headEnd/>
                      <a:tailEnd/>
                    </a:ln>
                  </pic:spPr>
                </pic:pic>
              </a:graphicData>
            </a:graphic>
          </wp:anchor>
        </w:drawing>
      </w:r>
      <w:r w:rsidR="00723B31" w:rsidRPr="001E3F05">
        <w:rPr>
          <w:rFonts w:ascii="Times New Roman" w:hAnsi="Times New Roman" w:cs="Times New Roman"/>
          <w:sz w:val="28"/>
          <w:szCs w:val="28"/>
          <w:lang w:val="ru-RU"/>
        </w:rPr>
        <w:tab/>
        <w:t xml:space="preserve">Посещения и проверки ряда учреждений проводились </w:t>
      </w:r>
      <w:r w:rsidR="00723B31" w:rsidRPr="001E3F05">
        <w:rPr>
          <w:rFonts w:ascii="Times New Roman" w:hAnsi="Times New Roman" w:cs="Times New Roman"/>
          <w:b/>
          <w:sz w:val="28"/>
          <w:szCs w:val="28"/>
          <w:lang w:val="ru-RU"/>
        </w:rPr>
        <w:t>совместно с руководителями и представителями других государственных органов</w:t>
      </w:r>
      <w:r w:rsidR="00723B31" w:rsidRPr="001E3F05">
        <w:rPr>
          <w:rFonts w:ascii="Times New Roman" w:hAnsi="Times New Roman" w:cs="Times New Roman"/>
          <w:sz w:val="28"/>
          <w:szCs w:val="28"/>
          <w:lang w:val="ru-RU"/>
        </w:rPr>
        <w:t>:</w:t>
      </w:r>
    </w:p>
    <w:p w:rsidR="00723B31" w:rsidRPr="008973B1" w:rsidRDefault="00723B31" w:rsidP="00723B31">
      <w:pPr>
        <w:pStyle w:val="ac"/>
        <w:numPr>
          <w:ilvl w:val="0"/>
          <w:numId w:val="19"/>
        </w:numPr>
        <w:spacing w:after="0" w:line="240" w:lineRule="auto"/>
        <w:jc w:val="both"/>
        <w:rPr>
          <w:rFonts w:ascii="Times New Roman" w:hAnsi="Times New Roman" w:cs="Times New Roman"/>
          <w:sz w:val="28"/>
          <w:szCs w:val="28"/>
          <w:lang w:val="ru-RU"/>
        </w:rPr>
      </w:pPr>
      <w:r w:rsidRPr="008973B1">
        <w:rPr>
          <w:rFonts w:ascii="Times New Roman" w:hAnsi="Times New Roman" w:cs="Times New Roman"/>
          <w:sz w:val="28"/>
          <w:szCs w:val="28"/>
          <w:lang w:val="ru-RU"/>
        </w:rPr>
        <w:t xml:space="preserve">Архангельский госпиталь для ветеранов </w:t>
      </w:r>
      <w:r w:rsidRPr="0079523A">
        <w:rPr>
          <w:rFonts w:ascii="Times New Roman" w:hAnsi="Times New Roman" w:cs="Times New Roman"/>
          <w:spacing w:val="-8"/>
          <w:sz w:val="28"/>
          <w:szCs w:val="28"/>
          <w:lang w:val="ru-RU"/>
        </w:rPr>
        <w:t>войн – совместно с заместителем министра</w:t>
      </w:r>
      <w:r w:rsidRPr="008A3BB4">
        <w:rPr>
          <w:rFonts w:ascii="Times New Roman" w:hAnsi="Times New Roman" w:cs="Times New Roman"/>
          <w:spacing w:val="-8"/>
          <w:sz w:val="28"/>
          <w:szCs w:val="28"/>
          <w:lang w:val="ru-RU"/>
        </w:rPr>
        <w:t xml:space="preserve"> здравоохранения Архангельской</w:t>
      </w:r>
      <w:r w:rsidRPr="008973B1">
        <w:rPr>
          <w:rFonts w:ascii="Times New Roman" w:hAnsi="Times New Roman" w:cs="Times New Roman"/>
          <w:sz w:val="28"/>
          <w:szCs w:val="28"/>
          <w:lang w:val="ru-RU"/>
        </w:rPr>
        <w:t xml:space="preserve"> области;</w:t>
      </w:r>
    </w:p>
    <w:p w:rsidR="00723B31" w:rsidRPr="008973B1" w:rsidRDefault="00723B31" w:rsidP="00723B31">
      <w:pPr>
        <w:pStyle w:val="ac"/>
        <w:numPr>
          <w:ilvl w:val="0"/>
          <w:numId w:val="19"/>
        </w:numPr>
        <w:spacing w:after="0" w:line="240" w:lineRule="auto"/>
        <w:jc w:val="both"/>
        <w:rPr>
          <w:rFonts w:ascii="Times New Roman" w:hAnsi="Times New Roman" w:cs="Times New Roman"/>
          <w:sz w:val="28"/>
          <w:szCs w:val="28"/>
          <w:lang w:val="ru-RU"/>
        </w:rPr>
      </w:pPr>
      <w:r w:rsidRPr="008973B1">
        <w:rPr>
          <w:rFonts w:ascii="Times New Roman" w:hAnsi="Times New Roman" w:cs="Times New Roman"/>
          <w:sz w:val="28"/>
          <w:szCs w:val="28"/>
          <w:lang w:val="ru-RU"/>
        </w:rPr>
        <w:t>ФКУ СИЗО-1 УФСИН – совместно с прокурором Архангельской области;</w:t>
      </w:r>
    </w:p>
    <w:p w:rsidR="00723B31" w:rsidRPr="008973B1" w:rsidRDefault="00723B31" w:rsidP="00723B31">
      <w:pPr>
        <w:pStyle w:val="ac"/>
        <w:numPr>
          <w:ilvl w:val="0"/>
          <w:numId w:val="19"/>
        </w:numPr>
        <w:spacing w:after="0" w:line="240" w:lineRule="auto"/>
        <w:jc w:val="both"/>
        <w:rPr>
          <w:rFonts w:ascii="Times New Roman" w:hAnsi="Times New Roman" w:cs="Times New Roman"/>
          <w:sz w:val="28"/>
          <w:szCs w:val="28"/>
          <w:lang w:val="ru-RU"/>
        </w:rPr>
      </w:pPr>
      <w:r w:rsidRPr="00F67478">
        <w:rPr>
          <w:rFonts w:ascii="Times New Roman" w:hAnsi="Times New Roman" w:cs="Times New Roman"/>
          <w:spacing w:val="-4"/>
          <w:sz w:val="28"/>
          <w:szCs w:val="28"/>
          <w:lang w:val="ru-RU"/>
        </w:rPr>
        <w:t>ФКУ ИК-7</w:t>
      </w:r>
      <w:r w:rsidR="00F67478" w:rsidRPr="00F67478">
        <w:rPr>
          <w:rFonts w:ascii="Times New Roman" w:hAnsi="Times New Roman" w:cs="Times New Roman"/>
          <w:spacing w:val="-4"/>
          <w:sz w:val="28"/>
          <w:szCs w:val="28"/>
          <w:lang w:val="ru-RU"/>
        </w:rPr>
        <w:t xml:space="preserve"> УФСИН</w:t>
      </w:r>
      <w:r w:rsidRPr="00F67478">
        <w:rPr>
          <w:rFonts w:ascii="Times New Roman" w:hAnsi="Times New Roman" w:cs="Times New Roman"/>
          <w:spacing w:val="-4"/>
          <w:sz w:val="28"/>
          <w:szCs w:val="28"/>
          <w:lang w:val="ru-RU"/>
        </w:rPr>
        <w:t>, ФКУ КП-3 УФСИН</w:t>
      </w:r>
      <w:r w:rsidRPr="008973B1">
        <w:rPr>
          <w:rFonts w:ascii="Times New Roman" w:hAnsi="Times New Roman" w:cs="Times New Roman"/>
          <w:sz w:val="28"/>
          <w:szCs w:val="28"/>
          <w:lang w:val="ru-RU"/>
        </w:rPr>
        <w:t xml:space="preserve"> – совместно с Архангельским прокурором по надзор</w:t>
      </w:r>
      <w:r>
        <w:rPr>
          <w:rFonts w:ascii="Times New Roman" w:hAnsi="Times New Roman" w:cs="Times New Roman"/>
          <w:sz w:val="28"/>
          <w:szCs w:val="28"/>
          <w:lang w:val="ru-RU"/>
        </w:rPr>
        <w:t>у</w:t>
      </w:r>
      <w:r w:rsidRPr="008973B1">
        <w:rPr>
          <w:rFonts w:ascii="Times New Roman" w:hAnsi="Times New Roman" w:cs="Times New Roman"/>
          <w:sz w:val="28"/>
          <w:szCs w:val="28"/>
          <w:lang w:val="ru-RU"/>
        </w:rPr>
        <w:t xml:space="preserve"> за соблюдением законов в исправительных учреждениях;</w:t>
      </w:r>
    </w:p>
    <w:p w:rsidR="00723B31" w:rsidRPr="008973B1" w:rsidRDefault="00723B31" w:rsidP="00723B31">
      <w:pPr>
        <w:pStyle w:val="ac"/>
        <w:numPr>
          <w:ilvl w:val="0"/>
          <w:numId w:val="19"/>
        </w:numPr>
        <w:spacing w:after="0" w:line="240" w:lineRule="auto"/>
        <w:jc w:val="both"/>
        <w:rPr>
          <w:rFonts w:ascii="Times New Roman" w:hAnsi="Times New Roman" w:cs="Times New Roman"/>
          <w:sz w:val="28"/>
          <w:szCs w:val="28"/>
          <w:lang w:val="ru-RU"/>
        </w:rPr>
      </w:pPr>
      <w:r w:rsidRPr="008973B1">
        <w:rPr>
          <w:rFonts w:ascii="Times New Roman" w:hAnsi="Times New Roman" w:cs="Times New Roman"/>
          <w:sz w:val="28"/>
          <w:szCs w:val="28"/>
          <w:lang w:val="ru-RU"/>
        </w:rPr>
        <w:t>ИВС УМВД России по г.</w:t>
      </w:r>
      <w:r w:rsidRPr="008973B1">
        <w:rPr>
          <w:rFonts w:ascii="Times New Roman" w:hAnsi="Times New Roman" w:cs="Times New Roman"/>
          <w:sz w:val="28"/>
          <w:szCs w:val="28"/>
        </w:rPr>
        <w:t> </w:t>
      </w:r>
      <w:r w:rsidRPr="008973B1">
        <w:rPr>
          <w:rFonts w:ascii="Times New Roman" w:hAnsi="Times New Roman" w:cs="Times New Roman"/>
          <w:sz w:val="28"/>
          <w:szCs w:val="28"/>
          <w:lang w:val="ru-RU"/>
        </w:rPr>
        <w:t>Архангельску – совместно с представителем прокуратуры Архангельской области;</w:t>
      </w:r>
    </w:p>
    <w:p w:rsidR="00723B31" w:rsidRPr="008973B1" w:rsidRDefault="00723B31" w:rsidP="00723B31">
      <w:pPr>
        <w:pStyle w:val="ac"/>
        <w:numPr>
          <w:ilvl w:val="0"/>
          <w:numId w:val="19"/>
        </w:numPr>
        <w:spacing w:after="0" w:line="240" w:lineRule="auto"/>
        <w:jc w:val="both"/>
        <w:rPr>
          <w:rFonts w:ascii="Times New Roman" w:hAnsi="Times New Roman" w:cs="Times New Roman"/>
          <w:sz w:val="28"/>
          <w:szCs w:val="28"/>
          <w:lang w:val="ru-RU"/>
        </w:rPr>
      </w:pPr>
      <w:r w:rsidRPr="008973B1">
        <w:rPr>
          <w:rFonts w:ascii="Times New Roman" w:hAnsi="Times New Roman" w:cs="Times New Roman"/>
          <w:sz w:val="28"/>
          <w:szCs w:val="28"/>
          <w:lang w:val="ru-RU"/>
        </w:rPr>
        <w:t>ФКУ СИЗО-4 УФСИН</w:t>
      </w:r>
      <w:r w:rsidR="000079F3" w:rsidRPr="000079F3">
        <w:rPr>
          <w:rFonts w:ascii="Times New Roman" w:hAnsi="Times New Roman" w:cs="Times New Roman"/>
          <w:sz w:val="28"/>
          <w:szCs w:val="28"/>
          <w:lang w:val="ru-RU"/>
        </w:rPr>
        <w:t xml:space="preserve"> </w:t>
      </w:r>
      <w:r w:rsidRPr="008973B1">
        <w:rPr>
          <w:rFonts w:ascii="Times New Roman" w:hAnsi="Times New Roman" w:cs="Times New Roman"/>
          <w:sz w:val="28"/>
          <w:szCs w:val="28"/>
          <w:lang w:val="ru-RU"/>
        </w:rPr>
        <w:t>– совместно с начальником УФСИН;</w:t>
      </w:r>
    </w:p>
    <w:p w:rsidR="00723B31" w:rsidRPr="00887DE2" w:rsidRDefault="00723B31" w:rsidP="00723B31">
      <w:pPr>
        <w:pStyle w:val="ac"/>
        <w:numPr>
          <w:ilvl w:val="0"/>
          <w:numId w:val="19"/>
        </w:numPr>
        <w:spacing w:after="0" w:line="240" w:lineRule="auto"/>
        <w:jc w:val="both"/>
        <w:rPr>
          <w:rFonts w:ascii="Times New Roman" w:hAnsi="Times New Roman" w:cs="Times New Roman"/>
          <w:sz w:val="28"/>
          <w:szCs w:val="28"/>
          <w:lang w:val="ru-RU"/>
        </w:rPr>
      </w:pPr>
      <w:r w:rsidRPr="00887DE2">
        <w:rPr>
          <w:rFonts w:ascii="Times New Roman" w:hAnsi="Times New Roman" w:cs="Times New Roman"/>
          <w:sz w:val="28"/>
          <w:szCs w:val="28"/>
          <w:lang w:val="ru-RU"/>
        </w:rPr>
        <w:t>ФКУ Областная больница УФСИН</w:t>
      </w:r>
      <w:r w:rsidR="000079F3" w:rsidRPr="000079F3">
        <w:rPr>
          <w:rFonts w:ascii="Times New Roman" w:hAnsi="Times New Roman" w:cs="Times New Roman"/>
          <w:sz w:val="28"/>
          <w:szCs w:val="28"/>
          <w:lang w:val="ru-RU"/>
        </w:rPr>
        <w:t xml:space="preserve"> </w:t>
      </w:r>
      <w:r w:rsidRPr="00887DE2">
        <w:rPr>
          <w:rFonts w:ascii="Times New Roman" w:hAnsi="Times New Roman" w:cs="Times New Roman"/>
          <w:sz w:val="28"/>
          <w:szCs w:val="28"/>
          <w:lang w:val="ru-RU"/>
        </w:rPr>
        <w:t>– совместно с заместителем начальника УФСИН и др.</w:t>
      </w:r>
    </w:p>
    <w:p w:rsidR="00723B31" w:rsidRPr="001E3F05" w:rsidRDefault="009B4742" w:rsidP="00723B31">
      <w:pPr>
        <w:spacing w:after="0" w:line="240" w:lineRule="auto"/>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817472" behindDoc="1" locked="0" layoutInCell="1" allowOverlap="1">
            <wp:simplePos x="0" y="0"/>
            <wp:positionH relativeFrom="column">
              <wp:posOffset>23495</wp:posOffset>
            </wp:positionH>
            <wp:positionV relativeFrom="paragraph">
              <wp:posOffset>490855</wp:posOffset>
            </wp:positionV>
            <wp:extent cx="2981325" cy="1952625"/>
            <wp:effectExtent l="19050" t="0" r="9525" b="0"/>
            <wp:wrapTight wrapText="bothSides">
              <wp:wrapPolygon edited="0">
                <wp:start x="-138" y="0"/>
                <wp:lineTo x="-138" y="21495"/>
                <wp:lineTo x="21669" y="21495"/>
                <wp:lineTo x="21669" y="0"/>
                <wp:lineTo x="-138" y="0"/>
              </wp:wrapPolygon>
            </wp:wrapTight>
            <wp:docPr id="114" name="Рисунок 2" descr="C:\Users\User\Documents\Назарян\Доклад 2016\29 января\Фото\совещания по труд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Назарян\Доклад 2016\29 января\Фото\совещания по труду.JPG"/>
                    <pic:cNvPicPr>
                      <a:picLocks noChangeAspect="1" noChangeArrowheads="1"/>
                    </pic:cNvPicPr>
                  </pic:nvPicPr>
                  <pic:blipFill>
                    <a:blip r:embed="rId159" cstate="print"/>
                    <a:srcRect/>
                    <a:stretch>
                      <a:fillRect/>
                    </a:stretch>
                  </pic:blipFill>
                  <pic:spPr bwMode="auto">
                    <a:xfrm>
                      <a:off x="0" y="0"/>
                      <a:ext cx="2981325" cy="1952625"/>
                    </a:xfrm>
                    <a:prstGeom prst="rect">
                      <a:avLst/>
                    </a:prstGeom>
                    <a:noFill/>
                    <a:ln w="9525">
                      <a:noFill/>
                      <a:miter lim="800000"/>
                      <a:headEnd/>
                      <a:tailEnd/>
                    </a:ln>
                  </pic:spPr>
                </pic:pic>
              </a:graphicData>
            </a:graphic>
          </wp:anchor>
        </w:drawing>
      </w:r>
      <w:r w:rsidR="00723B31" w:rsidRPr="001E3F05">
        <w:rPr>
          <w:rFonts w:ascii="Times New Roman" w:hAnsi="Times New Roman" w:cs="Times New Roman"/>
          <w:sz w:val="28"/>
          <w:szCs w:val="28"/>
          <w:lang w:val="ru-RU"/>
        </w:rPr>
        <w:tab/>
        <w:t>Провед</w:t>
      </w:r>
      <w:r w:rsidR="008358A5">
        <w:rPr>
          <w:rFonts w:ascii="Times New Roman" w:hAnsi="Times New Roman" w:cs="Times New Roman"/>
          <w:sz w:val="28"/>
          <w:szCs w:val="28"/>
          <w:lang w:val="ru-RU"/>
        </w:rPr>
        <w:t>е</w:t>
      </w:r>
      <w:r w:rsidR="00723B31" w:rsidRPr="001E3F05">
        <w:rPr>
          <w:rFonts w:ascii="Times New Roman" w:hAnsi="Times New Roman" w:cs="Times New Roman"/>
          <w:sz w:val="28"/>
          <w:szCs w:val="28"/>
          <w:lang w:val="ru-RU"/>
        </w:rPr>
        <w:t xml:space="preserve">нные Уполномоченным проверки носили </w:t>
      </w:r>
      <w:r w:rsidR="00723B31" w:rsidRPr="001E3F05">
        <w:rPr>
          <w:rFonts w:ascii="Times New Roman" w:hAnsi="Times New Roman" w:cs="Times New Roman"/>
          <w:b/>
          <w:sz w:val="28"/>
          <w:szCs w:val="28"/>
          <w:lang w:val="ru-RU"/>
        </w:rPr>
        <w:t>как комплексный, так и тематический характер</w:t>
      </w:r>
      <w:r w:rsidR="00723B31" w:rsidRPr="001E3F05">
        <w:rPr>
          <w:rFonts w:ascii="Times New Roman" w:hAnsi="Times New Roman" w:cs="Times New Roman"/>
          <w:sz w:val="28"/>
          <w:szCs w:val="28"/>
          <w:lang w:val="ru-RU"/>
        </w:rPr>
        <w:t>. Так, тематический характер носила проверка ФКУ ИК-7 УФСИН России по Архангельской области (далее – ИК-7), провед</w:t>
      </w:r>
      <w:r w:rsidR="008358A5">
        <w:rPr>
          <w:rFonts w:ascii="Times New Roman" w:hAnsi="Times New Roman" w:cs="Times New Roman"/>
          <w:sz w:val="28"/>
          <w:szCs w:val="28"/>
          <w:lang w:val="ru-RU"/>
        </w:rPr>
        <w:t>е</w:t>
      </w:r>
      <w:r w:rsidR="00723B31" w:rsidRPr="001E3F05">
        <w:rPr>
          <w:rFonts w:ascii="Times New Roman" w:hAnsi="Times New Roman" w:cs="Times New Roman"/>
          <w:sz w:val="28"/>
          <w:szCs w:val="28"/>
          <w:lang w:val="ru-RU"/>
        </w:rPr>
        <w:t>нная совместно с Архангельским прокурором по надзору за соблюдением законов в исправительных учреждениях и посвящ</w:t>
      </w:r>
      <w:r w:rsidR="008358A5">
        <w:rPr>
          <w:rFonts w:ascii="Times New Roman" w:hAnsi="Times New Roman" w:cs="Times New Roman"/>
          <w:sz w:val="28"/>
          <w:szCs w:val="28"/>
          <w:lang w:val="ru-RU"/>
        </w:rPr>
        <w:t>е</w:t>
      </w:r>
      <w:r w:rsidR="00723B31" w:rsidRPr="001E3F05">
        <w:rPr>
          <w:rFonts w:ascii="Times New Roman" w:hAnsi="Times New Roman" w:cs="Times New Roman"/>
          <w:sz w:val="28"/>
          <w:szCs w:val="28"/>
          <w:lang w:val="ru-RU"/>
        </w:rPr>
        <w:t>нная контролю за соблюдением прав осужд</w:t>
      </w:r>
      <w:r w:rsidR="008358A5">
        <w:rPr>
          <w:rFonts w:ascii="Times New Roman" w:hAnsi="Times New Roman" w:cs="Times New Roman"/>
          <w:sz w:val="28"/>
          <w:szCs w:val="28"/>
          <w:lang w:val="ru-RU"/>
        </w:rPr>
        <w:t>е</w:t>
      </w:r>
      <w:r w:rsidR="00723B31" w:rsidRPr="001E3F05">
        <w:rPr>
          <w:rFonts w:ascii="Times New Roman" w:hAnsi="Times New Roman" w:cs="Times New Roman"/>
          <w:sz w:val="28"/>
          <w:szCs w:val="28"/>
          <w:lang w:val="ru-RU"/>
        </w:rPr>
        <w:t xml:space="preserve">нных при привлечении их к труду и оплате труда. Следует отметить, что на этапе подготовки к данной проверке </w:t>
      </w:r>
      <w:r w:rsidR="00723B31">
        <w:rPr>
          <w:rFonts w:ascii="Times New Roman" w:hAnsi="Times New Roman" w:cs="Times New Roman"/>
          <w:sz w:val="28"/>
          <w:szCs w:val="28"/>
          <w:lang w:val="ru-RU"/>
        </w:rPr>
        <w:t xml:space="preserve">Уполномоченным </w:t>
      </w:r>
      <w:r w:rsidR="00723B31" w:rsidRPr="001E3F05">
        <w:rPr>
          <w:rFonts w:ascii="Times New Roman" w:hAnsi="Times New Roman" w:cs="Times New Roman"/>
          <w:sz w:val="28"/>
          <w:szCs w:val="28"/>
          <w:lang w:val="ru-RU"/>
        </w:rPr>
        <w:t>были проведены совещания</w:t>
      </w:r>
      <w:r w:rsidR="00723B31">
        <w:rPr>
          <w:rFonts w:ascii="Times New Roman" w:hAnsi="Times New Roman" w:cs="Times New Roman"/>
          <w:sz w:val="28"/>
          <w:szCs w:val="28"/>
          <w:lang w:val="ru-RU"/>
        </w:rPr>
        <w:t xml:space="preserve"> аппарата</w:t>
      </w:r>
      <w:r w:rsidR="00723B31" w:rsidRPr="001E3F05">
        <w:rPr>
          <w:rFonts w:ascii="Times New Roman" w:hAnsi="Times New Roman" w:cs="Times New Roman"/>
          <w:sz w:val="28"/>
          <w:szCs w:val="28"/>
          <w:lang w:val="ru-RU"/>
        </w:rPr>
        <w:t xml:space="preserve">, </w:t>
      </w:r>
      <w:r w:rsidR="00723B31">
        <w:rPr>
          <w:rFonts w:ascii="Times New Roman" w:hAnsi="Times New Roman" w:cs="Times New Roman"/>
          <w:sz w:val="28"/>
          <w:szCs w:val="28"/>
          <w:lang w:val="ru-RU"/>
        </w:rPr>
        <w:t xml:space="preserve">в том числе </w:t>
      </w:r>
      <w:r w:rsidR="00723B31" w:rsidRPr="001E3F05">
        <w:rPr>
          <w:rFonts w:ascii="Times New Roman" w:hAnsi="Times New Roman" w:cs="Times New Roman"/>
          <w:sz w:val="28"/>
          <w:szCs w:val="28"/>
          <w:lang w:val="ru-RU"/>
        </w:rPr>
        <w:t xml:space="preserve">с участием </w:t>
      </w:r>
      <w:r w:rsidR="00723B31">
        <w:rPr>
          <w:rFonts w:ascii="Times New Roman" w:hAnsi="Times New Roman" w:cs="Times New Roman"/>
          <w:sz w:val="28"/>
          <w:szCs w:val="28"/>
          <w:lang w:val="ru-RU"/>
        </w:rPr>
        <w:t xml:space="preserve">сотрудников Архангельской прокуратуры </w:t>
      </w:r>
      <w:r w:rsidR="00723B31" w:rsidRPr="001E3F05">
        <w:rPr>
          <w:rFonts w:ascii="Times New Roman" w:hAnsi="Times New Roman" w:cs="Times New Roman"/>
          <w:sz w:val="28"/>
          <w:szCs w:val="28"/>
          <w:lang w:val="ru-RU"/>
        </w:rPr>
        <w:t>по надзору за соблюдением законов в исправительных учреждениях; проанализирована нормативная правовая база, регламентирующая привлечение осужд</w:t>
      </w:r>
      <w:r w:rsidR="008358A5">
        <w:rPr>
          <w:rFonts w:ascii="Times New Roman" w:hAnsi="Times New Roman" w:cs="Times New Roman"/>
          <w:sz w:val="28"/>
          <w:szCs w:val="28"/>
          <w:lang w:val="ru-RU"/>
        </w:rPr>
        <w:t>е</w:t>
      </w:r>
      <w:r w:rsidR="00723B31" w:rsidRPr="001E3F05">
        <w:rPr>
          <w:rFonts w:ascii="Times New Roman" w:hAnsi="Times New Roman" w:cs="Times New Roman"/>
          <w:sz w:val="28"/>
          <w:szCs w:val="28"/>
          <w:lang w:val="ru-RU"/>
        </w:rPr>
        <w:t>нных к труду, условия и оплату их труда, в том числе локальные акты УФСИН и ИК-7; разработаны специальные проверочные формы, информационные и методические материалы и т.д. Проведение подготовительного этапа на качественном профессиональном уровне позволило достичь высокого уровня результативности проверки, выявившей существенные нарушения в части условий труда осужд</w:t>
      </w:r>
      <w:r w:rsidR="008358A5">
        <w:rPr>
          <w:rFonts w:ascii="Times New Roman" w:hAnsi="Times New Roman" w:cs="Times New Roman"/>
          <w:sz w:val="28"/>
          <w:szCs w:val="28"/>
          <w:lang w:val="ru-RU"/>
        </w:rPr>
        <w:t>е</w:t>
      </w:r>
      <w:r w:rsidR="00723B31" w:rsidRPr="001E3F05">
        <w:rPr>
          <w:rFonts w:ascii="Times New Roman" w:hAnsi="Times New Roman" w:cs="Times New Roman"/>
          <w:sz w:val="28"/>
          <w:szCs w:val="28"/>
          <w:lang w:val="ru-RU"/>
        </w:rPr>
        <w:t>нных, нормирования и оплаты труда.</w:t>
      </w:r>
    </w:p>
    <w:p w:rsidR="00723B31" w:rsidRPr="001E3F05" w:rsidRDefault="00723B31" w:rsidP="00723B31">
      <w:pPr>
        <w:spacing w:after="0" w:line="240" w:lineRule="auto"/>
        <w:jc w:val="both"/>
        <w:rPr>
          <w:rFonts w:ascii="Times New Roman" w:hAnsi="Times New Roman" w:cs="Times New Roman"/>
          <w:sz w:val="28"/>
          <w:szCs w:val="28"/>
          <w:lang w:val="ru-RU"/>
        </w:rPr>
      </w:pPr>
      <w:r w:rsidRPr="001E3F05">
        <w:rPr>
          <w:rFonts w:ascii="Times New Roman" w:hAnsi="Times New Roman" w:cs="Times New Roman"/>
          <w:sz w:val="28"/>
          <w:szCs w:val="28"/>
          <w:lang w:val="ru-RU"/>
        </w:rPr>
        <w:tab/>
        <w:t>Тематический характер носила также проверка ФКУ КП-3 УФСИН России по Архангельской области</w:t>
      </w:r>
      <w:r>
        <w:rPr>
          <w:rFonts w:ascii="Times New Roman" w:hAnsi="Times New Roman" w:cs="Times New Roman"/>
          <w:sz w:val="28"/>
          <w:szCs w:val="28"/>
          <w:lang w:val="ru-RU"/>
        </w:rPr>
        <w:t xml:space="preserve"> (далее – КП-3)</w:t>
      </w:r>
      <w:r w:rsidRPr="001E3F05">
        <w:rPr>
          <w:rFonts w:ascii="Times New Roman" w:hAnsi="Times New Roman" w:cs="Times New Roman"/>
          <w:sz w:val="28"/>
          <w:szCs w:val="28"/>
          <w:lang w:val="ru-RU"/>
        </w:rPr>
        <w:t>, провед</w:t>
      </w:r>
      <w:r w:rsidR="008358A5">
        <w:rPr>
          <w:rFonts w:ascii="Times New Roman" w:hAnsi="Times New Roman" w:cs="Times New Roman"/>
          <w:sz w:val="28"/>
          <w:szCs w:val="28"/>
          <w:lang w:val="ru-RU"/>
        </w:rPr>
        <w:t>е</w:t>
      </w:r>
      <w:r w:rsidRPr="001E3F05">
        <w:rPr>
          <w:rFonts w:ascii="Times New Roman" w:hAnsi="Times New Roman" w:cs="Times New Roman"/>
          <w:sz w:val="28"/>
          <w:szCs w:val="28"/>
          <w:lang w:val="ru-RU"/>
        </w:rPr>
        <w:t>нная совместно с Архангельским прокурором по надзору за соблюдение законов в исправительных учреждениях в связи с жалобами на нарушения прав осужд</w:t>
      </w:r>
      <w:r w:rsidR="008358A5">
        <w:rPr>
          <w:rFonts w:ascii="Times New Roman" w:hAnsi="Times New Roman" w:cs="Times New Roman"/>
          <w:sz w:val="28"/>
          <w:szCs w:val="28"/>
          <w:lang w:val="ru-RU"/>
        </w:rPr>
        <w:t>е</w:t>
      </w:r>
      <w:r w:rsidRPr="001E3F05">
        <w:rPr>
          <w:rFonts w:ascii="Times New Roman" w:hAnsi="Times New Roman" w:cs="Times New Roman"/>
          <w:sz w:val="28"/>
          <w:szCs w:val="28"/>
          <w:lang w:val="ru-RU"/>
        </w:rPr>
        <w:t xml:space="preserve">нных при применении к ним мер взыскания и содержании в штрафном изоляторе. </w:t>
      </w:r>
    </w:p>
    <w:p w:rsidR="00723B31" w:rsidRPr="001E3F05" w:rsidRDefault="00723B31" w:rsidP="00723B31">
      <w:pPr>
        <w:spacing w:after="0" w:line="240" w:lineRule="auto"/>
        <w:jc w:val="both"/>
        <w:rPr>
          <w:rFonts w:ascii="Times New Roman" w:hAnsi="Times New Roman" w:cs="Times New Roman"/>
          <w:sz w:val="28"/>
          <w:szCs w:val="28"/>
          <w:lang w:val="ru-RU"/>
        </w:rPr>
      </w:pPr>
      <w:r w:rsidRPr="001E3F05">
        <w:rPr>
          <w:rFonts w:ascii="Times New Roman" w:hAnsi="Times New Roman" w:cs="Times New Roman"/>
          <w:sz w:val="28"/>
          <w:szCs w:val="28"/>
          <w:lang w:val="ru-RU"/>
        </w:rPr>
        <w:tab/>
      </w:r>
      <w:r w:rsidR="00F67478">
        <w:rPr>
          <w:rFonts w:ascii="Times New Roman" w:hAnsi="Times New Roman" w:cs="Times New Roman"/>
          <w:sz w:val="28"/>
          <w:szCs w:val="28"/>
          <w:lang w:val="ru-RU"/>
        </w:rPr>
        <w:t>Результаты</w:t>
      </w:r>
      <w:r w:rsidRPr="001E3F05">
        <w:rPr>
          <w:rFonts w:ascii="Times New Roman" w:hAnsi="Times New Roman" w:cs="Times New Roman"/>
          <w:sz w:val="28"/>
          <w:szCs w:val="28"/>
          <w:lang w:val="ru-RU"/>
        </w:rPr>
        <w:t xml:space="preserve"> провед</w:t>
      </w:r>
      <w:r w:rsidR="008358A5">
        <w:rPr>
          <w:rFonts w:ascii="Times New Roman" w:hAnsi="Times New Roman" w:cs="Times New Roman"/>
          <w:sz w:val="28"/>
          <w:szCs w:val="28"/>
          <w:lang w:val="ru-RU"/>
        </w:rPr>
        <w:t>е</w:t>
      </w:r>
      <w:r w:rsidRPr="001E3F05">
        <w:rPr>
          <w:rFonts w:ascii="Times New Roman" w:hAnsi="Times New Roman" w:cs="Times New Roman"/>
          <w:sz w:val="28"/>
          <w:szCs w:val="28"/>
          <w:lang w:val="ru-RU"/>
        </w:rPr>
        <w:t>нных проверок отражены в двух совместных справках о результатах проверки ИК-7 (по вопросам организации и оплаты труда осужд</w:t>
      </w:r>
      <w:r w:rsidR="008358A5">
        <w:rPr>
          <w:rFonts w:ascii="Times New Roman" w:hAnsi="Times New Roman" w:cs="Times New Roman"/>
          <w:sz w:val="28"/>
          <w:szCs w:val="28"/>
          <w:lang w:val="ru-RU"/>
        </w:rPr>
        <w:t>е</w:t>
      </w:r>
      <w:r w:rsidRPr="001E3F05">
        <w:rPr>
          <w:rFonts w:ascii="Times New Roman" w:hAnsi="Times New Roman" w:cs="Times New Roman"/>
          <w:sz w:val="28"/>
          <w:szCs w:val="28"/>
          <w:lang w:val="ru-RU"/>
        </w:rPr>
        <w:t>нных и по вопросам аттестации рабочих мест (специальной оценки условий труда) осужд</w:t>
      </w:r>
      <w:r w:rsidR="008358A5">
        <w:rPr>
          <w:rFonts w:ascii="Times New Roman" w:hAnsi="Times New Roman" w:cs="Times New Roman"/>
          <w:sz w:val="28"/>
          <w:szCs w:val="28"/>
          <w:lang w:val="ru-RU"/>
        </w:rPr>
        <w:t>е</w:t>
      </w:r>
      <w:r w:rsidRPr="001E3F05">
        <w:rPr>
          <w:rFonts w:ascii="Times New Roman" w:hAnsi="Times New Roman" w:cs="Times New Roman"/>
          <w:sz w:val="28"/>
          <w:szCs w:val="28"/>
          <w:lang w:val="ru-RU"/>
        </w:rPr>
        <w:t>нных) и совместной справки о результатах проверки условий содержания осужд</w:t>
      </w:r>
      <w:r w:rsidR="008358A5">
        <w:rPr>
          <w:rFonts w:ascii="Times New Roman" w:hAnsi="Times New Roman" w:cs="Times New Roman"/>
          <w:sz w:val="28"/>
          <w:szCs w:val="28"/>
          <w:lang w:val="ru-RU"/>
        </w:rPr>
        <w:t>е</w:t>
      </w:r>
      <w:r w:rsidRPr="001E3F05">
        <w:rPr>
          <w:rFonts w:ascii="Times New Roman" w:hAnsi="Times New Roman" w:cs="Times New Roman"/>
          <w:sz w:val="28"/>
          <w:szCs w:val="28"/>
          <w:lang w:val="ru-RU"/>
        </w:rPr>
        <w:t>нных в штрафном изоляторе КП-3.</w:t>
      </w:r>
      <w:r w:rsidR="00F67478">
        <w:rPr>
          <w:rFonts w:ascii="Times New Roman" w:hAnsi="Times New Roman" w:cs="Times New Roman"/>
          <w:sz w:val="28"/>
          <w:szCs w:val="28"/>
          <w:lang w:val="ru-RU"/>
        </w:rPr>
        <w:t xml:space="preserve"> </w:t>
      </w:r>
      <w:r w:rsidR="00074B1C">
        <w:rPr>
          <w:rFonts w:ascii="Times New Roman" w:hAnsi="Times New Roman" w:cs="Times New Roman"/>
          <w:sz w:val="28"/>
          <w:szCs w:val="28"/>
          <w:lang w:val="ru-RU"/>
        </w:rPr>
        <w:t xml:space="preserve">В результате совместных проверок </w:t>
      </w:r>
      <w:r w:rsidR="00F67478">
        <w:rPr>
          <w:rFonts w:ascii="Times New Roman" w:hAnsi="Times New Roman" w:cs="Times New Roman"/>
          <w:sz w:val="28"/>
          <w:szCs w:val="28"/>
          <w:lang w:val="ru-RU"/>
        </w:rPr>
        <w:t xml:space="preserve">Архангельской прокуратурой по надзору за исполнением законов в исправительных учреждениях руководству учреждений </w:t>
      </w:r>
      <w:r w:rsidR="00074B1C">
        <w:rPr>
          <w:rFonts w:ascii="Times New Roman" w:hAnsi="Times New Roman" w:cs="Times New Roman"/>
          <w:sz w:val="28"/>
          <w:szCs w:val="28"/>
          <w:lang w:val="ru-RU"/>
        </w:rPr>
        <w:t xml:space="preserve">по указанным вопросам </w:t>
      </w:r>
      <w:r w:rsidR="00F67478">
        <w:rPr>
          <w:rFonts w:ascii="Times New Roman" w:hAnsi="Times New Roman" w:cs="Times New Roman"/>
          <w:sz w:val="28"/>
          <w:szCs w:val="28"/>
          <w:lang w:val="ru-RU"/>
        </w:rPr>
        <w:t>были внесены 3 представления.</w:t>
      </w:r>
    </w:p>
    <w:p w:rsidR="00723B31" w:rsidRDefault="00723B31" w:rsidP="00723B31">
      <w:pPr>
        <w:spacing w:after="0" w:line="240" w:lineRule="auto"/>
        <w:jc w:val="both"/>
        <w:rPr>
          <w:rFonts w:ascii="Times New Roman" w:hAnsi="Times New Roman" w:cs="Times New Roman"/>
          <w:sz w:val="28"/>
          <w:szCs w:val="28"/>
          <w:lang w:val="ru-RU"/>
        </w:rPr>
      </w:pPr>
      <w:r w:rsidRPr="001E3F05">
        <w:rPr>
          <w:rFonts w:ascii="Times New Roman" w:hAnsi="Times New Roman" w:cs="Times New Roman"/>
          <w:sz w:val="28"/>
          <w:szCs w:val="28"/>
          <w:lang w:val="ru-RU"/>
        </w:rPr>
        <w:tab/>
        <w:t xml:space="preserve">Не потеряла своего значения, а напротив – получила дальнейшее развитие такая форма контроля, как проводимый на постоянной основе </w:t>
      </w:r>
      <w:r w:rsidRPr="001E3F05">
        <w:rPr>
          <w:rFonts w:ascii="Times New Roman" w:hAnsi="Times New Roman" w:cs="Times New Roman"/>
          <w:b/>
          <w:sz w:val="28"/>
          <w:szCs w:val="28"/>
          <w:lang w:val="ru-RU"/>
        </w:rPr>
        <w:t>системный мониторинг соблюдения прав человека</w:t>
      </w:r>
      <w:r w:rsidRPr="001E3F05">
        <w:rPr>
          <w:rFonts w:ascii="Times New Roman" w:hAnsi="Times New Roman" w:cs="Times New Roman"/>
          <w:sz w:val="28"/>
          <w:szCs w:val="28"/>
          <w:lang w:val="ru-RU"/>
        </w:rPr>
        <w:t>. Многолетняя практика проведения Уполномоченным мониторинга отдельных направлений реализации прав граждан показала эффективность этой специфической формы контрольной деятельности. Система мониторинга уже на протяжении нескольких лет охватывает различные категории и группы прав человека и гражданина: право на охрану здоровья и медицинскую помощь; политические права; права жителей отдельных территорий; законные права лиц, находящихся в местах принудительного содержания, и др. В составе каждого из таких направлений выделяются отдельные объекты – по ряду из них (более чем по 20) мониторинг продолжается по принципу преемственности на протяжении уже нескольких лет, по некоторым – начался в 2016 г. Среди объектов, мониторинг которых осуществляется уже несколько лет, Уполномоченный считает необходимым выделить следующие:</w:t>
      </w:r>
    </w:p>
    <w:p w:rsidR="009B4742" w:rsidRPr="001E3F05" w:rsidRDefault="009B4742" w:rsidP="00723B31">
      <w:pPr>
        <w:spacing w:after="0" w:line="240" w:lineRule="auto"/>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inline distT="0" distB="0" distL="0" distR="0">
            <wp:extent cx="6286500" cy="1409700"/>
            <wp:effectExtent l="76200" t="19050" r="0" b="19050"/>
            <wp:docPr id="22" name="Схема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0" r:lo="rId161" r:qs="rId162" r:cs="rId163"/>
              </a:graphicData>
            </a:graphic>
          </wp:inline>
        </w:drawing>
      </w:r>
    </w:p>
    <w:p w:rsidR="00723B31" w:rsidRDefault="00723B31" w:rsidP="00723B31">
      <w:pPr>
        <w:spacing w:before="120" w:after="120" w:line="240" w:lineRule="auto"/>
        <w:jc w:val="both"/>
        <w:rPr>
          <w:rFonts w:ascii="Times New Roman" w:hAnsi="Times New Roman" w:cs="Times New Roman"/>
          <w:sz w:val="28"/>
          <w:szCs w:val="28"/>
        </w:rPr>
      </w:pPr>
      <w:r w:rsidRPr="002336EB">
        <w:rPr>
          <w:rFonts w:ascii="Times New Roman" w:hAnsi="Times New Roman" w:cs="Times New Roman"/>
          <w:noProof/>
          <w:sz w:val="28"/>
          <w:szCs w:val="28"/>
          <w:lang w:val="ru-RU" w:eastAsia="ru-RU" w:bidi="ar-SA"/>
        </w:rPr>
        <w:drawing>
          <wp:inline distT="0" distB="0" distL="0" distR="0">
            <wp:extent cx="6229350" cy="2581275"/>
            <wp:effectExtent l="76200" t="19050" r="19050" b="9525"/>
            <wp:docPr id="115"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5" r:lo="rId166" r:qs="rId167" r:cs="rId168"/>
              </a:graphicData>
            </a:graphic>
          </wp:inline>
        </w:drawing>
      </w:r>
    </w:p>
    <w:p w:rsidR="00723B31" w:rsidRPr="001E3F05" w:rsidRDefault="00723B31" w:rsidP="00723B31">
      <w:pPr>
        <w:spacing w:after="0" w:line="240" w:lineRule="auto"/>
        <w:jc w:val="both"/>
        <w:rPr>
          <w:rFonts w:ascii="Times New Roman" w:hAnsi="Times New Roman" w:cs="Times New Roman"/>
          <w:sz w:val="28"/>
          <w:szCs w:val="28"/>
          <w:lang w:val="ru-RU"/>
        </w:rPr>
      </w:pPr>
      <w:r w:rsidRPr="001E3F05">
        <w:rPr>
          <w:rFonts w:ascii="Times New Roman" w:hAnsi="Times New Roman" w:cs="Times New Roman"/>
          <w:sz w:val="28"/>
          <w:szCs w:val="28"/>
          <w:lang w:val="ru-RU"/>
        </w:rPr>
        <w:t>Наряду с продолжением практики предыдущих лет Уполномоченным в состав объектов мониторинга в 2016 г</w:t>
      </w:r>
      <w:r>
        <w:rPr>
          <w:rFonts w:ascii="Times New Roman" w:hAnsi="Times New Roman" w:cs="Times New Roman"/>
          <w:sz w:val="28"/>
          <w:szCs w:val="28"/>
          <w:lang w:val="ru-RU"/>
        </w:rPr>
        <w:t>.</w:t>
      </w:r>
      <w:r w:rsidRPr="001E3F05">
        <w:rPr>
          <w:rFonts w:ascii="Times New Roman" w:hAnsi="Times New Roman" w:cs="Times New Roman"/>
          <w:sz w:val="28"/>
          <w:szCs w:val="28"/>
          <w:lang w:val="ru-RU"/>
        </w:rPr>
        <w:t xml:space="preserve"> были включены следующие вопросы:</w:t>
      </w:r>
    </w:p>
    <w:p w:rsidR="00723B31" w:rsidRPr="00F96147" w:rsidRDefault="00723B31" w:rsidP="00723B31">
      <w:pPr>
        <w:pStyle w:val="ac"/>
        <w:numPr>
          <w:ilvl w:val="0"/>
          <w:numId w:val="13"/>
        </w:numPr>
        <w:spacing w:after="0" w:line="240" w:lineRule="auto"/>
        <w:jc w:val="both"/>
        <w:rPr>
          <w:rFonts w:ascii="Times New Roman" w:hAnsi="Times New Roman" w:cs="Times New Roman"/>
          <w:sz w:val="28"/>
          <w:szCs w:val="28"/>
        </w:rPr>
      </w:pPr>
      <w:r w:rsidRPr="00F96147">
        <w:rPr>
          <w:rFonts w:ascii="Times New Roman" w:hAnsi="Times New Roman" w:cs="Times New Roman"/>
          <w:sz w:val="28"/>
          <w:szCs w:val="28"/>
        </w:rPr>
        <w:t>соблюдение прав авиапассажиров;</w:t>
      </w:r>
    </w:p>
    <w:p w:rsidR="00723B31" w:rsidRPr="00DF77E8" w:rsidRDefault="00723B31" w:rsidP="00723B31">
      <w:pPr>
        <w:pStyle w:val="ac"/>
        <w:numPr>
          <w:ilvl w:val="0"/>
          <w:numId w:val="13"/>
        </w:numPr>
        <w:spacing w:after="0" w:line="240" w:lineRule="auto"/>
        <w:jc w:val="both"/>
        <w:rPr>
          <w:rFonts w:ascii="Times New Roman" w:hAnsi="Times New Roman" w:cs="Times New Roman"/>
          <w:sz w:val="28"/>
          <w:szCs w:val="28"/>
          <w:lang w:val="ru-RU"/>
        </w:rPr>
      </w:pPr>
      <w:r w:rsidRPr="00DF77E8">
        <w:rPr>
          <w:rFonts w:ascii="Times New Roman" w:hAnsi="Times New Roman" w:cs="Times New Roman"/>
          <w:sz w:val="28"/>
          <w:szCs w:val="28"/>
          <w:lang w:val="ru-RU"/>
        </w:rPr>
        <w:t xml:space="preserve">мониторинг размещаемой в сети «Интернет» информации на предмет возможных нарушений избирательного законодательства, в том числе мониторинг размещения в средствах массовой информации в течение пяти дней до дня голосования результатов опросов общественного мнения, прогнозов результатов выборов депутатов Государственной Думы, иных исследований, связанных с выборами; </w:t>
      </w:r>
    </w:p>
    <w:p w:rsidR="00723B31" w:rsidRPr="00802B63" w:rsidRDefault="0028093B" w:rsidP="00723B31">
      <w:pPr>
        <w:pStyle w:val="ac"/>
        <w:numPr>
          <w:ilvl w:val="0"/>
          <w:numId w:val="13"/>
        </w:numPr>
        <w:spacing w:after="0" w:line="240" w:lineRule="auto"/>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850240" behindDoc="0" locked="0" layoutInCell="1" allowOverlap="1">
            <wp:simplePos x="0" y="0"/>
            <wp:positionH relativeFrom="column">
              <wp:posOffset>-14605</wp:posOffset>
            </wp:positionH>
            <wp:positionV relativeFrom="paragraph">
              <wp:posOffset>124460</wp:posOffset>
            </wp:positionV>
            <wp:extent cx="1695450" cy="4410075"/>
            <wp:effectExtent l="76200" t="0" r="57150" b="0"/>
            <wp:wrapSquare wrapText="bothSides"/>
            <wp:docPr id="41" name="Схема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0" r:lo="rId171" r:qs="rId172" r:cs="rId173"/>
              </a:graphicData>
            </a:graphic>
          </wp:anchor>
        </w:drawing>
      </w:r>
      <w:r w:rsidR="00723B31" w:rsidRPr="00802B63">
        <w:rPr>
          <w:rFonts w:ascii="Times New Roman" w:hAnsi="Times New Roman" w:cs="Times New Roman"/>
          <w:sz w:val="28"/>
          <w:szCs w:val="28"/>
          <w:lang w:val="ru-RU"/>
        </w:rPr>
        <w:t xml:space="preserve">ассортимент и уровень цен в магазинах, функционирующих на территории учреждений </w:t>
      </w:r>
      <w:r w:rsidR="00F67478">
        <w:rPr>
          <w:rFonts w:ascii="Times New Roman" w:hAnsi="Times New Roman" w:cs="Times New Roman"/>
          <w:sz w:val="28"/>
          <w:szCs w:val="28"/>
          <w:lang w:val="ru-RU"/>
        </w:rPr>
        <w:t>УИС</w:t>
      </w:r>
      <w:r w:rsidR="00723B31">
        <w:rPr>
          <w:rFonts w:ascii="Times New Roman" w:hAnsi="Times New Roman" w:cs="Times New Roman"/>
          <w:sz w:val="28"/>
          <w:szCs w:val="28"/>
          <w:lang w:val="ru-RU"/>
        </w:rPr>
        <w:t>, и др.</w:t>
      </w:r>
    </w:p>
    <w:p w:rsidR="00723B31" w:rsidRPr="001E3F05" w:rsidRDefault="00723B31" w:rsidP="00723B31">
      <w:pPr>
        <w:spacing w:after="0" w:line="240" w:lineRule="auto"/>
        <w:jc w:val="both"/>
        <w:rPr>
          <w:rFonts w:ascii="Times New Roman" w:hAnsi="Times New Roman" w:cs="Times New Roman"/>
          <w:sz w:val="28"/>
          <w:szCs w:val="28"/>
          <w:lang w:val="ru-RU"/>
        </w:rPr>
      </w:pPr>
      <w:r w:rsidRPr="001E3F05">
        <w:rPr>
          <w:rFonts w:ascii="Times New Roman" w:hAnsi="Times New Roman" w:cs="Times New Roman"/>
          <w:sz w:val="28"/>
          <w:szCs w:val="28"/>
          <w:lang w:val="ru-RU"/>
        </w:rPr>
        <w:tab/>
        <w:t>Следует отметить, что включение в систему мониторинга новых объектов происходит под воздействием различных факторов: изменение нормативной правовой базы и необходимость оценки е</w:t>
      </w:r>
      <w:r w:rsidR="008358A5">
        <w:rPr>
          <w:rFonts w:ascii="Times New Roman" w:hAnsi="Times New Roman" w:cs="Times New Roman"/>
          <w:sz w:val="28"/>
          <w:szCs w:val="28"/>
          <w:lang w:val="ru-RU"/>
        </w:rPr>
        <w:t>е</w:t>
      </w:r>
      <w:r w:rsidRPr="001E3F05">
        <w:rPr>
          <w:rFonts w:ascii="Times New Roman" w:hAnsi="Times New Roman" w:cs="Times New Roman"/>
          <w:sz w:val="28"/>
          <w:szCs w:val="28"/>
          <w:lang w:val="ru-RU"/>
        </w:rPr>
        <w:t xml:space="preserve"> регулирующего воздействия на определ</w:t>
      </w:r>
      <w:r w:rsidR="008358A5">
        <w:rPr>
          <w:rFonts w:ascii="Times New Roman" w:hAnsi="Times New Roman" w:cs="Times New Roman"/>
          <w:sz w:val="28"/>
          <w:szCs w:val="28"/>
          <w:lang w:val="ru-RU"/>
        </w:rPr>
        <w:t>е</w:t>
      </w:r>
      <w:r w:rsidRPr="001E3F05">
        <w:rPr>
          <w:rFonts w:ascii="Times New Roman" w:hAnsi="Times New Roman" w:cs="Times New Roman"/>
          <w:sz w:val="28"/>
          <w:szCs w:val="28"/>
          <w:lang w:val="ru-RU"/>
        </w:rPr>
        <w:t xml:space="preserve">нную сферу общественных отношений; увеличение количества жалоб и обращений по различным категориям прав; реализация различных программ и проектов, призванных повысить государственные гарантии защиты прав граждан, и др. </w:t>
      </w:r>
    </w:p>
    <w:p w:rsidR="00723B31" w:rsidRPr="00906E79" w:rsidRDefault="00723B31" w:rsidP="00723B31">
      <w:pPr>
        <w:spacing w:after="0" w:line="240" w:lineRule="auto"/>
        <w:ind w:firstLine="708"/>
        <w:jc w:val="both"/>
        <w:rPr>
          <w:rFonts w:ascii="Times New Roman" w:hAnsi="Times New Roman" w:cs="Times New Roman"/>
          <w:sz w:val="28"/>
          <w:szCs w:val="28"/>
          <w:lang w:val="ru-RU"/>
        </w:rPr>
      </w:pPr>
      <w:r w:rsidRPr="00906E79">
        <w:rPr>
          <w:rFonts w:ascii="Times New Roman" w:hAnsi="Times New Roman" w:cs="Times New Roman"/>
          <w:sz w:val="28"/>
          <w:szCs w:val="28"/>
          <w:lang w:val="ru-RU"/>
        </w:rPr>
        <w:t xml:space="preserve">В ходе проведения </w:t>
      </w:r>
      <w:r>
        <w:rPr>
          <w:rFonts w:ascii="Times New Roman" w:hAnsi="Times New Roman" w:cs="Times New Roman"/>
          <w:sz w:val="28"/>
          <w:szCs w:val="28"/>
          <w:lang w:val="ru-RU"/>
        </w:rPr>
        <w:t xml:space="preserve">всех форм </w:t>
      </w:r>
      <w:r w:rsidRPr="00906E79">
        <w:rPr>
          <w:rFonts w:ascii="Times New Roman" w:hAnsi="Times New Roman" w:cs="Times New Roman"/>
          <w:sz w:val="28"/>
          <w:szCs w:val="28"/>
          <w:lang w:val="ru-RU"/>
        </w:rPr>
        <w:t>мониторинга:</w:t>
      </w:r>
    </w:p>
    <w:p w:rsidR="00723B31" w:rsidRPr="001E3F05" w:rsidRDefault="00723B31" w:rsidP="00723B31">
      <w:pPr>
        <w:spacing w:after="0" w:line="240" w:lineRule="auto"/>
        <w:ind w:firstLine="708"/>
        <w:jc w:val="both"/>
        <w:rPr>
          <w:rFonts w:ascii="Times New Roman" w:hAnsi="Times New Roman" w:cs="Times New Roman"/>
          <w:sz w:val="28"/>
          <w:szCs w:val="28"/>
          <w:lang w:val="ru-RU"/>
        </w:rPr>
      </w:pPr>
      <w:r w:rsidRPr="001E3F05">
        <w:rPr>
          <w:rFonts w:ascii="Times New Roman" w:hAnsi="Times New Roman" w:cs="Times New Roman"/>
          <w:sz w:val="28"/>
          <w:szCs w:val="28"/>
          <w:lang w:val="ru-RU"/>
        </w:rPr>
        <w:t>•</w:t>
      </w:r>
      <w:r>
        <w:rPr>
          <w:rFonts w:ascii="Times New Roman" w:hAnsi="Times New Roman" w:cs="Times New Roman"/>
          <w:sz w:val="28"/>
          <w:szCs w:val="28"/>
        </w:rPr>
        <w:t> </w:t>
      </w:r>
      <w:r w:rsidRPr="001E3F05">
        <w:rPr>
          <w:rFonts w:ascii="Times New Roman" w:hAnsi="Times New Roman" w:cs="Times New Roman"/>
          <w:sz w:val="28"/>
          <w:szCs w:val="28"/>
          <w:lang w:val="ru-RU"/>
        </w:rPr>
        <w:t xml:space="preserve">соблюдения прав граждан на охрану здоровья и медицинскую помощь (в том числе реализации проекта «Шаг навстречу») – проведено более </w:t>
      </w:r>
      <w:r>
        <w:rPr>
          <w:rFonts w:ascii="Times New Roman" w:hAnsi="Times New Roman" w:cs="Times New Roman"/>
          <w:sz w:val="28"/>
          <w:szCs w:val="28"/>
          <w:lang w:val="ru-RU"/>
        </w:rPr>
        <w:t>50</w:t>
      </w:r>
      <w:r w:rsidRPr="001E3F05">
        <w:rPr>
          <w:rFonts w:ascii="Times New Roman" w:hAnsi="Times New Roman" w:cs="Times New Roman"/>
          <w:sz w:val="28"/>
          <w:szCs w:val="28"/>
          <w:lang w:val="ru-RU"/>
        </w:rPr>
        <w:t xml:space="preserve"> посещений медицинских организаций;</w:t>
      </w:r>
    </w:p>
    <w:p w:rsidR="00723B31" w:rsidRPr="001E3F05" w:rsidRDefault="00723B31" w:rsidP="00723B31">
      <w:pPr>
        <w:spacing w:after="0" w:line="240" w:lineRule="auto"/>
        <w:ind w:firstLine="708"/>
        <w:jc w:val="both"/>
        <w:rPr>
          <w:rFonts w:ascii="Times New Roman" w:hAnsi="Times New Roman" w:cs="Times New Roman"/>
          <w:sz w:val="28"/>
          <w:szCs w:val="28"/>
          <w:lang w:val="ru-RU"/>
        </w:rPr>
      </w:pPr>
      <w:r w:rsidRPr="001E3F05">
        <w:rPr>
          <w:rFonts w:ascii="Times New Roman" w:hAnsi="Times New Roman" w:cs="Times New Roman"/>
          <w:sz w:val="28"/>
          <w:szCs w:val="28"/>
          <w:lang w:val="ru-RU"/>
        </w:rPr>
        <w:t>•</w:t>
      </w:r>
      <w:r>
        <w:rPr>
          <w:rFonts w:ascii="Times New Roman" w:hAnsi="Times New Roman" w:cs="Times New Roman"/>
          <w:sz w:val="28"/>
          <w:szCs w:val="28"/>
        </w:rPr>
        <w:t> </w:t>
      </w:r>
      <w:r w:rsidRPr="001E3F05">
        <w:rPr>
          <w:rFonts w:ascii="Times New Roman" w:hAnsi="Times New Roman" w:cs="Times New Roman"/>
          <w:sz w:val="28"/>
          <w:szCs w:val="28"/>
          <w:lang w:val="ru-RU"/>
        </w:rPr>
        <w:t xml:space="preserve">реализации прав авиапассажиров – с августа по декабрь 2016 г. осуществлялся мониторинг за </w:t>
      </w:r>
      <w:r>
        <w:rPr>
          <w:rFonts w:ascii="Times New Roman" w:hAnsi="Times New Roman" w:cs="Times New Roman"/>
          <w:sz w:val="28"/>
          <w:szCs w:val="28"/>
          <w:lang w:val="ru-RU"/>
        </w:rPr>
        <w:t>соблюдением</w:t>
      </w:r>
      <w:r w:rsidRPr="001E3F05">
        <w:rPr>
          <w:rFonts w:ascii="Times New Roman" w:hAnsi="Times New Roman" w:cs="Times New Roman"/>
          <w:sz w:val="28"/>
          <w:szCs w:val="28"/>
          <w:lang w:val="ru-RU"/>
        </w:rPr>
        <w:t xml:space="preserve"> постоянного расписания авиакомпаниями АО «Нордавиа» и ПАО «Аэрофлот» в аэропортах г</w:t>
      </w:r>
      <w:r w:rsidR="0047427B">
        <w:rPr>
          <w:rFonts w:ascii="Times New Roman" w:hAnsi="Times New Roman" w:cs="Times New Roman"/>
          <w:sz w:val="28"/>
          <w:szCs w:val="28"/>
          <w:lang w:val="ru-RU"/>
        </w:rPr>
        <w:t>ородов</w:t>
      </w:r>
      <w:r w:rsidRPr="001E3F05">
        <w:rPr>
          <w:rFonts w:ascii="Times New Roman" w:hAnsi="Times New Roman" w:cs="Times New Roman"/>
          <w:sz w:val="28"/>
          <w:szCs w:val="28"/>
          <w:lang w:val="ru-RU"/>
        </w:rPr>
        <w:t xml:space="preserve"> Архангельска, Москвы, Санкт-Петербурга, Мурманска, Сыктывкара, Калининграда;</w:t>
      </w:r>
    </w:p>
    <w:p w:rsidR="00723B31" w:rsidRPr="001E3F05" w:rsidRDefault="00723B31" w:rsidP="00723B31">
      <w:pPr>
        <w:spacing w:after="0" w:line="240" w:lineRule="auto"/>
        <w:ind w:firstLine="708"/>
        <w:jc w:val="both"/>
        <w:rPr>
          <w:rFonts w:ascii="Times New Roman" w:hAnsi="Times New Roman" w:cs="Times New Roman"/>
          <w:sz w:val="28"/>
          <w:szCs w:val="28"/>
          <w:lang w:val="ru-RU"/>
        </w:rPr>
      </w:pPr>
      <w:r w:rsidRPr="001E3F05">
        <w:rPr>
          <w:rFonts w:ascii="Times New Roman" w:hAnsi="Times New Roman" w:cs="Times New Roman"/>
          <w:sz w:val="28"/>
          <w:szCs w:val="28"/>
          <w:lang w:val="ru-RU"/>
        </w:rPr>
        <w:t>•</w:t>
      </w:r>
      <w:r>
        <w:rPr>
          <w:rFonts w:ascii="Times New Roman" w:hAnsi="Times New Roman" w:cs="Times New Roman"/>
          <w:sz w:val="28"/>
          <w:szCs w:val="28"/>
        </w:rPr>
        <w:t> </w:t>
      </w:r>
      <w:r w:rsidRPr="001E3F05">
        <w:rPr>
          <w:rFonts w:ascii="Times New Roman" w:hAnsi="Times New Roman" w:cs="Times New Roman"/>
          <w:sz w:val="28"/>
          <w:szCs w:val="28"/>
          <w:lang w:val="ru-RU"/>
        </w:rPr>
        <w:t xml:space="preserve">ассортимента и уровня цен в магазинах, функционирующих на территории учреждений </w:t>
      </w:r>
      <w:r w:rsidR="00F67478">
        <w:rPr>
          <w:rFonts w:ascii="Times New Roman" w:hAnsi="Times New Roman" w:cs="Times New Roman"/>
          <w:sz w:val="28"/>
          <w:szCs w:val="28"/>
          <w:lang w:val="ru-RU"/>
        </w:rPr>
        <w:t>УИС</w:t>
      </w:r>
      <w:r w:rsidRPr="001E3F05">
        <w:rPr>
          <w:rFonts w:ascii="Times New Roman" w:hAnsi="Times New Roman" w:cs="Times New Roman"/>
          <w:sz w:val="28"/>
          <w:szCs w:val="28"/>
          <w:lang w:val="ru-RU"/>
        </w:rPr>
        <w:t xml:space="preserve">, </w:t>
      </w:r>
      <w:r w:rsidR="00074B1C" w:rsidRPr="00074B1C">
        <w:rPr>
          <w:rFonts w:ascii="Times New Roman" w:hAnsi="Times New Roman" w:cs="Times New Roman"/>
          <w:sz w:val="28"/>
          <w:szCs w:val="28"/>
          <w:lang w:val="ru-RU"/>
        </w:rPr>
        <w:t>–</w:t>
      </w:r>
      <w:r w:rsidRPr="001E3F05">
        <w:rPr>
          <w:rFonts w:ascii="Times New Roman" w:hAnsi="Times New Roman" w:cs="Times New Roman"/>
          <w:sz w:val="28"/>
          <w:szCs w:val="28"/>
          <w:lang w:val="ru-RU"/>
        </w:rPr>
        <w:t xml:space="preserve"> был провед</w:t>
      </w:r>
      <w:r w:rsidR="008358A5">
        <w:rPr>
          <w:rFonts w:ascii="Times New Roman" w:hAnsi="Times New Roman" w:cs="Times New Roman"/>
          <w:sz w:val="28"/>
          <w:szCs w:val="28"/>
          <w:lang w:val="ru-RU"/>
        </w:rPr>
        <w:t>е</w:t>
      </w:r>
      <w:r w:rsidRPr="001E3F05">
        <w:rPr>
          <w:rFonts w:ascii="Times New Roman" w:hAnsi="Times New Roman" w:cs="Times New Roman"/>
          <w:sz w:val="28"/>
          <w:szCs w:val="28"/>
          <w:lang w:val="ru-RU"/>
        </w:rPr>
        <w:t>н сбор информации в 6 учреждениях УФСИН; проанализированы результаты мониторинга, провед</w:t>
      </w:r>
      <w:r w:rsidR="008358A5">
        <w:rPr>
          <w:rFonts w:ascii="Times New Roman" w:hAnsi="Times New Roman" w:cs="Times New Roman"/>
          <w:sz w:val="28"/>
          <w:szCs w:val="28"/>
          <w:lang w:val="ru-RU"/>
        </w:rPr>
        <w:t>е</w:t>
      </w:r>
      <w:r w:rsidRPr="001E3F05">
        <w:rPr>
          <w:rFonts w:ascii="Times New Roman" w:hAnsi="Times New Roman" w:cs="Times New Roman"/>
          <w:sz w:val="28"/>
          <w:szCs w:val="28"/>
          <w:lang w:val="ru-RU"/>
        </w:rPr>
        <w:t>нного уполномоченными по правам человека практически во всех субъектах в составе СЗФО; подготовленные обобщ</w:t>
      </w:r>
      <w:r w:rsidR="008358A5">
        <w:rPr>
          <w:rFonts w:ascii="Times New Roman" w:hAnsi="Times New Roman" w:cs="Times New Roman"/>
          <w:sz w:val="28"/>
          <w:szCs w:val="28"/>
          <w:lang w:val="ru-RU"/>
        </w:rPr>
        <w:t>е</w:t>
      </w:r>
      <w:r w:rsidRPr="001E3F05">
        <w:rPr>
          <w:rFonts w:ascii="Times New Roman" w:hAnsi="Times New Roman" w:cs="Times New Roman"/>
          <w:sz w:val="28"/>
          <w:szCs w:val="28"/>
          <w:lang w:val="ru-RU"/>
        </w:rPr>
        <w:t>нные аналитические материалы направлены Уполномоченному по правам человека в РФ;</w:t>
      </w:r>
    </w:p>
    <w:p w:rsidR="00723B31" w:rsidRPr="001E3F05" w:rsidRDefault="00723B31" w:rsidP="00723B31">
      <w:pPr>
        <w:spacing w:after="0" w:line="240" w:lineRule="auto"/>
        <w:ind w:firstLine="708"/>
        <w:jc w:val="both"/>
        <w:rPr>
          <w:rFonts w:ascii="Times New Roman" w:hAnsi="Times New Roman" w:cs="Times New Roman"/>
          <w:sz w:val="28"/>
          <w:szCs w:val="28"/>
          <w:lang w:val="ru-RU"/>
        </w:rPr>
      </w:pPr>
      <w:r w:rsidRPr="001E3F05">
        <w:rPr>
          <w:rFonts w:ascii="Times New Roman" w:hAnsi="Times New Roman" w:cs="Times New Roman"/>
          <w:sz w:val="28"/>
          <w:szCs w:val="28"/>
          <w:lang w:val="ru-RU"/>
        </w:rPr>
        <w:t>•</w:t>
      </w:r>
      <w:r>
        <w:rPr>
          <w:rFonts w:ascii="Times New Roman" w:hAnsi="Times New Roman" w:cs="Times New Roman"/>
          <w:sz w:val="28"/>
          <w:szCs w:val="28"/>
        </w:rPr>
        <w:t> </w:t>
      </w:r>
      <w:r w:rsidRPr="001E3F05">
        <w:rPr>
          <w:rFonts w:ascii="Times New Roman" w:hAnsi="Times New Roman" w:cs="Times New Roman"/>
          <w:sz w:val="28"/>
          <w:szCs w:val="28"/>
          <w:lang w:val="ru-RU"/>
        </w:rPr>
        <w:t>соблюдения норм обеспечения вещевым довольствием осужд</w:t>
      </w:r>
      <w:r w:rsidR="008358A5">
        <w:rPr>
          <w:rFonts w:ascii="Times New Roman" w:hAnsi="Times New Roman" w:cs="Times New Roman"/>
          <w:sz w:val="28"/>
          <w:szCs w:val="28"/>
          <w:lang w:val="ru-RU"/>
        </w:rPr>
        <w:t>е</w:t>
      </w:r>
      <w:r w:rsidRPr="001E3F05">
        <w:rPr>
          <w:rFonts w:ascii="Times New Roman" w:hAnsi="Times New Roman" w:cs="Times New Roman"/>
          <w:sz w:val="28"/>
          <w:szCs w:val="28"/>
          <w:lang w:val="ru-RU"/>
        </w:rPr>
        <w:t>нных к лишению свободы – был провед</w:t>
      </w:r>
      <w:r w:rsidR="008358A5">
        <w:rPr>
          <w:rFonts w:ascii="Times New Roman" w:hAnsi="Times New Roman" w:cs="Times New Roman"/>
          <w:sz w:val="28"/>
          <w:szCs w:val="28"/>
          <w:lang w:val="ru-RU"/>
        </w:rPr>
        <w:t>е</w:t>
      </w:r>
      <w:r w:rsidRPr="001E3F05">
        <w:rPr>
          <w:rFonts w:ascii="Times New Roman" w:hAnsi="Times New Roman" w:cs="Times New Roman"/>
          <w:sz w:val="28"/>
          <w:szCs w:val="28"/>
          <w:lang w:val="ru-RU"/>
        </w:rPr>
        <w:t xml:space="preserve">н анализ данных по учреждениям УФСИН и данных, предоставленных уполномоченными по правам человека в субъектах </w:t>
      </w:r>
      <w:r w:rsidR="00F67478">
        <w:rPr>
          <w:rFonts w:ascii="Times New Roman" w:hAnsi="Times New Roman" w:cs="Times New Roman"/>
          <w:sz w:val="28"/>
          <w:szCs w:val="28"/>
          <w:lang w:val="ru-RU"/>
        </w:rPr>
        <w:t xml:space="preserve">РФ </w:t>
      </w:r>
      <w:r w:rsidRPr="001E3F05">
        <w:rPr>
          <w:rFonts w:ascii="Times New Roman" w:hAnsi="Times New Roman" w:cs="Times New Roman"/>
          <w:sz w:val="28"/>
          <w:szCs w:val="28"/>
          <w:lang w:val="ru-RU"/>
        </w:rPr>
        <w:t>в составе СЗФО; подготовленные обобщ</w:t>
      </w:r>
      <w:r w:rsidR="008358A5">
        <w:rPr>
          <w:rFonts w:ascii="Times New Roman" w:hAnsi="Times New Roman" w:cs="Times New Roman"/>
          <w:sz w:val="28"/>
          <w:szCs w:val="28"/>
          <w:lang w:val="ru-RU"/>
        </w:rPr>
        <w:t>е</w:t>
      </w:r>
      <w:r w:rsidRPr="001E3F05">
        <w:rPr>
          <w:rFonts w:ascii="Times New Roman" w:hAnsi="Times New Roman" w:cs="Times New Roman"/>
          <w:sz w:val="28"/>
          <w:szCs w:val="28"/>
          <w:lang w:val="ru-RU"/>
        </w:rPr>
        <w:t>нные аналитические материалы направлены Уполномоченному по правам человека в РФ;</w:t>
      </w:r>
    </w:p>
    <w:p w:rsidR="00723B31" w:rsidRPr="001E3F05" w:rsidRDefault="00723B31" w:rsidP="00723B31">
      <w:pPr>
        <w:spacing w:after="0" w:line="240" w:lineRule="auto"/>
        <w:ind w:firstLine="708"/>
        <w:jc w:val="both"/>
        <w:rPr>
          <w:rFonts w:ascii="Times New Roman" w:hAnsi="Times New Roman" w:cs="Times New Roman"/>
          <w:sz w:val="28"/>
          <w:szCs w:val="28"/>
          <w:lang w:val="ru-RU"/>
        </w:rPr>
      </w:pPr>
      <w:r w:rsidRPr="001E3F05">
        <w:rPr>
          <w:rFonts w:ascii="Times New Roman" w:hAnsi="Times New Roman" w:cs="Times New Roman"/>
          <w:sz w:val="28"/>
          <w:szCs w:val="28"/>
          <w:lang w:val="ru-RU"/>
        </w:rPr>
        <w:t>•</w:t>
      </w:r>
      <w:r>
        <w:rPr>
          <w:rFonts w:ascii="Times New Roman" w:hAnsi="Times New Roman" w:cs="Times New Roman"/>
          <w:sz w:val="28"/>
          <w:szCs w:val="28"/>
        </w:rPr>
        <w:t> </w:t>
      </w:r>
      <w:r w:rsidRPr="001E3F05">
        <w:rPr>
          <w:rFonts w:ascii="Times New Roman" w:hAnsi="Times New Roman" w:cs="Times New Roman"/>
          <w:sz w:val="28"/>
          <w:szCs w:val="28"/>
          <w:lang w:val="ru-RU"/>
        </w:rPr>
        <w:t>проводимых и планируемых к проведению на территории Архангельской области публичных мероприятий – проводился постоянный анализ сведений, предоставлявшихся органами местного самоуправления и УМВД России по Архангельской области, практиковалось непосредственное наблюдение за соблюдением прав граждан при проведении заявленных мероприятий, особенно – посвящ</w:t>
      </w:r>
      <w:r w:rsidR="008358A5">
        <w:rPr>
          <w:rFonts w:ascii="Times New Roman" w:hAnsi="Times New Roman" w:cs="Times New Roman"/>
          <w:sz w:val="28"/>
          <w:szCs w:val="28"/>
          <w:lang w:val="ru-RU"/>
        </w:rPr>
        <w:t>е</w:t>
      </w:r>
      <w:r w:rsidRPr="001E3F05">
        <w:rPr>
          <w:rFonts w:ascii="Times New Roman" w:hAnsi="Times New Roman" w:cs="Times New Roman"/>
          <w:sz w:val="28"/>
          <w:szCs w:val="28"/>
          <w:lang w:val="ru-RU"/>
        </w:rPr>
        <w:t>нных актуальным социально-экономическим проблемам либо предполагавших протестную направленность, с выходом на места их проведения – в 2016 г. было организовано 10 таких выходов.</w:t>
      </w:r>
    </w:p>
    <w:p w:rsidR="00723B31" w:rsidRPr="001E3F05" w:rsidRDefault="00723B31" w:rsidP="00723B31">
      <w:pPr>
        <w:spacing w:after="0" w:line="240" w:lineRule="auto"/>
        <w:jc w:val="both"/>
        <w:rPr>
          <w:rFonts w:ascii="Times New Roman" w:hAnsi="Times New Roman" w:cs="Times New Roman"/>
          <w:sz w:val="28"/>
          <w:szCs w:val="28"/>
          <w:lang w:val="ru-RU"/>
        </w:rPr>
      </w:pPr>
      <w:r w:rsidRPr="001E3F05">
        <w:rPr>
          <w:rFonts w:ascii="Times New Roman" w:hAnsi="Times New Roman" w:cs="Times New Roman"/>
          <w:sz w:val="28"/>
          <w:szCs w:val="28"/>
          <w:lang w:val="ru-RU"/>
        </w:rPr>
        <w:tab/>
        <w:t xml:space="preserve">Дальнейшее развитие </w:t>
      </w:r>
      <w:r w:rsidRPr="001E3F05">
        <w:rPr>
          <w:rFonts w:ascii="Times New Roman" w:hAnsi="Times New Roman" w:cs="Times New Roman"/>
          <w:b/>
          <w:sz w:val="28"/>
          <w:szCs w:val="28"/>
          <w:lang w:val="ru-RU"/>
        </w:rPr>
        <w:t>процесс</w:t>
      </w:r>
      <w:r w:rsidRPr="001E3F05">
        <w:rPr>
          <w:rFonts w:ascii="Times New Roman" w:hAnsi="Times New Roman" w:cs="Times New Roman"/>
          <w:sz w:val="28"/>
          <w:szCs w:val="28"/>
          <w:lang w:val="ru-RU"/>
        </w:rPr>
        <w:t xml:space="preserve"> </w:t>
      </w:r>
      <w:r w:rsidRPr="001E3F05">
        <w:rPr>
          <w:rFonts w:ascii="Times New Roman" w:hAnsi="Times New Roman" w:cs="Times New Roman"/>
          <w:b/>
          <w:sz w:val="28"/>
          <w:szCs w:val="28"/>
          <w:lang w:val="ru-RU"/>
        </w:rPr>
        <w:t>контроля</w:t>
      </w:r>
      <w:r w:rsidRPr="001E3F05">
        <w:rPr>
          <w:rFonts w:ascii="Times New Roman" w:hAnsi="Times New Roman" w:cs="Times New Roman"/>
          <w:sz w:val="28"/>
          <w:szCs w:val="28"/>
          <w:lang w:val="ru-RU"/>
        </w:rPr>
        <w:t xml:space="preserve"> получает при использовании Уполномоченным </w:t>
      </w:r>
      <w:r w:rsidRPr="001E3F05">
        <w:rPr>
          <w:rFonts w:ascii="Times New Roman" w:hAnsi="Times New Roman" w:cs="Times New Roman"/>
          <w:b/>
          <w:sz w:val="28"/>
          <w:szCs w:val="28"/>
          <w:lang w:val="ru-RU"/>
        </w:rPr>
        <w:t>различных средств реагирования</w:t>
      </w:r>
      <w:r w:rsidRPr="001E3F05">
        <w:rPr>
          <w:rFonts w:ascii="Times New Roman" w:hAnsi="Times New Roman" w:cs="Times New Roman"/>
          <w:sz w:val="28"/>
          <w:szCs w:val="28"/>
          <w:lang w:val="ru-RU"/>
        </w:rPr>
        <w:t xml:space="preserve"> на выявленные проблемы</w:t>
      </w:r>
      <w:r w:rsidR="008702B7">
        <w:rPr>
          <w:rFonts w:ascii="Times New Roman" w:hAnsi="Times New Roman" w:cs="Times New Roman"/>
          <w:sz w:val="28"/>
          <w:szCs w:val="28"/>
          <w:lang w:val="ru-RU"/>
        </w:rPr>
        <w:t xml:space="preserve"> (рисунок 6)</w:t>
      </w:r>
      <w:r w:rsidRPr="001E3F05">
        <w:rPr>
          <w:rFonts w:ascii="Times New Roman" w:hAnsi="Times New Roman" w:cs="Times New Roman"/>
          <w:sz w:val="28"/>
          <w:szCs w:val="28"/>
          <w:lang w:val="ru-RU"/>
        </w:rPr>
        <w:t xml:space="preserve">. </w:t>
      </w:r>
    </w:p>
    <w:p w:rsidR="00723B31" w:rsidRDefault="00723B31" w:rsidP="009A6E0E">
      <w:pPr>
        <w:spacing w:after="0" w:line="240" w:lineRule="auto"/>
        <w:jc w:val="center"/>
        <w:rPr>
          <w:rFonts w:ascii="Times New Roman" w:hAnsi="Times New Roman" w:cs="Times New Roman"/>
          <w:sz w:val="28"/>
          <w:szCs w:val="28"/>
        </w:rPr>
      </w:pPr>
      <w:r w:rsidRPr="00582624">
        <w:rPr>
          <w:rFonts w:ascii="Times New Roman" w:hAnsi="Times New Roman" w:cs="Times New Roman"/>
          <w:noProof/>
          <w:sz w:val="28"/>
          <w:szCs w:val="28"/>
          <w:lang w:val="ru-RU" w:eastAsia="ru-RU" w:bidi="ar-SA"/>
        </w:rPr>
        <w:drawing>
          <wp:inline distT="0" distB="0" distL="0" distR="0">
            <wp:extent cx="6086475" cy="1333500"/>
            <wp:effectExtent l="76200" t="0" r="0" b="19050"/>
            <wp:docPr id="117"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5" r:lo="rId176" r:qs="rId177" r:cs="rId178"/>
              </a:graphicData>
            </a:graphic>
          </wp:inline>
        </w:drawing>
      </w:r>
    </w:p>
    <w:p w:rsidR="00723B31" w:rsidRDefault="00723B31" w:rsidP="00723B31">
      <w:pPr>
        <w:spacing w:after="0" w:line="240" w:lineRule="auto"/>
        <w:jc w:val="both"/>
        <w:rPr>
          <w:rFonts w:ascii="Times New Roman" w:hAnsi="Times New Roman" w:cs="Times New Roman"/>
          <w:sz w:val="24"/>
          <w:szCs w:val="24"/>
          <w:lang w:val="ru-RU"/>
        </w:rPr>
      </w:pPr>
      <w:r w:rsidRPr="001E3F05">
        <w:rPr>
          <w:rFonts w:ascii="Times New Roman" w:hAnsi="Times New Roman" w:cs="Times New Roman"/>
          <w:sz w:val="24"/>
          <w:szCs w:val="24"/>
          <w:lang w:val="ru-RU"/>
        </w:rPr>
        <w:t>Рис</w:t>
      </w:r>
      <w:r w:rsidR="009B7816">
        <w:rPr>
          <w:rFonts w:ascii="Times New Roman" w:hAnsi="Times New Roman" w:cs="Times New Roman"/>
          <w:sz w:val="24"/>
          <w:szCs w:val="24"/>
          <w:lang w:val="ru-RU"/>
        </w:rPr>
        <w:t>унок 6</w:t>
      </w:r>
      <w:r w:rsidRPr="001E3F05">
        <w:rPr>
          <w:rFonts w:ascii="Times New Roman" w:hAnsi="Times New Roman" w:cs="Times New Roman"/>
          <w:sz w:val="24"/>
          <w:szCs w:val="24"/>
          <w:lang w:val="ru-RU"/>
        </w:rPr>
        <w:t>. Средства реагирования Уполномоченного на проблемные вопросы соблюдения прав человека.</w:t>
      </w:r>
    </w:p>
    <w:p w:rsidR="00FC18AE" w:rsidRPr="001E3F05" w:rsidRDefault="00FC18AE" w:rsidP="00723B31">
      <w:pPr>
        <w:spacing w:after="0" w:line="240" w:lineRule="auto"/>
        <w:jc w:val="both"/>
        <w:rPr>
          <w:rFonts w:ascii="Times New Roman" w:hAnsi="Times New Roman" w:cs="Times New Roman"/>
          <w:sz w:val="24"/>
          <w:szCs w:val="24"/>
          <w:lang w:val="ru-RU"/>
        </w:rPr>
      </w:pPr>
    </w:p>
    <w:p w:rsidR="00723B31" w:rsidRPr="001E3F05" w:rsidRDefault="00723B31" w:rsidP="00723B31">
      <w:pPr>
        <w:spacing w:after="0" w:line="240" w:lineRule="auto"/>
        <w:jc w:val="both"/>
        <w:rPr>
          <w:rFonts w:ascii="Times New Roman" w:hAnsi="Times New Roman" w:cs="Times New Roman"/>
          <w:sz w:val="28"/>
          <w:szCs w:val="28"/>
          <w:lang w:val="ru-RU"/>
        </w:rPr>
      </w:pPr>
      <w:r w:rsidRPr="001E3F05">
        <w:rPr>
          <w:rFonts w:ascii="Times New Roman" w:hAnsi="Times New Roman" w:cs="Times New Roman"/>
          <w:sz w:val="28"/>
          <w:szCs w:val="28"/>
          <w:lang w:val="ru-RU"/>
        </w:rPr>
        <w:tab/>
        <w:t xml:space="preserve">Отличительной особенностью такого способа реагирования, как направление запросов, обращений и заключений в соответствующие органы государственной власти различных уровней, органы местного самоуправления, является их адресность. Наиболее часто по вопросам массовых, типичных и системных нарушений прав человека и гражданина Уполномоченный обращался в территориальные органы федеральных органов власти (около 41% общего количества запросов и обращений). Менее трети обращений было направлено в органы государственной власти Архангельской области; каждое пятое – в органы местного самоуправления. Следует отметить, что удельный вес данной категории обращений ежегодно возрастает: с 15% в 2014 г. до более чем 18% в 2015 г. и более чем 20% в 2016 г. Общее количество различного рода обращений Уполномоченного в связи с выявлением </w:t>
      </w:r>
      <w:r w:rsidRPr="00FC18AE">
        <w:rPr>
          <w:rFonts w:ascii="Times New Roman" w:hAnsi="Times New Roman" w:cs="Times New Roman"/>
          <w:spacing w:val="-6"/>
          <w:sz w:val="28"/>
          <w:szCs w:val="28"/>
          <w:lang w:val="ru-RU"/>
        </w:rPr>
        <w:t>массовых, типичных и системных нарушений прав человека и гражданина превысило в 2016 г. 170.</w:t>
      </w:r>
      <w:r w:rsidRPr="001E3F05">
        <w:rPr>
          <w:rFonts w:ascii="Times New Roman" w:hAnsi="Times New Roman" w:cs="Times New Roman"/>
          <w:sz w:val="28"/>
          <w:szCs w:val="28"/>
          <w:lang w:val="ru-RU"/>
        </w:rPr>
        <w:t xml:space="preserve"> </w:t>
      </w:r>
    </w:p>
    <w:p w:rsidR="00723B31" w:rsidRPr="001E3F05" w:rsidRDefault="00FC18AE" w:rsidP="00723B31">
      <w:pPr>
        <w:spacing w:after="0" w:line="240" w:lineRule="auto"/>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822592" behindDoc="1" locked="0" layoutInCell="1" allowOverlap="1">
            <wp:simplePos x="0" y="0"/>
            <wp:positionH relativeFrom="column">
              <wp:posOffset>-14605</wp:posOffset>
            </wp:positionH>
            <wp:positionV relativeFrom="paragraph">
              <wp:posOffset>-376555</wp:posOffset>
            </wp:positionV>
            <wp:extent cx="2333625" cy="2533650"/>
            <wp:effectExtent l="19050" t="0" r="9525" b="0"/>
            <wp:wrapSquare wrapText="bothSides"/>
            <wp:docPr id="118"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anchor>
        </w:drawing>
      </w:r>
      <w:r w:rsidR="00723B31" w:rsidRPr="00965AE4">
        <w:rPr>
          <w:rFonts w:ascii="Times New Roman" w:hAnsi="Times New Roman" w:cs="Times New Roman"/>
          <w:sz w:val="28"/>
          <w:szCs w:val="28"/>
          <w:lang w:val="ru-RU"/>
        </w:rPr>
        <w:tab/>
      </w:r>
      <w:r w:rsidR="00723B31" w:rsidRPr="001E3F05">
        <w:rPr>
          <w:rFonts w:ascii="Times New Roman" w:hAnsi="Times New Roman" w:cs="Times New Roman"/>
          <w:sz w:val="28"/>
          <w:szCs w:val="28"/>
          <w:lang w:val="ru-RU"/>
        </w:rPr>
        <w:t xml:space="preserve">В 2016 г. Уполномоченным были подготовлены и выпущены два </w:t>
      </w:r>
      <w:r w:rsidR="00723B31" w:rsidRPr="001E3F05">
        <w:rPr>
          <w:rFonts w:ascii="Times New Roman" w:hAnsi="Times New Roman" w:cs="Times New Roman"/>
          <w:b/>
          <w:sz w:val="28"/>
          <w:szCs w:val="28"/>
          <w:lang w:val="ru-RU"/>
        </w:rPr>
        <w:t>специальных доклада</w:t>
      </w:r>
      <w:r w:rsidR="00723B31" w:rsidRPr="001E3F05">
        <w:rPr>
          <w:rFonts w:ascii="Times New Roman" w:hAnsi="Times New Roman" w:cs="Times New Roman"/>
          <w:sz w:val="28"/>
          <w:szCs w:val="28"/>
          <w:lang w:val="ru-RU"/>
        </w:rPr>
        <w:t>:</w:t>
      </w:r>
    </w:p>
    <w:p w:rsidR="00723B31" w:rsidRPr="001E3F05" w:rsidRDefault="00723B31" w:rsidP="00723B31">
      <w:pPr>
        <w:spacing w:after="0" w:line="240" w:lineRule="auto"/>
        <w:jc w:val="both"/>
        <w:rPr>
          <w:rFonts w:ascii="Times New Roman" w:hAnsi="Times New Roman" w:cs="Times New Roman"/>
          <w:sz w:val="28"/>
          <w:szCs w:val="28"/>
          <w:lang w:val="ru-RU"/>
        </w:rPr>
      </w:pPr>
      <w:r w:rsidRPr="001E3F05">
        <w:rPr>
          <w:rFonts w:ascii="Times New Roman" w:hAnsi="Times New Roman" w:cs="Times New Roman"/>
          <w:sz w:val="28"/>
          <w:szCs w:val="28"/>
          <w:lang w:val="ru-RU"/>
        </w:rPr>
        <w:tab/>
      </w:r>
      <w:r>
        <w:rPr>
          <w:rFonts w:ascii="Times New Roman" w:hAnsi="Times New Roman" w:cs="Times New Roman"/>
          <w:sz w:val="28"/>
          <w:szCs w:val="28"/>
          <w:lang w:val="ru-RU"/>
        </w:rPr>
        <w:t>• </w:t>
      </w:r>
      <w:r w:rsidRPr="001E3F05">
        <w:rPr>
          <w:rFonts w:ascii="Times New Roman" w:hAnsi="Times New Roman" w:cs="Times New Roman"/>
          <w:sz w:val="28"/>
          <w:szCs w:val="28"/>
          <w:lang w:val="ru-RU"/>
        </w:rPr>
        <w:t>«Вопросы законности, правопорядка, уголовного судопроизводства и исполнения наказаний в деятельности Уполномоченного по правам человека в Архангельской области». Целью данного специального доклада стало информирование органов законодательной и исполнительной власти, Уполномоченного по правам человека в РФ и общественности о наиболее актуальных проблемах реализации прав лиц, пострадавших в результате преступлений и (или) признанных потерпевшими, уже ограниченных прав и законных интересов осужденных, подозреваемых, обвиняемых, а также о деятельности Уполномоченного, направленной на разрешение этих проблем и содействие обеспечению гарантий государственной защиты прав указанных лиц и на совершенствование действующего законодательства, реализацию реформы уголовно-исполнительной системы и повышение эффективности мер социальной адаптации. В основу доклада положен анализ обращений и жалоб, поступивших от потерпевших от преступлений, подозреваемых, обвиняемых, осужденных, их родственников и адвокатов, граждан; ответы и информационные материалы, полученные по запросам Уполномоченного от соответствующих организаций и ведомств; тематические публикации в средствах массовой информации и др.;</w:t>
      </w:r>
    </w:p>
    <w:p w:rsidR="00723B31" w:rsidRDefault="00723B31" w:rsidP="00723B31">
      <w:pPr>
        <w:spacing w:after="0" w:line="240" w:lineRule="auto"/>
        <w:jc w:val="both"/>
        <w:rPr>
          <w:rFonts w:ascii="Times New Roman" w:hAnsi="Times New Roman" w:cs="Times New Roman"/>
          <w:sz w:val="28"/>
          <w:szCs w:val="28"/>
          <w:lang w:val="ru-RU"/>
        </w:rPr>
      </w:pPr>
      <w:r w:rsidRPr="001E3F05">
        <w:rPr>
          <w:rFonts w:ascii="Times New Roman" w:hAnsi="Times New Roman" w:cs="Times New Roman"/>
          <w:sz w:val="28"/>
          <w:szCs w:val="28"/>
          <w:lang w:val="ru-RU"/>
        </w:rPr>
        <w:tab/>
      </w:r>
      <w:r>
        <w:rPr>
          <w:rFonts w:ascii="Times New Roman" w:hAnsi="Times New Roman" w:cs="Times New Roman"/>
          <w:sz w:val="28"/>
          <w:szCs w:val="28"/>
          <w:lang w:val="ru-RU"/>
        </w:rPr>
        <w:t>• </w:t>
      </w:r>
      <w:r w:rsidRPr="001E3F05">
        <w:rPr>
          <w:rFonts w:ascii="Times New Roman" w:hAnsi="Times New Roman" w:cs="Times New Roman"/>
          <w:sz w:val="28"/>
          <w:szCs w:val="28"/>
          <w:lang w:val="ru-RU"/>
        </w:rPr>
        <w:t>«Права женщин как неотъемлемая составляющая прав человека. Проблема распространения насилия в отношении женщин». Он продолжил серию докладов по проблемам защиты прав женщин, начатую в 2012 г. Указанные специальные доклады были подготовлены по рекомендации Комитета по вопросам семьи, женщин и детей Государственной Думы Ф</w:t>
      </w:r>
      <w:r w:rsidR="00FC18AE">
        <w:rPr>
          <w:rFonts w:ascii="Times New Roman" w:hAnsi="Times New Roman" w:cs="Times New Roman"/>
          <w:sz w:val="28"/>
          <w:szCs w:val="28"/>
          <w:lang w:val="ru-RU"/>
        </w:rPr>
        <w:t>С</w:t>
      </w:r>
      <w:r w:rsidRPr="001E3F05">
        <w:rPr>
          <w:rFonts w:ascii="Times New Roman" w:hAnsi="Times New Roman" w:cs="Times New Roman"/>
          <w:sz w:val="28"/>
          <w:szCs w:val="28"/>
          <w:lang w:val="ru-RU"/>
        </w:rPr>
        <w:t xml:space="preserve"> РФ уполномоченным по правам человека в субъектах РФ ежегодно предоставлять специальные доклады о нарушении прав женщин в законодательные (представительные) и исполнительные органы государственной власти региона. Основным акцентом специального доклада, подготовленного в 2016 г., стало освещение проблемы распространения различных видов насилия в отношении женщин, мер по борьбе с последствиями насилия и его предотвращению. </w:t>
      </w:r>
      <w:r w:rsidR="00DB1B85">
        <w:rPr>
          <w:rFonts w:ascii="Times New Roman" w:hAnsi="Times New Roman" w:cs="Times New Roman"/>
          <w:sz w:val="28"/>
          <w:szCs w:val="28"/>
          <w:lang w:val="ru-RU"/>
        </w:rPr>
        <w:t>С</w:t>
      </w:r>
      <w:r w:rsidRPr="001E3F05">
        <w:rPr>
          <w:rFonts w:ascii="Times New Roman" w:hAnsi="Times New Roman" w:cs="Times New Roman"/>
          <w:sz w:val="28"/>
          <w:szCs w:val="28"/>
          <w:lang w:val="ru-RU"/>
        </w:rPr>
        <w:t>пециальный доклад был направлен в Архангельское областное Собрание депутатов, Губернатору Архангельской области, председателю Архангельского областного суда, прокурору Архангельской области, полномочному представителю Президента РФ в С</w:t>
      </w:r>
      <w:r>
        <w:rPr>
          <w:rFonts w:ascii="Times New Roman" w:hAnsi="Times New Roman" w:cs="Times New Roman"/>
          <w:sz w:val="28"/>
          <w:szCs w:val="28"/>
          <w:lang w:val="ru-RU"/>
        </w:rPr>
        <w:t>ЗФО</w:t>
      </w:r>
      <w:r w:rsidRPr="001E3F05">
        <w:rPr>
          <w:rFonts w:ascii="Times New Roman" w:hAnsi="Times New Roman" w:cs="Times New Roman"/>
          <w:sz w:val="28"/>
          <w:szCs w:val="28"/>
          <w:lang w:val="ru-RU"/>
        </w:rPr>
        <w:t>, Уполномоченному по правам человека в РФ. Кроме того, учитывая специфику данного специального доклада и поддержку в Совете Федерации ФС РФ предложения Уполномоченного о разработке национального механизма по предотвращению и преодолению насилия в отношении женщин, он был направлен также в адрес заместителя Председателя Совета Федерации ФС РФ Г.Н.</w:t>
      </w:r>
      <w:r>
        <w:rPr>
          <w:rFonts w:ascii="Times New Roman" w:hAnsi="Times New Roman" w:cs="Times New Roman"/>
          <w:sz w:val="28"/>
          <w:szCs w:val="28"/>
        </w:rPr>
        <w:t> </w:t>
      </w:r>
      <w:r w:rsidRPr="001E3F05">
        <w:rPr>
          <w:rFonts w:ascii="Times New Roman" w:hAnsi="Times New Roman" w:cs="Times New Roman"/>
          <w:sz w:val="28"/>
          <w:szCs w:val="28"/>
          <w:lang w:val="ru-RU"/>
        </w:rPr>
        <w:t>Кареловой</w:t>
      </w:r>
      <w:r>
        <w:rPr>
          <w:rFonts w:ascii="Times New Roman" w:hAnsi="Times New Roman" w:cs="Times New Roman"/>
          <w:sz w:val="28"/>
          <w:szCs w:val="28"/>
          <w:lang w:val="ru-RU"/>
        </w:rPr>
        <w:t>,</w:t>
      </w:r>
      <w:r w:rsidRPr="001E3F05">
        <w:rPr>
          <w:rFonts w:ascii="Times New Roman" w:hAnsi="Times New Roman" w:cs="Times New Roman"/>
          <w:sz w:val="28"/>
          <w:szCs w:val="28"/>
          <w:lang w:val="ru-RU"/>
        </w:rPr>
        <w:t xml:space="preserve"> члена Совета Федерации ФС РФ, председателя ВОД «Матери России» В.А.</w:t>
      </w:r>
      <w:r>
        <w:rPr>
          <w:rFonts w:ascii="Times New Roman" w:hAnsi="Times New Roman" w:cs="Times New Roman"/>
          <w:sz w:val="28"/>
          <w:szCs w:val="28"/>
        </w:rPr>
        <w:t> </w:t>
      </w:r>
      <w:r w:rsidRPr="001E3F05">
        <w:rPr>
          <w:rFonts w:ascii="Times New Roman" w:hAnsi="Times New Roman" w:cs="Times New Roman"/>
          <w:sz w:val="28"/>
          <w:szCs w:val="28"/>
          <w:lang w:val="ru-RU"/>
        </w:rPr>
        <w:t>Петренко</w:t>
      </w:r>
      <w:r>
        <w:rPr>
          <w:rFonts w:ascii="Times New Roman" w:hAnsi="Times New Roman" w:cs="Times New Roman"/>
          <w:sz w:val="28"/>
          <w:szCs w:val="28"/>
          <w:lang w:val="ru-RU"/>
        </w:rPr>
        <w:t xml:space="preserve">, а также председателя постоянной комиссии по социальным правам Совета при Президенте РФ </w:t>
      </w:r>
      <w:r w:rsidRPr="00906ED7">
        <w:rPr>
          <w:rFonts w:ascii="Times New Roman" w:hAnsi="Times New Roman" w:cs="Times New Roman"/>
          <w:sz w:val="28"/>
          <w:szCs w:val="28"/>
          <w:lang w:val="ru-RU"/>
        </w:rPr>
        <w:t>по развитию гражданского общества и правам человека.</w:t>
      </w:r>
    </w:p>
    <w:p w:rsidR="00723B31" w:rsidRPr="001E3F05" w:rsidRDefault="00723B31" w:rsidP="00FC18AE">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w:t>
      </w:r>
    </w:p>
    <w:p w:rsidR="00723B31" w:rsidRDefault="00723B31" w:rsidP="00723B31">
      <w:pPr>
        <w:spacing w:after="0" w:line="240" w:lineRule="auto"/>
        <w:ind w:firstLine="709"/>
        <w:jc w:val="both"/>
        <w:rPr>
          <w:rFonts w:ascii="Times New Roman" w:hAnsi="Times New Roman" w:cs="Times New Roman"/>
          <w:sz w:val="28"/>
          <w:szCs w:val="28"/>
          <w:lang w:val="ru-RU"/>
        </w:rPr>
      </w:pPr>
      <w:r w:rsidRPr="001E3F05">
        <w:rPr>
          <w:rStyle w:val="a9"/>
          <w:rFonts w:ascii="Times New Roman" w:hAnsi="Times New Roman" w:cs="Times New Roman"/>
          <w:caps w:val="0"/>
          <w:sz w:val="28"/>
          <w:szCs w:val="28"/>
          <w:lang w:val="ru-RU"/>
        </w:rPr>
        <w:t>Приорите</w:t>
      </w:r>
      <w:r>
        <w:rPr>
          <w:rStyle w:val="a9"/>
          <w:rFonts w:ascii="Times New Roman" w:hAnsi="Times New Roman" w:cs="Times New Roman"/>
          <w:caps w:val="0"/>
          <w:sz w:val="28"/>
          <w:szCs w:val="28"/>
          <w:lang w:val="ru-RU"/>
        </w:rPr>
        <w:t>тным направлением деятельности У</w:t>
      </w:r>
      <w:r w:rsidRPr="001E3F05">
        <w:rPr>
          <w:rStyle w:val="a9"/>
          <w:rFonts w:ascii="Times New Roman" w:hAnsi="Times New Roman" w:cs="Times New Roman"/>
          <w:caps w:val="0"/>
          <w:sz w:val="28"/>
          <w:szCs w:val="28"/>
          <w:lang w:val="ru-RU"/>
        </w:rPr>
        <w:t>полномоченного в 2016 г</w:t>
      </w:r>
      <w:r w:rsidR="00141CE9">
        <w:rPr>
          <w:rStyle w:val="a9"/>
          <w:rFonts w:ascii="Times New Roman" w:hAnsi="Times New Roman" w:cs="Times New Roman"/>
          <w:caps w:val="0"/>
          <w:sz w:val="28"/>
          <w:szCs w:val="28"/>
          <w:lang w:val="ru-RU"/>
        </w:rPr>
        <w:t>.</w:t>
      </w:r>
      <w:r w:rsidRPr="001E3F05">
        <w:rPr>
          <w:rStyle w:val="a9"/>
          <w:rFonts w:ascii="Times New Roman" w:hAnsi="Times New Roman" w:cs="Times New Roman"/>
          <w:caps w:val="0"/>
          <w:sz w:val="28"/>
          <w:szCs w:val="28"/>
          <w:lang w:val="ru-RU"/>
        </w:rPr>
        <w:t xml:space="preserve"> стало также участие в контроле за реализацией избирательных прав граждан, информация о которо</w:t>
      </w:r>
      <w:r w:rsidR="00F67478">
        <w:rPr>
          <w:rStyle w:val="a9"/>
          <w:rFonts w:ascii="Times New Roman" w:hAnsi="Times New Roman" w:cs="Times New Roman"/>
          <w:caps w:val="0"/>
          <w:sz w:val="28"/>
          <w:szCs w:val="28"/>
          <w:lang w:val="ru-RU"/>
        </w:rPr>
        <w:t>м</w:t>
      </w:r>
      <w:r w:rsidRPr="001E3F05">
        <w:rPr>
          <w:rStyle w:val="a9"/>
          <w:rFonts w:ascii="Times New Roman" w:hAnsi="Times New Roman" w:cs="Times New Roman"/>
          <w:caps w:val="0"/>
          <w:sz w:val="28"/>
          <w:szCs w:val="28"/>
          <w:lang w:val="ru-RU"/>
        </w:rPr>
        <w:t xml:space="preserve"> отражена </w:t>
      </w:r>
      <w:r w:rsidRPr="001E3F05">
        <w:rPr>
          <w:rFonts w:ascii="Times New Roman" w:hAnsi="Times New Roman" w:cs="Times New Roman"/>
          <w:sz w:val="28"/>
          <w:szCs w:val="28"/>
          <w:lang w:val="ru-RU"/>
        </w:rPr>
        <w:t>в соответствующем разделе настоящего доклада («Вопросы реализации гражданских и политических прав: Международный Пакт от 16.12.1966 «О гражданских и политических правах»).</w:t>
      </w:r>
    </w:p>
    <w:p w:rsidR="00BC5731" w:rsidRDefault="00BC5731" w:rsidP="00723B31">
      <w:pPr>
        <w:spacing w:after="0" w:line="240" w:lineRule="auto"/>
        <w:ind w:firstLine="709"/>
        <w:jc w:val="both"/>
        <w:rPr>
          <w:rFonts w:ascii="Times New Roman" w:hAnsi="Times New Roman" w:cs="Times New Roman"/>
          <w:sz w:val="28"/>
          <w:szCs w:val="28"/>
          <w:lang w:val="ru-RU"/>
        </w:rPr>
      </w:pPr>
    </w:p>
    <w:p w:rsidR="00BC5731" w:rsidRPr="001E3F05" w:rsidRDefault="00BC5731" w:rsidP="00723B31">
      <w:pPr>
        <w:spacing w:after="0" w:line="240" w:lineRule="auto"/>
        <w:ind w:firstLine="709"/>
        <w:jc w:val="both"/>
        <w:rPr>
          <w:rFonts w:ascii="Times New Roman" w:hAnsi="Times New Roman" w:cs="Times New Roman"/>
          <w:i/>
          <w:sz w:val="28"/>
          <w:szCs w:val="28"/>
          <w:lang w:val="ru-RU"/>
        </w:rPr>
      </w:pPr>
    </w:p>
    <w:p w:rsidR="00723B31" w:rsidRPr="001823CF" w:rsidRDefault="00723B31" w:rsidP="00BC5731">
      <w:pPr>
        <w:pStyle w:val="3"/>
        <w:spacing w:before="0" w:after="0" w:line="240" w:lineRule="auto"/>
        <w:rPr>
          <w:rStyle w:val="a8"/>
          <w:bCs w:val="0"/>
          <w:color w:val="622423" w:themeColor="accent2" w:themeShade="7F"/>
          <w:spacing w:val="0"/>
          <w:sz w:val="28"/>
          <w:szCs w:val="28"/>
          <w:lang w:val="ru-RU"/>
        </w:rPr>
      </w:pPr>
      <w:r w:rsidRPr="001823CF">
        <w:rPr>
          <w:rStyle w:val="a8"/>
          <w:bCs w:val="0"/>
          <w:color w:val="622423" w:themeColor="accent2" w:themeShade="7F"/>
          <w:spacing w:val="0"/>
          <w:sz w:val="28"/>
          <w:szCs w:val="28"/>
          <w:lang w:val="ru-RU"/>
        </w:rPr>
        <w:t>Формы влияния Уполномоченного на развитие правозащитной ситуации</w:t>
      </w:r>
    </w:p>
    <w:p w:rsidR="00BC5731" w:rsidRDefault="00BC5731" w:rsidP="00723B31">
      <w:pPr>
        <w:pStyle w:val="HTML"/>
        <w:ind w:firstLine="720"/>
        <w:jc w:val="both"/>
        <w:rPr>
          <w:rFonts w:ascii="Times New Roman" w:hAnsi="Times New Roman" w:cs="Times New Roman"/>
          <w:sz w:val="28"/>
          <w:szCs w:val="28"/>
        </w:rPr>
      </w:pPr>
    </w:p>
    <w:p w:rsidR="00723B31" w:rsidRDefault="00723B31" w:rsidP="00723B31">
      <w:pPr>
        <w:pStyle w:val="HTML"/>
        <w:ind w:firstLine="720"/>
        <w:jc w:val="both"/>
        <w:rPr>
          <w:rFonts w:ascii="Times New Roman" w:hAnsi="Times New Roman" w:cs="Times New Roman"/>
          <w:sz w:val="28"/>
          <w:szCs w:val="28"/>
        </w:rPr>
      </w:pPr>
      <w:r>
        <w:rPr>
          <w:rFonts w:ascii="Times New Roman" w:hAnsi="Times New Roman" w:cs="Times New Roman"/>
          <w:sz w:val="28"/>
          <w:szCs w:val="28"/>
        </w:rPr>
        <w:t xml:space="preserve">Рассмотрение </w:t>
      </w:r>
      <w:r w:rsidRPr="00E65668">
        <w:rPr>
          <w:rFonts w:ascii="Times New Roman" w:hAnsi="Times New Roman" w:cs="Times New Roman"/>
          <w:sz w:val="28"/>
          <w:szCs w:val="28"/>
        </w:rPr>
        <w:t>Уполномоченн</w:t>
      </w:r>
      <w:r>
        <w:rPr>
          <w:rFonts w:ascii="Times New Roman" w:hAnsi="Times New Roman" w:cs="Times New Roman"/>
          <w:sz w:val="28"/>
          <w:szCs w:val="28"/>
        </w:rPr>
        <w:t xml:space="preserve">ым поступивших </w:t>
      </w:r>
      <w:r w:rsidRPr="00E65668">
        <w:rPr>
          <w:rFonts w:ascii="Times New Roman" w:hAnsi="Times New Roman" w:cs="Times New Roman"/>
          <w:sz w:val="28"/>
          <w:szCs w:val="28"/>
        </w:rPr>
        <w:t>жалоб и обращени</w:t>
      </w:r>
      <w:r>
        <w:rPr>
          <w:rFonts w:ascii="Times New Roman" w:hAnsi="Times New Roman" w:cs="Times New Roman"/>
          <w:sz w:val="28"/>
          <w:szCs w:val="28"/>
        </w:rPr>
        <w:t xml:space="preserve">й, оказание заявителям содействия в восстановлении нарушенных прав является лишь частью из предусмотренных </w:t>
      </w:r>
      <w:r w:rsidR="005C4BB0">
        <w:rPr>
          <w:rFonts w:ascii="Times New Roman" w:hAnsi="Times New Roman" w:cs="Times New Roman"/>
          <w:sz w:val="28"/>
          <w:szCs w:val="28"/>
        </w:rPr>
        <w:t>о</w:t>
      </w:r>
      <w:r>
        <w:rPr>
          <w:rFonts w:ascii="Times New Roman" w:hAnsi="Times New Roman" w:cs="Times New Roman"/>
          <w:sz w:val="28"/>
          <w:szCs w:val="28"/>
        </w:rPr>
        <w:t xml:space="preserve">бластным законом </w:t>
      </w:r>
      <w:r w:rsidR="005C4BB0">
        <w:rPr>
          <w:rFonts w:ascii="Times New Roman" w:hAnsi="Times New Roman" w:cs="Times New Roman"/>
          <w:sz w:val="28"/>
          <w:szCs w:val="28"/>
        </w:rPr>
        <w:t xml:space="preserve">от 15.07.1997 № 34-10-ОЗ </w:t>
      </w:r>
      <w:r w:rsidRPr="00145890">
        <w:rPr>
          <w:rFonts w:ascii="Times New Roman" w:hAnsi="Times New Roman" w:cs="Times New Roman"/>
          <w:sz w:val="28"/>
          <w:szCs w:val="28"/>
        </w:rPr>
        <w:t xml:space="preserve">«Об </w:t>
      </w:r>
      <w:r w:rsidR="005C4BB0">
        <w:rPr>
          <w:rFonts w:ascii="Times New Roman" w:hAnsi="Times New Roman" w:cs="Times New Roman"/>
          <w:sz w:val="28"/>
          <w:szCs w:val="28"/>
        </w:rPr>
        <w:t>у</w:t>
      </w:r>
      <w:r w:rsidRPr="00145890">
        <w:rPr>
          <w:rFonts w:ascii="Times New Roman" w:hAnsi="Times New Roman" w:cs="Times New Roman"/>
          <w:sz w:val="28"/>
          <w:szCs w:val="28"/>
        </w:rPr>
        <w:t>полномоченном</w:t>
      </w:r>
      <w:r w:rsidR="005C4BB0">
        <w:rPr>
          <w:rFonts w:ascii="Times New Roman" w:hAnsi="Times New Roman" w:cs="Times New Roman"/>
          <w:sz w:val="28"/>
          <w:szCs w:val="28"/>
        </w:rPr>
        <w:t xml:space="preserve"> по правам человека в Архангельской области</w:t>
      </w:r>
      <w:r w:rsidRPr="00145890">
        <w:rPr>
          <w:rFonts w:ascii="Times New Roman" w:hAnsi="Times New Roman" w:cs="Times New Roman"/>
          <w:sz w:val="28"/>
          <w:szCs w:val="28"/>
        </w:rPr>
        <w:t>»</w:t>
      </w:r>
      <w:r>
        <w:rPr>
          <w:rFonts w:ascii="Times New Roman" w:hAnsi="Times New Roman" w:cs="Times New Roman"/>
          <w:sz w:val="28"/>
          <w:szCs w:val="28"/>
        </w:rPr>
        <w:t xml:space="preserve"> задач государственного органа. Эта деятельность имеет существенный масштаб, большое значение и заметное влияние на развитие правозащитной ситуации, однако</w:t>
      </w:r>
      <w:r w:rsidR="00BC5731">
        <w:rPr>
          <w:rFonts w:ascii="Times New Roman" w:hAnsi="Times New Roman" w:cs="Times New Roman"/>
          <w:sz w:val="28"/>
          <w:szCs w:val="28"/>
        </w:rPr>
        <w:t xml:space="preserve"> наряду</w:t>
      </w:r>
      <w:r>
        <w:rPr>
          <w:rFonts w:ascii="Times New Roman" w:hAnsi="Times New Roman" w:cs="Times New Roman"/>
          <w:sz w:val="28"/>
          <w:szCs w:val="28"/>
        </w:rPr>
        <w:t xml:space="preserve"> с ней, а также задачами по </w:t>
      </w:r>
      <w:r w:rsidRPr="001F15DF">
        <w:rPr>
          <w:rFonts w:ascii="Times New Roman" w:hAnsi="Times New Roman" w:cs="Times New Roman"/>
          <w:sz w:val="28"/>
          <w:szCs w:val="28"/>
        </w:rPr>
        <w:t>организаци</w:t>
      </w:r>
      <w:r>
        <w:rPr>
          <w:rFonts w:ascii="Times New Roman" w:hAnsi="Times New Roman" w:cs="Times New Roman"/>
          <w:sz w:val="28"/>
          <w:szCs w:val="28"/>
        </w:rPr>
        <w:t>и</w:t>
      </w:r>
      <w:r w:rsidRPr="001F15DF">
        <w:rPr>
          <w:rFonts w:ascii="Times New Roman" w:hAnsi="Times New Roman" w:cs="Times New Roman"/>
          <w:sz w:val="28"/>
          <w:szCs w:val="28"/>
        </w:rPr>
        <w:t xml:space="preserve"> и осуществлени</w:t>
      </w:r>
      <w:r>
        <w:rPr>
          <w:rFonts w:ascii="Times New Roman" w:hAnsi="Times New Roman" w:cs="Times New Roman"/>
          <w:sz w:val="28"/>
          <w:szCs w:val="28"/>
        </w:rPr>
        <w:t>ю</w:t>
      </w:r>
      <w:r w:rsidRPr="001F15DF">
        <w:rPr>
          <w:rFonts w:ascii="Times New Roman" w:hAnsi="Times New Roman" w:cs="Times New Roman"/>
          <w:sz w:val="28"/>
          <w:szCs w:val="28"/>
        </w:rPr>
        <w:t xml:space="preserve"> контроля за соблюдением прав </w:t>
      </w:r>
      <w:r>
        <w:rPr>
          <w:rFonts w:ascii="Times New Roman" w:hAnsi="Times New Roman" w:cs="Times New Roman"/>
          <w:sz w:val="28"/>
          <w:szCs w:val="28"/>
        </w:rPr>
        <w:t xml:space="preserve">человека и </w:t>
      </w:r>
      <w:r w:rsidRPr="001F15DF">
        <w:rPr>
          <w:rFonts w:ascii="Times New Roman" w:hAnsi="Times New Roman" w:cs="Times New Roman"/>
          <w:sz w:val="28"/>
          <w:szCs w:val="28"/>
        </w:rPr>
        <w:t>граждан</w:t>
      </w:r>
      <w:r>
        <w:rPr>
          <w:rFonts w:ascii="Times New Roman" w:hAnsi="Times New Roman" w:cs="Times New Roman"/>
          <w:sz w:val="28"/>
          <w:szCs w:val="28"/>
        </w:rPr>
        <w:t xml:space="preserve">ина на территории </w:t>
      </w:r>
      <w:r w:rsidRPr="001F15DF">
        <w:rPr>
          <w:rFonts w:ascii="Times New Roman" w:hAnsi="Times New Roman" w:cs="Times New Roman"/>
          <w:sz w:val="28"/>
          <w:szCs w:val="28"/>
        </w:rPr>
        <w:t>Архангельской области</w:t>
      </w:r>
      <w:r>
        <w:rPr>
          <w:rFonts w:ascii="Times New Roman" w:hAnsi="Times New Roman" w:cs="Times New Roman"/>
          <w:sz w:val="28"/>
          <w:szCs w:val="28"/>
        </w:rPr>
        <w:t xml:space="preserve">, </w:t>
      </w:r>
      <w:r w:rsidRPr="001F15DF">
        <w:rPr>
          <w:rFonts w:ascii="Times New Roman" w:hAnsi="Times New Roman" w:cs="Times New Roman"/>
          <w:sz w:val="28"/>
          <w:szCs w:val="28"/>
        </w:rPr>
        <w:t>участи</w:t>
      </w:r>
      <w:r>
        <w:rPr>
          <w:rFonts w:ascii="Times New Roman" w:hAnsi="Times New Roman" w:cs="Times New Roman"/>
          <w:sz w:val="28"/>
          <w:szCs w:val="28"/>
        </w:rPr>
        <w:t>ю</w:t>
      </w:r>
      <w:r w:rsidRPr="001F15DF">
        <w:rPr>
          <w:rFonts w:ascii="Times New Roman" w:hAnsi="Times New Roman" w:cs="Times New Roman"/>
          <w:sz w:val="28"/>
          <w:szCs w:val="28"/>
        </w:rPr>
        <w:t xml:space="preserve"> в правовом просвещении </w:t>
      </w:r>
      <w:r>
        <w:rPr>
          <w:rFonts w:ascii="Times New Roman" w:hAnsi="Times New Roman" w:cs="Times New Roman"/>
          <w:sz w:val="28"/>
          <w:szCs w:val="28"/>
        </w:rPr>
        <w:t xml:space="preserve">населения региона </w:t>
      </w:r>
      <w:r w:rsidRPr="00E65668">
        <w:rPr>
          <w:rFonts w:ascii="Times New Roman" w:hAnsi="Times New Roman" w:cs="Times New Roman"/>
          <w:sz w:val="28"/>
          <w:szCs w:val="28"/>
        </w:rPr>
        <w:t xml:space="preserve">Уполномоченный </w:t>
      </w:r>
      <w:r>
        <w:rPr>
          <w:rFonts w:ascii="Times New Roman" w:hAnsi="Times New Roman" w:cs="Times New Roman"/>
          <w:sz w:val="28"/>
          <w:szCs w:val="28"/>
        </w:rPr>
        <w:t xml:space="preserve">реализует и другие, не менее важные предусмотренные </w:t>
      </w:r>
      <w:r w:rsidR="005C4BB0">
        <w:rPr>
          <w:rFonts w:ascii="Times New Roman" w:hAnsi="Times New Roman" w:cs="Times New Roman"/>
          <w:sz w:val="28"/>
          <w:szCs w:val="28"/>
        </w:rPr>
        <w:t xml:space="preserve">указанным </w:t>
      </w:r>
      <w:r>
        <w:rPr>
          <w:rFonts w:ascii="Times New Roman" w:hAnsi="Times New Roman" w:cs="Times New Roman"/>
          <w:sz w:val="28"/>
          <w:szCs w:val="28"/>
        </w:rPr>
        <w:t>областным законом задачи, также оказывающие непосредственное воздействие на ситуацию с соблюдением прав человека и гражданина на территории региона</w:t>
      </w:r>
      <w:r w:rsidRPr="00E43022">
        <w:rPr>
          <w:rFonts w:ascii="Times New Roman" w:hAnsi="Times New Roman" w:cs="Times New Roman"/>
          <w:sz w:val="28"/>
          <w:szCs w:val="28"/>
        </w:rPr>
        <w:t>:</w:t>
      </w:r>
      <w:r>
        <w:rPr>
          <w:rFonts w:ascii="Times New Roman" w:hAnsi="Times New Roman" w:cs="Times New Roman"/>
          <w:sz w:val="28"/>
          <w:szCs w:val="28"/>
        </w:rPr>
        <w:t xml:space="preserve"> </w:t>
      </w:r>
    </w:p>
    <w:p w:rsidR="00723B31" w:rsidRPr="001F15DF" w:rsidRDefault="00723B31" w:rsidP="00BC5731">
      <w:pPr>
        <w:pStyle w:val="HTML"/>
        <w:numPr>
          <w:ilvl w:val="0"/>
          <w:numId w:val="31"/>
        </w:numPr>
        <w:jc w:val="both"/>
        <w:rPr>
          <w:rFonts w:ascii="Times New Roman" w:hAnsi="Times New Roman" w:cs="Times New Roman"/>
          <w:sz w:val="28"/>
          <w:szCs w:val="28"/>
        </w:rPr>
      </w:pPr>
      <w:r w:rsidRPr="001F15DF">
        <w:rPr>
          <w:rFonts w:ascii="Times New Roman" w:hAnsi="Times New Roman" w:cs="Times New Roman"/>
          <w:sz w:val="28"/>
          <w:szCs w:val="28"/>
        </w:rPr>
        <w:t>содействие совершенствованию законодательства в области защиты прав и свобод человека и гражданина;</w:t>
      </w:r>
    </w:p>
    <w:p w:rsidR="00723B31" w:rsidRPr="001F15DF" w:rsidRDefault="00723B31" w:rsidP="00BC5731">
      <w:pPr>
        <w:pStyle w:val="HTML"/>
        <w:numPr>
          <w:ilvl w:val="0"/>
          <w:numId w:val="31"/>
        </w:numPr>
        <w:jc w:val="both"/>
        <w:rPr>
          <w:rFonts w:ascii="Times New Roman" w:hAnsi="Times New Roman" w:cs="Times New Roman"/>
          <w:sz w:val="28"/>
          <w:szCs w:val="28"/>
        </w:rPr>
      </w:pPr>
      <w:r w:rsidRPr="001F15DF">
        <w:rPr>
          <w:rFonts w:ascii="Times New Roman" w:hAnsi="Times New Roman" w:cs="Times New Roman"/>
          <w:sz w:val="28"/>
          <w:szCs w:val="28"/>
        </w:rPr>
        <w:t>содействие совершенствованию механизма обеспечения и защиты прав и свобод человека и гражданина;</w:t>
      </w:r>
    </w:p>
    <w:p w:rsidR="00723B31" w:rsidRPr="001F15DF" w:rsidRDefault="00723B31" w:rsidP="00BC5731">
      <w:pPr>
        <w:pStyle w:val="HTML"/>
        <w:numPr>
          <w:ilvl w:val="0"/>
          <w:numId w:val="31"/>
        </w:numPr>
        <w:jc w:val="both"/>
        <w:rPr>
          <w:rFonts w:ascii="Times New Roman" w:hAnsi="Times New Roman" w:cs="Times New Roman"/>
          <w:sz w:val="28"/>
          <w:szCs w:val="28"/>
        </w:rPr>
      </w:pPr>
      <w:r w:rsidRPr="001F15DF">
        <w:rPr>
          <w:rFonts w:ascii="Times New Roman" w:hAnsi="Times New Roman" w:cs="Times New Roman"/>
          <w:sz w:val="28"/>
          <w:szCs w:val="28"/>
        </w:rPr>
        <w:t>содействие координации деятельности органов государственной власти Архангельской области, органов местного самоуправления, общественных объединений в сфере обеспечения и защиты прав и свобод человека и гражданина;</w:t>
      </w:r>
    </w:p>
    <w:p w:rsidR="00723B31" w:rsidRDefault="00723B31" w:rsidP="00BC5731">
      <w:pPr>
        <w:pStyle w:val="HTML"/>
        <w:numPr>
          <w:ilvl w:val="0"/>
          <w:numId w:val="31"/>
        </w:numPr>
        <w:jc w:val="both"/>
        <w:rPr>
          <w:rFonts w:ascii="Times New Roman" w:hAnsi="Times New Roman" w:cs="Times New Roman"/>
          <w:sz w:val="28"/>
          <w:szCs w:val="28"/>
        </w:rPr>
      </w:pPr>
      <w:r w:rsidRPr="001F15DF">
        <w:rPr>
          <w:rFonts w:ascii="Times New Roman" w:hAnsi="Times New Roman" w:cs="Times New Roman"/>
          <w:sz w:val="28"/>
          <w:szCs w:val="28"/>
        </w:rPr>
        <w:t>развитие межрегионального сотрудничества в сфере прав и свобод человека и гражданина.</w:t>
      </w:r>
    </w:p>
    <w:p w:rsidR="00723B31" w:rsidRPr="00764A66" w:rsidRDefault="00723B31" w:rsidP="00FC18AE">
      <w:pPr>
        <w:spacing w:after="0" w:line="240" w:lineRule="auto"/>
        <w:jc w:val="both"/>
        <w:rPr>
          <w:rFonts w:ascii="Times New Roman" w:hAnsi="Times New Roman" w:cs="Times New Roman"/>
          <w:sz w:val="28"/>
          <w:szCs w:val="28"/>
          <w:lang w:val="ru-RU"/>
        </w:rPr>
      </w:pPr>
    </w:p>
    <w:p w:rsidR="00723B31" w:rsidRPr="009E34C7" w:rsidRDefault="00723B31" w:rsidP="00FC18AE">
      <w:pPr>
        <w:pStyle w:val="a6"/>
        <w:spacing w:after="0"/>
        <w:ind w:left="709"/>
        <w:jc w:val="left"/>
        <w:rPr>
          <w:rFonts w:cs="Times New Roman"/>
          <w:i/>
          <w:spacing w:val="0"/>
          <w:sz w:val="28"/>
          <w:szCs w:val="28"/>
          <w:lang w:val="ru-RU"/>
        </w:rPr>
      </w:pPr>
      <w:r>
        <w:rPr>
          <w:rFonts w:cs="Times New Roman"/>
          <w:i/>
          <w:caps w:val="0"/>
          <w:spacing w:val="0"/>
          <w:sz w:val="28"/>
          <w:szCs w:val="28"/>
          <w:lang w:val="ru-RU"/>
        </w:rPr>
        <w:t>С</w:t>
      </w:r>
      <w:r w:rsidRPr="009E34C7">
        <w:rPr>
          <w:rFonts w:cs="Times New Roman"/>
          <w:i/>
          <w:caps w:val="0"/>
          <w:spacing w:val="0"/>
          <w:sz w:val="28"/>
          <w:szCs w:val="28"/>
          <w:lang w:val="ru-RU"/>
        </w:rPr>
        <w:t>одействие совершенствованию законодательства в области защиты прав и свобод человека и гражданина</w:t>
      </w:r>
    </w:p>
    <w:p w:rsidR="00723B31" w:rsidRDefault="00723B31" w:rsidP="00FC18AE">
      <w:pPr>
        <w:spacing w:after="0" w:line="240" w:lineRule="auto"/>
        <w:rPr>
          <w:lang w:val="ru-RU"/>
        </w:rPr>
      </w:pPr>
    </w:p>
    <w:p w:rsidR="00723B31" w:rsidRPr="0053644B" w:rsidRDefault="00723B31" w:rsidP="00FC18AE">
      <w:pPr>
        <w:widowControl w:val="0"/>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Следует отметить, что в подготовленном в истекшем году</w:t>
      </w:r>
      <w:r w:rsidRPr="00415C4D">
        <w:rPr>
          <w:rFonts w:ascii="Times New Roman" w:hAnsi="Times New Roman" w:cs="Times New Roman"/>
          <w:sz w:val="28"/>
          <w:szCs w:val="28"/>
          <w:lang w:val="ru-RU"/>
        </w:rPr>
        <w:t xml:space="preserve"> комитетами по конституционному законодательству </w:t>
      </w:r>
      <w:r>
        <w:rPr>
          <w:rFonts w:ascii="Times New Roman" w:hAnsi="Times New Roman" w:cs="Times New Roman"/>
          <w:sz w:val="28"/>
          <w:szCs w:val="28"/>
          <w:lang w:val="ru-RU"/>
        </w:rPr>
        <w:t xml:space="preserve">и государственному строительству </w:t>
      </w:r>
      <w:r w:rsidRPr="00415C4D">
        <w:rPr>
          <w:rFonts w:ascii="Times New Roman" w:hAnsi="Times New Roman" w:cs="Times New Roman"/>
          <w:sz w:val="28"/>
          <w:szCs w:val="28"/>
          <w:lang w:val="ru-RU"/>
        </w:rPr>
        <w:t>Гос</w:t>
      </w:r>
      <w:r>
        <w:rPr>
          <w:rFonts w:ascii="Times New Roman" w:hAnsi="Times New Roman" w:cs="Times New Roman"/>
          <w:sz w:val="28"/>
          <w:szCs w:val="28"/>
          <w:lang w:val="ru-RU"/>
        </w:rPr>
        <w:t>ударственной Думы</w:t>
      </w:r>
      <w:r w:rsidRPr="00415C4D">
        <w:rPr>
          <w:rFonts w:ascii="Times New Roman" w:hAnsi="Times New Roman" w:cs="Times New Roman"/>
          <w:sz w:val="28"/>
          <w:szCs w:val="28"/>
          <w:lang w:val="ru-RU"/>
        </w:rPr>
        <w:t xml:space="preserve"> и Совета Федерации</w:t>
      </w:r>
      <w:r>
        <w:rPr>
          <w:rFonts w:ascii="Times New Roman" w:hAnsi="Times New Roman" w:cs="Times New Roman"/>
          <w:sz w:val="28"/>
          <w:szCs w:val="28"/>
          <w:lang w:val="ru-RU"/>
        </w:rPr>
        <w:t xml:space="preserve"> Федерального Собрания РФ отчете о </w:t>
      </w:r>
      <w:r w:rsidRPr="00F67478">
        <w:rPr>
          <w:rFonts w:ascii="Times New Roman" w:hAnsi="Times New Roman" w:cs="Times New Roman"/>
          <w:spacing w:val="-6"/>
          <w:sz w:val="28"/>
          <w:szCs w:val="28"/>
          <w:lang w:val="ru-RU"/>
        </w:rPr>
        <w:t>состоянии российского законодательства</w:t>
      </w:r>
      <w:r w:rsidRPr="00F67478">
        <w:rPr>
          <w:rStyle w:val="aff2"/>
          <w:rFonts w:ascii="Times New Roman" w:hAnsi="Times New Roman" w:cs="Times New Roman"/>
          <w:spacing w:val="-6"/>
          <w:sz w:val="28"/>
          <w:szCs w:val="28"/>
          <w:lang w:val="ru-RU"/>
        </w:rPr>
        <w:footnoteReference w:id="20"/>
      </w:r>
      <w:r w:rsidRPr="00F67478">
        <w:rPr>
          <w:rFonts w:ascii="Times New Roman" w:hAnsi="Times New Roman" w:cs="Times New Roman"/>
          <w:spacing w:val="-6"/>
          <w:sz w:val="28"/>
          <w:szCs w:val="28"/>
          <w:lang w:val="ru-RU"/>
        </w:rPr>
        <w:t xml:space="preserve"> было подчеркнуто: </w:t>
      </w:r>
      <w:r w:rsidRPr="00F67478">
        <w:rPr>
          <w:rFonts w:ascii="Times New Roman" w:hAnsi="Times New Roman" w:cs="Times New Roman"/>
          <w:b/>
          <w:spacing w:val="-6"/>
          <w:sz w:val="28"/>
          <w:szCs w:val="28"/>
          <w:lang w:val="ru-RU"/>
        </w:rPr>
        <w:t>в России сложилась</w:t>
      </w:r>
      <w:r w:rsidRPr="00F67478">
        <w:rPr>
          <w:rFonts w:ascii="Times New Roman" w:hAnsi="Times New Roman" w:cs="Times New Roman"/>
          <w:b/>
          <w:sz w:val="28"/>
          <w:szCs w:val="28"/>
          <w:lang w:val="ru-RU"/>
        </w:rPr>
        <w:t xml:space="preserve"> целостная система защиты прав человека и его свобод</w:t>
      </w:r>
      <w:r>
        <w:rPr>
          <w:rFonts w:ascii="Times New Roman" w:hAnsi="Times New Roman" w:cs="Times New Roman"/>
          <w:sz w:val="28"/>
          <w:szCs w:val="28"/>
          <w:lang w:val="ru-RU"/>
        </w:rPr>
        <w:t xml:space="preserve">. При этом в качестве основы защиты прав человека авторы указали </w:t>
      </w:r>
      <w:r w:rsidRPr="008109DC">
        <w:rPr>
          <w:rFonts w:ascii="Times New Roman" w:hAnsi="Times New Roman" w:cs="Times New Roman"/>
          <w:sz w:val="28"/>
          <w:szCs w:val="28"/>
          <w:lang w:val="ru-RU"/>
        </w:rPr>
        <w:t>наличие сильных национальных институтов, направленных на обеспечение прав и свобод человека</w:t>
      </w:r>
      <w:r>
        <w:rPr>
          <w:rFonts w:ascii="Times New Roman" w:hAnsi="Times New Roman" w:cs="Times New Roman"/>
          <w:sz w:val="28"/>
          <w:szCs w:val="28"/>
          <w:lang w:val="ru-RU"/>
        </w:rPr>
        <w:t xml:space="preserve">. </w:t>
      </w:r>
      <w:r w:rsidRPr="002B5658">
        <w:rPr>
          <w:rFonts w:ascii="Times New Roman" w:hAnsi="Times New Roman" w:cs="Times New Roman"/>
          <w:sz w:val="28"/>
          <w:szCs w:val="28"/>
          <w:lang w:val="ru-RU"/>
        </w:rPr>
        <w:t xml:space="preserve">Однако </w:t>
      </w:r>
      <w:r>
        <w:rPr>
          <w:rFonts w:ascii="Times New Roman" w:hAnsi="Times New Roman" w:cs="Times New Roman"/>
          <w:sz w:val="28"/>
          <w:szCs w:val="28"/>
          <w:lang w:val="ru-RU"/>
        </w:rPr>
        <w:t>наличие этих институтов и правовое регулирование их деятельности, а также государственные гарантии прав человека являются лишь фундаментом правозащитной системы. По мнению авторов отч</w:t>
      </w:r>
      <w:r w:rsidR="008358A5">
        <w:rPr>
          <w:rFonts w:ascii="Times New Roman" w:hAnsi="Times New Roman" w:cs="Times New Roman"/>
          <w:sz w:val="28"/>
          <w:szCs w:val="28"/>
          <w:lang w:val="ru-RU"/>
        </w:rPr>
        <w:t>е</w:t>
      </w:r>
      <w:r>
        <w:rPr>
          <w:rFonts w:ascii="Times New Roman" w:hAnsi="Times New Roman" w:cs="Times New Roman"/>
          <w:sz w:val="28"/>
          <w:szCs w:val="28"/>
          <w:lang w:val="ru-RU"/>
        </w:rPr>
        <w:t xml:space="preserve">та, отличаясь высокой стабильностью, они </w:t>
      </w:r>
      <w:r w:rsidRPr="0078020A">
        <w:rPr>
          <w:rFonts w:ascii="Times New Roman" w:hAnsi="Times New Roman" w:cs="Times New Roman"/>
          <w:sz w:val="28"/>
          <w:szCs w:val="28"/>
          <w:lang w:val="ru-RU"/>
        </w:rPr>
        <w:t>представля</w:t>
      </w:r>
      <w:r>
        <w:rPr>
          <w:rFonts w:ascii="Times New Roman" w:hAnsi="Times New Roman" w:cs="Times New Roman"/>
          <w:sz w:val="28"/>
          <w:szCs w:val="28"/>
          <w:lang w:val="ru-RU"/>
        </w:rPr>
        <w:t>ю</w:t>
      </w:r>
      <w:r w:rsidRPr="0078020A">
        <w:rPr>
          <w:rFonts w:ascii="Times New Roman" w:hAnsi="Times New Roman" w:cs="Times New Roman"/>
          <w:sz w:val="28"/>
          <w:szCs w:val="28"/>
          <w:lang w:val="ru-RU"/>
        </w:rPr>
        <w:t>т собой образец в развитии законодательного регулирования для других отраслей права, характеризующихся более частым изменением основных законодательных актов</w:t>
      </w:r>
      <w:r>
        <w:rPr>
          <w:rFonts w:ascii="Times New Roman" w:hAnsi="Times New Roman" w:cs="Times New Roman"/>
          <w:sz w:val="28"/>
          <w:szCs w:val="28"/>
          <w:lang w:val="ru-RU"/>
        </w:rPr>
        <w:t>. Вместе с тем для сохранения устойчивости этой системы и е</w:t>
      </w:r>
      <w:r w:rsidR="008358A5">
        <w:rPr>
          <w:rFonts w:ascii="Times New Roman" w:hAnsi="Times New Roman" w:cs="Times New Roman"/>
          <w:sz w:val="28"/>
          <w:szCs w:val="28"/>
          <w:lang w:val="ru-RU"/>
        </w:rPr>
        <w:t>е</w:t>
      </w:r>
      <w:r>
        <w:rPr>
          <w:rFonts w:ascii="Times New Roman" w:hAnsi="Times New Roman" w:cs="Times New Roman"/>
          <w:sz w:val="28"/>
          <w:szCs w:val="28"/>
          <w:lang w:val="ru-RU"/>
        </w:rPr>
        <w:t xml:space="preserve"> способности к адекватному ответу на внешние вызовы, прежде всего – со стороны общественной среды, необходимо развитие правовых норм, позволяющих свободно реализовать гарантированные права и свободы. В связи с этим задача по содействию совершенствованию </w:t>
      </w:r>
      <w:r w:rsidRPr="00F72557">
        <w:rPr>
          <w:rFonts w:ascii="Times New Roman" w:hAnsi="Times New Roman" w:cs="Times New Roman"/>
          <w:sz w:val="28"/>
          <w:szCs w:val="28"/>
          <w:lang w:val="ru-RU"/>
        </w:rPr>
        <w:t>законодательства в области защиты прав и свобод человека и гражданина</w:t>
      </w:r>
      <w:r>
        <w:rPr>
          <w:rFonts w:ascii="Times New Roman" w:hAnsi="Times New Roman" w:cs="Times New Roman"/>
          <w:sz w:val="28"/>
          <w:szCs w:val="28"/>
          <w:lang w:val="ru-RU"/>
        </w:rPr>
        <w:t xml:space="preserve"> сохранила свою актуальность и в 2016 г. </w:t>
      </w:r>
    </w:p>
    <w:p w:rsidR="00723B31" w:rsidRDefault="00F67478" w:rsidP="00723B31">
      <w:pPr>
        <w:spacing w:after="0" w:line="240" w:lineRule="auto"/>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806208" behindDoc="1" locked="0" layoutInCell="1" allowOverlap="1">
            <wp:simplePos x="0" y="0"/>
            <wp:positionH relativeFrom="column">
              <wp:posOffset>-357505</wp:posOffset>
            </wp:positionH>
            <wp:positionV relativeFrom="paragraph">
              <wp:posOffset>459105</wp:posOffset>
            </wp:positionV>
            <wp:extent cx="3124200" cy="1695450"/>
            <wp:effectExtent l="0" t="19050" r="0" b="19050"/>
            <wp:wrapSquare wrapText="bothSides"/>
            <wp:docPr id="120"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1" r:lo="rId182" r:qs="rId183" r:cs="rId184"/>
              </a:graphicData>
            </a:graphic>
          </wp:anchor>
        </w:drawing>
      </w:r>
      <w:r w:rsidR="00723B31" w:rsidRPr="00F72557">
        <w:rPr>
          <w:rFonts w:ascii="Times New Roman" w:hAnsi="Times New Roman" w:cs="Times New Roman"/>
          <w:sz w:val="28"/>
          <w:szCs w:val="28"/>
          <w:lang w:val="ru-RU"/>
        </w:rPr>
        <w:tab/>
        <w:t xml:space="preserve">При решении </w:t>
      </w:r>
      <w:r w:rsidR="00723B31">
        <w:rPr>
          <w:rFonts w:ascii="Times New Roman" w:hAnsi="Times New Roman" w:cs="Times New Roman"/>
          <w:sz w:val="28"/>
          <w:szCs w:val="28"/>
          <w:lang w:val="ru-RU"/>
        </w:rPr>
        <w:t xml:space="preserve">данной задачи Уполномоченным использовались различные </w:t>
      </w:r>
      <w:r w:rsidR="00723B31" w:rsidRPr="008F50B8">
        <w:rPr>
          <w:rFonts w:ascii="Times New Roman" w:hAnsi="Times New Roman" w:cs="Times New Roman"/>
          <w:b/>
          <w:sz w:val="28"/>
          <w:szCs w:val="28"/>
          <w:lang w:val="ru-RU"/>
        </w:rPr>
        <w:t>формы деятельности</w:t>
      </w:r>
      <w:r w:rsidR="00723B31">
        <w:rPr>
          <w:rFonts w:ascii="Times New Roman" w:hAnsi="Times New Roman" w:cs="Times New Roman"/>
          <w:sz w:val="28"/>
          <w:szCs w:val="28"/>
          <w:lang w:val="ru-RU"/>
        </w:rPr>
        <w:t>, применению которых предшествовал всесторонний комплексный анализ действующих правовых норм и сложившейся правоприменительной практики, а в ряде случаев – построение аналитической модели реализации предлагаемых норм с уч</w:t>
      </w:r>
      <w:r w:rsidR="008358A5">
        <w:rPr>
          <w:rFonts w:ascii="Times New Roman" w:hAnsi="Times New Roman" w:cs="Times New Roman"/>
          <w:sz w:val="28"/>
          <w:szCs w:val="28"/>
          <w:lang w:val="ru-RU"/>
        </w:rPr>
        <w:t>е</w:t>
      </w:r>
      <w:r w:rsidR="00723B31">
        <w:rPr>
          <w:rFonts w:ascii="Times New Roman" w:hAnsi="Times New Roman" w:cs="Times New Roman"/>
          <w:sz w:val="28"/>
          <w:szCs w:val="28"/>
          <w:lang w:val="ru-RU"/>
        </w:rPr>
        <w:t xml:space="preserve">том </w:t>
      </w:r>
      <w:r w:rsidR="00723B31" w:rsidRPr="00EA2766">
        <w:rPr>
          <w:rFonts w:ascii="Times New Roman" w:hAnsi="Times New Roman" w:cs="Times New Roman"/>
          <w:spacing w:val="-8"/>
          <w:sz w:val="28"/>
          <w:szCs w:val="28"/>
          <w:lang w:val="ru-RU"/>
        </w:rPr>
        <w:t>действующего правового регулирования.</w:t>
      </w:r>
      <w:r w:rsidR="00723B31">
        <w:rPr>
          <w:rFonts w:ascii="Times New Roman" w:hAnsi="Times New Roman" w:cs="Times New Roman"/>
          <w:sz w:val="28"/>
          <w:szCs w:val="28"/>
          <w:lang w:val="ru-RU"/>
        </w:rPr>
        <w:t xml:space="preserve"> Кроме того, деятельность Уполномоченного в данной сфере неизменно базировалась на </w:t>
      </w:r>
      <w:r w:rsidR="00723B31" w:rsidRPr="00085E13">
        <w:rPr>
          <w:rFonts w:ascii="Times New Roman" w:hAnsi="Times New Roman" w:cs="Times New Roman"/>
          <w:sz w:val="28"/>
          <w:szCs w:val="28"/>
          <w:lang w:val="ru-RU"/>
        </w:rPr>
        <w:t>обращения</w:t>
      </w:r>
      <w:r w:rsidR="00723B31">
        <w:rPr>
          <w:rFonts w:ascii="Times New Roman" w:hAnsi="Times New Roman" w:cs="Times New Roman"/>
          <w:sz w:val="28"/>
          <w:szCs w:val="28"/>
          <w:lang w:val="ru-RU"/>
        </w:rPr>
        <w:t>х в его адрес</w:t>
      </w:r>
      <w:r w:rsidR="00723B31" w:rsidRPr="00085E13">
        <w:rPr>
          <w:rFonts w:ascii="Times New Roman" w:hAnsi="Times New Roman" w:cs="Times New Roman"/>
          <w:sz w:val="28"/>
          <w:szCs w:val="28"/>
          <w:lang w:val="ru-RU"/>
        </w:rPr>
        <w:t xml:space="preserve">, а также </w:t>
      </w:r>
      <w:r w:rsidR="00723B31">
        <w:rPr>
          <w:rFonts w:ascii="Times New Roman" w:hAnsi="Times New Roman" w:cs="Times New Roman"/>
          <w:sz w:val="28"/>
          <w:szCs w:val="28"/>
          <w:lang w:val="ru-RU"/>
        </w:rPr>
        <w:t xml:space="preserve">на </w:t>
      </w:r>
      <w:r w:rsidR="00723B31" w:rsidRPr="00085E13">
        <w:rPr>
          <w:rFonts w:ascii="Times New Roman" w:hAnsi="Times New Roman" w:cs="Times New Roman"/>
          <w:sz w:val="28"/>
          <w:szCs w:val="28"/>
          <w:lang w:val="ru-RU"/>
        </w:rPr>
        <w:t>результат</w:t>
      </w:r>
      <w:r w:rsidR="00723B31">
        <w:rPr>
          <w:rFonts w:ascii="Times New Roman" w:hAnsi="Times New Roman" w:cs="Times New Roman"/>
          <w:sz w:val="28"/>
          <w:szCs w:val="28"/>
          <w:lang w:val="ru-RU"/>
        </w:rPr>
        <w:t>ах</w:t>
      </w:r>
      <w:r w:rsidR="00723B31" w:rsidRPr="00085E13">
        <w:rPr>
          <w:rFonts w:ascii="Times New Roman" w:hAnsi="Times New Roman" w:cs="Times New Roman"/>
          <w:sz w:val="28"/>
          <w:szCs w:val="28"/>
          <w:lang w:val="ru-RU"/>
        </w:rPr>
        <w:t xml:space="preserve"> осуществления контроля за соблюдением прав и свобод граждан</w:t>
      </w:r>
      <w:r w:rsidR="00723B31">
        <w:rPr>
          <w:rFonts w:ascii="Times New Roman" w:hAnsi="Times New Roman" w:cs="Times New Roman"/>
          <w:sz w:val="28"/>
          <w:szCs w:val="28"/>
          <w:lang w:val="ru-RU"/>
        </w:rPr>
        <w:t>.</w:t>
      </w:r>
    </w:p>
    <w:p w:rsidR="00723B31" w:rsidRDefault="00723B31" w:rsidP="00723B31">
      <w:pPr>
        <w:spacing w:after="0" w:line="240" w:lineRule="auto"/>
        <w:jc w:val="both"/>
        <w:rPr>
          <w:rFonts w:ascii="Times New Roman" w:hAnsi="Times New Roman" w:cs="Times New Roman"/>
          <w:sz w:val="28"/>
          <w:szCs w:val="28"/>
          <w:highlight w:val="yellow"/>
          <w:lang w:val="ru-RU"/>
        </w:rPr>
      </w:pPr>
      <w:r>
        <w:rPr>
          <w:rFonts w:ascii="Times New Roman" w:hAnsi="Times New Roman" w:cs="Times New Roman"/>
          <w:sz w:val="28"/>
          <w:szCs w:val="28"/>
          <w:lang w:val="ru-RU"/>
        </w:rPr>
        <w:tab/>
        <w:t xml:space="preserve">Многолетняя практика показывает, что максимальная эффективность при решении задачи по содействию совершенствованию законодательства достигается </w:t>
      </w:r>
      <w:r w:rsidRPr="008F50B8">
        <w:rPr>
          <w:rFonts w:ascii="Times New Roman" w:hAnsi="Times New Roman" w:cs="Times New Roman"/>
          <w:b/>
          <w:sz w:val="28"/>
          <w:szCs w:val="28"/>
          <w:lang w:val="ru-RU"/>
        </w:rPr>
        <w:t>во взаимодействии с различными субъектами</w:t>
      </w:r>
      <w:r>
        <w:rPr>
          <w:rFonts w:ascii="Times New Roman" w:hAnsi="Times New Roman" w:cs="Times New Roman"/>
          <w:sz w:val="28"/>
          <w:szCs w:val="28"/>
          <w:lang w:val="ru-RU"/>
        </w:rPr>
        <w:t>, среди которых в 2016 г</w:t>
      </w:r>
      <w:r w:rsidR="00141CE9">
        <w:rPr>
          <w:rFonts w:ascii="Times New Roman" w:hAnsi="Times New Roman" w:cs="Times New Roman"/>
          <w:sz w:val="28"/>
          <w:szCs w:val="28"/>
          <w:lang w:val="ru-RU"/>
        </w:rPr>
        <w:t>.</w:t>
      </w:r>
      <w:r>
        <w:rPr>
          <w:rFonts w:ascii="Times New Roman" w:hAnsi="Times New Roman" w:cs="Times New Roman"/>
          <w:sz w:val="28"/>
          <w:szCs w:val="28"/>
          <w:lang w:val="ru-RU"/>
        </w:rPr>
        <w:t xml:space="preserve"> были </w:t>
      </w:r>
      <w:r w:rsidRPr="005379B8">
        <w:rPr>
          <w:rFonts w:ascii="Times New Roman" w:hAnsi="Times New Roman" w:cs="Times New Roman"/>
          <w:sz w:val="28"/>
          <w:szCs w:val="28"/>
          <w:lang w:val="ru-RU"/>
        </w:rPr>
        <w:t xml:space="preserve">Федеральное Собрание РФ; </w:t>
      </w:r>
      <w:r w:rsidRPr="002B6A4C">
        <w:rPr>
          <w:rFonts w:ascii="Times New Roman" w:hAnsi="Times New Roman" w:cs="Times New Roman"/>
          <w:sz w:val="28"/>
          <w:szCs w:val="28"/>
          <w:lang w:val="ru-RU"/>
        </w:rPr>
        <w:t>Уполномоченный по правам человека в РФ;</w:t>
      </w:r>
      <w:r w:rsidRPr="005379B8">
        <w:rPr>
          <w:rFonts w:ascii="Times New Roman" w:hAnsi="Times New Roman" w:cs="Times New Roman"/>
          <w:sz w:val="28"/>
          <w:szCs w:val="28"/>
          <w:lang w:val="ru-RU"/>
        </w:rPr>
        <w:t xml:space="preserve"> </w:t>
      </w:r>
      <w:r>
        <w:rPr>
          <w:rFonts w:ascii="Times New Roman" w:hAnsi="Times New Roman" w:cs="Times New Roman"/>
          <w:sz w:val="28"/>
          <w:szCs w:val="28"/>
          <w:lang w:val="ru-RU"/>
        </w:rPr>
        <w:t>ф</w:t>
      </w:r>
      <w:r w:rsidRPr="002B6A4C">
        <w:rPr>
          <w:rFonts w:ascii="Times New Roman" w:hAnsi="Times New Roman" w:cs="Times New Roman"/>
          <w:sz w:val="28"/>
          <w:szCs w:val="28"/>
          <w:lang w:val="ru-RU"/>
        </w:rPr>
        <w:t>едеральные органы исполнительной власти;</w:t>
      </w:r>
      <w:r w:rsidRPr="005379B8">
        <w:rPr>
          <w:rFonts w:ascii="Times New Roman" w:hAnsi="Times New Roman" w:cs="Times New Roman"/>
          <w:sz w:val="28"/>
          <w:szCs w:val="28"/>
          <w:lang w:val="ru-RU"/>
        </w:rPr>
        <w:t xml:space="preserve"> </w:t>
      </w:r>
      <w:r w:rsidRPr="002B6A4C">
        <w:rPr>
          <w:rFonts w:ascii="Times New Roman" w:hAnsi="Times New Roman" w:cs="Times New Roman"/>
          <w:sz w:val="28"/>
          <w:szCs w:val="28"/>
          <w:lang w:val="ru-RU"/>
        </w:rPr>
        <w:t>Архангельское областное Собрание депутатов;</w:t>
      </w:r>
      <w:r w:rsidRPr="005379B8">
        <w:rPr>
          <w:rFonts w:ascii="Times New Roman" w:hAnsi="Times New Roman" w:cs="Times New Roman"/>
          <w:sz w:val="28"/>
          <w:szCs w:val="28"/>
          <w:lang w:val="ru-RU"/>
        </w:rPr>
        <w:t xml:space="preserve"> </w:t>
      </w:r>
      <w:r w:rsidRPr="002B6A4C">
        <w:rPr>
          <w:rFonts w:ascii="Times New Roman" w:hAnsi="Times New Roman" w:cs="Times New Roman"/>
          <w:sz w:val="28"/>
          <w:szCs w:val="28"/>
          <w:lang w:val="ru-RU"/>
        </w:rPr>
        <w:t>органы исполнительной власти Архангельской области;</w:t>
      </w:r>
      <w:r w:rsidRPr="005379B8">
        <w:rPr>
          <w:rFonts w:ascii="Times New Roman" w:hAnsi="Times New Roman" w:cs="Times New Roman"/>
          <w:sz w:val="28"/>
          <w:szCs w:val="28"/>
          <w:lang w:val="ru-RU"/>
        </w:rPr>
        <w:t xml:space="preserve"> </w:t>
      </w:r>
      <w:r w:rsidRPr="001A4630">
        <w:rPr>
          <w:rFonts w:ascii="Times New Roman" w:hAnsi="Times New Roman" w:cs="Times New Roman"/>
          <w:sz w:val="28"/>
          <w:szCs w:val="28"/>
          <w:lang w:val="ru-RU"/>
        </w:rPr>
        <w:t xml:space="preserve">Координационный совет российских уполномоченных по правам человека; Координационный совет уполномоченных по правам человека в СЗФО; органы местного самоуправления; общественные организации и др. </w:t>
      </w:r>
    </w:p>
    <w:p w:rsidR="00723B31" w:rsidRDefault="00723B31" w:rsidP="00723B31">
      <w:pPr>
        <w:spacing w:after="0" w:line="240" w:lineRule="auto"/>
        <w:jc w:val="both"/>
        <w:rPr>
          <w:rFonts w:ascii="Times New Roman" w:hAnsi="Times New Roman" w:cs="Times New Roman"/>
          <w:sz w:val="28"/>
          <w:szCs w:val="28"/>
          <w:lang w:val="ru-RU"/>
        </w:rPr>
      </w:pPr>
      <w:r w:rsidRPr="00F264E6">
        <w:rPr>
          <w:rFonts w:ascii="Times New Roman" w:hAnsi="Times New Roman" w:cs="Times New Roman"/>
          <w:sz w:val="28"/>
          <w:szCs w:val="28"/>
          <w:lang w:val="ru-RU"/>
        </w:rPr>
        <w:tab/>
        <w:t xml:space="preserve">Подготовленные Уполномоченным в 2016 г. </w:t>
      </w:r>
      <w:r w:rsidRPr="00F264E6">
        <w:rPr>
          <w:rFonts w:ascii="Times New Roman" w:hAnsi="Times New Roman" w:cs="Times New Roman"/>
          <w:b/>
          <w:sz w:val="28"/>
          <w:szCs w:val="28"/>
          <w:lang w:val="ru-RU"/>
        </w:rPr>
        <w:t>инициативные предложения</w:t>
      </w:r>
      <w:r w:rsidRPr="00F264E6">
        <w:rPr>
          <w:rFonts w:ascii="Times New Roman" w:hAnsi="Times New Roman" w:cs="Times New Roman"/>
          <w:sz w:val="28"/>
          <w:szCs w:val="28"/>
          <w:lang w:val="ru-RU"/>
        </w:rPr>
        <w:t xml:space="preserve"> касались как федерального, так и регионального законодательства. </w:t>
      </w:r>
      <w:r w:rsidRPr="003A3519">
        <w:rPr>
          <w:rFonts w:ascii="Times New Roman" w:hAnsi="Times New Roman" w:cs="Times New Roman"/>
          <w:spacing w:val="-6"/>
          <w:sz w:val="28"/>
          <w:szCs w:val="28"/>
          <w:lang w:val="ru-RU"/>
        </w:rPr>
        <w:t>Это отражает специфику деятельности уполномоченных</w:t>
      </w:r>
      <w:r>
        <w:rPr>
          <w:rFonts w:ascii="Times New Roman" w:hAnsi="Times New Roman" w:cs="Times New Roman"/>
          <w:sz w:val="28"/>
          <w:szCs w:val="28"/>
          <w:lang w:val="ru-RU"/>
        </w:rPr>
        <w:t xml:space="preserve"> по правам человека в субъектах РФ, подразумевающую, что задача по содействию совершенствованию законодательства не может ограничиваться только нормативной правовой базой регионального уровня. Зачастую решение системных проблем реализации прав человека требует </w:t>
      </w:r>
      <w:r w:rsidR="003A3519">
        <w:rPr>
          <w:rFonts w:ascii="Times New Roman" w:hAnsi="Times New Roman" w:cs="Times New Roman"/>
          <w:sz w:val="28"/>
          <w:szCs w:val="28"/>
          <w:lang w:val="ru-RU"/>
        </w:rPr>
        <w:t xml:space="preserve">внесения изменений в </w:t>
      </w:r>
      <w:r>
        <w:rPr>
          <w:rFonts w:ascii="Times New Roman" w:hAnsi="Times New Roman" w:cs="Times New Roman"/>
          <w:sz w:val="28"/>
          <w:szCs w:val="28"/>
          <w:lang w:val="ru-RU"/>
        </w:rPr>
        <w:t>федерально</w:t>
      </w:r>
      <w:r w:rsidR="003A3519">
        <w:rPr>
          <w:rFonts w:ascii="Times New Roman" w:hAnsi="Times New Roman" w:cs="Times New Roman"/>
          <w:sz w:val="28"/>
          <w:szCs w:val="28"/>
          <w:lang w:val="ru-RU"/>
        </w:rPr>
        <w:t>е</w:t>
      </w:r>
      <w:r>
        <w:rPr>
          <w:rFonts w:ascii="Times New Roman" w:hAnsi="Times New Roman" w:cs="Times New Roman"/>
          <w:sz w:val="28"/>
          <w:szCs w:val="28"/>
          <w:lang w:val="ru-RU"/>
        </w:rPr>
        <w:t xml:space="preserve"> законодательств</w:t>
      </w:r>
      <w:r w:rsidR="003A3519">
        <w:rPr>
          <w:rFonts w:ascii="Times New Roman" w:hAnsi="Times New Roman" w:cs="Times New Roman"/>
          <w:sz w:val="28"/>
          <w:szCs w:val="28"/>
          <w:lang w:val="ru-RU"/>
        </w:rPr>
        <w:t>о</w:t>
      </w:r>
      <w:r>
        <w:rPr>
          <w:rFonts w:ascii="Times New Roman" w:hAnsi="Times New Roman" w:cs="Times New Roman"/>
          <w:sz w:val="28"/>
          <w:szCs w:val="28"/>
          <w:lang w:val="ru-RU"/>
        </w:rPr>
        <w:t>. Среди сформулированных Уполномоченным инициативных предложений, направленных различным заинтересованным в развитии законодательства субъектам, следует выделить такие, как:</w:t>
      </w:r>
    </w:p>
    <w:p w:rsidR="00723B31" w:rsidRPr="00F264E6" w:rsidRDefault="00FC18AE" w:rsidP="00723B31">
      <w:pPr>
        <w:pStyle w:val="ac"/>
        <w:numPr>
          <w:ilvl w:val="0"/>
          <w:numId w:val="23"/>
        </w:numPr>
        <w:spacing w:after="0" w:line="240" w:lineRule="auto"/>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802112" behindDoc="1" locked="0" layoutInCell="1" allowOverlap="1">
            <wp:simplePos x="0" y="0"/>
            <wp:positionH relativeFrom="column">
              <wp:posOffset>4452620</wp:posOffset>
            </wp:positionH>
            <wp:positionV relativeFrom="paragraph">
              <wp:posOffset>-146685</wp:posOffset>
            </wp:positionV>
            <wp:extent cx="1828800" cy="5267325"/>
            <wp:effectExtent l="76200" t="0" r="76200" b="0"/>
            <wp:wrapSquare wrapText="bothSides"/>
            <wp:docPr id="119" name="Схема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6" r:lo="rId187" r:qs="rId188" r:cs="rId189"/>
              </a:graphicData>
            </a:graphic>
          </wp:anchor>
        </w:drawing>
      </w:r>
      <w:r w:rsidR="00723B31" w:rsidRPr="000514BF">
        <w:rPr>
          <w:rFonts w:ascii="Times New Roman" w:hAnsi="Times New Roman" w:cs="Times New Roman"/>
          <w:sz w:val="28"/>
          <w:szCs w:val="28"/>
          <w:lang w:val="ru-RU"/>
        </w:rPr>
        <w:t>повышение безопасности пассажирских авиаперевозок и стимулировани</w:t>
      </w:r>
      <w:r w:rsidR="00723B31">
        <w:rPr>
          <w:rFonts w:ascii="Times New Roman" w:hAnsi="Times New Roman" w:cs="Times New Roman"/>
          <w:sz w:val="28"/>
          <w:szCs w:val="28"/>
          <w:lang w:val="ru-RU"/>
        </w:rPr>
        <w:t>е</w:t>
      </w:r>
      <w:r w:rsidR="00723B31" w:rsidRPr="000514BF">
        <w:rPr>
          <w:rFonts w:ascii="Times New Roman" w:hAnsi="Times New Roman" w:cs="Times New Roman"/>
          <w:sz w:val="28"/>
          <w:szCs w:val="28"/>
          <w:lang w:val="ru-RU"/>
        </w:rPr>
        <w:t xml:space="preserve"> авиаперевозчиков к соблюдению прав пассажиров</w:t>
      </w:r>
      <w:r w:rsidR="00723B31" w:rsidRPr="00F264E6">
        <w:rPr>
          <w:rFonts w:ascii="Times New Roman" w:hAnsi="Times New Roman" w:cs="Times New Roman"/>
          <w:sz w:val="28"/>
          <w:szCs w:val="28"/>
          <w:lang w:val="ru-RU"/>
        </w:rPr>
        <w:t xml:space="preserve"> (</w:t>
      </w:r>
      <w:r w:rsidR="00723B31">
        <w:rPr>
          <w:rFonts w:ascii="Times New Roman" w:hAnsi="Times New Roman" w:cs="Times New Roman"/>
          <w:sz w:val="28"/>
          <w:szCs w:val="28"/>
          <w:lang w:val="ru-RU"/>
        </w:rPr>
        <w:t xml:space="preserve">направлены </w:t>
      </w:r>
      <w:r w:rsidR="00723B31" w:rsidRPr="00F264E6">
        <w:rPr>
          <w:rFonts w:ascii="Times New Roman" w:hAnsi="Times New Roman" w:cs="Times New Roman"/>
          <w:sz w:val="28"/>
          <w:szCs w:val="28"/>
          <w:lang w:val="ru-RU"/>
        </w:rPr>
        <w:t>Уполномоченному по правам человека в РФ);</w:t>
      </w:r>
    </w:p>
    <w:p w:rsidR="00723B31" w:rsidRDefault="00723B31" w:rsidP="00723B31">
      <w:pPr>
        <w:pStyle w:val="ac"/>
        <w:numPr>
          <w:ilvl w:val="0"/>
          <w:numId w:val="23"/>
        </w:numPr>
        <w:spacing w:after="0" w:line="240" w:lineRule="auto"/>
        <w:jc w:val="both"/>
        <w:rPr>
          <w:rFonts w:ascii="Times New Roman" w:hAnsi="Times New Roman" w:cs="Times New Roman"/>
          <w:sz w:val="28"/>
          <w:szCs w:val="28"/>
          <w:lang w:val="ru-RU"/>
        </w:rPr>
      </w:pPr>
      <w:r w:rsidRPr="004D4C34">
        <w:rPr>
          <w:rFonts w:ascii="Times New Roman" w:hAnsi="Times New Roman" w:cs="Times New Roman"/>
          <w:sz w:val="28"/>
          <w:szCs w:val="28"/>
          <w:lang w:val="ru-RU"/>
        </w:rPr>
        <w:t>оказани</w:t>
      </w:r>
      <w:r>
        <w:rPr>
          <w:rFonts w:ascii="Times New Roman" w:hAnsi="Times New Roman" w:cs="Times New Roman"/>
          <w:sz w:val="28"/>
          <w:szCs w:val="28"/>
          <w:lang w:val="ru-RU"/>
        </w:rPr>
        <w:t>е</w:t>
      </w:r>
      <w:r w:rsidRPr="004D4C34">
        <w:rPr>
          <w:rFonts w:ascii="Times New Roman" w:hAnsi="Times New Roman" w:cs="Times New Roman"/>
          <w:sz w:val="28"/>
          <w:szCs w:val="28"/>
          <w:lang w:val="ru-RU"/>
        </w:rPr>
        <w:t xml:space="preserve"> медицинской помощи осужденным, которым судом определено отбывание наказания в колонии-поселении</w:t>
      </w:r>
      <w:r w:rsidRPr="005379B8">
        <w:rPr>
          <w:rFonts w:ascii="Times New Roman" w:hAnsi="Times New Roman" w:cs="Times New Roman"/>
          <w:sz w:val="28"/>
          <w:szCs w:val="28"/>
          <w:lang w:val="ru-RU"/>
        </w:rPr>
        <w:t xml:space="preserve"> </w:t>
      </w:r>
      <w:r>
        <w:rPr>
          <w:rFonts w:ascii="Times New Roman" w:hAnsi="Times New Roman" w:cs="Times New Roman"/>
          <w:sz w:val="28"/>
          <w:szCs w:val="28"/>
          <w:lang w:val="ru-RU"/>
        </w:rPr>
        <w:t>(</w:t>
      </w:r>
      <w:r w:rsidRPr="004D4C34">
        <w:rPr>
          <w:rFonts w:ascii="Times New Roman" w:hAnsi="Times New Roman" w:cs="Times New Roman"/>
          <w:sz w:val="28"/>
          <w:szCs w:val="28"/>
          <w:lang w:val="ru-RU"/>
        </w:rPr>
        <w:t>в Минюст России</w:t>
      </w:r>
      <w:r>
        <w:rPr>
          <w:rFonts w:ascii="Times New Roman" w:hAnsi="Times New Roman" w:cs="Times New Roman"/>
          <w:sz w:val="28"/>
          <w:szCs w:val="28"/>
          <w:lang w:val="ru-RU"/>
        </w:rPr>
        <w:t>, Уполномоченному по правам человека в РФ);</w:t>
      </w:r>
    </w:p>
    <w:p w:rsidR="00723B31" w:rsidRDefault="00723B31" w:rsidP="00723B31">
      <w:pPr>
        <w:pStyle w:val="ac"/>
        <w:numPr>
          <w:ilvl w:val="0"/>
          <w:numId w:val="23"/>
        </w:numPr>
        <w:spacing w:after="0" w:line="240" w:lineRule="auto"/>
        <w:jc w:val="both"/>
        <w:rPr>
          <w:rFonts w:ascii="Times New Roman" w:hAnsi="Times New Roman" w:cs="Times New Roman"/>
          <w:sz w:val="28"/>
          <w:szCs w:val="28"/>
          <w:lang w:val="ru-RU"/>
        </w:rPr>
      </w:pPr>
      <w:r w:rsidRPr="000514BF">
        <w:rPr>
          <w:rFonts w:ascii="Times New Roman" w:hAnsi="Times New Roman" w:cs="Times New Roman"/>
          <w:sz w:val="28"/>
          <w:szCs w:val="28"/>
          <w:lang w:val="ru-RU"/>
        </w:rPr>
        <w:t>выделение осужд</w:t>
      </w:r>
      <w:r w:rsidR="008358A5">
        <w:rPr>
          <w:rFonts w:ascii="Times New Roman" w:hAnsi="Times New Roman" w:cs="Times New Roman"/>
          <w:sz w:val="28"/>
          <w:szCs w:val="28"/>
          <w:lang w:val="ru-RU"/>
        </w:rPr>
        <w:t>е</w:t>
      </w:r>
      <w:r w:rsidRPr="000514BF">
        <w:rPr>
          <w:rFonts w:ascii="Times New Roman" w:hAnsi="Times New Roman" w:cs="Times New Roman"/>
          <w:sz w:val="28"/>
          <w:szCs w:val="28"/>
          <w:lang w:val="ru-RU"/>
        </w:rPr>
        <w:t>нных к отбыванию наказания в виде лишения свободы в качестве отдельной категории застрахованных лиц в системе обязательного медицинского страхования (Уполномоченн</w:t>
      </w:r>
      <w:r>
        <w:rPr>
          <w:rFonts w:ascii="Times New Roman" w:hAnsi="Times New Roman" w:cs="Times New Roman"/>
          <w:sz w:val="28"/>
          <w:szCs w:val="28"/>
          <w:lang w:val="ru-RU"/>
        </w:rPr>
        <w:t>ому</w:t>
      </w:r>
      <w:r w:rsidRPr="000514BF">
        <w:rPr>
          <w:rFonts w:ascii="Times New Roman" w:hAnsi="Times New Roman" w:cs="Times New Roman"/>
          <w:sz w:val="28"/>
          <w:szCs w:val="28"/>
          <w:lang w:val="ru-RU"/>
        </w:rPr>
        <w:t xml:space="preserve"> по правам человека в РФ)</w:t>
      </w:r>
      <w:r>
        <w:rPr>
          <w:rFonts w:ascii="Times New Roman" w:hAnsi="Times New Roman" w:cs="Times New Roman"/>
          <w:sz w:val="28"/>
          <w:szCs w:val="28"/>
          <w:lang w:val="ru-RU"/>
        </w:rPr>
        <w:t>;</w:t>
      </w:r>
    </w:p>
    <w:p w:rsidR="00723B31" w:rsidRDefault="00723B31" w:rsidP="00723B31">
      <w:pPr>
        <w:pStyle w:val="ac"/>
        <w:numPr>
          <w:ilvl w:val="0"/>
          <w:numId w:val="23"/>
        </w:numPr>
        <w:spacing w:after="0" w:line="240" w:lineRule="auto"/>
        <w:jc w:val="both"/>
        <w:rPr>
          <w:rFonts w:ascii="Times New Roman" w:hAnsi="Times New Roman" w:cs="Times New Roman"/>
          <w:bCs/>
          <w:sz w:val="28"/>
          <w:szCs w:val="28"/>
          <w:lang w:val="ru-RU"/>
        </w:rPr>
      </w:pPr>
      <w:r w:rsidRPr="000514BF">
        <w:rPr>
          <w:rFonts w:ascii="Times New Roman" w:hAnsi="Times New Roman" w:cs="Times New Roman"/>
          <w:bCs/>
          <w:sz w:val="28"/>
          <w:szCs w:val="28"/>
          <w:lang w:val="ru-RU"/>
        </w:rPr>
        <w:t>н</w:t>
      </w:r>
      <w:r w:rsidRPr="000514BF">
        <w:rPr>
          <w:rFonts w:ascii="Times New Roman" w:hAnsi="Times New Roman" w:cs="Times New Roman"/>
          <w:iCs/>
          <w:sz w:val="28"/>
          <w:szCs w:val="28"/>
          <w:lang w:val="ru-RU"/>
        </w:rPr>
        <w:t>аправление женщин для отбывания наказания по месту нахождения соответствующих исправительных учреждений</w:t>
      </w:r>
      <w:r w:rsidRPr="000514BF">
        <w:rPr>
          <w:rFonts w:ascii="Times New Roman" w:hAnsi="Times New Roman" w:cs="Times New Roman"/>
          <w:i/>
          <w:iCs/>
          <w:sz w:val="28"/>
          <w:szCs w:val="28"/>
          <w:lang w:val="ru-RU"/>
        </w:rPr>
        <w:t xml:space="preserve"> </w:t>
      </w:r>
      <w:r w:rsidRPr="00451532">
        <w:rPr>
          <w:rFonts w:ascii="Times New Roman" w:hAnsi="Times New Roman" w:cs="Times New Roman"/>
          <w:bCs/>
          <w:sz w:val="28"/>
          <w:szCs w:val="28"/>
          <w:lang w:val="ru-RU"/>
        </w:rPr>
        <w:t>(итоговая резолюция межрегиональной научно-практической конференции «Проблемы исполнения наказания и ресоциализации женщин, осужденных к лишению свободы»</w:t>
      </w:r>
      <w:r>
        <w:rPr>
          <w:rFonts w:ascii="Times New Roman" w:hAnsi="Times New Roman" w:cs="Times New Roman"/>
          <w:bCs/>
          <w:sz w:val="28"/>
          <w:szCs w:val="28"/>
          <w:lang w:val="ru-RU"/>
        </w:rPr>
        <w:t>; Уполномоченному по правам человека в РФ)</w:t>
      </w:r>
      <w:r w:rsidRPr="00451532">
        <w:rPr>
          <w:rFonts w:ascii="Times New Roman" w:hAnsi="Times New Roman" w:cs="Times New Roman"/>
          <w:bCs/>
          <w:sz w:val="28"/>
          <w:szCs w:val="28"/>
          <w:lang w:val="ru-RU"/>
        </w:rPr>
        <w:t>;</w:t>
      </w:r>
    </w:p>
    <w:p w:rsidR="00723B31" w:rsidRPr="000514BF" w:rsidRDefault="00723B31" w:rsidP="00723B31">
      <w:pPr>
        <w:pStyle w:val="ac"/>
        <w:numPr>
          <w:ilvl w:val="0"/>
          <w:numId w:val="23"/>
        </w:numPr>
        <w:spacing w:after="0" w:line="240" w:lineRule="auto"/>
        <w:jc w:val="both"/>
        <w:rPr>
          <w:rFonts w:ascii="Times New Roman" w:hAnsi="Times New Roman" w:cs="Times New Roman"/>
          <w:bCs/>
          <w:sz w:val="28"/>
          <w:szCs w:val="28"/>
          <w:lang w:val="ru-RU"/>
        </w:rPr>
      </w:pPr>
      <w:r w:rsidRPr="000514BF">
        <w:rPr>
          <w:rFonts w:ascii="Times New Roman" w:hAnsi="Times New Roman" w:cs="Times New Roman"/>
          <w:bCs/>
          <w:sz w:val="28"/>
          <w:szCs w:val="28"/>
          <w:lang w:val="ru-RU"/>
        </w:rPr>
        <w:t>несвоевременное исполнение судебных решений - в части необходимости повышения ответственности публично властных органов за просрочку исполнения вступивших в законную силу судебных актов; за убытки, вызванные несвоевременной выплаты суммы, присужденной судебным решением (Уполномоченн</w:t>
      </w:r>
      <w:r>
        <w:rPr>
          <w:rFonts w:ascii="Times New Roman" w:hAnsi="Times New Roman" w:cs="Times New Roman"/>
          <w:bCs/>
          <w:sz w:val="28"/>
          <w:szCs w:val="28"/>
          <w:lang w:val="ru-RU"/>
        </w:rPr>
        <w:t>ому</w:t>
      </w:r>
      <w:r w:rsidRPr="000514BF">
        <w:rPr>
          <w:rFonts w:ascii="Times New Roman" w:hAnsi="Times New Roman" w:cs="Times New Roman"/>
          <w:bCs/>
          <w:sz w:val="28"/>
          <w:szCs w:val="28"/>
          <w:lang w:val="ru-RU"/>
        </w:rPr>
        <w:t xml:space="preserve"> по правам человека в РФ);</w:t>
      </w:r>
    </w:p>
    <w:p w:rsidR="00723B31" w:rsidRPr="000514BF" w:rsidRDefault="00723B31" w:rsidP="00723B31">
      <w:pPr>
        <w:pStyle w:val="ac"/>
        <w:numPr>
          <w:ilvl w:val="0"/>
          <w:numId w:val="23"/>
        </w:numPr>
        <w:spacing w:after="0" w:line="240" w:lineRule="auto"/>
        <w:jc w:val="both"/>
        <w:rPr>
          <w:rFonts w:ascii="Times New Roman" w:hAnsi="Times New Roman" w:cs="Times New Roman"/>
          <w:bCs/>
          <w:sz w:val="28"/>
          <w:szCs w:val="28"/>
          <w:lang w:val="ru-RU"/>
        </w:rPr>
      </w:pPr>
      <w:r w:rsidRPr="000514BF">
        <w:rPr>
          <w:rFonts w:ascii="Times New Roman" w:hAnsi="Times New Roman" w:cs="Times New Roman"/>
          <w:bCs/>
          <w:sz w:val="28"/>
          <w:szCs w:val="28"/>
          <w:lang w:val="ru-RU"/>
        </w:rPr>
        <w:t>усиление контроля за соблюдением запретов на опубликование (обнародование) результатов общественного мнения, прогнозов результатов выборов в сети Интернет в течение пяти дней до дня голосования (</w:t>
      </w:r>
      <w:r>
        <w:rPr>
          <w:rFonts w:ascii="Times New Roman" w:hAnsi="Times New Roman" w:cs="Times New Roman"/>
          <w:bCs/>
          <w:sz w:val="28"/>
          <w:szCs w:val="28"/>
          <w:lang w:val="ru-RU"/>
        </w:rPr>
        <w:t xml:space="preserve">в </w:t>
      </w:r>
      <w:r w:rsidRPr="000514BF">
        <w:rPr>
          <w:rFonts w:ascii="Times New Roman" w:hAnsi="Times New Roman" w:cs="Times New Roman"/>
          <w:bCs/>
          <w:sz w:val="28"/>
          <w:szCs w:val="28"/>
          <w:lang w:val="ru-RU"/>
        </w:rPr>
        <w:t>ЦИК России, Уполномоченн</w:t>
      </w:r>
      <w:r>
        <w:rPr>
          <w:rFonts w:ascii="Times New Roman" w:hAnsi="Times New Roman" w:cs="Times New Roman"/>
          <w:bCs/>
          <w:sz w:val="28"/>
          <w:szCs w:val="28"/>
          <w:lang w:val="ru-RU"/>
        </w:rPr>
        <w:t>ому</w:t>
      </w:r>
      <w:r w:rsidRPr="000514BF">
        <w:rPr>
          <w:rFonts w:ascii="Times New Roman" w:hAnsi="Times New Roman" w:cs="Times New Roman"/>
          <w:bCs/>
          <w:sz w:val="28"/>
          <w:szCs w:val="28"/>
          <w:lang w:val="ru-RU"/>
        </w:rPr>
        <w:t xml:space="preserve"> по правам человека в РФ);</w:t>
      </w:r>
    </w:p>
    <w:p w:rsidR="00723B31" w:rsidRPr="000514BF" w:rsidRDefault="00723B31" w:rsidP="00723B31">
      <w:pPr>
        <w:pStyle w:val="ac"/>
        <w:numPr>
          <w:ilvl w:val="0"/>
          <w:numId w:val="23"/>
        </w:numPr>
        <w:spacing w:after="0" w:line="240" w:lineRule="auto"/>
        <w:jc w:val="both"/>
        <w:rPr>
          <w:rFonts w:ascii="Times New Roman" w:hAnsi="Times New Roman" w:cs="Times New Roman"/>
          <w:bCs/>
          <w:sz w:val="28"/>
          <w:szCs w:val="28"/>
          <w:lang w:val="ru-RU"/>
        </w:rPr>
      </w:pPr>
      <w:r w:rsidRPr="000514BF">
        <w:rPr>
          <w:rFonts w:ascii="Times New Roman" w:hAnsi="Times New Roman" w:cs="Times New Roman"/>
          <w:bCs/>
          <w:sz w:val="28"/>
          <w:szCs w:val="28"/>
          <w:lang w:val="ru-RU"/>
        </w:rPr>
        <w:t>необходимость законодательной регламентации ограничения общего срока пребывания при водворении в штрафной изолятор (Уполномоченн</w:t>
      </w:r>
      <w:r>
        <w:rPr>
          <w:rFonts w:ascii="Times New Roman" w:hAnsi="Times New Roman" w:cs="Times New Roman"/>
          <w:bCs/>
          <w:sz w:val="28"/>
          <w:szCs w:val="28"/>
          <w:lang w:val="ru-RU"/>
        </w:rPr>
        <w:t>ому</w:t>
      </w:r>
      <w:r w:rsidRPr="000514BF">
        <w:rPr>
          <w:rFonts w:ascii="Times New Roman" w:hAnsi="Times New Roman" w:cs="Times New Roman"/>
          <w:bCs/>
          <w:sz w:val="28"/>
          <w:szCs w:val="28"/>
          <w:lang w:val="ru-RU"/>
        </w:rPr>
        <w:t xml:space="preserve"> по правам человека в РФ);</w:t>
      </w:r>
    </w:p>
    <w:p w:rsidR="00723B31" w:rsidRPr="000514BF" w:rsidRDefault="00723B31" w:rsidP="00723B31">
      <w:pPr>
        <w:pStyle w:val="ac"/>
        <w:numPr>
          <w:ilvl w:val="0"/>
          <w:numId w:val="23"/>
        </w:numPr>
        <w:spacing w:after="0" w:line="240" w:lineRule="auto"/>
        <w:jc w:val="both"/>
        <w:rPr>
          <w:rFonts w:ascii="Times New Roman" w:hAnsi="Times New Roman" w:cs="Times New Roman"/>
          <w:bCs/>
          <w:sz w:val="28"/>
          <w:szCs w:val="28"/>
          <w:lang w:val="ru-RU"/>
        </w:rPr>
      </w:pPr>
      <w:r w:rsidRPr="000514BF">
        <w:rPr>
          <w:rFonts w:ascii="Times New Roman" w:hAnsi="Times New Roman" w:cs="Times New Roman"/>
          <w:bCs/>
          <w:sz w:val="28"/>
          <w:szCs w:val="28"/>
          <w:lang w:val="ru-RU"/>
        </w:rPr>
        <w:t>необходимость законодательной регламентации применения районных коэффициентов и процентных надбавок при расчете заработной платы осужденных, привлекаемых к оплачиваемому труду в районах Крайнего Севера и приравненных к ним местностях (Уполномоченн</w:t>
      </w:r>
      <w:r>
        <w:rPr>
          <w:rFonts w:ascii="Times New Roman" w:hAnsi="Times New Roman" w:cs="Times New Roman"/>
          <w:bCs/>
          <w:sz w:val="28"/>
          <w:szCs w:val="28"/>
          <w:lang w:val="ru-RU"/>
        </w:rPr>
        <w:t>ому по правам человека в РФ);</w:t>
      </w:r>
    </w:p>
    <w:p w:rsidR="00723B31" w:rsidRDefault="00723B31" w:rsidP="00723B31">
      <w:pPr>
        <w:pStyle w:val="ac"/>
        <w:numPr>
          <w:ilvl w:val="0"/>
          <w:numId w:val="23"/>
        </w:numPr>
        <w:spacing w:after="0" w:line="240" w:lineRule="auto"/>
        <w:jc w:val="both"/>
        <w:rPr>
          <w:rFonts w:ascii="Times New Roman" w:hAnsi="Times New Roman" w:cs="Times New Roman"/>
          <w:bCs/>
          <w:sz w:val="28"/>
          <w:szCs w:val="28"/>
          <w:lang w:val="ru-RU"/>
        </w:rPr>
      </w:pPr>
      <w:r w:rsidRPr="004D4C34">
        <w:rPr>
          <w:rFonts w:ascii="Times New Roman" w:hAnsi="Times New Roman" w:cs="Times New Roman"/>
          <w:bCs/>
          <w:sz w:val="28"/>
          <w:szCs w:val="28"/>
          <w:lang w:val="ru-RU"/>
        </w:rPr>
        <w:t>нормативно</w:t>
      </w:r>
      <w:r>
        <w:rPr>
          <w:rFonts w:ascii="Times New Roman" w:hAnsi="Times New Roman" w:cs="Times New Roman"/>
          <w:bCs/>
          <w:sz w:val="28"/>
          <w:szCs w:val="28"/>
          <w:lang w:val="ru-RU"/>
        </w:rPr>
        <w:t>е</w:t>
      </w:r>
      <w:r w:rsidRPr="004D4C34">
        <w:rPr>
          <w:rFonts w:ascii="Times New Roman" w:hAnsi="Times New Roman" w:cs="Times New Roman"/>
          <w:bCs/>
          <w:sz w:val="28"/>
          <w:szCs w:val="28"/>
          <w:lang w:val="ru-RU"/>
        </w:rPr>
        <w:t xml:space="preserve"> правово</w:t>
      </w:r>
      <w:r>
        <w:rPr>
          <w:rFonts w:ascii="Times New Roman" w:hAnsi="Times New Roman" w:cs="Times New Roman"/>
          <w:bCs/>
          <w:sz w:val="28"/>
          <w:szCs w:val="28"/>
          <w:lang w:val="ru-RU"/>
        </w:rPr>
        <w:t>е</w:t>
      </w:r>
      <w:r w:rsidRPr="004D4C34">
        <w:rPr>
          <w:rFonts w:ascii="Times New Roman" w:hAnsi="Times New Roman" w:cs="Times New Roman"/>
          <w:bCs/>
          <w:sz w:val="28"/>
          <w:szCs w:val="28"/>
          <w:lang w:val="ru-RU"/>
        </w:rPr>
        <w:t xml:space="preserve"> регулировани</w:t>
      </w:r>
      <w:r>
        <w:rPr>
          <w:rFonts w:ascii="Times New Roman" w:hAnsi="Times New Roman" w:cs="Times New Roman"/>
          <w:bCs/>
          <w:sz w:val="28"/>
          <w:szCs w:val="28"/>
          <w:lang w:val="ru-RU"/>
        </w:rPr>
        <w:t>е</w:t>
      </w:r>
      <w:r w:rsidRPr="004D4C34">
        <w:rPr>
          <w:rFonts w:ascii="Times New Roman" w:hAnsi="Times New Roman" w:cs="Times New Roman"/>
          <w:bCs/>
          <w:sz w:val="28"/>
          <w:szCs w:val="28"/>
          <w:lang w:val="ru-RU"/>
        </w:rPr>
        <w:t xml:space="preserve"> временного выбытия </w:t>
      </w:r>
      <w:r>
        <w:rPr>
          <w:rFonts w:ascii="Times New Roman" w:hAnsi="Times New Roman" w:cs="Times New Roman"/>
          <w:bCs/>
          <w:sz w:val="28"/>
          <w:szCs w:val="28"/>
          <w:lang w:val="ru-RU"/>
        </w:rPr>
        <w:t xml:space="preserve">(до 90 дней в календарном году) </w:t>
      </w:r>
      <w:r w:rsidRPr="004D4C34">
        <w:rPr>
          <w:rFonts w:ascii="Times New Roman" w:hAnsi="Times New Roman" w:cs="Times New Roman"/>
          <w:bCs/>
          <w:sz w:val="28"/>
          <w:szCs w:val="28"/>
          <w:lang w:val="ru-RU"/>
        </w:rPr>
        <w:t>граждан из государственных стационарных организаций социального обслуживания системы социальной защиты населения Архангельской области</w:t>
      </w:r>
      <w:r>
        <w:rPr>
          <w:rFonts w:ascii="Times New Roman" w:hAnsi="Times New Roman" w:cs="Times New Roman"/>
          <w:bCs/>
          <w:sz w:val="28"/>
          <w:szCs w:val="28"/>
          <w:lang w:val="ru-RU"/>
        </w:rPr>
        <w:t xml:space="preserve"> (заместителю председателя Правительства Архангельской области, в комитет </w:t>
      </w:r>
      <w:r w:rsidRPr="000514BF">
        <w:rPr>
          <w:rFonts w:ascii="Times New Roman" w:hAnsi="Times New Roman" w:cs="Times New Roman"/>
          <w:sz w:val="28"/>
          <w:szCs w:val="28"/>
          <w:lang w:val="ru-RU"/>
        </w:rPr>
        <w:t>Архангельского областного Собрания депутатов по здравоохранению и социальной политике</w:t>
      </w:r>
      <w:r>
        <w:rPr>
          <w:rFonts w:ascii="Times New Roman" w:hAnsi="Times New Roman" w:cs="Times New Roman"/>
          <w:bCs/>
          <w:sz w:val="28"/>
          <w:szCs w:val="28"/>
          <w:lang w:val="ru-RU"/>
        </w:rPr>
        <w:t>).</w:t>
      </w:r>
    </w:p>
    <w:p w:rsidR="00723B31" w:rsidRPr="00824BD1" w:rsidRDefault="00723B31" w:rsidP="00723B31">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w:t>
      </w:r>
      <w:r w:rsidRPr="00824BD1">
        <w:rPr>
          <w:rFonts w:ascii="Times New Roman" w:hAnsi="Times New Roman" w:cs="Times New Roman"/>
          <w:sz w:val="28"/>
          <w:szCs w:val="28"/>
          <w:lang w:val="ru-RU"/>
        </w:rPr>
        <w:t xml:space="preserve">2016 г. Уполномоченный, обобщив результаты проверок учреждений УФСИН России по Архангельской области, проанализировав содержание поступавших жалоб </w:t>
      </w:r>
      <w:r w:rsidRPr="00BC1D30">
        <w:rPr>
          <w:rFonts w:ascii="Times New Roman" w:hAnsi="Times New Roman" w:cs="Times New Roman"/>
          <w:b/>
          <w:sz w:val="28"/>
          <w:szCs w:val="28"/>
          <w:lang w:val="ru-RU"/>
        </w:rPr>
        <w:t>по вопросу оказания медицинской помощи осужд</w:t>
      </w:r>
      <w:r w:rsidR="008358A5">
        <w:rPr>
          <w:rFonts w:ascii="Times New Roman" w:hAnsi="Times New Roman" w:cs="Times New Roman"/>
          <w:b/>
          <w:sz w:val="28"/>
          <w:szCs w:val="28"/>
          <w:lang w:val="ru-RU"/>
        </w:rPr>
        <w:t>е</w:t>
      </w:r>
      <w:r w:rsidRPr="00BC1D30">
        <w:rPr>
          <w:rFonts w:ascii="Times New Roman" w:hAnsi="Times New Roman" w:cs="Times New Roman"/>
          <w:b/>
          <w:sz w:val="28"/>
          <w:szCs w:val="28"/>
          <w:lang w:val="ru-RU"/>
        </w:rPr>
        <w:t>нным, отбывающим наказание в колонии-поселении</w:t>
      </w:r>
      <w:r w:rsidRPr="00824BD1">
        <w:rPr>
          <w:rFonts w:ascii="Times New Roman" w:hAnsi="Times New Roman" w:cs="Times New Roman"/>
          <w:sz w:val="28"/>
          <w:szCs w:val="28"/>
          <w:lang w:val="ru-RU"/>
        </w:rPr>
        <w:t>, а также нормативн</w:t>
      </w:r>
      <w:r>
        <w:rPr>
          <w:rFonts w:ascii="Times New Roman" w:hAnsi="Times New Roman" w:cs="Times New Roman"/>
          <w:sz w:val="28"/>
          <w:szCs w:val="28"/>
          <w:lang w:val="ru-RU"/>
        </w:rPr>
        <w:t xml:space="preserve">ую </w:t>
      </w:r>
      <w:r w:rsidRPr="00824BD1">
        <w:rPr>
          <w:rFonts w:ascii="Times New Roman" w:hAnsi="Times New Roman" w:cs="Times New Roman"/>
          <w:sz w:val="28"/>
          <w:szCs w:val="28"/>
          <w:lang w:val="ru-RU"/>
        </w:rPr>
        <w:t>правовую баз</w:t>
      </w:r>
      <w:r>
        <w:rPr>
          <w:rFonts w:ascii="Times New Roman" w:hAnsi="Times New Roman" w:cs="Times New Roman"/>
          <w:sz w:val="28"/>
          <w:szCs w:val="28"/>
          <w:lang w:val="ru-RU"/>
        </w:rPr>
        <w:t>у,</w:t>
      </w:r>
      <w:r w:rsidRPr="00824BD1">
        <w:rPr>
          <w:rFonts w:ascii="Times New Roman" w:hAnsi="Times New Roman" w:cs="Times New Roman"/>
          <w:sz w:val="28"/>
          <w:szCs w:val="28"/>
          <w:lang w:val="ru-RU"/>
        </w:rPr>
        <w:t xml:space="preserve"> позицию УФСИН и прокуратуры Архангельской области по данному вопросу, учитывая правовую неопределенность порядка оказания медицинской помощи указанной категории осужденных, направил в Минюст России соответствующее обращение с просьбой дать </w:t>
      </w:r>
      <w:r>
        <w:rPr>
          <w:rFonts w:ascii="Times New Roman" w:hAnsi="Times New Roman" w:cs="Times New Roman"/>
          <w:sz w:val="28"/>
          <w:szCs w:val="28"/>
          <w:lang w:val="ru-RU"/>
        </w:rPr>
        <w:t>юридическую</w:t>
      </w:r>
      <w:r w:rsidRPr="00824BD1">
        <w:rPr>
          <w:rFonts w:ascii="Times New Roman" w:hAnsi="Times New Roman" w:cs="Times New Roman"/>
          <w:sz w:val="28"/>
          <w:szCs w:val="28"/>
          <w:lang w:val="ru-RU"/>
        </w:rPr>
        <w:t xml:space="preserve"> оценку сложившейся правоприменительной практики. Полученный ответ Минюста России подтвердил позицию Уполномоченного: Порядок организации медицинской помощи лицам, отбывающим наказание в местах лишения свободы и заключенным под стражу, утвержденный действующим приказом Минздравсоцразвития России № 640, Минюста России № 190 от 17.10.2005, нуждается в переработке. По сообщению Минюста России, в настоящее время им по согласованию с Минздравом России проводится работа по подготовке нормативного правового акта, регулирующего порядок организации оказания медицинской помощи указанной категории лиц, и доводы и предложения, изложенные в аргументированном обращении Уполномоченного, при разработке указанного проекта нормативного правового акта будут учтены.</w:t>
      </w:r>
    </w:p>
    <w:p w:rsidR="00723B31" w:rsidRPr="00E72AA3" w:rsidRDefault="00723B31" w:rsidP="00723B31">
      <w:pPr>
        <w:spacing w:after="0" w:line="240" w:lineRule="auto"/>
        <w:jc w:val="both"/>
        <w:rPr>
          <w:rFonts w:ascii="Times New Roman" w:hAnsi="Times New Roman" w:cs="Times New Roman"/>
          <w:sz w:val="28"/>
          <w:szCs w:val="28"/>
          <w:lang w:val="ru-RU"/>
        </w:rPr>
      </w:pPr>
      <w:r w:rsidRPr="00035543">
        <w:rPr>
          <w:rFonts w:ascii="Times New Roman" w:hAnsi="Times New Roman" w:cs="Times New Roman"/>
          <w:sz w:val="28"/>
          <w:szCs w:val="28"/>
          <w:lang w:val="ru-RU"/>
        </w:rPr>
        <w:tab/>
      </w:r>
      <w:r w:rsidRPr="00E72AA3">
        <w:rPr>
          <w:rFonts w:ascii="Times New Roman" w:hAnsi="Times New Roman" w:cs="Times New Roman"/>
          <w:sz w:val="28"/>
          <w:szCs w:val="28"/>
          <w:lang w:val="ru-RU"/>
        </w:rPr>
        <w:t xml:space="preserve">В связи с массовыми </w:t>
      </w:r>
      <w:r w:rsidRPr="00E72AA3">
        <w:rPr>
          <w:rFonts w:ascii="Times New Roman" w:hAnsi="Times New Roman" w:cs="Times New Roman"/>
          <w:b/>
          <w:sz w:val="28"/>
          <w:szCs w:val="28"/>
          <w:lang w:val="ru-RU"/>
        </w:rPr>
        <w:t>нарушениями прав и безопасности пассажиров при перевозках воздушным транспортом</w:t>
      </w:r>
      <w:r w:rsidRPr="00E72AA3">
        <w:rPr>
          <w:rFonts w:ascii="Times New Roman" w:hAnsi="Times New Roman" w:cs="Times New Roman"/>
          <w:sz w:val="28"/>
          <w:szCs w:val="28"/>
          <w:lang w:val="ru-RU"/>
        </w:rPr>
        <w:t xml:space="preserve"> Уполномоченным на основе провед</w:t>
      </w:r>
      <w:r w:rsidR="008358A5">
        <w:rPr>
          <w:rFonts w:ascii="Times New Roman" w:hAnsi="Times New Roman" w:cs="Times New Roman"/>
          <w:sz w:val="28"/>
          <w:szCs w:val="28"/>
          <w:lang w:val="ru-RU"/>
        </w:rPr>
        <w:t>е</w:t>
      </w:r>
      <w:r w:rsidRPr="00E72AA3">
        <w:rPr>
          <w:rFonts w:ascii="Times New Roman" w:hAnsi="Times New Roman" w:cs="Times New Roman"/>
          <w:sz w:val="28"/>
          <w:szCs w:val="28"/>
          <w:lang w:val="ru-RU"/>
        </w:rPr>
        <w:t xml:space="preserve">нного мониторинга, анализа действующих законодательных норм и практики их применения были выработаны и направлены в адрес Уполномоченного по правам человека в РФ предложения по внесению изменений в нормативное регулирование данной сферы. Предпосылкой для их подготовки стали систематические нарушения авиаперевозчиками расписания движения воздушных судов, вызванные как техническими, так и иными причинами, по сути своей являвшимися элементами экономической политики авиакомпаний. Сложившаяся ситуация стала возможной, по мнению Уполномоченного, в связи с несовершенством действующего законодательства, регламентирующего деятельность авиаперевозчиков и возможность контроля и надзора за их деятельностью со стороны государственных надзорных органов. В </w:t>
      </w:r>
      <w:r>
        <w:rPr>
          <w:rFonts w:ascii="Times New Roman" w:hAnsi="Times New Roman" w:cs="Times New Roman"/>
          <w:sz w:val="28"/>
          <w:szCs w:val="28"/>
          <w:lang w:val="ru-RU"/>
        </w:rPr>
        <w:t>целях пресечения нарушений</w:t>
      </w:r>
      <w:r w:rsidRPr="00E72AA3">
        <w:rPr>
          <w:rFonts w:ascii="Times New Roman" w:hAnsi="Times New Roman" w:cs="Times New Roman"/>
          <w:sz w:val="28"/>
          <w:szCs w:val="28"/>
          <w:lang w:val="ru-RU"/>
        </w:rPr>
        <w:t xml:space="preserve"> прав граждан на безопасные пассажирские перевозки Уполномоченным были предложены следующие меры:</w:t>
      </w:r>
    </w:p>
    <w:p w:rsidR="00723B31" w:rsidRPr="00E72AA3" w:rsidRDefault="00723B31" w:rsidP="00723B31">
      <w:pPr>
        <w:spacing w:after="0" w:line="240" w:lineRule="auto"/>
        <w:jc w:val="both"/>
        <w:rPr>
          <w:rFonts w:ascii="Times New Roman" w:hAnsi="Times New Roman" w:cs="Times New Roman"/>
          <w:sz w:val="28"/>
          <w:szCs w:val="28"/>
          <w:lang w:val="ru-RU"/>
        </w:rPr>
      </w:pPr>
      <w:r w:rsidRPr="00E72AA3">
        <w:rPr>
          <w:rFonts w:ascii="Times New Roman" w:hAnsi="Times New Roman" w:cs="Times New Roman"/>
          <w:sz w:val="28"/>
          <w:szCs w:val="28"/>
          <w:lang w:val="ru-RU"/>
        </w:rPr>
        <w:tab/>
        <w:t xml:space="preserve">– повышение максимального размера административного штрафа за </w:t>
      </w:r>
      <w:r>
        <w:rPr>
          <w:rFonts w:ascii="Times New Roman" w:hAnsi="Times New Roman" w:cs="Times New Roman"/>
          <w:sz w:val="28"/>
          <w:szCs w:val="28"/>
          <w:lang w:val="ru-RU"/>
        </w:rPr>
        <w:t>нарушение авиакомпаниями расписания движения воздушных судов</w:t>
      </w:r>
      <w:r w:rsidRPr="00E72AA3">
        <w:rPr>
          <w:rFonts w:ascii="Times New Roman" w:hAnsi="Times New Roman" w:cs="Times New Roman"/>
          <w:sz w:val="28"/>
          <w:szCs w:val="28"/>
          <w:lang w:val="ru-RU"/>
        </w:rPr>
        <w:t>;</w:t>
      </w:r>
    </w:p>
    <w:p w:rsidR="00723B31" w:rsidRPr="00E72AA3" w:rsidRDefault="00723B31" w:rsidP="00723B31">
      <w:pPr>
        <w:spacing w:after="0" w:line="240" w:lineRule="auto"/>
        <w:jc w:val="both"/>
        <w:rPr>
          <w:rFonts w:ascii="Times New Roman" w:hAnsi="Times New Roman" w:cs="Times New Roman"/>
          <w:sz w:val="28"/>
          <w:szCs w:val="28"/>
          <w:lang w:val="ru-RU"/>
        </w:rPr>
      </w:pPr>
      <w:r w:rsidRPr="00E72AA3">
        <w:rPr>
          <w:rFonts w:ascii="Times New Roman" w:hAnsi="Times New Roman" w:cs="Times New Roman"/>
          <w:sz w:val="28"/>
          <w:szCs w:val="28"/>
          <w:lang w:val="ru-RU"/>
        </w:rPr>
        <w:tab/>
        <w:t>– изменение норм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в отношении проведения плановых и внеплановых проверок авиаперевозчиков;</w:t>
      </w:r>
    </w:p>
    <w:p w:rsidR="00723B31" w:rsidRDefault="00723B31" w:rsidP="00723B31">
      <w:pPr>
        <w:spacing w:after="0" w:line="240" w:lineRule="auto"/>
        <w:jc w:val="both"/>
        <w:rPr>
          <w:rFonts w:ascii="Times New Roman" w:hAnsi="Times New Roman" w:cs="Times New Roman"/>
          <w:sz w:val="28"/>
          <w:szCs w:val="28"/>
          <w:lang w:val="ru-RU"/>
        </w:rPr>
      </w:pPr>
      <w:r w:rsidRPr="00E72AA3">
        <w:rPr>
          <w:rFonts w:ascii="Times New Roman" w:hAnsi="Times New Roman" w:cs="Times New Roman"/>
          <w:sz w:val="28"/>
          <w:szCs w:val="28"/>
          <w:lang w:val="ru-RU"/>
        </w:rPr>
        <w:tab/>
        <w:t>– пересмотр условий соглашений между правительствами государств, на территории которых зарегистрированы воздушные суда, эксплуатируемые российскими авиакомпаниями, и Правительством РФ по поводу передачи функций и обязанностей по надзору.</w:t>
      </w:r>
    </w:p>
    <w:p w:rsidR="00723B31" w:rsidRDefault="00723B31" w:rsidP="00723B31">
      <w:pPr>
        <w:spacing w:after="0" w:line="240" w:lineRule="auto"/>
        <w:jc w:val="both"/>
        <w:rPr>
          <w:rFonts w:ascii="Times New Roman" w:hAnsi="Times New Roman" w:cs="Times New Roman"/>
          <w:sz w:val="28"/>
          <w:szCs w:val="28"/>
          <w:lang w:val="ru-RU"/>
        </w:rPr>
      </w:pPr>
      <w:r w:rsidRPr="00E72AA3">
        <w:rPr>
          <w:rFonts w:ascii="Times New Roman" w:hAnsi="Times New Roman" w:cs="Times New Roman"/>
          <w:sz w:val="28"/>
          <w:szCs w:val="28"/>
          <w:lang w:val="ru-RU"/>
        </w:rPr>
        <w:tab/>
        <w:t xml:space="preserve">Важнейшей </w:t>
      </w:r>
      <w:r w:rsidRPr="00F67478">
        <w:rPr>
          <w:rFonts w:ascii="Times New Roman" w:hAnsi="Times New Roman" w:cs="Times New Roman"/>
          <w:b/>
          <w:sz w:val="28"/>
          <w:szCs w:val="28"/>
          <w:lang w:val="ru-RU"/>
        </w:rPr>
        <w:t>формой деятельности</w:t>
      </w:r>
      <w:r w:rsidRPr="00E72AA3">
        <w:rPr>
          <w:rFonts w:ascii="Times New Roman" w:hAnsi="Times New Roman" w:cs="Times New Roman"/>
          <w:sz w:val="28"/>
          <w:szCs w:val="28"/>
          <w:lang w:val="ru-RU"/>
        </w:rPr>
        <w:t xml:space="preserve"> по содействию совершенствованию законодательства, на практике подтвердившей свою эффективность, </w:t>
      </w:r>
      <w:r>
        <w:rPr>
          <w:rFonts w:ascii="Times New Roman" w:hAnsi="Times New Roman" w:cs="Times New Roman"/>
          <w:sz w:val="28"/>
          <w:szCs w:val="28"/>
          <w:lang w:val="ru-RU"/>
        </w:rPr>
        <w:t xml:space="preserve">оставалась </w:t>
      </w:r>
      <w:r w:rsidRPr="007160B9">
        <w:rPr>
          <w:rFonts w:ascii="Times New Roman" w:hAnsi="Times New Roman" w:cs="Times New Roman"/>
          <w:b/>
          <w:sz w:val="28"/>
          <w:szCs w:val="28"/>
          <w:lang w:val="ru-RU"/>
        </w:rPr>
        <w:t xml:space="preserve">подготовка </w:t>
      </w:r>
      <w:r>
        <w:rPr>
          <w:rFonts w:ascii="Times New Roman" w:hAnsi="Times New Roman" w:cs="Times New Roman"/>
          <w:b/>
          <w:sz w:val="28"/>
          <w:szCs w:val="28"/>
          <w:lang w:val="ru-RU"/>
        </w:rPr>
        <w:t xml:space="preserve">отзывов и </w:t>
      </w:r>
      <w:r w:rsidRPr="007160B9">
        <w:rPr>
          <w:rFonts w:ascii="Times New Roman" w:hAnsi="Times New Roman" w:cs="Times New Roman"/>
          <w:b/>
          <w:sz w:val="28"/>
          <w:szCs w:val="28"/>
          <w:lang w:val="ru-RU"/>
        </w:rPr>
        <w:t xml:space="preserve">предложений </w:t>
      </w:r>
      <w:r>
        <w:rPr>
          <w:rFonts w:ascii="Times New Roman" w:hAnsi="Times New Roman" w:cs="Times New Roman"/>
          <w:b/>
          <w:sz w:val="28"/>
          <w:szCs w:val="28"/>
          <w:lang w:val="ru-RU"/>
        </w:rPr>
        <w:t xml:space="preserve">к </w:t>
      </w:r>
      <w:r w:rsidRPr="007160B9">
        <w:rPr>
          <w:rFonts w:ascii="Times New Roman" w:hAnsi="Times New Roman" w:cs="Times New Roman"/>
          <w:b/>
          <w:sz w:val="28"/>
          <w:szCs w:val="28"/>
          <w:lang w:val="ru-RU"/>
        </w:rPr>
        <w:t>проектам нормативных правовых актов</w:t>
      </w:r>
      <w:r w:rsidRPr="007160B9">
        <w:rPr>
          <w:rFonts w:ascii="Times New Roman" w:hAnsi="Times New Roman" w:cs="Times New Roman"/>
          <w:sz w:val="28"/>
          <w:szCs w:val="28"/>
          <w:lang w:val="ru-RU"/>
        </w:rPr>
        <w:t>, среди которых следует выделить следующие:</w:t>
      </w:r>
      <w:r>
        <w:rPr>
          <w:rFonts w:ascii="Times New Roman" w:hAnsi="Times New Roman" w:cs="Times New Roman"/>
          <w:sz w:val="28"/>
          <w:szCs w:val="28"/>
          <w:lang w:val="ru-RU"/>
        </w:rPr>
        <w:t xml:space="preserve"> </w:t>
      </w:r>
    </w:p>
    <w:p w:rsidR="00723B31" w:rsidRDefault="00723B31" w:rsidP="00723B31">
      <w:pPr>
        <w:pStyle w:val="ac"/>
        <w:numPr>
          <w:ilvl w:val="0"/>
          <w:numId w:val="15"/>
        </w:numPr>
        <w:spacing w:after="0" w:line="240" w:lineRule="auto"/>
        <w:ind w:left="36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предложения к проектам приказов Минюста России, регулирующих различные аспекты </w:t>
      </w:r>
      <w:r w:rsidRPr="00C02908">
        <w:rPr>
          <w:rFonts w:ascii="Times New Roman" w:hAnsi="Times New Roman" w:cs="Times New Roman"/>
          <w:sz w:val="28"/>
          <w:szCs w:val="28"/>
          <w:lang w:val="ru-RU"/>
        </w:rPr>
        <w:t xml:space="preserve">отбывания </w:t>
      </w:r>
      <w:r w:rsidRPr="005008DF">
        <w:rPr>
          <w:rFonts w:ascii="Times New Roman" w:hAnsi="Times New Roman" w:cs="Times New Roman"/>
          <w:b/>
          <w:sz w:val="28"/>
          <w:szCs w:val="28"/>
          <w:lang w:val="ru-RU"/>
        </w:rPr>
        <w:t>наказания в виде принудительных работ</w:t>
      </w:r>
      <w:r>
        <w:rPr>
          <w:rFonts w:ascii="Times New Roman" w:hAnsi="Times New Roman" w:cs="Times New Roman"/>
          <w:sz w:val="28"/>
          <w:szCs w:val="28"/>
          <w:lang w:val="ru-RU"/>
        </w:rPr>
        <w:t>: внутренний распорядок исправительных центров; обеспечение осужд</w:t>
      </w:r>
      <w:r w:rsidR="008358A5">
        <w:rPr>
          <w:rFonts w:ascii="Times New Roman" w:hAnsi="Times New Roman" w:cs="Times New Roman"/>
          <w:sz w:val="28"/>
          <w:szCs w:val="28"/>
          <w:lang w:val="ru-RU"/>
        </w:rPr>
        <w:t>е</w:t>
      </w:r>
      <w:r>
        <w:rPr>
          <w:rFonts w:ascii="Times New Roman" w:hAnsi="Times New Roman" w:cs="Times New Roman"/>
          <w:sz w:val="28"/>
          <w:szCs w:val="28"/>
          <w:lang w:val="ru-RU"/>
        </w:rPr>
        <w:t xml:space="preserve">нных одеждой, обувью и </w:t>
      </w:r>
      <w:r w:rsidRPr="007160B5">
        <w:rPr>
          <w:rFonts w:ascii="Times New Roman" w:hAnsi="Times New Roman" w:cs="Times New Roman"/>
          <w:bCs/>
          <w:sz w:val="28"/>
          <w:szCs w:val="28"/>
          <w:lang w:val="ru-RU"/>
        </w:rPr>
        <w:t>питанием</w:t>
      </w:r>
      <w:r>
        <w:rPr>
          <w:rFonts w:ascii="Times New Roman" w:hAnsi="Times New Roman" w:cs="Times New Roman"/>
          <w:sz w:val="28"/>
          <w:szCs w:val="28"/>
          <w:lang w:val="ru-RU"/>
        </w:rPr>
        <w:t xml:space="preserve"> при отсутствии у них собственных средств; направление к месту отбывания исправительных работ, применение технических средств надзора и контроля и др. (направлены в Минюст России, Уполномоченному по правам человека в РФ);</w:t>
      </w:r>
    </w:p>
    <w:p w:rsidR="00723B31" w:rsidRPr="00353428" w:rsidRDefault="00723B31" w:rsidP="00723B31">
      <w:pPr>
        <w:pStyle w:val="ac"/>
        <w:numPr>
          <w:ilvl w:val="0"/>
          <w:numId w:val="17"/>
        </w:numPr>
        <w:spacing w:line="276" w:lineRule="auto"/>
        <w:jc w:val="both"/>
        <w:rPr>
          <w:rFonts w:ascii="Times New Roman" w:hAnsi="Times New Roman" w:cs="Times New Roman"/>
          <w:sz w:val="28"/>
          <w:szCs w:val="28"/>
          <w:lang w:val="ru-RU"/>
        </w:rPr>
      </w:pPr>
      <w:r w:rsidRPr="009540D6">
        <w:rPr>
          <w:rFonts w:ascii="Times New Roman" w:hAnsi="Times New Roman" w:cs="Times New Roman"/>
          <w:b/>
          <w:sz w:val="28"/>
          <w:szCs w:val="28"/>
          <w:lang w:val="ru-RU"/>
        </w:rPr>
        <w:t>отзывы на проекты областных законов</w:t>
      </w:r>
      <w:r w:rsidRPr="00353428">
        <w:rPr>
          <w:rFonts w:ascii="Times New Roman" w:hAnsi="Times New Roman" w:cs="Times New Roman"/>
          <w:sz w:val="28"/>
          <w:szCs w:val="28"/>
          <w:lang w:val="ru-RU"/>
        </w:rPr>
        <w:t>:</w:t>
      </w:r>
    </w:p>
    <w:p w:rsidR="00723B31" w:rsidRPr="00353428" w:rsidRDefault="00723B31" w:rsidP="00723B31">
      <w:pPr>
        <w:pStyle w:val="ac"/>
        <w:numPr>
          <w:ilvl w:val="0"/>
          <w:numId w:val="18"/>
        </w:numPr>
        <w:spacing w:after="0" w:line="240" w:lineRule="auto"/>
        <w:jc w:val="both"/>
        <w:rPr>
          <w:rFonts w:ascii="Times New Roman" w:hAnsi="Times New Roman" w:cs="Times New Roman"/>
          <w:bCs/>
          <w:sz w:val="28"/>
          <w:szCs w:val="28"/>
          <w:lang w:val="ru-RU"/>
        </w:rPr>
      </w:pPr>
      <w:r w:rsidRPr="00353428">
        <w:rPr>
          <w:rFonts w:ascii="Times New Roman" w:hAnsi="Times New Roman" w:cs="Times New Roman"/>
          <w:bCs/>
          <w:sz w:val="28"/>
          <w:szCs w:val="28"/>
          <w:lang w:val="ru-RU"/>
        </w:rPr>
        <w:t>«О внесении изменений в отдельные областные законы в связи с совершенствованием государственного управления в сфере противодействия коррупции»;</w:t>
      </w:r>
    </w:p>
    <w:p w:rsidR="00723B31" w:rsidRPr="00353428" w:rsidRDefault="00723B31" w:rsidP="00723B31">
      <w:pPr>
        <w:pStyle w:val="ac"/>
        <w:numPr>
          <w:ilvl w:val="0"/>
          <w:numId w:val="18"/>
        </w:numPr>
        <w:spacing w:after="0" w:line="240" w:lineRule="auto"/>
        <w:jc w:val="both"/>
        <w:rPr>
          <w:rFonts w:ascii="Times New Roman" w:hAnsi="Times New Roman" w:cs="Times New Roman"/>
          <w:bCs/>
          <w:sz w:val="28"/>
          <w:szCs w:val="28"/>
          <w:lang w:val="ru-RU"/>
        </w:rPr>
      </w:pPr>
      <w:r w:rsidRPr="00353428">
        <w:rPr>
          <w:rFonts w:ascii="Times New Roman" w:hAnsi="Times New Roman" w:cs="Times New Roman"/>
          <w:bCs/>
          <w:sz w:val="28"/>
          <w:szCs w:val="28"/>
          <w:lang w:val="ru-RU"/>
        </w:rPr>
        <w:t>«О внесении изменений в отдельные областные законы по вопросу официального опубликования правовых актов и иной официальной информации Архангельской области»;</w:t>
      </w:r>
    </w:p>
    <w:p w:rsidR="00723B31" w:rsidRPr="00353428" w:rsidRDefault="00723B31" w:rsidP="00723B31">
      <w:pPr>
        <w:pStyle w:val="ac"/>
        <w:numPr>
          <w:ilvl w:val="0"/>
          <w:numId w:val="18"/>
        </w:numPr>
        <w:spacing w:after="0" w:line="240" w:lineRule="auto"/>
        <w:jc w:val="both"/>
        <w:rPr>
          <w:rFonts w:ascii="Times New Roman" w:hAnsi="Times New Roman" w:cs="Times New Roman"/>
          <w:bCs/>
          <w:sz w:val="28"/>
          <w:szCs w:val="28"/>
          <w:lang w:val="ru-RU"/>
        </w:rPr>
      </w:pPr>
      <w:r w:rsidRPr="00353428">
        <w:rPr>
          <w:rFonts w:ascii="Times New Roman" w:hAnsi="Times New Roman" w:cs="Times New Roman"/>
          <w:sz w:val="28"/>
          <w:szCs w:val="28"/>
          <w:lang w:val="ru-RU"/>
        </w:rPr>
        <w:t>«О внесении изменений в областной закон «О порядке определения размера дохода, приходящегося на каждого члена семьи, и стоимости имущества, находящегося в собственности членов семьи и подлежащего налогообложению, в целях признания граждан малоимущими и предоставления им по договорам социального найма жилых помещений и порядке признания граждан малоимущими в Архангельской области»;</w:t>
      </w:r>
    </w:p>
    <w:p w:rsidR="00723B31" w:rsidRPr="00353428" w:rsidRDefault="00723B31" w:rsidP="00723B31">
      <w:pPr>
        <w:pStyle w:val="ac"/>
        <w:numPr>
          <w:ilvl w:val="0"/>
          <w:numId w:val="18"/>
        </w:numPr>
        <w:spacing w:after="0" w:line="240" w:lineRule="auto"/>
        <w:jc w:val="both"/>
        <w:rPr>
          <w:rFonts w:ascii="Times New Roman" w:hAnsi="Times New Roman" w:cs="Times New Roman"/>
          <w:bCs/>
          <w:sz w:val="28"/>
          <w:szCs w:val="28"/>
          <w:lang w:val="ru-RU"/>
        </w:rPr>
      </w:pPr>
      <w:r w:rsidRPr="00353428">
        <w:rPr>
          <w:rFonts w:ascii="Times New Roman" w:hAnsi="Times New Roman" w:cs="Times New Roman"/>
          <w:bCs/>
          <w:sz w:val="28"/>
          <w:szCs w:val="28"/>
          <w:lang w:val="ru-RU"/>
        </w:rPr>
        <w:t>«О внесении изменений в статью 8 и приложение к областному закону «О реализац</w:t>
      </w:r>
      <w:r>
        <w:rPr>
          <w:rFonts w:ascii="Times New Roman" w:hAnsi="Times New Roman" w:cs="Times New Roman"/>
          <w:bCs/>
          <w:sz w:val="28"/>
          <w:szCs w:val="28"/>
          <w:lang w:val="ru-RU"/>
        </w:rPr>
        <w:t>ии государственных полномочий Архангельской области</w:t>
      </w:r>
      <w:r w:rsidRPr="00353428">
        <w:rPr>
          <w:rFonts w:ascii="Times New Roman" w:hAnsi="Times New Roman" w:cs="Times New Roman"/>
          <w:bCs/>
          <w:sz w:val="28"/>
          <w:szCs w:val="28"/>
          <w:lang w:val="ru-RU"/>
        </w:rPr>
        <w:t xml:space="preserve"> в сфере социального обслуживания граждан»;</w:t>
      </w:r>
    </w:p>
    <w:p w:rsidR="00723B31" w:rsidRPr="00353428" w:rsidRDefault="00723B31" w:rsidP="00723B31">
      <w:pPr>
        <w:pStyle w:val="ac"/>
        <w:numPr>
          <w:ilvl w:val="0"/>
          <w:numId w:val="18"/>
        </w:numPr>
        <w:spacing w:after="0" w:line="240" w:lineRule="auto"/>
        <w:jc w:val="both"/>
        <w:rPr>
          <w:rFonts w:ascii="Times New Roman" w:hAnsi="Times New Roman" w:cs="Times New Roman"/>
          <w:bCs/>
          <w:sz w:val="28"/>
          <w:szCs w:val="28"/>
          <w:lang w:val="ru-RU"/>
        </w:rPr>
      </w:pPr>
      <w:r w:rsidRPr="00353428">
        <w:rPr>
          <w:rFonts w:ascii="Times New Roman" w:hAnsi="Times New Roman" w:cs="Times New Roman"/>
          <w:sz w:val="28"/>
          <w:szCs w:val="28"/>
          <w:lang w:val="ru-RU"/>
        </w:rPr>
        <w:t>«О внесени</w:t>
      </w:r>
      <w:r>
        <w:rPr>
          <w:rFonts w:ascii="Times New Roman" w:hAnsi="Times New Roman" w:cs="Times New Roman"/>
          <w:sz w:val="28"/>
          <w:szCs w:val="28"/>
          <w:lang w:val="ru-RU"/>
        </w:rPr>
        <w:t>и изменений в областной закон «</w:t>
      </w:r>
      <w:r w:rsidRPr="00353428">
        <w:rPr>
          <w:rFonts w:ascii="Times New Roman" w:hAnsi="Times New Roman" w:cs="Times New Roman"/>
          <w:sz w:val="28"/>
          <w:szCs w:val="28"/>
          <w:lang w:val="ru-RU"/>
        </w:rPr>
        <w:t>О мерах социальной поддержки ветеранов, граждан, пострадавших от политических репрессий, и иных категорий граждан»</w:t>
      </w:r>
      <w:r>
        <w:rPr>
          <w:rFonts w:ascii="Times New Roman" w:hAnsi="Times New Roman" w:cs="Times New Roman"/>
          <w:sz w:val="28"/>
          <w:szCs w:val="28"/>
          <w:lang w:val="ru-RU"/>
        </w:rPr>
        <w:t xml:space="preserve"> и др</w:t>
      </w:r>
      <w:r w:rsidRPr="00353428">
        <w:rPr>
          <w:rFonts w:ascii="Times New Roman" w:hAnsi="Times New Roman" w:cs="Times New Roman"/>
          <w:sz w:val="28"/>
          <w:szCs w:val="28"/>
          <w:lang w:val="ru-RU"/>
        </w:rPr>
        <w:t>.</w:t>
      </w:r>
      <w:r>
        <w:rPr>
          <w:rFonts w:ascii="Times New Roman" w:hAnsi="Times New Roman" w:cs="Times New Roman"/>
          <w:sz w:val="28"/>
          <w:szCs w:val="28"/>
          <w:lang w:val="ru-RU"/>
        </w:rPr>
        <w:t>;</w:t>
      </w:r>
    </w:p>
    <w:p w:rsidR="00723B31" w:rsidRPr="00353428" w:rsidRDefault="00723B31" w:rsidP="00723B31">
      <w:pPr>
        <w:pStyle w:val="ac"/>
        <w:numPr>
          <w:ilvl w:val="0"/>
          <w:numId w:val="15"/>
        </w:numPr>
        <w:spacing w:after="0" w:line="240" w:lineRule="auto"/>
        <w:ind w:left="360"/>
        <w:jc w:val="both"/>
        <w:rPr>
          <w:rFonts w:ascii="Times New Roman" w:hAnsi="Times New Roman" w:cs="Times New Roman"/>
          <w:sz w:val="28"/>
          <w:szCs w:val="28"/>
          <w:lang w:val="ru-RU"/>
        </w:rPr>
      </w:pPr>
      <w:r w:rsidRPr="00353428">
        <w:rPr>
          <w:rFonts w:ascii="Times New Roman" w:hAnsi="Times New Roman" w:cs="Times New Roman"/>
          <w:sz w:val="28"/>
          <w:szCs w:val="28"/>
          <w:lang w:val="ru-RU"/>
        </w:rPr>
        <w:t>отзывы на проекты постановлений Архангельского областного Собрания депутатов:</w:t>
      </w:r>
    </w:p>
    <w:p w:rsidR="00723B31" w:rsidRPr="00353428" w:rsidRDefault="00723B31" w:rsidP="00723B31">
      <w:pPr>
        <w:pStyle w:val="ac"/>
        <w:numPr>
          <w:ilvl w:val="0"/>
          <w:numId w:val="18"/>
        </w:numPr>
        <w:autoSpaceDE w:val="0"/>
        <w:autoSpaceDN w:val="0"/>
        <w:adjustRightInd w:val="0"/>
        <w:spacing w:line="240" w:lineRule="auto"/>
        <w:jc w:val="both"/>
        <w:rPr>
          <w:rFonts w:ascii="Times New Roman" w:hAnsi="Times New Roman" w:cs="Times New Roman"/>
          <w:bCs/>
          <w:sz w:val="28"/>
          <w:szCs w:val="28"/>
          <w:lang w:val="ru-RU"/>
        </w:rPr>
      </w:pPr>
      <w:r w:rsidRPr="00353428">
        <w:rPr>
          <w:rFonts w:ascii="Times New Roman" w:hAnsi="Times New Roman" w:cs="Times New Roman"/>
          <w:bCs/>
          <w:sz w:val="28"/>
          <w:szCs w:val="28"/>
          <w:lang w:val="ru-RU"/>
        </w:rPr>
        <w:t>«О законодательной инициативе Архангельского областного Собрания депутатов по внесению проекта федерального закона «О внесении изменений в Федеральный закон «О потребительском кредите (займе)»;</w:t>
      </w:r>
    </w:p>
    <w:p w:rsidR="00723B31" w:rsidRPr="00353428" w:rsidRDefault="00723B31" w:rsidP="00723B31">
      <w:pPr>
        <w:pStyle w:val="ac"/>
        <w:numPr>
          <w:ilvl w:val="0"/>
          <w:numId w:val="18"/>
        </w:numPr>
        <w:autoSpaceDE w:val="0"/>
        <w:autoSpaceDN w:val="0"/>
        <w:adjustRightInd w:val="0"/>
        <w:spacing w:after="0" w:line="240" w:lineRule="auto"/>
        <w:ind w:left="714" w:hanging="357"/>
        <w:jc w:val="both"/>
        <w:rPr>
          <w:rFonts w:ascii="Times New Roman" w:hAnsi="Times New Roman" w:cs="Times New Roman"/>
          <w:bCs/>
          <w:sz w:val="28"/>
          <w:szCs w:val="28"/>
          <w:lang w:val="ru-RU"/>
        </w:rPr>
      </w:pPr>
      <w:r w:rsidRPr="00353428">
        <w:rPr>
          <w:rFonts w:ascii="Times New Roman" w:hAnsi="Times New Roman" w:cs="Times New Roman"/>
          <w:bCs/>
          <w:sz w:val="28"/>
          <w:szCs w:val="28"/>
          <w:lang w:val="ru-RU"/>
        </w:rPr>
        <w:t>«О законодательной инициативе Архангельского областного Собрания депутатов по внесению проекта федерального закона «О микрофинансовой деятельности и микрофинансовых организациях».</w:t>
      </w:r>
    </w:p>
    <w:p w:rsidR="00723B31" w:rsidRPr="007160B5" w:rsidRDefault="00723B31" w:rsidP="00723B31">
      <w:pPr>
        <w:spacing w:after="0" w:line="240" w:lineRule="auto"/>
        <w:jc w:val="both"/>
        <w:rPr>
          <w:rFonts w:ascii="Times New Roman" w:hAnsi="Times New Roman" w:cs="Times New Roman"/>
          <w:sz w:val="28"/>
          <w:szCs w:val="28"/>
          <w:lang w:val="ru-RU"/>
        </w:rPr>
      </w:pPr>
      <w:r w:rsidRPr="007160B5">
        <w:rPr>
          <w:rFonts w:ascii="Times New Roman" w:hAnsi="Times New Roman" w:cs="Times New Roman"/>
          <w:sz w:val="28"/>
          <w:szCs w:val="28"/>
          <w:lang w:val="ru-RU"/>
        </w:rPr>
        <w:tab/>
        <w:t xml:space="preserve">Отдельное место в деятельности Уполномоченного занимает </w:t>
      </w:r>
      <w:r w:rsidRPr="007160B5">
        <w:rPr>
          <w:rFonts w:ascii="Times New Roman" w:hAnsi="Times New Roman" w:cs="Times New Roman"/>
          <w:b/>
          <w:sz w:val="28"/>
          <w:szCs w:val="28"/>
          <w:lang w:val="ru-RU"/>
        </w:rPr>
        <w:t>участие в общественном обсуждении проектов нормативных правовых актов</w:t>
      </w:r>
      <w:r w:rsidRPr="007160B5">
        <w:rPr>
          <w:rFonts w:ascii="Times New Roman" w:hAnsi="Times New Roman" w:cs="Times New Roman"/>
          <w:sz w:val="28"/>
          <w:szCs w:val="28"/>
          <w:lang w:val="ru-RU"/>
        </w:rPr>
        <w:t xml:space="preserve">, информация о подготовке которых размещалась на официальном интернет-сайте </w:t>
      </w:r>
      <w:r w:rsidRPr="00F67478">
        <w:rPr>
          <w:rFonts w:ascii="Times New Roman" w:hAnsi="Times New Roman" w:cs="Times New Roman"/>
          <w:b/>
          <w:sz w:val="28"/>
          <w:szCs w:val="28"/>
          <w:lang w:val="ru-RU"/>
        </w:rPr>
        <w:t>www.regulation.gov.ru</w:t>
      </w:r>
      <w:r w:rsidRPr="007160B5">
        <w:rPr>
          <w:rFonts w:ascii="Times New Roman" w:hAnsi="Times New Roman" w:cs="Times New Roman"/>
          <w:sz w:val="28"/>
          <w:szCs w:val="28"/>
          <w:lang w:val="ru-RU"/>
        </w:rPr>
        <w:t>. Использование указанн</w:t>
      </w:r>
      <w:r w:rsidR="00F67478">
        <w:rPr>
          <w:rFonts w:ascii="Times New Roman" w:hAnsi="Times New Roman" w:cs="Times New Roman"/>
          <w:sz w:val="28"/>
          <w:szCs w:val="28"/>
          <w:lang w:val="ru-RU"/>
        </w:rPr>
        <w:t>ой</w:t>
      </w:r>
      <w:r w:rsidRPr="007160B5">
        <w:rPr>
          <w:rFonts w:ascii="Times New Roman" w:hAnsi="Times New Roman" w:cs="Times New Roman"/>
          <w:sz w:val="28"/>
          <w:szCs w:val="28"/>
          <w:lang w:val="ru-RU"/>
        </w:rPr>
        <w:t xml:space="preserve"> форм</w:t>
      </w:r>
      <w:r w:rsidR="00F67478">
        <w:rPr>
          <w:rFonts w:ascii="Times New Roman" w:hAnsi="Times New Roman" w:cs="Times New Roman"/>
          <w:sz w:val="28"/>
          <w:szCs w:val="28"/>
          <w:lang w:val="ru-RU"/>
        </w:rPr>
        <w:t>ы</w:t>
      </w:r>
      <w:r w:rsidRPr="007160B5">
        <w:rPr>
          <w:rFonts w:ascii="Times New Roman" w:hAnsi="Times New Roman" w:cs="Times New Roman"/>
          <w:sz w:val="28"/>
          <w:szCs w:val="28"/>
          <w:lang w:val="ru-RU"/>
        </w:rPr>
        <w:t xml:space="preserve"> деятельности позволяет оказать воздействие на законотворческий процесс на его начальных стадиях. Среди проектов нормативных правовых актов, в обсуждении которых Уполномоченный принял участие с использованием данной формы:</w:t>
      </w:r>
    </w:p>
    <w:p w:rsidR="00723B31" w:rsidRDefault="00723B31" w:rsidP="00723B31">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9F2AB8">
        <w:rPr>
          <w:rFonts w:ascii="Times New Roman" w:hAnsi="Times New Roman" w:cs="Times New Roman"/>
          <w:sz w:val="28"/>
          <w:szCs w:val="28"/>
          <w:lang w:val="ru-RU"/>
        </w:rPr>
        <w:t>–</w:t>
      </w:r>
      <w:r>
        <w:rPr>
          <w:rFonts w:ascii="Times New Roman" w:hAnsi="Times New Roman" w:cs="Times New Roman"/>
          <w:sz w:val="28"/>
          <w:szCs w:val="28"/>
          <w:lang w:val="ru-RU"/>
        </w:rPr>
        <w:t xml:space="preserve"> проекты приказов Минюста России «Об утверждении Правил внутреннего распорядка исправительных центров уголовно-исполнительной системы», «Об утверждении </w:t>
      </w:r>
      <w:r w:rsidRPr="00864BAC">
        <w:rPr>
          <w:rFonts w:ascii="Times New Roman" w:hAnsi="Times New Roman" w:cs="Times New Roman"/>
          <w:sz w:val="28"/>
          <w:szCs w:val="28"/>
          <w:lang w:val="ru-RU"/>
        </w:rPr>
        <w:t>Порядка направления осужденных к месту отбывания принудительных работ</w:t>
      </w:r>
      <w:r>
        <w:rPr>
          <w:rFonts w:ascii="Times New Roman" w:hAnsi="Times New Roman" w:cs="Times New Roman"/>
          <w:sz w:val="28"/>
          <w:szCs w:val="28"/>
          <w:lang w:val="ru-RU"/>
        </w:rPr>
        <w:t xml:space="preserve">», «Об утверждении </w:t>
      </w:r>
      <w:r w:rsidRPr="00864BAC">
        <w:rPr>
          <w:rFonts w:ascii="Times New Roman" w:hAnsi="Times New Roman" w:cs="Times New Roman"/>
          <w:sz w:val="28"/>
          <w:szCs w:val="28"/>
          <w:lang w:val="ru-RU"/>
        </w:rPr>
        <w:t>Порядк</w:t>
      </w:r>
      <w:r>
        <w:rPr>
          <w:rFonts w:ascii="Times New Roman" w:hAnsi="Times New Roman" w:cs="Times New Roman"/>
          <w:sz w:val="28"/>
          <w:szCs w:val="28"/>
          <w:lang w:val="ru-RU"/>
        </w:rPr>
        <w:t>а</w:t>
      </w:r>
      <w:r w:rsidRPr="00864BAC">
        <w:rPr>
          <w:rFonts w:ascii="Times New Roman" w:hAnsi="Times New Roman" w:cs="Times New Roman"/>
          <w:sz w:val="28"/>
          <w:szCs w:val="28"/>
          <w:lang w:val="ru-RU"/>
        </w:rPr>
        <w:t xml:space="preserve"> применения технических средств надзора и контроля к осужденным к принудительным работам</w:t>
      </w:r>
      <w:r>
        <w:rPr>
          <w:rFonts w:ascii="Times New Roman" w:hAnsi="Times New Roman" w:cs="Times New Roman"/>
          <w:sz w:val="28"/>
          <w:szCs w:val="28"/>
          <w:lang w:val="ru-RU"/>
        </w:rPr>
        <w:t>», «Об утверждении Порядка осуществления надзора за осужд</w:t>
      </w:r>
      <w:r w:rsidR="008358A5">
        <w:rPr>
          <w:rFonts w:ascii="Times New Roman" w:hAnsi="Times New Roman" w:cs="Times New Roman"/>
          <w:sz w:val="28"/>
          <w:szCs w:val="28"/>
          <w:lang w:val="ru-RU"/>
        </w:rPr>
        <w:t>е</w:t>
      </w:r>
      <w:r>
        <w:rPr>
          <w:rFonts w:ascii="Times New Roman" w:hAnsi="Times New Roman" w:cs="Times New Roman"/>
          <w:sz w:val="28"/>
          <w:szCs w:val="28"/>
          <w:lang w:val="ru-RU"/>
        </w:rPr>
        <w:t xml:space="preserve">нными к принудительным работам», «Об утверждении </w:t>
      </w:r>
      <w:r w:rsidRPr="00864BAC">
        <w:rPr>
          <w:rFonts w:ascii="Times New Roman" w:hAnsi="Times New Roman" w:cs="Times New Roman"/>
          <w:sz w:val="28"/>
          <w:szCs w:val="28"/>
          <w:lang w:val="ru-RU"/>
        </w:rPr>
        <w:t>Порядка обеспечения осужденных к принудительным работам одеждой, обувью и питанием при отсутствии у них собственных средств</w:t>
      </w:r>
      <w:r>
        <w:rPr>
          <w:rFonts w:ascii="Times New Roman" w:hAnsi="Times New Roman" w:cs="Times New Roman"/>
          <w:sz w:val="28"/>
          <w:szCs w:val="28"/>
          <w:lang w:val="ru-RU"/>
        </w:rPr>
        <w:t>»;</w:t>
      </w:r>
    </w:p>
    <w:p w:rsidR="00723B31" w:rsidRPr="001A4630" w:rsidRDefault="00723B31" w:rsidP="00723B31">
      <w:pPr>
        <w:spacing w:after="0" w:line="240" w:lineRule="auto"/>
        <w:ind w:firstLine="708"/>
        <w:jc w:val="both"/>
        <w:rPr>
          <w:rFonts w:ascii="Times New Roman" w:hAnsi="Times New Roman" w:cs="Times New Roman"/>
          <w:sz w:val="28"/>
          <w:szCs w:val="28"/>
          <w:lang w:val="ru-RU"/>
        </w:rPr>
      </w:pPr>
      <w:r w:rsidRPr="001A4630">
        <w:rPr>
          <w:rFonts w:ascii="Times New Roman" w:hAnsi="Times New Roman" w:cs="Times New Roman"/>
          <w:sz w:val="28"/>
          <w:szCs w:val="28"/>
          <w:lang w:val="ru-RU"/>
        </w:rPr>
        <w:t>–</w:t>
      </w:r>
      <w:r>
        <w:rPr>
          <w:rFonts w:ascii="Times New Roman" w:hAnsi="Times New Roman" w:cs="Times New Roman"/>
          <w:sz w:val="28"/>
          <w:szCs w:val="28"/>
          <w:lang w:val="ru-RU"/>
        </w:rPr>
        <w:t xml:space="preserve"> проект </w:t>
      </w:r>
      <w:r w:rsidRPr="001A4630">
        <w:rPr>
          <w:rFonts w:ascii="Times New Roman" w:hAnsi="Times New Roman" w:cs="Times New Roman"/>
          <w:sz w:val="28"/>
          <w:szCs w:val="28"/>
          <w:lang w:val="ru-RU"/>
        </w:rPr>
        <w:t>приказа Минюста России «О внесении изменений в Правила внутреннего распорядка следственных изоляторов уголовно-исполнительной системы, утвержденные приказом Министерства юстиции Российской Федерации от 14 октября 2005 г. № 189»;</w:t>
      </w:r>
    </w:p>
    <w:p w:rsidR="00723B31" w:rsidRPr="001A4630" w:rsidRDefault="00723B31" w:rsidP="00723B31">
      <w:pPr>
        <w:spacing w:after="0" w:line="240" w:lineRule="auto"/>
        <w:ind w:firstLine="708"/>
        <w:jc w:val="both"/>
        <w:rPr>
          <w:rFonts w:ascii="Times New Roman" w:hAnsi="Times New Roman" w:cs="Times New Roman"/>
          <w:sz w:val="28"/>
          <w:szCs w:val="28"/>
          <w:lang w:val="ru-RU"/>
        </w:rPr>
      </w:pPr>
      <w:r w:rsidRPr="001A4630">
        <w:rPr>
          <w:rFonts w:ascii="Times New Roman" w:hAnsi="Times New Roman" w:cs="Times New Roman"/>
          <w:sz w:val="28"/>
          <w:szCs w:val="28"/>
          <w:lang w:val="ru-RU"/>
        </w:rPr>
        <w:t>–</w:t>
      </w:r>
      <w:r>
        <w:rPr>
          <w:rFonts w:ascii="Times New Roman" w:hAnsi="Times New Roman" w:cs="Times New Roman"/>
          <w:sz w:val="28"/>
          <w:szCs w:val="28"/>
          <w:lang w:val="ru-RU"/>
        </w:rPr>
        <w:t xml:space="preserve"> проект </w:t>
      </w:r>
      <w:r w:rsidRPr="001A4630">
        <w:rPr>
          <w:rFonts w:ascii="Times New Roman" w:hAnsi="Times New Roman" w:cs="Times New Roman"/>
          <w:sz w:val="28"/>
          <w:szCs w:val="28"/>
          <w:lang w:val="ru-RU"/>
        </w:rPr>
        <w:t>федерального закона «О внесении изменений в Федеральный закон ‎«Об исполнительном производстве» (в части совершенствования порядка извещения лиц, участвующих ‎в исполнительном производстве)»;</w:t>
      </w:r>
    </w:p>
    <w:p w:rsidR="00723B31" w:rsidRPr="001A4630" w:rsidRDefault="00723B31" w:rsidP="00723B31">
      <w:pPr>
        <w:spacing w:after="0" w:line="240" w:lineRule="auto"/>
        <w:ind w:firstLine="708"/>
        <w:jc w:val="both"/>
        <w:rPr>
          <w:rFonts w:ascii="Times New Roman" w:hAnsi="Times New Roman" w:cs="Times New Roman"/>
          <w:sz w:val="28"/>
          <w:szCs w:val="28"/>
          <w:lang w:val="ru-RU"/>
        </w:rPr>
      </w:pPr>
      <w:r w:rsidRPr="001A4630">
        <w:rPr>
          <w:rFonts w:ascii="Times New Roman" w:hAnsi="Times New Roman" w:cs="Times New Roman"/>
          <w:sz w:val="28"/>
          <w:szCs w:val="28"/>
          <w:lang w:val="ru-RU"/>
        </w:rPr>
        <w:t>–</w:t>
      </w:r>
      <w:r>
        <w:rPr>
          <w:rFonts w:ascii="Times New Roman" w:hAnsi="Times New Roman" w:cs="Times New Roman"/>
          <w:sz w:val="28"/>
          <w:szCs w:val="28"/>
          <w:lang w:val="ru-RU"/>
        </w:rPr>
        <w:t> </w:t>
      </w:r>
      <w:r w:rsidRPr="001A4630">
        <w:rPr>
          <w:rFonts w:ascii="Times New Roman" w:hAnsi="Times New Roman" w:cs="Times New Roman"/>
          <w:sz w:val="28"/>
          <w:szCs w:val="28"/>
          <w:lang w:val="ru-RU"/>
        </w:rPr>
        <w:t>проект приказа Минтруда России «Об утверждении единых требований к деятельности органов службы занятости» (в части обеспечения «доступной среды» для инвалидов и других маломобильных групп населения</w:t>
      </w:r>
      <w:r>
        <w:rPr>
          <w:rFonts w:ascii="Times New Roman" w:hAnsi="Times New Roman" w:cs="Times New Roman"/>
          <w:sz w:val="28"/>
          <w:szCs w:val="28"/>
          <w:lang w:val="ru-RU"/>
        </w:rPr>
        <w:t>)</w:t>
      </w:r>
      <w:r w:rsidRPr="001A4630">
        <w:rPr>
          <w:rFonts w:ascii="Times New Roman" w:hAnsi="Times New Roman" w:cs="Times New Roman"/>
          <w:sz w:val="28"/>
          <w:szCs w:val="28"/>
          <w:lang w:val="ru-RU"/>
        </w:rPr>
        <w:t>;</w:t>
      </w:r>
    </w:p>
    <w:p w:rsidR="00723B31" w:rsidRPr="001A4630" w:rsidRDefault="00723B31" w:rsidP="00723B31">
      <w:pPr>
        <w:spacing w:after="0" w:line="240" w:lineRule="auto"/>
        <w:ind w:firstLine="708"/>
        <w:jc w:val="both"/>
        <w:rPr>
          <w:rFonts w:ascii="Times New Roman" w:hAnsi="Times New Roman" w:cs="Times New Roman"/>
          <w:sz w:val="28"/>
          <w:szCs w:val="28"/>
          <w:lang w:val="ru-RU"/>
        </w:rPr>
      </w:pPr>
      <w:r w:rsidRPr="001A4630">
        <w:rPr>
          <w:rFonts w:ascii="Times New Roman" w:hAnsi="Times New Roman" w:cs="Times New Roman"/>
          <w:sz w:val="28"/>
          <w:szCs w:val="28"/>
          <w:lang w:val="ru-RU"/>
        </w:rPr>
        <w:t>–</w:t>
      </w:r>
      <w:r>
        <w:rPr>
          <w:rFonts w:ascii="Times New Roman" w:hAnsi="Times New Roman" w:cs="Times New Roman"/>
          <w:sz w:val="28"/>
          <w:szCs w:val="28"/>
          <w:lang w:val="ru-RU"/>
        </w:rPr>
        <w:t> </w:t>
      </w:r>
      <w:r w:rsidRPr="001A4630">
        <w:rPr>
          <w:rFonts w:ascii="Times New Roman" w:hAnsi="Times New Roman" w:cs="Times New Roman"/>
          <w:sz w:val="28"/>
          <w:szCs w:val="28"/>
          <w:lang w:val="ru-RU"/>
        </w:rPr>
        <w:t>проект федерального закона «О внесении изменения в Трудовой кодекс Российской Федерации» (в части установления выплат работникам);</w:t>
      </w:r>
    </w:p>
    <w:p w:rsidR="00723B31" w:rsidRDefault="00723B31" w:rsidP="00723B31">
      <w:pPr>
        <w:spacing w:after="0" w:line="240" w:lineRule="auto"/>
        <w:ind w:firstLine="708"/>
        <w:jc w:val="both"/>
        <w:rPr>
          <w:rFonts w:ascii="Times New Roman" w:hAnsi="Times New Roman" w:cs="Times New Roman"/>
          <w:sz w:val="28"/>
          <w:szCs w:val="28"/>
          <w:lang w:val="ru-RU"/>
        </w:rPr>
      </w:pPr>
      <w:r w:rsidRPr="001A4630">
        <w:rPr>
          <w:rFonts w:ascii="Times New Roman" w:hAnsi="Times New Roman" w:cs="Times New Roman"/>
          <w:sz w:val="28"/>
          <w:szCs w:val="28"/>
          <w:lang w:val="ru-RU"/>
        </w:rPr>
        <w:t>–</w:t>
      </w:r>
      <w:r>
        <w:rPr>
          <w:rFonts w:ascii="Times New Roman" w:hAnsi="Times New Roman" w:cs="Times New Roman"/>
          <w:sz w:val="28"/>
          <w:szCs w:val="28"/>
          <w:lang w:val="ru-RU"/>
        </w:rPr>
        <w:t> </w:t>
      </w:r>
      <w:r w:rsidRPr="001A4630">
        <w:rPr>
          <w:rFonts w:ascii="Times New Roman" w:hAnsi="Times New Roman" w:cs="Times New Roman"/>
          <w:sz w:val="28"/>
          <w:szCs w:val="28"/>
          <w:lang w:val="ru-RU"/>
        </w:rPr>
        <w:t>проект приказа Минтранса России «О внесении изменений в Порядок обеспечения условий доступности для пассажиров из числа инвалидов пассажирских вагонов, вокзалов, поездов дальнего следования и предоставляемых услуг на вокзалах и в поездах дальнего следования, утвержденный приказом Минтранса России от 6 ноября 2015 г. № 329»</w:t>
      </w:r>
      <w:r>
        <w:rPr>
          <w:rFonts w:ascii="Times New Roman" w:hAnsi="Times New Roman" w:cs="Times New Roman"/>
          <w:sz w:val="28"/>
          <w:szCs w:val="28"/>
          <w:lang w:val="ru-RU"/>
        </w:rPr>
        <w:t xml:space="preserve"> и др.</w:t>
      </w:r>
    </w:p>
    <w:p w:rsidR="00723B31" w:rsidRPr="00353428" w:rsidRDefault="00723B31" w:rsidP="00723B31">
      <w:pPr>
        <w:spacing w:after="0" w:line="240" w:lineRule="auto"/>
        <w:jc w:val="both"/>
        <w:rPr>
          <w:rFonts w:ascii="Times New Roman" w:hAnsi="Times New Roman" w:cs="Times New Roman"/>
          <w:i/>
          <w:sz w:val="28"/>
          <w:szCs w:val="28"/>
          <w:lang w:val="ru-RU"/>
        </w:rPr>
      </w:pPr>
      <w:r>
        <w:rPr>
          <w:rFonts w:ascii="Times New Roman" w:hAnsi="Times New Roman" w:cs="Times New Roman"/>
          <w:sz w:val="28"/>
          <w:szCs w:val="28"/>
          <w:lang w:val="ru-RU"/>
        </w:rPr>
        <w:tab/>
      </w:r>
      <w:r w:rsidRPr="00533573">
        <w:rPr>
          <w:rFonts w:ascii="Times New Roman" w:hAnsi="Times New Roman" w:cs="Times New Roman"/>
          <w:sz w:val="28"/>
          <w:szCs w:val="28"/>
          <w:lang w:val="ru-RU"/>
        </w:rPr>
        <w:t xml:space="preserve">Зачастую Уполномоченным в целях повышения эффективности влияния на развитие правозащитной ситуации в той или иной сфере общественных отношений одновременно используются различные формы воздействия. В частности, такой </w:t>
      </w:r>
      <w:r w:rsidRPr="00533573">
        <w:rPr>
          <w:rFonts w:ascii="Times New Roman" w:hAnsi="Times New Roman" w:cs="Times New Roman"/>
          <w:b/>
          <w:sz w:val="28"/>
          <w:szCs w:val="28"/>
          <w:lang w:val="ru-RU"/>
        </w:rPr>
        <w:t>комплексный метод воздействия</w:t>
      </w:r>
      <w:r w:rsidRPr="00533573">
        <w:rPr>
          <w:rFonts w:ascii="Times New Roman" w:hAnsi="Times New Roman" w:cs="Times New Roman"/>
          <w:sz w:val="28"/>
          <w:szCs w:val="28"/>
          <w:lang w:val="ru-RU"/>
        </w:rPr>
        <w:t xml:space="preserve"> был примен</w:t>
      </w:r>
      <w:r w:rsidR="008358A5">
        <w:rPr>
          <w:rFonts w:ascii="Times New Roman" w:hAnsi="Times New Roman" w:cs="Times New Roman"/>
          <w:sz w:val="28"/>
          <w:szCs w:val="28"/>
          <w:lang w:val="ru-RU"/>
        </w:rPr>
        <w:t>е</w:t>
      </w:r>
      <w:r w:rsidRPr="00533573">
        <w:rPr>
          <w:rFonts w:ascii="Times New Roman" w:hAnsi="Times New Roman" w:cs="Times New Roman"/>
          <w:sz w:val="28"/>
          <w:szCs w:val="28"/>
          <w:lang w:val="ru-RU"/>
        </w:rPr>
        <w:t>н в отношении проектов приказов Минюста России, регулирующих различные аспекты отбывания наказания в виде принудительных работ.</w:t>
      </w:r>
      <w:r w:rsidRPr="00533573">
        <w:rPr>
          <w:rFonts w:ascii="Times New Roman" w:hAnsi="Times New Roman" w:cs="Times New Roman"/>
          <w:b/>
          <w:sz w:val="28"/>
          <w:szCs w:val="28"/>
          <w:lang w:val="ru-RU"/>
        </w:rPr>
        <w:t xml:space="preserve"> </w:t>
      </w:r>
      <w:r w:rsidRPr="00533573">
        <w:rPr>
          <w:rFonts w:ascii="Times New Roman" w:hAnsi="Times New Roman" w:cs="Times New Roman"/>
          <w:sz w:val="28"/>
          <w:szCs w:val="28"/>
          <w:lang w:val="ru-RU"/>
        </w:rPr>
        <w:t xml:space="preserve">Указанные документы были подготовлены в связи со вступлением в силу с </w:t>
      </w:r>
      <w:r w:rsidR="00DB1B85">
        <w:rPr>
          <w:rFonts w:ascii="Times New Roman" w:hAnsi="Times New Roman" w:cs="Times New Roman"/>
          <w:sz w:val="28"/>
          <w:szCs w:val="28"/>
          <w:lang w:val="ru-RU"/>
        </w:rPr>
        <w:t>0</w:t>
      </w:r>
      <w:r w:rsidRPr="00533573">
        <w:rPr>
          <w:rFonts w:ascii="Times New Roman" w:hAnsi="Times New Roman" w:cs="Times New Roman"/>
          <w:sz w:val="28"/>
          <w:szCs w:val="28"/>
          <w:lang w:val="ru-RU"/>
        </w:rPr>
        <w:t>1</w:t>
      </w:r>
      <w:r w:rsidR="00DB1B85">
        <w:rPr>
          <w:rFonts w:ascii="Times New Roman" w:hAnsi="Times New Roman" w:cs="Times New Roman"/>
          <w:sz w:val="28"/>
          <w:szCs w:val="28"/>
          <w:lang w:val="ru-RU"/>
        </w:rPr>
        <w:t>.01.</w:t>
      </w:r>
      <w:r w:rsidRPr="00533573">
        <w:rPr>
          <w:rFonts w:ascii="Times New Roman" w:hAnsi="Times New Roman" w:cs="Times New Roman"/>
          <w:sz w:val="28"/>
          <w:szCs w:val="28"/>
          <w:lang w:val="ru-RU"/>
        </w:rPr>
        <w:t>2017 главы 8.1 У</w:t>
      </w:r>
      <w:r w:rsidR="00141CE9">
        <w:rPr>
          <w:rFonts w:ascii="Times New Roman" w:hAnsi="Times New Roman" w:cs="Times New Roman"/>
          <w:sz w:val="28"/>
          <w:szCs w:val="28"/>
          <w:lang w:val="ru-RU"/>
        </w:rPr>
        <w:t>ИК</w:t>
      </w:r>
      <w:r w:rsidRPr="00533573">
        <w:rPr>
          <w:rFonts w:ascii="Times New Roman" w:hAnsi="Times New Roman" w:cs="Times New Roman"/>
          <w:sz w:val="28"/>
          <w:szCs w:val="28"/>
          <w:lang w:val="ru-RU"/>
        </w:rPr>
        <w:t xml:space="preserve"> РФ, регламентирующей исполнение данного вида наказания. </w:t>
      </w:r>
      <w:r w:rsidRPr="007449A9">
        <w:rPr>
          <w:rFonts w:ascii="Times New Roman" w:hAnsi="Times New Roman" w:cs="Times New Roman"/>
          <w:sz w:val="28"/>
          <w:szCs w:val="28"/>
          <w:lang w:val="ru-RU"/>
        </w:rPr>
        <w:t>Однако провед</w:t>
      </w:r>
      <w:r w:rsidR="008358A5">
        <w:rPr>
          <w:rFonts w:ascii="Times New Roman" w:hAnsi="Times New Roman" w:cs="Times New Roman"/>
          <w:sz w:val="28"/>
          <w:szCs w:val="28"/>
          <w:lang w:val="ru-RU"/>
        </w:rPr>
        <w:t>е</w:t>
      </w:r>
      <w:r w:rsidRPr="007449A9">
        <w:rPr>
          <w:rFonts w:ascii="Times New Roman" w:hAnsi="Times New Roman" w:cs="Times New Roman"/>
          <w:sz w:val="28"/>
          <w:szCs w:val="28"/>
          <w:lang w:val="ru-RU"/>
        </w:rPr>
        <w:t xml:space="preserve">нный </w:t>
      </w:r>
      <w:r w:rsidR="00FC18AE">
        <w:rPr>
          <w:rFonts w:ascii="Times New Roman" w:hAnsi="Times New Roman" w:cs="Times New Roman"/>
          <w:noProof/>
          <w:sz w:val="28"/>
          <w:szCs w:val="28"/>
          <w:lang w:val="ru-RU" w:eastAsia="ru-RU" w:bidi="ar-SA"/>
        </w:rPr>
        <w:drawing>
          <wp:anchor distT="0" distB="0" distL="114300" distR="114300" simplePos="0" relativeHeight="251803136" behindDoc="0" locked="0" layoutInCell="1" allowOverlap="1">
            <wp:simplePos x="0" y="0"/>
            <wp:positionH relativeFrom="column">
              <wp:posOffset>-128905</wp:posOffset>
            </wp:positionH>
            <wp:positionV relativeFrom="paragraph">
              <wp:posOffset>80010</wp:posOffset>
            </wp:positionV>
            <wp:extent cx="2543175" cy="3152775"/>
            <wp:effectExtent l="0" t="19050" r="0" b="9525"/>
            <wp:wrapSquare wrapText="bothSides"/>
            <wp:docPr id="121"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1" r:lo="rId192" r:qs="rId193" r:cs="rId194"/>
              </a:graphicData>
            </a:graphic>
          </wp:anchor>
        </w:drawing>
      </w:r>
      <w:r w:rsidRPr="007449A9">
        <w:rPr>
          <w:rFonts w:ascii="Times New Roman" w:hAnsi="Times New Roman" w:cs="Times New Roman"/>
          <w:sz w:val="28"/>
          <w:szCs w:val="28"/>
          <w:lang w:val="ru-RU"/>
        </w:rPr>
        <w:t xml:space="preserve">Уполномоченным комплексный анализ показал, что при их разработке не были учтены уже действующие нормы российского </w:t>
      </w:r>
      <w:r w:rsidRPr="00DB1B85">
        <w:rPr>
          <w:rFonts w:ascii="Times New Roman" w:hAnsi="Times New Roman" w:cs="Times New Roman"/>
          <w:spacing w:val="-6"/>
          <w:sz w:val="28"/>
          <w:szCs w:val="28"/>
          <w:lang w:val="ru-RU"/>
        </w:rPr>
        <w:t xml:space="preserve">законодательства – в частности, </w:t>
      </w:r>
      <w:r w:rsidR="00141CE9" w:rsidRPr="00DB1B85">
        <w:rPr>
          <w:rFonts w:ascii="Times New Roman" w:hAnsi="Times New Roman" w:cs="Times New Roman"/>
          <w:spacing w:val="-6"/>
          <w:sz w:val="28"/>
          <w:szCs w:val="28"/>
          <w:lang w:val="ru-RU"/>
        </w:rPr>
        <w:t>устанавливающие</w:t>
      </w:r>
      <w:r w:rsidRPr="007449A9">
        <w:rPr>
          <w:rFonts w:ascii="Times New Roman" w:hAnsi="Times New Roman" w:cs="Times New Roman"/>
          <w:sz w:val="28"/>
          <w:szCs w:val="28"/>
          <w:lang w:val="ru-RU"/>
        </w:rPr>
        <w:t xml:space="preserve"> санитарные правила организации общественного питания и оборот пищевых продуктов, что</w:t>
      </w:r>
      <w:r>
        <w:rPr>
          <w:rFonts w:ascii="Times New Roman" w:hAnsi="Times New Roman" w:cs="Times New Roman"/>
          <w:sz w:val="28"/>
          <w:szCs w:val="28"/>
          <w:lang w:val="ru-RU"/>
        </w:rPr>
        <w:t xml:space="preserve"> является</w:t>
      </w:r>
      <w:r w:rsidRPr="007449A9">
        <w:rPr>
          <w:rFonts w:ascii="Times New Roman" w:hAnsi="Times New Roman" w:cs="Times New Roman"/>
          <w:sz w:val="28"/>
          <w:szCs w:val="28"/>
          <w:lang w:val="ru-RU"/>
        </w:rPr>
        <w:t xml:space="preserve"> неправомерн</w:t>
      </w:r>
      <w:r>
        <w:rPr>
          <w:rFonts w:ascii="Times New Roman" w:hAnsi="Times New Roman" w:cs="Times New Roman"/>
          <w:sz w:val="28"/>
          <w:szCs w:val="28"/>
          <w:lang w:val="ru-RU"/>
        </w:rPr>
        <w:t>ым</w:t>
      </w:r>
      <w:r w:rsidRPr="007449A9">
        <w:rPr>
          <w:rFonts w:ascii="Times New Roman" w:hAnsi="Times New Roman" w:cs="Times New Roman"/>
          <w:sz w:val="28"/>
          <w:szCs w:val="28"/>
          <w:lang w:val="ru-RU"/>
        </w:rPr>
        <w:t xml:space="preserve"> и на практике может повлечь негативные последствия в виде возможного возникновения у осужденных острых кишечных заболеваний</w:t>
      </w:r>
      <w:r>
        <w:rPr>
          <w:rFonts w:ascii="Times New Roman" w:hAnsi="Times New Roman" w:cs="Times New Roman"/>
          <w:sz w:val="28"/>
          <w:szCs w:val="28"/>
          <w:lang w:val="ru-RU"/>
        </w:rPr>
        <w:t xml:space="preserve">. В целом </w:t>
      </w:r>
      <w:r w:rsidRPr="00533573">
        <w:rPr>
          <w:rFonts w:ascii="Times New Roman" w:hAnsi="Times New Roman" w:cs="Times New Roman"/>
          <w:sz w:val="28"/>
          <w:szCs w:val="28"/>
          <w:lang w:val="ru-RU"/>
        </w:rPr>
        <w:t xml:space="preserve">содержание </w:t>
      </w:r>
      <w:r>
        <w:rPr>
          <w:rFonts w:ascii="Times New Roman" w:hAnsi="Times New Roman" w:cs="Times New Roman"/>
          <w:sz w:val="28"/>
          <w:szCs w:val="28"/>
          <w:lang w:val="ru-RU"/>
        </w:rPr>
        <w:t xml:space="preserve">документов </w:t>
      </w:r>
      <w:r w:rsidRPr="00533573">
        <w:rPr>
          <w:rFonts w:ascii="Times New Roman" w:hAnsi="Times New Roman" w:cs="Times New Roman"/>
          <w:sz w:val="28"/>
          <w:szCs w:val="28"/>
          <w:lang w:val="ru-RU"/>
        </w:rPr>
        <w:t>не вполне отвечает цели принудительных работ, как наказания, альтернативного лишению свободы и по отношению к нему менее строгого. Между тем предложенные разработчиками указанных документов нормы практически не отличаются от регламентирующих отбывание наказания в виде лишения свободы в колониях-поселениях, а в ряде случаев предусматривают для осужденных к принудительным работам даже более строгие ограничения, чем для осужденны</w:t>
      </w:r>
      <w:r>
        <w:rPr>
          <w:rFonts w:ascii="Times New Roman" w:hAnsi="Times New Roman" w:cs="Times New Roman"/>
          <w:sz w:val="28"/>
          <w:szCs w:val="28"/>
          <w:lang w:val="ru-RU"/>
        </w:rPr>
        <w:t>х</w:t>
      </w:r>
      <w:r w:rsidRPr="00533573">
        <w:rPr>
          <w:rFonts w:ascii="Times New Roman" w:hAnsi="Times New Roman" w:cs="Times New Roman"/>
          <w:sz w:val="28"/>
          <w:szCs w:val="28"/>
          <w:lang w:val="ru-RU"/>
        </w:rPr>
        <w:t xml:space="preserve"> к лишению свободы, отбывающих наказание в колониях-поселениях, что ведет к фактическому ужесточению режима отбывания наказания. В связи с изложенным Уполномоченный посчитал необходимым не только принять участие в общественном обсуждении данных документов на официальном интернет-сайте www.regulation.gov.ru, но и направить в адрес Минюста России и Уполномоченного по правам человека в РФ соответствующие предложения, направленные на детальную проработку ряда вопросов и строгую нормативную регламентацию порядка отбывания наказания в виде принудительных работ, исключающую противоречия с действующим законодательством. </w:t>
      </w:r>
      <w:r w:rsidRPr="00776F47">
        <w:rPr>
          <w:rFonts w:ascii="Times New Roman" w:hAnsi="Times New Roman" w:cs="Times New Roman"/>
          <w:sz w:val="28"/>
          <w:szCs w:val="28"/>
          <w:lang w:val="ru-RU"/>
        </w:rPr>
        <w:t>Эти предложения нашли поддержку Уполномоченного по правам человека в РФ</w:t>
      </w:r>
      <w:r>
        <w:rPr>
          <w:rFonts w:ascii="Times New Roman" w:hAnsi="Times New Roman" w:cs="Times New Roman"/>
          <w:sz w:val="28"/>
          <w:szCs w:val="28"/>
          <w:lang w:val="ru-RU"/>
        </w:rPr>
        <w:t xml:space="preserve">. </w:t>
      </w:r>
      <w:r w:rsidRPr="001C1556">
        <w:rPr>
          <w:rFonts w:ascii="Times New Roman" w:hAnsi="Times New Roman" w:cs="Times New Roman"/>
          <w:sz w:val="28"/>
          <w:szCs w:val="28"/>
          <w:lang w:val="ru-RU"/>
        </w:rPr>
        <w:t>Кроме того, подготовленные Уполномоченным по правам человека в Архангельской области предложения в целях привлечения к ним внимания максимально широкого круга лиц были опубликованы в рубрике «Экспертное мнение» Бюллетеня Уполномоченного по правам человека в РФ.</w:t>
      </w:r>
      <w:r>
        <w:rPr>
          <w:rFonts w:ascii="Times New Roman" w:hAnsi="Times New Roman" w:cs="Times New Roman"/>
          <w:sz w:val="28"/>
          <w:szCs w:val="28"/>
          <w:lang w:val="ru-RU"/>
        </w:rPr>
        <w:t xml:space="preserve"> </w:t>
      </w:r>
    </w:p>
    <w:p w:rsidR="00723B31" w:rsidRDefault="00723B31" w:rsidP="00723B31">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 xml:space="preserve">Важной формой деятельности по содействию совершенствованию законодательства оставалось в 2016 г. участие Уполномоченного и сотрудников его аппарата в </w:t>
      </w:r>
      <w:r w:rsidRPr="00533573">
        <w:rPr>
          <w:rFonts w:ascii="Times New Roman" w:hAnsi="Times New Roman" w:cs="Times New Roman"/>
          <w:b/>
          <w:sz w:val="28"/>
          <w:szCs w:val="28"/>
          <w:lang w:val="ru-RU"/>
        </w:rPr>
        <w:t xml:space="preserve">совещаниях, </w:t>
      </w:r>
      <w:r>
        <w:rPr>
          <w:rFonts w:ascii="Times New Roman" w:hAnsi="Times New Roman" w:cs="Times New Roman"/>
          <w:b/>
          <w:sz w:val="28"/>
          <w:szCs w:val="28"/>
          <w:lang w:val="ru-RU"/>
        </w:rPr>
        <w:t xml:space="preserve">рабочих группах, </w:t>
      </w:r>
      <w:r w:rsidRPr="00533573">
        <w:rPr>
          <w:rFonts w:ascii="Times New Roman" w:hAnsi="Times New Roman" w:cs="Times New Roman"/>
          <w:b/>
          <w:sz w:val="28"/>
          <w:szCs w:val="28"/>
          <w:lang w:val="ru-RU"/>
        </w:rPr>
        <w:t xml:space="preserve">«круглых столах» и </w:t>
      </w:r>
      <w:r>
        <w:rPr>
          <w:rFonts w:ascii="Times New Roman" w:hAnsi="Times New Roman" w:cs="Times New Roman"/>
          <w:b/>
          <w:sz w:val="28"/>
          <w:szCs w:val="28"/>
          <w:lang w:val="ru-RU"/>
        </w:rPr>
        <w:t xml:space="preserve">иных мероприятиях по </w:t>
      </w:r>
      <w:r w:rsidR="00F67478">
        <w:rPr>
          <w:rFonts w:ascii="Times New Roman" w:hAnsi="Times New Roman" w:cs="Times New Roman"/>
          <w:b/>
          <w:sz w:val="28"/>
          <w:szCs w:val="28"/>
          <w:lang w:val="ru-RU"/>
        </w:rPr>
        <w:t>экспертному</w:t>
      </w:r>
      <w:r w:rsidRPr="00533573">
        <w:rPr>
          <w:rFonts w:ascii="Times New Roman" w:hAnsi="Times New Roman" w:cs="Times New Roman"/>
          <w:b/>
          <w:sz w:val="28"/>
          <w:szCs w:val="28"/>
          <w:lang w:val="ru-RU"/>
        </w:rPr>
        <w:t xml:space="preserve"> обсуждени</w:t>
      </w:r>
      <w:r>
        <w:rPr>
          <w:rFonts w:ascii="Times New Roman" w:hAnsi="Times New Roman" w:cs="Times New Roman"/>
          <w:b/>
          <w:sz w:val="28"/>
          <w:szCs w:val="28"/>
          <w:lang w:val="ru-RU"/>
        </w:rPr>
        <w:t>ю</w:t>
      </w:r>
      <w:r>
        <w:rPr>
          <w:rFonts w:ascii="Times New Roman" w:hAnsi="Times New Roman" w:cs="Times New Roman"/>
          <w:sz w:val="28"/>
          <w:szCs w:val="28"/>
          <w:lang w:val="ru-RU"/>
        </w:rPr>
        <w:t xml:space="preserve"> проблемных вопросов правового регулирования как на федеральном, так и на региональном уровнях. </w:t>
      </w:r>
    </w:p>
    <w:p w:rsidR="00723B31" w:rsidRDefault="00723B31" w:rsidP="00723B31">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 xml:space="preserve">Среди таких мероприятий </w:t>
      </w:r>
      <w:r w:rsidRPr="002D11EF">
        <w:rPr>
          <w:rFonts w:ascii="Times New Roman" w:hAnsi="Times New Roman" w:cs="Times New Roman"/>
          <w:spacing w:val="-8"/>
          <w:sz w:val="28"/>
          <w:szCs w:val="28"/>
          <w:lang w:val="ru-RU"/>
        </w:rPr>
        <w:t xml:space="preserve">необходимо выделить </w:t>
      </w:r>
      <w:r w:rsidRPr="002D11EF">
        <w:rPr>
          <w:rFonts w:ascii="Times New Roman" w:hAnsi="Times New Roman" w:cs="Times New Roman"/>
          <w:b/>
          <w:spacing w:val="-8"/>
          <w:sz w:val="28"/>
          <w:szCs w:val="28"/>
          <w:lang w:val="ru-RU"/>
        </w:rPr>
        <w:t>межрегиональную</w:t>
      </w:r>
      <w:r w:rsidRPr="000A719E">
        <w:rPr>
          <w:rFonts w:ascii="Times New Roman" w:hAnsi="Times New Roman" w:cs="Times New Roman"/>
          <w:b/>
          <w:sz w:val="28"/>
          <w:szCs w:val="28"/>
          <w:lang w:val="ru-RU"/>
        </w:rPr>
        <w:t xml:space="preserve"> научно-практическ</w:t>
      </w:r>
      <w:r>
        <w:rPr>
          <w:rFonts w:ascii="Times New Roman" w:hAnsi="Times New Roman" w:cs="Times New Roman"/>
          <w:b/>
          <w:sz w:val="28"/>
          <w:szCs w:val="28"/>
          <w:lang w:val="ru-RU"/>
        </w:rPr>
        <w:t>ую</w:t>
      </w:r>
      <w:r w:rsidRPr="000A719E">
        <w:rPr>
          <w:rFonts w:ascii="Times New Roman" w:hAnsi="Times New Roman" w:cs="Times New Roman"/>
          <w:b/>
          <w:sz w:val="28"/>
          <w:szCs w:val="28"/>
          <w:lang w:val="ru-RU"/>
        </w:rPr>
        <w:t xml:space="preserve"> конференци</w:t>
      </w:r>
      <w:r>
        <w:rPr>
          <w:rFonts w:ascii="Times New Roman" w:hAnsi="Times New Roman" w:cs="Times New Roman"/>
          <w:b/>
          <w:sz w:val="28"/>
          <w:szCs w:val="28"/>
          <w:lang w:val="ru-RU"/>
        </w:rPr>
        <w:t>ю</w:t>
      </w:r>
      <w:r w:rsidRPr="000A719E">
        <w:rPr>
          <w:rFonts w:ascii="Times New Roman" w:hAnsi="Times New Roman" w:cs="Times New Roman"/>
          <w:b/>
          <w:sz w:val="28"/>
          <w:szCs w:val="28"/>
          <w:lang w:val="ru-RU"/>
        </w:rPr>
        <w:t xml:space="preserve"> «Проблемы исполнения наказания и </w:t>
      </w:r>
      <w:r w:rsidRPr="002D11EF">
        <w:rPr>
          <w:rFonts w:ascii="Times New Roman" w:hAnsi="Times New Roman" w:cs="Times New Roman"/>
          <w:b/>
          <w:spacing w:val="-6"/>
          <w:sz w:val="28"/>
          <w:szCs w:val="28"/>
          <w:lang w:val="ru-RU"/>
        </w:rPr>
        <w:t>ресоциализации женщин, осужденных</w:t>
      </w:r>
      <w:r w:rsidRPr="000A719E">
        <w:rPr>
          <w:rFonts w:ascii="Times New Roman" w:hAnsi="Times New Roman" w:cs="Times New Roman"/>
          <w:b/>
          <w:sz w:val="28"/>
          <w:szCs w:val="28"/>
          <w:lang w:val="ru-RU"/>
        </w:rPr>
        <w:t xml:space="preserve"> к лишению свободы»</w:t>
      </w:r>
      <w:r>
        <w:rPr>
          <w:rFonts w:ascii="Times New Roman" w:hAnsi="Times New Roman" w:cs="Times New Roman"/>
          <w:b/>
          <w:sz w:val="28"/>
          <w:szCs w:val="28"/>
          <w:lang w:val="ru-RU"/>
        </w:rPr>
        <w:t xml:space="preserve"> </w:t>
      </w:r>
      <w:r w:rsidRPr="000A719E">
        <w:rPr>
          <w:rFonts w:ascii="Times New Roman" w:hAnsi="Times New Roman" w:cs="Times New Roman"/>
          <w:sz w:val="28"/>
          <w:szCs w:val="28"/>
          <w:lang w:val="ru-RU"/>
        </w:rPr>
        <w:t>(г. Вологда)</w:t>
      </w:r>
      <w:r>
        <w:rPr>
          <w:rFonts w:ascii="Times New Roman" w:hAnsi="Times New Roman" w:cs="Times New Roman"/>
          <w:sz w:val="28"/>
          <w:szCs w:val="28"/>
          <w:lang w:val="ru-RU"/>
        </w:rPr>
        <w:t xml:space="preserve">, организованную в июне 2016 г. </w:t>
      </w:r>
      <w:r w:rsidRPr="006C6FD7">
        <w:rPr>
          <w:rFonts w:ascii="Times New Roman" w:hAnsi="Times New Roman" w:cs="Times New Roman"/>
          <w:sz w:val="28"/>
          <w:szCs w:val="28"/>
          <w:lang w:val="ru-RU"/>
        </w:rPr>
        <w:t>Уполномоченны</w:t>
      </w:r>
      <w:r>
        <w:rPr>
          <w:rFonts w:ascii="Times New Roman" w:hAnsi="Times New Roman" w:cs="Times New Roman"/>
          <w:sz w:val="28"/>
          <w:szCs w:val="28"/>
          <w:lang w:val="ru-RU"/>
        </w:rPr>
        <w:t>м</w:t>
      </w:r>
      <w:r w:rsidRPr="006C6FD7">
        <w:rPr>
          <w:rFonts w:ascii="Times New Roman" w:hAnsi="Times New Roman" w:cs="Times New Roman"/>
          <w:sz w:val="28"/>
          <w:szCs w:val="28"/>
          <w:lang w:val="ru-RU"/>
        </w:rPr>
        <w:t xml:space="preserve"> по правам человека в Вологодской области, Вологодски</w:t>
      </w:r>
      <w:r>
        <w:rPr>
          <w:rFonts w:ascii="Times New Roman" w:hAnsi="Times New Roman" w:cs="Times New Roman"/>
          <w:sz w:val="28"/>
          <w:szCs w:val="28"/>
          <w:lang w:val="ru-RU"/>
        </w:rPr>
        <w:t>м</w:t>
      </w:r>
      <w:r w:rsidRPr="006C6FD7">
        <w:rPr>
          <w:rFonts w:ascii="Times New Roman" w:hAnsi="Times New Roman" w:cs="Times New Roman"/>
          <w:sz w:val="28"/>
          <w:szCs w:val="28"/>
          <w:lang w:val="ru-RU"/>
        </w:rPr>
        <w:t xml:space="preserve"> институт</w:t>
      </w:r>
      <w:r>
        <w:rPr>
          <w:rFonts w:ascii="Times New Roman" w:hAnsi="Times New Roman" w:cs="Times New Roman"/>
          <w:sz w:val="28"/>
          <w:szCs w:val="28"/>
          <w:lang w:val="ru-RU"/>
        </w:rPr>
        <w:t>ом</w:t>
      </w:r>
      <w:r w:rsidRPr="006C6FD7">
        <w:rPr>
          <w:rFonts w:ascii="Times New Roman" w:hAnsi="Times New Roman" w:cs="Times New Roman"/>
          <w:sz w:val="28"/>
          <w:szCs w:val="28"/>
          <w:lang w:val="ru-RU"/>
        </w:rPr>
        <w:t xml:space="preserve"> права и экономики ФСИН России и УФСИН России по Вологодской области</w:t>
      </w:r>
      <w:r>
        <w:rPr>
          <w:rFonts w:ascii="Times New Roman" w:hAnsi="Times New Roman" w:cs="Times New Roman"/>
          <w:sz w:val="28"/>
          <w:szCs w:val="28"/>
          <w:lang w:val="ru-RU"/>
        </w:rPr>
        <w:t xml:space="preserve">. В выступлении на тему </w:t>
      </w:r>
      <w:r w:rsidRPr="007449C5">
        <w:rPr>
          <w:rFonts w:ascii="Times New Roman" w:hAnsi="Times New Roman" w:cs="Times New Roman"/>
          <w:sz w:val="28"/>
          <w:szCs w:val="28"/>
          <w:lang w:val="ru-RU"/>
        </w:rPr>
        <w:t xml:space="preserve">«Проблема отбывания наказания осужденными женщинами вне регионов их постоянного </w:t>
      </w:r>
      <w:r w:rsidR="00FC18AE">
        <w:rPr>
          <w:rFonts w:ascii="Times New Roman" w:hAnsi="Times New Roman" w:cs="Times New Roman"/>
          <w:noProof/>
          <w:sz w:val="28"/>
          <w:szCs w:val="28"/>
          <w:lang w:val="ru-RU" w:eastAsia="ru-RU" w:bidi="ar-SA"/>
        </w:rPr>
        <w:drawing>
          <wp:anchor distT="0" distB="0" distL="114300" distR="114300" simplePos="0" relativeHeight="251854336" behindDoc="0" locked="0" layoutInCell="1" allowOverlap="1">
            <wp:simplePos x="0" y="0"/>
            <wp:positionH relativeFrom="column">
              <wp:posOffset>-52705</wp:posOffset>
            </wp:positionH>
            <wp:positionV relativeFrom="paragraph">
              <wp:posOffset>213360</wp:posOffset>
            </wp:positionV>
            <wp:extent cx="3124200" cy="2105025"/>
            <wp:effectExtent l="19050" t="0" r="0" b="0"/>
            <wp:wrapSquare wrapText="bothSides"/>
            <wp:docPr id="43" name="Рисунок 3" descr="\\serverupoln\Общие документы\ФОТО\2016\Вологда-22-23 июня 2016\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upoln\Общие документы\ФОТО\2016\Вологда-22-23 июня 2016\22.06.jpg"/>
                    <pic:cNvPicPr>
                      <a:picLocks noChangeAspect="1" noChangeArrowheads="1"/>
                    </pic:cNvPicPr>
                  </pic:nvPicPr>
                  <pic:blipFill>
                    <a:blip r:embed="rId196" cstate="print"/>
                    <a:srcRect/>
                    <a:stretch>
                      <a:fillRect/>
                    </a:stretch>
                  </pic:blipFill>
                  <pic:spPr bwMode="auto">
                    <a:xfrm>
                      <a:off x="0" y="0"/>
                      <a:ext cx="3124200" cy="2105025"/>
                    </a:xfrm>
                    <a:prstGeom prst="rect">
                      <a:avLst/>
                    </a:prstGeom>
                    <a:noFill/>
                    <a:ln w="9525">
                      <a:noFill/>
                      <a:miter lim="800000"/>
                      <a:headEnd/>
                      <a:tailEnd/>
                    </a:ln>
                  </pic:spPr>
                </pic:pic>
              </a:graphicData>
            </a:graphic>
          </wp:anchor>
        </w:drawing>
      </w:r>
      <w:r w:rsidRPr="007449C5">
        <w:rPr>
          <w:rFonts w:ascii="Times New Roman" w:hAnsi="Times New Roman" w:cs="Times New Roman"/>
          <w:sz w:val="28"/>
          <w:szCs w:val="28"/>
          <w:lang w:val="ru-RU"/>
        </w:rPr>
        <w:t>проживания»</w:t>
      </w:r>
      <w:r>
        <w:rPr>
          <w:rFonts w:ascii="Times New Roman" w:hAnsi="Times New Roman" w:cs="Times New Roman"/>
          <w:sz w:val="28"/>
          <w:szCs w:val="28"/>
          <w:lang w:val="ru-RU"/>
        </w:rPr>
        <w:t xml:space="preserve"> Уполномоченным были сформулированы предложения по совершенствованию законодательства, регламентирующего </w:t>
      </w:r>
      <w:r w:rsidRPr="006C6FD7">
        <w:rPr>
          <w:rFonts w:ascii="Times New Roman" w:hAnsi="Times New Roman" w:cs="Times New Roman"/>
          <w:sz w:val="28"/>
          <w:szCs w:val="28"/>
          <w:lang w:val="ru-RU"/>
        </w:rPr>
        <w:t>отбывание осужд</w:t>
      </w:r>
      <w:r w:rsidR="008358A5">
        <w:rPr>
          <w:rFonts w:ascii="Times New Roman" w:hAnsi="Times New Roman" w:cs="Times New Roman"/>
          <w:sz w:val="28"/>
          <w:szCs w:val="28"/>
          <w:lang w:val="ru-RU"/>
        </w:rPr>
        <w:t>е</w:t>
      </w:r>
      <w:r w:rsidRPr="006C6FD7">
        <w:rPr>
          <w:rFonts w:ascii="Times New Roman" w:hAnsi="Times New Roman" w:cs="Times New Roman"/>
          <w:sz w:val="28"/>
          <w:szCs w:val="28"/>
          <w:lang w:val="ru-RU"/>
        </w:rPr>
        <w:t>нными женщинами наказания в виде лишения свободы</w:t>
      </w:r>
      <w:r>
        <w:rPr>
          <w:rFonts w:ascii="Times New Roman" w:hAnsi="Times New Roman" w:cs="Times New Roman"/>
          <w:sz w:val="28"/>
          <w:szCs w:val="28"/>
          <w:lang w:val="ru-RU"/>
        </w:rPr>
        <w:t>, которые были поддержаны большинством участников конференции и вошли в текст е</w:t>
      </w:r>
      <w:r w:rsidR="008358A5">
        <w:rPr>
          <w:rFonts w:ascii="Times New Roman" w:hAnsi="Times New Roman" w:cs="Times New Roman"/>
          <w:sz w:val="28"/>
          <w:szCs w:val="28"/>
          <w:lang w:val="ru-RU"/>
        </w:rPr>
        <w:t>е</w:t>
      </w:r>
      <w:r>
        <w:rPr>
          <w:rFonts w:ascii="Times New Roman" w:hAnsi="Times New Roman" w:cs="Times New Roman"/>
          <w:sz w:val="28"/>
          <w:szCs w:val="28"/>
          <w:lang w:val="ru-RU"/>
        </w:rPr>
        <w:t xml:space="preserve"> итогового документа: </w:t>
      </w:r>
    </w:p>
    <w:p w:rsidR="00723B31" w:rsidRPr="00306847" w:rsidRDefault="00FC18AE" w:rsidP="00723B31">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851264" behindDoc="0" locked="0" layoutInCell="1" allowOverlap="1">
            <wp:simplePos x="0" y="0"/>
            <wp:positionH relativeFrom="column">
              <wp:posOffset>1600200</wp:posOffset>
            </wp:positionH>
            <wp:positionV relativeFrom="paragraph">
              <wp:posOffset>883285</wp:posOffset>
            </wp:positionV>
            <wp:extent cx="1562100" cy="2219325"/>
            <wp:effectExtent l="19050" t="0" r="0" b="0"/>
            <wp:wrapSquare wrapText="bothSides"/>
            <wp:docPr id="42" name="Рисунок 1" descr="\\serverupoln\Общие документы\ТАМАРА\от Юли\сборник\IMG_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upoln\Общие документы\ТАМАРА\от Юли\сборник\IMG_0413.JPG"/>
                    <pic:cNvPicPr>
                      <a:picLocks noChangeAspect="1" noChangeArrowheads="1"/>
                    </pic:cNvPicPr>
                  </pic:nvPicPr>
                  <pic:blipFill>
                    <a:blip r:embed="rId197" cstate="print"/>
                    <a:srcRect/>
                    <a:stretch>
                      <a:fillRect/>
                    </a:stretch>
                  </pic:blipFill>
                  <pic:spPr bwMode="auto">
                    <a:xfrm>
                      <a:off x="0" y="0"/>
                      <a:ext cx="1562100" cy="2219325"/>
                    </a:xfrm>
                    <a:prstGeom prst="rect">
                      <a:avLst/>
                    </a:prstGeom>
                    <a:noFill/>
                    <a:ln w="9525">
                      <a:noFill/>
                      <a:miter lim="800000"/>
                      <a:headEnd/>
                      <a:tailEnd/>
                    </a:ln>
                  </pic:spPr>
                </pic:pic>
              </a:graphicData>
            </a:graphic>
          </wp:anchor>
        </w:drawing>
      </w:r>
      <w:r w:rsidR="00723B31" w:rsidRPr="00306847">
        <w:rPr>
          <w:rFonts w:ascii="Times New Roman" w:hAnsi="Times New Roman" w:cs="Times New Roman"/>
          <w:sz w:val="28"/>
          <w:szCs w:val="28"/>
          <w:lang w:val="ru-RU"/>
        </w:rPr>
        <w:t>– рассмотреть возможность раздельного содержани</w:t>
      </w:r>
      <w:r w:rsidR="00723B31">
        <w:rPr>
          <w:rFonts w:ascii="Times New Roman" w:hAnsi="Times New Roman" w:cs="Times New Roman"/>
          <w:sz w:val="28"/>
          <w:szCs w:val="28"/>
          <w:lang w:val="ru-RU"/>
        </w:rPr>
        <w:t xml:space="preserve">я </w:t>
      </w:r>
      <w:r w:rsidR="00723B31" w:rsidRPr="00306847">
        <w:rPr>
          <w:rFonts w:ascii="Times New Roman" w:hAnsi="Times New Roman" w:cs="Times New Roman"/>
          <w:sz w:val="28"/>
          <w:szCs w:val="28"/>
          <w:lang w:val="ru-RU"/>
        </w:rPr>
        <w:t>осужденных мужского и женского полов в колониях-поселениях в целях обеспечения их безопасности и ресоциализации;</w:t>
      </w:r>
    </w:p>
    <w:p w:rsidR="00723B31" w:rsidRPr="00306847" w:rsidRDefault="00723B31" w:rsidP="00723B31">
      <w:pPr>
        <w:spacing w:after="0" w:line="240" w:lineRule="auto"/>
        <w:ind w:firstLine="708"/>
        <w:jc w:val="both"/>
        <w:rPr>
          <w:rFonts w:ascii="Times New Roman" w:hAnsi="Times New Roman" w:cs="Times New Roman"/>
          <w:sz w:val="28"/>
          <w:szCs w:val="28"/>
          <w:lang w:val="ru-RU"/>
        </w:rPr>
      </w:pPr>
      <w:r w:rsidRPr="00306847">
        <w:rPr>
          <w:rFonts w:ascii="Times New Roman" w:hAnsi="Times New Roman" w:cs="Times New Roman"/>
          <w:sz w:val="28"/>
          <w:szCs w:val="28"/>
          <w:lang w:val="ru-RU"/>
        </w:rPr>
        <w:t>– рассмотреть вопрос о создании в каждом субъекте РФ исправительных колоний для осужденных женщин с внесением соответствующих изменений в Уголовно-исполнительный кодекс РФ.</w:t>
      </w:r>
    </w:p>
    <w:p w:rsidR="00723B31" w:rsidRDefault="00723B31" w:rsidP="00723B31">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Кроме того, Уполномоченный и сотрудники аппарата в рамках конференции приняли активное участие в работе «круглых столов», в ходе которых были сформулированы рекомендации не только по совершенствованию правовых норм, регламентирующих отбывание женщинами наказания в виде лишения свободы, но и по выработке новых форм ресоциализации женщин после освобождения из исправительных учреждений, взаимодействию и координации учреждений </w:t>
      </w:r>
      <w:r w:rsidR="00F67478">
        <w:rPr>
          <w:rFonts w:ascii="Times New Roman" w:hAnsi="Times New Roman" w:cs="Times New Roman"/>
          <w:sz w:val="28"/>
          <w:szCs w:val="28"/>
          <w:lang w:val="ru-RU"/>
        </w:rPr>
        <w:t>УИС</w:t>
      </w:r>
      <w:r>
        <w:rPr>
          <w:rFonts w:ascii="Times New Roman" w:hAnsi="Times New Roman" w:cs="Times New Roman"/>
          <w:sz w:val="28"/>
          <w:szCs w:val="28"/>
          <w:lang w:val="ru-RU"/>
        </w:rPr>
        <w:t>, государственных органов, занимающихся реализацией социальной политики, социальных учреждений и общественных организаций.</w:t>
      </w:r>
    </w:p>
    <w:p w:rsidR="00723B31" w:rsidRDefault="00723B31" w:rsidP="00723B31">
      <w:pPr>
        <w:spacing w:after="0" w:line="240" w:lineRule="auto"/>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823616" behindDoc="0" locked="0" layoutInCell="1" allowOverlap="1">
            <wp:simplePos x="0" y="0"/>
            <wp:positionH relativeFrom="column">
              <wp:posOffset>-52705</wp:posOffset>
            </wp:positionH>
            <wp:positionV relativeFrom="paragraph">
              <wp:posOffset>828040</wp:posOffset>
            </wp:positionV>
            <wp:extent cx="2933700" cy="2200275"/>
            <wp:effectExtent l="19050" t="0" r="0" b="0"/>
            <wp:wrapSquare wrapText="bothSides"/>
            <wp:docPr id="124" name="Рисунок 6" descr="C:\Users\User\Documents\Назарян\Доклад 2016\29 января\Фото\круглый стол С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Назарян\Доклад 2016\29 января\Фото\круглый стол СФ.jpg"/>
                    <pic:cNvPicPr>
                      <a:picLocks noChangeAspect="1" noChangeArrowheads="1"/>
                    </pic:cNvPicPr>
                  </pic:nvPicPr>
                  <pic:blipFill>
                    <a:blip r:embed="rId198" cstate="print"/>
                    <a:srcRect/>
                    <a:stretch>
                      <a:fillRect/>
                    </a:stretch>
                  </pic:blipFill>
                  <pic:spPr bwMode="auto">
                    <a:xfrm>
                      <a:off x="0" y="0"/>
                      <a:ext cx="2933700" cy="2200275"/>
                    </a:xfrm>
                    <a:prstGeom prst="rect">
                      <a:avLst/>
                    </a:prstGeom>
                    <a:noFill/>
                    <a:ln w="9525">
                      <a:noFill/>
                      <a:miter lim="800000"/>
                      <a:headEnd/>
                      <a:tailEnd/>
                    </a:ln>
                  </pic:spPr>
                </pic:pic>
              </a:graphicData>
            </a:graphic>
          </wp:anchor>
        </w:drawing>
      </w:r>
      <w:r>
        <w:rPr>
          <w:rFonts w:ascii="Times New Roman" w:hAnsi="Times New Roman" w:cs="Times New Roman"/>
          <w:sz w:val="28"/>
          <w:szCs w:val="28"/>
          <w:lang w:val="ru-RU"/>
        </w:rPr>
        <w:tab/>
        <w:t xml:space="preserve">В апреле минувшего года Уполномоченный принял активное участие в обсуждении проблемных вопросов законодательного регулирования различных аспектов общественного контроля, которое состоялось в ходе </w:t>
      </w:r>
      <w:r w:rsidRPr="000A719E">
        <w:rPr>
          <w:rFonts w:ascii="Times New Roman" w:hAnsi="Times New Roman" w:cs="Times New Roman"/>
          <w:b/>
          <w:sz w:val="28"/>
          <w:szCs w:val="28"/>
          <w:lang w:val="ru-RU"/>
        </w:rPr>
        <w:t>«круглого стола» на тему «О практике реализации Федерального закона «Об основах общественного контроля в Российской Федерации»</w:t>
      </w:r>
      <w:r>
        <w:rPr>
          <w:rFonts w:ascii="Times New Roman" w:hAnsi="Times New Roman" w:cs="Times New Roman"/>
          <w:sz w:val="28"/>
          <w:szCs w:val="28"/>
          <w:lang w:val="ru-RU"/>
        </w:rPr>
        <w:t xml:space="preserve">, организованного </w:t>
      </w:r>
      <w:r w:rsidRPr="000A719E">
        <w:rPr>
          <w:rFonts w:ascii="Times New Roman" w:hAnsi="Times New Roman" w:cs="Times New Roman"/>
          <w:sz w:val="28"/>
          <w:szCs w:val="28"/>
          <w:lang w:val="ru-RU"/>
        </w:rPr>
        <w:t>Комитетом Совета Федерации по конституционному законодательству и государственному строительству и Общественной палатой РФ</w:t>
      </w:r>
      <w:r>
        <w:rPr>
          <w:rFonts w:ascii="Times New Roman" w:hAnsi="Times New Roman" w:cs="Times New Roman"/>
          <w:sz w:val="28"/>
          <w:szCs w:val="28"/>
          <w:lang w:val="ru-RU"/>
        </w:rPr>
        <w:t xml:space="preserve">. В подготовленном к мероприятию выступлении Уполномоченного были отражены практика его взаимодействия с субъектами общественного контроля и проблемы его законодательного регулирования, отмеченные и другими участниками </w:t>
      </w:r>
      <w:r w:rsidRPr="000A719E">
        <w:rPr>
          <w:rFonts w:ascii="Times New Roman" w:hAnsi="Times New Roman" w:cs="Times New Roman"/>
          <w:sz w:val="28"/>
          <w:szCs w:val="28"/>
          <w:lang w:val="ru-RU"/>
        </w:rPr>
        <w:t>«круглого стола»: отсутств</w:t>
      </w:r>
      <w:r>
        <w:rPr>
          <w:rFonts w:ascii="Times New Roman" w:hAnsi="Times New Roman" w:cs="Times New Roman"/>
          <w:sz w:val="28"/>
          <w:szCs w:val="28"/>
          <w:lang w:val="ru-RU"/>
        </w:rPr>
        <w:t>уют</w:t>
      </w:r>
      <w:r w:rsidRPr="000A719E">
        <w:rPr>
          <w:rFonts w:ascii="Times New Roman" w:hAnsi="Times New Roman" w:cs="Times New Roman"/>
          <w:sz w:val="28"/>
          <w:szCs w:val="28"/>
          <w:lang w:val="ru-RU"/>
        </w:rPr>
        <w:t xml:space="preserve"> нормы об ответственности за нарушения в данной сфере; нет механизма реализации общественного контроля в части назначения проверок; не определена процедура уведомления о проведении общественного контроля; не указано, каким образом определяется форма проверки. Кроме того, не определены полномочия общественных контролеров, инспекторов и экспертов, механизм их назначения и предоставления им прав и т. д. Участники </w:t>
      </w:r>
      <w:r>
        <w:rPr>
          <w:rFonts w:ascii="Times New Roman" w:hAnsi="Times New Roman" w:cs="Times New Roman"/>
          <w:sz w:val="28"/>
          <w:szCs w:val="28"/>
          <w:lang w:val="ru-RU"/>
        </w:rPr>
        <w:t>«круглого стола»</w:t>
      </w:r>
      <w:r w:rsidRPr="000A719E">
        <w:rPr>
          <w:rFonts w:ascii="Times New Roman" w:hAnsi="Times New Roman" w:cs="Times New Roman"/>
          <w:sz w:val="28"/>
          <w:szCs w:val="28"/>
          <w:lang w:val="ru-RU"/>
        </w:rPr>
        <w:t xml:space="preserve"> высказались за скорейшее решение данных </w:t>
      </w:r>
      <w:r>
        <w:rPr>
          <w:rFonts w:ascii="Times New Roman" w:hAnsi="Times New Roman" w:cs="Times New Roman"/>
          <w:sz w:val="28"/>
          <w:szCs w:val="28"/>
          <w:lang w:val="ru-RU"/>
        </w:rPr>
        <w:t xml:space="preserve">проблем </w:t>
      </w:r>
      <w:r w:rsidRPr="000A719E">
        <w:rPr>
          <w:rFonts w:ascii="Times New Roman" w:hAnsi="Times New Roman" w:cs="Times New Roman"/>
          <w:sz w:val="28"/>
          <w:szCs w:val="28"/>
          <w:lang w:val="ru-RU"/>
        </w:rPr>
        <w:t xml:space="preserve">путем </w:t>
      </w:r>
      <w:r>
        <w:rPr>
          <w:rFonts w:ascii="Times New Roman" w:hAnsi="Times New Roman" w:cs="Times New Roman"/>
          <w:sz w:val="28"/>
          <w:szCs w:val="28"/>
          <w:lang w:val="ru-RU"/>
        </w:rPr>
        <w:t>совершенствования законодательства</w:t>
      </w:r>
      <w:r w:rsidRPr="000A719E">
        <w:rPr>
          <w:rFonts w:ascii="Times New Roman" w:hAnsi="Times New Roman" w:cs="Times New Roman"/>
          <w:sz w:val="28"/>
          <w:szCs w:val="28"/>
          <w:lang w:val="ru-RU"/>
        </w:rPr>
        <w:t>.</w:t>
      </w:r>
    </w:p>
    <w:p w:rsidR="00723B31" w:rsidRPr="006A776F" w:rsidRDefault="00F67478" w:rsidP="00723B31">
      <w:pPr>
        <w:spacing w:after="0" w:line="240" w:lineRule="auto"/>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824640" behindDoc="0" locked="0" layoutInCell="1" allowOverlap="1">
            <wp:simplePos x="0" y="0"/>
            <wp:positionH relativeFrom="column">
              <wp:posOffset>3252470</wp:posOffset>
            </wp:positionH>
            <wp:positionV relativeFrom="paragraph">
              <wp:posOffset>716915</wp:posOffset>
            </wp:positionV>
            <wp:extent cx="3062605" cy="2038350"/>
            <wp:effectExtent l="19050" t="0" r="4445" b="0"/>
            <wp:wrapSquare wrapText="bothSides"/>
            <wp:docPr id="125" name="Рисунок 7" descr="C:\Users\User\Documents\Назарян\Доклад 2016\29 января\Фото\02112016_Anisimova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Назарян\Доклад 2016\29 января\Фото\02112016_Anisimova_8.JPG"/>
                    <pic:cNvPicPr>
                      <a:picLocks noChangeAspect="1" noChangeArrowheads="1"/>
                    </pic:cNvPicPr>
                  </pic:nvPicPr>
                  <pic:blipFill>
                    <a:blip r:embed="rId199" cstate="print"/>
                    <a:srcRect/>
                    <a:stretch>
                      <a:fillRect/>
                    </a:stretch>
                  </pic:blipFill>
                  <pic:spPr bwMode="auto">
                    <a:xfrm>
                      <a:off x="0" y="0"/>
                      <a:ext cx="3062605" cy="2038350"/>
                    </a:xfrm>
                    <a:prstGeom prst="rect">
                      <a:avLst/>
                    </a:prstGeom>
                    <a:noFill/>
                    <a:ln w="9525">
                      <a:noFill/>
                      <a:miter lim="800000"/>
                      <a:headEnd/>
                      <a:tailEnd/>
                    </a:ln>
                  </pic:spPr>
                </pic:pic>
              </a:graphicData>
            </a:graphic>
          </wp:anchor>
        </w:drawing>
      </w:r>
      <w:r w:rsidR="00723B31">
        <w:rPr>
          <w:rFonts w:ascii="Times New Roman" w:hAnsi="Times New Roman" w:cs="Times New Roman"/>
          <w:sz w:val="28"/>
          <w:szCs w:val="28"/>
          <w:lang w:val="ru-RU"/>
        </w:rPr>
        <w:tab/>
        <w:t>В ноябре 2016 г. Уполномоченный принял участие в</w:t>
      </w:r>
      <w:r w:rsidR="00723B31" w:rsidRPr="006A776F">
        <w:rPr>
          <w:rFonts w:ascii="Times New Roman" w:hAnsi="Times New Roman" w:cs="Times New Roman"/>
          <w:sz w:val="28"/>
          <w:szCs w:val="28"/>
          <w:lang w:val="ru-RU"/>
        </w:rPr>
        <w:t xml:space="preserve"> работе круглого стола </w:t>
      </w:r>
      <w:r w:rsidR="00723B31" w:rsidRPr="006A776F">
        <w:rPr>
          <w:rFonts w:ascii="Times New Roman" w:hAnsi="Times New Roman" w:cs="Times New Roman"/>
          <w:b/>
          <w:sz w:val="28"/>
          <w:szCs w:val="28"/>
          <w:lang w:val="ru-RU"/>
        </w:rPr>
        <w:t>«Применение меры пресечения в виде заключения под стражу: соблюдение прав и свобод человека и гражданина»</w:t>
      </w:r>
      <w:r w:rsidR="00723B31" w:rsidRPr="006A776F">
        <w:rPr>
          <w:rFonts w:ascii="Times New Roman" w:hAnsi="Times New Roman" w:cs="Times New Roman"/>
          <w:sz w:val="28"/>
          <w:szCs w:val="28"/>
          <w:lang w:val="ru-RU"/>
        </w:rPr>
        <w:t xml:space="preserve">, организованного Уполномоченным по правам человека в Санкт-Петербурге и Северо-Западным </w:t>
      </w:r>
      <w:r w:rsidR="00723B31" w:rsidRPr="00F67478">
        <w:rPr>
          <w:rFonts w:ascii="Times New Roman" w:hAnsi="Times New Roman" w:cs="Times New Roman"/>
          <w:spacing w:val="-6"/>
          <w:sz w:val="28"/>
          <w:szCs w:val="28"/>
          <w:lang w:val="ru-RU"/>
        </w:rPr>
        <w:t xml:space="preserve">филиалом Российского </w:t>
      </w:r>
      <w:r w:rsidR="00723B31" w:rsidRPr="009A1898">
        <w:rPr>
          <w:rFonts w:ascii="Times New Roman" w:hAnsi="Times New Roman" w:cs="Times New Roman"/>
          <w:spacing w:val="-10"/>
          <w:sz w:val="28"/>
          <w:szCs w:val="28"/>
          <w:lang w:val="ru-RU"/>
        </w:rPr>
        <w:t>государственного университета правосудия.</w:t>
      </w:r>
      <w:r w:rsidR="00723B31">
        <w:rPr>
          <w:rFonts w:ascii="Times New Roman" w:hAnsi="Times New Roman" w:cs="Times New Roman"/>
          <w:sz w:val="28"/>
          <w:szCs w:val="28"/>
          <w:lang w:val="ru-RU"/>
        </w:rPr>
        <w:t xml:space="preserve"> </w:t>
      </w:r>
      <w:r w:rsidR="00723B31" w:rsidRPr="006A776F">
        <w:rPr>
          <w:rFonts w:ascii="Times New Roman" w:hAnsi="Times New Roman" w:cs="Times New Roman"/>
          <w:sz w:val="28"/>
          <w:szCs w:val="28"/>
          <w:lang w:val="ru-RU"/>
        </w:rPr>
        <w:t xml:space="preserve">Участники </w:t>
      </w:r>
      <w:r w:rsidR="00723B31">
        <w:rPr>
          <w:rFonts w:ascii="Times New Roman" w:hAnsi="Times New Roman" w:cs="Times New Roman"/>
          <w:sz w:val="28"/>
          <w:szCs w:val="28"/>
          <w:lang w:val="ru-RU"/>
        </w:rPr>
        <w:t>мероприятия</w:t>
      </w:r>
      <w:r w:rsidR="00723B31" w:rsidRPr="006A776F">
        <w:rPr>
          <w:rFonts w:ascii="Times New Roman" w:hAnsi="Times New Roman" w:cs="Times New Roman"/>
          <w:sz w:val="28"/>
          <w:szCs w:val="28"/>
          <w:lang w:val="ru-RU"/>
        </w:rPr>
        <w:t xml:space="preserve"> обсудили вопросы соблюдения прав граждан при исполнении меры пресечения в виде заключения под стражу, проблемные вопросы и практику применения других мер пресечения – таких, как домашний арест и залог, правовые позиции Конституционного Суда РФ в отношении избрания мер пресечения, необходимость совершенствования уголовно-процессуального законодательства и др.</w:t>
      </w:r>
      <w:r w:rsidR="00723B31">
        <w:rPr>
          <w:rFonts w:ascii="Times New Roman" w:hAnsi="Times New Roman" w:cs="Times New Roman"/>
          <w:sz w:val="28"/>
          <w:szCs w:val="28"/>
          <w:lang w:val="ru-RU"/>
        </w:rPr>
        <w:t xml:space="preserve"> В сво</w:t>
      </w:r>
      <w:r w:rsidR="008358A5">
        <w:rPr>
          <w:rFonts w:ascii="Times New Roman" w:hAnsi="Times New Roman" w:cs="Times New Roman"/>
          <w:sz w:val="28"/>
          <w:szCs w:val="28"/>
          <w:lang w:val="ru-RU"/>
        </w:rPr>
        <w:t>е</w:t>
      </w:r>
      <w:r w:rsidR="00723B31">
        <w:rPr>
          <w:rFonts w:ascii="Times New Roman" w:hAnsi="Times New Roman" w:cs="Times New Roman"/>
          <w:sz w:val="28"/>
          <w:szCs w:val="28"/>
          <w:lang w:val="ru-RU"/>
        </w:rPr>
        <w:t xml:space="preserve">м выступлении Уполномоченный </w:t>
      </w:r>
      <w:r w:rsidR="00723B31" w:rsidRPr="006A776F">
        <w:rPr>
          <w:rFonts w:ascii="Times New Roman" w:hAnsi="Times New Roman" w:cs="Times New Roman"/>
          <w:sz w:val="28"/>
          <w:szCs w:val="28"/>
          <w:lang w:val="ru-RU"/>
        </w:rPr>
        <w:t>отметил, что при обсуждении вопроса об избрании меры пресечения в каждом конкретном случае следует исходить из баланса частных и общественных интересов, а также из приоритета соблюдения прав законопослушных граждан. Одновременно</w:t>
      </w:r>
      <w:r w:rsidR="00723B31">
        <w:rPr>
          <w:rFonts w:ascii="Times New Roman" w:hAnsi="Times New Roman" w:cs="Times New Roman"/>
          <w:sz w:val="28"/>
          <w:szCs w:val="28"/>
          <w:lang w:val="ru-RU"/>
        </w:rPr>
        <w:t>, в</w:t>
      </w:r>
      <w:r w:rsidR="00723B31" w:rsidRPr="006A776F">
        <w:rPr>
          <w:rFonts w:ascii="Times New Roman" w:hAnsi="Times New Roman" w:cs="Times New Roman"/>
          <w:sz w:val="28"/>
          <w:szCs w:val="28"/>
          <w:lang w:val="ru-RU"/>
        </w:rPr>
        <w:t xml:space="preserve"> связи с высокой актуальностью вопроса о соблюдении прав человека при избрании меры пресечения, затрагивающего законные интересы большого количества граждан, </w:t>
      </w:r>
      <w:r w:rsidR="00723B31">
        <w:rPr>
          <w:rFonts w:ascii="Times New Roman" w:hAnsi="Times New Roman" w:cs="Times New Roman"/>
          <w:sz w:val="28"/>
          <w:szCs w:val="28"/>
          <w:lang w:val="ru-RU"/>
        </w:rPr>
        <w:t xml:space="preserve">Уполномоченный </w:t>
      </w:r>
      <w:r w:rsidR="00723B31" w:rsidRPr="006A776F">
        <w:rPr>
          <w:rFonts w:ascii="Times New Roman" w:hAnsi="Times New Roman" w:cs="Times New Roman"/>
          <w:sz w:val="28"/>
          <w:szCs w:val="28"/>
          <w:lang w:val="ru-RU"/>
        </w:rPr>
        <w:t>предложил повысить уровень его обсуждения до федерального.</w:t>
      </w:r>
    </w:p>
    <w:p w:rsidR="00723B31" w:rsidRPr="00395752" w:rsidRDefault="00723B31" w:rsidP="00723B31">
      <w:pPr>
        <w:spacing w:after="0" w:line="240" w:lineRule="auto"/>
        <w:jc w:val="both"/>
        <w:rPr>
          <w:rFonts w:ascii="Times New Roman" w:hAnsi="Times New Roman" w:cs="Times New Roman"/>
          <w:sz w:val="28"/>
          <w:szCs w:val="28"/>
          <w:lang w:val="ru-RU"/>
        </w:rPr>
      </w:pPr>
      <w:r w:rsidRPr="00395752">
        <w:rPr>
          <w:rFonts w:ascii="Times New Roman" w:hAnsi="Times New Roman" w:cs="Times New Roman"/>
          <w:sz w:val="28"/>
          <w:szCs w:val="28"/>
          <w:lang w:val="ru-RU"/>
        </w:rPr>
        <w:tab/>
        <w:t xml:space="preserve">При непосредственном активном участии Уполномоченного состоялись заседания </w:t>
      </w:r>
      <w:r w:rsidRPr="00D83C40">
        <w:rPr>
          <w:rFonts w:ascii="Times New Roman" w:hAnsi="Times New Roman" w:cs="Times New Roman"/>
          <w:b/>
          <w:sz w:val="28"/>
          <w:szCs w:val="28"/>
          <w:lang w:val="ru-RU"/>
        </w:rPr>
        <w:t>Общественных экспертных советов при Архангельском областном Собрании депутатов</w:t>
      </w:r>
      <w:r w:rsidR="00CB2A6E">
        <w:rPr>
          <w:rFonts w:ascii="Times New Roman" w:hAnsi="Times New Roman" w:cs="Times New Roman"/>
          <w:b/>
          <w:sz w:val="28"/>
          <w:szCs w:val="28"/>
          <w:lang w:val="ru-RU"/>
        </w:rPr>
        <w:t xml:space="preserve"> (далее – АОСД)</w:t>
      </w:r>
      <w:r w:rsidRPr="00395752">
        <w:rPr>
          <w:rFonts w:ascii="Times New Roman" w:hAnsi="Times New Roman" w:cs="Times New Roman"/>
          <w:sz w:val="28"/>
          <w:szCs w:val="28"/>
          <w:lang w:val="ru-RU"/>
        </w:rPr>
        <w:t>:</w:t>
      </w:r>
    </w:p>
    <w:p w:rsidR="00723B31" w:rsidRDefault="00723B31" w:rsidP="00723B31">
      <w:pPr>
        <w:spacing w:after="0" w:line="240" w:lineRule="auto"/>
        <w:ind w:firstLine="708"/>
        <w:jc w:val="both"/>
        <w:rPr>
          <w:rFonts w:ascii="Times New Roman" w:hAnsi="Times New Roman" w:cs="Times New Roman"/>
          <w:sz w:val="28"/>
          <w:szCs w:val="28"/>
          <w:lang w:val="ru-RU"/>
        </w:rPr>
      </w:pPr>
      <w:r w:rsidRPr="001E69FF">
        <w:rPr>
          <w:rFonts w:ascii="Times New Roman" w:hAnsi="Times New Roman" w:cs="Times New Roman"/>
          <w:b/>
          <w:sz w:val="28"/>
          <w:szCs w:val="28"/>
          <w:lang w:val="ru-RU"/>
        </w:rPr>
        <w:t>по судебно-правовым вопросам</w:t>
      </w:r>
      <w:r>
        <w:rPr>
          <w:rFonts w:ascii="Times New Roman" w:hAnsi="Times New Roman" w:cs="Times New Roman"/>
          <w:sz w:val="28"/>
          <w:szCs w:val="28"/>
          <w:lang w:val="ru-RU"/>
        </w:rPr>
        <w:t>, на котором обсуждались вопросы правового регулирования деятельности мировых судей, расширения полномочий муниципальных образований, социальной защиты населения и др.;</w:t>
      </w:r>
    </w:p>
    <w:p w:rsidR="00723B31" w:rsidRPr="004A1520" w:rsidRDefault="00723B31" w:rsidP="00723B31">
      <w:pPr>
        <w:spacing w:after="0" w:line="240" w:lineRule="auto"/>
        <w:ind w:firstLine="708"/>
        <w:jc w:val="both"/>
        <w:rPr>
          <w:rFonts w:ascii="Times New Roman" w:hAnsi="Times New Roman" w:cs="Times New Roman"/>
          <w:b/>
          <w:sz w:val="28"/>
          <w:szCs w:val="28"/>
          <w:lang w:val="ru-RU"/>
        </w:rPr>
      </w:pPr>
      <w:r w:rsidRPr="004A1520">
        <w:rPr>
          <w:rFonts w:ascii="Times New Roman" w:hAnsi="Times New Roman" w:cs="Times New Roman"/>
          <w:b/>
          <w:sz w:val="28"/>
          <w:szCs w:val="28"/>
          <w:lang w:val="ru-RU"/>
        </w:rPr>
        <w:t>по вопросам семейной политики</w:t>
      </w:r>
      <w:r w:rsidRPr="001A4630">
        <w:rPr>
          <w:rFonts w:ascii="Times New Roman" w:hAnsi="Times New Roman" w:cs="Times New Roman"/>
          <w:sz w:val="28"/>
          <w:szCs w:val="28"/>
          <w:lang w:val="ru-RU"/>
        </w:rPr>
        <w:t xml:space="preserve">, </w:t>
      </w:r>
      <w:r>
        <w:rPr>
          <w:rFonts w:ascii="Times New Roman" w:hAnsi="Times New Roman" w:cs="Times New Roman"/>
          <w:sz w:val="28"/>
          <w:szCs w:val="28"/>
          <w:lang w:val="ru-RU"/>
        </w:rPr>
        <w:t>на котором обсуждались проблемы насилия в семье; формы поддержки многодетных семей.</w:t>
      </w:r>
    </w:p>
    <w:p w:rsidR="00723B31" w:rsidRPr="00C05ABC" w:rsidRDefault="00723B31" w:rsidP="00723B31">
      <w:pPr>
        <w:spacing w:after="0" w:line="240" w:lineRule="auto"/>
        <w:jc w:val="both"/>
        <w:rPr>
          <w:rFonts w:ascii="Times New Roman" w:hAnsi="Times New Roman" w:cs="Times New Roman"/>
          <w:sz w:val="28"/>
          <w:szCs w:val="28"/>
          <w:lang w:val="ru-RU"/>
        </w:rPr>
      </w:pPr>
      <w:r w:rsidRPr="00C05ABC">
        <w:rPr>
          <w:rFonts w:ascii="Times New Roman" w:hAnsi="Times New Roman" w:cs="Times New Roman"/>
          <w:sz w:val="28"/>
          <w:szCs w:val="28"/>
          <w:lang w:val="ru-RU"/>
        </w:rPr>
        <w:tab/>
        <w:t>Среди форм</w:t>
      </w:r>
      <w:r>
        <w:rPr>
          <w:rFonts w:ascii="Times New Roman" w:hAnsi="Times New Roman" w:cs="Times New Roman"/>
          <w:sz w:val="28"/>
          <w:szCs w:val="28"/>
          <w:lang w:val="ru-RU"/>
        </w:rPr>
        <w:t>атов</w:t>
      </w:r>
      <w:r w:rsidRPr="00C05ABC">
        <w:rPr>
          <w:rFonts w:ascii="Times New Roman" w:hAnsi="Times New Roman" w:cs="Times New Roman"/>
          <w:sz w:val="28"/>
          <w:szCs w:val="28"/>
          <w:lang w:val="ru-RU"/>
        </w:rPr>
        <w:t xml:space="preserve"> коллективных обсуждений вопросов правового регулирования следует особо отметить прошедшие при активном участии Уполномоченного </w:t>
      </w:r>
      <w:r w:rsidRPr="00581958">
        <w:rPr>
          <w:rFonts w:ascii="Times New Roman" w:hAnsi="Times New Roman" w:cs="Times New Roman"/>
          <w:b/>
          <w:sz w:val="28"/>
          <w:szCs w:val="28"/>
          <w:lang w:val="ru-RU"/>
        </w:rPr>
        <w:t xml:space="preserve">заседание комитета </w:t>
      </w:r>
      <w:r w:rsidR="00DB1B85">
        <w:rPr>
          <w:rFonts w:ascii="Times New Roman" w:hAnsi="Times New Roman" w:cs="Times New Roman"/>
          <w:b/>
          <w:sz w:val="28"/>
          <w:szCs w:val="28"/>
          <w:lang w:val="ru-RU"/>
        </w:rPr>
        <w:t>А</w:t>
      </w:r>
      <w:r w:rsidR="00CB2A6E">
        <w:rPr>
          <w:rFonts w:ascii="Times New Roman" w:hAnsi="Times New Roman" w:cs="Times New Roman"/>
          <w:b/>
          <w:sz w:val="28"/>
          <w:szCs w:val="28"/>
          <w:lang w:val="ru-RU"/>
        </w:rPr>
        <w:t>ОСД</w:t>
      </w:r>
      <w:r w:rsidR="00DB1B85">
        <w:rPr>
          <w:rFonts w:ascii="Times New Roman" w:hAnsi="Times New Roman" w:cs="Times New Roman"/>
          <w:b/>
          <w:sz w:val="28"/>
          <w:szCs w:val="28"/>
          <w:lang w:val="ru-RU"/>
        </w:rPr>
        <w:t xml:space="preserve"> </w:t>
      </w:r>
      <w:r w:rsidRPr="00581958">
        <w:rPr>
          <w:rFonts w:ascii="Times New Roman" w:hAnsi="Times New Roman" w:cs="Times New Roman"/>
          <w:b/>
          <w:sz w:val="28"/>
          <w:szCs w:val="28"/>
          <w:lang w:val="ru-RU"/>
        </w:rPr>
        <w:t>по здравоохранению и социальной политике</w:t>
      </w:r>
      <w:r w:rsidRPr="00C05ABC">
        <w:rPr>
          <w:rFonts w:ascii="Times New Roman" w:hAnsi="Times New Roman" w:cs="Times New Roman"/>
          <w:sz w:val="28"/>
          <w:szCs w:val="28"/>
          <w:lang w:val="ru-RU"/>
        </w:rPr>
        <w:t xml:space="preserve"> по вопросу предоставления инвалидам, проживающим в приватизированном жилом помещении мер социальной поддержки по оплате жилья, а также </w:t>
      </w:r>
      <w:r w:rsidRPr="00581958">
        <w:rPr>
          <w:rFonts w:ascii="Times New Roman" w:hAnsi="Times New Roman" w:cs="Times New Roman"/>
          <w:b/>
          <w:sz w:val="28"/>
          <w:szCs w:val="28"/>
          <w:lang w:val="ru-RU"/>
        </w:rPr>
        <w:t>тематические «круглые столы»</w:t>
      </w:r>
      <w:r w:rsidRPr="00C05ABC">
        <w:rPr>
          <w:rFonts w:ascii="Times New Roman" w:hAnsi="Times New Roman" w:cs="Times New Roman"/>
          <w:sz w:val="28"/>
          <w:szCs w:val="28"/>
          <w:lang w:val="ru-RU"/>
        </w:rPr>
        <w:t>:</w:t>
      </w:r>
    </w:p>
    <w:p w:rsidR="00723B31" w:rsidRPr="00C05ABC" w:rsidRDefault="00723B31" w:rsidP="00723B31">
      <w:pPr>
        <w:pStyle w:val="ac"/>
        <w:numPr>
          <w:ilvl w:val="0"/>
          <w:numId w:val="16"/>
        </w:numPr>
        <w:spacing w:after="0" w:line="240" w:lineRule="auto"/>
        <w:jc w:val="both"/>
        <w:rPr>
          <w:rFonts w:ascii="Times New Roman" w:hAnsi="Times New Roman" w:cs="Times New Roman"/>
          <w:sz w:val="28"/>
          <w:szCs w:val="28"/>
          <w:lang w:val="ru-RU"/>
        </w:rPr>
      </w:pPr>
      <w:r w:rsidRPr="00C05ABC">
        <w:rPr>
          <w:rFonts w:ascii="Times New Roman" w:hAnsi="Times New Roman" w:cs="Times New Roman"/>
          <w:sz w:val="28"/>
          <w:szCs w:val="28"/>
          <w:lang w:val="ru-RU"/>
        </w:rPr>
        <w:t xml:space="preserve">«О внесении изменений в областной закон «Об административных правонарушениях» (в части </w:t>
      </w:r>
      <w:r>
        <w:rPr>
          <w:rFonts w:ascii="Times New Roman" w:hAnsi="Times New Roman" w:cs="Times New Roman"/>
          <w:sz w:val="28"/>
          <w:szCs w:val="28"/>
          <w:lang w:val="ru-RU"/>
        </w:rPr>
        <w:t>у</w:t>
      </w:r>
      <w:r w:rsidRPr="00C05ABC">
        <w:rPr>
          <w:rFonts w:ascii="Times New Roman" w:hAnsi="Times New Roman" w:cs="Times New Roman"/>
          <w:sz w:val="28"/>
          <w:szCs w:val="28"/>
          <w:lang w:val="ru-RU"/>
        </w:rPr>
        <w:t>становления штрафа за нарушение порядка осуществления миссионерской деятельности);</w:t>
      </w:r>
    </w:p>
    <w:p w:rsidR="00723B31" w:rsidRPr="00C05ABC" w:rsidRDefault="00723B31" w:rsidP="00723B31">
      <w:pPr>
        <w:pStyle w:val="ac"/>
        <w:numPr>
          <w:ilvl w:val="0"/>
          <w:numId w:val="16"/>
        </w:numPr>
        <w:spacing w:after="0" w:line="240" w:lineRule="auto"/>
        <w:jc w:val="both"/>
        <w:rPr>
          <w:rFonts w:ascii="Times New Roman" w:hAnsi="Times New Roman" w:cs="Times New Roman"/>
          <w:sz w:val="28"/>
          <w:szCs w:val="28"/>
          <w:lang w:val="ru-RU"/>
        </w:rPr>
      </w:pPr>
      <w:r w:rsidRPr="00C05ABC">
        <w:rPr>
          <w:rFonts w:ascii="Times New Roman" w:hAnsi="Times New Roman" w:cs="Times New Roman"/>
          <w:sz w:val="28"/>
          <w:szCs w:val="28"/>
          <w:lang w:val="ru-RU"/>
        </w:rPr>
        <w:t>«О ходе реализации областного закона от 22</w:t>
      </w:r>
      <w:r w:rsidR="00DB1B85">
        <w:rPr>
          <w:rFonts w:ascii="Times New Roman" w:hAnsi="Times New Roman" w:cs="Times New Roman"/>
          <w:sz w:val="28"/>
          <w:szCs w:val="28"/>
          <w:lang w:val="ru-RU"/>
        </w:rPr>
        <w:t>.04.</w:t>
      </w:r>
      <w:r w:rsidRPr="00C05ABC">
        <w:rPr>
          <w:rFonts w:ascii="Times New Roman" w:hAnsi="Times New Roman" w:cs="Times New Roman"/>
          <w:sz w:val="28"/>
          <w:szCs w:val="28"/>
          <w:lang w:val="ru-RU"/>
        </w:rPr>
        <w:t>2013 № 657-39-ОЗ «О профилактике алкоголизма, наркомании и токсикомании в Архангельской области»</w:t>
      </w:r>
      <w:r>
        <w:rPr>
          <w:rFonts w:ascii="Times New Roman" w:hAnsi="Times New Roman" w:cs="Times New Roman"/>
          <w:sz w:val="28"/>
          <w:szCs w:val="28"/>
          <w:lang w:val="ru-RU"/>
        </w:rPr>
        <w:t xml:space="preserve"> (с направлением предложений по совершенствованию данного закона в части осуществления </w:t>
      </w:r>
      <w:r w:rsidRPr="00886D26">
        <w:rPr>
          <w:rFonts w:ascii="Times New Roman" w:hAnsi="Times New Roman" w:cs="Times New Roman"/>
          <w:sz w:val="28"/>
          <w:szCs w:val="28"/>
          <w:lang w:val="ru-RU"/>
        </w:rPr>
        <w:t>мониторинга злоупотребления алкогольной продукцией и потребления токсических средств</w:t>
      </w:r>
      <w:r>
        <w:rPr>
          <w:rFonts w:ascii="Times New Roman" w:hAnsi="Times New Roman" w:cs="Times New Roman"/>
          <w:sz w:val="28"/>
          <w:szCs w:val="28"/>
          <w:lang w:val="ru-RU"/>
        </w:rPr>
        <w:t>)</w:t>
      </w:r>
      <w:r w:rsidRPr="00C05ABC">
        <w:rPr>
          <w:rFonts w:ascii="Times New Roman" w:hAnsi="Times New Roman" w:cs="Times New Roman"/>
          <w:sz w:val="28"/>
          <w:szCs w:val="28"/>
          <w:lang w:val="ru-RU"/>
        </w:rPr>
        <w:t>;</w:t>
      </w:r>
    </w:p>
    <w:p w:rsidR="00723B31" w:rsidRPr="00C05ABC" w:rsidRDefault="00723B31" w:rsidP="00723B31">
      <w:pPr>
        <w:pStyle w:val="ac"/>
        <w:numPr>
          <w:ilvl w:val="0"/>
          <w:numId w:val="16"/>
        </w:numPr>
        <w:spacing w:after="0" w:line="240" w:lineRule="auto"/>
        <w:jc w:val="both"/>
        <w:rPr>
          <w:rFonts w:ascii="Times New Roman" w:hAnsi="Times New Roman" w:cs="Times New Roman"/>
          <w:sz w:val="28"/>
          <w:szCs w:val="28"/>
          <w:lang w:val="ru-RU"/>
        </w:rPr>
      </w:pPr>
      <w:r w:rsidRPr="00C05ABC">
        <w:rPr>
          <w:rFonts w:ascii="Times New Roman" w:hAnsi="Times New Roman" w:cs="Times New Roman"/>
          <w:sz w:val="28"/>
          <w:szCs w:val="28"/>
          <w:lang w:val="ru-RU"/>
        </w:rPr>
        <w:t>«Практика применения законодательства в сфере незаконного изготовления и оборота порнографических материалов»;</w:t>
      </w:r>
    </w:p>
    <w:p w:rsidR="00723B31" w:rsidRPr="00C05ABC" w:rsidRDefault="00723B31" w:rsidP="00723B31">
      <w:pPr>
        <w:pStyle w:val="ac"/>
        <w:numPr>
          <w:ilvl w:val="0"/>
          <w:numId w:val="16"/>
        </w:numPr>
        <w:spacing w:after="0" w:line="240" w:lineRule="auto"/>
        <w:jc w:val="both"/>
        <w:rPr>
          <w:rFonts w:ascii="Times New Roman" w:hAnsi="Times New Roman" w:cs="Times New Roman"/>
          <w:sz w:val="28"/>
          <w:szCs w:val="28"/>
          <w:lang w:val="ru-RU"/>
        </w:rPr>
      </w:pPr>
      <w:r w:rsidRPr="00C05ABC">
        <w:rPr>
          <w:rFonts w:ascii="Times New Roman" w:hAnsi="Times New Roman" w:cs="Times New Roman"/>
          <w:sz w:val="28"/>
          <w:szCs w:val="28"/>
          <w:lang w:val="ru-RU"/>
        </w:rPr>
        <w:t>«Перспективы развития аэропортов Архангельской области»</w:t>
      </w:r>
      <w:r>
        <w:rPr>
          <w:rFonts w:ascii="Times New Roman" w:hAnsi="Times New Roman" w:cs="Times New Roman"/>
          <w:sz w:val="28"/>
          <w:szCs w:val="28"/>
          <w:lang w:val="ru-RU"/>
        </w:rPr>
        <w:t xml:space="preserve"> (</w:t>
      </w:r>
      <w:r w:rsidRPr="00886D26">
        <w:rPr>
          <w:rFonts w:ascii="Times New Roman" w:hAnsi="Times New Roman" w:cs="Times New Roman"/>
          <w:sz w:val="28"/>
          <w:szCs w:val="28"/>
          <w:lang w:val="ru-RU"/>
        </w:rPr>
        <w:t>с направлением предложений по оборудованию</w:t>
      </w:r>
      <w:r>
        <w:rPr>
          <w:rFonts w:ascii="Times New Roman" w:hAnsi="Times New Roman" w:cs="Times New Roman"/>
          <w:sz w:val="28"/>
          <w:szCs w:val="28"/>
          <w:lang w:val="ru-RU"/>
        </w:rPr>
        <w:t xml:space="preserve"> </w:t>
      </w:r>
      <w:r w:rsidRPr="00886D26">
        <w:rPr>
          <w:rFonts w:ascii="Times New Roman" w:hAnsi="Times New Roman" w:cs="Times New Roman"/>
          <w:sz w:val="28"/>
          <w:szCs w:val="28"/>
          <w:lang w:val="ru-RU"/>
        </w:rPr>
        <w:t xml:space="preserve">стоянок для автомобильного транспорта </w:t>
      </w:r>
      <w:r>
        <w:rPr>
          <w:rFonts w:ascii="Times New Roman" w:hAnsi="Times New Roman" w:cs="Times New Roman"/>
          <w:sz w:val="28"/>
          <w:szCs w:val="28"/>
          <w:lang w:val="ru-RU"/>
        </w:rPr>
        <w:t xml:space="preserve">в соответствии с </w:t>
      </w:r>
      <w:r w:rsidRPr="00886D26">
        <w:rPr>
          <w:rFonts w:ascii="Times New Roman" w:hAnsi="Times New Roman" w:cs="Times New Roman"/>
          <w:sz w:val="28"/>
          <w:szCs w:val="28"/>
          <w:lang w:val="ru-RU"/>
        </w:rPr>
        <w:t>требовани</w:t>
      </w:r>
      <w:r>
        <w:rPr>
          <w:rFonts w:ascii="Times New Roman" w:hAnsi="Times New Roman" w:cs="Times New Roman"/>
          <w:sz w:val="28"/>
          <w:szCs w:val="28"/>
          <w:lang w:val="ru-RU"/>
        </w:rPr>
        <w:t>ями</w:t>
      </w:r>
      <w:r w:rsidRPr="00886D26">
        <w:rPr>
          <w:rFonts w:ascii="Times New Roman" w:hAnsi="Times New Roman" w:cs="Times New Roman"/>
          <w:sz w:val="28"/>
          <w:szCs w:val="28"/>
          <w:lang w:val="ru-RU"/>
        </w:rPr>
        <w:t xml:space="preserve"> Федеральных авиационных правил «Требования авиационной безопасности к аэропортам»</w:t>
      </w:r>
      <w:r>
        <w:rPr>
          <w:rFonts w:ascii="Times New Roman" w:hAnsi="Times New Roman" w:cs="Times New Roman"/>
          <w:sz w:val="28"/>
          <w:szCs w:val="28"/>
          <w:lang w:val="ru-RU"/>
        </w:rPr>
        <w:t>);</w:t>
      </w:r>
    </w:p>
    <w:p w:rsidR="00723B31" w:rsidRDefault="00723B31" w:rsidP="00723B31">
      <w:pPr>
        <w:pStyle w:val="ac"/>
        <w:numPr>
          <w:ilvl w:val="0"/>
          <w:numId w:val="16"/>
        </w:numPr>
        <w:spacing w:after="0" w:line="240" w:lineRule="auto"/>
        <w:jc w:val="both"/>
        <w:rPr>
          <w:rFonts w:ascii="Times New Roman" w:hAnsi="Times New Roman" w:cs="Times New Roman"/>
          <w:sz w:val="28"/>
          <w:szCs w:val="28"/>
          <w:lang w:val="ru-RU"/>
        </w:rPr>
      </w:pPr>
      <w:r w:rsidRPr="00C05ABC">
        <w:rPr>
          <w:rFonts w:ascii="Times New Roman" w:hAnsi="Times New Roman" w:cs="Times New Roman"/>
          <w:sz w:val="28"/>
          <w:szCs w:val="28"/>
          <w:lang w:val="ru-RU"/>
        </w:rPr>
        <w:t>«О проекте областного закона «О социальной поддержке семей, воспитывающих детей, в Архангельской области»</w:t>
      </w:r>
      <w:r>
        <w:rPr>
          <w:rFonts w:ascii="Times New Roman" w:hAnsi="Times New Roman" w:cs="Times New Roman"/>
          <w:sz w:val="28"/>
          <w:szCs w:val="28"/>
          <w:lang w:val="ru-RU"/>
        </w:rPr>
        <w:t>;</w:t>
      </w:r>
    </w:p>
    <w:p w:rsidR="00723B31" w:rsidRPr="00C05ABC" w:rsidRDefault="00723B31" w:rsidP="00723B31">
      <w:pPr>
        <w:pStyle w:val="ac"/>
        <w:numPr>
          <w:ilvl w:val="0"/>
          <w:numId w:val="16"/>
        </w:num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«Об ограничении продажи спиртосодержащей парфюмерно-косметической продукции двойного назначения» </w:t>
      </w:r>
      <w:r w:rsidRPr="00C05ABC">
        <w:rPr>
          <w:rFonts w:ascii="Times New Roman" w:hAnsi="Times New Roman" w:cs="Times New Roman"/>
          <w:sz w:val="28"/>
          <w:szCs w:val="28"/>
          <w:lang w:val="ru-RU"/>
        </w:rPr>
        <w:t>и др.</w:t>
      </w:r>
    </w:p>
    <w:p w:rsidR="00723B31" w:rsidRPr="00B179B1" w:rsidRDefault="00723B31" w:rsidP="00723B31">
      <w:pPr>
        <w:spacing w:after="0" w:line="240" w:lineRule="auto"/>
        <w:jc w:val="both"/>
        <w:rPr>
          <w:rFonts w:ascii="Times New Roman" w:hAnsi="Times New Roman" w:cs="Times New Roman"/>
          <w:sz w:val="28"/>
          <w:szCs w:val="28"/>
          <w:lang w:val="ru-RU"/>
        </w:rPr>
      </w:pPr>
    </w:p>
    <w:p w:rsidR="00723B31" w:rsidRPr="00371CFD" w:rsidRDefault="00723B31" w:rsidP="00723B31">
      <w:pPr>
        <w:pStyle w:val="a6"/>
        <w:spacing w:after="0"/>
        <w:ind w:left="709"/>
        <w:jc w:val="left"/>
        <w:rPr>
          <w:rFonts w:cs="Times New Roman"/>
          <w:i/>
          <w:spacing w:val="0"/>
          <w:sz w:val="28"/>
          <w:szCs w:val="28"/>
          <w:lang w:val="ru-RU"/>
        </w:rPr>
      </w:pPr>
      <w:r>
        <w:rPr>
          <w:i/>
          <w:caps w:val="0"/>
          <w:spacing w:val="0"/>
          <w:sz w:val="28"/>
          <w:szCs w:val="28"/>
          <w:lang w:val="ru-RU"/>
        </w:rPr>
        <w:t>С</w:t>
      </w:r>
      <w:r w:rsidRPr="00371CFD">
        <w:rPr>
          <w:i/>
          <w:caps w:val="0"/>
          <w:spacing w:val="0"/>
          <w:sz w:val="28"/>
          <w:szCs w:val="28"/>
          <w:lang w:val="ru-RU"/>
        </w:rPr>
        <w:t xml:space="preserve">одействие совершенствованию механизма обеспечения прав и свобод, координации деятельности органов </w:t>
      </w:r>
      <w:r>
        <w:rPr>
          <w:i/>
          <w:caps w:val="0"/>
          <w:spacing w:val="0"/>
          <w:sz w:val="28"/>
          <w:szCs w:val="28"/>
          <w:lang w:val="ru-RU"/>
        </w:rPr>
        <w:t xml:space="preserve">государственной </w:t>
      </w:r>
      <w:r w:rsidRPr="00371CFD">
        <w:rPr>
          <w:i/>
          <w:caps w:val="0"/>
          <w:spacing w:val="0"/>
          <w:sz w:val="28"/>
          <w:szCs w:val="28"/>
          <w:lang w:val="ru-RU"/>
        </w:rPr>
        <w:t xml:space="preserve">власти и </w:t>
      </w:r>
      <w:r>
        <w:rPr>
          <w:i/>
          <w:caps w:val="0"/>
          <w:spacing w:val="0"/>
          <w:sz w:val="28"/>
          <w:szCs w:val="28"/>
          <w:lang w:val="ru-RU"/>
        </w:rPr>
        <w:t>местного самоуправления</w:t>
      </w:r>
      <w:r w:rsidRPr="00371CFD">
        <w:rPr>
          <w:i/>
          <w:caps w:val="0"/>
          <w:spacing w:val="0"/>
          <w:sz w:val="28"/>
          <w:szCs w:val="28"/>
          <w:lang w:val="ru-RU"/>
        </w:rPr>
        <w:t>, общественных объединений в сфере защиты прав и свобод, межрегиональное сотрудничество</w:t>
      </w:r>
    </w:p>
    <w:p w:rsidR="00723B31" w:rsidRPr="0096744D" w:rsidRDefault="00723B31" w:rsidP="00723B31">
      <w:pPr>
        <w:spacing w:after="0" w:line="240" w:lineRule="auto"/>
        <w:jc w:val="both"/>
        <w:rPr>
          <w:rFonts w:ascii="Times New Roman" w:hAnsi="Times New Roman" w:cs="Times New Roman"/>
          <w:sz w:val="28"/>
          <w:szCs w:val="28"/>
          <w:lang w:val="ru-RU"/>
        </w:rPr>
      </w:pPr>
    </w:p>
    <w:p w:rsidR="00723B31" w:rsidRPr="007912C5" w:rsidRDefault="00723B31" w:rsidP="00723B31">
      <w:pPr>
        <w:spacing w:after="0" w:line="240" w:lineRule="auto"/>
        <w:jc w:val="both"/>
        <w:rPr>
          <w:rFonts w:ascii="Times New Roman" w:hAnsi="Times New Roman" w:cs="Times New Roman"/>
          <w:sz w:val="28"/>
          <w:szCs w:val="28"/>
          <w:lang w:val="ru-RU"/>
        </w:rPr>
      </w:pPr>
      <w:r w:rsidRPr="0096744D">
        <w:rPr>
          <w:rFonts w:ascii="Times New Roman" w:hAnsi="Times New Roman" w:cs="Times New Roman"/>
          <w:sz w:val="28"/>
          <w:szCs w:val="28"/>
          <w:lang w:val="ru-RU"/>
        </w:rPr>
        <w:tab/>
      </w:r>
      <w:r w:rsidRPr="007912C5">
        <w:rPr>
          <w:rFonts w:ascii="Times New Roman" w:hAnsi="Times New Roman" w:cs="Times New Roman"/>
          <w:sz w:val="28"/>
          <w:szCs w:val="28"/>
          <w:lang w:val="ru-RU"/>
        </w:rPr>
        <w:t>Практическая реализация провозглаш</w:t>
      </w:r>
      <w:r w:rsidR="008358A5">
        <w:rPr>
          <w:rFonts w:ascii="Times New Roman" w:hAnsi="Times New Roman" w:cs="Times New Roman"/>
          <w:sz w:val="28"/>
          <w:szCs w:val="28"/>
          <w:lang w:val="ru-RU"/>
        </w:rPr>
        <w:t>е</w:t>
      </w:r>
      <w:r w:rsidRPr="007912C5">
        <w:rPr>
          <w:rFonts w:ascii="Times New Roman" w:hAnsi="Times New Roman" w:cs="Times New Roman"/>
          <w:sz w:val="28"/>
          <w:szCs w:val="28"/>
          <w:lang w:val="ru-RU"/>
        </w:rPr>
        <w:t xml:space="preserve">нных Конституцией РФ прав и свобод, государственных гарантий их защиты нуждается в учреждении и непрерывном совершенствовании механизмов и процедур, призванных способствовать реализации и защите конституционных прав и свобод человека и гражданина. </w:t>
      </w:r>
      <w:r>
        <w:rPr>
          <w:rFonts w:ascii="Times New Roman" w:hAnsi="Times New Roman" w:cs="Times New Roman"/>
          <w:sz w:val="28"/>
          <w:szCs w:val="28"/>
          <w:lang w:val="ru-RU"/>
        </w:rPr>
        <w:t>В</w:t>
      </w:r>
      <w:r w:rsidRPr="007912C5">
        <w:rPr>
          <w:rFonts w:ascii="Times New Roman" w:hAnsi="Times New Roman" w:cs="Times New Roman"/>
          <w:sz w:val="28"/>
          <w:szCs w:val="28"/>
          <w:lang w:val="ru-RU"/>
        </w:rPr>
        <w:t xml:space="preserve">ажное значение </w:t>
      </w:r>
      <w:r>
        <w:rPr>
          <w:rFonts w:ascii="Times New Roman" w:hAnsi="Times New Roman" w:cs="Times New Roman"/>
          <w:sz w:val="28"/>
          <w:szCs w:val="28"/>
          <w:lang w:val="ru-RU"/>
        </w:rPr>
        <w:t xml:space="preserve">при этом </w:t>
      </w:r>
      <w:r w:rsidRPr="007912C5">
        <w:rPr>
          <w:rFonts w:ascii="Times New Roman" w:hAnsi="Times New Roman" w:cs="Times New Roman"/>
          <w:sz w:val="28"/>
          <w:szCs w:val="28"/>
          <w:lang w:val="ru-RU"/>
        </w:rPr>
        <w:t xml:space="preserve">имеет внесудебная защита. Одним из </w:t>
      </w:r>
      <w:r>
        <w:rPr>
          <w:rFonts w:ascii="Times New Roman" w:hAnsi="Times New Roman" w:cs="Times New Roman"/>
          <w:sz w:val="28"/>
          <w:szCs w:val="28"/>
          <w:lang w:val="ru-RU"/>
        </w:rPr>
        <w:t xml:space="preserve">ее </w:t>
      </w:r>
      <w:r w:rsidRPr="007912C5">
        <w:rPr>
          <w:rFonts w:ascii="Times New Roman" w:hAnsi="Times New Roman" w:cs="Times New Roman"/>
          <w:sz w:val="28"/>
          <w:szCs w:val="28"/>
          <w:lang w:val="ru-RU"/>
        </w:rPr>
        <w:t>институтов является уполномоченный по правам человека – государственный орган с особым статусом и особыми полномочиями, призванный в том числе содействовать совершенствованию механизма обеспечения и защиты прав граждан, способствовать комплексному решению правозащитных проблем.</w:t>
      </w:r>
    </w:p>
    <w:p w:rsidR="00723B31" w:rsidRPr="007912C5" w:rsidRDefault="00723B31" w:rsidP="00723B31">
      <w:pPr>
        <w:spacing w:after="0" w:line="240" w:lineRule="auto"/>
        <w:jc w:val="both"/>
        <w:rPr>
          <w:rFonts w:ascii="Times New Roman" w:hAnsi="Times New Roman" w:cs="Times New Roman"/>
          <w:sz w:val="28"/>
          <w:szCs w:val="28"/>
          <w:lang w:val="ru-RU"/>
        </w:rPr>
      </w:pPr>
      <w:r w:rsidRPr="007912C5">
        <w:rPr>
          <w:rFonts w:ascii="Times New Roman" w:hAnsi="Times New Roman" w:cs="Times New Roman"/>
          <w:sz w:val="28"/>
          <w:szCs w:val="28"/>
          <w:lang w:val="ru-RU"/>
        </w:rPr>
        <w:tab/>
        <w:t>Для эффективного функционирования механизма обеспечения и защиты прав граждан необходимо создание четко скоординированной системы правовых методов и процедур реализации прав и свобод человека. В связи с этим особое значение приобретает деятельность Уполномоченного, направленная на содействие развитию процессуальной упорядоченности реализации прав и свобод граждан, повышению уровня эффективности деятельности органов власти, их должностных лиц по реализации правового статуса личности в полном его объеме, совершенствованию правоприменительной практики и др. Наиболее эффективным способом достижения этой цели является широкое взаимодействие Уполномоченного с региональными и федеральными органами власти, органами местного самоуправления, общественными организациями, осуществляемое в различных формах и форматах – как апробированных многолетней практикой, так и новых, внедр</w:t>
      </w:r>
      <w:r w:rsidR="008358A5">
        <w:rPr>
          <w:rFonts w:ascii="Times New Roman" w:hAnsi="Times New Roman" w:cs="Times New Roman"/>
          <w:sz w:val="28"/>
          <w:szCs w:val="28"/>
          <w:lang w:val="ru-RU"/>
        </w:rPr>
        <w:t>е</w:t>
      </w:r>
      <w:r w:rsidRPr="007912C5">
        <w:rPr>
          <w:rFonts w:ascii="Times New Roman" w:hAnsi="Times New Roman" w:cs="Times New Roman"/>
          <w:sz w:val="28"/>
          <w:szCs w:val="28"/>
          <w:lang w:val="ru-RU"/>
        </w:rPr>
        <w:t>нных в деятельность Уполномоченного в 2016 г.</w:t>
      </w:r>
    </w:p>
    <w:p w:rsidR="00723B31" w:rsidRPr="007912C5" w:rsidRDefault="00FC18AE" w:rsidP="00723B31">
      <w:pPr>
        <w:spacing w:after="0" w:line="240" w:lineRule="auto"/>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804160" behindDoc="1" locked="0" layoutInCell="1" allowOverlap="1">
            <wp:simplePos x="0" y="0"/>
            <wp:positionH relativeFrom="column">
              <wp:posOffset>3300095</wp:posOffset>
            </wp:positionH>
            <wp:positionV relativeFrom="paragraph">
              <wp:posOffset>-970915</wp:posOffset>
            </wp:positionV>
            <wp:extent cx="3028950" cy="1790700"/>
            <wp:effectExtent l="38100" t="19050" r="38100" b="19050"/>
            <wp:wrapSquare wrapText="bothSides"/>
            <wp:docPr id="126"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0" r:lo="rId201" r:qs="rId202" r:cs="rId203"/>
              </a:graphicData>
            </a:graphic>
          </wp:anchor>
        </w:drawing>
      </w:r>
      <w:r w:rsidR="00723B31" w:rsidRPr="007912C5">
        <w:rPr>
          <w:rFonts w:ascii="Times New Roman" w:hAnsi="Times New Roman" w:cs="Times New Roman"/>
          <w:sz w:val="28"/>
          <w:szCs w:val="28"/>
          <w:lang w:val="ru-RU"/>
        </w:rPr>
        <w:tab/>
        <w:t xml:space="preserve">Особо следует выделить </w:t>
      </w:r>
      <w:r w:rsidR="00723B31" w:rsidRPr="007912C5">
        <w:rPr>
          <w:rFonts w:ascii="Times New Roman" w:hAnsi="Times New Roman" w:cs="Times New Roman"/>
          <w:b/>
          <w:sz w:val="28"/>
          <w:szCs w:val="28"/>
          <w:lang w:val="ru-RU"/>
        </w:rPr>
        <w:t>новые форматы взаимодействия</w:t>
      </w:r>
      <w:r w:rsidR="00723B31" w:rsidRPr="007912C5">
        <w:rPr>
          <w:rFonts w:ascii="Times New Roman" w:hAnsi="Times New Roman" w:cs="Times New Roman"/>
          <w:sz w:val="28"/>
          <w:szCs w:val="28"/>
          <w:lang w:val="ru-RU"/>
        </w:rPr>
        <w:t xml:space="preserve">, </w:t>
      </w:r>
      <w:r w:rsidR="00723B31">
        <w:rPr>
          <w:rFonts w:ascii="Times New Roman" w:hAnsi="Times New Roman" w:cs="Times New Roman"/>
          <w:sz w:val="28"/>
          <w:szCs w:val="28"/>
          <w:lang w:val="ru-RU"/>
        </w:rPr>
        <w:t>получившие распространение</w:t>
      </w:r>
      <w:r w:rsidR="00723B31" w:rsidRPr="007912C5">
        <w:rPr>
          <w:rFonts w:ascii="Times New Roman" w:hAnsi="Times New Roman" w:cs="Times New Roman"/>
          <w:sz w:val="28"/>
          <w:szCs w:val="28"/>
          <w:lang w:val="ru-RU"/>
        </w:rPr>
        <w:t xml:space="preserve"> в минувшем году. Это прежде всего </w:t>
      </w:r>
      <w:r w:rsidR="00723B31" w:rsidRPr="007912C5">
        <w:rPr>
          <w:rFonts w:ascii="Times New Roman" w:hAnsi="Times New Roman" w:cs="Times New Roman"/>
          <w:b/>
          <w:sz w:val="28"/>
          <w:szCs w:val="28"/>
          <w:lang w:val="ru-RU"/>
        </w:rPr>
        <w:t>участие в заседаниях Ц</w:t>
      </w:r>
      <w:r w:rsidR="00723B31">
        <w:rPr>
          <w:rFonts w:ascii="Times New Roman" w:hAnsi="Times New Roman" w:cs="Times New Roman"/>
          <w:b/>
          <w:sz w:val="28"/>
          <w:szCs w:val="28"/>
          <w:lang w:val="ru-RU"/>
        </w:rPr>
        <w:t>ИК России</w:t>
      </w:r>
      <w:r w:rsidR="00723B31" w:rsidRPr="007912C5">
        <w:rPr>
          <w:rFonts w:ascii="Times New Roman" w:hAnsi="Times New Roman" w:cs="Times New Roman"/>
          <w:sz w:val="28"/>
          <w:szCs w:val="28"/>
          <w:lang w:val="ru-RU"/>
        </w:rPr>
        <w:t xml:space="preserve"> с избирательными комиссиями субъектов РФ в режиме видеоконференци</w:t>
      </w:r>
      <w:r w:rsidR="00723B31">
        <w:rPr>
          <w:rFonts w:ascii="Times New Roman" w:hAnsi="Times New Roman" w:cs="Times New Roman"/>
          <w:sz w:val="28"/>
          <w:szCs w:val="28"/>
          <w:lang w:val="ru-RU"/>
        </w:rPr>
        <w:t>й</w:t>
      </w:r>
      <w:r w:rsidR="00723B31" w:rsidRPr="007912C5">
        <w:rPr>
          <w:rFonts w:ascii="Times New Roman" w:hAnsi="Times New Roman" w:cs="Times New Roman"/>
          <w:sz w:val="28"/>
          <w:szCs w:val="28"/>
          <w:lang w:val="ru-RU"/>
        </w:rPr>
        <w:t>, на которых обсуждались вопросы взаимодействия избирательных комиссий с органами государственной власти субъектов РФ, региональными уполномоченными по правам человека по вопросам подготовки и проведения выборов и референдумов; готовности избирательных комиссий к проведению выборов депутатов Государственной Думы ФС РФ седьмого созыва.</w:t>
      </w:r>
    </w:p>
    <w:p w:rsidR="00723B31" w:rsidRPr="007912C5" w:rsidRDefault="00723B31" w:rsidP="00723B31">
      <w:pPr>
        <w:spacing w:after="0" w:line="240" w:lineRule="auto"/>
        <w:ind w:firstLine="708"/>
        <w:jc w:val="both"/>
        <w:rPr>
          <w:rFonts w:ascii="Times New Roman" w:hAnsi="Times New Roman" w:cs="Times New Roman"/>
          <w:sz w:val="28"/>
          <w:szCs w:val="28"/>
          <w:lang w:val="ru-RU"/>
        </w:rPr>
      </w:pPr>
      <w:r w:rsidRPr="007912C5">
        <w:rPr>
          <w:rFonts w:ascii="Times New Roman" w:hAnsi="Times New Roman" w:cs="Times New Roman"/>
          <w:sz w:val="28"/>
          <w:szCs w:val="28"/>
          <w:lang w:val="ru-RU"/>
        </w:rPr>
        <w:t>Нов</w:t>
      </w:r>
      <w:r>
        <w:rPr>
          <w:rFonts w:ascii="Times New Roman" w:hAnsi="Times New Roman" w:cs="Times New Roman"/>
          <w:sz w:val="28"/>
          <w:szCs w:val="28"/>
          <w:lang w:val="ru-RU"/>
        </w:rPr>
        <w:t xml:space="preserve">ым направлением в </w:t>
      </w:r>
      <w:r w:rsidRPr="007912C5">
        <w:rPr>
          <w:rFonts w:ascii="Times New Roman" w:hAnsi="Times New Roman" w:cs="Times New Roman"/>
          <w:sz w:val="28"/>
          <w:szCs w:val="28"/>
          <w:lang w:val="ru-RU"/>
        </w:rPr>
        <w:t>истекше</w:t>
      </w:r>
      <w:r>
        <w:rPr>
          <w:rFonts w:ascii="Times New Roman" w:hAnsi="Times New Roman" w:cs="Times New Roman"/>
          <w:sz w:val="28"/>
          <w:szCs w:val="28"/>
          <w:lang w:val="ru-RU"/>
        </w:rPr>
        <w:t>м</w:t>
      </w:r>
      <w:r w:rsidRPr="007912C5">
        <w:rPr>
          <w:rFonts w:ascii="Times New Roman" w:hAnsi="Times New Roman" w:cs="Times New Roman"/>
          <w:sz w:val="28"/>
          <w:szCs w:val="28"/>
          <w:lang w:val="ru-RU"/>
        </w:rPr>
        <w:t xml:space="preserve"> год</w:t>
      </w:r>
      <w:r>
        <w:rPr>
          <w:rFonts w:ascii="Times New Roman" w:hAnsi="Times New Roman" w:cs="Times New Roman"/>
          <w:sz w:val="28"/>
          <w:szCs w:val="28"/>
          <w:lang w:val="ru-RU"/>
        </w:rPr>
        <w:t>у</w:t>
      </w:r>
      <w:r w:rsidRPr="007912C5">
        <w:rPr>
          <w:rFonts w:ascii="Times New Roman" w:hAnsi="Times New Roman" w:cs="Times New Roman"/>
          <w:sz w:val="28"/>
          <w:szCs w:val="28"/>
          <w:lang w:val="ru-RU"/>
        </w:rPr>
        <w:t xml:space="preserve"> стало взаимодействие Уполномоченного с </w:t>
      </w:r>
      <w:r w:rsidRPr="007912C5">
        <w:rPr>
          <w:rFonts w:ascii="Times New Roman" w:hAnsi="Times New Roman" w:cs="Times New Roman"/>
          <w:b/>
          <w:sz w:val="28"/>
          <w:szCs w:val="28"/>
          <w:lang w:val="ru-RU"/>
        </w:rPr>
        <w:t>Советом при Президенте РФ по развитию гражданского общества и правам человека</w:t>
      </w:r>
      <w:r w:rsidRPr="007912C5">
        <w:rPr>
          <w:rFonts w:ascii="Times New Roman" w:hAnsi="Times New Roman" w:cs="Times New Roman"/>
          <w:sz w:val="28"/>
          <w:szCs w:val="28"/>
          <w:lang w:val="ru-RU"/>
        </w:rPr>
        <w:t xml:space="preserve"> в форме участия в работе выездного заседания его постоянной комиссии по социальным правам. На специально организованной встрече с членами комиссии обсуждался широкий круг вопросов: развитие органов государственной правозащиты в регионе; тематика поступающих к Уполномоченному жалоб; расширение географии деятельности Уполномоченного, внедрение и развитие в муниципальных районах института общественных помощников; реализация прав лиц, находящихся в уязвимом с точки зрения социального и правового статуса положении – детей-сирот, инвалидов, осужд</w:t>
      </w:r>
      <w:r w:rsidR="008358A5">
        <w:rPr>
          <w:rFonts w:ascii="Times New Roman" w:hAnsi="Times New Roman" w:cs="Times New Roman"/>
          <w:sz w:val="28"/>
          <w:szCs w:val="28"/>
          <w:lang w:val="ru-RU"/>
        </w:rPr>
        <w:t>е</w:t>
      </w:r>
      <w:r w:rsidRPr="007912C5">
        <w:rPr>
          <w:rFonts w:ascii="Times New Roman" w:hAnsi="Times New Roman" w:cs="Times New Roman"/>
          <w:sz w:val="28"/>
          <w:szCs w:val="28"/>
          <w:lang w:val="ru-RU"/>
        </w:rPr>
        <w:t>нных и др.; развитие институтов гражданского общества</w:t>
      </w:r>
      <w:r>
        <w:rPr>
          <w:rFonts w:ascii="Times New Roman" w:hAnsi="Times New Roman" w:cs="Times New Roman"/>
          <w:sz w:val="28"/>
          <w:szCs w:val="28"/>
          <w:lang w:val="ru-RU"/>
        </w:rPr>
        <w:t xml:space="preserve"> и т.д.</w:t>
      </w:r>
      <w:r w:rsidRPr="007912C5">
        <w:rPr>
          <w:rFonts w:ascii="Times New Roman" w:hAnsi="Times New Roman" w:cs="Times New Roman"/>
          <w:sz w:val="28"/>
          <w:szCs w:val="28"/>
          <w:lang w:val="ru-RU"/>
        </w:rPr>
        <w:t xml:space="preserve"> Программа </w:t>
      </w:r>
      <w:r>
        <w:rPr>
          <w:rFonts w:ascii="Times New Roman" w:hAnsi="Times New Roman" w:cs="Times New Roman"/>
          <w:sz w:val="28"/>
          <w:szCs w:val="28"/>
          <w:lang w:val="ru-RU"/>
        </w:rPr>
        <w:t>тр</w:t>
      </w:r>
      <w:r w:rsidR="008358A5">
        <w:rPr>
          <w:rFonts w:ascii="Times New Roman" w:hAnsi="Times New Roman" w:cs="Times New Roman"/>
          <w:sz w:val="28"/>
          <w:szCs w:val="28"/>
          <w:lang w:val="ru-RU"/>
        </w:rPr>
        <w:t>е</w:t>
      </w:r>
      <w:r>
        <w:rPr>
          <w:rFonts w:ascii="Times New Roman" w:hAnsi="Times New Roman" w:cs="Times New Roman"/>
          <w:sz w:val="28"/>
          <w:szCs w:val="28"/>
          <w:lang w:val="ru-RU"/>
        </w:rPr>
        <w:t xml:space="preserve">хдневного </w:t>
      </w:r>
      <w:r w:rsidRPr="007912C5">
        <w:rPr>
          <w:rFonts w:ascii="Times New Roman" w:hAnsi="Times New Roman" w:cs="Times New Roman"/>
          <w:sz w:val="28"/>
          <w:szCs w:val="28"/>
          <w:lang w:val="ru-RU"/>
        </w:rPr>
        <w:t>заседания включала также прошедшие при активном участии Уполномоченного встречи с членами избирательной комиссии Архангельской области по вопросам организации общественного наблюдения за выборами и формирования региональной мониторинговой рабочей группы, с представителями некоммерческих организаций и гражданскими активистами. Востребованность этого института государственной правозащиты и взаимная заинтересованность Уполномоченного и членов постоянной комиссии по социальным правам в дальнейшем взаимодействии была подч</w:t>
      </w:r>
      <w:r w:rsidR="008358A5">
        <w:rPr>
          <w:rFonts w:ascii="Times New Roman" w:hAnsi="Times New Roman" w:cs="Times New Roman"/>
          <w:sz w:val="28"/>
          <w:szCs w:val="28"/>
          <w:lang w:val="ru-RU"/>
        </w:rPr>
        <w:t>е</w:t>
      </w:r>
      <w:r w:rsidRPr="007912C5">
        <w:rPr>
          <w:rFonts w:ascii="Times New Roman" w:hAnsi="Times New Roman" w:cs="Times New Roman"/>
          <w:sz w:val="28"/>
          <w:szCs w:val="28"/>
          <w:lang w:val="ru-RU"/>
        </w:rPr>
        <w:t>ркнута на итоговом расширенном заседании.</w:t>
      </w:r>
    </w:p>
    <w:p w:rsidR="00723B31" w:rsidRPr="007912C5" w:rsidRDefault="00723B31" w:rsidP="00723B31">
      <w:pPr>
        <w:spacing w:after="0" w:line="240" w:lineRule="auto"/>
        <w:ind w:firstLine="708"/>
        <w:jc w:val="both"/>
        <w:rPr>
          <w:rFonts w:ascii="Times New Roman" w:hAnsi="Times New Roman" w:cs="Times New Roman"/>
          <w:sz w:val="28"/>
          <w:szCs w:val="28"/>
          <w:lang w:val="ru-RU"/>
        </w:rPr>
      </w:pPr>
      <w:r w:rsidRPr="007912C5">
        <w:rPr>
          <w:rFonts w:ascii="Times New Roman" w:hAnsi="Times New Roman" w:cs="Times New Roman"/>
          <w:sz w:val="28"/>
          <w:szCs w:val="28"/>
          <w:lang w:val="ru-RU"/>
        </w:rPr>
        <w:t xml:space="preserve">Одной из наиболее эффективных форм, позволяющей оказывать влияние на решение вопросов управленческого характера на уровне региона, традиционно оставалось </w:t>
      </w:r>
      <w:r w:rsidRPr="007912C5">
        <w:rPr>
          <w:rFonts w:ascii="Times New Roman" w:hAnsi="Times New Roman" w:cs="Times New Roman"/>
          <w:b/>
          <w:sz w:val="28"/>
          <w:szCs w:val="28"/>
          <w:lang w:val="ru-RU"/>
        </w:rPr>
        <w:t>участие Уполномоченного в постоянно действующих совещательных и консультативных органах</w:t>
      </w:r>
      <w:r w:rsidRPr="007912C5">
        <w:rPr>
          <w:rFonts w:ascii="Times New Roman" w:hAnsi="Times New Roman" w:cs="Times New Roman"/>
          <w:sz w:val="28"/>
          <w:szCs w:val="28"/>
          <w:lang w:val="ru-RU"/>
        </w:rPr>
        <w:t>, образуемых региональными и федеральными органами власти, среди которых: антинаркотическая комиссия Архангельской области; координационное совещание при Губернаторе Архангельской области по обеспечению правопорядка в Архангельской области; комиссия при Губернаторе Архангельской области по вопросам защиты прав и законных интересов граждан, чьи денежные средства привлечены для строительства многоквартирных домов и чьи права нарушены; межведомственная комиссия по погашению задолженности по заработной плате в организациях Архангельской области; областная призывная комиссия для проведения призыва граждан на военную службу и направления граждан на альтернативную гражданскую службу Архангельской области; Общественный совет при СУ</w:t>
      </w:r>
      <w:r w:rsidR="00BC6CB9">
        <w:rPr>
          <w:rFonts w:ascii="Times New Roman" w:hAnsi="Times New Roman" w:cs="Times New Roman"/>
          <w:sz w:val="28"/>
          <w:szCs w:val="28"/>
          <w:lang w:val="ru-RU"/>
        </w:rPr>
        <w:t> </w:t>
      </w:r>
      <w:r w:rsidRPr="007912C5">
        <w:rPr>
          <w:rFonts w:ascii="Times New Roman" w:hAnsi="Times New Roman" w:cs="Times New Roman"/>
          <w:sz w:val="28"/>
          <w:szCs w:val="28"/>
          <w:lang w:val="ru-RU"/>
        </w:rPr>
        <w:t>СК РФ по Архангельской области и НАО; Общественно-консультативный Совет при УФМС России по Архангельской области и др.</w:t>
      </w:r>
    </w:p>
    <w:p w:rsidR="00723B31" w:rsidRPr="007912C5" w:rsidRDefault="00723B31" w:rsidP="00723B31">
      <w:pPr>
        <w:spacing w:after="0" w:line="240" w:lineRule="auto"/>
        <w:jc w:val="both"/>
        <w:rPr>
          <w:rFonts w:ascii="Times New Roman" w:hAnsi="Times New Roman" w:cs="Times New Roman"/>
          <w:sz w:val="28"/>
          <w:szCs w:val="28"/>
          <w:lang w:val="ru-RU"/>
        </w:rPr>
      </w:pPr>
      <w:r w:rsidRPr="007912C5">
        <w:rPr>
          <w:rFonts w:ascii="Times New Roman" w:hAnsi="Times New Roman" w:cs="Times New Roman"/>
          <w:sz w:val="28"/>
          <w:szCs w:val="28"/>
          <w:lang w:val="ru-RU"/>
        </w:rPr>
        <w:tab/>
        <w:t xml:space="preserve">Деятельность Уполномоченного в составе указанных органов включает в себя наряду с участием в заседаниях и активным обсуждением рассматриваемых вопросов и подготовку предложений по организации и планированию их работы, а также заключений к проектам документов. </w:t>
      </w:r>
    </w:p>
    <w:p w:rsidR="00723B31" w:rsidRPr="007912C5" w:rsidRDefault="00723B31" w:rsidP="00723B31">
      <w:pPr>
        <w:spacing w:after="0" w:line="240" w:lineRule="auto"/>
        <w:jc w:val="both"/>
        <w:rPr>
          <w:rFonts w:ascii="Times New Roman" w:hAnsi="Times New Roman" w:cs="Times New Roman"/>
          <w:sz w:val="28"/>
          <w:szCs w:val="28"/>
          <w:lang w:val="ru-RU"/>
        </w:rPr>
      </w:pPr>
      <w:r w:rsidRPr="007912C5">
        <w:rPr>
          <w:rFonts w:ascii="Times New Roman" w:hAnsi="Times New Roman" w:cs="Times New Roman"/>
          <w:sz w:val="28"/>
          <w:szCs w:val="28"/>
          <w:lang w:val="ru-RU"/>
        </w:rPr>
        <w:tab/>
      </w:r>
      <w:r>
        <w:rPr>
          <w:rFonts w:ascii="Times New Roman" w:hAnsi="Times New Roman" w:cs="Times New Roman"/>
          <w:sz w:val="28"/>
          <w:szCs w:val="28"/>
          <w:lang w:val="ru-RU"/>
        </w:rPr>
        <w:t>Д</w:t>
      </w:r>
      <w:r w:rsidRPr="007912C5">
        <w:rPr>
          <w:rFonts w:ascii="Times New Roman" w:hAnsi="Times New Roman" w:cs="Times New Roman"/>
          <w:sz w:val="28"/>
          <w:szCs w:val="28"/>
          <w:lang w:val="ru-RU"/>
        </w:rPr>
        <w:t xml:space="preserve">ля совершенствования механизма обеспечения прав и свобод, координации деятельности различных субъектов в сфере их защиты существенное значение имеет </w:t>
      </w:r>
      <w:r>
        <w:rPr>
          <w:rFonts w:ascii="Times New Roman" w:hAnsi="Times New Roman" w:cs="Times New Roman"/>
          <w:sz w:val="28"/>
          <w:szCs w:val="28"/>
          <w:lang w:val="ru-RU"/>
        </w:rPr>
        <w:t>о</w:t>
      </w:r>
      <w:r w:rsidRPr="007912C5">
        <w:rPr>
          <w:rFonts w:ascii="Times New Roman" w:hAnsi="Times New Roman" w:cs="Times New Roman"/>
          <w:sz w:val="28"/>
          <w:szCs w:val="28"/>
          <w:lang w:val="ru-RU"/>
        </w:rPr>
        <w:t>бмен накопленным опытом, обсуждение наиболее актуальных проблем в определ</w:t>
      </w:r>
      <w:r w:rsidR="008358A5">
        <w:rPr>
          <w:rFonts w:ascii="Times New Roman" w:hAnsi="Times New Roman" w:cs="Times New Roman"/>
          <w:sz w:val="28"/>
          <w:szCs w:val="28"/>
          <w:lang w:val="ru-RU"/>
        </w:rPr>
        <w:t>е</w:t>
      </w:r>
      <w:r w:rsidRPr="007912C5">
        <w:rPr>
          <w:rFonts w:ascii="Times New Roman" w:hAnsi="Times New Roman" w:cs="Times New Roman"/>
          <w:sz w:val="28"/>
          <w:szCs w:val="28"/>
          <w:lang w:val="ru-RU"/>
        </w:rPr>
        <w:t xml:space="preserve">нной сфере общественной жизни. В связи с этим Уполномоченный в течение 2016 г. принимал </w:t>
      </w:r>
      <w:r w:rsidRPr="007912C5">
        <w:rPr>
          <w:rFonts w:ascii="Times New Roman" w:hAnsi="Times New Roman" w:cs="Times New Roman"/>
          <w:b/>
          <w:sz w:val="28"/>
          <w:szCs w:val="28"/>
          <w:lang w:val="ru-RU"/>
        </w:rPr>
        <w:t>участие в</w:t>
      </w:r>
      <w:r w:rsidRPr="007912C5">
        <w:rPr>
          <w:rFonts w:ascii="Times New Roman" w:hAnsi="Times New Roman" w:cs="Times New Roman"/>
          <w:sz w:val="28"/>
          <w:szCs w:val="28"/>
          <w:lang w:val="ru-RU"/>
        </w:rPr>
        <w:t xml:space="preserve"> </w:t>
      </w:r>
      <w:r w:rsidRPr="007912C5">
        <w:rPr>
          <w:rFonts w:ascii="Times New Roman" w:hAnsi="Times New Roman" w:cs="Times New Roman"/>
          <w:b/>
          <w:sz w:val="28"/>
          <w:szCs w:val="28"/>
          <w:lang w:val="ru-RU"/>
        </w:rPr>
        <w:t>заседаниях коллегий</w:t>
      </w:r>
      <w:r w:rsidRPr="007912C5">
        <w:rPr>
          <w:rFonts w:ascii="Times New Roman" w:hAnsi="Times New Roman" w:cs="Times New Roman"/>
          <w:sz w:val="28"/>
          <w:szCs w:val="28"/>
          <w:lang w:val="ru-RU"/>
        </w:rPr>
        <w:t xml:space="preserve"> прокуратуры Архангельской области, УФСИН</w:t>
      </w:r>
      <w:r>
        <w:rPr>
          <w:rFonts w:ascii="Times New Roman" w:hAnsi="Times New Roman" w:cs="Times New Roman"/>
          <w:sz w:val="28"/>
          <w:szCs w:val="28"/>
          <w:lang w:val="ru-RU"/>
        </w:rPr>
        <w:t>,</w:t>
      </w:r>
      <w:r w:rsidRPr="007912C5">
        <w:rPr>
          <w:rFonts w:ascii="Times New Roman" w:hAnsi="Times New Roman" w:cs="Times New Roman"/>
          <w:sz w:val="28"/>
          <w:szCs w:val="28"/>
          <w:lang w:val="ru-RU"/>
        </w:rPr>
        <w:t xml:space="preserve"> УМВД, а также в </w:t>
      </w:r>
      <w:r w:rsidRPr="007912C5">
        <w:rPr>
          <w:rFonts w:ascii="Times New Roman" w:hAnsi="Times New Roman" w:cs="Times New Roman"/>
          <w:b/>
          <w:sz w:val="28"/>
          <w:szCs w:val="28"/>
          <w:lang w:val="ru-RU"/>
        </w:rPr>
        <w:t>межведомственных совещаниях, «круглых столах», заседаниях рабочих групп, рабочих встречах</w:t>
      </w:r>
      <w:r w:rsidRPr="007912C5">
        <w:rPr>
          <w:rFonts w:ascii="Times New Roman" w:hAnsi="Times New Roman" w:cs="Times New Roman"/>
          <w:sz w:val="28"/>
          <w:szCs w:val="28"/>
          <w:lang w:val="ru-RU"/>
        </w:rPr>
        <w:t xml:space="preserve"> по решению отдельных вопросов государственного управления, имеющих комплексный характер и оказывающих непосредственное влияние на защиту и восстановление прав граждан</w:t>
      </w:r>
      <w:r>
        <w:rPr>
          <w:rFonts w:ascii="Times New Roman" w:hAnsi="Times New Roman" w:cs="Times New Roman"/>
          <w:sz w:val="28"/>
          <w:szCs w:val="28"/>
          <w:lang w:val="ru-RU"/>
        </w:rPr>
        <w:t>: исполнение судебных решений, предоставление коммунальных услуг, оказание медицинской помощи, реализация законных прав подозреваемых, обвиняемых и осужд</w:t>
      </w:r>
      <w:r w:rsidR="008358A5">
        <w:rPr>
          <w:rFonts w:ascii="Times New Roman" w:hAnsi="Times New Roman" w:cs="Times New Roman"/>
          <w:sz w:val="28"/>
          <w:szCs w:val="28"/>
          <w:lang w:val="ru-RU"/>
        </w:rPr>
        <w:t>е</w:t>
      </w:r>
      <w:r>
        <w:rPr>
          <w:rFonts w:ascii="Times New Roman" w:hAnsi="Times New Roman" w:cs="Times New Roman"/>
          <w:sz w:val="28"/>
          <w:szCs w:val="28"/>
          <w:lang w:val="ru-RU"/>
        </w:rPr>
        <w:t>нных и др.</w:t>
      </w:r>
      <w:r w:rsidRPr="007912C5">
        <w:rPr>
          <w:rFonts w:ascii="Times New Roman" w:hAnsi="Times New Roman" w:cs="Times New Roman"/>
          <w:sz w:val="28"/>
          <w:szCs w:val="28"/>
          <w:lang w:val="ru-RU"/>
        </w:rPr>
        <w:t xml:space="preserve"> При активном участии Уполномоченного и сотрудников его аппарата прошли такие мероприятия, как межрегиональная научно-практическая конференция «Проблемы исполнения наказания и ресоциализации женщин, осужденных к лишению свободы»; семинар, посвящ</w:t>
      </w:r>
      <w:r w:rsidR="008358A5">
        <w:rPr>
          <w:rFonts w:ascii="Times New Roman" w:hAnsi="Times New Roman" w:cs="Times New Roman"/>
          <w:sz w:val="28"/>
          <w:szCs w:val="28"/>
          <w:lang w:val="ru-RU"/>
        </w:rPr>
        <w:t>е</w:t>
      </w:r>
      <w:r w:rsidRPr="007912C5">
        <w:rPr>
          <w:rFonts w:ascii="Times New Roman" w:hAnsi="Times New Roman" w:cs="Times New Roman"/>
          <w:sz w:val="28"/>
          <w:szCs w:val="28"/>
          <w:lang w:val="ru-RU"/>
        </w:rPr>
        <w:t xml:space="preserve">нный деятельности Управления Верховного комиссара ООН по правам человека, вопросам антидискриминационного законодательства и практики его применения; конференция «Сотрудничество в сфере защиты прав детей Архангельской области: итоги и перспективы»; семинар с сотрудниками правоохранительных органов региона и членами общественной наблюдательной комиссии Архангельской области; Форум Управляющих компаний в сфере ЖКХ Архангельской области, Первый открытый форум прокуратуры Архангельской области «Актуальные проблемы реализации прав граждан в сфере ЖКХ в Архангельской области» и др. К межрегиональной научно-практической конференции «Защита социальных прав человека в изменяющихся условиях» Уполномоченным были подготовлены тезисы доклада на тему «Роль региональных уполномоченных по правам человека в сфере защиты прав людей с ограниченными возможностями в условиях меняющегося законодательства». </w:t>
      </w:r>
    </w:p>
    <w:p w:rsidR="00723B31" w:rsidRPr="007912C5" w:rsidRDefault="00723B31" w:rsidP="00723B31">
      <w:pPr>
        <w:spacing w:after="0" w:line="240" w:lineRule="auto"/>
        <w:jc w:val="both"/>
        <w:rPr>
          <w:rFonts w:ascii="Times New Roman" w:hAnsi="Times New Roman" w:cs="Times New Roman"/>
          <w:sz w:val="28"/>
          <w:szCs w:val="28"/>
          <w:lang w:val="ru-RU"/>
        </w:rPr>
      </w:pPr>
      <w:r w:rsidRPr="007912C5">
        <w:rPr>
          <w:rFonts w:ascii="Times New Roman" w:hAnsi="Times New Roman" w:cs="Times New Roman"/>
          <w:sz w:val="28"/>
          <w:szCs w:val="28"/>
          <w:lang w:val="ru-RU"/>
        </w:rPr>
        <w:tab/>
        <w:t xml:space="preserve">Традиционными стали проводимые в различных форматах с участием руководства УФСИН и ФКУЗ МСЧ-29 ФСИН России </w:t>
      </w:r>
      <w:r w:rsidRPr="007912C5">
        <w:rPr>
          <w:rFonts w:ascii="Times New Roman" w:hAnsi="Times New Roman" w:cs="Times New Roman"/>
          <w:b/>
          <w:sz w:val="28"/>
          <w:szCs w:val="28"/>
          <w:lang w:val="ru-RU"/>
        </w:rPr>
        <w:t>совещания по вопросам медицинского обеспечения лиц, содержащихся в учреждениях уголовно-исполнительной системы</w:t>
      </w:r>
      <w:r w:rsidRPr="007912C5">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В истекшем году по инициативе Уполномоченного состоялось также совещание по вопросу организации санитарно-эпидемиологического надзора в учреждениях </w:t>
      </w:r>
      <w:r w:rsidRPr="00635807">
        <w:rPr>
          <w:rFonts w:ascii="Times New Roman" w:hAnsi="Times New Roman" w:cs="Times New Roman"/>
          <w:sz w:val="28"/>
          <w:szCs w:val="28"/>
          <w:lang w:val="ru-RU"/>
        </w:rPr>
        <w:t>УФСИН</w:t>
      </w:r>
      <w:r>
        <w:rPr>
          <w:rFonts w:ascii="Times New Roman" w:hAnsi="Times New Roman" w:cs="Times New Roman"/>
          <w:sz w:val="28"/>
          <w:szCs w:val="28"/>
          <w:lang w:val="ru-RU"/>
        </w:rPr>
        <w:t>, на котором Уполномоченный и главный государственный санитарный врач – начальник филиала Центра государственного санитарно-эпидемиологического надзора МСЧ-29 обсудили результаты и проблемные вопросы осуществления такого надзора и перспективы взаимодействия.</w:t>
      </w:r>
    </w:p>
    <w:p w:rsidR="00723B31" w:rsidRPr="00635705" w:rsidRDefault="00723B31" w:rsidP="00723B31">
      <w:pPr>
        <w:spacing w:after="0" w:line="240" w:lineRule="auto"/>
        <w:jc w:val="both"/>
        <w:rPr>
          <w:rFonts w:ascii="Times New Roman" w:hAnsi="Times New Roman" w:cs="Times New Roman"/>
          <w:sz w:val="28"/>
          <w:szCs w:val="28"/>
          <w:lang w:val="ru-RU"/>
        </w:rPr>
      </w:pPr>
      <w:r w:rsidRPr="00635705">
        <w:rPr>
          <w:rFonts w:ascii="Times New Roman" w:hAnsi="Times New Roman" w:cs="Times New Roman"/>
          <w:sz w:val="28"/>
          <w:szCs w:val="28"/>
          <w:lang w:val="ru-RU"/>
        </w:rPr>
        <w:tab/>
        <w:t xml:space="preserve">Следует также остановиться на </w:t>
      </w:r>
      <w:r w:rsidRPr="00C76432">
        <w:rPr>
          <w:rFonts w:ascii="Times New Roman" w:hAnsi="Times New Roman" w:cs="Times New Roman"/>
          <w:b/>
          <w:sz w:val="28"/>
          <w:szCs w:val="28"/>
          <w:lang w:val="ru-RU"/>
        </w:rPr>
        <w:t>межведомственном совещании по вопросам обеспечения прав и безопасности пассажиров при осуществлении перевозок авиационным транспортом</w:t>
      </w:r>
      <w:r w:rsidRPr="00635705">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состоявшемся в Правительстве Архангельской области, </w:t>
      </w:r>
      <w:r w:rsidRPr="00635705">
        <w:rPr>
          <w:rFonts w:ascii="Times New Roman" w:hAnsi="Times New Roman" w:cs="Times New Roman"/>
          <w:sz w:val="28"/>
          <w:szCs w:val="28"/>
          <w:lang w:val="ru-RU"/>
        </w:rPr>
        <w:t>решение о проведении которого было принято на инициированной Уполномоченным рабочей встрече с руководством министерства транспорта Архангельской области. Выступая перед участниками совещания, Уполномоченный привл</w:t>
      </w:r>
      <w:r w:rsidR="008358A5">
        <w:rPr>
          <w:rFonts w:ascii="Times New Roman" w:hAnsi="Times New Roman" w:cs="Times New Roman"/>
          <w:sz w:val="28"/>
          <w:szCs w:val="28"/>
          <w:lang w:val="ru-RU"/>
        </w:rPr>
        <w:t>е</w:t>
      </w:r>
      <w:r w:rsidRPr="00635705">
        <w:rPr>
          <w:rFonts w:ascii="Times New Roman" w:hAnsi="Times New Roman" w:cs="Times New Roman"/>
          <w:sz w:val="28"/>
          <w:szCs w:val="28"/>
          <w:lang w:val="ru-RU"/>
        </w:rPr>
        <w:t>к их внимание к результатам осуществляемого на протяжении нескольких месяцев мониторинга авиаперевозок, которые наглядно подтверждают, что нарушения постоянного расписания основными авиаперевозчиками – АО «Нордавиа</w:t>
      </w:r>
      <w:r>
        <w:rPr>
          <w:rFonts w:ascii="Times New Roman" w:hAnsi="Times New Roman" w:cs="Times New Roman"/>
          <w:sz w:val="28"/>
          <w:szCs w:val="28"/>
          <w:lang w:val="ru-RU"/>
        </w:rPr>
        <w:t> </w:t>
      </w:r>
      <w:r w:rsidRPr="00635705">
        <w:rPr>
          <w:rFonts w:ascii="Times New Roman" w:hAnsi="Times New Roman" w:cs="Times New Roman"/>
          <w:sz w:val="28"/>
          <w:szCs w:val="28"/>
          <w:lang w:val="ru-RU"/>
        </w:rPr>
        <w:t>–</w:t>
      </w:r>
      <w:r>
        <w:rPr>
          <w:rFonts w:ascii="Times New Roman" w:hAnsi="Times New Roman" w:cs="Times New Roman"/>
          <w:sz w:val="28"/>
          <w:szCs w:val="28"/>
          <w:lang w:val="ru-RU"/>
        </w:rPr>
        <w:t> </w:t>
      </w:r>
      <w:r w:rsidRPr="00635705">
        <w:rPr>
          <w:rFonts w:ascii="Times New Roman" w:hAnsi="Times New Roman" w:cs="Times New Roman"/>
          <w:sz w:val="28"/>
          <w:szCs w:val="28"/>
          <w:lang w:val="ru-RU"/>
        </w:rPr>
        <w:t>региональные авиалинии» и ПАО «Аэрофлот</w:t>
      </w:r>
      <w:r>
        <w:rPr>
          <w:rFonts w:ascii="Times New Roman" w:hAnsi="Times New Roman" w:cs="Times New Roman"/>
          <w:sz w:val="28"/>
          <w:szCs w:val="28"/>
          <w:lang w:val="ru-RU"/>
        </w:rPr>
        <w:t> </w:t>
      </w:r>
      <w:r w:rsidRPr="00635705">
        <w:rPr>
          <w:rFonts w:ascii="Times New Roman" w:hAnsi="Times New Roman" w:cs="Times New Roman"/>
          <w:sz w:val="28"/>
          <w:szCs w:val="28"/>
          <w:lang w:val="ru-RU"/>
        </w:rPr>
        <w:t>–</w:t>
      </w:r>
      <w:r>
        <w:rPr>
          <w:rFonts w:ascii="Times New Roman" w:hAnsi="Times New Roman" w:cs="Times New Roman"/>
          <w:sz w:val="28"/>
          <w:szCs w:val="28"/>
          <w:lang w:val="ru-RU"/>
        </w:rPr>
        <w:t> </w:t>
      </w:r>
      <w:r w:rsidRPr="00635705">
        <w:rPr>
          <w:rFonts w:ascii="Times New Roman" w:hAnsi="Times New Roman" w:cs="Times New Roman"/>
          <w:sz w:val="28"/>
          <w:szCs w:val="28"/>
          <w:lang w:val="ru-RU"/>
        </w:rPr>
        <w:t>российские авиалинии» – приобрели широкий масштаб и систематически</w:t>
      </w:r>
      <w:r>
        <w:rPr>
          <w:rFonts w:ascii="Times New Roman" w:hAnsi="Times New Roman" w:cs="Times New Roman"/>
          <w:sz w:val="28"/>
          <w:szCs w:val="28"/>
          <w:lang w:val="ru-RU"/>
        </w:rPr>
        <w:t>х характер, а также на рост жалоб к Уполномоченному.</w:t>
      </w:r>
      <w:r w:rsidR="008702B7">
        <w:rPr>
          <w:rFonts w:ascii="Times New Roman" w:hAnsi="Times New Roman" w:cs="Times New Roman"/>
          <w:sz w:val="28"/>
          <w:szCs w:val="28"/>
          <w:lang w:val="ru-RU"/>
        </w:rPr>
        <w:t xml:space="preserve"> </w:t>
      </w:r>
      <w:r w:rsidRPr="00635705">
        <w:rPr>
          <w:rFonts w:ascii="Times New Roman" w:hAnsi="Times New Roman" w:cs="Times New Roman"/>
          <w:sz w:val="28"/>
          <w:szCs w:val="28"/>
          <w:lang w:val="ru-RU"/>
        </w:rPr>
        <w:t>В связи с этим Уполномоченный предложил указанным авиакомпаниям предоставить в Правительство Архангельской области официальную информацию о планируемых мерах по улучшению сложившейся ситуации и сформулировать предложения по организации взаимодействия в области повышения качества обслуживания пассажиров, а также решения возникающих проблемных вопросов. Позиция Уполномоченного была поддержана участниками совещания и нашла отражение в резолютивной части его протокола.</w:t>
      </w:r>
    </w:p>
    <w:p w:rsidR="00723B31" w:rsidRPr="007912C5" w:rsidRDefault="00723B31" w:rsidP="00723B31">
      <w:pPr>
        <w:spacing w:after="0" w:line="240" w:lineRule="auto"/>
        <w:jc w:val="both"/>
        <w:rPr>
          <w:rFonts w:ascii="Times New Roman" w:hAnsi="Times New Roman" w:cs="Times New Roman"/>
          <w:sz w:val="28"/>
          <w:szCs w:val="28"/>
          <w:lang w:val="ru-RU"/>
        </w:rPr>
      </w:pPr>
      <w:r w:rsidRPr="007912C5">
        <w:rPr>
          <w:rFonts w:ascii="Times New Roman" w:hAnsi="Times New Roman" w:cs="Times New Roman"/>
          <w:i/>
          <w:sz w:val="28"/>
          <w:szCs w:val="28"/>
          <w:lang w:val="ru-RU"/>
        </w:rPr>
        <w:tab/>
      </w:r>
      <w:r w:rsidRPr="007912C5">
        <w:rPr>
          <w:rFonts w:ascii="Times New Roman" w:hAnsi="Times New Roman" w:cs="Times New Roman"/>
          <w:sz w:val="28"/>
          <w:szCs w:val="28"/>
          <w:lang w:val="ru-RU"/>
        </w:rPr>
        <w:t>В истекшем году было продолжено построенное на постоянной основе сотрудничество с Уполномоченным при Губернаторе Архангельской области по защите прав предпринимателей и Уполномоченным при Губернаторе Архангельской области по правам ребенка. Так, в рамках работы Координационного совета уполномоченных по правам ребенка СЗФО Уполномоченный принял активное участие в совещании на тему «Деятельность уполномоченных по правам ребенка в СЗФО по защите прав детей на жизнь и безопасное развитие во взаимодействии с Русской Православной Церковью». Активное взаимодействие с Уполномоченным по правам реб</w:t>
      </w:r>
      <w:r w:rsidR="008358A5">
        <w:rPr>
          <w:rFonts w:ascii="Times New Roman" w:hAnsi="Times New Roman" w:cs="Times New Roman"/>
          <w:sz w:val="28"/>
          <w:szCs w:val="28"/>
          <w:lang w:val="ru-RU"/>
        </w:rPr>
        <w:t>е</w:t>
      </w:r>
      <w:r w:rsidRPr="007912C5">
        <w:rPr>
          <w:rFonts w:ascii="Times New Roman" w:hAnsi="Times New Roman" w:cs="Times New Roman"/>
          <w:sz w:val="28"/>
          <w:szCs w:val="28"/>
          <w:lang w:val="ru-RU"/>
        </w:rPr>
        <w:t>нка по различным вопросам защиты прав детей и несовершеннолетних, как одной из наиболее незащищенных и уязвимых категорий населения осуществляется с момента создания в Архангельской области этого правозащитного института – на протяжении уже более чем 5 лет. В минувшем году заслуги Уполномоченного в данной сфере были отмечены благодарностью Губернатора Архангельской области «за активное содействие реализации государственной семейной и социальной политики, направленной на защиту прав и интересов детей, проживающих в Архангельской области».</w:t>
      </w:r>
      <w:r>
        <w:rPr>
          <w:rFonts w:ascii="Times New Roman" w:hAnsi="Times New Roman" w:cs="Times New Roman"/>
          <w:sz w:val="28"/>
          <w:szCs w:val="28"/>
          <w:lang w:val="ru-RU"/>
        </w:rPr>
        <w:t xml:space="preserve"> </w:t>
      </w:r>
      <w:r w:rsidRPr="00635705">
        <w:rPr>
          <w:rFonts w:ascii="Times New Roman" w:hAnsi="Times New Roman" w:cs="Times New Roman"/>
          <w:sz w:val="28"/>
          <w:szCs w:val="28"/>
          <w:lang w:val="ru-RU"/>
        </w:rPr>
        <w:t>В октябре 2016 г. Уполномоченный вош</w:t>
      </w:r>
      <w:r w:rsidR="008358A5">
        <w:rPr>
          <w:rFonts w:ascii="Times New Roman" w:hAnsi="Times New Roman" w:cs="Times New Roman"/>
          <w:sz w:val="28"/>
          <w:szCs w:val="28"/>
          <w:lang w:val="ru-RU"/>
        </w:rPr>
        <w:t>е</w:t>
      </w:r>
      <w:r w:rsidRPr="00635705">
        <w:rPr>
          <w:rFonts w:ascii="Times New Roman" w:hAnsi="Times New Roman" w:cs="Times New Roman"/>
          <w:sz w:val="28"/>
          <w:szCs w:val="28"/>
          <w:lang w:val="ru-RU"/>
        </w:rPr>
        <w:t>л в состав Экспертного совета при Уполномоченном при Губернаторе Архангельской области по защите прав предпринимателей, на первом заседании которого принял активное участие в обсуждении проблемы реализации и защиты прав предпринимателей</w:t>
      </w:r>
      <w:r>
        <w:rPr>
          <w:rFonts w:ascii="Times New Roman" w:hAnsi="Times New Roman" w:cs="Times New Roman"/>
          <w:sz w:val="28"/>
          <w:szCs w:val="28"/>
          <w:lang w:val="ru-RU"/>
        </w:rPr>
        <w:t xml:space="preserve">, а также </w:t>
      </w:r>
      <w:r w:rsidRPr="00635705">
        <w:rPr>
          <w:rFonts w:ascii="Times New Roman" w:hAnsi="Times New Roman" w:cs="Times New Roman"/>
          <w:sz w:val="28"/>
          <w:szCs w:val="28"/>
          <w:lang w:val="ru-RU"/>
        </w:rPr>
        <w:t>вопрос</w:t>
      </w:r>
      <w:r>
        <w:rPr>
          <w:rFonts w:ascii="Times New Roman" w:hAnsi="Times New Roman" w:cs="Times New Roman"/>
          <w:sz w:val="28"/>
          <w:szCs w:val="28"/>
          <w:lang w:val="ru-RU"/>
        </w:rPr>
        <w:t>ов</w:t>
      </w:r>
      <w:r w:rsidRPr="00635705">
        <w:rPr>
          <w:rFonts w:ascii="Times New Roman" w:hAnsi="Times New Roman" w:cs="Times New Roman"/>
          <w:sz w:val="28"/>
          <w:szCs w:val="28"/>
          <w:lang w:val="ru-RU"/>
        </w:rPr>
        <w:t xml:space="preserve"> правоприменительной практики и совершенствования законодательства в сфере контрольно-надзорной деятельности</w:t>
      </w:r>
      <w:r>
        <w:rPr>
          <w:rFonts w:ascii="Times New Roman" w:hAnsi="Times New Roman" w:cs="Times New Roman"/>
          <w:sz w:val="28"/>
          <w:szCs w:val="28"/>
          <w:lang w:val="ru-RU"/>
        </w:rPr>
        <w:t>.</w:t>
      </w:r>
    </w:p>
    <w:p w:rsidR="00723B31" w:rsidRPr="004A45B5" w:rsidRDefault="00FC18AE" w:rsidP="00723B31">
      <w:pPr>
        <w:spacing w:after="0" w:line="240" w:lineRule="auto"/>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805184" behindDoc="0" locked="0" layoutInCell="1" allowOverlap="1">
            <wp:simplePos x="0" y="0"/>
            <wp:positionH relativeFrom="column">
              <wp:posOffset>3614420</wp:posOffset>
            </wp:positionH>
            <wp:positionV relativeFrom="paragraph">
              <wp:posOffset>-498475</wp:posOffset>
            </wp:positionV>
            <wp:extent cx="2714625" cy="1857375"/>
            <wp:effectExtent l="57150" t="19050" r="47625" b="9525"/>
            <wp:wrapSquare wrapText="bothSides"/>
            <wp:docPr id="127"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5" r:lo="rId206" r:qs="rId207" r:cs="rId208"/>
              </a:graphicData>
            </a:graphic>
          </wp:anchor>
        </w:drawing>
      </w:r>
      <w:r w:rsidR="00723B31" w:rsidRPr="007912C5">
        <w:rPr>
          <w:rFonts w:ascii="Times New Roman" w:hAnsi="Times New Roman" w:cs="Times New Roman"/>
          <w:sz w:val="28"/>
          <w:szCs w:val="28"/>
          <w:lang w:val="ru-RU"/>
        </w:rPr>
        <w:tab/>
        <w:t xml:space="preserve">Дальнейшее развитие получила в 2016 г. практика заключения </w:t>
      </w:r>
      <w:r w:rsidR="00723B31" w:rsidRPr="007912C5">
        <w:rPr>
          <w:rFonts w:ascii="Times New Roman" w:hAnsi="Times New Roman" w:cs="Times New Roman"/>
          <w:b/>
          <w:sz w:val="28"/>
          <w:szCs w:val="28"/>
          <w:lang w:val="ru-RU"/>
        </w:rPr>
        <w:t>соглашений о взаимодействии и сотрудничестве</w:t>
      </w:r>
      <w:r w:rsidR="00723B31" w:rsidRPr="007912C5">
        <w:rPr>
          <w:rFonts w:ascii="Times New Roman" w:hAnsi="Times New Roman" w:cs="Times New Roman"/>
          <w:sz w:val="28"/>
          <w:szCs w:val="28"/>
          <w:lang w:val="ru-RU"/>
        </w:rPr>
        <w:t xml:space="preserve"> с государственными органами</w:t>
      </w:r>
      <w:r w:rsidR="00723B31">
        <w:rPr>
          <w:rFonts w:ascii="Times New Roman" w:hAnsi="Times New Roman" w:cs="Times New Roman"/>
          <w:sz w:val="28"/>
          <w:szCs w:val="28"/>
          <w:lang w:val="ru-RU"/>
        </w:rPr>
        <w:t>. Такие соглашения</w:t>
      </w:r>
      <w:r w:rsidR="00723B31" w:rsidRPr="007912C5">
        <w:rPr>
          <w:rFonts w:ascii="Times New Roman" w:hAnsi="Times New Roman" w:cs="Times New Roman"/>
          <w:sz w:val="28"/>
          <w:szCs w:val="28"/>
          <w:lang w:val="ru-RU"/>
        </w:rPr>
        <w:t xml:space="preserve"> </w:t>
      </w:r>
      <w:r w:rsidR="00723B31">
        <w:rPr>
          <w:rFonts w:ascii="Times New Roman" w:hAnsi="Times New Roman" w:cs="Times New Roman"/>
          <w:sz w:val="28"/>
          <w:szCs w:val="28"/>
          <w:lang w:val="ru-RU"/>
        </w:rPr>
        <w:t>являются</w:t>
      </w:r>
      <w:r w:rsidR="00723B31" w:rsidRPr="007912C5">
        <w:rPr>
          <w:rFonts w:ascii="Times New Roman" w:hAnsi="Times New Roman" w:cs="Times New Roman"/>
          <w:sz w:val="28"/>
          <w:szCs w:val="28"/>
          <w:lang w:val="ru-RU"/>
        </w:rPr>
        <w:t xml:space="preserve"> не только важн</w:t>
      </w:r>
      <w:r w:rsidR="00723B31">
        <w:rPr>
          <w:rFonts w:ascii="Times New Roman" w:hAnsi="Times New Roman" w:cs="Times New Roman"/>
          <w:sz w:val="28"/>
          <w:szCs w:val="28"/>
          <w:lang w:val="ru-RU"/>
        </w:rPr>
        <w:t>ым</w:t>
      </w:r>
      <w:r w:rsidR="00723B31" w:rsidRPr="007912C5">
        <w:rPr>
          <w:rFonts w:ascii="Times New Roman" w:hAnsi="Times New Roman" w:cs="Times New Roman"/>
          <w:sz w:val="28"/>
          <w:szCs w:val="28"/>
          <w:lang w:val="ru-RU"/>
        </w:rPr>
        <w:t xml:space="preserve"> элемент</w:t>
      </w:r>
      <w:r w:rsidR="00723B31">
        <w:rPr>
          <w:rFonts w:ascii="Times New Roman" w:hAnsi="Times New Roman" w:cs="Times New Roman"/>
          <w:sz w:val="28"/>
          <w:szCs w:val="28"/>
          <w:lang w:val="ru-RU"/>
        </w:rPr>
        <w:t>ом</w:t>
      </w:r>
      <w:r w:rsidR="00723B31" w:rsidRPr="007912C5">
        <w:rPr>
          <w:rFonts w:ascii="Times New Roman" w:hAnsi="Times New Roman" w:cs="Times New Roman"/>
          <w:sz w:val="28"/>
          <w:szCs w:val="28"/>
          <w:lang w:val="ru-RU"/>
        </w:rPr>
        <w:t xml:space="preserve"> механизма обеспечения прав и свобод человека и гражданина, но и эффективны</w:t>
      </w:r>
      <w:r w:rsidR="00723B31">
        <w:rPr>
          <w:rFonts w:ascii="Times New Roman" w:hAnsi="Times New Roman" w:cs="Times New Roman"/>
          <w:sz w:val="28"/>
          <w:szCs w:val="28"/>
          <w:lang w:val="ru-RU"/>
        </w:rPr>
        <w:t>м</w:t>
      </w:r>
      <w:r w:rsidR="00723B31" w:rsidRPr="007912C5">
        <w:rPr>
          <w:rFonts w:ascii="Times New Roman" w:hAnsi="Times New Roman" w:cs="Times New Roman"/>
          <w:sz w:val="28"/>
          <w:szCs w:val="28"/>
          <w:lang w:val="ru-RU"/>
        </w:rPr>
        <w:t xml:space="preserve"> инструмент</w:t>
      </w:r>
      <w:r w:rsidR="00723B31">
        <w:rPr>
          <w:rFonts w:ascii="Times New Roman" w:hAnsi="Times New Roman" w:cs="Times New Roman"/>
          <w:sz w:val="28"/>
          <w:szCs w:val="28"/>
          <w:lang w:val="ru-RU"/>
        </w:rPr>
        <w:t>ом</w:t>
      </w:r>
      <w:r w:rsidR="00723B31" w:rsidRPr="007912C5">
        <w:rPr>
          <w:rFonts w:ascii="Times New Roman" w:hAnsi="Times New Roman" w:cs="Times New Roman"/>
          <w:sz w:val="28"/>
          <w:szCs w:val="28"/>
          <w:lang w:val="ru-RU"/>
        </w:rPr>
        <w:t xml:space="preserve"> содействия в восстановлении нарушенных прав. </w:t>
      </w:r>
      <w:r w:rsidR="00723B31" w:rsidRPr="001A4994">
        <w:rPr>
          <w:rFonts w:ascii="Times New Roman" w:hAnsi="Times New Roman" w:cs="Times New Roman"/>
          <w:sz w:val="28"/>
          <w:szCs w:val="28"/>
          <w:lang w:val="ru-RU"/>
        </w:rPr>
        <w:t>В минувшем году были заключены 4 соглашения.</w:t>
      </w:r>
      <w:r w:rsidR="00723B31">
        <w:rPr>
          <w:rFonts w:ascii="Times New Roman" w:hAnsi="Times New Roman" w:cs="Times New Roman"/>
          <w:sz w:val="28"/>
          <w:szCs w:val="28"/>
          <w:lang w:val="ru-RU"/>
        </w:rPr>
        <w:t xml:space="preserve"> </w:t>
      </w:r>
    </w:p>
    <w:p w:rsidR="00723B31" w:rsidRPr="00B72EDA" w:rsidRDefault="00FC18AE" w:rsidP="00723B31">
      <w:pPr>
        <w:spacing w:after="0" w:line="240" w:lineRule="auto"/>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825664" behindDoc="1" locked="0" layoutInCell="1" allowOverlap="1">
            <wp:simplePos x="0" y="0"/>
            <wp:positionH relativeFrom="column">
              <wp:posOffset>-43180</wp:posOffset>
            </wp:positionH>
            <wp:positionV relativeFrom="paragraph">
              <wp:posOffset>1314450</wp:posOffset>
            </wp:positionV>
            <wp:extent cx="2876550" cy="1914525"/>
            <wp:effectExtent l="19050" t="0" r="0" b="0"/>
            <wp:wrapTight wrapText="bothSides">
              <wp:wrapPolygon edited="0">
                <wp:start x="-143" y="0"/>
                <wp:lineTo x="-143" y="21493"/>
                <wp:lineTo x="21600" y="21493"/>
                <wp:lineTo x="21600" y="0"/>
                <wp:lineTo x="-143" y="0"/>
              </wp:wrapPolygon>
            </wp:wrapTight>
            <wp:docPr id="129" name="Рисунок 8" descr="C:\Users\User\Documents\Назарян\Доклад 2016\29 января\Фото\1 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Назарян\Доклад 2016\29 января\Фото\1 047.jpg"/>
                    <pic:cNvPicPr>
                      <a:picLocks noChangeAspect="1" noChangeArrowheads="1"/>
                    </pic:cNvPicPr>
                  </pic:nvPicPr>
                  <pic:blipFill>
                    <a:blip r:embed="rId210" cstate="print"/>
                    <a:srcRect/>
                    <a:stretch>
                      <a:fillRect/>
                    </a:stretch>
                  </pic:blipFill>
                  <pic:spPr bwMode="auto">
                    <a:xfrm>
                      <a:off x="0" y="0"/>
                      <a:ext cx="2876550" cy="191452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val="ru-RU" w:eastAsia="ru-RU" w:bidi="ar-SA"/>
        </w:rPr>
        <w:drawing>
          <wp:anchor distT="0" distB="0" distL="114300" distR="114300" simplePos="0" relativeHeight="251826688" behindDoc="0" locked="0" layoutInCell="1" allowOverlap="1">
            <wp:simplePos x="0" y="0"/>
            <wp:positionH relativeFrom="column">
              <wp:posOffset>-43180</wp:posOffset>
            </wp:positionH>
            <wp:positionV relativeFrom="paragraph">
              <wp:posOffset>3438525</wp:posOffset>
            </wp:positionV>
            <wp:extent cx="2886075" cy="1857375"/>
            <wp:effectExtent l="19050" t="0" r="9525" b="0"/>
            <wp:wrapSquare wrapText="bothSides"/>
            <wp:docPr id="128" name="Рисунок 9" descr="C:\Users\User\Documents\Назарян\Доклад 2016\29 января\Фот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Назарян\Доклад 2016\29 января\Фото\3.jpg"/>
                    <pic:cNvPicPr>
                      <a:picLocks noChangeAspect="1" noChangeArrowheads="1"/>
                    </pic:cNvPicPr>
                  </pic:nvPicPr>
                  <pic:blipFill>
                    <a:blip r:embed="rId211" cstate="print"/>
                    <a:srcRect/>
                    <a:stretch>
                      <a:fillRect/>
                    </a:stretch>
                  </pic:blipFill>
                  <pic:spPr bwMode="auto">
                    <a:xfrm>
                      <a:off x="0" y="0"/>
                      <a:ext cx="2886075" cy="1857375"/>
                    </a:xfrm>
                    <a:prstGeom prst="rect">
                      <a:avLst/>
                    </a:prstGeom>
                    <a:noFill/>
                    <a:ln w="9525">
                      <a:noFill/>
                      <a:miter lim="800000"/>
                      <a:headEnd/>
                      <a:tailEnd/>
                    </a:ln>
                  </pic:spPr>
                </pic:pic>
              </a:graphicData>
            </a:graphic>
          </wp:anchor>
        </w:drawing>
      </w:r>
      <w:r w:rsidR="00723B31" w:rsidRPr="004A45B5">
        <w:rPr>
          <w:rFonts w:ascii="Times New Roman" w:hAnsi="Times New Roman" w:cs="Times New Roman"/>
          <w:sz w:val="28"/>
          <w:szCs w:val="28"/>
          <w:lang w:val="ru-RU"/>
        </w:rPr>
        <w:tab/>
      </w:r>
      <w:r w:rsidR="00723B31" w:rsidRPr="00B72EDA">
        <w:rPr>
          <w:rFonts w:ascii="Times New Roman" w:hAnsi="Times New Roman" w:cs="Times New Roman"/>
          <w:sz w:val="28"/>
          <w:szCs w:val="28"/>
          <w:lang w:val="ru-RU"/>
        </w:rPr>
        <w:t>Важнейшим элементом</w:t>
      </w:r>
      <w:r w:rsidR="00723B31" w:rsidRPr="00B72EDA">
        <w:rPr>
          <w:rFonts w:ascii="Times New Roman" w:eastAsia="Calibri" w:hAnsi="Times New Roman" w:cs="Times New Roman"/>
          <w:sz w:val="28"/>
          <w:szCs w:val="28"/>
          <w:lang w:val="ru-RU"/>
        </w:rPr>
        <w:t xml:space="preserve"> координационной деятельности является работа </w:t>
      </w:r>
      <w:r w:rsidR="00723B31" w:rsidRPr="00E51836">
        <w:rPr>
          <w:rFonts w:ascii="Times New Roman" w:eastAsia="Calibri" w:hAnsi="Times New Roman" w:cs="Times New Roman"/>
          <w:b/>
          <w:sz w:val="28"/>
          <w:szCs w:val="28"/>
          <w:lang w:val="ru-RU"/>
        </w:rPr>
        <w:t>Экспертного совета</w:t>
      </w:r>
      <w:r w:rsidR="00723B31" w:rsidRPr="00E51836">
        <w:rPr>
          <w:rFonts w:ascii="Times New Roman" w:eastAsia="Calibri" w:hAnsi="Times New Roman" w:cs="Times New Roman"/>
          <w:b/>
          <w:bCs/>
          <w:sz w:val="28"/>
          <w:szCs w:val="28"/>
          <w:lang w:val="ru-RU"/>
        </w:rPr>
        <w:t xml:space="preserve"> по вопросам государственной защиты прав и свобод человека и гражданина при уполномоченном по правам человека в Архангельской области</w:t>
      </w:r>
      <w:r w:rsidR="00723B31" w:rsidRPr="00B72EDA">
        <w:rPr>
          <w:rFonts w:ascii="Times New Roman" w:eastAsia="Calibri" w:hAnsi="Times New Roman" w:cs="Times New Roman"/>
          <w:bCs/>
          <w:sz w:val="28"/>
          <w:szCs w:val="28"/>
          <w:lang w:val="ru-RU"/>
        </w:rPr>
        <w:t xml:space="preserve"> (далее – Экспертный совет при Уполномоченном) – коллегиального совещательного органа, на заседании которого в декабре 2016 г.</w:t>
      </w:r>
      <w:r w:rsidR="008702B7">
        <w:rPr>
          <w:rFonts w:ascii="Times New Roman" w:eastAsia="Calibri" w:hAnsi="Times New Roman" w:cs="Times New Roman"/>
          <w:bCs/>
          <w:sz w:val="28"/>
          <w:szCs w:val="28"/>
          <w:lang w:val="ru-RU"/>
        </w:rPr>
        <w:t xml:space="preserve"> </w:t>
      </w:r>
      <w:r w:rsidR="00723B31" w:rsidRPr="00B72EDA">
        <w:rPr>
          <w:rFonts w:ascii="Times New Roman" w:eastAsia="Calibri" w:hAnsi="Times New Roman" w:cs="Times New Roman"/>
          <w:bCs/>
          <w:sz w:val="28"/>
          <w:szCs w:val="28"/>
          <w:lang w:val="ru-RU"/>
        </w:rPr>
        <w:t>Уполномоченным были подведены итоги деятельности в истекшем</w:t>
      </w:r>
      <w:r w:rsidR="00723B31">
        <w:rPr>
          <w:rFonts w:ascii="Times New Roman" w:eastAsia="Calibri" w:hAnsi="Times New Roman" w:cs="Times New Roman"/>
          <w:bCs/>
          <w:sz w:val="28"/>
          <w:szCs w:val="28"/>
          <w:lang w:val="ru-RU"/>
        </w:rPr>
        <w:t xml:space="preserve"> году</w:t>
      </w:r>
      <w:r w:rsidR="00723B31" w:rsidRPr="007912C5">
        <w:rPr>
          <w:rFonts w:ascii="Times New Roman" w:eastAsia="Calibri" w:hAnsi="Times New Roman" w:cs="Times New Roman"/>
          <w:bCs/>
          <w:sz w:val="28"/>
          <w:szCs w:val="28"/>
          <w:lang w:val="ru-RU"/>
        </w:rPr>
        <w:t>.</w:t>
      </w:r>
      <w:r w:rsidR="00723B31">
        <w:rPr>
          <w:rFonts w:ascii="Times New Roman" w:eastAsia="Calibri" w:hAnsi="Times New Roman" w:cs="Times New Roman"/>
          <w:bCs/>
          <w:sz w:val="28"/>
          <w:szCs w:val="28"/>
          <w:lang w:val="ru-RU"/>
        </w:rPr>
        <w:t xml:space="preserve"> В заседании, помимо членов Экспертного совета, приняли участие </w:t>
      </w:r>
      <w:r w:rsidR="00723B31" w:rsidRPr="00B72EDA">
        <w:rPr>
          <w:rFonts w:ascii="Times New Roman" w:hAnsi="Times New Roman" w:cs="Times New Roman"/>
          <w:sz w:val="28"/>
          <w:szCs w:val="28"/>
          <w:lang w:val="ru-RU"/>
        </w:rPr>
        <w:t xml:space="preserve">члены Молодежного совета по правам человека Архангельской области, общественные помощники Уполномоченного, специально </w:t>
      </w:r>
      <w:r w:rsidR="00723B31" w:rsidRPr="00FC18AE">
        <w:rPr>
          <w:rFonts w:ascii="Times New Roman" w:hAnsi="Times New Roman" w:cs="Times New Roman"/>
          <w:spacing w:val="-6"/>
          <w:sz w:val="28"/>
          <w:szCs w:val="28"/>
          <w:lang w:val="ru-RU"/>
        </w:rPr>
        <w:t>приглаш</w:t>
      </w:r>
      <w:r w:rsidR="008358A5" w:rsidRPr="00FC18AE">
        <w:rPr>
          <w:rFonts w:ascii="Times New Roman" w:hAnsi="Times New Roman" w:cs="Times New Roman"/>
          <w:spacing w:val="-6"/>
          <w:sz w:val="28"/>
          <w:szCs w:val="28"/>
          <w:lang w:val="ru-RU"/>
        </w:rPr>
        <w:t>е</w:t>
      </w:r>
      <w:r w:rsidR="00723B31" w:rsidRPr="00FC18AE">
        <w:rPr>
          <w:rFonts w:ascii="Times New Roman" w:hAnsi="Times New Roman" w:cs="Times New Roman"/>
          <w:spacing w:val="-6"/>
          <w:sz w:val="28"/>
          <w:szCs w:val="28"/>
          <w:lang w:val="ru-RU"/>
        </w:rPr>
        <w:t>нные представители общественных</w:t>
      </w:r>
      <w:r w:rsidR="00723B31" w:rsidRPr="00B72EDA">
        <w:rPr>
          <w:rFonts w:ascii="Times New Roman" w:hAnsi="Times New Roman" w:cs="Times New Roman"/>
          <w:sz w:val="28"/>
          <w:szCs w:val="28"/>
          <w:lang w:val="ru-RU"/>
        </w:rPr>
        <w:t xml:space="preserve"> организаций</w:t>
      </w:r>
      <w:r w:rsidR="00723B31">
        <w:rPr>
          <w:rFonts w:ascii="Times New Roman" w:hAnsi="Times New Roman" w:cs="Times New Roman"/>
          <w:sz w:val="28"/>
          <w:szCs w:val="28"/>
          <w:lang w:val="ru-RU"/>
        </w:rPr>
        <w:t xml:space="preserve">. После подведения итогов года состоялось </w:t>
      </w:r>
      <w:r w:rsidR="00723B31" w:rsidRPr="00B72EDA">
        <w:rPr>
          <w:rFonts w:ascii="Times New Roman" w:hAnsi="Times New Roman" w:cs="Times New Roman"/>
          <w:sz w:val="28"/>
          <w:szCs w:val="28"/>
          <w:lang w:val="ru-RU"/>
        </w:rPr>
        <w:t xml:space="preserve">обсуждение приоритетных </w:t>
      </w:r>
      <w:r w:rsidR="00723B31" w:rsidRPr="00FC18AE">
        <w:rPr>
          <w:rFonts w:ascii="Times New Roman" w:hAnsi="Times New Roman" w:cs="Times New Roman"/>
          <w:spacing w:val="-6"/>
          <w:sz w:val="28"/>
          <w:szCs w:val="28"/>
          <w:lang w:val="ru-RU"/>
        </w:rPr>
        <w:t>направлений деятельности Уполномоченного</w:t>
      </w:r>
      <w:r w:rsidR="00723B31" w:rsidRPr="00B72EDA">
        <w:rPr>
          <w:rFonts w:ascii="Times New Roman" w:hAnsi="Times New Roman" w:cs="Times New Roman"/>
          <w:sz w:val="28"/>
          <w:szCs w:val="28"/>
          <w:lang w:val="ru-RU"/>
        </w:rPr>
        <w:t xml:space="preserve"> в 2017 г. Был поднят вопрос о необходимости эффективного решения проблемы социальной адаптации лиц, освобожд</w:t>
      </w:r>
      <w:r w:rsidR="008358A5">
        <w:rPr>
          <w:rFonts w:ascii="Times New Roman" w:hAnsi="Times New Roman" w:cs="Times New Roman"/>
          <w:sz w:val="28"/>
          <w:szCs w:val="28"/>
          <w:lang w:val="ru-RU"/>
        </w:rPr>
        <w:t>е</w:t>
      </w:r>
      <w:r w:rsidR="00723B31" w:rsidRPr="00B72EDA">
        <w:rPr>
          <w:rFonts w:ascii="Times New Roman" w:hAnsi="Times New Roman" w:cs="Times New Roman"/>
          <w:sz w:val="28"/>
          <w:szCs w:val="28"/>
          <w:lang w:val="ru-RU"/>
        </w:rPr>
        <w:t>нных из мест лишения свободы, и в связи с этим – о деятельности Центра социальной адаптации для лиц без определ</w:t>
      </w:r>
      <w:r w:rsidR="008358A5">
        <w:rPr>
          <w:rFonts w:ascii="Times New Roman" w:hAnsi="Times New Roman" w:cs="Times New Roman"/>
          <w:sz w:val="28"/>
          <w:szCs w:val="28"/>
          <w:lang w:val="ru-RU"/>
        </w:rPr>
        <w:t>е</w:t>
      </w:r>
      <w:r w:rsidR="00723B31" w:rsidRPr="00B72EDA">
        <w:rPr>
          <w:rFonts w:ascii="Times New Roman" w:hAnsi="Times New Roman" w:cs="Times New Roman"/>
          <w:sz w:val="28"/>
          <w:szCs w:val="28"/>
          <w:lang w:val="ru-RU"/>
        </w:rPr>
        <w:t xml:space="preserve">нного места жительства и занятий. В центре внимания выступающих оказалась проблема защиты жилищных прав граждан – в частности, исполнения судебных решений по предоставлению жилья и переселения из ветхого и аварийного жилья. Было внесено предложение подготовить специальный доклад </w:t>
      </w:r>
      <w:r w:rsidR="00723B31" w:rsidRPr="004E578F">
        <w:rPr>
          <w:rFonts w:ascii="Times New Roman" w:hAnsi="Times New Roman" w:cs="Times New Roman"/>
          <w:spacing w:val="-4"/>
          <w:sz w:val="28"/>
          <w:szCs w:val="28"/>
          <w:lang w:val="ru-RU"/>
        </w:rPr>
        <w:t>Уполномоченного по данной проблематике.</w:t>
      </w:r>
      <w:r w:rsidR="00723B31" w:rsidRPr="00B72EDA">
        <w:rPr>
          <w:rFonts w:ascii="Times New Roman" w:hAnsi="Times New Roman" w:cs="Times New Roman"/>
          <w:sz w:val="28"/>
          <w:szCs w:val="28"/>
          <w:lang w:val="ru-RU"/>
        </w:rPr>
        <w:t xml:space="preserve"> Членами Экспертного совета был поставлен вопрос о необходимости </w:t>
      </w:r>
      <w:r w:rsidR="00723B31" w:rsidRPr="004E578F">
        <w:rPr>
          <w:rFonts w:ascii="Times New Roman" w:hAnsi="Times New Roman" w:cs="Times New Roman"/>
          <w:spacing w:val="-8"/>
          <w:sz w:val="28"/>
          <w:szCs w:val="28"/>
          <w:lang w:val="ru-RU"/>
        </w:rPr>
        <w:t>непосредственного участия Уполномоченного</w:t>
      </w:r>
      <w:r w:rsidR="00723B31" w:rsidRPr="00B72EDA">
        <w:rPr>
          <w:rFonts w:ascii="Times New Roman" w:hAnsi="Times New Roman" w:cs="Times New Roman"/>
          <w:sz w:val="28"/>
          <w:szCs w:val="28"/>
          <w:lang w:val="ru-RU"/>
        </w:rPr>
        <w:t xml:space="preserve"> в распределении средств грантовой поддержки социально ориентированных некоммерческих организаций, принято решение обратиться с соответствующим предложением к Губернатору Архангельской области. В качестве приоритетов 2017 г</w:t>
      </w:r>
      <w:r w:rsidR="00723B31">
        <w:rPr>
          <w:rFonts w:ascii="Times New Roman" w:hAnsi="Times New Roman" w:cs="Times New Roman"/>
          <w:sz w:val="28"/>
          <w:szCs w:val="28"/>
          <w:lang w:val="ru-RU"/>
        </w:rPr>
        <w:t>.</w:t>
      </w:r>
      <w:r w:rsidR="00723B31" w:rsidRPr="00B72EDA">
        <w:rPr>
          <w:rFonts w:ascii="Times New Roman" w:hAnsi="Times New Roman" w:cs="Times New Roman"/>
          <w:sz w:val="28"/>
          <w:szCs w:val="28"/>
          <w:lang w:val="ru-RU"/>
        </w:rPr>
        <w:t xml:space="preserve"> было также предложено определить такие традиционные направления деятельности Уполномоченного, как защита прав пациентов психиатрических стационаров и домов-интернатов, в том числе на свободу передвижения и выбор места жительства; защита гендерных прав и преодоление насилия в отношении женщин.</w:t>
      </w:r>
    </w:p>
    <w:p w:rsidR="00723B31" w:rsidRPr="007912C5" w:rsidRDefault="00E51836" w:rsidP="00723B31">
      <w:pPr>
        <w:spacing w:after="0" w:line="240" w:lineRule="auto"/>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827712" behindDoc="1" locked="0" layoutInCell="1" allowOverlap="1">
            <wp:simplePos x="0" y="0"/>
            <wp:positionH relativeFrom="column">
              <wp:posOffset>3328670</wp:posOffset>
            </wp:positionH>
            <wp:positionV relativeFrom="paragraph">
              <wp:posOffset>2869565</wp:posOffset>
            </wp:positionV>
            <wp:extent cx="3000375" cy="2000250"/>
            <wp:effectExtent l="19050" t="0" r="9525" b="0"/>
            <wp:wrapSquare wrapText="bothSides"/>
            <wp:docPr id="130" name="Рисунок 10" descr="C:\Users\User\Documents\Назарян\Доклад 2016\29 января\Фото\круглый ст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cuments\Назарян\Доклад 2016\29 января\Фото\круглый стол.jpg"/>
                    <pic:cNvPicPr>
                      <a:picLocks noChangeAspect="1" noChangeArrowheads="1"/>
                    </pic:cNvPicPr>
                  </pic:nvPicPr>
                  <pic:blipFill>
                    <a:blip r:embed="rId212" cstate="print"/>
                    <a:srcRect/>
                    <a:stretch>
                      <a:fillRect/>
                    </a:stretch>
                  </pic:blipFill>
                  <pic:spPr bwMode="auto">
                    <a:xfrm>
                      <a:off x="0" y="0"/>
                      <a:ext cx="3000375" cy="2000250"/>
                    </a:xfrm>
                    <a:prstGeom prst="rect">
                      <a:avLst/>
                    </a:prstGeom>
                    <a:noFill/>
                    <a:ln w="9525">
                      <a:noFill/>
                      <a:miter lim="800000"/>
                      <a:headEnd/>
                      <a:tailEnd/>
                    </a:ln>
                  </pic:spPr>
                </pic:pic>
              </a:graphicData>
            </a:graphic>
          </wp:anchor>
        </w:drawing>
      </w:r>
      <w:r w:rsidR="00723B31" w:rsidRPr="007912C5">
        <w:rPr>
          <w:rFonts w:ascii="Times New Roman" w:hAnsi="Times New Roman" w:cs="Times New Roman"/>
          <w:sz w:val="28"/>
          <w:szCs w:val="28"/>
          <w:lang w:val="ru-RU"/>
        </w:rPr>
        <w:tab/>
        <w:t xml:space="preserve">Существенное место в деятельности Уполномоченного занимало </w:t>
      </w:r>
      <w:r w:rsidR="00723B31" w:rsidRPr="007912C5">
        <w:rPr>
          <w:rFonts w:ascii="Times New Roman" w:hAnsi="Times New Roman" w:cs="Times New Roman"/>
          <w:b/>
          <w:sz w:val="28"/>
          <w:szCs w:val="28"/>
          <w:lang w:val="ru-RU"/>
        </w:rPr>
        <w:t>взаимодействие с общественными организациями</w:t>
      </w:r>
      <w:r w:rsidR="00723B31" w:rsidRPr="007912C5">
        <w:rPr>
          <w:rFonts w:ascii="Times New Roman" w:hAnsi="Times New Roman" w:cs="Times New Roman"/>
          <w:sz w:val="28"/>
          <w:szCs w:val="28"/>
          <w:lang w:val="ru-RU"/>
        </w:rPr>
        <w:t>. Активное разностороннее сотрудничество с большинством из них продолжается уже не первый год, а с некоторыми – началось в отч</w:t>
      </w:r>
      <w:r w:rsidR="008358A5">
        <w:rPr>
          <w:rFonts w:ascii="Times New Roman" w:hAnsi="Times New Roman" w:cs="Times New Roman"/>
          <w:sz w:val="28"/>
          <w:szCs w:val="28"/>
          <w:lang w:val="ru-RU"/>
        </w:rPr>
        <w:t>е</w:t>
      </w:r>
      <w:r w:rsidR="00723B31" w:rsidRPr="007912C5">
        <w:rPr>
          <w:rFonts w:ascii="Times New Roman" w:hAnsi="Times New Roman" w:cs="Times New Roman"/>
          <w:sz w:val="28"/>
          <w:szCs w:val="28"/>
          <w:lang w:val="ru-RU"/>
        </w:rPr>
        <w:t>тном году, например с АРОО «Кризисный центр «Надежда», основной целью которой является привлечение внимания населения к социальным проблемам семьи, как фактам нарушения прав человека, содействие в осуществлении совместных действий и программ по защите прав и законных интересов граждан, оказавшихся в кризисной ситуации, и жертв насилия.</w:t>
      </w:r>
      <w:r w:rsidR="00723B31">
        <w:rPr>
          <w:rFonts w:ascii="Times New Roman" w:hAnsi="Times New Roman" w:cs="Times New Roman"/>
          <w:sz w:val="28"/>
          <w:szCs w:val="28"/>
          <w:lang w:val="ru-RU"/>
        </w:rPr>
        <w:t xml:space="preserve"> В рамках развития взаимодействия с институтами гражданского общества с АРОО «Кризисный центр «Надежда» было заключено соглашение о взаимодействии и сотрудничестве.</w:t>
      </w:r>
    </w:p>
    <w:p w:rsidR="00723B31" w:rsidRPr="007912C5" w:rsidRDefault="00723B31" w:rsidP="00173B97">
      <w:pPr>
        <w:spacing w:after="0" w:line="240" w:lineRule="auto"/>
        <w:jc w:val="both"/>
        <w:rPr>
          <w:rFonts w:ascii="Times New Roman" w:hAnsi="Times New Roman" w:cs="Times New Roman"/>
          <w:sz w:val="28"/>
          <w:szCs w:val="28"/>
          <w:lang w:val="ru-RU"/>
        </w:rPr>
      </w:pPr>
      <w:r w:rsidRPr="007912C5">
        <w:rPr>
          <w:rFonts w:ascii="Times New Roman" w:hAnsi="Times New Roman" w:cs="Times New Roman"/>
          <w:sz w:val="28"/>
          <w:szCs w:val="28"/>
          <w:lang w:val="ru-RU"/>
        </w:rPr>
        <w:tab/>
      </w:r>
      <w:r w:rsidRPr="00CE3E4E">
        <w:rPr>
          <w:rFonts w:ascii="Times New Roman" w:hAnsi="Times New Roman" w:cs="Times New Roman"/>
          <w:sz w:val="28"/>
          <w:szCs w:val="28"/>
          <w:lang w:val="ru-RU"/>
        </w:rPr>
        <w:t>Проблеме соблюдения прав женщин был посвящ</w:t>
      </w:r>
      <w:r w:rsidR="008358A5">
        <w:rPr>
          <w:rFonts w:ascii="Times New Roman" w:hAnsi="Times New Roman" w:cs="Times New Roman"/>
          <w:sz w:val="28"/>
          <w:szCs w:val="28"/>
          <w:lang w:val="ru-RU"/>
        </w:rPr>
        <w:t>е</w:t>
      </w:r>
      <w:r w:rsidRPr="00CE3E4E">
        <w:rPr>
          <w:rFonts w:ascii="Times New Roman" w:hAnsi="Times New Roman" w:cs="Times New Roman"/>
          <w:sz w:val="28"/>
          <w:szCs w:val="28"/>
          <w:lang w:val="ru-RU"/>
        </w:rPr>
        <w:t xml:space="preserve">н </w:t>
      </w:r>
      <w:r w:rsidRPr="00E51836">
        <w:rPr>
          <w:rFonts w:ascii="Times New Roman" w:hAnsi="Times New Roman" w:cs="Times New Roman"/>
          <w:b/>
          <w:sz w:val="28"/>
          <w:szCs w:val="28"/>
          <w:lang w:val="ru-RU"/>
        </w:rPr>
        <w:t>«круглый стол» на тему «Женское движение за равноправные условия»</w:t>
      </w:r>
      <w:r w:rsidRPr="00CE3E4E">
        <w:rPr>
          <w:rFonts w:ascii="Times New Roman" w:hAnsi="Times New Roman" w:cs="Times New Roman"/>
          <w:sz w:val="28"/>
          <w:szCs w:val="28"/>
          <w:lang w:val="ru-RU"/>
        </w:rPr>
        <w:t>, провед</w:t>
      </w:r>
      <w:r w:rsidR="008358A5">
        <w:rPr>
          <w:rFonts w:ascii="Times New Roman" w:hAnsi="Times New Roman" w:cs="Times New Roman"/>
          <w:sz w:val="28"/>
          <w:szCs w:val="28"/>
          <w:lang w:val="ru-RU"/>
        </w:rPr>
        <w:t>е</w:t>
      </w:r>
      <w:r w:rsidRPr="00CE3E4E">
        <w:rPr>
          <w:rFonts w:ascii="Times New Roman" w:hAnsi="Times New Roman" w:cs="Times New Roman"/>
          <w:sz w:val="28"/>
          <w:szCs w:val="28"/>
          <w:lang w:val="ru-RU"/>
        </w:rPr>
        <w:t xml:space="preserve">нный Уполномоченным совместно с РОО «Совет женщин Архангельской области» при участии представителей прокуратуры Архангельской области, УМВД, регионального министерства труда, занятости и социального развития, общественных организаций. На мероприятии был представлен специальный доклад Уполномоченного </w:t>
      </w:r>
      <w:r w:rsidRPr="00CE3E4E">
        <w:rPr>
          <w:rFonts w:ascii="Times New Roman" w:eastAsiaTheme="minorHAnsi" w:hAnsi="Times New Roman" w:cs="Times New Roman"/>
          <w:iCs/>
          <w:sz w:val="28"/>
          <w:lang w:val="ru-RU" w:bidi="ar-SA"/>
        </w:rPr>
        <w:t>«Права женщин как неотъемлемая составляющая прав человека. Проблема распространения насилия в отношении женщин»</w:t>
      </w:r>
      <w:r w:rsidRPr="00CE3E4E">
        <w:rPr>
          <w:rFonts w:ascii="Times New Roman" w:hAnsi="Times New Roman" w:cs="Times New Roman"/>
          <w:sz w:val="28"/>
          <w:szCs w:val="28"/>
          <w:lang w:val="ru-RU"/>
        </w:rPr>
        <w:t>; по итогам обсуждения его</w:t>
      </w:r>
      <w:r>
        <w:rPr>
          <w:rFonts w:ascii="Times New Roman" w:hAnsi="Times New Roman" w:cs="Times New Roman"/>
          <w:sz w:val="28"/>
          <w:szCs w:val="28"/>
          <w:lang w:val="ru-RU"/>
        </w:rPr>
        <w:t xml:space="preserve"> участниками были выработаны предложения, впоследствии вынесенные на рассмотрение Экспертного совета при Уполномоченном.</w:t>
      </w:r>
    </w:p>
    <w:p w:rsidR="00723B31" w:rsidRPr="007912C5" w:rsidRDefault="00723B31" w:rsidP="00173B97">
      <w:pPr>
        <w:spacing w:after="0" w:line="240" w:lineRule="auto"/>
        <w:jc w:val="both"/>
        <w:rPr>
          <w:rFonts w:ascii="Times New Roman" w:hAnsi="Times New Roman" w:cs="Times New Roman"/>
          <w:sz w:val="28"/>
          <w:szCs w:val="28"/>
          <w:lang w:val="ru-RU"/>
        </w:rPr>
      </w:pPr>
      <w:r w:rsidRPr="007912C5">
        <w:rPr>
          <w:rFonts w:ascii="Times New Roman" w:hAnsi="Times New Roman" w:cs="Times New Roman"/>
          <w:sz w:val="28"/>
          <w:szCs w:val="28"/>
          <w:lang w:val="ru-RU"/>
        </w:rPr>
        <w:tab/>
        <w:t xml:space="preserve">Основным элементом </w:t>
      </w:r>
      <w:r w:rsidRPr="007912C5">
        <w:rPr>
          <w:rFonts w:ascii="Times New Roman" w:hAnsi="Times New Roman" w:cs="Times New Roman"/>
          <w:b/>
          <w:sz w:val="28"/>
          <w:szCs w:val="28"/>
          <w:lang w:val="ru-RU"/>
        </w:rPr>
        <w:t>межрегионального сотрудничества</w:t>
      </w:r>
      <w:r w:rsidRPr="007912C5">
        <w:rPr>
          <w:rFonts w:ascii="Times New Roman" w:hAnsi="Times New Roman" w:cs="Times New Roman"/>
          <w:sz w:val="28"/>
          <w:szCs w:val="28"/>
          <w:lang w:val="ru-RU"/>
        </w:rPr>
        <w:t xml:space="preserve"> стало взаимодействие </w:t>
      </w:r>
      <w:r w:rsidRPr="004A45B5">
        <w:rPr>
          <w:rFonts w:ascii="Times New Roman" w:hAnsi="Times New Roman" w:cs="Times New Roman"/>
          <w:b/>
          <w:sz w:val="28"/>
          <w:szCs w:val="28"/>
          <w:lang w:val="ru-RU"/>
        </w:rPr>
        <w:t>с уполномоченными по правам человека в других субъектах РФ</w:t>
      </w:r>
      <w:r w:rsidRPr="007912C5">
        <w:rPr>
          <w:rFonts w:ascii="Times New Roman" w:hAnsi="Times New Roman" w:cs="Times New Roman"/>
          <w:sz w:val="28"/>
          <w:szCs w:val="28"/>
          <w:lang w:val="ru-RU"/>
        </w:rPr>
        <w:t>. Помимо оказания содействия в восстановлении нарушенных прав в связи с конкретными обращениями в рамках проекта «Мы делаем общее дело», существенная роль в таком взаимодействии принадлежала обмену практическим опытом правозащитной деятельности, совместному обсуждению различных проблем правозащитной тематики на заседаниях Координационного совета российских уполномоченных по правам человека и Координационного совета уполномоченных по правам человека в СЗФО.</w:t>
      </w:r>
    </w:p>
    <w:p w:rsidR="00723B31" w:rsidRPr="007912C5" w:rsidRDefault="00723B31" w:rsidP="00173B97">
      <w:pPr>
        <w:spacing w:after="0" w:line="240" w:lineRule="auto"/>
        <w:jc w:val="both"/>
        <w:rPr>
          <w:rFonts w:ascii="Times New Roman" w:hAnsi="Times New Roman" w:cs="Times New Roman"/>
          <w:sz w:val="28"/>
          <w:szCs w:val="28"/>
          <w:lang w:val="ru-RU"/>
        </w:rPr>
      </w:pPr>
      <w:r w:rsidRPr="001A4630">
        <w:rPr>
          <w:rFonts w:ascii="Times New Roman" w:hAnsi="Times New Roman" w:cs="Times New Roman"/>
          <w:sz w:val="28"/>
          <w:szCs w:val="28"/>
          <w:lang w:val="ru-RU"/>
        </w:rPr>
        <w:tab/>
      </w:r>
      <w:r w:rsidRPr="0018611D">
        <w:rPr>
          <w:rFonts w:ascii="Times New Roman" w:hAnsi="Times New Roman" w:cs="Times New Roman"/>
          <w:sz w:val="28"/>
          <w:szCs w:val="28"/>
          <w:lang w:val="ru-RU"/>
        </w:rPr>
        <w:t xml:space="preserve">Была продолжена традиция реализации </w:t>
      </w:r>
      <w:r w:rsidRPr="00E51836">
        <w:rPr>
          <w:rFonts w:ascii="Times New Roman" w:hAnsi="Times New Roman" w:cs="Times New Roman"/>
          <w:b/>
          <w:sz w:val="28"/>
          <w:szCs w:val="28"/>
          <w:lang w:val="ru-RU"/>
        </w:rPr>
        <w:t>совместных проектов с региональными уполномоченными</w:t>
      </w:r>
      <w:r w:rsidRPr="0018611D">
        <w:rPr>
          <w:rFonts w:ascii="Times New Roman" w:hAnsi="Times New Roman" w:cs="Times New Roman"/>
          <w:sz w:val="28"/>
          <w:szCs w:val="28"/>
          <w:lang w:val="ru-RU"/>
        </w:rPr>
        <w:t xml:space="preserve"> – в 2016 г. им стал инициированный Уполномоченным</w:t>
      </w:r>
      <w:r>
        <w:rPr>
          <w:rFonts w:ascii="Times New Roman" w:hAnsi="Times New Roman" w:cs="Times New Roman"/>
          <w:sz w:val="28"/>
          <w:szCs w:val="28"/>
          <w:lang w:val="ru-RU"/>
        </w:rPr>
        <w:t xml:space="preserve"> по правам человека в Архангельской области</w:t>
      </w:r>
      <w:r w:rsidRPr="0018611D">
        <w:rPr>
          <w:rFonts w:ascii="Times New Roman" w:hAnsi="Times New Roman" w:cs="Times New Roman"/>
          <w:sz w:val="28"/>
          <w:szCs w:val="28"/>
          <w:lang w:val="ru-RU"/>
        </w:rPr>
        <w:t xml:space="preserve"> совместный мониторинг соблюдения норм обеспечения вещевым довольствием осужд</w:t>
      </w:r>
      <w:r w:rsidR="008358A5">
        <w:rPr>
          <w:rFonts w:ascii="Times New Roman" w:hAnsi="Times New Roman" w:cs="Times New Roman"/>
          <w:sz w:val="28"/>
          <w:szCs w:val="28"/>
          <w:lang w:val="ru-RU"/>
        </w:rPr>
        <w:t>е</w:t>
      </w:r>
      <w:r w:rsidRPr="0018611D">
        <w:rPr>
          <w:rFonts w:ascii="Times New Roman" w:hAnsi="Times New Roman" w:cs="Times New Roman"/>
          <w:sz w:val="28"/>
          <w:szCs w:val="28"/>
          <w:lang w:val="ru-RU"/>
        </w:rPr>
        <w:t xml:space="preserve">нных к лишению свободы, ассортимента товаров и уровня цен в магазинах, функционирующих на территории учреждений </w:t>
      </w:r>
      <w:r w:rsidR="00E51836">
        <w:rPr>
          <w:rFonts w:ascii="Times New Roman" w:hAnsi="Times New Roman" w:cs="Times New Roman"/>
          <w:sz w:val="28"/>
          <w:szCs w:val="28"/>
          <w:lang w:val="ru-RU"/>
        </w:rPr>
        <w:t>УИС</w:t>
      </w:r>
      <w:r w:rsidRPr="0018611D">
        <w:rPr>
          <w:rFonts w:ascii="Times New Roman" w:hAnsi="Times New Roman" w:cs="Times New Roman"/>
          <w:sz w:val="28"/>
          <w:szCs w:val="28"/>
          <w:lang w:val="ru-RU"/>
        </w:rPr>
        <w:t>.</w:t>
      </w:r>
      <w:r w:rsidRPr="007912C5">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Уполномоченный благодарит </w:t>
      </w:r>
      <w:r w:rsidRPr="0018611D">
        <w:rPr>
          <w:rFonts w:ascii="Times New Roman" w:hAnsi="Times New Roman" w:cs="Times New Roman"/>
          <w:sz w:val="28"/>
          <w:szCs w:val="28"/>
          <w:lang w:val="ru-RU"/>
        </w:rPr>
        <w:t xml:space="preserve">региональных уполномоченных по правам человека </w:t>
      </w:r>
      <w:r>
        <w:rPr>
          <w:rFonts w:ascii="Times New Roman" w:hAnsi="Times New Roman" w:cs="Times New Roman"/>
          <w:sz w:val="28"/>
          <w:szCs w:val="28"/>
          <w:lang w:val="ru-RU"/>
        </w:rPr>
        <w:t xml:space="preserve">в субъектах РФ, входящих в состав </w:t>
      </w:r>
      <w:r w:rsidRPr="0018611D">
        <w:rPr>
          <w:rFonts w:ascii="Times New Roman" w:hAnsi="Times New Roman" w:cs="Times New Roman"/>
          <w:sz w:val="28"/>
          <w:szCs w:val="28"/>
          <w:lang w:val="ru-RU"/>
        </w:rPr>
        <w:t>С</w:t>
      </w:r>
      <w:r>
        <w:rPr>
          <w:rFonts w:ascii="Times New Roman" w:hAnsi="Times New Roman" w:cs="Times New Roman"/>
          <w:sz w:val="28"/>
          <w:szCs w:val="28"/>
          <w:lang w:val="ru-RU"/>
        </w:rPr>
        <w:t>ЗФО,</w:t>
      </w:r>
      <w:r w:rsidRPr="0018611D">
        <w:rPr>
          <w:rFonts w:ascii="Times New Roman" w:hAnsi="Times New Roman" w:cs="Times New Roman"/>
          <w:sz w:val="28"/>
          <w:szCs w:val="28"/>
          <w:lang w:val="ru-RU"/>
        </w:rPr>
        <w:t xml:space="preserve"> </w:t>
      </w:r>
      <w:r>
        <w:rPr>
          <w:rFonts w:ascii="Times New Roman" w:hAnsi="Times New Roman" w:cs="Times New Roman"/>
          <w:sz w:val="28"/>
          <w:szCs w:val="28"/>
          <w:lang w:val="ru-RU"/>
        </w:rPr>
        <w:t>поддержавших данную</w:t>
      </w:r>
      <w:r w:rsidRPr="0018611D">
        <w:rPr>
          <w:rFonts w:ascii="Times New Roman" w:hAnsi="Times New Roman" w:cs="Times New Roman"/>
          <w:sz w:val="28"/>
          <w:szCs w:val="28"/>
          <w:lang w:val="ru-RU"/>
        </w:rPr>
        <w:t xml:space="preserve"> </w:t>
      </w:r>
      <w:r>
        <w:rPr>
          <w:rFonts w:ascii="Times New Roman" w:hAnsi="Times New Roman" w:cs="Times New Roman"/>
          <w:sz w:val="28"/>
          <w:szCs w:val="28"/>
          <w:lang w:val="ru-RU"/>
        </w:rPr>
        <w:t>инициативу</w:t>
      </w:r>
      <w:r w:rsidRPr="0018611D">
        <w:rPr>
          <w:rFonts w:ascii="Times New Roman" w:hAnsi="Times New Roman" w:cs="Times New Roman"/>
          <w:sz w:val="28"/>
          <w:szCs w:val="28"/>
          <w:lang w:val="ru-RU"/>
        </w:rPr>
        <w:t xml:space="preserve"> и продела</w:t>
      </w:r>
      <w:r>
        <w:rPr>
          <w:rFonts w:ascii="Times New Roman" w:hAnsi="Times New Roman" w:cs="Times New Roman"/>
          <w:sz w:val="28"/>
          <w:szCs w:val="28"/>
          <w:lang w:val="ru-RU"/>
        </w:rPr>
        <w:t>вших</w:t>
      </w:r>
      <w:r w:rsidRPr="0018611D">
        <w:rPr>
          <w:rFonts w:ascii="Times New Roman" w:hAnsi="Times New Roman" w:cs="Times New Roman"/>
          <w:sz w:val="28"/>
          <w:szCs w:val="28"/>
          <w:lang w:val="ru-RU"/>
        </w:rPr>
        <w:t xml:space="preserve"> масштабную работу по проведению указанного мониторинга. При этом были реализованы различные формы деятельности: сбор информации непосредственно на местах, в том числе в учреждениях </w:t>
      </w:r>
      <w:r w:rsidR="009F6901">
        <w:rPr>
          <w:rFonts w:ascii="Times New Roman" w:hAnsi="Times New Roman" w:cs="Times New Roman"/>
          <w:sz w:val="28"/>
          <w:szCs w:val="28"/>
          <w:lang w:val="ru-RU"/>
        </w:rPr>
        <w:t>УИС</w:t>
      </w:r>
      <w:r w:rsidRPr="0018611D">
        <w:rPr>
          <w:rFonts w:ascii="Times New Roman" w:hAnsi="Times New Roman" w:cs="Times New Roman"/>
          <w:sz w:val="28"/>
          <w:szCs w:val="28"/>
          <w:lang w:val="ru-RU"/>
        </w:rPr>
        <w:t>, обращения в территориальные управления ФСИН России и в органы прокуратуры, анализ поступающих в адрес уполномоченных жалоб, проведение мероприятий с привлечением общественных организаций и др. Обобщение и анализ фактического материала, собранного в регионах СЗФО, подтвердили распростран</w:t>
      </w:r>
      <w:r w:rsidR="008358A5">
        <w:rPr>
          <w:rFonts w:ascii="Times New Roman" w:hAnsi="Times New Roman" w:cs="Times New Roman"/>
          <w:sz w:val="28"/>
          <w:szCs w:val="28"/>
          <w:lang w:val="ru-RU"/>
        </w:rPr>
        <w:t>е</w:t>
      </w:r>
      <w:r w:rsidRPr="0018611D">
        <w:rPr>
          <w:rFonts w:ascii="Times New Roman" w:hAnsi="Times New Roman" w:cs="Times New Roman"/>
          <w:sz w:val="28"/>
          <w:szCs w:val="28"/>
          <w:lang w:val="ru-RU"/>
        </w:rPr>
        <w:t>нность и системность проблем соблюдения прав человека в указанных сферах и позволили аккумулировать информацию, подготовив на е</w:t>
      </w:r>
      <w:r w:rsidR="008358A5">
        <w:rPr>
          <w:rFonts w:ascii="Times New Roman" w:hAnsi="Times New Roman" w:cs="Times New Roman"/>
          <w:sz w:val="28"/>
          <w:szCs w:val="28"/>
          <w:lang w:val="ru-RU"/>
        </w:rPr>
        <w:t>е</w:t>
      </w:r>
      <w:r w:rsidRPr="0018611D">
        <w:rPr>
          <w:rFonts w:ascii="Times New Roman" w:hAnsi="Times New Roman" w:cs="Times New Roman"/>
          <w:sz w:val="28"/>
          <w:szCs w:val="28"/>
          <w:lang w:val="ru-RU"/>
        </w:rPr>
        <w:t xml:space="preserve"> основе сводные аналитические материалы, направленные уполномоченным по правам человека во всех субъектах РФ, входящих в состав СЗФО, а также в адрес Координационного совета </w:t>
      </w:r>
      <w:r w:rsidRPr="007912C5">
        <w:rPr>
          <w:rFonts w:ascii="Times New Roman" w:hAnsi="Times New Roman" w:cs="Times New Roman"/>
          <w:sz w:val="28"/>
          <w:szCs w:val="28"/>
          <w:lang w:val="ru-RU"/>
        </w:rPr>
        <w:t>уполномоченных по правам человека в СЗФО</w:t>
      </w:r>
      <w:r>
        <w:rPr>
          <w:rFonts w:ascii="Times New Roman" w:hAnsi="Times New Roman" w:cs="Times New Roman"/>
          <w:sz w:val="28"/>
          <w:szCs w:val="28"/>
          <w:lang w:val="ru-RU"/>
        </w:rPr>
        <w:t xml:space="preserve"> и в адрес Уполномоченного по права человека в РФ</w:t>
      </w:r>
      <w:r w:rsidRPr="00C76432">
        <w:rPr>
          <w:rFonts w:ascii="Times New Roman" w:hAnsi="Times New Roman" w:cs="Times New Roman"/>
          <w:sz w:val="28"/>
          <w:szCs w:val="28"/>
          <w:lang w:val="ru-RU"/>
        </w:rPr>
        <w:t>.</w:t>
      </w:r>
    </w:p>
    <w:p w:rsidR="00723B31" w:rsidRPr="007912C5" w:rsidRDefault="00723B31" w:rsidP="00173B97">
      <w:pPr>
        <w:spacing w:after="0" w:line="240" w:lineRule="auto"/>
        <w:jc w:val="both"/>
        <w:rPr>
          <w:rFonts w:ascii="Times New Roman" w:hAnsi="Times New Roman" w:cs="Times New Roman"/>
          <w:sz w:val="28"/>
          <w:szCs w:val="28"/>
          <w:lang w:val="ru-RU"/>
        </w:rPr>
      </w:pPr>
      <w:r w:rsidRPr="007912C5">
        <w:rPr>
          <w:rFonts w:ascii="Times New Roman" w:hAnsi="Times New Roman" w:cs="Times New Roman"/>
          <w:sz w:val="28"/>
          <w:szCs w:val="28"/>
          <w:lang w:val="ru-RU"/>
        </w:rPr>
        <w:tab/>
      </w:r>
      <w:r w:rsidRPr="004A45B5">
        <w:rPr>
          <w:rFonts w:ascii="Times New Roman" w:hAnsi="Times New Roman" w:cs="Times New Roman"/>
          <w:b/>
          <w:sz w:val="28"/>
          <w:szCs w:val="28"/>
          <w:lang w:val="ru-RU"/>
        </w:rPr>
        <w:t>Новым форматом межрегионального сотрудничества</w:t>
      </w:r>
      <w:r w:rsidRPr="007912C5">
        <w:rPr>
          <w:rFonts w:ascii="Times New Roman" w:hAnsi="Times New Roman" w:cs="Times New Roman"/>
          <w:sz w:val="28"/>
          <w:szCs w:val="28"/>
          <w:lang w:val="ru-RU"/>
        </w:rPr>
        <w:t xml:space="preserve"> стало взаимодействие Уполномоченного</w:t>
      </w:r>
      <w:r>
        <w:rPr>
          <w:rFonts w:ascii="Times New Roman" w:hAnsi="Times New Roman" w:cs="Times New Roman"/>
          <w:sz w:val="28"/>
          <w:szCs w:val="28"/>
          <w:lang w:val="ru-RU"/>
        </w:rPr>
        <w:t xml:space="preserve"> по защите прав жителей Архангельской области </w:t>
      </w:r>
      <w:r w:rsidRPr="007912C5">
        <w:rPr>
          <w:rFonts w:ascii="Times New Roman" w:hAnsi="Times New Roman" w:cs="Times New Roman"/>
          <w:sz w:val="28"/>
          <w:szCs w:val="28"/>
          <w:lang w:val="ru-RU"/>
        </w:rPr>
        <w:t>с федеральными органами исполнительной власти, их территориальными органами в субъектах РФ и СЗФО, органами исполнительной власти в субъектах РФ по содействию в восстановлении нарушенных прав граждан и оказанию им консультативной помощи: Федеральным агентством по рыболовству, Северо-Западным территориальным управлением</w:t>
      </w:r>
      <w:r w:rsidR="004465DA" w:rsidRPr="004465DA">
        <w:rPr>
          <w:rFonts w:ascii="Times New Roman" w:hAnsi="Times New Roman" w:cs="Times New Roman"/>
          <w:sz w:val="28"/>
          <w:szCs w:val="28"/>
          <w:lang w:val="ru-RU"/>
        </w:rPr>
        <w:t xml:space="preserve"> </w:t>
      </w:r>
      <w:r w:rsidR="004465DA" w:rsidRPr="007912C5">
        <w:rPr>
          <w:rFonts w:ascii="Times New Roman" w:hAnsi="Times New Roman" w:cs="Times New Roman"/>
          <w:sz w:val="28"/>
          <w:szCs w:val="28"/>
          <w:lang w:val="ru-RU"/>
        </w:rPr>
        <w:t>Федеральн</w:t>
      </w:r>
      <w:r w:rsidR="004465DA">
        <w:rPr>
          <w:rFonts w:ascii="Times New Roman" w:hAnsi="Times New Roman" w:cs="Times New Roman"/>
          <w:sz w:val="28"/>
          <w:szCs w:val="28"/>
          <w:lang w:val="ru-RU"/>
        </w:rPr>
        <w:t>ого</w:t>
      </w:r>
      <w:r w:rsidR="004465DA" w:rsidRPr="007912C5">
        <w:rPr>
          <w:rFonts w:ascii="Times New Roman" w:hAnsi="Times New Roman" w:cs="Times New Roman"/>
          <w:sz w:val="28"/>
          <w:szCs w:val="28"/>
          <w:lang w:val="ru-RU"/>
        </w:rPr>
        <w:t xml:space="preserve"> агентств</w:t>
      </w:r>
      <w:r w:rsidR="004465DA">
        <w:rPr>
          <w:rFonts w:ascii="Times New Roman" w:hAnsi="Times New Roman" w:cs="Times New Roman"/>
          <w:sz w:val="28"/>
          <w:szCs w:val="28"/>
          <w:lang w:val="ru-RU"/>
        </w:rPr>
        <w:t>а</w:t>
      </w:r>
      <w:r w:rsidR="004465DA" w:rsidRPr="007912C5">
        <w:rPr>
          <w:rFonts w:ascii="Times New Roman" w:hAnsi="Times New Roman" w:cs="Times New Roman"/>
          <w:sz w:val="28"/>
          <w:szCs w:val="28"/>
          <w:lang w:val="ru-RU"/>
        </w:rPr>
        <w:t xml:space="preserve"> по рыболовству</w:t>
      </w:r>
      <w:r w:rsidRPr="007912C5">
        <w:rPr>
          <w:rFonts w:ascii="Times New Roman" w:hAnsi="Times New Roman" w:cs="Times New Roman"/>
          <w:sz w:val="28"/>
          <w:szCs w:val="28"/>
          <w:lang w:val="ru-RU"/>
        </w:rPr>
        <w:t>, департаментом здравоохранения, труда и социальной защиты Ненецкого автономного округа и др.</w:t>
      </w:r>
    </w:p>
    <w:p w:rsidR="00E51836" w:rsidRPr="007912C5" w:rsidRDefault="00E51836" w:rsidP="00723B31">
      <w:pPr>
        <w:spacing w:after="0" w:line="240" w:lineRule="auto"/>
        <w:jc w:val="both"/>
        <w:rPr>
          <w:rFonts w:ascii="Times New Roman" w:hAnsi="Times New Roman" w:cs="Times New Roman"/>
          <w:sz w:val="28"/>
          <w:szCs w:val="28"/>
          <w:lang w:val="ru-RU"/>
        </w:rPr>
      </w:pPr>
    </w:p>
    <w:p w:rsidR="00723B31" w:rsidRPr="007A3523" w:rsidRDefault="00723B31" w:rsidP="00723B31">
      <w:pPr>
        <w:spacing w:after="0" w:line="240" w:lineRule="auto"/>
        <w:rPr>
          <w:rFonts w:ascii="Times New Roman" w:hAnsi="Times New Roman" w:cs="Times New Roman"/>
          <w:sz w:val="28"/>
          <w:szCs w:val="28"/>
          <w:lang w:val="ru-RU"/>
        </w:rPr>
      </w:pPr>
    </w:p>
    <w:p w:rsidR="00531C1E" w:rsidRPr="001823CF" w:rsidRDefault="00531C1E" w:rsidP="004465DA">
      <w:pPr>
        <w:pStyle w:val="3"/>
        <w:spacing w:before="0" w:after="120" w:line="240" w:lineRule="auto"/>
        <w:rPr>
          <w:rStyle w:val="a8"/>
          <w:bCs w:val="0"/>
          <w:color w:val="622423" w:themeColor="accent2" w:themeShade="7F"/>
          <w:spacing w:val="0"/>
          <w:sz w:val="28"/>
          <w:szCs w:val="28"/>
          <w:lang w:val="ru-RU"/>
        </w:rPr>
      </w:pPr>
      <w:r w:rsidRPr="001823CF">
        <w:rPr>
          <w:rStyle w:val="a8"/>
          <w:bCs w:val="0"/>
          <w:color w:val="622423" w:themeColor="accent2" w:themeShade="7F"/>
          <w:spacing w:val="0"/>
          <w:sz w:val="28"/>
          <w:szCs w:val="28"/>
          <w:lang w:val="ru-RU"/>
        </w:rPr>
        <w:t>заключение</w:t>
      </w:r>
    </w:p>
    <w:p w:rsidR="00531C1E" w:rsidRDefault="00531C1E" w:rsidP="00531C1E">
      <w:pPr>
        <w:spacing w:after="0" w:line="240" w:lineRule="auto"/>
        <w:rPr>
          <w:rFonts w:ascii="Times New Roman" w:hAnsi="Times New Roman" w:cs="Times New Roman"/>
          <w:sz w:val="28"/>
          <w:szCs w:val="28"/>
          <w:lang w:val="ru-RU"/>
        </w:rPr>
      </w:pPr>
    </w:p>
    <w:p w:rsidR="00531C1E" w:rsidRPr="00954A31" w:rsidRDefault="00531C1E" w:rsidP="00531C1E">
      <w:pPr>
        <w:spacing w:after="0" w:line="240" w:lineRule="auto"/>
        <w:jc w:val="both"/>
        <w:rPr>
          <w:rFonts w:ascii="Times New Roman" w:hAnsi="Times New Roman" w:cs="Times New Roman"/>
          <w:sz w:val="28"/>
          <w:szCs w:val="28"/>
          <w:lang w:val="ru-RU"/>
        </w:rPr>
      </w:pPr>
      <w:r w:rsidRPr="00531C1E">
        <w:rPr>
          <w:rFonts w:ascii="Times New Roman" w:hAnsi="Times New Roman" w:cs="Times New Roman"/>
          <w:sz w:val="28"/>
          <w:szCs w:val="28"/>
          <w:lang w:val="ru-RU"/>
        </w:rPr>
        <w:tab/>
      </w:r>
      <w:r>
        <w:rPr>
          <w:rFonts w:ascii="Times New Roman" w:hAnsi="Times New Roman" w:cs="Times New Roman"/>
          <w:sz w:val="28"/>
          <w:szCs w:val="28"/>
          <w:lang w:val="ru-RU"/>
        </w:rPr>
        <w:t xml:space="preserve">Подводя итоги, следует признать, что в Архангельской области в 2016 г. органами государственной власти и местного самоуправления принимались существенные меры, направленные на улучшение жизни и реализацию законных прав жителей региона. Вместе с тем </w:t>
      </w:r>
      <w:r w:rsidRPr="00431406">
        <w:rPr>
          <w:rFonts w:ascii="Times New Roman" w:hAnsi="Times New Roman" w:cs="Times New Roman"/>
          <w:sz w:val="28"/>
          <w:szCs w:val="28"/>
          <w:lang w:val="ru-RU"/>
        </w:rPr>
        <w:t>значительное количество обращений к Уполномоченному, привед</w:t>
      </w:r>
      <w:r w:rsidR="008358A5">
        <w:rPr>
          <w:rFonts w:ascii="Times New Roman" w:hAnsi="Times New Roman" w:cs="Times New Roman"/>
          <w:sz w:val="28"/>
          <w:szCs w:val="28"/>
          <w:lang w:val="ru-RU"/>
        </w:rPr>
        <w:t>е</w:t>
      </w:r>
      <w:r w:rsidRPr="00431406">
        <w:rPr>
          <w:rFonts w:ascii="Times New Roman" w:hAnsi="Times New Roman" w:cs="Times New Roman"/>
          <w:sz w:val="28"/>
          <w:szCs w:val="28"/>
          <w:lang w:val="ru-RU"/>
        </w:rPr>
        <w:t>нные в настоящем докладе примеры указывают и на наличие определ</w:t>
      </w:r>
      <w:r w:rsidR="008358A5">
        <w:rPr>
          <w:rFonts w:ascii="Times New Roman" w:hAnsi="Times New Roman" w:cs="Times New Roman"/>
          <w:sz w:val="28"/>
          <w:szCs w:val="28"/>
          <w:lang w:val="ru-RU"/>
        </w:rPr>
        <w:t>е</w:t>
      </w:r>
      <w:r w:rsidRPr="00431406">
        <w:rPr>
          <w:rFonts w:ascii="Times New Roman" w:hAnsi="Times New Roman" w:cs="Times New Roman"/>
          <w:sz w:val="28"/>
          <w:szCs w:val="28"/>
          <w:lang w:val="ru-RU"/>
        </w:rPr>
        <w:t>нных проблем.</w:t>
      </w:r>
    </w:p>
    <w:p w:rsidR="00531C1E" w:rsidRDefault="00531C1E" w:rsidP="00531C1E">
      <w:pPr>
        <w:spacing w:after="0" w:line="240" w:lineRule="auto"/>
        <w:jc w:val="both"/>
        <w:rPr>
          <w:rFonts w:ascii="Times New Roman" w:hAnsi="Times New Roman" w:cs="Times New Roman"/>
          <w:sz w:val="28"/>
          <w:szCs w:val="28"/>
          <w:lang w:val="ru-RU"/>
        </w:rPr>
      </w:pPr>
      <w:r w:rsidRPr="00FC025B">
        <w:rPr>
          <w:rFonts w:ascii="Times New Roman" w:hAnsi="Times New Roman" w:cs="Times New Roman"/>
          <w:sz w:val="28"/>
          <w:szCs w:val="28"/>
          <w:lang w:val="ru-RU"/>
        </w:rPr>
        <w:tab/>
        <w:t>В представленном докладе дана характеристика ситуации с реализацией прав человека на территории А</w:t>
      </w:r>
      <w:r>
        <w:rPr>
          <w:rFonts w:ascii="Times New Roman" w:hAnsi="Times New Roman" w:cs="Times New Roman"/>
          <w:sz w:val="28"/>
          <w:szCs w:val="28"/>
          <w:lang w:val="ru-RU"/>
        </w:rPr>
        <w:t>рхангельской области в 2016 г</w:t>
      </w:r>
      <w:r w:rsidRPr="00FC025B">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Будучи основан главным образом на обращениях граждан в адрес Уполномоченного, а также на результатах проводимых Уполномоченным </w:t>
      </w:r>
      <w:r w:rsidRPr="00FC025B">
        <w:rPr>
          <w:rFonts w:ascii="Times New Roman" w:hAnsi="Times New Roman" w:cs="Times New Roman"/>
          <w:sz w:val="28"/>
          <w:szCs w:val="28"/>
          <w:lang w:val="ru-RU"/>
        </w:rPr>
        <w:t xml:space="preserve">контроля </w:t>
      </w:r>
      <w:r>
        <w:rPr>
          <w:rFonts w:ascii="Times New Roman" w:hAnsi="Times New Roman" w:cs="Times New Roman"/>
          <w:sz w:val="28"/>
          <w:szCs w:val="28"/>
          <w:lang w:val="ru-RU"/>
        </w:rPr>
        <w:t xml:space="preserve">и мониторинга </w:t>
      </w:r>
      <w:r w:rsidRPr="00FC025B">
        <w:rPr>
          <w:rFonts w:ascii="Times New Roman" w:hAnsi="Times New Roman" w:cs="Times New Roman"/>
          <w:sz w:val="28"/>
          <w:szCs w:val="28"/>
          <w:lang w:val="ru-RU"/>
        </w:rPr>
        <w:t>за соблюдением прав и свобод граждан органами государственной власти и местного самоуправления</w:t>
      </w:r>
      <w:r>
        <w:rPr>
          <w:rFonts w:ascii="Times New Roman" w:hAnsi="Times New Roman" w:cs="Times New Roman"/>
          <w:sz w:val="28"/>
          <w:szCs w:val="28"/>
          <w:lang w:val="ru-RU"/>
        </w:rPr>
        <w:t>, доклад, безусловно, не содержит исчерпывающего перечня всех имеющихся в этой сфере проблем</w:t>
      </w:r>
      <w:r w:rsidRPr="00FC025B">
        <w:rPr>
          <w:rFonts w:ascii="Times New Roman" w:hAnsi="Times New Roman" w:cs="Times New Roman"/>
          <w:sz w:val="28"/>
          <w:szCs w:val="28"/>
          <w:lang w:val="ru-RU"/>
        </w:rPr>
        <w:t>.</w:t>
      </w:r>
    </w:p>
    <w:p w:rsidR="00531C1E" w:rsidRDefault="00531C1E" w:rsidP="00531C1E">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Вместе с тем включ</w:t>
      </w:r>
      <w:r w:rsidR="008358A5">
        <w:rPr>
          <w:rFonts w:ascii="Times New Roman" w:hAnsi="Times New Roman" w:cs="Times New Roman"/>
          <w:sz w:val="28"/>
          <w:szCs w:val="28"/>
          <w:lang w:val="ru-RU"/>
        </w:rPr>
        <w:t>е</w:t>
      </w:r>
      <w:r>
        <w:rPr>
          <w:rFonts w:ascii="Times New Roman" w:hAnsi="Times New Roman" w:cs="Times New Roman"/>
          <w:sz w:val="28"/>
          <w:szCs w:val="28"/>
          <w:lang w:val="ru-RU"/>
        </w:rPr>
        <w:t>нные в доклад разнообразные примеры дают представление о сложившихся подходах государственных и муниципальных органов, их должностных лиц при реагировании как на обращения граждан с просьбой о решении имеющихся проблем, так и на запросы и обращения Уполномоченного.</w:t>
      </w:r>
    </w:p>
    <w:p w:rsidR="00531C1E" w:rsidRDefault="00531C1E" w:rsidP="00531C1E">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Формализм, недостаточная результативность; длительность рассмотрения, а иногда и откровенное затягивание сроков рассмотрения обращений; нередко и просто отсутствие ответов заявителю, к сожалению, не изжиты и имеют значительные масштабы. Это позволяет утверждать, что реальный механизм ответственности чиновников за нарушение ими прав граждан и за работу с их обращениями так и не сформирован.</w:t>
      </w:r>
    </w:p>
    <w:p w:rsidR="00531C1E" w:rsidRDefault="00531C1E" w:rsidP="00531C1E">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Уполномоченный выражает надежду, что обозначенные в докладе проблемы привлекут внимание соответствующих органов государственной власти и местного самоуправления и будут учтены ими в их деятельности; при необходимости будут даны конкретные поручения по улучшению работы с гражданами, по соблюдению их законных прав. Более того –</w:t>
      </w:r>
      <w:r w:rsidR="00173B97">
        <w:rPr>
          <w:rFonts w:ascii="Times New Roman" w:hAnsi="Times New Roman" w:cs="Times New Roman"/>
          <w:sz w:val="28"/>
          <w:szCs w:val="28"/>
          <w:lang w:val="ru-RU"/>
        </w:rPr>
        <w:t xml:space="preserve"> </w:t>
      </w:r>
      <w:r>
        <w:rPr>
          <w:rFonts w:ascii="Times New Roman" w:hAnsi="Times New Roman" w:cs="Times New Roman"/>
          <w:sz w:val="28"/>
          <w:szCs w:val="28"/>
          <w:lang w:val="ru-RU"/>
        </w:rPr>
        <w:t>решение ряда жизненно важных проблем, имеющих значительные масштабы, затяжной характер, затрагивающих интересы значительного количества жителей области, станет предметом объединения усилий всех заинтересованных ведомств, что позволит выработать эффективные меры по их преодолению.</w:t>
      </w:r>
    </w:p>
    <w:p w:rsidR="00531C1E" w:rsidRPr="00FC025B" w:rsidRDefault="00531C1E" w:rsidP="00531C1E">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Уполномоченный, действуя строго в соответствии с установленной действующим законодательством компетенцией, по-прежнему нацелен на конструктивное взаимодействие со всеми органами государственной власти и местного самоуправления, общественными организациями, представителями экспертного сообщества и рассчитывает и в дальнейшем на их понимание и сотрудничество.</w:t>
      </w:r>
    </w:p>
    <w:p w:rsidR="00723B31" w:rsidRDefault="00723B31" w:rsidP="00723B31">
      <w:pPr>
        <w:spacing w:after="0" w:line="240" w:lineRule="auto"/>
        <w:jc w:val="both"/>
        <w:rPr>
          <w:rFonts w:ascii="Times New Roman" w:hAnsi="Times New Roman" w:cs="Times New Roman"/>
          <w:sz w:val="28"/>
          <w:szCs w:val="28"/>
          <w:lang w:val="ru-RU"/>
        </w:rPr>
      </w:pPr>
    </w:p>
    <w:p w:rsidR="00531C1E" w:rsidRDefault="00531C1E" w:rsidP="00723B31">
      <w:pPr>
        <w:spacing w:after="0" w:line="240" w:lineRule="auto"/>
        <w:jc w:val="both"/>
        <w:rPr>
          <w:rFonts w:ascii="Times New Roman" w:hAnsi="Times New Roman" w:cs="Times New Roman"/>
          <w:sz w:val="28"/>
          <w:szCs w:val="28"/>
          <w:lang w:val="ru-RU"/>
        </w:rPr>
      </w:pPr>
    </w:p>
    <w:p w:rsidR="00531C1E" w:rsidRPr="00531C1E" w:rsidRDefault="00531C1E" w:rsidP="00531C1E">
      <w:pPr>
        <w:spacing w:after="0" w:line="240" w:lineRule="auto"/>
        <w:jc w:val="right"/>
        <w:rPr>
          <w:rFonts w:ascii="Times New Roman" w:hAnsi="Times New Roman" w:cs="Times New Roman"/>
          <w:sz w:val="28"/>
          <w:szCs w:val="28"/>
          <w:lang w:val="ru-RU"/>
        </w:rPr>
      </w:pPr>
      <w:r w:rsidRPr="00531C1E">
        <w:rPr>
          <w:rFonts w:ascii="Times New Roman" w:hAnsi="Times New Roman" w:cs="Times New Roman"/>
          <w:sz w:val="28"/>
          <w:szCs w:val="28"/>
          <w:lang w:val="ru-RU"/>
        </w:rPr>
        <w:t>Уполномоченный по правам человека</w:t>
      </w:r>
    </w:p>
    <w:p w:rsidR="00531C1E" w:rsidRPr="00531C1E" w:rsidRDefault="00531C1E" w:rsidP="00531C1E">
      <w:pPr>
        <w:spacing w:after="0" w:line="240" w:lineRule="auto"/>
        <w:jc w:val="right"/>
        <w:rPr>
          <w:rFonts w:ascii="Times New Roman" w:hAnsi="Times New Roman" w:cs="Times New Roman"/>
          <w:sz w:val="28"/>
          <w:szCs w:val="28"/>
          <w:lang w:val="ru-RU"/>
        </w:rPr>
      </w:pPr>
      <w:r w:rsidRPr="00531C1E">
        <w:rPr>
          <w:rFonts w:ascii="Times New Roman" w:hAnsi="Times New Roman" w:cs="Times New Roman"/>
          <w:sz w:val="28"/>
          <w:szCs w:val="28"/>
          <w:lang w:val="ru-RU"/>
        </w:rPr>
        <w:t xml:space="preserve"> в Архангельской области </w:t>
      </w:r>
    </w:p>
    <w:p w:rsidR="00531C1E" w:rsidRDefault="00531C1E" w:rsidP="00531C1E">
      <w:pPr>
        <w:spacing w:after="0" w:line="240" w:lineRule="auto"/>
        <w:jc w:val="right"/>
        <w:rPr>
          <w:rFonts w:ascii="Times New Roman" w:hAnsi="Times New Roman" w:cs="Times New Roman"/>
          <w:sz w:val="28"/>
          <w:szCs w:val="28"/>
          <w:lang w:val="ru-RU"/>
        </w:rPr>
      </w:pPr>
      <w:r w:rsidRPr="00531C1E">
        <w:rPr>
          <w:rFonts w:ascii="Times New Roman" w:hAnsi="Times New Roman" w:cs="Times New Roman"/>
          <w:sz w:val="28"/>
          <w:szCs w:val="28"/>
          <w:lang w:val="ru-RU"/>
        </w:rPr>
        <w:t>Л.В. Анисимова</w:t>
      </w:r>
    </w:p>
    <w:p w:rsidR="00531C1E" w:rsidRPr="00531C1E" w:rsidRDefault="00531C1E" w:rsidP="00531C1E">
      <w:pPr>
        <w:spacing w:after="0" w:line="240" w:lineRule="auto"/>
        <w:jc w:val="right"/>
        <w:rPr>
          <w:rFonts w:ascii="Times New Roman" w:hAnsi="Times New Roman" w:cs="Times New Roman"/>
          <w:sz w:val="28"/>
          <w:szCs w:val="28"/>
          <w:lang w:val="ru-RU"/>
        </w:rPr>
      </w:pPr>
    </w:p>
    <w:p w:rsidR="00531C1E" w:rsidRPr="00531C1E" w:rsidRDefault="00531C1E" w:rsidP="00531C1E">
      <w:pPr>
        <w:spacing w:after="0" w:line="240" w:lineRule="auto"/>
        <w:jc w:val="right"/>
        <w:rPr>
          <w:rFonts w:ascii="Times New Roman" w:hAnsi="Times New Roman" w:cs="Times New Roman"/>
          <w:sz w:val="28"/>
          <w:szCs w:val="28"/>
          <w:lang w:val="ru-RU"/>
        </w:rPr>
      </w:pPr>
      <w:r>
        <w:rPr>
          <w:rFonts w:ascii="Times New Roman" w:hAnsi="Times New Roman" w:cs="Times New Roman"/>
          <w:sz w:val="28"/>
          <w:szCs w:val="28"/>
          <w:lang w:val="ru-RU"/>
        </w:rPr>
        <w:t>Март 2017</w:t>
      </w:r>
      <w:r w:rsidRPr="00531C1E">
        <w:rPr>
          <w:rFonts w:ascii="Times New Roman" w:hAnsi="Times New Roman" w:cs="Times New Roman"/>
          <w:sz w:val="28"/>
          <w:szCs w:val="28"/>
          <w:lang w:val="ru-RU"/>
        </w:rPr>
        <w:t xml:space="preserve"> года</w:t>
      </w:r>
    </w:p>
    <w:p w:rsidR="00DB2B75" w:rsidRDefault="00DB2B75">
      <w:pPr>
        <w:rPr>
          <w:rFonts w:ascii="Times New Roman" w:hAnsi="Times New Roman" w:cs="Times New Roman"/>
          <w:sz w:val="28"/>
          <w:szCs w:val="28"/>
          <w:lang w:val="ru-RU"/>
        </w:rPr>
      </w:pPr>
      <w:r>
        <w:rPr>
          <w:rFonts w:ascii="Times New Roman" w:hAnsi="Times New Roman" w:cs="Times New Roman"/>
          <w:sz w:val="28"/>
          <w:szCs w:val="28"/>
          <w:lang w:val="ru-RU"/>
        </w:rPr>
        <w:br w:type="page"/>
      </w:r>
    </w:p>
    <w:p w:rsidR="00871B53" w:rsidRPr="001823CF" w:rsidRDefault="00871B53" w:rsidP="00871B53">
      <w:pPr>
        <w:pStyle w:val="3"/>
        <w:spacing w:before="0" w:after="120" w:line="240" w:lineRule="auto"/>
        <w:rPr>
          <w:rStyle w:val="a8"/>
          <w:bCs w:val="0"/>
          <w:color w:val="622423" w:themeColor="accent2" w:themeShade="7F"/>
          <w:spacing w:val="0"/>
          <w:sz w:val="28"/>
          <w:szCs w:val="28"/>
          <w:lang w:val="ru-RU"/>
        </w:rPr>
      </w:pPr>
      <w:r w:rsidRPr="00871B53">
        <w:rPr>
          <w:rStyle w:val="a8"/>
          <w:b w:val="0"/>
          <w:bCs w:val="0"/>
          <w:color w:val="622423" w:themeColor="accent2" w:themeShade="7F"/>
          <w:spacing w:val="0"/>
          <w:sz w:val="28"/>
          <w:szCs w:val="28"/>
          <w:lang w:val="ru-RU"/>
        </w:rPr>
        <w:t>содержание</w:t>
      </w:r>
    </w:p>
    <w:tbl>
      <w:tblPr>
        <w:tblStyle w:val="afd"/>
        <w:tblW w:w="96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9"/>
        <w:gridCol w:w="709"/>
        <w:gridCol w:w="7495"/>
        <w:gridCol w:w="692"/>
      </w:tblGrid>
      <w:tr w:rsidR="00DB2B75" w:rsidRPr="006F294D" w:rsidTr="00E932A9">
        <w:tc>
          <w:tcPr>
            <w:tcW w:w="8913" w:type="dxa"/>
            <w:gridSpan w:val="3"/>
          </w:tcPr>
          <w:p w:rsidR="00DB2B75" w:rsidRPr="006F294D" w:rsidRDefault="00DB2B75" w:rsidP="00871B53">
            <w:pPr>
              <w:spacing w:before="240" w:after="120"/>
            </w:pPr>
            <w:r w:rsidRPr="006F294D">
              <w:rPr>
                <w:rFonts w:cs="Times New Roman"/>
                <w:b/>
              </w:rPr>
              <w:t>ВВЕДЕНИЕ</w:t>
            </w:r>
          </w:p>
        </w:tc>
        <w:tc>
          <w:tcPr>
            <w:tcW w:w="692" w:type="dxa"/>
            <w:vAlign w:val="bottom"/>
          </w:tcPr>
          <w:p w:rsidR="00DB2B75" w:rsidRPr="004E578F" w:rsidRDefault="004E578F" w:rsidP="00E932A9">
            <w:pPr>
              <w:spacing w:after="120"/>
              <w:jc w:val="right"/>
              <w:rPr>
                <w:lang w:val="ru-RU"/>
              </w:rPr>
            </w:pPr>
            <w:r>
              <w:rPr>
                <w:lang w:val="ru-RU"/>
              </w:rPr>
              <w:t>2</w:t>
            </w:r>
          </w:p>
        </w:tc>
      </w:tr>
      <w:tr w:rsidR="00DB2B75" w:rsidRPr="003712D2" w:rsidTr="00E932A9">
        <w:tc>
          <w:tcPr>
            <w:tcW w:w="8913" w:type="dxa"/>
            <w:gridSpan w:val="3"/>
          </w:tcPr>
          <w:p w:rsidR="00DB2B75" w:rsidRPr="00DB2B75" w:rsidRDefault="00DB2B75" w:rsidP="00E932A9">
            <w:pPr>
              <w:spacing w:after="120"/>
              <w:rPr>
                <w:lang w:val="ru-RU"/>
              </w:rPr>
            </w:pPr>
            <w:r w:rsidRPr="00DB2B75">
              <w:rPr>
                <w:rFonts w:cs="Times New Roman"/>
                <w:b/>
                <w:lang w:val="ru-RU"/>
              </w:rPr>
              <w:t>СОДЕЙСТВИЕ УПОЛНОМОЧЕННОГО ПО ПРАВАМ ЧЕЛОВЕКА В АРХАНГЕЛЬСКОЙ ОБЛАСТИ ОБЕСПЕЧЕНИЮ ГАРАНТИЙ ГОСУДАРСТВЕННОЙ ЗАЩИТЫ ПРАВ ЧЕЛОВЕКА И ГРАЖДАНИНА НА ТЕРРИТОРИИ РЕГИОНА</w:t>
            </w:r>
          </w:p>
        </w:tc>
        <w:tc>
          <w:tcPr>
            <w:tcW w:w="692" w:type="dxa"/>
            <w:vAlign w:val="bottom"/>
          </w:tcPr>
          <w:p w:rsidR="00DB2B75" w:rsidRPr="00DB2B75" w:rsidRDefault="00DC694E" w:rsidP="00DC694E">
            <w:pPr>
              <w:spacing w:after="120"/>
              <w:jc w:val="right"/>
              <w:rPr>
                <w:lang w:val="ru-RU"/>
              </w:rPr>
            </w:pPr>
            <w:r>
              <w:rPr>
                <w:lang w:val="ru-RU"/>
              </w:rPr>
              <w:t>4</w:t>
            </w:r>
          </w:p>
        </w:tc>
      </w:tr>
      <w:tr w:rsidR="00DB2B75" w:rsidRPr="003712D2" w:rsidTr="00E932A9">
        <w:tc>
          <w:tcPr>
            <w:tcW w:w="709" w:type="dxa"/>
          </w:tcPr>
          <w:p w:rsidR="00DB2B75" w:rsidRPr="00DB2B75" w:rsidRDefault="00DB2B75" w:rsidP="00E932A9">
            <w:pPr>
              <w:spacing w:after="120"/>
              <w:rPr>
                <w:lang w:val="ru-RU"/>
              </w:rPr>
            </w:pPr>
          </w:p>
        </w:tc>
        <w:tc>
          <w:tcPr>
            <w:tcW w:w="8204" w:type="dxa"/>
            <w:gridSpan w:val="2"/>
          </w:tcPr>
          <w:p w:rsidR="00DB2B75" w:rsidRPr="00DB2B75" w:rsidRDefault="00DB2B75" w:rsidP="00E932A9">
            <w:pPr>
              <w:spacing w:after="120"/>
              <w:rPr>
                <w:lang w:val="ru-RU"/>
              </w:rPr>
            </w:pPr>
            <w:r w:rsidRPr="00DB2B75">
              <w:rPr>
                <w:rFonts w:cs="Times New Roman"/>
                <w:lang w:val="ru-RU"/>
              </w:rPr>
              <w:t>АНАЛИЗ ОБРАЩЕНИЙ ГРАЖДАН В АДРЕС УПОЛНОМОЧЕННОГО</w:t>
            </w:r>
          </w:p>
        </w:tc>
        <w:tc>
          <w:tcPr>
            <w:tcW w:w="692" w:type="dxa"/>
            <w:vAlign w:val="bottom"/>
          </w:tcPr>
          <w:p w:rsidR="00DB2B75" w:rsidRPr="00DB2B75" w:rsidRDefault="00DC694E" w:rsidP="00E932A9">
            <w:pPr>
              <w:spacing w:after="120"/>
              <w:jc w:val="right"/>
              <w:rPr>
                <w:lang w:val="ru-RU"/>
              </w:rPr>
            </w:pPr>
            <w:r>
              <w:rPr>
                <w:lang w:val="ru-RU"/>
              </w:rPr>
              <w:t>4</w:t>
            </w:r>
          </w:p>
        </w:tc>
      </w:tr>
      <w:tr w:rsidR="00DB2B75" w:rsidRPr="003712D2" w:rsidTr="00E932A9">
        <w:tc>
          <w:tcPr>
            <w:tcW w:w="709" w:type="dxa"/>
          </w:tcPr>
          <w:p w:rsidR="00DB2B75" w:rsidRPr="00DB2B75" w:rsidRDefault="00DB2B75" w:rsidP="00E932A9">
            <w:pPr>
              <w:spacing w:after="120"/>
              <w:rPr>
                <w:lang w:val="ru-RU"/>
              </w:rPr>
            </w:pPr>
          </w:p>
        </w:tc>
        <w:tc>
          <w:tcPr>
            <w:tcW w:w="8204" w:type="dxa"/>
            <w:gridSpan w:val="2"/>
          </w:tcPr>
          <w:p w:rsidR="00DB2B75" w:rsidRPr="00DB2B75" w:rsidRDefault="00DB2B75" w:rsidP="00E932A9">
            <w:pPr>
              <w:spacing w:after="120"/>
              <w:rPr>
                <w:lang w:val="ru-RU"/>
              </w:rPr>
            </w:pPr>
            <w:r w:rsidRPr="00DB2B75">
              <w:rPr>
                <w:rFonts w:cs="Times New Roman"/>
                <w:lang w:val="ru-RU"/>
              </w:rPr>
              <w:t>ВОПРОСЫ РЕАЛИЗАЦИИ ГРАЖДАНСКИХ И ПОЛИТИЧЕСКИХ ПРАВ: МЕЖДУНАРОДНЫЙ ПАКТ ОТ 16 ДЕКАБРЯ 1966 ГОДА «О ГРАЖДАНСКИХ И ПОЛИТИЧЕСКИХ ПРАВАХ»</w:t>
            </w:r>
          </w:p>
        </w:tc>
        <w:tc>
          <w:tcPr>
            <w:tcW w:w="692" w:type="dxa"/>
            <w:vAlign w:val="bottom"/>
          </w:tcPr>
          <w:p w:rsidR="00DB2B75" w:rsidRPr="00DB2B75" w:rsidRDefault="004E578F" w:rsidP="00E932A9">
            <w:pPr>
              <w:spacing w:after="120"/>
              <w:jc w:val="right"/>
              <w:rPr>
                <w:lang w:val="ru-RU"/>
              </w:rPr>
            </w:pPr>
            <w:r>
              <w:rPr>
                <w:lang w:val="ru-RU"/>
              </w:rPr>
              <w:t>14</w:t>
            </w:r>
          </w:p>
        </w:tc>
      </w:tr>
      <w:tr w:rsidR="00DB2B75" w:rsidRPr="003712D2" w:rsidTr="00E932A9">
        <w:tc>
          <w:tcPr>
            <w:tcW w:w="709" w:type="dxa"/>
          </w:tcPr>
          <w:p w:rsidR="00DB2B75" w:rsidRPr="00DB2B75" w:rsidRDefault="00DB2B75" w:rsidP="00E932A9">
            <w:pPr>
              <w:spacing w:after="120"/>
              <w:rPr>
                <w:lang w:val="ru-RU"/>
              </w:rPr>
            </w:pPr>
          </w:p>
        </w:tc>
        <w:tc>
          <w:tcPr>
            <w:tcW w:w="709" w:type="dxa"/>
          </w:tcPr>
          <w:p w:rsidR="00DB2B75" w:rsidRPr="00DB2B75" w:rsidRDefault="00DB2B75" w:rsidP="00E932A9">
            <w:pPr>
              <w:spacing w:after="120"/>
              <w:rPr>
                <w:lang w:val="ru-RU"/>
              </w:rPr>
            </w:pPr>
          </w:p>
        </w:tc>
        <w:tc>
          <w:tcPr>
            <w:tcW w:w="7495" w:type="dxa"/>
          </w:tcPr>
          <w:p w:rsidR="00DB2B75" w:rsidRPr="00DB2B75" w:rsidRDefault="00DB2B75" w:rsidP="00E932A9">
            <w:pPr>
              <w:spacing w:after="120"/>
              <w:rPr>
                <w:lang w:val="ru-RU"/>
              </w:rPr>
            </w:pPr>
            <w:r w:rsidRPr="00DB2B75">
              <w:rPr>
                <w:lang w:val="ru-RU"/>
              </w:rPr>
              <w:t>ПРАВО НА ЖИЗНЬ ЕСТЬ НЕОТЪЕМЛЕМОЕ ПРАВО КАЖДОГО ЧЕЛОВЕКА (СТАТЬЯ 6 )</w:t>
            </w:r>
          </w:p>
        </w:tc>
        <w:tc>
          <w:tcPr>
            <w:tcW w:w="692" w:type="dxa"/>
            <w:vAlign w:val="bottom"/>
          </w:tcPr>
          <w:p w:rsidR="00DB2B75" w:rsidRPr="00DB2B75" w:rsidRDefault="004E578F" w:rsidP="00E932A9">
            <w:pPr>
              <w:spacing w:after="120"/>
              <w:jc w:val="right"/>
              <w:rPr>
                <w:lang w:val="ru-RU"/>
              </w:rPr>
            </w:pPr>
            <w:r>
              <w:rPr>
                <w:lang w:val="ru-RU"/>
              </w:rPr>
              <w:t>15</w:t>
            </w:r>
          </w:p>
        </w:tc>
      </w:tr>
      <w:tr w:rsidR="00DB2B75" w:rsidRPr="003712D2" w:rsidTr="00E932A9">
        <w:tc>
          <w:tcPr>
            <w:tcW w:w="709" w:type="dxa"/>
          </w:tcPr>
          <w:p w:rsidR="00DB2B75" w:rsidRPr="00DB2B75" w:rsidRDefault="00DB2B75" w:rsidP="00E932A9">
            <w:pPr>
              <w:spacing w:after="120"/>
              <w:rPr>
                <w:lang w:val="ru-RU"/>
              </w:rPr>
            </w:pPr>
          </w:p>
        </w:tc>
        <w:tc>
          <w:tcPr>
            <w:tcW w:w="709" w:type="dxa"/>
          </w:tcPr>
          <w:p w:rsidR="00DB2B75" w:rsidRPr="00DB2B75" w:rsidRDefault="00DB2B75" w:rsidP="00E932A9">
            <w:pPr>
              <w:spacing w:after="120"/>
              <w:rPr>
                <w:lang w:val="ru-RU"/>
              </w:rPr>
            </w:pPr>
          </w:p>
        </w:tc>
        <w:tc>
          <w:tcPr>
            <w:tcW w:w="7495" w:type="dxa"/>
          </w:tcPr>
          <w:p w:rsidR="00DB2B75" w:rsidRPr="00DB2B75" w:rsidRDefault="00DB2B75" w:rsidP="00E932A9">
            <w:pPr>
              <w:spacing w:after="120"/>
              <w:rPr>
                <w:lang w:val="ru-RU"/>
              </w:rPr>
            </w:pPr>
            <w:r w:rsidRPr="00DB2B75">
              <w:rPr>
                <w:lang w:val="ru-RU"/>
              </w:rPr>
              <w:t>НИКТО НЕ ДОЛЖЕН ПОДВЕРГАТЬСЯ ПЫТКАМ ИЛИ ЖЕСТОКОМУ ОБРАЩЕНИЮ ИЛИ НАКАЗАНИЮ (СТАТЬЯ 7)</w:t>
            </w:r>
          </w:p>
        </w:tc>
        <w:tc>
          <w:tcPr>
            <w:tcW w:w="692" w:type="dxa"/>
            <w:vAlign w:val="bottom"/>
          </w:tcPr>
          <w:p w:rsidR="00DB2B75" w:rsidRPr="00DB2B75" w:rsidRDefault="004E578F" w:rsidP="00E932A9">
            <w:pPr>
              <w:spacing w:after="120"/>
              <w:jc w:val="right"/>
              <w:rPr>
                <w:lang w:val="ru-RU"/>
              </w:rPr>
            </w:pPr>
            <w:r>
              <w:rPr>
                <w:lang w:val="ru-RU"/>
              </w:rPr>
              <w:t>32</w:t>
            </w:r>
          </w:p>
        </w:tc>
      </w:tr>
      <w:tr w:rsidR="00DB2B75" w:rsidRPr="003712D2" w:rsidTr="00E932A9">
        <w:tc>
          <w:tcPr>
            <w:tcW w:w="709" w:type="dxa"/>
          </w:tcPr>
          <w:p w:rsidR="00DB2B75" w:rsidRPr="00DB2B75" w:rsidRDefault="00DB2B75" w:rsidP="00E932A9">
            <w:pPr>
              <w:spacing w:after="120"/>
              <w:rPr>
                <w:lang w:val="ru-RU"/>
              </w:rPr>
            </w:pPr>
          </w:p>
        </w:tc>
        <w:tc>
          <w:tcPr>
            <w:tcW w:w="709" w:type="dxa"/>
          </w:tcPr>
          <w:p w:rsidR="00DB2B75" w:rsidRPr="00DB2B75" w:rsidRDefault="00DB2B75" w:rsidP="00E932A9">
            <w:pPr>
              <w:spacing w:after="120"/>
              <w:rPr>
                <w:lang w:val="ru-RU"/>
              </w:rPr>
            </w:pPr>
          </w:p>
        </w:tc>
        <w:tc>
          <w:tcPr>
            <w:tcW w:w="7495" w:type="dxa"/>
          </w:tcPr>
          <w:p w:rsidR="00DB2B75" w:rsidRPr="00DB2B75" w:rsidRDefault="00DB2B75" w:rsidP="00E932A9">
            <w:pPr>
              <w:spacing w:after="120"/>
              <w:rPr>
                <w:lang w:val="ru-RU"/>
              </w:rPr>
            </w:pPr>
            <w:r w:rsidRPr="00DB2B75">
              <w:rPr>
                <w:lang w:val="ru-RU"/>
              </w:rPr>
              <w:t>НИКТО НЕ ДОЛЖЕН ПРИНУЖДАТЬСЯ К ПРИНУДИТЕЛЬНОМУ ИЛИ ОБЯЗАТЕЛЬНОМУ ТРУДУ (СТАТЬЯ 8)</w:t>
            </w:r>
          </w:p>
        </w:tc>
        <w:tc>
          <w:tcPr>
            <w:tcW w:w="692" w:type="dxa"/>
            <w:vAlign w:val="bottom"/>
          </w:tcPr>
          <w:p w:rsidR="00DB2B75" w:rsidRPr="00DB2B75" w:rsidRDefault="004E578F" w:rsidP="00E932A9">
            <w:pPr>
              <w:spacing w:after="120"/>
              <w:jc w:val="right"/>
              <w:rPr>
                <w:lang w:val="ru-RU"/>
              </w:rPr>
            </w:pPr>
            <w:r>
              <w:rPr>
                <w:lang w:val="ru-RU"/>
              </w:rPr>
              <w:t>37</w:t>
            </w:r>
          </w:p>
        </w:tc>
      </w:tr>
      <w:tr w:rsidR="00DB2B75" w:rsidRPr="003712D2" w:rsidTr="00E932A9">
        <w:tc>
          <w:tcPr>
            <w:tcW w:w="709" w:type="dxa"/>
          </w:tcPr>
          <w:p w:rsidR="00DB2B75" w:rsidRPr="00DB2B75" w:rsidRDefault="00DB2B75" w:rsidP="00E932A9">
            <w:pPr>
              <w:spacing w:after="120"/>
              <w:rPr>
                <w:lang w:val="ru-RU"/>
              </w:rPr>
            </w:pPr>
          </w:p>
        </w:tc>
        <w:tc>
          <w:tcPr>
            <w:tcW w:w="709" w:type="dxa"/>
          </w:tcPr>
          <w:p w:rsidR="00DB2B75" w:rsidRPr="00DB2B75" w:rsidRDefault="00DB2B75" w:rsidP="00E932A9">
            <w:pPr>
              <w:spacing w:after="120"/>
              <w:rPr>
                <w:lang w:val="ru-RU"/>
              </w:rPr>
            </w:pPr>
          </w:p>
        </w:tc>
        <w:tc>
          <w:tcPr>
            <w:tcW w:w="7495" w:type="dxa"/>
          </w:tcPr>
          <w:p w:rsidR="00DB2B75" w:rsidRPr="00DB2B75" w:rsidRDefault="00DB2B75" w:rsidP="004E578F">
            <w:pPr>
              <w:pStyle w:val="24"/>
              <w:ind w:left="0"/>
              <w:rPr>
                <w:b/>
                <w:lang w:val="ru-RU"/>
              </w:rPr>
            </w:pPr>
            <w:r w:rsidRPr="00DB2B75">
              <w:rPr>
                <w:lang w:val="ru-RU"/>
              </w:rPr>
              <w:t>НИКТО НЕ МОЖЕТ БЫТЬ ПОДВЕРГНУТ ПРОИЗВОЛЬНОМУ АРЕСТУ ИЛИ СОДЕРЖАНИЮ ПОД СТРАЖЕЙ (СТАТЬЯ 9)</w:t>
            </w:r>
          </w:p>
        </w:tc>
        <w:tc>
          <w:tcPr>
            <w:tcW w:w="692" w:type="dxa"/>
            <w:vAlign w:val="bottom"/>
          </w:tcPr>
          <w:p w:rsidR="00DB2B75" w:rsidRPr="00DB2B75" w:rsidRDefault="004E578F" w:rsidP="00E932A9">
            <w:pPr>
              <w:spacing w:after="120"/>
              <w:jc w:val="right"/>
              <w:rPr>
                <w:lang w:val="ru-RU"/>
              </w:rPr>
            </w:pPr>
            <w:r>
              <w:rPr>
                <w:lang w:val="ru-RU"/>
              </w:rPr>
              <w:t>40</w:t>
            </w:r>
          </w:p>
        </w:tc>
      </w:tr>
      <w:tr w:rsidR="00DB2B75" w:rsidRPr="003712D2" w:rsidTr="00E932A9">
        <w:tc>
          <w:tcPr>
            <w:tcW w:w="709" w:type="dxa"/>
          </w:tcPr>
          <w:p w:rsidR="00DB2B75" w:rsidRPr="00DB2B75" w:rsidRDefault="00DB2B75" w:rsidP="00E932A9">
            <w:pPr>
              <w:spacing w:after="120"/>
              <w:rPr>
                <w:lang w:val="ru-RU"/>
              </w:rPr>
            </w:pPr>
          </w:p>
        </w:tc>
        <w:tc>
          <w:tcPr>
            <w:tcW w:w="709" w:type="dxa"/>
          </w:tcPr>
          <w:p w:rsidR="00DB2B75" w:rsidRPr="00DB2B75" w:rsidRDefault="00DB2B75" w:rsidP="00E932A9">
            <w:pPr>
              <w:spacing w:after="120"/>
              <w:rPr>
                <w:lang w:val="ru-RU"/>
              </w:rPr>
            </w:pPr>
          </w:p>
        </w:tc>
        <w:tc>
          <w:tcPr>
            <w:tcW w:w="7495" w:type="dxa"/>
          </w:tcPr>
          <w:p w:rsidR="00DB2B75" w:rsidRPr="00DB2B75" w:rsidRDefault="00DB2B75" w:rsidP="004E578F">
            <w:pPr>
              <w:pStyle w:val="24"/>
              <w:ind w:left="0"/>
              <w:rPr>
                <w:b/>
                <w:lang w:val="ru-RU"/>
              </w:rPr>
            </w:pPr>
            <w:r w:rsidRPr="00DB2B75">
              <w:rPr>
                <w:lang w:val="ru-RU"/>
              </w:rPr>
              <w:t>ВСЕ ЛИЦА, ЛИШЕННЫЕ СВОБОДЫ, ИМЕЮТ ПРАВО НА ГУМАННОЕ ОБРАЩЕНИЕ И УВАЖЕНИЕ ДОСТОИНСТВА (СТАТЬЯ 10)</w:t>
            </w:r>
          </w:p>
        </w:tc>
        <w:tc>
          <w:tcPr>
            <w:tcW w:w="692" w:type="dxa"/>
            <w:vAlign w:val="bottom"/>
          </w:tcPr>
          <w:p w:rsidR="00DB2B75" w:rsidRPr="00DB2B75" w:rsidRDefault="004E578F" w:rsidP="00E932A9">
            <w:pPr>
              <w:spacing w:after="120"/>
              <w:jc w:val="right"/>
              <w:rPr>
                <w:lang w:val="ru-RU"/>
              </w:rPr>
            </w:pPr>
            <w:r>
              <w:rPr>
                <w:lang w:val="ru-RU"/>
              </w:rPr>
              <w:t>41</w:t>
            </w:r>
          </w:p>
        </w:tc>
      </w:tr>
      <w:tr w:rsidR="00DB2B75" w:rsidRPr="003712D2" w:rsidTr="00E932A9">
        <w:tc>
          <w:tcPr>
            <w:tcW w:w="709" w:type="dxa"/>
          </w:tcPr>
          <w:p w:rsidR="00DB2B75" w:rsidRPr="00DB2B75" w:rsidRDefault="00DB2B75" w:rsidP="00E932A9">
            <w:pPr>
              <w:spacing w:after="120"/>
              <w:rPr>
                <w:lang w:val="ru-RU"/>
              </w:rPr>
            </w:pPr>
          </w:p>
        </w:tc>
        <w:tc>
          <w:tcPr>
            <w:tcW w:w="709" w:type="dxa"/>
          </w:tcPr>
          <w:p w:rsidR="00DB2B75" w:rsidRPr="00DB2B75" w:rsidRDefault="00DB2B75" w:rsidP="00E932A9">
            <w:pPr>
              <w:spacing w:after="120"/>
              <w:rPr>
                <w:lang w:val="ru-RU"/>
              </w:rPr>
            </w:pPr>
          </w:p>
        </w:tc>
        <w:tc>
          <w:tcPr>
            <w:tcW w:w="7495" w:type="dxa"/>
          </w:tcPr>
          <w:p w:rsidR="00DB2B75" w:rsidRPr="00DB2B75" w:rsidRDefault="00DB2B75" w:rsidP="004E578F">
            <w:pPr>
              <w:pStyle w:val="24"/>
              <w:ind w:left="0"/>
              <w:rPr>
                <w:b/>
                <w:lang w:val="ru-RU"/>
              </w:rPr>
            </w:pPr>
            <w:r w:rsidRPr="00DB2B75">
              <w:rPr>
                <w:lang w:val="ru-RU"/>
              </w:rPr>
              <w:t>ПРАВО НА СВОБОДНОЕ ПЕРЕДВИЖЕНИЕ И СВОБОДА ВЫБОРА МЕСТОЖИТЕЛЬСТВА (СТАТЬЯ 12)</w:t>
            </w:r>
          </w:p>
        </w:tc>
        <w:tc>
          <w:tcPr>
            <w:tcW w:w="692" w:type="dxa"/>
            <w:vAlign w:val="bottom"/>
          </w:tcPr>
          <w:p w:rsidR="00DB2B75" w:rsidRPr="00DB2B75" w:rsidRDefault="004E578F" w:rsidP="00E932A9">
            <w:pPr>
              <w:spacing w:after="120"/>
              <w:jc w:val="right"/>
              <w:rPr>
                <w:lang w:val="ru-RU"/>
              </w:rPr>
            </w:pPr>
            <w:r>
              <w:rPr>
                <w:lang w:val="ru-RU"/>
              </w:rPr>
              <w:t>50</w:t>
            </w:r>
          </w:p>
        </w:tc>
      </w:tr>
      <w:tr w:rsidR="00DB2B75" w:rsidRPr="003712D2" w:rsidTr="00E932A9">
        <w:tc>
          <w:tcPr>
            <w:tcW w:w="709" w:type="dxa"/>
          </w:tcPr>
          <w:p w:rsidR="00DB2B75" w:rsidRPr="00DB2B75" w:rsidRDefault="00DB2B75" w:rsidP="00E932A9">
            <w:pPr>
              <w:spacing w:after="120"/>
              <w:rPr>
                <w:lang w:val="ru-RU"/>
              </w:rPr>
            </w:pPr>
          </w:p>
        </w:tc>
        <w:tc>
          <w:tcPr>
            <w:tcW w:w="709" w:type="dxa"/>
          </w:tcPr>
          <w:p w:rsidR="00DB2B75" w:rsidRPr="00DB2B75" w:rsidRDefault="00DB2B75" w:rsidP="00E932A9">
            <w:pPr>
              <w:spacing w:after="120"/>
              <w:rPr>
                <w:lang w:val="ru-RU"/>
              </w:rPr>
            </w:pPr>
          </w:p>
        </w:tc>
        <w:tc>
          <w:tcPr>
            <w:tcW w:w="7495" w:type="dxa"/>
          </w:tcPr>
          <w:p w:rsidR="00DB2B75" w:rsidRPr="00DB2B75" w:rsidRDefault="00DB2B75" w:rsidP="004E578F">
            <w:pPr>
              <w:pStyle w:val="24"/>
              <w:ind w:left="0"/>
              <w:rPr>
                <w:b/>
                <w:lang w:val="ru-RU"/>
              </w:rPr>
            </w:pPr>
            <w:r w:rsidRPr="00DB2B75">
              <w:rPr>
                <w:lang w:val="ru-RU"/>
              </w:rPr>
              <w:t>ВСЕ РАВНЫ ПЕРЕД СУДАМИ И ТРИБУНАЛАМИ (СТАТЬЯ 14)</w:t>
            </w:r>
          </w:p>
        </w:tc>
        <w:tc>
          <w:tcPr>
            <w:tcW w:w="692" w:type="dxa"/>
            <w:vAlign w:val="bottom"/>
          </w:tcPr>
          <w:p w:rsidR="00DB2B75" w:rsidRPr="00DB2B75" w:rsidRDefault="004E578F" w:rsidP="00E932A9">
            <w:pPr>
              <w:spacing w:after="120"/>
              <w:jc w:val="right"/>
              <w:rPr>
                <w:lang w:val="ru-RU"/>
              </w:rPr>
            </w:pPr>
            <w:r>
              <w:rPr>
                <w:lang w:val="ru-RU"/>
              </w:rPr>
              <w:t>55</w:t>
            </w:r>
          </w:p>
        </w:tc>
      </w:tr>
      <w:tr w:rsidR="00DB2B75" w:rsidRPr="003712D2" w:rsidTr="00E932A9">
        <w:tc>
          <w:tcPr>
            <w:tcW w:w="709" w:type="dxa"/>
          </w:tcPr>
          <w:p w:rsidR="00DB2B75" w:rsidRPr="00DB2B75" w:rsidRDefault="00DB2B75" w:rsidP="00E932A9">
            <w:pPr>
              <w:spacing w:after="120"/>
              <w:rPr>
                <w:lang w:val="ru-RU"/>
              </w:rPr>
            </w:pPr>
          </w:p>
        </w:tc>
        <w:tc>
          <w:tcPr>
            <w:tcW w:w="709" w:type="dxa"/>
          </w:tcPr>
          <w:p w:rsidR="00DB2B75" w:rsidRPr="00DB2B75" w:rsidRDefault="00DB2B75" w:rsidP="00E932A9">
            <w:pPr>
              <w:spacing w:after="120"/>
              <w:rPr>
                <w:lang w:val="ru-RU"/>
              </w:rPr>
            </w:pPr>
          </w:p>
        </w:tc>
        <w:tc>
          <w:tcPr>
            <w:tcW w:w="7495" w:type="dxa"/>
          </w:tcPr>
          <w:p w:rsidR="00DB2B75" w:rsidRPr="00DB2B75" w:rsidRDefault="00DB2B75" w:rsidP="004E578F">
            <w:pPr>
              <w:pStyle w:val="24"/>
              <w:ind w:left="0"/>
              <w:rPr>
                <w:b/>
                <w:lang w:val="ru-RU"/>
              </w:rPr>
            </w:pPr>
            <w:r w:rsidRPr="00DB2B75">
              <w:rPr>
                <w:lang w:val="ru-RU"/>
              </w:rPr>
              <w:t>ПРАВО НА МИРНЫЕ СОБРАНИЯ (СТАТЬЯ 21)</w:t>
            </w:r>
          </w:p>
        </w:tc>
        <w:tc>
          <w:tcPr>
            <w:tcW w:w="692" w:type="dxa"/>
            <w:vAlign w:val="bottom"/>
          </w:tcPr>
          <w:p w:rsidR="00DB2B75" w:rsidRPr="00DB2B75" w:rsidRDefault="004E578F" w:rsidP="00E932A9">
            <w:pPr>
              <w:spacing w:after="120"/>
              <w:jc w:val="right"/>
              <w:rPr>
                <w:lang w:val="ru-RU"/>
              </w:rPr>
            </w:pPr>
            <w:r>
              <w:rPr>
                <w:lang w:val="ru-RU"/>
              </w:rPr>
              <w:t>57</w:t>
            </w:r>
          </w:p>
        </w:tc>
      </w:tr>
      <w:tr w:rsidR="00DB2B75" w:rsidRPr="003712D2" w:rsidTr="00E932A9">
        <w:tc>
          <w:tcPr>
            <w:tcW w:w="709" w:type="dxa"/>
          </w:tcPr>
          <w:p w:rsidR="00DB2B75" w:rsidRPr="00DB2B75" w:rsidRDefault="00DB2B75" w:rsidP="00E932A9">
            <w:pPr>
              <w:spacing w:after="120"/>
              <w:rPr>
                <w:lang w:val="ru-RU"/>
              </w:rPr>
            </w:pPr>
          </w:p>
        </w:tc>
        <w:tc>
          <w:tcPr>
            <w:tcW w:w="709" w:type="dxa"/>
          </w:tcPr>
          <w:p w:rsidR="00DB2B75" w:rsidRPr="00DB2B75" w:rsidRDefault="00DB2B75" w:rsidP="00E932A9">
            <w:pPr>
              <w:spacing w:after="120"/>
              <w:rPr>
                <w:lang w:val="ru-RU"/>
              </w:rPr>
            </w:pPr>
          </w:p>
        </w:tc>
        <w:tc>
          <w:tcPr>
            <w:tcW w:w="7495" w:type="dxa"/>
          </w:tcPr>
          <w:p w:rsidR="00DB2B75" w:rsidRPr="00DB2B75" w:rsidRDefault="00DB2B75" w:rsidP="004E578F">
            <w:pPr>
              <w:pStyle w:val="24"/>
              <w:ind w:left="0"/>
              <w:rPr>
                <w:b/>
                <w:lang w:val="ru-RU"/>
              </w:rPr>
            </w:pPr>
            <w:r w:rsidRPr="00DB2B75">
              <w:rPr>
                <w:lang w:val="ru-RU"/>
              </w:rPr>
              <w:t>ПРАВО НА СВОБОДУ АССОЦИАЦИИ, ВКЛЮЧАЯ ПРАВО СОЗДАВАТЬ ПРОФСОЮЗЫ (СТАТЬЯ 22)</w:t>
            </w:r>
          </w:p>
        </w:tc>
        <w:tc>
          <w:tcPr>
            <w:tcW w:w="692" w:type="dxa"/>
            <w:vAlign w:val="bottom"/>
          </w:tcPr>
          <w:p w:rsidR="00DB2B75" w:rsidRPr="00DB2B75" w:rsidRDefault="004E578F" w:rsidP="00E932A9">
            <w:pPr>
              <w:spacing w:after="120"/>
              <w:jc w:val="right"/>
              <w:rPr>
                <w:lang w:val="ru-RU"/>
              </w:rPr>
            </w:pPr>
            <w:r>
              <w:rPr>
                <w:lang w:val="ru-RU"/>
              </w:rPr>
              <w:t>57</w:t>
            </w:r>
          </w:p>
        </w:tc>
      </w:tr>
      <w:tr w:rsidR="00DB2B75" w:rsidRPr="003712D2" w:rsidTr="00E932A9">
        <w:tc>
          <w:tcPr>
            <w:tcW w:w="709" w:type="dxa"/>
          </w:tcPr>
          <w:p w:rsidR="00DB2B75" w:rsidRPr="00DB2B75" w:rsidRDefault="00DB2B75" w:rsidP="00E932A9">
            <w:pPr>
              <w:spacing w:after="120"/>
              <w:rPr>
                <w:lang w:val="ru-RU"/>
              </w:rPr>
            </w:pPr>
          </w:p>
        </w:tc>
        <w:tc>
          <w:tcPr>
            <w:tcW w:w="709" w:type="dxa"/>
          </w:tcPr>
          <w:p w:rsidR="00DB2B75" w:rsidRPr="00DB2B75" w:rsidRDefault="00DB2B75" w:rsidP="00E932A9">
            <w:pPr>
              <w:spacing w:after="120"/>
              <w:rPr>
                <w:lang w:val="ru-RU"/>
              </w:rPr>
            </w:pPr>
          </w:p>
        </w:tc>
        <w:tc>
          <w:tcPr>
            <w:tcW w:w="7495" w:type="dxa"/>
          </w:tcPr>
          <w:p w:rsidR="00DB2B75" w:rsidRPr="00DB2B75" w:rsidRDefault="00DB2B75" w:rsidP="004E578F">
            <w:pPr>
              <w:pStyle w:val="24"/>
              <w:ind w:left="0"/>
              <w:rPr>
                <w:b/>
                <w:lang w:val="ru-RU"/>
              </w:rPr>
            </w:pPr>
            <w:r w:rsidRPr="00DB2B75">
              <w:rPr>
                <w:lang w:val="ru-RU"/>
              </w:rPr>
              <w:t>ПРАВО ГОЛОСОВАТЬ И БЫТЬ ИЗБРАННЫМ (СТАТЬЯ 25)</w:t>
            </w:r>
          </w:p>
        </w:tc>
        <w:tc>
          <w:tcPr>
            <w:tcW w:w="692" w:type="dxa"/>
            <w:vAlign w:val="bottom"/>
          </w:tcPr>
          <w:p w:rsidR="00DB2B75" w:rsidRPr="00DB2B75" w:rsidRDefault="004E578F" w:rsidP="00E932A9">
            <w:pPr>
              <w:spacing w:after="120"/>
              <w:jc w:val="right"/>
              <w:rPr>
                <w:lang w:val="ru-RU"/>
              </w:rPr>
            </w:pPr>
            <w:r>
              <w:rPr>
                <w:lang w:val="ru-RU"/>
              </w:rPr>
              <w:t>59</w:t>
            </w:r>
          </w:p>
        </w:tc>
      </w:tr>
      <w:tr w:rsidR="00DB2B75" w:rsidRPr="003712D2" w:rsidTr="00E932A9">
        <w:tc>
          <w:tcPr>
            <w:tcW w:w="709" w:type="dxa"/>
          </w:tcPr>
          <w:p w:rsidR="00DB2B75" w:rsidRPr="00DB2B75" w:rsidRDefault="00DB2B75" w:rsidP="00E932A9">
            <w:pPr>
              <w:spacing w:after="120"/>
              <w:rPr>
                <w:lang w:val="ru-RU"/>
              </w:rPr>
            </w:pPr>
          </w:p>
        </w:tc>
        <w:tc>
          <w:tcPr>
            <w:tcW w:w="709" w:type="dxa"/>
          </w:tcPr>
          <w:p w:rsidR="00DB2B75" w:rsidRPr="00DB2B75" w:rsidRDefault="00DB2B75" w:rsidP="00E932A9">
            <w:pPr>
              <w:spacing w:after="120"/>
              <w:rPr>
                <w:lang w:val="ru-RU"/>
              </w:rPr>
            </w:pPr>
          </w:p>
        </w:tc>
        <w:tc>
          <w:tcPr>
            <w:tcW w:w="7495" w:type="dxa"/>
          </w:tcPr>
          <w:p w:rsidR="00DB2B75" w:rsidRPr="00DB2B75" w:rsidRDefault="00DB2B75" w:rsidP="004E578F">
            <w:pPr>
              <w:pStyle w:val="24"/>
              <w:ind w:left="0"/>
              <w:rPr>
                <w:b/>
                <w:lang w:val="ru-RU"/>
              </w:rPr>
            </w:pPr>
            <w:r w:rsidRPr="00DB2B75">
              <w:rPr>
                <w:lang w:val="ru-RU"/>
              </w:rPr>
              <w:t>ВСЕ ЛЮДИ РАВНЫ ПЕРЕД ЗАКОНОМ И ИМЕЮТ ПРАВО БЕЗ ВСЯКОЙ ДИСКРИМИНАЦИИ НА РАВНУЮ ЗАЩИТУ ЗАКОНА (СТАТЬЯ 26)</w:t>
            </w:r>
          </w:p>
        </w:tc>
        <w:tc>
          <w:tcPr>
            <w:tcW w:w="692" w:type="dxa"/>
            <w:vAlign w:val="bottom"/>
          </w:tcPr>
          <w:p w:rsidR="00DB2B75" w:rsidRPr="00DB2B75" w:rsidRDefault="004E578F" w:rsidP="00E932A9">
            <w:pPr>
              <w:spacing w:after="120"/>
              <w:jc w:val="right"/>
              <w:rPr>
                <w:lang w:val="ru-RU"/>
              </w:rPr>
            </w:pPr>
            <w:r>
              <w:rPr>
                <w:lang w:val="ru-RU"/>
              </w:rPr>
              <w:t>62</w:t>
            </w:r>
          </w:p>
        </w:tc>
      </w:tr>
      <w:tr w:rsidR="00DB2B75" w:rsidRPr="003712D2" w:rsidTr="00E932A9">
        <w:tc>
          <w:tcPr>
            <w:tcW w:w="709" w:type="dxa"/>
          </w:tcPr>
          <w:p w:rsidR="00DB2B75" w:rsidRPr="00DB2B75" w:rsidRDefault="00DB2B75" w:rsidP="00E932A9">
            <w:pPr>
              <w:spacing w:after="120"/>
              <w:rPr>
                <w:lang w:val="ru-RU"/>
              </w:rPr>
            </w:pPr>
          </w:p>
        </w:tc>
        <w:tc>
          <w:tcPr>
            <w:tcW w:w="8204" w:type="dxa"/>
            <w:gridSpan w:val="2"/>
          </w:tcPr>
          <w:p w:rsidR="00DB2B75" w:rsidRPr="00DB2B75" w:rsidRDefault="00DB2B75" w:rsidP="00210C16">
            <w:pPr>
              <w:pStyle w:val="24"/>
              <w:ind w:left="0"/>
              <w:rPr>
                <w:lang w:val="ru-RU"/>
              </w:rPr>
            </w:pPr>
            <w:r w:rsidRPr="00DB2B75">
              <w:rPr>
                <w:lang w:val="ru-RU"/>
              </w:rPr>
              <w:t>ВОПРОСЫ РЕАЛИЗАЦИИ ЭКОНОМИЧЕСКИХ И СОЦИАЛЬНЫХ ПРАВ: МЕЖДУНАРОДНЫЙ ПАКТ ОТ 16 ДЕКАБРЯ 19</w:t>
            </w:r>
            <w:r w:rsidR="00210C16">
              <w:rPr>
                <w:lang w:val="ru-RU"/>
              </w:rPr>
              <w:t>6</w:t>
            </w:r>
            <w:r w:rsidRPr="00DB2B75">
              <w:rPr>
                <w:lang w:val="ru-RU"/>
              </w:rPr>
              <w:t>6 ГОДА «ОБ ЭКОНОМИЧЕСКИХ, СОЦИАЛЬНЫХ И КУЛЬТУРНЫХ ПРАВАХ»</w:t>
            </w:r>
          </w:p>
        </w:tc>
        <w:tc>
          <w:tcPr>
            <w:tcW w:w="692" w:type="dxa"/>
            <w:vAlign w:val="bottom"/>
          </w:tcPr>
          <w:p w:rsidR="00DB2B75" w:rsidRPr="00DB2B75" w:rsidRDefault="004E578F" w:rsidP="00E932A9">
            <w:pPr>
              <w:spacing w:after="120"/>
              <w:jc w:val="right"/>
              <w:rPr>
                <w:lang w:val="ru-RU"/>
              </w:rPr>
            </w:pPr>
            <w:r>
              <w:rPr>
                <w:lang w:val="ru-RU"/>
              </w:rPr>
              <w:t>64</w:t>
            </w:r>
          </w:p>
        </w:tc>
      </w:tr>
      <w:tr w:rsidR="00DB2B75" w:rsidRPr="003712D2" w:rsidTr="00E932A9">
        <w:tc>
          <w:tcPr>
            <w:tcW w:w="709" w:type="dxa"/>
          </w:tcPr>
          <w:p w:rsidR="00DB2B75" w:rsidRPr="00DB2B75" w:rsidRDefault="00DB2B75" w:rsidP="00E932A9">
            <w:pPr>
              <w:spacing w:after="120"/>
              <w:rPr>
                <w:lang w:val="ru-RU"/>
              </w:rPr>
            </w:pPr>
          </w:p>
        </w:tc>
        <w:tc>
          <w:tcPr>
            <w:tcW w:w="709" w:type="dxa"/>
          </w:tcPr>
          <w:p w:rsidR="00DB2B75" w:rsidRPr="00DB2B75" w:rsidRDefault="00DB2B75" w:rsidP="007C01CD">
            <w:pPr>
              <w:spacing w:after="120"/>
              <w:rPr>
                <w:lang w:val="ru-RU"/>
              </w:rPr>
            </w:pPr>
          </w:p>
        </w:tc>
        <w:tc>
          <w:tcPr>
            <w:tcW w:w="7495" w:type="dxa"/>
          </w:tcPr>
          <w:p w:rsidR="00DB2B75" w:rsidRPr="00DB2B75" w:rsidRDefault="00DB2B75" w:rsidP="007C01CD">
            <w:pPr>
              <w:pStyle w:val="24"/>
              <w:ind w:left="0"/>
              <w:rPr>
                <w:lang w:val="ru-RU"/>
              </w:rPr>
            </w:pPr>
            <w:r w:rsidRPr="00DB2B75">
              <w:rPr>
                <w:lang w:val="ru-RU"/>
              </w:rPr>
              <w:t xml:space="preserve">ПРАВО КАЖДОГО ЧЕЛОВЕКА НА ДОСТАТОЧНЫЙ ЖИЗНЕННЫЙ УРОВЕНЬ (СТАТЬЯ 11) </w:t>
            </w:r>
          </w:p>
        </w:tc>
        <w:tc>
          <w:tcPr>
            <w:tcW w:w="692" w:type="dxa"/>
            <w:vAlign w:val="bottom"/>
          </w:tcPr>
          <w:p w:rsidR="00DB2B75" w:rsidRPr="00DB2B75" w:rsidRDefault="004E578F" w:rsidP="00E932A9">
            <w:pPr>
              <w:spacing w:after="120"/>
              <w:jc w:val="right"/>
              <w:rPr>
                <w:lang w:val="ru-RU"/>
              </w:rPr>
            </w:pPr>
            <w:r>
              <w:rPr>
                <w:lang w:val="ru-RU"/>
              </w:rPr>
              <w:t>65</w:t>
            </w:r>
          </w:p>
        </w:tc>
      </w:tr>
      <w:tr w:rsidR="00DB2B75" w:rsidRPr="003712D2" w:rsidTr="00E932A9">
        <w:tc>
          <w:tcPr>
            <w:tcW w:w="709" w:type="dxa"/>
          </w:tcPr>
          <w:p w:rsidR="00DB2B75" w:rsidRPr="00DB2B75" w:rsidRDefault="00DB2B75" w:rsidP="00E932A9">
            <w:pPr>
              <w:spacing w:after="120"/>
              <w:rPr>
                <w:lang w:val="ru-RU"/>
              </w:rPr>
            </w:pPr>
          </w:p>
        </w:tc>
        <w:tc>
          <w:tcPr>
            <w:tcW w:w="709" w:type="dxa"/>
          </w:tcPr>
          <w:p w:rsidR="00DB2B75" w:rsidRPr="00DB2B75" w:rsidRDefault="00DB2B75" w:rsidP="007C01CD">
            <w:pPr>
              <w:spacing w:after="120"/>
              <w:rPr>
                <w:lang w:val="ru-RU"/>
              </w:rPr>
            </w:pPr>
          </w:p>
        </w:tc>
        <w:tc>
          <w:tcPr>
            <w:tcW w:w="7495" w:type="dxa"/>
          </w:tcPr>
          <w:p w:rsidR="00DB2B75" w:rsidRPr="00DB2B75" w:rsidRDefault="00DB2B75" w:rsidP="007C01CD">
            <w:pPr>
              <w:pStyle w:val="24"/>
              <w:ind w:left="0"/>
              <w:rPr>
                <w:lang w:val="ru-RU"/>
              </w:rPr>
            </w:pPr>
            <w:r w:rsidRPr="00DB2B75">
              <w:rPr>
                <w:lang w:val="ru-RU"/>
              </w:rPr>
              <w:t xml:space="preserve">ПРАВО КАЖДОГО ЧЕЛОВЕКА НА СОЦИАЛЬНОЕ ОБЕСПЕЧЕНИЕ, ВКЛЮЧАЯ СОЦИАЛЬНОЕ СТРАХОВАНИЕ (СТАТЬЯ 9) </w:t>
            </w:r>
          </w:p>
        </w:tc>
        <w:tc>
          <w:tcPr>
            <w:tcW w:w="692" w:type="dxa"/>
            <w:vAlign w:val="bottom"/>
          </w:tcPr>
          <w:p w:rsidR="00DB2B75" w:rsidRPr="00DB2B75" w:rsidRDefault="004E578F" w:rsidP="00E932A9">
            <w:pPr>
              <w:spacing w:after="120"/>
              <w:jc w:val="right"/>
              <w:rPr>
                <w:lang w:val="ru-RU"/>
              </w:rPr>
            </w:pPr>
            <w:r>
              <w:rPr>
                <w:lang w:val="ru-RU"/>
              </w:rPr>
              <w:t>82</w:t>
            </w:r>
          </w:p>
        </w:tc>
      </w:tr>
      <w:tr w:rsidR="00DB2B75" w:rsidRPr="003712D2" w:rsidTr="00E932A9">
        <w:tc>
          <w:tcPr>
            <w:tcW w:w="709" w:type="dxa"/>
          </w:tcPr>
          <w:p w:rsidR="00DB2B75" w:rsidRPr="00DB2B75" w:rsidRDefault="00DB2B75" w:rsidP="00E932A9">
            <w:pPr>
              <w:spacing w:after="120"/>
              <w:rPr>
                <w:lang w:val="ru-RU"/>
              </w:rPr>
            </w:pPr>
          </w:p>
        </w:tc>
        <w:tc>
          <w:tcPr>
            <w:tcW w:w="709" w:type="dxa"/>
          </w:tcPr>
          <w:p w:rsidR="00DB2B75" w:rsidRPr="00DB2B75" w:rsidRDefault="00DB2B75" w:rsidP="007C01CD">
            <w:pPr>
              <w:spacing w:after="120"/>
              <w:rPr>
                <w:lang w:val="ru-RU"/>
              </w:rPr>
            </w:pPr>
          </w:p>
        </w:tc>
        <w:tc>
          <w:tcPr>
            <w:tcW w:w="7495" w:type="dxa"/>
          </w:tcPr>
          <w:p w:rsidR="00DB2B75" w:rsidRPr="00DB2B75" w:rsidRDefault="00DB2B75" w:rsidP="007C01CD">
            <w:pPr>
              <w:pStyle w:val="24"/>
              <w:ind w:left="0"/>
              <w:rPr>
                <w:lang w:val="ru-RU"/>
              </w:rPr>
            </w:pPr>
            <w:r w:rsidRPr="00DB2B75">
              <w:rPr>
                <w:lang w:val="ru-RU"/>
              </w:rPr>
              <w:t>ПРАВО КАЖДОГО ЧЕЛОВЕКА НА НАИВЫСШИЙ ДОСТИЖИМЫЙ УРОВЕНЬ ФИЗИЧЕСКОГО И ПСИХИЧЕСКОГО ЗДОРОВЬЯ (СТАТЬЯ 12)</w:t>
            </w:r>
          </w:p>
        </w:tc>
        <w:tc>
          <w:tcPr>
            <w:tcW w:w="692" w:type="dxa"/>
            <w:vAlign w:val="bottom"/>
          </w:tcPr>
          <w:p w:rsidR="00DB2B75" w:rsidRPr="00DB2B75" w:rsidRDefault="004E578F" w:rsidP="00E932A9">
            <w:pPr>
              <w:spacing w:after="120"/>
              <w:jc w:val="right"/>
              <w:rPr>
                <w:lang w:val="ru-RU"/>
              </w:rPr>
            </w:pPr>
            <w:r>
              <w:rPr>
                <w:lang w:val="ru-RU"/>
              </w:rPr>
              <w:t>85</w:t>
            </w:r>
          </w:p>
        </w:tc>
      </w:tr>
      <w:tr w:rsidR="00DB2B75" w:rsidRPr="003712D2" w:rsidTr="00E932A9">
        <w:tc>
          <w:tcPr>
            <w:tcW w:w="709" w:type="dxa"/>
          </w:tcPr>
          <w:p w:rsidR="00DB2B75" w:rsidRPr="00DB2B75" w:rsidRDefault="00DB2B75" w:rsidP="00E932A9">
            <w:pPr>
              <w:spacing w:after="120"/>
              <w:rPr>
                <w:lang w:val="ru-RU"/>
              </w:rPr>
            </w:pPr>
          </w:p>
        </w:tc>
        <w:tc>
          <w:tcPr>
            <w:tcW w:w="709" w:type="dxa"/>
          </w:tcPr>
          <w:p w:rsidR="00DB2B75" w:rsidRPr="00DB2B75" w:rsidRDefault="00DB2B75" w:rsidP="007C01CD">
            <w:pPr>
              <w:spacing w:after="120"/>
              <w:rPr>
                <w:lang w:val="ru-RU"/>
              </w:rPr>
            </w:pPr>
          </w:p>
        </w:tc>
        <w:tc>
          <w:tcPr>
            <w:tcW w:w="7495" w:type="dxa"/>
          </w:tcPr>
          <w:p w:rsidR="00DB2B75" w:rsidRPr="00DB2B75" w:rsidRDefault="00DB2B75" w:rsidP="007C01CD">
            <w:pPr>
              <w:pStyle w:val="24"/>
              <w:ind w:left="0"/>
              <w:rPr>
                <w:b/>
                <w:lang w:val="ru-RU"/>
              </w:rPr>
            </w:pPr>
            <w:r w:rsidRPr="00DB2B75">
              <w:rPr>
                <w:lang w:val="ru-RU"/>
              </w:rPr>
              <w:t>ПРАВО НА ТРУД И НА СПРАВЕДЛИВЫЕ И БЛАГОПРИЯТНЫЕ УСЛОВИЯ ТРУДА (СТАТЬИ 6, 7)</w:t>
            </w:r>
          </w:p>
        </w:tc>
        <w:tc>
          <w:tcPr>
            <w:tcW w:w="692" w:type="dxa"/>
            <w:vAlign w:val="bottom"/>
          </w:tcPr>
          <w:p w:rsidR="00DB2B75" w:rsidRPr="00DB2B75" w:rsidRDefault="004E578F" w:rsidP="00E932A9">
            <w:pPr>
              <w:spacing w:after="120"/>
              <w:jc w:val="right"/>
              <w:rPr>
                <w:lang w:val="ru-RU"/>
              </w:rPr>
            </w:pPr>
            <w:r>
              <w:rPr>
                <w:lang w:val="ru-RU"/>
              </w:rPr>
              <w:t>86</w:t>
            </w:r>
          </w:p>
        </w:tc>
      </w:tr>
      <w:tr w:rsidR="00DB2B75" w:rsidRPr="003712D2" w:rsidTr="00E932A9">
        <w:tc>
          <w:tcPr>
            <w:tcW w:w="8913" w:type="dxa"/>
            <w:gridSpan w:val="3"/>
          </w:tcPr>
          <w:p w:rsidR="00DB2B75" w:rsidRPr="00DB2B75" w:rsidRDefault="00DB2B75" w:rsidP="007C01CD">
            <w:pPr>
              <w:pStyle w:val="24"/>
              <w:ind w:left="0"/>
              <w:rPr>
                <w:b/>
                <w:lang w:val="ru-RU"/>
              </w:rPr>
            </w:pPr>
            <w:r w:rsidRPr="00DB2B75">
              <w:rPr>
                <w:b/>
                <w:lang w:val="ru-RU"/>
              </w:rPr>
              <w:t>РЕАЛИЗАЦИЯ ПРИОРИТЕТНЫХ НАПРАВЛЕНИЙ ДЕЯТЕЛЬНОСТИ УПОЛНОМОЧЕННОГО НА 2016 ГОД</w:t>
            </w:r>
          </w:p>
        </w:tc>
        <w:tc>
          <w:tcPr>
            <w:tcW w:w="692" w:type="dxa"/>
            <w:vAlign w:val="bottom"/>
          </w:tcPr>
          <w:p w:rsidR="00DB2B75" w:rsidRPr="00DB2B75" w:rsidRDefault="004E578F" w:rsidP="00E932A9">
            <w:pPr>
              <w:spacing w:after="120"/>
              <w:jc w:val="right"/>
              <w:rPr>
                <w:lang w:val="ru-RU"/>
              </w:rPr>
            </w:pPr>
            <w:r>
              <w:rPr>
                <w:lang w:val="ru-RU"/>
              </w:rPr>
              <w:t>93</w:t>
            </w:r>
          </w:p>
        </w:tc>
      </w:tr>
      <w:tr w:rsidR="00DB2B75" w:rsidRPr="003712D2" w:rsidTr="00E932A9">
        <w:tc>
          <w:tcPr>
            <w:tcW w:w="8913" w:type="dxa"/>
            <w:gridSpan w:val="3"/>
          </w:tcPr>
          <w:p w:rsidR="00DB2B75" w:rsidRPr="00DB2B75" w:rsidRDefault="00DB2B75" w:rsidP="007C01CD">
            <w:pPr>
              <w:pStyle w:val="24"/>
              <w:ind w:left="0"/>
              <w:rPr>
                <w:b/>
                <w:lang w:val="ru-RU"/>
              </w:rPr>
            </w:pPr>
            <w:r w:rsidRPr="00DB2B75">
              <w:rPr>
                <w:b/>
                <w:lang w:val="ru-RU"/>
              </w:rPr>
              <w:t>ФОРМЫ ВЛИЯНИЯ УПОЛНОМОЧЕННОГО НА РАЗВИТИЕ ПРАВОЗАЩИТНОЙ СИТУАЦИИ</w:t>
            </w:r>
          </w:p>
        </w:tc>
        <w:tc>
          <w:tcPr>
            <w:tcW w:w="692" w:type="dxa"/>
            <w:vAlign w:val="bottom"/>
          </w:tcPr>
          <w:p w:rsidR="00DB2B75" w:rsidRPr="00DB2B75" w:rsidRDefault="00AA5C42" w:rsidP="00E932A9">
            <w:pPr>
              <w:spacing w:after="120"/>
              <w:jc w:val="right"/>
              <w:rPr>
                <w:lang w:val="ru-RU"/>
              </w:rPr>
            </w:pPr>
            <w:r>
              <w:rPr>
                <w:lang w:val="ru-RU"/>
              </w:rPr>
              <w:t>112</w:t>
            </w:r>
          </w:p>
        </w:tc>
      </w:tr>
      <w:tr w:rsidR="00DB2B75" w:rsidRPr="006F294D" w:rsidTr="00E932A9">
        <w:tc>
          <w:tcPr>
            <w:tcW w:w="8913" w:type="dxa"/>
            <w:gridSpan w:val="3"/>
          </w:tcPr>
          <w:p w:rsidR="00DB2B75" w:rsidRPr="006863CC" w:rsidRDefault="00DB2B75" w:rsidP="007C01CD">
            <w:pPr>
              <w:pStyle w:val="24"/>
              <w:spacing w:after="0"/>
              <w:ind w:left="0"/>
              <w:rPr>
                <w:b/>
              </w:rPr>
            </w:pPr>
            <w:r w:rsidRPr="006863CC">
              <w:rPr>
                <w:b/>
              </w:rPr>
              <w:t>ЗАКЛЮЧЕНИЕ</w:t>
            </w:r>
          </w:p>
        </w:tc>
        <w:tc>
          <w:tcPr>
            <w:tcW w:w="692" w:type="dxa"/>
            <w:vAlign w:val="bottom"/>
          </w:tcPr>
          <w:p w:rsidR="00DB2B75" w:rsidRPr="00AA5C42" w:rsidRDefault="00AA5C42" w:rsidP="00FC18AE">
            <w:pPr>
              <w:jc w:val="right"/>
              <w:rPr>
                <w:lang w:val="ru-RU"/>
              </w:rPr>
            </w:pPr>
            <w:r>
              <w:rPr>
                <w:lang w:val="ru-RU"/>
              </w:rPr>
              <w:t>12</w:t>
            </w:r>
            <w:r w:rsidR="00FC18AE">
              <w:rPr>
                <w:lang w:val="ru-RU"/>
              </w:rPr>
              <w:t>7</w:t>
            </w:r>
          </w:p>
        </w:tc>
      </w:tr>
    </w:tbl>
    <w:p w:rsidR="0083306A" w:rsidRPr="004F5BB8" w:rsidRDefault="0083306A" w:rsidP="0083306A">
      <w:pPr>
        <w:spacing w:after="0" w:line="240" w:lineRule="auto"/>
        <w:jc w:val="both"/>
        <w:rPr>
          <w:rFonts w:ascii="Times New Roman" w:hAnsi="Times New Roman" w:cs="Times New Roman"/>
          <w:sz w:val="2"/>
          <w:szCs w:val="2"/>
          <w:lang w:val="ru-RU"/>
        </w:rPr>
      </w:pPr>
    </w:p>
    <w:sectPr w:rsidR="0083306A" w:rsidRPr="004F5BB8" w:rsidSect="00FF2765">
      <w:footerReference w:type="default" r:id="rId213"/>
      <w:footerReference w:type="first" r:id="rId214"/>
      <w:footnotePr>
        <w:numRestart w:val="eachPage"/>
      </w:footnotePr>
      <w:pgSz w:w="11905" w:h="16840" w:code="9"/>
      <w:pgMar w:top="1134" w:right="567" w:bottom="1418" w:left="1418" w:header="567" w:footer="567" w:gutter="0"/>
      <w:pgNumType w:start="2"/>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0555" w:rsidRDefault="007E0555" w:rsidP="001A7493">
      <w:pPr>
        <w:spacing w:after="0" w:line="240" w:lineRule="auto"/>
      </w:pPr>
      <w:r>
        <w:separator/>
      </w:r>
    </w:p>
  </w:endnote>
  <w:endnote w:type="continuationSeparator" w:id="0">
    <w:p w:rsidR="007E0555" w:rsidRDefault="007E0555" w:rsidP="001A74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620" w:type="pct"/>
      <w:tblBorders>
        <w:insideV w:val="single" w:sz="18" w:space="0" w:color="4F81BD" w:themeColor="accent1"/>
      </w:tblBorders>
      <w:tblCellMar>
        <w:top w:w="58" w:type="dxa"/>
        <w:left w:w="115" w:type="dxa"/>
        <w:bottom w:w="58" w:type="dxa"/>
        <w:right w:w="115" w:type="dxa"/>
      </w:tblCellMar>
      <w:tblLook w:val="04A0"/>
    </w:tblPr>
    <w:tblGrid>
      <w:gridCol w:w="750"/>
      <w:gridCol w:w="8629"/>
    </w:tblGrid>
    <w:tr w:rsidR="00DC694E" w:rsidTr="005A61E3">
      <w:tc>
        <w:tcPr>
          <w:tcW w:w="400" w:type="pct"/>
        </w:tcPr>
        <w:p w:rsidR="00DC694E" w:rsidRDefault="00210F23" w:rsidP="008D6A07">
          <w:pPr>
            <w:pStyle w:val="af7"/>
            <w:jc w:val="right"/>
            <w:rPr>
              <w:color w:val="4F81BD" w:themeColor="accent1"/>
            </w:rPr>
          </w:pPr>
          <w:r w:rsidRPr="00210F23">
            <w:fldChar w:fldCharType="begin"/>
          </w:r>
          <w:r w:rsidR="00DC694E">
            <w:instrText>PAGE   \* MERGEFORMAT</w:instrText>
          </w:r>
          <w:r w:rsidRPr="00210F23">
            <w:fldChar w:fldCharType="separate"/>
          </w:r>
          <w:r w:rsidR="00354C6E" w:rsidRPr="00354C6E">
            <w:rPr>
              <w:noProof/>
              <w:color w:val="4F81BD" w:themeColor="accent1"/>
              <w:lang w:val="ru-RU"/>
            </w:rPr>
            <w:t>2</w:t>
          </w:r>
          <w:r>
            <w:rPr>
              <w:color w:val="4F81BD" w:themeColor="accent1"/>
            </w:rPr>
            <w:fldChar w:fldCharType="end"/>
          </w:r>
        </w:p>
      </w:tc>
      <w:tc>
        <w:tcPr>
          <w:tcW w:w="4600" w:type="pct"/>
        </w:tcPr>
        <w:p w:rsidR="00DC694E" w:rsidRPr="004D3259" w:rsidRDefault="00DC694E" w:rsidP="005A61E3">
          <w:pPr>
            <w:pStyle w:val="af7"/>
            <w:rPr>
              <w:color w:val="4F81BD" w:themeColor="accent1"/>
              <w:lang w:val="ru-RU"/>
            </w:rPr>
          </w:pPr>
          <w:r>
            <w:rPr>
              <w:color w:val="4F81BD" w:themeColor="accent1"/>
              <w:lang w:val="ru-RU"/>
            </w:rPr>
            <w:t>Ежегодный доклад 2016</w:t>
          </w:r>
        </w:p>
      </w:tc>
    </w:tr>
  </w:tbl>
  <w:p w:rsidR="00DC694E" w:rsidRPr="006266D8" w:rsidRDefault="00DC694E" w:rsidP="006266D8">
    <w:pPr>
      <w:pStyle w:val="af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620" w:type="pct"/>
      <w:tblBorders>
        <w:insideV w:val="single" w:sz="18" w:space="0" w:color="4F81BD" w:themeColor="accent1"/>
      </w:tblBorders>
      <w:tblCellMar>
        <w:top w:w="58" w:type="dxa"/>
        <w:left w:w="115" w:type="dxa"/>
        <w:bottom w:w="58" w:type="dxa"/>
        <w:right w:w="115" w:type="dxa"/>
      </w:tblCellMar>
      <w:tblLook w:val="04A0"/>
    </w:tblPr>
    <w:tblGrid>
      <w:gridCol w:w="831"/>
      <w:gridCol w:w="8548"/>
    </w:tblGrid>
    <w:tr w:rsidR="00DC694E" w:rsidTr="00FF1DB9">
      <w:tc>
        <w:tcPr>
          <w:tcW w:w="400" w:type="pct"/>
        </w:tcPr>
        <w:p w:rsidR="00DC694E" w:rsidRDefault="00210F23" w:rsidP="00FF1DB9">
          <w:pPr>
            <w:pStyle w:val="af7"/>
            <w:ind w:right="357"/>
            <w:jc w:val="right"/>
            <w:rPr>
              <w:color w:val="4F81BD" w:themeColor="accent1"/>
            </w:rPr>
          </w:pPr>
          <w:r w:rsidRPr="00210F23">
            <w:fldChar w:fldCharType="begin"/>
          </w:r>
          <w:r w:rsidR="00DC694E">
            <w:instrText>PAGE   \* MERGEFORMAT</w:instrText>
          </w:r>
          <w:r w:rsidRPr="00210F23">
            <w:fldChar w:fldCharType="separate"/>
          </w:r>
          <w:r w:rsidR="00DC694E" w:rsidRPr="0083306A">
            <w:rPr>
              <w:noProof/>
              <w:color w:val="4F81BD" w:themeColor="accent1"/>
              <w:lang w:val="ru-RU"/>
            </w:rPr>
            <w:t>68</w:t>
          </w:r>
          <w:r>
            <w:rPr>
              <w:color w:val="4F81BD" w:themeColor="accent1"/>
            </w:rPr>
            <w:fldChar w:fldCharType="end"/>
          </w:r>
        </w:p>
      </w:tc>
      <w:tc>
        <w:tcPr>
          <w:tcW w:w="4600" w:type="pct"/>
        </w:tcPr>
        <w:p w:rsidR="00DC694E" w:rsidRPr="004D3259" w:rsidRDefault="00DC694E">
          <w:pPr>
            <w:pStyle w:val="af7"/>
            <w:rPr>
              <w:color w:val="4F81BD" w:themeColor="accent1"/>
              <w:lang w:val="ru-RU"/>
            </w:rPr>
          </w:pPr>
          <w:r>
            <w:rPr>
              <w:color w:val="4F81BD" w:themeColor="accent1"/>
              <w:lang w:val="ru-RU"/>
            </w:rPr>
            <w:t>Ежегодный доклад 2016</w:t>
          </w:r>
        </w:p>
      </w:tc>
    </w:tr>
  </w:tbl>
  <w:p w:rsidR="00DC694E" w:rsidRDefault="00DC694E">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0555" w:rsidRDefault="007E0555" w:rsidP="001A7493">
      <w:pPr>
        <w:spacing w:after="0" w:line="240" w:lineRule="auto"/>
      </w:pPr>
      <w:r>
        <w:separator/>
      </w:r>
    </w:p>
  </w:footnote>
  <w:footnote w:type="continuationSeparator" w:id="0">
    <w:p w:rsidR="007E0555" w:rsidRDefault="007E0555" w:rsidP="001A7493">
      <w:pPr>
        <w:spacing w:after="0" w:line="240" w:lineRule="auto"/>
      </w:pPr>
      <w:r>
        <w:continuationSeparator/>
      </w:r>
    </w:p>
  </w:footnote>
  <w:footnote w:id="1">
    <w:p w:rsidR="00DC694E" w:rsidRPr="002C426F" w:rsidRDefault="00DC694E">
      <w:pPr>
        <w:pStyle w:val="afb"/>
        <w:rPr>
          <w:rFonts w:ascii="Times New Roman" w:hAnsi="Times New Roman" w:cs="Times New Roman"/>
        </w:rPr>
      </w:pPr>
      <w:r w:rsidRPr="002C426F">
        <w:rPr>
          <w:rStyle w:val="aff2"/>
          <w:rFonts w:ascii="Times New Roman" w:hAnsi="Times New Roman" w:cs="Times New Roman"/>
        </w:rPr>
        <w:footnoteRef/>
      </w:r>
      <w:r w:rsidRPr="002C426F">
        <w:rPr>
          <w:rFonts w:ascii="Times New Roman" w:hAnsi="Times New Roman" w:cs="Times New Roman"/>
        </w:rPr>
        <w:t xml:space="preserve"> Письмо УГИБДД УМВД России по Архангельской области от 24.01.2017 № 8/783.</w:t>
      </w:r>
    </w:p>
  </w:footnote>
  <w:footnote w:id="2">
    <w:p w:rsidR="00DC694E" w:rsidRPr="00E44579" w:rsidRDefault="00DC694E">
      <w:pPr>
        <w:pStyle w:val="afb"/>
        <w:rPr>
          <w:rFonts w:ascii="Times New Roman" w:hAnsi="Times New Roman" w:cs="Times New Roman"/>
        </w:rPr>
      </w:pPr>
      <w:r w:rsidRPr="00E44579">
        <w:rPr>
          <w:rStyle w:val="aff2"/>
          <w:rFonts w:ascii="Times New Roman" w:hAnsi="Times New Roman" w:cs="Times New Roman"/>
        </w:rPr>
        <w:footnoteRef/>
      </w:r>
      <w:r w:rsidRPr="00E44579">
        <w:rPr>
          <w:rFonts w:ascii="Times New Roman" w:hAnsi="Times New Roman" w:cs="Times New Roman"/>
        </w:rPr>
        <w:t xml:space="preserve"> Письмо министерства  транспорта Архангельской области от 10.01.2016 № 213/18.</w:t>
      </w:r>
    </w:p>
  </w:footnote>
  <w:footnote w:id="3">
    <w:p w:rsidR="00DC694E" w:rsidRDefault="00DC694E">
      <w:pPr>
        <w:pStyle w:val="afb"/>
      </w:pPr>
      <w:r>
        <w:rPr>
          <w:rStyle w:val="aff2"/>
        </w:rPr>
        <w:footnoteRef/>
      </w:r>
      <w:r>
        <w:t xml:space="preserve"> </w:t>
      </w:r>
      <w:r w:rsidRPr="002C426F">
        <w:rPr>
          <w:rFonts w:ascii="Times New Roman" w:hAnsi="Times New Roman" w:cs="Times New Roman"/>
        </w:rPr>
        <w:t>Письмо УГИБДД УМВД России по Архангельской области от 24.01.2017 № 8/783.</w:t>
      </w:r>
    </w:p>
  </w:footnote>
  <w:footnote w:id="4">
    <w:p w:rsidR="00DC694E" w:rsidRPr="001479A9" w:rsidRDefault="00DC694E">
      <w:pPr>
        <w:pStyle w:val="afb"/>
        <w:rPr>
          <w:rFonts w:ascii="Times New Roman" w:hAnsi="Times New Roman" w:cs="Times New Roman"/>
        </w:rPr>
      </w:pPr>
      <w:r w:rsidRPr="001479A9">
        <w:rPr>
          <w:rStyle w:val="aff2"/>
          <w:rFonts w:ascii="Times New Roman" w:hAnsi="Times New Roman" w:cs="Times New Roman"/>
        </w:rPr>
        <w:footnoteRef/>
      </w:r>
      <w:r w:rsidRPr="001479A9">
        <w:rPr>
          <w:rFonts w:ascii="Times New Roman" w:hAnsi="Times New Roman" w:cs="Times New Roman"/>
        </w:rPr>
        <w:t xml:space="preserve"> Письмо Архангельской транспортной прокуратуры от 26.12.2016 № 9-26в/2016.</w:t>
      </w:r>
    </w:p>
  </w:footnote>
  <w:footnote w:id="5">
    <w:p w:rsidR="00DC694E" w:rsidRPr="001479A9" w:rsidRDefault="00DC694E">
      <w:pPr>
        <w:pStyle w:val="afb"/>
        <w:rPr>
          <w:rFonts w:ascii="Times New Roman" w:hAnsi="Times New Roman" w:cs="Times New Roman"/>
        </w:rPr>
      </w:pPr>
      <w:r w:rsidRPr="001479A9">
        <w:rPr>
          <w:rStyle w:val="aff2"/>
          <w:rFonts w:ascii="Times New Roman" w:hAnsi="Times New Roman" w:cs="Times New Roman"/>
        </w:rPr>
        <w:footnoteRef/>
      </w:r>
      <w:r w:rsidRPr="001479A9">
        <w:rPr>
          <w:rFonts w:ascii="Times New Roman" w:hAnsi="Times New Roman" w:cs="Times New Roman"/>
        </w:rPr>
        <w:t xml:space="preserve"> Письмо АО «Аэропорт Архангельск» от 09.01.2017 № 0074.</w:t>
      </w:r>
    </w:p>
  </w:footnote>
  <w:footnote w:id="6">
    <w:p w:rsidR="00DC694E" w:rsidRPr="00DF1881" w:rsidRDefault="00DC694E">
      <w:pPr>
        <w:pStyle w:val="afb"/>
        <w:rPr>
          <w:rFonts w:ascii="Times New Roman" w:hAnsi="Times New Roman" w:cs="Times New Roman"/>
        </w:rPr>
      </w:pPr>
      <w:r w:rsidRPr="00DF1881">
        <w:rPr>
          <w:rStyle w:val="aff2"/>
          <w:rFonts w:ascii="Times New Roman" w:hAnsi="Times New Roman" w:cs="Times New Roman"/>
        </w:rPr>
        <w:footnoteRef/>
      </w:r>
      <w:r w:rsidRPr="00DF1881">
        <w:rPr>
          <w:rFonts w:ascii="Times New Roman" w:hAnsi="Times New Roman" w:cs="Times New Roman"/>
        </w:rPr>
        <w:t xml:space="preserve"> Письмо администрации МО «Город Архангельск» от 06.10.2016 № 107-03/5692.</w:t>
      </w:r>
    </w:p>
  </w:footnote>
  <w:footnote w:id="7">
    <w:p w:rsidR="00DC694E" w:rsidRPr="00A76540" w:rsidRDefault="00DC694E">
      <w:pPr>
        <w:pStyle w:val="afb"/>
      </w:pPr>
      <w:r w:rsidRPr="00A76540">
        <w:rPr>
          <w:rStyle w:val="aff2"/>
        </w:rPr>
        <w:footnoteRef/>
      </w:r>
      <w:r w:rsidRPr="00A76540">
        <w:t xml:space="preserve"> </w:t>
      </w:r>
      <w:r>
        <w:rPr>
          <w:rFonts w:ascii="Times New Roman" w:hAnsi="Times New Roman" w:cs="Times New Roman"/>
        </w:rPr>
        <w:t>П</w:t>
      </w:r>
      <w:r w:rsidRPr="00A76540">
        <w:rPr>
          <w:rFonts w:ascii="Times New Roman" w:hAnsi="Times New Roman" w:cs="Times New Roman"/>
        </w:rPr>
        <w:t>исьмо министерства здравоохранения Архангельской области от 25.01.2017 № 01-01-14/а72</w:t>
      </w:r>
      <w:r>
        <w:rPr>
          <w:rFonts w:ascii="Times New Roman" w:hAnsi="Times New Roman" w:cs="Times New Roman"/>
        </w:rPr>
        <w:t>.</w:t>
      </w:r>
    </w:p>
  </w:footnote>
  <w:footnote w:id="8">
    <w:p w:rsidR="00DC694E" w:rsidRPr="00A76540" w:rsidRDefault="00DC694E">
      <w:pPr>
        <w:pStyle w:val="afb"/>
      </w:pPr>
      <w:r w:rsidRPr="00A76540">
        <w:rPr>
          <w:rStyle w:val="aff2"/>
        </w:rPr>
        <w:footnoteRef/>
      </w:r>
      <w:r w:rsidRPr="00A76540">
        <w:t xml:space="preserve"> </w:t>
      </w:r>
      <w:r>
        <w:rPr>
          <w:rFonts w:ascii="Times New Roman" w:hAnsi="Times New Roman" w:cs="Times New Roman"/>
        </w:rPr>
        <w:t>П</w:t>
      </w:r>
      <w:r w:rsidRPr="00A76540">
        <w:rPr>
          <w:rFonts w:ascii="Times New Roman" w:hAnsi="Times New Roman" w:cs="Times New Roman"/>
        </w:rPr>
        <w:t>исьмо УМВД России по Архангельской области от 24.01.2017 № 6/1-147</w:t>
      </w:r>
      <w:r>
        <w:rPr>
          <w:rFonts w:ascii="Times New Roman" w:hAnsi="Times New Roman" w:cs="Times New Roman"/>
        </w:rPr>
        <w:t>.</w:t>
      </w:r>
    </w:p>
  </w:footnote>
  <w:footnote w:id="9">
    <w:p w:rsidR="00DC694E" w:rsidRPr="00AE2E17" w:rsidRDefault="00DC694E" w:rsidP="0083306A">
      <w:pPr>
        <w:pStyle w:val="afb"/>
        <w:jc w:val="both"/>
        <w:rPr>
          <w:rFonts w:ascii="Times New Roman" w:hAnsi="Times New Roman" w:cs="Times New Roman"/>
        </w:rPr>
      </w:pPr>
      <w:r>
        <w:rPr>
          <w:rStyle w:val="aff2"/>
        </w:rPr>
        <w:footnoteRef/>
      </w:r>
      <w:r w:rsidRPr="006C16F1">
        <w:t xml:space="preserve"> </w:t>
      </w:r>
      <w:r w:rsidRPr="00AE2E17">
        <w:rPr>
          <w:rFonts w:ascii="Times New Roman" w:hAnsi="Times New Roman" w:cs="Times New Roman"/>
        </w:rPr>
        <w:t>Портал правовой статистик</w:t>
      </w:r>
      <w:r>
        <w:rPr>
          <w:rFonts w:ascii="Times New Roman" w:hAnsi="Times New Roman" w:cs="Times New Roman"/>
        </w:rPr>
        <w:t xml:space="preserve">и Генеральной прокуратуры РФ </w:t>
      </w:r>
      <w:r w:rsidRPr="00AE2E17">
        <w:rPr>
          <w:rFonts w:ascii="Times New Roman" w:hAnsi="Times New Roman" w:cs="Times New Roman"/>
        </w:rPr>
        <w:t>/ URL: http://crimestat.ru/analytics</w:t>
      </w:r>
      <w:r>
        <w:rPr>
          <w:rFonts w:ascii="Times New Roman" w:hAnsi="Times New Roman" w:cs="Times New Roman"/>
        </w:rPr>
        <w:t>.</w:t>
      </w:r>
    </w:p>
  </w:footnote>
  <w:footnote w:id="10">
    <w:p w:rsidR="00DC694E" w:rsidRPr="00AE2E17" w:rsidRDefault="00DC694E" w:rsidP="0083306A">
      <w:pPr>
        <w:pStyle w:val="afb"/>
        <w:jc w:val="both"/>
        <w:rPr>
          <w:rFonts w:ascii="Times New Roman" w:hAnsi="Times New Roman" w:cs="Times New Roman"/>
        </w:rPr>
      </w:pPr>
      <w:r w:rsidRPr="00AE2E17">
        <w:rPr>
          <w:rStyle w:val="aff2"/>
          <w:rFonts w:ascii="Times New Roman" w:hAnsi="Times New Roman"/>
        </w:rPr>
        <w:footnoteRef/>
      </w:r>
      <w:r w:rsidRPr="00AE2E17">
        <w:rPr>
          <w:rFonts w:ascii="Times New Roman" w:hAnsi="Times New Roman" w:cs="Times New Roman"/>
        </w:rPr>
        <w:t xml:space="preserve"> Выступление заместителя прокурора области В.  Ананьева на расширенном заседании коллегии прокуратуры области 31.01.2017 // Официальный сайт прокуратуры Архангельской области / URL: http://www.arhoblprok.ru/ru/management/appearances/#news_article_2.</w:t>
      </w:r>
    </w:p>
  </w:footnote>
  <w:footnote w:id="11">
    <w:p w:rsidR="00DC694E" w:rsidRPr="00EA7411" w:rsidRDefault="00DC694E" w:rsidP="001324CC">
      <w:pPr>
        <w:pStyle w:val="afb"/>
        <w:jc w:val="both"/>
        <w:rPr>
          <w:rFonts w:ascii="Times New Roman" w:hAnsi="Times New Roman" w:cs="Times New Roman"/>
        </w:rPr>
      </w:pPr>
      <w:r w:rsidRPr="00EA7411">
        <w:rPr>
          <w:rStyle w:val="aff2"/>
          <w:rFonts w:ascii="Times New Roman" w:hAnsi="Times New Roman"/>
        </w:rPr>
        <w:footnoteRef/>
      </w:r>
      <w:r w:rsidRPr="00EA7411">
        <w:rPr>
          <w:rFonts w:ascii="Times New Roman" w:hAnsi="Times New Roman" w:cs="Times New Roman"/>
        </w:rPr>
        <w:t xml:space="preserve"> Индекс страхов</w:t>
      </w:r>
      <w:r>
        <w:rPr>
          <w:rFonts w:ascii="Times New Roman" w:hAnsi="Times New Roman" w:cs="Times New Roman"/>
        </w:rPr>
        <w:t xml:space="preserve"> </w:t>
      </w:r>
      <w:r w:rsidRPr="00EA7411">
        <w:rPr>
          <w:rFonts w:ascii="Times New Roman" w:hAnsi="Times New Roman" w:cs="Times New Roman"/>
        </w:rPr>
        <w:t xml:space="preserve"> // Официальный сайт  ВЦИОМ / URL: http://wciom.ru/news/ratings/indeks_straxov</w:t>
      </w:r>
      <w:r>
        <w:rPr>
          <w:rFonts w:ascii="Times New Roman" w:hAnsi="Times New Roman" w:cs="Times New Roman"/>
        </w:rPr>
        <w:t>.</w:t>
      </w:r>
    </w:p>
  </w:footnote>
  <w:footnote w:id="12">
    <w:p w:rsidR="00DC694E" w:rsidRPr="00BC5504" w:rsidRDefault="00DC694E" w:rsidP="002B5546">
      <w:pPr>
        <w:pStyle w:val="afb"/>
        <w:jc w:val="both"/>
        <w:rPr>
          <w:rFonts w:ascii="Times New Roman" w:hAnsi="Times New Roman" w:cs="Times New Roman"/>
        </w:rPr>
      </w:pPr>
      <w:r w:rsidRPr="00EA7411">
        <w:rPr>
          <w:rStyle w:val="aff2"/>
          <w:rFonts w:ascii="Times New Roman" w:hAnsi="Times New Roman"/>
        </w:rPr>
        <w:footnoteRef/>
      </w:r>
      <w:r w:rsidRPr="00EA7411">
        <w:rPr>
          <w:rFonts w:ascii="Times New Roman" w:hAnsi="Times New Roman" w:cs="Times New Roman"/>
        </w:rPr>
        <w:t xml:space="preserve"> </w:t>
      </w:r>
      <w:r w:rsidRPr="00BC5504">
        <w:rPr>
          <w:rFonts w:ascii="Times New Roman" w:hAnsi="Times New Roman" w:cs="Times New Roman"/>
        </w:rPr>
        <w:t>Одобрение деятельности общественных институтов // Официальный сайт ВЦИОМ // URL: http://wciom.ru/news/ratings/odobrenie_deyatelnosti_ob</w:t>
      </w:r>
      <w:r>
        <w:rPr>
          <w:rFonts w:ascii="Times New Roman" w:hAnsi="Times New Roman" w:cs="Times New Roman"/>
        </w:rPr>
        <w:t>shhestvennyx_institutov.</w:t>
      </w:r>
    </w:p>
  </w:footnote>
  <w:footnote w:id="13">
    <w:p w:rsidR="00DC694E" w:rsidRPr="00BC5504" w:rsidRDefault="00DC694E" w:rsidP="0083306A">
      <w:pPr>
        <w:pStyle w:val="afb"/>
        <w:jc w:val="both"/>
        <w:rPr>
          <w:rFonts w:ascii="Times New Roman" w:hAnsi="Times New Roman" w:cs="Times New Roman"/>
        </w:rPr>
      </w:pPr>
      <w:r w:rsidRPr="00BC5504">
        <w:rPr>
          <w:rStyle w:val="aff2"/>
          <w:rFonts w:ascii="Times New Roman" w:hAnsi="Times New Roman" w:cs="Times New Roman"/>
        </w:rPr>
        <w:footnoteRef/>
      </w:r>
      <w:r w:rsidRPr="00BC5504">
        <w:rPr>
          <w:rFonts w:ascii="Times New Roman" w:hAnsi="Times New Roman" w:cs="Times New Roman"/>
        </w:rPr>
        <w:t xml:space="preserve">Сайт Финансового университета при Правительстве РФ // Судам доверяют 62% россиян, правоохранительным органам – 60% / </w:t>
      </w:r>
      <w:r>
        <w:rPr>
          <w:rFonts w:ascii="Times New Roman" w:hAnsi="Times New Roman" w:cs="Times New Roman"/>
        </w:rPr>
        <w:t xml:space="preserve"> </w:t>
      </w:r>
      <w:r>
        <w:rPr>
          <w:rFonts w:ascii="Times New Roman" w:hAnsi="Times New Roman" w:cs="Times New Roman"/>
          <w:lang w:val="en-US"/>
        </w:rPr>
        <w:t>URL</w:t>
      </w:r>
      <w:r>
        <w:rPr>
          <w:rFonts w:ascii="Times New Roman" w:hAnsi="Times New Roman" w:cs="Times New Roman"/>
        </w:rPr>
        <w:t xml:space="preserve">: </w:t>
      </w:r>
      <w:r w:rsidRPr="00BC5504">
        <w:rPr>
          <w:rFonts w:ascii="Times New Roman" w:hAnsi="Times New Roman" w:cs="Times New Roman"/>
        </w:rPr>
        <w:t>http://www.fa.ru/chair/priklsoc/Documents/32_Justice_2015.pdf</w:t>
      </w:r>
      <w:r>
        <w:rPr>
          <w:rFonts w:ascii="Times New Roman" w:hAnsi="Times New Roman" w:cs="Times New Roman"/>
        </w:rPr>
        <w:t>.</w:t>
      </w:r>
    </w:p>
  </w:footnote>
  <w:footnote w:id="14">
    <w:p w:rsidR="00DC694E" w:rsidRPr="0087673F" w:rsidRDefault="00DC694E" w:rsidP="0083306A">
      <w:pPr>
        <w:pStyle w:val="afb"/>
        <w:jc w:val="both"/>
        <w:rPr>
          <w:rFonts w:ascii="Times New Roman" w:hAnsi="Times New Roman" w:cs="Times New Roman"/>
        </w:rPr>
      </w:pPr>
      <w:r w:rsidRPr="0087673F">
        <w:rPr>
          <w:rStyle w:val="aff2"/>
          <w:rFonts w:ascii="Times New Roman" w:hAnsi="Times New Roman"/>
        </w:rPr>
        <w:footnoteRef/>
      </w:r>
      <w:r w:rsidRPr="0087673F">
        <w:rPr>
          <w:rFonts w:ascii="Times New Roman" w:hAnsi="Times New Roman" w:cs="Times New Roman"/>
        </w:rPr>
        <w:t xml:space="preserve"> </w:t>
      </w:r>
      <w:r w:rsidRPr="0087673F">
        <w:rPr>
          <w:rFonts w:ascii="Times New Roman" w:hAnsi="Times New Roman" w:cs="Times New Roman"/>
          <w:bCs/>
          <w:color w:val="000000"/>
          <w:shd w:val="clear" w:color="auto" w:fill="FFFFFF"/>
        </w:rPr>
        <w:t xml:space="preserve">Краткая характеристика уголовно-исполнительной системы // Официальный сайт ФСИН России / </w:t>
      </w:r>
      <w:r w:rsidRPr="004040AC">
        <w:rPr>
          <w:rFonts w:ascii="Times New Roman" w:hAnsi="Times New Roman" w:cs="Times New Roman"/>
          <w:bCs/>
          <w:color w:val="000000"/>
          <w:shd w:val="clear" w:color="auto" w:fill="FFFFFF"/>
        </w:rPr>
        <w:t>http://fsin.su/structure/inspector/iao/statistika/Kratkaya%20har-ka%20UIS/</w:t>
      </w:r>
      <w:r>
        <w:rPr>
          <w:rFonts w:ascii="Times New Roman" w:hAnsi="Times New Roman" w:cs="Times New Roman"/>
          <w:bCs/>
          <w:color w:val="000000"/>
          <w:shd w:val="clear" w:color="auto" w:fill="FFFFFF"/>
        </w:rPr>
        <w:t>.</w:t>
      </w:r>
    </w:p>
  </w:footnote>
  <w:footnote w:id="15">
    <w:p w:rsidR="00DC694E" w:rsidRPr="00531BAC" w:rsidRDefault="00DC694E" w:rsidP="00723B31">
      <w:pPr>
        <w:pStyle w:val="afb"/>
        <w:rPr>
          <w:rFonts w:ascii="Times New Roman" w:hAnsi="Times New Roman" w:cs="Times New Roman"/>
          <w:spacing w:val="-2"/>
        </w:rPr>
      </w:pPr>
      <w:r w:rsidRPr="00531BAC">
        <w:rPr>
          <w:rStyle w:val="aff2"/>
          <w:rFonts w:ascii="Times New Roman" w:hAnsi="Times New Roman" w:cs="Times New Roman"/>
        </w:rPr>
        <w:footnoteRef/>
      </w:r>
      <w:r w:rsidRPr="00531BAC">
        <w:rPr>
          <w:rFonts w:ascii="Times New Roman" w:hAnsi="Times New Roman" w:cs="Times New Roman"/>
          <w:spacing w:val="-2"/>
        </w:rPr>
        <w:t>Постановления Конституционного Суда РФ от 30.07.2001 № 13-П, от 15.01.2002 № 1-П, от 14.07.2005 № 8-П.</w:t>
      </w:r>
    </w:p>
  </w:footnote>
  <w:footnote w:id="16">
    <w:p w:rsidR="00DC694E" w:rsidRPr="00903773" w:rsidRDefault="00DC694E" w:rsidP="00723B31">
      <w:pPr>
        <w:pStyle w:val="afb"/>
        <w:rPr>
          <w:rFonts w:ascii="Times New Roman" w:hAnsi="Times New Roman" w:cs="Times New Roman"/>
        </w:rPr>
      </w:pPr>
      <w:r w:rsidRPr="00903773">
        <w:rPr>
          <w:rStyle w:val="aff2"/>
          <w:rFonts w:ascii="Times New Roman" w:hAnsi="Times New Roman" w:cs="Times New Roman"/>
        </w:rPr>
        <w:footnoteRef/>
      </w:r>
      <w:r w:rsidRPr="00903773">
        <w:rPr>
          <w:rFonts w:ascii="Times New Roman" w:hAnsi="Times New Roman" w:cs="Times New Roman"/>
        </w:rPr>
        <w:t xml:space="preserve"> Архангельск.</w:t>
      </w:r>
      <w:r>
        <w:rPr>
          <w:rFonts w:ascii="Times New Roman" w:hAnsi="Times New Roman" w:cs="Times New Roman"/>
        </w:rPr>
        <w:t xml:space="preserve"> </w:t>
      </w:r>
      <w:r w:rsidRPr="00903773">
        <w:rPr>
          <w:rFonts w:ascii="Times New Roman" w:hAnsi="Times New Roman" w:cs="Times New Roman"/>
        </w:rPr>
        <w:t>-</w:t>
      </w:r>
      <w:r>
        <w:rPr>
          <w:rFonts w:ascii="Times New Roman" w:hAnsi="Times New Roman" w:cs="Times New Roman"/>
        </w:rPr>
        <w:t xml:space="preserve"> </w:t>
      </w:r>
      <w:r w:rsidRPr="00903773">
        <w:rPr>
          <w:rFonts w:ascii="Times New Roman" w:hAnsi="Times New Roman" w:cs="Times New Roman"/>
        </w:rPr>
        <w:t>12.05.2016.</w:t>
      </w:r>
      <w:r>
        <w:rPr>
          <w:rFonts w:ascii="Times New Roman" w:hAnsi="Times New Roman" w:cs="Times New Roman"/>
        </w:rPr>
        <w:t xml:space="preserve"> </w:t>
      </w:r>
      <w:r w:rsidRPr="00903773">
        <w:rPr>
          <w:rFonts w:ascii="Times New Roman" w:hAnsi="Times New Roman" w:cs="Times New Roman"/>
        </w:rPr>
        <w:t>- № 18 (4743)</w:t>
      </w:r>
      <w:r>
        <w:rPr>
          <w:rFonts w:ascii="Times New Roman" w:hAnsi="Times New Roman" w:cs="Times New Roman"/>
        </w:rPr>
        <w:t>.</w:t>
      </w:r>
    </w:p>
  </w:footnote>
  <w:footnote w:id="17">
    <w:p w:rsidR="00DC694E" w:rsidRPr="00FF73DE" w:rsidRDefault="00DC694E" w:rsidP="00FF73DE">
      <w:pPr>
        <w:pStyle w:val="afb"/>
        <w:jc w:val="both"/>
        <w:rPr>
          <w:rFonts w:ascii="Times New Roman" w:hAnsi="Times New Roman" w:cs="Times New Roman"/>
        </w:rPr>
      </w:pPr>
      <w:r w:rsidRPr="00FF73DE">
        <w:rPr>
          <w:rStyle w:val="aff2"/>
          <w:rFonts w:ascii="Times New Roman" w:hAnsi="Times New Roman" w:cs="Times New Roman"/>
        </w:rPr>
        <w:footnoteRef/>
      </w:r>
      <w:r w:rsidRPr="00FF73DE">
        <w:rPr>
          <w:rFonts w:ascii="Times New Roman" w:hAnsi="Times New Roman" w:cs="Times New Roman"/>
        </w:rPr>
        <w:t>Письмо министерства труда, занятости и социального развития Архангельской области от 20.01.2017 № 305/02-04/301.</w:t>
      </w:r>
    </w:p>
  </w:footnote>
  <w:footnote w:id="18">
    <w:p w:rsidR="00DC694E" w:rsidRPr="005A18E4" w:rsidRDefault="00DC694E" w:rsidP="005A18E4">
      <w:pPr>
        <w:pStyle w:val="afb"/>
        <w:jc w:val="both"/>
        <w:rPr>
          <w:rFonts w:ascii="Times New Roman" w:hAnsi="Times New Roman" w:cs="Times New Roman"/>
        </w:rPr>
      </w:pPr>
      <w:r w:rsidRPr="005A18E4">
        <w:rPr>
          <w:rStyle w:val="aff2"/>
          <w:rFonts w:ascii="Times New Roman" w:hAnsi="Times New Roman" w:cs="Times New Roman"/>
        </w:rPr>
        <w:footnoteRef/>
      </w:r>
      <w:r w:rsidRPr="005A18E4">
        <w:rPr>
          <w:rFonts w:ascii="Times New Roman" w:hAnsi="Times New Roman" w:cs="Times New Roman"/>
        </w:rPr>
        <w:t xml:space="preserve"> Игорь Орлов: «Муниципальные предприятия должны быть примером поведения на рынке» / Пресс-центр Правительства Архангельской области // http://dvinanews.ru/-1xv1a0e2.</w:t>
      </w:r>
    </w:p>
  </w:footnote>
  <w:footnote w:id="19">
    <w:p w:rsidR="00DC694E" w:rsidRPr="005A18E4" w:rsidRDefault="00DC694E" w:rsidP="005A18E4">
      <w:pPr>
        <w:pStyle w:val="afb"/>
        <w:jc w:val="both"/>
        <w:rPr>
          <w:rFonts w:ascii="Times New Roman" w:hAnsi="Times New Roman" w:cs="Times New Roman"/>
        </w:rPr>
      </w:pPr>
      <w:r w:rsidRPr="00FF73DE">
        <w:rPr>
          <w:rStyle w:val="aff2"/>
          <w:rFonts w:ascii="Times New Roman" w:hAnsi="Times New Roman" w:cs="Times New Roman"/>
        </w:rPr>
        <w:footnoteRef/>
      </w:r>
      <w:r w:rsidRPr="00FF73DE">
        <w:rPr>
          <w:rFonts w:ascii="Times New Roman" w:hAnsi="Times New Roman" w:cs="Times New Roman"/>
        </w:rPr>
        <w:t xml:space="preserve"> Письмо министерства труда, занятости и социального развития Архангельской области от 20.01.2017 № 305/02-04/301.</w:t>
      </w:r>
    </w:p>
  </w:footnote>
  <w:footnote w:id="20">
    <w:p w:rsidR="00DC694E" w:rsidRPr="009E34C7" w:rsidRDefault="00DC694E" w:rsidP="00723B31">
      <w:pPr>
        <w:pStyle w:val="afb"/>
        <w:rPr>
          <w:rFonts w:ascii="Times New Roman" w:hAnsi="Times New Roman" w:cs="Times New Roman"/>
        </w:rPr>
      </w:pPr>
      <w:r w:rsidRPr="009E34C7">
        <w:rPr>
          <w:rStyle w:val="aff2"/>
          <w:rFonts w:ascii="Times New Roman" w:hAnsi="Times New Roman" w:cs="Times New Roman"/>
        </w:rPr>
        <w:footnoteRef/>
      </w:r>
      <w:r w:rsidRPr="009E34C7">
        <w:rPr>
          <w:rFonts w:ascii="Times New Roman" w:hAnsi="Times New Roman" w:cs="Times New Roman"/>
        </w:rPr>
        <w:t xml:space="preserve"> Отчет о состоянии российского законодательства / Отв. ред</w:t>
      </w:r>
      <w:r>
        <w:rPr>
          <w:rFonts w:ascii="Times New Roman" w:hAnsi="Times New Roman" w:cs="Times New Roman"/>
        </w:rPr>
        <w:t>.</w:t>
      </w:r>
      <w:r w:rsidRPr="009E34C7">
        <w:rPr>
          <w:rFonts w:ascii="Times New Roman" w:hAnsi="Times New Roman" w:cs="Times New Roman"/>
        </w:rPr>
        <w:t xml:space="preserve"> А.А. Клишас, В.Н. Плигин. – М., 2016.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94E" w:rsidRDefault="00210F23" w:rsidP="000754B2">
    <w:pPr>
      <w:pStyle w:val="af5"/>
      <w:framePr w:wrap="around" w:vAnchor="text" w:hAnchor="margin" w:xAlign="center" w:y="1"/>
      <w:rPr>
        <w:rStyle w:val="aff5"/>
      </w:rPr>
    </w:pPr>
    <w:r>
      <w:rPr>
        <w:rStyle w:val="aff5"/>
      </w:rPr>
      <w:fldChar w:fldCharType="begin"/>
    </w:r>
    <w:r w:rsidR="00DC694E">
      <w:rPr>
        <w:rStyle w:val="aff5"/>
      </w:rPr>
      <w:instrText xml:space="preserve">PAGE  </w:instrText>
    </w:r>
    <w:r>
      <w:rPr>
        <w:rStyle w:val="aff5"/>
      </w:rPr>
      <w:fldChar w:fldCharType="end"/>
    </w:r>
  </w:p>
  <w:p w:rsidR="00DC694E" w:rsidRDefault="00DC694E">
    <w:pPr>
      <w:pStyle w:val="af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529166"/>
      <w:docPartObj>
        <w:docPartGallery w:val="Page Numbers (Top of Page)"/>
        <w:docPartUnique/>
      </w:docPartObj>
    </w:sdtPr>
    <w:sdtContent>
      <w:p w:rsidR="00DC694E" w:rsidRDefault="00210F23">
        <w:pPr>
          <w:pStyle w:val="af5"/>
          <w:jc w:val="center"/>
        </w:pPr>
        <w:fldSimple w:instr=" PAGE   \* MERGEFORMAT ">
          <w:r w:rsidR="00DC694E">
            <w:rPr>
              <w:noProof/>
            </w:rPr>
            <w:t>1</w:t>
          </w:r>
        </w:fldSimple>
      </w:p>
    </w:sdtContent>
  </w:sdt>
  <w:p w:rsidR="00DC694E" w:rsidRDefault="00DC694E">
    <w:pPr>
      <w:pStyle w:val="af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55AA1"/>
    <w:multiLevelType w:val="hybridMultilevel"/>
    <w:tmpl w:val="45C2942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74C17E3"/>
    <w:multiLevelType w:val="hybridMultilevel"/>
    <w:tmpl w:val="220EEE3A"/>
    <w:lvl w:ilvl="0" w:tplc="F08253B0">
      <w:start w:val="1"/>
      <w:numFmt w:val="bullet"/>
      <w:lvlText w:val="-"/>
      <w:lvlJc w:val="left"/>
      <w:pPr>
        <w:ind w:left="360" w:hanging="360"/>
      </w:pPr>
      <w:rPr>
        <w:rFonts w:ascii="Courier New" w:hAnsi="Courier New" w:hint="default"/>
        <w:lang w:val="ru-RU"/>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B090F36"/>
    <w:multiLevelType w:val="hybridMultilevel"/>
    <w:tmpl w:val="10748D44"/>
    <w:lvl w:ilvl="0" w:tplc="83A85C46">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BFC6F44"/>
    <w:multiLevelType w:val="hybridMultilevel"/>
    <w:tmpl w:val="85D81070"/>
    <w:lvl w:ilvl="0" w:tplc="0838A54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F0A26CA"/>
    <w:multiLevelType w:val="hybridMultilevel"/>
    <w:tmpl w:val="ED08F2F2"/>
    <w:lvl w:ilvl="0" w:tplc="F08253B0">
      <w:start w:val="1"/>
      <w:numFmt w:val="bullet"/>
      <w:lvlText w:val="-"/>
      <w:lvlJc w:val="left"/>
      <w:pPr>
        <w:ind w:left="360" w:hanging="360"/>
      </w:pPr>
      <w:rPr>
        <w:rFonts w:ascii="Courier New" w:hAnsi="Courier New" w:hint="default"/>
        <w:lang w:val="ru-RU"/>
      </w:rPr>
    </w:lvl>
    <w:lvl w:ilvl="1" w:tplc="DB8634CC">
      <w:numFmt w:val="bullet"/>
      <w:lvlText w:val="•"/>
      <w:lvlJc w:val="left"/>
      <w:pPr>
        <w:ind w:left="1080" w:hanging="360"/>
      </w:pPr>
      <w:rPr>
        <w:rFonts w:ascii="Times New Roman" w:eastAsiaTheme="majorEastAsia"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4D61BB0"/>
    <w:multiLevelType w:val="hybridMultilevel"/>
    <w:tmpl w:val="F11A07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4D85EFE"/>
    <w:multiLevelType w:val="hybridMultilevel"/>
    <w:tmpl w:val="F2D6AEE4"/>
    <w:lvl w:ilvl="0" w:tplc="F1BECEFE">
      <w:start w:val="1"/>
      <w:numFmt w:val="bullet"/>
      <w:lvlText w:val="•"/>
      <w:lvlJc w:val="left"/>
      <w:pPr>
        <w:tabs>
          <w:tab w:val="num" w:pos="720"/>
        </w:tabs>
        <w:ind w:left="720" w:hanging="360"/>
      </w:pPr>
      <w:rPr>
        <w:rFonts w:ascii="Times New Roman" w:hAnsi="Times New Roman" w:hint="default"/>
      </w:rPr>
    </w:lvl>
    <w:lvl w:ilvl="1" w:tplc="5CC46556" w:tentative="1">
      <w:start w:val="1"/>
      <w:numFmt w:val="bullet"/>
      <w:lvlText w:val="•"/>
      <w:lvlJc w:val="left"/>
      <w:pPr>
        <w:tabs>
          <w:tab w:val="num" w:pos="1440"/>
        </w:tabs>
        <w:ind w:left="1440" w:hanging="360"/>
      </w:pPr>
      <w:rPr>
        <w:rFonts w:ascii="Times New Roman" w:hAnsi="Times New Roman" w:hint="default"/>
      </w:rPr>
    </w:lvl>
    <w:lvl w:ilvl="2" w:tplc="00C0183A" w:tentative="1">
      <w:start w:val="1"/>
      <w:numFmt w:val="bullet"/>
      <w:lvlText w:val="•"/>
      <w:lvlJc w:val="left"/>
      <w:pPr>
        <w:tabs>
          <w:tab w:val="num" w:pos="2160"/>
        </w:tabs>
        <w:ind w:left="2160" w:hanging="360"/>
      </w:pPr>
      <w:rPr>
        <w:rFonts w:ascii="Times New Roman" w:hAnsi="Times New Roman" w:hint="default"/>
      </w:rPr>
    </w:lvl>
    <w:lvl w:ilvl="3" w:tplc="E3AE3D7C" w:tentative="1">
      <w:start w:val="1"/>
      <w:numFmt w:val="bullet"/>
      <w:lvlText w:val="•"/>
      <w:lvlJc w:val="left"/>
      <w:pPr>
        <w:tabs>
          <w:tab w:val="num" w:pos="2880"/>
        </w:tabs>
        <w:ind w:left="2880" w:hanging="360"/>
      </w:pPr>
      <w:rPr>
        <w:rFonts w:ascii="Times New Roman" w:hAnsi="Times New Roman" w:hint="default"/>
      </w:rPr>
    </w:lvl>
    <w:lvl w:ilvl="4" w:tplc="488ED26C" w:tentative="1">
      <w:start w:val="1"/>
      <w:numFmt w:val="bullet"/>
      <w:lvlText w:val="•"/>
      <w:lvlJc w:val="left"/>
      <w:pPr>
        <w:tabs>
          <w:tab w:val="num" w:pos="3600"/>
        </w:tabs>
        <w:ind w:left="3600" w:hanging="360"/>
      </w:pPr>
      <w:rPr>
        <w:rFonts w:ascii="Times New Roman" w:hAnsi="Times New Roman" w:hint="default"/>
      </w:rPr>
    </w:lvl>
    <w:lvl w:ilvl="5" w:tplc="1ED0558A" w:tentative="1">
      <w:start w:val="1"/>
      <w:numFmt w:val="bullet"/>
      <w:lvlText w:val="•"/>
      <w:lvlJc w:val="left"/>
      <w:pPr>
        <w:tabs>
          <w:tab w:val="num" w:pos="4320"/>
        </w:tabs>
        <w:ind w:left="4320" w:hanging="360"/>
      </w:pPr>
      <w:rPr>
        <w:rFonts w:ascii="Times New Roman" w:hAnsi="Times New Roman" w:hint="default"/>
      </w:rPr>
    </w:lvl>
    <w:lvl w:ilvl="6" w:tplc="2AC41774" w:tentative="1">
      <w:start w:val="1"/>
      <w:numFmt w:val="bullet"/>
      <w:lvlText w:val="•"/>
      <w:lvlJc w:val="left"/>
      <w:pPr>
        <w:tabs>
          <w:tab w:val="num" w:pos="5040"/>
        </w:tabs>
        <w:ind w:left="5040" w:hanging="360"/>
      </w:pPr>
      <w:rPr>
        <w:rFonts w:ascii="Times New Roman" w:hAnsi="Times New Roman" w:hint="default"/>
      </w:rPr>
    </w:lvl>
    <w:lvl w:ilvl="7" w:tplc="FD9041F4" w:tentative="1">
      <w:start w:val="1"/>
      <w:numFmt w:val="bullet"/>
      <w:lvlText w:val="•"/>
      <w:lvlJc w:val="left"/>
      <w:pPr>
        <w:tabs>
          <w:tab w:val="num" w:pos="5760"/>
        </w:tabs>
        <w:ind w:left="5760" w:hanging="360"/>
      </w:pPr>
      <w:rPr>
        <w:rFonts w:ascii="Times New Roman" w:hAnsi="Times New Roman" w:hint="default"/>
      </w:rPr>
    </w:lvl>
    <w:lvl w:ilvl="8" w:tplc="B964C95C" w:tentative="1">
      <w:start w:val="1"/>
      <w:numFmt w:val="bullet"/>
      <w:lvlText w:val="•"/>
      <w:lvlJc w:val="left"/>
      <w:pPr>
        <w:tabs>
          <w:tab w:val="num" w:pos="6480"/>
        </w:tabs>
        <w:ind w:left="6480" w:hanging="360"/>
      </w:pPr>
      <w:rPr>
        <w:rFonts w:ascii="Times New Roman" w:hAnsi="Times New Roman" w:hint="default"/>
      </w:rPr>
    </w:lvl>
  </w:abstractNum>
  <w:abstractNum w:abstractNumId="7">
    <w:nsid w:val="193112C9"/>
    <w:multiLevelType w:val="hybridMultilevel"/>
    <w:tmpl w:val="08E0EEF0"/>
    <w:lvl w:ilvl="0" w:tplc="F08253B0">
      <w:start w:val="1"/>
      <w:numFmt w:val="bullet"/>
      <w:lvlText w:val="-"/>
      <w:lvlJc w:val="left"/>
      <w:pPr>
        <w:tabs>
          <w:tab w:val="num" w:pos="360"/>
        </w:tabs>
        <w:ind w:left="360" w:hanging="360"/>
      </w:pPr>
      <w:rPr>
        <w:rFonts w:ascii="Courier New" w:hAnsi="Courier New" w:hint="default"/>
        <w:lang w:val="ru-RU"/>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D2C5904"/>
    <w:multiLevelType w:val="hybridMultilevel"/>
    <w:tmpl w:val="91447C64"/>
    <w:lvl w:ilvl="0" w:tplc="7DB4D51A">
      <w:start w:val="1"/>
      <w:numFmt w:val="bullet"/>
      <w:lvlText w:val="•"/>
      <w:lvlJc w:val="left"/>
      <w:pPr>
        <w:tabs>
          <w:tab w:val="num" w:pos="360"/>
        </w:tabs>
        <w:ind w:left="360" w:hanging="360"/>
      </w:pPr>
      <w:rPr>
        <w:rFonts w:ascii="Times New Roman" w:hAnsi="Times New Roman" w:hint="default"/>
      </w:rPr>
    </w:lvl>
    <w:lvl w:ilvl="1" w:tplc="F28CAF88" w:tentative="1">
      <w:start w:val="1"/>
      <w:numFmt w:val="bullet"/>
      <w:lvlText w:val="•"/>
      <w:lvlJc w:val="left"/>
      <w:pPr>
        <w:tabs>
          <w:tab w:val="num" w:pos="1080"/>
        </w:tabs>
        <w:ind w:left="1080" w:hanging="360"/>
      </w:pPr>
      <w:rPr>
        <w:rFonts w:ascii="Times New Roman" w:hAnsi="Times New Roman" w:hint="default"/>
      </w:rPr>
    </w:lvl>
    <w:lvl w:ilvl="2" w:tplc="6128C862" w:tentative="1">
      <w:start w:val="1"/>
      <w:numFmt w:val="bullet"/>
      <w:lvlText w:val="•"/>
      <w:lvlJc w:val="left"/>
      <w:pPr>
        <w:tabs>
          <w:tab w:val="num" w:pos="1800"/>
        </w:tabs>
        <w:ind w:left="1800" w:hanging="360"/>
      </w:pPr>
      <w:rPr>
        <w:rFonts w:ascii="Times New Roman" w:hAnsi="Times New Roman" w:hint="default"/>
      </w:rPr>
    </w:lvl>
    <w:lvl w:ilvl="3" w:tplc="CCECF216" w:tentative="1">
      <w:start w:val="1"/>
      <w:numFmt w:val="bullet"/>
      <w:lvlText w:val="•"/>
      <w:lvlJc w:val="left"/>
      <w:pPr>
        <w:tabs>
          <w:tab w:val="num" w:pos="2520"/>
        </w:tabs>
        <w:ind w:left="2520" w:hanging="360"/>
      </w:pPr>
      <w:rPr>
        <w:rFonts w:ascii="Times New Roman" w:hAnsi="Times New Roman" w:hint="default"/>
      </w:rPr>
    </w:lvl>
    <w:lvl w:ilvl="4" w:tplc="E83E28E2" w:tentative="1">
      <w:start w:val="1"/>
      <w:numFmt w:val="bullet"/>
      <w:lvlText w:val="•"/>
      <w:lvlJc w:val="left"/>
      <w:pPr>
        <w:tabs>
          <w:tab w:val="num" w:pos="3240"/>
        </w:tabs>
        <w:ind w:left="3240" w:hanging="360"/>
      </w:pPr>
      <w:rPr>
        <w:rFonts w:ascii="Times New Roman" w:hAnsi="Times New Roman" w:hint="default"/>
      </w:rPr>
    </w:lvl>
    <w:lvl w:ilvl="5" w:tplc="CE8A0660" w:tentative="1">
      <w:start w:val="1"/>
      <w:numFmt w:val="bullet"/>
      <w:lvlText w:val="•"/>
      <w:lvlJc w:val="left"/>
      <w:pPr>
        <w:tabs>
          <w:tab w:val="num" w:pos="3960"/>
        </w:tabs>
        <w:ind w:left="3960" w:hanging="360"/>
      </w:pPr>
      <w:rPr>
        <w:rFonts w:ascii="Times New Roman" w:hAnsi="Times New Roman" w:hint="default"/>
      </w:rPr>
    </w:lvl>
    <w:lvl w:ilvl="6" w:tplc="DEEC91F6" w:tentative="1">
      <w:start w:val="1"/>
      <w:numFmt w:val="bullet"/>
      <w:lvlText w:val="•"/>
      <w:lvlJc w:val="left"/>
      <w:pPr>
        <w:tabs>
          <w:tab w:val="num" w:pos="4680"/>
        </w:tabs>
        <w:ind w:left="4680" w:hanging="360"/>
      </w:pPr>
      <w:rPr>
        <w:rFonts w:ascii="Times New Roman" w:hAnsi="Times New Roman" w:hint="default"/>
      </w:rPr>
    </w:lvl>
    <w:lvl w:ilvl="7" w:tplc="1CE4C820" w:tentative="1">
      <w:start w:val="1"/>
      <w:numFmt w:val="bullet"/>
      <w:lvlText w:val="•"/>
      <w:lvlJc w:val="left"/>
      <w:pPr>
        <w:tabs>
          <w:tab w:val="num" w:pos="5400"/>
        </w:tabs>
        <w:ind w:left="5400" w:hanging="360"/>
      </w:pPr>
      <w:rPr>
        <w:rFonts w:ascii="Times New Roman" w:hAnsi="Times New Roman" w:hint="default"/>
      </w:rPr>
    </w:lvl>
    <w:lvl w:ilvl="8" w:tplc="307C5538" w:tentative="1">
      <w:start w:val="1"/>
      <w:numFmt w:val="bullet"/>
      <w:lvlText w:val="•"/>
      <w:lvlJc w:val="left"/>
      <w:pPr>
        <w:tabs>
          <w:tab w:val="num" w:pos="6120"/>
        </w:tabs>
        <w:ind w:left="6120" w:hanging="360"/>
      </w:pPr>
      <w:rPr>
        <w:rFonts w:ascii="Times New Roman" w:hAnsi="Times New Roman" w:hint="default"/>
      </w:rPr>
    </w:lvl>
  </w:abstractNum>
  <w:abstractNum w:abstractNumId="9">
    <w:nsid w:val="1E3509A2"/>
    <w:multiLevelType w:val="hybridMultilevel"/>
    <w:tmpl w:val="5F64F4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22A520B"/>
    <w:multiLevelType w:val="hybridMultilevel"/>
    <w:tmpl w:val="7FF2CC0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2B535375"/>
    <w:multiLevelType w:val="hybridMultilevel"/>
    <w:tmpl w:val="1256BB10"/>
    <w:lvl w:ilvl="0" w:tplc="0838A5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F32441B"/>
    <w:multiLevelType w:val="hybridMultilevel"/>
    <w:tmpl w:val="06D44DA0"/>
    <w:lvl w:ilvl="0" w:tplc="DAAA444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30933D13"/>
    <w:multiLevelType w:val="hybridMultilevel"/>
    <w:tmpl w:val="87066420"/>
    <w:lvl w:ilvl="0" w:tplc="F08253B0">
      <w:start w:val="1"/>
      <w:numFmt w:val="bullet"/>
      <w:lvlText w:val="-"/>
      <w:lvlJc w:val="left"/>
      <w:pPr>
        <w:ind w:left="360" w:hanging="360"/>
      </w:pPr>
      <w:rPr>
        <w:rFonts w:ascii="Courier New" w:hAnsi="Courier New" w:hint="default"/>
        <w:lang w:val="ru-RU"/>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315A1837"/>
    <w:multiLevelType w:val="hybridMultilevel"/>
    <w:tmpl w:val="5F6059EE"/>
    <w:lvl w:ilvl="0" w:tplc="DB8634CC">
      <w:numFmt w:val="bullet"/>
      <w:lvlText w:val="•"/>
      <w:lvlJc w:val="left"/>
      <w:pPr>
        <w:ind w:left="360" w:hanging="360"/>
      </w:pPr>
      <w:rPr>
        <w:rFonts w:ascii="Times New Roman" w:eastAsiaTheme="majorEastAsia"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37125A82"/>
    <w:multiLevelType w:val="hybridMultilevel"/>
    <w:tmpl w:val="510CB63A"/>
    <w:lvl w:ilvl="0" w:tplc="FB4050F4">
      <w:numFmt w:val="bullet"/>
      <w:lvlText w:val="•"/>
      <w:lvlJc w:val="left"/>
      <w:pPr>
        <w:ind w:left="360" w:hanging="360"/>
      </w:pPr>
      <w:rPr>
        <w:rFonts w:ascii="Arial" w:eastAsiaTheme="minorHAnsi" w:hAnsi="Arial" w:cs="Arial" w:hint="default"/>
      </w:rPr>
    </w:lvl>
    <w:lvl w:ilvl="1" w:tplc="0838A54C">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3C107F0E"/>
    <w:multiLevelType w:val="hybridMultilevel"/>
    <w:tmpl w:val="0B609E1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3D20467B"/>
    <w:multiLevelType w:val="hybridMultilevel"/>
    <w:tmpl w:val="34949BC8"/>
    <w:lvl w:ilvl="0" w:tplc="F08253B0">
      <w:start w:val="1"/>
      <w:numFmt w:val="bullet"/>
      <w:lvlText w:val="-"/>
      <w:lvlJc w:val="left"/>
      <w:pPr>
        <w:ind w:left="360" w:hanging="360"/>
      </w:pPr>
      <w:rPr>
        <w:rFonts w:ascii="Courier New" w:hAnsi="Courier New" w:hint="default"/>
        <w:lang w:val="ru-RU"/>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3D535DA0"/>
    <w:multiLevelType w:val="hybridMultilevel"/>
    <w:tmpl w:val="38521A9E"/>
    <w:lvl w:ilvl="0" w:tplc="D9B6AE18">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45C4360B"/>
    <w:multiLevelType w:val="hybridMultilevel"/>
    <w:tmpl w:val="0ABABE48"/>
    <w:lvl w:ilvl="0" w:tplc="F08253B0">
      <w:start w:val="1"/>
      <w:numFmt w:val="bullet"/>
      <w:lvlText w:val="-"/>
      <w:lvlJc w:val="left"/>
      <w:pPr>
        <w:ind w:left="360" w:hanging="360"/>
      </w:pPr>
      <w:rPr>
        <w:rFonts w:ascii="Courier New" w:hAnsi="Courier New" w:hint="default"/>
        <w:lang w:val="ru-RU"/>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4CE23E15"/>
    <w:multiLevelType w:val="hybridMultilevel"/>
    <w:tmpl w:val="E0B28698"/>
    <w:lvl w:ilvl="0" w:tplc="F08253B0">
      <w:start w:val="1"/>
      <w:numFmt w:val="bullet"/>
      <w:lvlText w:val="-"/>
      <w:lvlJc w:val="left"/>
      <w:pPr>
        <w:ind w:left="360" w:hanging="360"/>
      </w:pPr>
      <w:rPr>
        <w:rFonts w:ascii="Courier New" w:hAnsi="Courier New" w:hint="default"/>
        <w:lang w:val="ru-RU"/>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4D4B7160"/>
    <w:multiLevelType w:val="hybridMultilevel"/>
    <w:tmpl w:val="7A4AC3CC"/>
    <w:lvl w:ilvl="0" w:tplc="F08253B0">
      <w:start w:val="1"/>
      <w:numFmt w:val="bullet"/>
      <w:lvlText w:val="-"/>
      <w:lvlJc w:val="left"/>
      <w:pPr>
        <w:ind w:left="360" w:hanging="360"/>
      </w:pPr>
      <w:rPr>
        <w:rFonts w:ascii="Courier New" w:hAnsi="Courier New" w:hint="default"/>
        <w:lang w:val="ru-RU"/>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524D2B0A"/>
    <w:multiLevelType w:val="hybridMultilevel"/>
    <w:tmpl w:val="9300ED92"/>
    <w:lvl w:ilvl="0" w:tplc="0838A54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52B0639E"/>
    <w:multiLevelType w:val="hybridMultilevel"/>
    <w:tmpl w:val="FD4A895E"/>
    <w:lvl w:ilvl="0" w:tplc="DB8634CC">
      <w:numFmt w:val="bullet"/>
      <w:lvlText w:val="•"/>
      <w:lvlJc w:val="left"/>
      <w:pPr>
        <w:ind w:left="720" w:hanging="360"/>
      </w:pPr>
      <w:rPr>
        <w:rFonts w:ascii="Times New Roman" w:eastAsiaTheme="majorEastAsia" w:hAnsi="Times New Roman" w:cs="Times New Roman" w:hint="default"/>
      </w:rPr>
    </w:lvl>
    <w:lvl w:ilvl="1" w:tplc="D98A2C0A">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3FF161A"/>
    <w:multiLevelType w:val="hybridMultilevel"/>
    <w:tmpl w:val="1A5CBAF8"/>
    <w:lvl w:ilvl="0" w:tplc="F08253B0">
      <w:start w:val="1"/>
      <w:numFmt w:val="bullet"/>
      <w:lvlText w:val="-"/>
      <w:lvlJc w:val="left"/>
      <w:pPr>
        <w:ind w:left="360" w:hanging="360"/>
      </w:pPr>
      <w:rPr>
        <w:rFonts w:ascii="Courier New" w:hAnsi="Courier New" w:hint="default"/>
        <w:lang w:val="ru-RU"/>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5A5655C4"/>
    <w:multiLevelType w:val="hybridMultilevel"/>
    <w:tmpl w:val="108C1CE8"/>
    <w:lvl w:ilvl="0" w:tplc="F08253B0">
      <w:start w:val="1"/>
      <w:numFmt w:val="bullet"/>
      <w:lvlText w:val="-"/>
      <w:lvlJc w:val="left"/>
      <w:pPr>
        <w:ind w:left="360" w:hanging="360"/>
      </w:pPr>
      <w:rPr>
        <w:rFonts w:ascii="Courier New" w:hAnsi="Courier New" w:hint="default"/>
        <w:lang w:val="ru-RU"/>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5CA32F36"/>
    <w:multiLevelType w:val="hybridMultilevel"/>
    <w:tmpl w:val="ACBA0BD4"/>
    <w:lvl w:ilvl="0" w:tplc="F08253B0">
      <w:start w:val="1"/>
      <w:numFmt w:val="bullet"/>
      <w:lvlText w:val="-"/>
      <w:lvlJc w:val="left"/>
      <w:pPr>
        <w:ind w:left="360" w:hanging="360"/>
      </w:pPr>
      <w:rPr>
        <w:rFonts w:ascii="Courier New" w:hAnsi="Courier New" w:hint="default"/>
        <w:lang w:val="ru-RU"/>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5D717B22"/>
    <w:multiLevelType w:val="hybridMultilevel"/>
    <w:tmpl w:val="27B4B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45855D6"/>
    <w:multiLevelType w:val="hybridMultilevel"/>
    <w:tmpl w:val="6C940192"/>
    <w:lvl w:ilvl="0" w:tplc="04190001">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29">
    <w:nsid w:val="649735DF"/>
    <w:multiLevelType w:val="hybridMultilevel"/>
    <w:tmpl w:val="D35E6E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AF46BFD"/>
    <w:multiLevelType w:val="hybridMultilevel"/>
    <w:tmpl w:val="4AEA6BAE"/>
    <w:lvl w:ilvl="0" w:tplc="2690B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
  </w:num>
  <w:num w:numId="2">
    <w:abstractNumId w:val="22"/>
  </w:num>
  <w:num w:numId="3">
    <w:abstractNumId w:val="7"/>
  </w:num>
  <w:num w:numId="4">
    <w:abstractNumId w:val="9"/>
  </w:num>
  <w:num w:numId="5">
    <w:abstractNumId w:val="8"/>
  </w:num>
  <w:num w:numId="6">
    <w:abstractNumId w:val="16"/>
  </w:num>
  <w:num w:numId="7">
    <w:abstractNumId w:val="12"/>
  </w:num>
  <w:num w:numId="8">
    <w:abstractNumId w:val="6"/>
  </w:num>
  <w:num w:numId="9">
    <w:abstractNumId w:val="10"/>
  </w:num>
  <w:num w:numId="10">
    <w:abstractNumId w:val="2"/>
  </w:num>
  <w:num w:numId="11">
    <w:abstractNumId w:val="28"/>
  </w:num>
  <w:num w:numId="12">
    <w:abstractNumId w:val="30"/>
  </w:num>
  <w:num w:numId="13">
    <w:abstractNumId w:val="15"/>
  </w:num>
  <w:num w:numId="14">
    <w:abstractNumId w:val="5"/>
  </w:num>
  <w:num w:numId="15">
    <w:abstractNumId w:val="23"/>
  </w:num>
  <w:num w:numId="16">
    <w:abstractNumId w:val="3"/>
  </w:num>
  <w:num w:numId="17">
    <w:abstractNumId w:val="14"/>
  </w:num>
  <w:num w:numId="18">
    <w:abstractNumId w:val="11"/>
  </w:num>
  <w:num w:numId="19">
    <w:abstractNumId w:val="26"/>
  </w:num>
  <w:num w:numId="20">
    <w:abstractNumId w:val="4"/>
  </w:num>
  <w:num w:numId="21">
    <w:abstractNumId w:val="20"/>
  </w:num>
  <w:num w:numId="22">
    <w:abstractNumId w:val="25"/>
  </w:num>
  <w:num w:numId="23">
    <w:abstractNumId w:val="17"/>
  </w:num>
  <w:num w:numId="24">
    <w:abstractNumId w:val="21"/>
  </w:num>
  <w:num w:numId="25">
    <w:abstractNumId w:val="19"/>
  </w:num>
  <w:num w:numId="26">
    <w:abstractNumId w:val="0"/>
  </w:num>
  <w:num w:numId="27">
    <w:abstractNumId w:val="18"/>
  </w:num>
  <w:num w:numId="28">
    <w:abstractNumId w:val="1"/>
  </w:num>
  <w:num w:numId="29">
    <w:abstractNumId w:val="29"/>
  </w:num>
  <w:num w:numId="30">
    <w:abstractNumId w:val="24"/>
  </w:num>
  <w:num w:numId="31">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2173">
      <o:colormenu v:ext="edit" strokecolor="none [2109]"/>
    </o:shapedefaults>
  </w:hdrShapeDefaults>
  <w:footnotePr>
    <w:footnote w:id="-1"/>
    <w:footnote w:id="0"/>
  </w:footnotePr>
  <w:endnotePr>
    <w:endnote w:id="-1"/>
    <w:endnote w:id="0"/>
  </w:endnotePr>
  <w:compat>
    <w:useFELayout/>
  </w:compat>
  <w:rsids>
    <w:rsidRoot w:val="001A7493"/>
    <w:rsid w:val="00001E84"/>
    <w:rsid w:val="0000211C"/>
    <w:rsid w:val="00003677"/>
    <w:rsid w:val="000036EE"/>
    <w:rsid w:val="0000558C"/>
    <w:rsid w:val="000079F3"/>
    <w:rsid w:val="00016FA0"/>
    <w:rsid w:val="00022070"/>
    <w:rsid w:val="000231ED"/>
    <w:rsid w:val="00024555"/>
    <w:rsid w:val="00025AEA"/>
    <w:rsid w:val="00025CF0"/>
    <w:rsid w:val="0002793A"/>
    <w:rsid w:val="000301BB"/>
    <w:rsid w:val="00030F42"/>
    <w:rsid w:val="00031A46"/>
    <w:rsid w:val="000328D5"/>
    <w:rsid w:val="00035C79"/>
    <w:rsid w:val="00035F9A"/>
    <w:rsid w:val="0003629F"/>
    <w:rsid w:val="00036385"/>
    <w:rsid w:val="00036702"/>
    <w:rsid w:val="00036E9F"/>
    <w:rsid w:val="00037BEC"/>
    <w:rsid w:val="00043104"/>
    <w:rsid w:val="00043D29"/>
    <w:rsid w:val="00051374"/>
    <w:rsid w:val="00053C74"/>
    <w:rsid w:val="00053F9E"/>
    <w:rsid w:val="00060220"/>
    <w:rsid w:val="0006072F"/>
    <w:rsid w:val="00065CC9"/>
    <w:rsid w:val="00065D2E"/>
    <w:rsid w:val="0006685E"/>
    <w:rsid w:val="00071674"/>
    <w:rsid w:val="00074B1C"/>
    <w:rsid w:val="000754B2"/>
    <w:rsid w:val="0007658C"/>
    <w:rsid w:val="00077F76"/>
    <w:rsid w:val="00080087"/>
    <w:rsid w:val="00082A9E"/>
    <w:rsid w:val="000837CF"/>
    <w:rsid w:val="00085E13"/>
    <w:rsid w:val="000915C4"/>
    <w:rsid w:val="00092634"/>
    <w:rsid w:val="000945F4"/>
    <w:rsid w:val="00094BCB"/>
    <w:rsid w:val="00096BBE"/>
    <w:rsid w:val="000A0EA4"/>
    <w:rsid w:val="000A54C8"/>
    <w:rsid w:val="000A7A9D"/>
    <w:rsid w:val="000B265C"/>
    <w:rsid w:val="000B2E65"/>
    <w:rsid w:val="000B2FC1"/>
    <w:rsid w:val="000B3EF5"/>
    <w:rsid w:val="000B6F4C"/>
    <w:rsid w:val="000C27E1"/>
    <w:rsid w:val="000C317C"/>
    <w:rsid w:val="000C5413"/>
    <w:rsid w:val="000C5E34"/>
    <w:rsid w:val="000C5E3F"/>
    <w:rsid w:val="000D165F"/>
    <w:rsid w:val="000D3AA0"/>
    <w:rsid w:val="000D49A0"/>
    <w:rsid w:val="000E4855"/>
    <w:rsid w:val="000E518E"/>
    <w:rsid w:val="000E5CF3"/>
    <w:rsid w:val="000E79BF"/>
    <w:rsid w:val="000F01B5"/>
    <w:rsid w:val="000F02B3"/>
    <w:rsid w:val="000F0F08"/>
    <w:rsid w:val="000F51B5"/>
    <w:rsid w:val="000F63B4"/>
    <w:rsid w:val="000F751C"/>
    <w:rsid w:val="000F7B42"/>
    <w:rsid w:val="00101F6D"/>
    <w:rsid w:val="00102A5C"/>
    <w:rsid w:val="00103512"/>
    <w:rsid w:val="00104DF0"/>
    <w:rsid w:val="0010606A"/>
    <w:rsid w:val="0011032D"/>
    <w:rsid w:val="00110A1F"/>
    <w:rsid w:val="00112A27"/>
    <w:rsid w:val="001164A8"/>
    <w:rsid w:val="00117440"/>
    <w:rsid w:val="00120AF6"/>
    <w:rsid w:val="00120DC1"/>
    <w:rsid w:val="00121DA3"/>
    <w:rsid w:val="00123BC3"/>
    <w:rsid w:val="00124B19"/>
    <w:rsid w:val="001302B5"/>
    <w:rsid w:val="00131687"/>
    <w:rsid w:val="00131C16"/>
    <w:rsid w:val="001324CC"/>
    <w:rsid w:val="00135807"/>
    <w:rsid w:val="00137CA7"/>
    <w:rsid w:val="00140195"/>
    <w:rsid w:val="00141CE9"/>
    <w:rsid w:val="00143175"/>
    <w:rsid w:val="00143741"/>
    <w:rsid w:val="00146EA7"/>
    <w:rsid w:val="00147716"/>
    <w:rsid w:val="001479A9"/>
    <w:rsid w:val="00147F54"/>
    <w:rsid w:val="001518E8"/>
    <w:rsid w:val="0015433C"/>
    <w:rsid w:val="00154F9E"/>
    <w:rsid w:val="001646A4"/>
    <w:rsid w:val="00164C17"/>
    <w:rsid w:val="0016536C"/>
    <w:rsid w:val="00165684"/>
    <w:rsid w:val="0016586C"/>
    <w:rsid w:val="0016657D"/>
    <w:rsid w:val="00170572"/>
    <w:rsid w:val="00170CC0"/>
    <w:rsid w:val="001714BA"/>
    <w:rsid w:val="00172F56"/>
    <w:rsid w:val="00173B97"/>
    <w:rsid w:val="00173F85"/>
    <w:rsid w:val="00174BB5"/>
    <w:rsid w:val="00176C8F"/>
    <w:rsid w:val="001772E4"/>
    <w:rsid w:val="00180F9F"/>
    <w:rsid w:val="00181305"/>
    <w:rsid w:val="0018192B"/>
    <w:rsid w:val="00181CD5"/>
    <w:rsid w:val="001823CF"/>
    <w:rsid w:val="001828DA"/>
    <w:rsid w:val="001927C2"/>
    <w:rsid w:val="00196EE1"/>
    <w:rsid w:val="001976D7"/>
    <w:rsid w:val="001A65C2"/>
    <w:rsid w:val="001A6714"/>
    <w:rsid w:val="001A6884"/>
    <w:rsid w:val="001A6EB9"/>
    <w:rsid w:val="001A6ED3"/>
    <w:rsid w:val="001A7493"/>
    <w:rsid w:val="001A79B8"/>
    <w:rsid w:val="001B0A27"/>
    <w:rsid w:val="001C1556"/>
    <w:rsid w:val="001C1CCC"/>
    <w:rsid w:val="001C2E01"/>
    <w:rsid w:val="001C541D"/>
    <w:rsid w:val="001C65EF"/>
    <w:rsid w:val="001D1847"/>
    <w:rsid w:val="001D2F91"/>
    <w:rsid w:val="001E06C9"/>
    <w:rsid w:val="001E236F"/>
    <w:rsid w:val="001E3F05"/>
    <w:rsid w:val="001E67C0"/>
    <w:rsid w:val="001F004D"/>
    <w:rsid w:val="001F15DF"/>
    <w:rsid w:val="001F2FBA"/>
    <w:rsid w:val="001F397D"/>
    <w:rsid w:val="001F3B3F"/>
    <w:rsid w:val="001F5ED4"/>
    <w:rsid w:val="001F6705"/>
    <w:rsid w:val="00200C90"/>
    <w:rsid w:val="002036AD"/>
    <w:rsid w:val="00205666"/>
    <w:rsid w:val="00205C79"/>
    <w:rsid w:val="00205F94"/>
    <w:rsid w:val="00210C16"/>
    <w:rsid w:val="00210CF8"/>
    <w:rsid w:val="00210F23"/>
    <w:rsid w:val="00211954"/>
    <w:rsid w:val="002141C8"/>
    <w:rsid w:val="002166A2"/>
    <w:rsid w:val="00216753"/>
    <w:rsid w:val="002226D8"/>
    <w:rsid w:val="00226126"/>
    <w:rsid w:val="00232C5C"/>
    <w:rsid w:val="00232C9F"/>
    <w:rsid w:val="00234EF0"/>
    <w:rsid w:val="00241631"/>
    <w:rsid w:val="00242684"/>
    <w:rsid w:val="0024273E"/>
    <w:rsid w:val="002439F9"/>
    <w:rsid w:val="00244F3C"/>
    <w:rsid w:val="00246113"/>
    <w:rsid w:val="0024752A"/>
    <w:rsid w:val="00250F00"/>
    <w:rsid w:val="002522FB"/>
    <w:rsid w:val="00254D8A"/>
    <w:rsid w:val="00254EA7"/>
    <w:rsid w:val="002558E9"/>
    <w:rsid w:val="00257B3E"/>
    <w:rsid w:val="00263870"/>
    <w:rsid w:val="0027226B"/>
    <w:rsid w:val="002725E1"/>
    <w:rsid w:val="002751AF"/>
    <w:rsid w:val="00276DAB"/>
    <w:rsid w:val="00277898"/>
    <w:rsid w:val="00277D3D"/>
    <w:rsid w:val="00277E1A"/>
    <w:rsid w:val="002802E3"/>
    <w:rsid w:val="002802FF"/>
    <w:rsid w:val="0028093B"/>
    <w:rsid w:val="0028145D"/>
    <w:rsid w:val="00281697"/>
    <w:rsid w:val="00281A2D"/>
    <w:rsid w:val="00281F8A"/>
    <w:rsid w:val="00283B99"/>
    <w:rsid w:val="00284211"/>
    <w:rsid w:val="00284D1C"/>
    <w:rsid w:val="00285313"/>
    <w:rsid w:val="0028676E"/>
    <w:rsid w:val="0028718A"/>
    <w:rsid w:val="00287CA2"/>
    <w:rsid w:val="00292527"/>
    <w:rsid w:val="00293355"/>
    <w:rsid w:val="002937E7"/>
    <w:rsid w:val="002938BC"/>
    <w:rsid w:val="00294E40"/>
    <w:rsid w:val="0029685F"/>
    <w:rsid w:val="002A027A"/>
    <w:rsid w:val="002B2CC2"/>
    <w:rsid w:val="002B3408"/>
    <w:rsid w:val="002B49EB"/>
    <w:rsid w:val="002B5546"/>
    <w:rsid w:val="002B5964"/>
    <w:rsid w:val="002C05D2"/>
    <w:rsid w:val="002C426F"/>
    <w:rsid w:val="002D0168"/>
    <w:rsid w:val="002D11EF"/>
    <w:rsid w:val="002D2A9D"/>
    <w:rsid w:val="002D3D84"/>
    <w:rsid w:val="002D5155"/>
    <w:rsid w:val="002D6176"/>
    <w:rsid w:val="002D78C8"/>
    <w:rsid w:val="002D7CDF"/>
    <w:rsid w:val="002D7DC3"/>
    <w:rsid w:val="002E2065"/>
    <w:rsid w:val="002E2739"/>
    <w:rsid w:val="002E4851"/>
    <w:rsid w:val="002E5113"/>
    <w:rsid w:val="002E6B1D"/>
    <w:rsid w:val="002E7780"/>
    <w:rsid w:val="002F493F"/>
    <w:rsid w:val="002F601D"/>
    <w:rsid w:val="002F6486"/>
    <w:rsid w:val="002F666C"/>
    <w:rsid w:val="002F6FDE"/>
    <w:rsid w:val="00300373"/>
    <w:rsid w:val="00300CD1"/>
    <w:rsid w:val="00301A26"/>
    <w:rsid w:val="00301F7D"/>
    <w:rsid w:val="00302642"/>
    <w:rsid w:val="00302AC0"/>
    <w:rsid w:val="003039C4"/>
    <w:rsid w:val="00303DC3"/>
    <w:rsid w:val="00304742"/>
    <w:rsid w:val="00305932"/>
    <w:rsid w:val="00310587"/>
    <w:rsid w:val="003113FC"/>
    <w:rsid w:val="003143D1"/>
    <w:rsid w:val="00316D19"/>
    <w:rsid w:val="003202BC"/>
    <w:rsid w:val="00321F76"/>
    <w:rsid w:val="00322ED1"/>
    <w:rsid w:val="003246E7"/>
    <w:rsid w:val="00324B6C"/>
    <w:rsid w:val="003270F0"/>
    <w:rsid w:val="00327579"/>
    <w:rsid w:val="003318DD"/>
    <w:rsid w:val="00333363"/>
    <w:rsid w:val="0033464D"/>
    <w:rsid w:val="00337F87"/>
    <w:rsid w:val="003504D6"/>
    <w:rsid w:val="00351A9E"/>
    <w:rsid w:val="0035390D"/>
    <w:rsid w:val="00354C6E"/>
    <w:rsid w:val="00356966"/>
    <w:rsid w:val="00360EC0"/>
    <w:rsid w:val="00362BDF"/>
    <w:rsid w:val="00362ED6"/>
    <w:rsid w:val="003712D2"/>
    <w:rsid w:val="00371CFD"/>
    <w:rsid w:val="00371F87"/>
    <w:rsid w:val="00377383"/>
    <w:rsid w:val="00384691"/>
    <w:rsid w:val="0038608A"/>
    <w:rsid w:val="00386191"/>
    <w:rsid w:val="003866AC"/>
    <w:rsid w:val="00386BE7"/>
    <w:rsid w:val="00387BB5"/>
    <w:rsid w:val="00387C5B"/>
    <w:rsid w:val="00391A22"/>
    <w:rsid w:val="00397806"/>
    <w:rsid w:val="003A04E9"/>
    <w:rsid w:val="003A1B4B"/>
    <w:rsid w:val="003A1B4D"/>
    <w:rsid w:val="003A3519"/>
    <w:rsid w:val="003A549F"/>
    <w:rsid w:val="003A5D10"/>
    <w:rsid w:val="003B1967"/>
    <w:rsid w:val="003B35B1"/>
    <w:rsid w:val="003B3F5A"/>
    <w:rsid w:val="003B5409"/>
    <w:rsid w:val="003B7C26"/>
    <w:rsid w:val="003C0C36"/>
    <w:rsid w:val="003C1750"/>
    <w:rsid w:val="003C2A71"/>
    <w:rsid w:val="003C495E"/>
    <w:rsid w:val="003C7DE3"/>
    <w:rsid w:val="003C7F92"/>
    <w:rsid w:val="003D136B"/>
    <w:rsid w:val="003D4324"/>
    <w:rsid w:val="003D43C4"/>
    <w:rsid w:val="003D5105"/>
    <w:rsid w:val="003D7CC9"/>
    <w:rsid w:val="003E2211"/>
    <w:rsid w:val="003E2BA6"/>
    <w:rsid w:val="003E3DC2"/>
    <w:rsid w:val="003E66F1"/>
    <w:rsid w:val="003F3903"/>
    <w:rsid w:val="003F467B"/>
    <w:rsid w:val="0040028C"/>
    <w:rsid w:val="0040126A"/>
    <w:rsid w:val="00402925"/>
    <w:rsid w:val="0040526C"/>
    <w:rsid w:val="00405F4B"/>
    <w:rsid w:val="00406196"/>
    <w:rsid w:val="00415127"/>
    <w:rsid w:val="00415898"/>
    <w:rsid w:val="00416861"/>
    <w:rsid w:val="00416FD1"/>
    <w:rsid w:val="004175B2"/>
    <w:rsid w:val="004231A5"/>
    <w:rsid w:val="00424263"/>
    <w:rsid w:val="0042771B"/>
    <w:rsid w:val="004318A1"/>
    <w:rsid w:val="004371F0"/>
    <w:rsid w:val="00437F5C"/>
    <w:rsid w:val="0044159F"/>
    <w:rsid w:val="004465DA"/>
    <w:rsid w:val="00461065"/>
    <w:rsid w:val="00464065"/>
    <w:rsid w:val="00464CF0"/>
    <w:rsid w:val="00465AB7"/>
    <w:rsid w:val="00470D87"/>
    <w:rsid w:val="0047427B"/>
    <w:rsid w:val="00474C71"/>
    <w:rsid w:val="00476DD5"/>
    <w:rsid w:val="00477A12"/>
    <w:rsid w:val="004809E8"/>
    <w:rsid w:val="00482682"/>
    <w:rsid w:val="004875D5"/>
    <w:rsid w:val="004913B6"/>
    <w:rsid w:val="00492BCC"/>
    <w:rsid w:val="0049316C"/>
    <w:rsid w:val="0049326A"/>
    <w:rsid w:val="00493D72"/>
    <w:rsid w:val="004951E1"/>
    <w:rsid w:val="0049636B"/>
    <w:rsid w:val="00497A41"/>
    <w:rsid w:val="00497D9B"/>
    <w:rsid w:val="004A24E9"/>
    <w:rsid w:val="004A3B0F"/>
    <w:rsid w:val="004A3BB7"/>
    <w:rsid w:val="004A4D75"/>
    <w:rsid w:val="004A5689"/>
    <w:rsid w:val="004A5A3B"/>
    <w:rsid w:val="004A5DD2"/>
    <w:rsid w:val="004A6BC6"/>
    <w:rsid w:val="004A70DB"/>
    <w:rsid w:val="004B0A96"/>
    <w:rsid w:val="004B2DEA"/>
    <w:rsid w:val="004B4CA0"/>
    <w:rsid w:val="004B5411"/>
    <w:rsid w:val="004C0E53"/>
    <w:rsid w:val="004C10C1"/>
    <w:rsid w:val="004C13E2"/>
    <w:rsid w:val="004C4197"/>
    <w:rsid w:val="004C55CC"/>
    <w:rsid w:val="004C617C"/>
    <w:rsid w:val="004C744A"/>
    <w:rsid w:val="004D323F"/>
    <w:rsid w:val="004D3259"/>
    <w:rsid w:val="004D33A2"/>
    <w:rsid w:val="004D52A5"/>
    <w:rsid w:val="004D57BF"/>
    <w:rsid w:val="004E180E"/>
    <w:rsid w:val="004E2732"/>
    <w:rsid w:val="004E4026"/>
    <w:rsid w:val="004E4B3F"/>
    <w:rsid w:val="004E4EF0"/>
    <w:rsid w:val="004E578F"/>
    <w:rsid w:val="004E661D"/>
    <w:rsid w:val="004F0492"/>
    <w:rsid w:val="004F0BD4"/>
    <w:rsid w:val="004F12C1"/>
    <w:rsid w:val="004F1408"/>
    <w:rsid w:val="004F1795"/>
    <w:rsid w:val="004F32F4"/>
    <w:rsid w:val="004F3FB0"/>
    <w:rsid w:val="004F5BB8"/>
    <w:rsid w:val="004F5E8A"/>
    <w:rsid w:val="004F680D"/>
    <w:rsid w:val="005025CE"/>
    <w:rsid w:val="00502E7C"/>
    <w:rsid w:val="005069B4"/>
    <w:rsid w:val="00510169"/>
    <w:rsid w:val="00511590"/>
    <w:rsid w:val="005152DD"/>
    <w:rsid w:val="00521955"/>
    <w:rsid w:val="00527540"/>
    <w:rsid w:val="00527879"/>
    <w:rsid w:val="00531BF7"/>
    <w:rsid w:val="00531C1E"/>
    <w:rsid w:val="00533C2F"/>
    <w:rsid w:val="0053644B"/>
    <w:rsid w:val="00536AEE"/>
    <w:rsid w:val="00536B3A"/>
    <w:rsid w:val="0054172F"/>
    <w:rsid w:val="00541BAA"/>
    <w:rsid w:val="005426A3"/>
    <w:rsid w:val="00543F3D"/>
    <w:rsid w:val="00550E9F"/>
    <w:rsid w:val="00551018"/>
    <w:rsid w:val="0055135B"/>
    <w:rsid w:val="00557CF6"/>
    <w:rsid w:val="00557DA9"/>
    <w:rsid w:val="00563617"/>
    <w:rsid w:val="0056766B"/>
    <w:rsid w:val="005677D4"/>
    <w:rsid w:val="0057461B"/>
    <w:rsid w:val="0057467D"/>
    <w:rsid w:val="0058168A"/>
    <w:rsid w:val="00582040"/>
    <w:rsid w:val="00584945"/>
    <w:rsid w:val="0058702C"/>
    <w:rsid w:val="00587ABB"/>
    <w:rsid w:val="00587B45"/>
    <w:rsid w:val="0059195C"/>
    <w:rsid w:val="005944FB"/>
    <w:rsid w:val="00594D05"/>
    <w:rsid w:val="005969FA"/>
    <w:rsid w:val="00596C90"/>
    <w:rsid w:val="005A18E4"/>
    <w:rsid w:val="005A23D1"/>
    <w:rsid w:val="005A30B6"/>
    <w:rsid w:val="005A453A"/>
    <w:rsid w:val="005A58C5"/>
    <w:rsid w:val="005A61E3"/>
    <w:rsid w:val="005A74F2"/>
    <w:rsid w:val="005B0F77"/>
    <w:rsid w:val="005B1467"/>
    <w:rsid w:val="005B2582"/>
    <w:rsid w:val="005B3CA6"/>
    <w:rsid w:val="005B46FA"/>
    <w:rsid w:val="005B5E1A"/>
    <w:rsid w:val="005C0758"/>
    <w:rsid w:val="005C1F77"/>
    <w:rsid w:val="005C227F"/>
    <w:rsid w:val="005C2B56"/>
    <w:rsid w:val="005C39BE"/>
    <w:rsid w:val="005C4BB0"/>
    <w:rsid w:val="005C5B5B"/>
    <w:rsid w:val="005C5CBD"/>
    <w:rsid w:val="005C70D8"/>
    <w:rsid w:val="005C7A88"/>
    <w:rsid w:val="005C7B52"/>
    <w:rsid w:val="005D09AA"/>
    <w:rsid w:val="005D18AE"/>
    <w:rsid w:val="005D4F5B"/>
    <w:rsid w:val="005D5C5E"/>
    <w:rsid w:val="005D6927"/>
    <w:rsid w:val="005D7F29"/>
    <w:rsid w:val="005E2C91"/>
    <w:rsid w:val="005E2EB0"/>
    <w:rsid w:val="005E2EDD"/>
    <w:rsid w:val="005E4420"/>
    <w:rsid w:val="005E54FF"/>
    <w:rsid w:val="005E6711"/>
    <w:rsid w:val="005E69B9"/>
    <w:rsid w:val="005E6A2A"/>
    <w:rsid w:val="005E6ABB"/>
    <w:rsid w:val="005F0A04"/>
    <w:rsid w:val="005F59B4"/>
    <w:rsid w:val="005F5F3D"/>
    <w:rsid w:val="006028E9"/>
    <w:rsid w:val="006043A5"/>
    <w:rsid w:val="00604B42"/>
    <w:rsid w:val="006052EE"/>
    <w:rsid w:val="00606D0A"/>
    <w:rsid w:val="0061763E"/>
    <w:rsid w:val="006206C3"/>
    <w:rsid w:val="006223C8"/>
    <w:rsid w:val="00622552"/>
    <w:rsid w:val="00624450"/>
    <w:rsid w:val="00624DEC"/>
    <w:rsid w:val="00624F0A"/>
    <w:rsid w:val="006266D8"/>
    <w:rsid w:val="00627C1B"/>
    <w:rsid w:val="00630A2A"/>
    <w:rsid w:val="0063242D"/>
    <w:rsid w:val="00634756"/>
    <w:rsid w:val="00637E4A"/>
    <w:rsid w:val="00641A9E"/>
    <w:rsid w:val="006449BB"/>
    <w:rsid w:val="006469D9"/>
    <w:rsid w:val="00646D9A"/>
    <w:rsid w:val="00646E72"/>
    <w:rsid w:val="00647B27"/>
    <w:rsid w:val="006537BA"/>
    <w:rsid w:val="00656874"/>
    <w:rsid w:val="00657095"/>
    <w:rsid w:val="0066085D"/>
    <w:rsid w:val="006609EB"/>
    <w:rsid w:val="00661C56"/>
    <w:rsid w:val="006638A3"/>
    <w:rsid w:val="00664CC1"/>
    <w:rsid w:val="00666EB9"/>
    <w:rsid w:val="00667D20"/>
    <w:rsid w:val="00671812"/>
    <w:rsid w:val="00673002"/>
    <w:rsid w:val="006775A3"/>
    <w:rsid w:val="00682B30"/>
    <w:rsid w:val="0068636B"/>
    <w:rsid w:val="0068653F"/>
    <w:rsid w:val="0068700C"/>
    <w:rsid w:val="0069123B"/>
    <w:rsid w:val="00691756"/>
    <w:rsid w:val="00691C04"/>
    <w:rsid w:val="00692AF0"/>
    <w:rsid w:val="00697A8E"/>
    <w:rsid w:val="006A053E"/>
    <w:rsid w:val="006A1089"/>
    <w:rsid w:val="006A4BBF"/>
    <w:rsid w:val="006A55D3"/>
    <w:rsid w:val="006A6C51"/>
    <w:rsid w:val="006A7FDF"/>
    <w:rsid w:val="006B25D2"/>
    <w:rsid w:val="006B5247"/>
    <w:rsid w:val="006B74C9"/>
    <w:rsid w:val="006C14B3"/>
    <w:rsid w:val="006C32E0"/>
    <w:rsid w:val="006C3489"/>
    <w:rsid w:val="006C3719"/>
    <w:rsid w:val="006C3F50"/>
    <w:rsid w:val="006D2071"/>
    <w:rsid w:val="006E04E3"/>
    <w:rsid w:val="006E0836"/>
    <w:rsid w:val="006E7D8A"/>
    <w:rsid w:val="006E7FE2"/>
    <w:rsid w:val="006F0105"/>
    <w:rsid w:val="006F127E"/>
    <w:rsid w:val="006F20AC"/>
    <w:rsid w:val="006F421D"/>
    <w:rsid w:val="006F450C"/>
    <w:rsid w:val="006F4D9A"/>
    <w:rsid w:val="006F768F"/>
    <w:rsid w:val="00700A30"/>
    <w:rsid w:val="00700C26"/>
    <w:rsid w:val="007013AB"/>
    <w:rsid w:val="00704201"/>
    <w:rsid w:val="00705D6D"/>
    <w:rsid w:val="007110F5"/>
    <w:rsid w:val="0071277C"/>
    <w:rsid w:val="00713C19"/>
    <w:rsid w:val="0071658F"/>
    <w:rsid w:val="007167C9"/>
    <w:rsid w:val="00720F54"/>
    <w:rsid w:val="00720F6A"/>
    <w:rsid w:val="00721593"/>
    <w:rsid w:val="00721721"/>
    <w:rsid w:val="00722691"/>
    <w:rsid w:val="00722A49"/>
    <w:rsid w:val="00723B31"/>
    <w:rsid w:val="00724E78"/>
    <w:rsid w:val="007303A6"/>
    <w:rsid w:val="00731103"/>
    <w:rsid w:val="00733EA2"/>
    <w:rsid w:val="0073568B"/>
    <w:rsid w:val="0073695C"/>
    <w:rsid w:val="0073738E"/>
    <w:rsid w:val="00737AC0"/>
    <w:rsid w:val="00737AC2"/>
    <w:rsid w:val="007478D4"/>
    <w:rsid w:val="007503B3"/>
    <w:rsid w:val="00753907"/>
    <w:rsid w:val="007553EF"/>
    <w:rsid w:val="0075589D"/>
    <w:rsid w:val="0075605A"/>
    <w:rsid w:val="00764A66"/>
    <w:rsid w:val="00764DBB"/>
    <w:rsid w:val="00766246"/>
    <w:rsid w:val="007662E9"/>
    <w:rsid w:val="007703BF"/>
    <w:rsid w:val="00771881"/>
    <w:rsid w:val="0077511F"/>
    <w:rsid w:val="007815FF"/>
    <w:rsid w:val="00784FF9"/>
    <w:rsid w:val="0078524D"/>
    <w:rsid w:val="00786F9E"/>
    <w:rsid w:val="00790920"/>
    <w:rsid w:val="007926D9"/>
    <w:rsid w:val="00794132"/>
    <w:rsid w:val="00794A07"/>
    <w:rsid w:val="0079523A"/>
    <w:rsid w:val="007A31E6"/>
    <w:rsid w:val="007A421C"/>
    <w:rsid w:val="007A4A7C"/>
    <w:rsid w:val="007A59BD"/>
    <w:rsid w:val="007A5AF1"/>
    <w:rsid w:val="007A7F3F"/>
    <w:rsid w:val="007B1290"/>
    <w:rsid w:val="007B29F0"/>
    <w:rsid w:val="007C01CD"/>
    <w:rsid w:val="007C10DF"/>
    <w:rsid w:val="007C3DC3"/>
    <w:rsid w:val="007C6646"/>
    <w:rsid w:val="007D0263"/>
    <w:rsid w:val="007D08F8"/>
    <w:rsid w:val="007D0D7A"/>
    <w:rsid w:val="007D43BE"/>
    <w:rsid w:val="007D4A3A"/>
    <w:rsid w:val="007D52E5"/>
    <w:rsid w:val="007D7E5F"/>
    <w:rsid w:val="007E0361"/>
    <w:rsid w:val="007E0555"/>
    <w:rsid w:val="007E0606"/>
    <w:rsid w:val="007E2777"/>
    <w:rsid w:val="007E34A6"/>
    <w:rsid w:val="007E5280"/>
    <w:rsid w:val="007E543D"/>
    <w:rsid w:val="007F1304"/>
    <w:rsid w:val="00803B57"/>
    <w:rsid w:val="0081166F"/>
    <w:rsid w:val="00811AAE"/>
    <w:rsid w:val="00811C30"/>
    <w:rsid w:val="00813A5D"/>
    <w:rsid w:val="0081466B"/>
    <w:rsid w:val="00815993"/>
    <w:rsid w:val="00817911"/>
    <w:rsid w:val="00820B47"/>
    <w:rsid w:val="008211E0"/>
    <w:rsid w:val="00821B47"/>
    <w:rsid w:val="00830544"/>
    <w:rsid w:val="00831588"/>
    <w:rsid w:val="008319F0"/>
    <w:rsid w:val="00832847"/>
    <w:rsid w:val="00832AE1"/>
    <w:rsid w:val="00832DFA"/>
    <w:rsid w:val="0083306A"/>
    <w:rsid w:val="008358A5"/>
    <w:rsid w:val="008370A6"/>
    <w:rsid w:val="00837265"/>
    <w:rsid w:val="00837DDD"/>
    <w:rsid w:val="00840572"/>
    <w:rsid w:val="0084108E"/>
    <w:rsid w:val="0084144B"/>
    <w:rsid w:val="0084178D"/>
    <w:rsid w:val="00842153"/>
    <w:rsid w:val="00842558"/>
    <w:rsid w:val="00842D55"/>
    <w:rsid w:val="00842D79"/>
    <w:rsid w:val="00844056"/>
    <w:rsid w:val="008453C5"/>
    <w:rsid w:val="00847B23"/>
    <w:rsid w:val="00852331"/>
    <w:rsid w:val="008534D7"/>
    <w:rsid w:val="00853994"/>
    <w:rsid w:val="008558A6"/>
    <w:rsid w:val="00855CF9"/>
    <w:rsid w:val="00857449"/>
    <w:rsid w:val="008575E7"/>
    <w:rsid w:val="008578C2"/>
    <w:rsid w:val="008605BF"/>
    <w:rsid w:val="00863D0F"/>
    <w:rsid w:val="0086537F"/>
    <w:rsid w:val="00866DE3"/>
    <w:rsid w:val="00867C23"/>
    <w:rsid w:val="008702B7"/>
    <w:rsid w:val="0087047C"/>
    <w:rsid w:val="00871B53"/>
    <w:rsid w:val="008751F6"/>
    <w:rsid w:val="00875971"/>
    <w:rsid w:val="0087674F"/>
    <w:rsid w:val="00880A18"/>
    <w:rsid w:val="00883B94"/>
    <w:rsid w:val="00884AD2"/>
    <w:rsid w:val="00886A96"/>
    <w:rsid w:val="00892E18"/>
    <w:rsid w:val="008935A7"/>
    <w:rsid w:val="008A25C7"/>
    <w:rsid w:val="008A2C63"/>
    <w:rsid w:val="008A34FB"/>
    <w:rsid w:val="008A38A0"/>
    <w:rsid w:val="008A3BB4"/>
    <w:rsid w:val="008A3D0F"/>
    <w:rsid w:val="008A41A5"/>
    <w:rsid w:val="008A5656"/>
    <w:rsid w:val="008A5A75"/>
    <w:rsid w:val="008B6D66"/>
    <w:rsid w:val="008C0944"/>
    <w:rsid w:val="008C1C75"/>
    <w:rsid w:val="008C1FEB"/>
    <w:rsid w:val="008C21D2"/>
    <w:rsid w:val="008C3608"/>
    <w:rsid w:val="008C47CA"/>
    <w:rsid w:val="008C47F8"/>
    <w:rsid w:val="008C4FFD"/>
    <w:rsid w:val="008C515B"/>
    <w:rsid w:val="008D1FCE"/>
    <w:rsid w:val="008D2B72"/>
    <w:rsid w:val="008D2C6C"/>
    <w:rsid w:val="008D43E4"/>
    <w:rsid w:val="008D6A07"/>
    <w:rsid w:val="008E1B7C"/>
    <w:rsid w:val="008E405D"/>
    <w:rsid w:val="008E5DAD"/>
    <w:rsid w:val="008E61FE"/>
    <w:rsid w:val="008F1FB0"/>
    <w:rsid w:val="008F5805"/>
    <w:rsid w:val="00900825"/>
    <w:rsid w:val="00900E5B"/>
    <w:rsid w:val="00903773"/>
    <w:rsid w:val="0090403A"/>
    <w:rsid w:val="009044EE"/>
    <w:rsid w:val="00904663"/>
    <w:rsid w:val="00906E79"/>
    <w:rsid w:val="00906ED7"/>
    <w:rsid w:val="00911097"/>
    <w:rsid w:val="00913062"/>
    <w:rsid w:val="00913DED"/>
    <w:rsid w:val="0091530F"/>
    <w:rsid w:val="00915468"/>
    <w:rsid w:val="009167D5"/>
    <w:rsid w:val="009257F3"/>
    <w:rsid w:val="00927026"/>
    <w:rsid w:val="00932111"/>
    <w:rsid w:val="00933725"/>
    <w:rsid w:val="009364E8"/>
    <w:rsid w:val="00936B74"/>
    <w:rsid w:val="0093759D"/>
    <w:rsid w:val="009411C1"/>
    <w:rsid w:val="0094263E"/>
    <w:rsid w:val="00944032"/>
    <w:rsid w:val="00947DB3"/>
    <w:rsid w:val="00951AC6"/>
    <w:rsid w:val="009540D6"/>
    <w:rsid w:val="00956BA2"/>
    <w:rsid w:val="00956D0D"/>
    <w:rsid w:val="009576F9"/>
    <w:rsid w:val="00960023"/>
    <w:rsid w:val="00964844"/>
    <w:rsid w:val="00965AE4"/>
    <w:rsid w:val="00971327"/>
    <w:rsid w:val="00974086"/>
    <w:rsid w:val="00976AF8"/>
    <w:rsid w:val="00981F27"/>
    <w:rsid w:val="00982EC7"/>
    <w:rsid w:val="00985CD3"/>
    <w:rsid w:val="009866CA"/>
    <w:rsid w:val="00987225"/>
    <w:rsid w:val="0098750D"/>
    <w:rsid w:val="00987648"/>
    <w:rsid w:val="00987A00"/>
    <w:rsid w:val="009A0BDD"/>
    <w:rsid w:val="009A1898"/>
    <w:rsid w:val="009A6D03"/>
    <w:rsid w:val="009A6E0E"/>
    <w:rsid w:val="009A7BE4"/>
    <w:rsid w:val="009B029D"/>
    <w:rsid w:val="009B4098"/>
    <w:rsid w:val="009B4742"/>
    <w:rsid w:val="009B5604"/>
    <w:rsid w:val="009B5CCC"/>
    <w:rsid w:val="009B7816"/>
    <w:rsid w:val="009B7D69"/>
    <w:rsid w:val="009C266B"/>
    <w:rsid w:val="009C2B2A"/>
    <w:rsid w:val="009C64E5"/>
    <w:rsid w:val="009C6AF1"/>
    <w:rsid w:val="009C7047"/>
    <w:rsid w:val="009D0AC6"/>
    <w:rsid w:val="009D100F"/>
    <w:rsid w:val="009D1AE1"/>
    <w:rsid w:val="009D5ECE"/>
    <w:rsid w:val="009E308A"/>
    <w:rsid w:val="009E34C7"/>
    <w:rsid w:val="009E4C3E"/>
    <w:rsid w:val="009E5093"/>
    <w:rsid w:val="009E66FE"/>
    <w:rsid w:val="009F05B2"/>
    <w:rsid w:val="009F4A41"/>
    <w:rsid w:val="009F684C"/>
    <w:rsid w:val="009F6901"/>
    <w:rsid w:val="009F76FC"/>
    <w:rsid w:val="00A013F8"/>
    <w:rsid w:val="00A01F1F"/>
    <w:rsid w:val="00A02616"/>
    <w:rsid w:val="00A02649"/>
    <w:rsid w:val="00A0353A"/>
    <w:rsid w:val="00A03D9F"/>
    <w:rsid w:val="00A041D3"/>
    <w:rsid w:val="00A04CE8"/>
    <w:rsid w:val="00A065DB"/>
    <w:rsid w:val="00A10078"/>
    <w:rsid w:val="00A1198B"/>
    <w:rsid w:val="00A12DDE"/>
    <w:rsid w:val="00A16363"/>
    <w:rsid w:val="00A1657D"/>
    <w:rsid w:val="00A16F86"/>
    <w:rsid w:val="00A22051"/>
    <w:rsid w:val="00A26605"/>
    <w:rsid w:val="00A3269A"/>
    <w:rsid w:val="00A407CC"/>
    <w:rsid w:val="00A418B8"/>
    <w:rsid w:val="00A42129"/>
    <w:rsid w:val="00A43917"/>
    <w:rsid w:val="00A43A1B"/>
    <w:rsid w:val="00A519C0"/>
    <w:rsid w:val="00A51BDD"/>
    <w:rsid w:val="00A51C35"/>
    <w:rsid w:val="00A52486"/>
    <w:rsid w:val="00A554DF"/>
    <w:rsid w:val="00A5578A"/>
    <w:rsid w:val="00A558E3"/>
    <w:rsid w:val="00A56F5F"/>
    <w:rsid w:val="00A5784A"/>
    <w:rsid w:val="00A60EA6"/>
    <w:rsid w:val="00A62921"/>
    <w:rsid w:val="00A65336"/>
    <w:rsid w:val="00A67CD9"/>
    <w:rsid w:val="00A70324"/>
    <w:rsid w:val="00A70B42"/>
    <w:rsid w:val="00A73C18"/>
    <w:rsid w:val="00A76540"/>
    <w:rsid w:val="00A80668"/>
    <w:rsid w:val="00A80FF8"/>
    <w:rsid w:val="00A817B5"/>
    <w:rsid w:val="00A83D84"/>
    <w:rsid w:val="00A84259"/>
    <w:rsid w:val="00A859A8"/>
    <w:rsid w:val="00A86867"/>
    <w:rsid w:val="00A877A9"/>
    <w:rsid w:val="00A92DE3"/>
    <w:rsid w:val="00A92DF4"/>
    <w:rsid w:val="00A936AA"/>
    <w:rsid w:val="00A938B8"/>
    <w:rsid w:val="00A94D0D"/>
    <w:rsid w:val="00A96CDF"/>
    <w:rsid w:val="00A97B30"/>
    <w:rsid w:val="00AA20F1"/>
    <w:rsid w:val="00AA3F49"/>
    <w:rsid w:val="00AA474D"/>
    <w:rsid w:val="00AA5C42"/>
    <w:rsid w:val="00AA6109"/>
    <w:rsid w:val="00AA73E3"/>
    <w:rsid w:val="00AB167E"/>
    <w:rsid w:val="00AB3396"/>
    <w:rsid w:val="00AB3DE8"/>
    <w:rsid w:val="00AB67B6"/>
    <w:rsid w:val="00AC2BEE"/>
    <w:rsid w:val="00AC4144"/>
    <w:rsid w:val="00AC616C"/>
    <w:rsid w:val="00AC78F0"/>
    <w:rsid w:val="00AD2A71"/>
    <w:rsid w:val="00AD2F8A"/>
    <w:rsid w:val="00AD4889"/>
    <w:rsid w:val="00AD7319"/>
    <w:rsid w:val="00AE2A7D"/>
    <w:rsid w:val="00AE2DC7"/>
    <w:rsid w:val="00AE33C7"/>
    <w:rsid w:val="00AE3812"/>
    <w:rsid w:val="00AF3480"/>
    <w:rsid w:val="00AF3A24"/>
    <w:rsid w:val="00AF4B1B"/>
    <w:rsid w:val="00B02CF3"/>
    <w:rsid w:val="00B05D45"/>
    <w:rsid w:val="00B06F5F"/>
    <w:rsid w:val="00B110DD"/>
    <w:rsid w:val="00B11606"/>
    <w:rsid w:val="00B153DF"/>
    <w:rsid w:val="00B1607F"/>
    <w:rsid w:val="00B179B1"/>
    <w:rsid w:val="00B21502"/>
    <w:rsid w:val="00B22ACC"/>
    <w:rsid w:val="00B22BA6"/>
    <w:rsid w:val="00B2396A"/>
    <w:rsid w:val="00B241CD"/>
    <w:rsid w:val="00B24565"/>
    <w:rsid w:val="00B2578E"/>
    <w:rsid w:val="00B309CF"/>
    <w:rsid w:val="00B30A99"/>
    <w:rsid w:val="00B32D86"/>
    <w:rsid w:val="00B350B9"/>
    <w:rsid w:val="00B3536C"/>
    <w:rsid w:val="00B377EF"/>
    <w:rsid w:val="00B40A91"/>
    <w:rsid w:val="00B41EA1"/>
    <w:rsid w:val="00B43ED5"/>
    <w:rsid w:val="00B451EA"/>
    <w:rsid w:val="00B459F8"/>
    <w:rsid w:val="00B4761D"/>
    <w:rsid w:val="00B51461"/>
    <w:rsid w:val="00B516DB"/>
    <w:rsid w:val="00B516F5"/>
    <w:rsid w:val="00B52098"/>
    <w:rsid w:val="00B52E8F"/>
    <w:rsid w:val="00B5378C"/>
    <w:rsid w:val="00B53CE2"/>
    <w:rsid w:val="00B54F5E"/>
    <w:rsid w:val="00B55860"/>
    <w:rsid w:val="00B60561"/>
    <w:rsid w:val="00B617B0"/>
    <w:rsid w:val="00B6505B"/>
    <w:rsid w:val="00B6565B"/>
    <w:rsid w:val="00B66694"/>
    <w:rsid w:val="00B66BAD"/>
    <w:rsid w:val="00B67229"/>
    <w:rsid w:val="00B757AD"/>
    <w:rsid w:val="00B769C7"/>
    <w:rsid w:val="00B7724B"/>
    <w:rsid w:val="00B77C89"/>
    <w:rsid w:val="00B8011F"/>
    <w:rsid w:val="00B81B90"/>
    <w:rsid w:val="00B82971"/>
    <w:rsid w:val="00B84967"/>
    <w:rsid w:val="00B90FA6"/>
    <w:rsid w:val="00B921EA"/>
    <w:rsid w:val="00B934A9"/>
    <w:rsid w:val="00B93759"/>
    <w:rsid w:val="00B963C2"/>
    <w:rsid w:val="00B97BF8"/>
    <w:rsid w:val="00BA041D"/>
    <w:rsid w:val="00BA3CC2"/>
    <w:rsid w:val="00BA4B3A"/>
    <w:rsid w:val="00BA5D28"/>
    <w:rsid w:val="00BB41F2"/>
    <w:rsid w:val="00BB484F"/>
    <w:rsid w:val="00BB7C08"/>
    <w:rsid w:val="00BC11E6"/>
    <w:rsid w:val="00BC225C"/>
    <w:rsid w:val="00BC3905"/>
    <w:rsid w:val="00BC5504"/>
    <w:rsid w:val="00BC5731"/>
    <w:rsid w:val="00BC6CB9"/>
    <w:rsid w:val="00BC6EBB"/>
    <w:rsid w:val="00BC6FEE"/>
    <w:rsid w:val="00BD0216"/>
    <w:rsid w:val="00BD0351"/>
    <w:rsid w:val="00BD15DE"/>
    <w:rsid w:val="00BD1C08"/>
    <w:rsid w:val="00BD331F"/>
    <w:rsid w:val="00BD43E6"/>
    <w:rsid w:val="00BD4A31"/>
    <w:rsid w:val="00BD5488"/>
    <w:rsid w:val="00BD5951"/>
    <w:rsid w:val="00BE1C59"/>
    <w:rsid w:val="00BE2D18"/>
    <w:rsid w:val="00BE341B"/>
    <w:rsid w:val="00BE4E4F"/>
    <w:rsid w:val="00BE7AF3"/>
    <w:rsid w:val="00BF0704"/>
    <w:rsid w:val="00BF256C"/>
    <w:rsid w:val="00BF40E9"/>
    <w:rsid w:val="00BF48FC"/>
    <w:rsid w:val="00BF54FB"/>
    <w:rsid w:val="00BF6EDE"/>
    <w:rsid w:val="00BF7D78"/>
    <w:rsid w:val="00C0082A"/>
    <w:rsid w:val="00C01973"/>
    <w:rsid w:val="00C01CCB"/>
    <w:rsid w:val="00C060B6"/>
    <w:rsid w:val="00C105A3"/>
    <w:rsid w:val="00C145FD"/>
    <w:rsid w:val="00C218C9"/>
    <w:rsid w:val="00C2772A"/>
    <w:rsid w:val="00C27BF2"/>
    <w:rsid w:val="00C3087E"/>
    <w:rsid w:val="00C3281A"/>
    <w:rsid w:val="00C3327B"/>
    <w:rsid w:val="00C33AEE"/>
    <w:rsid w:val="00C34AB8"/>
    <w:rsid w:val="00C3513B"/>
    <w:rsid w:val="00C365A0"/>
    <w:rsid w:val="00C40ACD"/>
    <w:rsid w:val="00C436CF"/>
    <w:rsid w:val="00C440FD"/>
    <w:rsid w:val="00C446B2"/>
    <w:rsid w:val="00C448F3"/>
    <w:rsid w:val="00C4495B"/>
    <w:rsid w:val="00C45623"/>
    <w:rsid w:val="00C518D6"/>
    <w:rsid w:val="00C51EF4"/>
    <w:rsid w:val="00C52359"/>
    <w:rsid w:val="00C528B2"/>
    <w:rsid w:val="00C5412E"/>
    <w:rsid w:val="00C542B7"/>
    <w:rsid w:val="00C600BC"/>
    <w:rsid w:val="00C60378"/>
    <w:rsid w:val="00C6183C"/>
    <w:rsid w:val="00C620B9"/>
    <w:rsid w:val="00C62694"/>
    <w:rsid w:val="00C64763"/>
    <w:rsid w:val="00C73D15"/>
    <w:rsid w:val="00C75FD1"/>
    <w:rsid w:val="00C76EBD"/>
    <w:rsid w:val="00C906CB"/>
    <w:rsid w:val="00C93EC3"/>
    <w:rsid w:val="00CA0E25"/>
    <w:rsid w:val="00CA3137"/>
    <w:rsid w:val="00CA358E"/>
    <w:rsid w:val="00CA540E"/>
    <w:rsid w:val="00CB0C2F"/>
    <w:rsid w:val="00CB19EE"/>
    <w:rsid w:val="00CB1F47"/>
    <w:rsid w:val="00CB2A6E"/>
    <w:rsid w:val="00CB5643"/>
    <w:rsid w:val="00CB5C7B"/>
    <w:rsid w:val="00CB6656"/>
    <w:rsid w:val="00CB7C37"/>
    <w:rsid w:val="00CC082B"/>
    <w:rsid w:val="00CC1163"/>
    <w:rsid w:val="00CC3A82"/>
    <w:rsid w:val="00CD0E8E"/>
    <w:rsid w:val="00CD1723"/>
    <w:rsid w:val="00CD23DF"/>
    <w:rsid w:val="00CD42AB"/>
    <w:rsid w:val="00CD6DB2"/>
    <w:rsid w:val="00CE1AF7"/>
    <w:rsid w:val="00CE341F"/>
    <w:rsid w:val="00CE3DCF"/>
    <w:rsid w:val="00CE71C6"/>
    <w:rsid w:val="00CE780A"/>
    <w:rsid w:val="00CF0BC5"/>
    <w:rsid w:val="00CF2045"/>
    <w:rsid w:val="00CF3678"/>
    <w:rsid w:val="00CF3BB4"/>
    <w:rsid w:val="00CF6E4B"/>
    <w:rsid w:val="00D0015E"/>
    <w:rsid w:val="00D02354"/>
    <w:rsid w:val="00D0331D"/>
    <w:rsid w:val="00D10855"/>
    <w:rsid w:val="00D15D5F"/>
    <w:rsid w:val="00D17478"/>
    <w:rsid w:val="00D174E5"/>
    <w:rsid w:val="00D179E0"/>
    <w:rsid w:val="00D17CD9"/>
    <w:rsid w:val="00D17D29"/>
    <w:rsid w:val="00D22625"/>
    <w:rsid w:val="00D228FA"/>
    <w:rsid w:val="00D23758"/>
    <w:rsid w:val="00D2512E"/>
    <w:rsid w:val="00D2577F"/>
    <w:rsid w:val="00D27F4E"/>
    <w:rsid w:val="00D31BA2"/>
    <w:rsid w:val="00D32139"/>
    <w:rsid w:val="00D32406"/>
    <w:rsid w:val="00D32FA9"/>
    <w:rsid w:val="00D33D01"/>
    <w:rsid w:val="00D34F8E"/>
    <w:rsid w:val="00D404E1"/>
    <w:rsid w:val="00D477A6"/>
    <w:rsid w:val="00D479D2"/>
    <w:rsid w:val="00D501C3"/>
    <w:rsid w:val="00D5351C"/>
    <w:rsid w:val="00D5742F"/>
    <w:rsid w:val="00D6162A"/>
    <w:rsid w:val="00D664B9"/>
    <w:rsid w:val="00D66965"/>
    <w:rsid w:val="00D6738F"/>
    <w:rsid w:val="00D700AF"/>
    <w:rsid w:val="00D762D5"/>
    <w:rsid w:val="00D77ADE"/>
    <w:rsid w:val="00D77E85"/>
    <w:rsid w:val="00D81BB0"/>
    <w:rsid w:val="00D822AF"/>
    <w:rsid w:val="00D845E4"/>
    <w:rsid w:val="00D86607"/>
    <w:rsid w:val="00D91BB0"/>
    <w:rsid w:val="00D94E0D"/>
    <w:rsid w:val="00D9508F"/>
    <w:rsid w:val="00D969C5"/>
    <w:rsid w:val="00DA00DE"/>
    <w:rsid w:val="00DA23A8"/>
    <w:rsid w:val="00DA2BDD"/>
    <w:rsid w:val="00DA32BF"/>
    <w:rsid w:val="00DA46AD"/>
    <w:rsid w:val="00DA4CD5"/>
    <w:rsid w:val="00DA62F5"/>
    <w:rsid w:val="00DA671F"/>
    <w:rsid w:val="00DB1B85"/>
    <w:rsid w:val="00DB2B75"/>
    <w:rsid w:val="00DB4915"/>
    <w:rsid w:val="00DB51D0"/>
    <w:rsid w:val="00DB6368"/>
    <w:rsid w:val="00DB7D58"/>
    <w:rsid w:val="00DC10E6"/>
    <w:rsid w:val="00DC39AD"/>
    <w:rsid w:val="00DC694E"/>
    <w:rsid w:val="00DD07DB"/>
    <w:rsid w:val="00DD1239"/>
    <w:rsid w:val="00DE2D2B"/>
    <w:rsid w:val="00DE2F27"/>
    <w:rsid w:val="00DE38A5"/>
    <w:rsid w:val="00DF04AF"/>
    <w:rsid w:val="00DF12FC"/>
    <w:rsid w:val="00DF1881"/>
    <w:rsid w:val="00DF1FBD"/>
    <w:rsid w:val="00DF3532"/>
    <w:rsid w:val="00DF4C73"/>
    <w:rsid w:val="00DF61B0"/>
    <w:rsid w:val="00DF77E8"/>
    <w:rsid w:val="00E06D82"/>
    <w:rsid w:val="00E07E37"/>
    <w:rsid w:val="00E1065B"/>
    <w:rsid w:val="00E1231A"/>
    <w:rsid w:val="00E14552"/>
    <w:rsid w:val="00E15187"/>
    <w:rsid w:val="00E15B00"/>
    <w:rsid w:val="00E1670B"/>
    <w:rsid w:val="00E17D17"/>
    <w:rsid w:val="00E20F86"/>
    <w:rsid w:val="00E212DC"/>
    <w:rsid w:val="00E21D5C"/>
    <w:rsid w:val="00E21E46"/>
    <w:rsid w:val="00E2458E"/>
    <w:rsid w:val="00E270AB"/>
    <w:rsid w:val="00E27543"/>
    <w:rsid w:val="00E27FCB"/>
    <w:rsid w:val="00E31255"/>
    <w:rsid w:val="00E3274B"/>
    <w:rsid w:val="00E32FEE"/>
    <w:rsid w:val="00E33707"/>
    <w:rsid w:val="00E346F1"/>
    <w:rsid w:val="00E35BBB"/>
    <w:rsid w:val="00E42CFE"/>
    <w:rsid w:val="00E44328"/>
    <w:rsid w:val="00E44579"/>
    <w:rsid w:val="00E47C5A"/>
    <w:rsid w:val="00E502A3"/>
    <w:rsid w:val="00E51836"/>
    <w:rsid w:val="00E63A44"/>
    <w:rsid w:val="00E63F1A"/>
    <w:rsid w:val="00E644F9"/>
    <w:rsid w:val="00E66645"/>
    <w:rsid w:val="00E67E10"/>
    <w:rsid w:val="00E707F9"/>
    <w:rsid w:val="00E738D8"/>
    <w:rsid w:val="00E75B73"/>
    <w:rsid w:val="00E81598"/>
    <w:rsid w:val="00E825E5"/>
    <w:rsid w:val="00E83C78"/>
    <w:rsid w:val="00E86F87"/>
    <w:rsid w:val="00E87629"/>
    <w:rsid w:val="00E90B36"/>
    <w:rsid w:val="00E90D4D"/>
    <w:rsid w:val="00E932A9"/>
    <w:rsid w:val="00E95F0A"/>
    <w:rsid w:val="00EA06BF"/>
    <w:rsid w:val="00EA31A6"/>
    <w:rsid w:val="00EA3693"/>
    <w:rsid w:val="00EA7E66"/>
    <w:rsid w:val="00EB0B9F"/>
    <w:rsid w:val="00EB2616"/>
    <w:rsid w:val="00EB31CD"/>
    <w:rsid w:val="00EB386A"/>
    <w:rsid w:val="00EB3A2A"/>
    <w:rsid w:val="00EB5B75"/>
    <w:rsid w:val="00EB7D53"/>
    <w:rsid w:val="00EC0A19"/>
    <w:rsid w:val="00EC2D2F"/>
    <w:rsid w:val="00EC48FF"/>
    <w:rsid w:val="00EC5106"/>
    <w:rsid w:val="00EC543D"/>
    <w:rsid w:val="00EC7BD8"/>
    <w:rsid w:val="00ED05BE"/>
    <w:rsid w:val="00ED0CBB"/>
    <w:rsid w:val="00ED33FB"/>
    <w:rsid w:val="00ED3901"/>
    <w:rsid w:val="00ED3CF7"/>
    <w:rsid w:val="00ED4090"/>
    <w:rsid w:val="00ED79BF"/>
    <w:rsid w:val="00EE048C"/>
    <w:rsid w:val="00EE1BC5"/>
    <w:rsid w:val="00EE3EC1"/>
    <w:rsid w:val="00EE4A32"/>
    <w:rsid w:val="00EE53AF"/>
    <w:rsid w:val="00EE5F8C"/>
    <w:rsid w:val="00EF2E0D"/>
    <w:rsid w:val="00F033CC"/>
    <w:rsid w:val="00F04316"/>
    <w:rsid w:val="00F062BE"/>
    <w:rsid w:val="00F06556"/>
    <w:rsid w:val="00F07268"/>
    <w:rsid w:val="00F1030E"/>
    <w:rsid w:val="00F11F68"/>
    <w:rsid w:val="00F12497"/>
    <w:rsid w:val="00F156B7"/>
    <w:rsid w:val="00F15EE2"/>
    <w:rsid w:val="00F16612"/>
    <w:rsid w:val="00F23559"/>
    <w:rsid w:val="00F24D62"/>
    <w:rsid w:val="00F266CB"/>
    <w:rsid w:val="00F26E8A"/>
    <w:rsid w:val="00F32A3F"/>
    <w:rsid w:val="00F34903"/>
    <w:rsid w:val="00F35AB5"/>
    <w:rsid w:val="00F35E9E"/>
    <w:rsid w:val="00F35F62"/>
    <w:rsid w:val="00F36787"/>
    <w:rsid w:val="00F40705"/>
    <w:rsid w:val="00F44DA9"/>
    <w:rsid w:val="00F462DD"/>
    <w:rsid w:val="00F4682C"/>
    <w:rsid w:val="00F47A97"/>
    <w:rsid w:val="00F5343C"/>
    <w:rsid w:val="00F53B44"/>
    <w:rsid w:val="00F55202"/>
    <w:rsid w:val="00F55A1A"/>
    <w:rsid w:val="00F6688C"/>
    <w:rsid w:val="00F67478"/>
    <w:rsid w:val="00F7159C"/>
    <w:rsid w:val="00F72557"/>
    <w:rsid w:val="00F7372D"/>
    <w:rsid w:val="00F74618"/>
    <w:rsid w:val="00F80730"/>
    <w:rsid w:val="00F840A9"/>
    <w:rsid w:val="00F868AC"/>
    <w:rsid w:val="00F87233"/>
    <w:rsid w:val="00F91676"/>
    <w:rsid w:val="00F92C8D"/>
    <w:rsid w:val="00F92E26"/>
    <w:rsid w:val="00F93829"/>
    <w:rsid w:val="00F94906"/>
    <w:rsid w:val="00F94B69"/>
    <w:rsid w:val="00F953E3"/>
    <w:rsid w:val="00F97451"/>
    <w:rsid w:val="00FA0793"/>
    <w:rsid w:val="00FA29D4"/>
    <w:rsid w:val="00FA636B"/>
    <w:rsid w:val="00FA7C69"/>
    <w:rsid w:val="00FB084F"/>
    <w:rsid w:val="00FB6CC4"/>
    <w:rsid w:val="00FC0304"/>
    <w:rsid w:val="00FC07D5"/>
    <w:rsid w:val="00FC0BB8"/>
    <w:rsid w:val="00FC18AE"/>
    <w:rsid w:val="00FC1A89"/>
    <w:rsid w:val="00FC4E44"/>
    <w:rsid w:val="00FC5135"/>
    <w:rsid w:val="00FC6417"/>
    <w:rsid w:val="00FC6EB5"/>
    <w:rsid w:val="00FC7AB5"/>
    <w:rsid w:val="00FD023A"/>
    <w:rsid w:val="00FD15E2"/>
    <w:rsid w:val="00FD45F4"/>
    <w:rsid w:val="00FD5963"/>
    <w:rsid w:val="00FD6398"/>
    <w:rsid w:val="00FE0F3A"/>
    <w:rsid w:val="00FE1513"/>
    <w:rsid w:val="00FE3095"/>
    <w:rsid w:val="00FE4797"/>
    <w:rsid w:val="00FE5B63"/>
    <w:rsid w:val="00FF15D8"/>
    <w:rsid w:val="00FF1DB9"/>
    <w:rsid w:val="00FF21A5"/>
    <w:rsid w:val="00FF2765"/>
    <w:rsid w:val="00FF2D62"/>
    <w:rsid w:val="00FF319E"/>
    <w:rsid w:val="00FF3AF8"/>
    <w:rsid w:val="00FF4526"/>
    <w:rsid w:val="00FF4A68"/>
    <w:rsid w:val="00FF570F"/>
    <w:rsid w:val="00FF73DE"/>
    <w:rsid w:val="00FF7D3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73">
      <o:colormenu v:ext="edit" strokecolor="none [2109]"/>
    </o:shapedefaults>
    <o:shapelayout v:ext="edit">
      <o:idmap v:ext="edit" data="2"/>
      <o:rules v:ext="edit">
        <o:r id="V:Rule1" type="callout" idref="#_x0000_s2055"/>
        <o:r id="V:Rule2" type="callout" idref="#_x0000_s2074"/>
        <o:r id="V:Rule3" type="callout" idref="#_x0000_s2079"/>
        <o:r id="V:Rule4" type="callout" idref="#_x0000_s2082"/>
        <o:r id="V:Rule5" type="callout" idref="#_x0000_s2093"/>
        <o:r id="V:Rule6" type="callout" idref="#_x0000_s2084"/>
        <o:r id="V:Rule7" type="callout" idref="#_x0000_s2169"/>
        <o:r id="V:Rule8" type="callout" idref="#_x0000_s2085"/>
        <o:r id="V:Rule9" type="callout" idref="#_x0000_s2081"/>
        <o:r id="V:Rule10" type="callout" idref="#_x0000_s2165"/>
        <o:r id="V:Rule11" type="callout" idref="#_x0000_s2152"/>
        <o:r id="V:Rule12" type="callout" idref="#_x0000_s2156"/>
        <o:r id="V:Rule13" type="callout" idref="#_x0000_s2153"/>
        <o:r id="V:Rule14" type="callout" idref="#_x0000_s2154"/>
        <o:r id="V:Rule15" type="callout" idref="#_x0000_s2158"/>
        <o:r id="V:Rule16" type="callout" idref="#_x0000_s2155"/>
        <o:r id="V:Rule17" type="callout" idref="#_x0000_s2162"/>
        <o:r id="V:Rule18" type="callout" idref="#_x0000_s2145"/>
        <o:r id="V:Rule19" type="callout" idref="#_x0000_s2147"/>
        <o:r id="V:Rule20" type="callout" idref="#_x0000_s2146"/>
        <o:r id="V:Rule21" type="callout" idref="#_x0000_s21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3259"/>
  </w:style>
  <w:style w:type="paragraph" w:styleId="1">
    <w:name w:val="heading 1"/>
    <w:basedOn w:val="a"/>
    <w:next w:val="a"/>
    <w:link w:val="10"/>
    <w:uiPriority w:val="9"/>
    <w:qFormat/>
    <w:rsid w:val="004D3259"/>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2">
    <w:name w:val="heading 2"/>
    <w:basedOn w:val="a"/>
    <w:next w:val="a"/>
    <w:link w:val="20"/>
    <w:uiPriority w:val="9"/>
    <w:unhideWhenUsed/>
    <w:qFormat/>
    <w:rsid w:val="004D3259"/>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3">
    <w:name w:val="heading 3"/>
    <w:basedOn w:val="a"/>
    <w:next w:val="a"/>
    <w:link w:val="30"/>
    <w:uiPriority w:val="9"/>
    <w:unhideWhenUsed/>
    <w:qFormat/>
    <w:rsid w:val="004D3259"/>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4">
    <w:name w:val="heading 4"/>
    <w:basedOn w:val="a"/>
    <w:next w:val="a"/>
    <w:link w:val="40"/>
    <w:uiPriority w:val="9"/>
    <w:unhideWhenUsed/>
    <w:qFormat/>
    <w:rsid w:val="004D3259"/>
    <w:pPr>
      <w:pBdr>
        <w:bottom w:val="dotted" w:sz="4" w:space="1" w:color="943634" w:themeColor="accent2" w:themeShade="BF"/>
      </w:pBdr>
      <w:spacing w:after="120"/>
      <w:jc w:val="center"/>
      <w:outlineLvl w:val="3"/>
    </w:pPr>
    <w:rPr>
      <w:caps/>
      <w:color w:val="622423" w:themeColor="accent2" w:themeShade="7F"/>
      <w:spacing w:val="10"/>
    </w:rPr>
  </w:style>
  <w:style w:type="paragraph" w:styleId="5">
    <w:name w:val="heading 5"/>
    <w:basedOn w:val="a"/>
    <w:next w:val="a"/>
    <w:link w:val="50"/>
    <w:uiPriority w:val="9"/>
    <w:semiHidden/>
    <w:unhideWhenUsed/>
    <w:qFormat/>
    <w:rsid w:val="004D3259"/>
    <w:pPr>
      <w:spacing w:before="320" w:after="120"/>
      <w:jc w:val="center"/>
      <w:outlineLvl w:val="4"/>
    </w:pPr>
    <w:rPr>
      <w:caps/>
      <w:color w:val="622423" w:themeColor="accent2" w:themeShade="7F"/>
      <w:spacing w:val="10"/>
    </w:rPr>
  </w:style>
  <w:style w:type="paragraph" w:styleId="6">
    <w:name w:val="heading 6"/>
    <w:basedOn w:val="a"/>
    <w:next w:val="a"/>
    <w:link w:val="60"/>
    <w:uiPriority w:val="9"/>
    <w:semiHidden/>
    <w:unhideWhenUsed/>
    <w:qFormat/>
    <w:rsid w:val="004D3259"/>
    <w:pPr>
      <w:spacing w:after="120"/>
      <w:jc w:val="center"/>
      <w:outlineLvl w:val="5"/>
    </w:pPr>
    <w:rPr>
      <w:caps/>
      <w:color w:val="943634" w:themeColor="accent2" w:themeShade="BF"/>
      <w:spacing w:val="10"/>
    </w:rPr>
  </w:style>
  <w:style w:type="paragraph" w:styleId="7">
    <w:name w:val="heading 7"/>
    <w:basedOn w:val="a"/>
    <w:next w:val="a"/>
    <w:link w:val="70"/>
    <w:uiPriority w:val="9"/>
    <w:semiHidden/>
    <w:unhideWhenUsed/>
    <w:qFormat/>
    <w:rsid w:val="004D3259"/>
    <w:pPr>
      <w:spacing w:after="120"/>
      <w:jc w:val="center"/>
      <w:outlineLvl w:val="6"/>
    </w:pPr>
    <w:rPr>
      <w:i/>
      <w:iCs/>
      <w:caps/>
      <w:color w:val="943634" w:themeColor="accent2" w:themeShade="BF"/>
      <w:spacing w:val="10"/>
    </w:rPr>
  </w:style>
  <w:style w:type="paragraph" w:styleId="8">
    <w:name w:val="heading 8"/>
    <w:basedOn w:val="a"/>
    <w:next w:val="a"/>
    <w:link w:val="80"/>
    <w:uiPriority w:val="9"/>
    <w:semiHidden/>
    <w:unhideWhenUsed/>
    <w:qFormat/>
    <w:rsid w:val="004D3259"/>
    <w:pPr>
      <w:spacing w:after="120"/>
      <w:jc w:val="center"/>
      <w:outlineLvl w:val="7"/>
    </w:pPr>
    <w:rPr>
      <w:caps/>
      <w:spacing w:val="10"/>
      <w:sz w:val="20"/>
      <w:szCs w:val="20"/>
    </w:rPr>
  </w:style>
  <w:style w:type="paragraph" w:styleId="9">
    <w:name w:val="heading 9"/>
    <w:basedOn w:val="a"/>
    <w:next w:val="a"/>
    <w:link w:val="90"/>
    <w:uiPriority w:val="9"/>
    <w:semiHidden/>
    <w:unhideWhenUsed/>
    <w:qFormat/>
    <w:rsid w:val="004D3259"/>
    <w:pPr>
      <w:spacing w:after="120"/>
      <w:jc w:val="center"/>
      <w:outlineLvl w:val="8"/>
    </w:pPr>
    <w:rPr>
      <w:i/>
      <w:iCs/>
      <w:caps/>
      <w:spacing w:val="1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D3259"/>
    <w:rPr>
      <w:caps/>
      <w:color w:val="632423" w:themeColor="accent2" w:themeShade="80"/>
      <w:spacing w:val="20"/>
      <w:sz w:val="28"/>
      <w:szCs w:val="28"/>
    </w:rPr>
  </w:style>
  <w:style w:type="character" w:customStyle="1" w:styleId="20">
    <w:name w:val="Заголовок 2 Знак"/>
    <w:basedOn w:val="a0"/>
    <w:link w:val="2"/>
    <w:uiPriority w:val="9"/>
    <w:rsid w:val="004D3259"/>
    <w:rPr>
      <w:caps/>
      <w:color w:val="632423" w:themeColor="accent2" w:themeShade="80"/>
      <w:spacing w:val="15"/>
      <w:sz w:val="24"/>
      <w:szCs w:val="24"/>
    </w:rPr>
  </w:style>
  <w:style w:type="character" w:customStyle="1" w:styleId="30">
    <w:name w:val="Заголовок 3 Знак"/>
    <w:basedOn w:val="a0"/>
    <w:link w:val="3"/>
    <w:uiPriority w:val="9"/>
    <w:rsid w:val="004D3259"/>
    <w:rPr>
      <w:caps/>
      <w:color w:val="622423" w:themeColor="accent2" w:themeShade="7F"/>
      <w:sz w:val="24"/>
      <w:szCs w:val="24"/>
    </w:rPr>
  </w:style>
  <w:style w:type="character" w:customStyle="1" w:styleId="40">
    <w:name w:val="Заголовок 4 Знак"/>
    <w:basedOn w:val="a0"/>
    <w:link w:val="4"/>
    <w:uiPriority w:val="9"/>
    <w:rsid w:val="004D3259"/>
    <w:rPr>
      <w:caps/>
      <w:color w:val="622423" w:themeColor="accent2" w:themeShade="7F"/>
      <w:spacing w:val="10"/>
    </w:rPr>
  </w:style>
  <w:style w:type="character" w:customStyle="1" w:styleId="50">
    <w:name w:val="Заголовок 5 Знак"/>
    <w:basedOn w:val="a0"/>
    <w:link w:val="5"/>
    <w:uiPriority w:val="9"/>
    <w:semiHidden/>
    <w:rsid w:val="004D3259"/>
    <w:rPr>
      <w:caps/>
      <w:color w:val="622423" w:themeColor="accent2" w:themeShade="7F"/>
      <w:spacing w:val="10"/>
    </w:rPr>
  </w:style>
  <w:style w:type="character" w:customStyle="1" w:styleId="60">
    <w:name w:val="Заголовок 6 Знак"/>
    <w:basedOn w:val="a0"/>
    <w:link w:val="6"/>
    <w:uiPriority w:val="9"/>
    <w:semiHidden/>
    <w:rsid w:val="004D3259"/>
    <w:rPr>
      <w:caps/>
      <w:color w:val="943634" w:themeColor="accent2" w:themeShade="BF"/>
      <w:spacing w:val="10"/>
    </w:rPr>
  </w:style>
  <w:style w:type="character" w:customStyle="1" w:styleId="70">
    <w:name w:val="Заголовок 7 Знак"/>
    <w:basedOn w:val="a0"/>
    <w:link w:val="7"/>
    <w:uiPriority w:val="9"/>
    <w:semiHidden/>
    <w:rsid w:val="004D3259"/>
    <w:rPr>
      <w:i/>
      <w:iCs/>
      <w:caps/>
      <w:color w:val="943634" w:themeColor="accent2" w:themeShade="BF"/>
      <w:spacing w:val="10"/>
    </w:rPr>
  </w:style>
  <w:style w:type="character" w:customStyle="1" w:styleId="80">
    <w:name w:val="Заголовок 8 Знак"/>
    <w:basedOn w:val="a0"/>
    <w:link w:val="8"/>
    <w:uiPriority w:val="9"/>
    <w:semiHidden/>
    <w:rsid w:val="004D3259"/>
    <w:rPr>
      <w:caps/>
      <w:spacing w:val="10"/>
      <w:sz w:val="20"/>
      <w:szCs w:val="20"/>
    </w:rPr>
  </w:style>
  <w:style w:type="character" w:customStyle="1" w:styleId="90">
    <w:name w:val="Заголовок 9 Знак"/>
    <w:basedOn w:val="a0"/>
    <w:link w:val="9"/>
    <w:uiPriority w:val="9"/>
    <w:semiHidden/>
    <w:rsid w:val="004D3259"/>
    <w:rPr>
      <w:i/>
      <w:iCs/>
      <w:caps/>
      <w:spacing w:val="10"/>
      <w:sz w:val="20"/>
      <w:szCs w:val="20"/>
    </w:rPr>
  </w:style>
  <w:style w:type="paragraph" w:styleId="a3">
    <w:name w:val="caption"/>
    <w:basedOn w:val="a"/>
    <w:next w:val="a"/>
    <w:uiPriority w:val="35"/>
    <w:unhideWhenUsed/>
    <w:qFormat/>
    <w:rsid w:val="004D3259"/>
    <w:rPr>
      <w:caps/>
      <w:spacing w:val="10"/>
      <w:sz w:val="18"/>
      <w:szCs w:val="18"/>
    </w:rPr>
  </w:style>
  <w:style w:type="paragraph" w:styleId="a4">
    <w:name w:val="Title"/>
    <w:basedOn w:val="a"/>
    <w:next w:val="a"/>
    <w:link w:val="a5"/>
    <w:uiPriority w:val="10"/>
    <w:qFormat/>
    <w:rsid w:val="004D3259"/>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a5">
    <w:name w:val="Название Знак"/>
    <w:basedOn w:val="a0"/>
    <w:link w:val="a4"/>
    <w:uiPriority w:val="10"/>
    <w:rsid w:val="004D3259"/>
    <w:rPr>
      <w:caps/>
      <w:color w:val="632423" w:themeColor="accent2" w:themeShade="80"/>
      <w:spacing w:val="50"/>
      <w:sz w:val="44"/>
      <w:szCs w:val="44"/>
    </w:rPr>
  </w:style>
  <w:style w:type="paragraph" w:styleId="a6">
    <w:name w:val="Subtitle"/>
    <w:basedOn w:val="a"/>
    <w:next w:val="a"/>
    <w:link w:val="a7"/>
    <w:uiPriority w:val="11"/>
    <w:qFormat/>
    <w:rsid w:val="004D3259"/>
    <w:pPr>
      <w:spacing w:after="560" w:line="240" w:lineRule="auto"/>
      <w:jc w:val="center"/>
    </w:pPr>
    <w:rPr>
      <w:caps/>
      <w:spacing w:val="20"/>
      <w:sz w:val="18"/>
      <w:szCs w:val="18"/>
    </w:rPr>
  </w:style>
  <w:style w:type="character" w:customStyle="1" w:styleId="a7">
    <w:name w:val="Подзаголовок Знак"/>
    <w:basedOn w:val="a0"/>
    <w:link w:val="a6"/>
    <w:uiPriority w:val="11"/>
    <w:rsid w:val="004D3259"/>
    <w:rPr>
      <w:caps/>
      <w:spacing w:val="20"/>
      <w:sz w:val="18"/>
      <w:szCs w:val="18"/>
    </w:rPr>
  </w:style>
  <w:style w:type="character" w:styleId="a8">
    <w:name w:val="Strong"/>
    <w:qFormat/>
    <w:rsid w:val="004D3259"/>
    <w:rPr>
      <w:b/>
      <w:bCs/>
      <w:color w:val="943634" w:themeColor="accent2" w:themeShade="BF"/>
      <w:spacing w:val="5"/>
    </w:rPr>
  </w:style>
  <w:style w:type="character" w:styleId="a9">
    <w:name w:val="Emphasis"/>
    <w:uiPriority w:val="20"/>
    <w:qFormat/>
    <w:rsid w:val="004D3259"/>
    <w:rPr>
      <w:caps/>
      <w:spacing w:val="5"/>
      <w:sz w:val="20"/>
      <w:szCs w:val="20"/>
    </w:rPr>
  </w:style>
  <w:style w:type="paragraph" w:styleId="aa">
    <w:name w:val="No Spacing"/>
    <w:basedOn w:val="a"/>
    <w:link w:val="ab"/>
    <w:uiPriority w:val="1"/>
    <w:qFormat/>
    <w:rsid w:val="004D3259"/>
    <w:pPr>
      <w:spacing w:after="0" w:line="240" w:lineRule="auto"/>
    </w:pPr>
  </w:style>
  <w:style w:type="paragraph" w:styleId="ac">
    <w:name w:val="List Paragraph"/>
    <w:basedOn w:val="a"/>
    <w:uiPriority w:val="34"/>
    <w:qFormat/>
    <w:rsid w:val="004D3259"/>
    <w:pPr>
      <w:ind w:left="720"/>
      <w:contextualSpacing/>
    </w:pPr>
  </w:style>
  <w:style w:type="paragraph" w:styleId="21">
    <w:name w:val="Quote"/>
    <w:basedOn w:val="a"/>
    <w:next w:val="a"/>
    <w:link w:val="22"/>
    <w:uiPriority w:val="29"/>
    <w:qFormat/>
    <w:rsid w:val="004D3259"/>
    <w:rPr>
      <w:i/>
      <w:iCs/>
    </w:rPr>
  </w:style>
  <w:style w:type="character" w:customStyle="1" w:styleId="22">
    <w:name w:val="Цитата 2 Знак"/>
    <w:basedOn w:val="a0"/>
    <w:link w:val="21"/>
    <w:uiPriority w:val="29"/>
    <w:rsid w:val="004D3259"/>
    <w:rPr>
      <w:i/>
      <w:iCs/>
    </w:rPr>
  </w:style>
  <w:style w:type="paragraph" w:styleId="ad">
    <w:name w:val="Intense Quote"/>
    <w:basedOn w:val="a"/>
    <w:next w:val="a"/>
    <w:link w:val="ae"/>
    <w:uiPriority w:val="30"/>
    <w:qFormat/>
    <w:rsid w:val="004D3259"/>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ae">
    <w:name w:val="Выделенная цитата Знак"/>
    <w:basedOn w:val="a0"/>
    <w:link w:val="ad"/>
    <w:uiPriority w:val="30"/>
    <w:rsid w:val="004D3259"/>
    <w:rPr>
      <w:caps/>
      <w:color w:val="622423" w:themeColor="accent2" w:themeShade="7F"/>
      <w:spacing w:val="5"/>
      <w:sz w:val="20"/>
      <w:szCs w:val="20"/>
    </w:rPr>
  </w:style>
  <w:style w:type="character" w:styleId="af">
    <w:name w:val="Subtle Emphasis"/>
    <w:uiPriority w:val="19"/>
    <w:qFormat/>
    <w:rsid w:val="004D3259"/>
    <w:rPr>
      <w:i/>
      <w:iCs/>
    </w:rPr>
  </w:style>
  <w:style w:type="character" w:styleId="af0">
    <w:name w:val="Intense Emphasis"/>
    <w:uiPriority w:val="21"/>
    <w:qFormat/>
    <w:rsid w:val="004D3259"/>
    <w:rPr>
      <w:i/>
      <w:iCs/>
      <w:caps/>
      <w:spacing w:val="10"/>
      <w:sz w:val="20"/>
      <w:szCs w:val="20"/>
    </w:rPr>
  </w:style>
  <w:style w:type="character" w:styleId="af1">
    <w:name w:val="Subtle Reference"/>
    <w:basedOn w:val="a0"/>
    <w:uiPriority w:val="31"/>
    <w:qFormat/>
    <w:rsid w:val="004D3259"/>
    <w:rPr>
      <w:rFonts w:asciiTheme="minorHAnsi" w:eastAsiaTheme="minorEastAsia" w:hAnsiTheme="minorHAnsi" w:cstheme="minorBidi"/>
      <w:i/>
      <w:iCs/>
      <w:color w:val="622423" w:themeColor="accent2" w:themeShade="7F"/>
    </w:rPr>
  </w:style>
  <w:style w:type="character" w:styleId="af2">
    <w:name w:val="Intense Reference"/>
    <w:uiPriority w:val="32"/>
    <w:qFormat/>
    <w:rsid w:val="004D3259"/>
    <w:rPr>
      <w:rFonts w:asciiTheme="minorHAnsi" w:eastAsiaTheme="minorEastAsia" w:hAnsiTheme="minorHAnsi" w:cstheme="minorBidi"/>
      <w:b/>
      <w:bCs/>
      <w:i/>
      <w:iCs/>
      <w:color w:val="622423" w:themeColor="accent2" w:themeShade="7F"/>
    </w:rPr>
  </w:style>
  <w:style w:type="character" w:styleId="af3">
    <w:name w:val="Book Title"/>
    <w:uiPriority w:val="33"/>
    <w:qFormat/>
    <w:rsid w:val="004D3259"/>
    <w:rPr>
      <w:caps/>
      <w:color w:val="622423" w:themeColor="accent2" w:themeShade="7F"/>
      <w:spacing w:val="5"/>
      <w:u w:color="622423" w:themeColor="accent2" w:themeShade="7F"/>
    </w:rPr>
  </w:style>
  <w:style w:type="paragraph" w:styleId="af4">
    <w:name w:val="TOC Heading"/>
    <w:basedOn w:val="1"/>
    <w:next w:val="a"/>
    <w:uiPriority w:val="39"/>
    <w:semiHidden/>
    <w:unhideWhenUsed/>
    <w:qFormat/>
    <w:rsid w:val="004D3259"/>
    <w:pPr>
      <w:outlineLvl w:val="9"/>
    </w:pPr>
  </w:style>
  <w:style w:type="character" w:customStyle="1" w:styleId="ab">
    <w:name w:val="Без интервала Знак"/>
    <w:basedOn w:val="a0"/>
    <w:link w:val="aa"/>
    <w:uiPriority w:val="1"/>
    <w:rsid w:val="004D3259"/>
  </w:style>
  <w:style w:type="paragraph" w:styleId="af5">
    <w:name w:val="header"/>
    <w:basedOn w:val="a"/>
    <w:link w:val="af6"/>
    <w:uiPriority w:val="99"/>
    <w:unhideWhenUsed/>
    <w:rsid w:val="001A7493"/>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1A7493"/>
  </w:style>
  <w:style w:type="paragraph" w:styleId="af7">
    <w:name w:val="footer"/>
    <w:basedOn w:val="a"/>
    <w:link w:val="af8"/>
    <w:uiPriority w:val="99"/>
    <w:unhideWhenUsed/>
    <w:rsid w:val="001A7493"/>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1A7493"/>
  </w:style>
  <w:style w:type="paragraph" w:styleId="af9">
    <w:name w:val="Balloon Text"/>
    <w:basedOn w:val="a"/>
    <w:link w:val="afa"/>
    <w:uiPriority w:val="99"/>
    <w:semiHidden/>
    <w:unhideWhenUsed/>
    <w:rsid w:val="00543F3D"/>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543F3D"/>
    <w:rPr>
      <w:rFonts w:ascii="Tahoma" w:hAnsi="Tahoma" w:cs="Tahoma"/>
      <w:sz w:val="16"/>
      <w:szCs w:val="16"/>
    </w:rPr>
  </w:style>
  <w:style w:type="paragraph" w:customStyle="1" w:styleId="DecimalAligned">
    <w:name w:val="Decimal Aligned"/>
    <w:basedOn w:val="a"/>
    <w:uiPriority w:val="40"/>
    <w:qFormat/>
    <w:rsid w:val="001F004D"/>
    <w:pPr>
      <w:tabs>
        <w:tab w:val="decimal" w:pos="360"/>
      </w:tabs>
      <w:spacing w:line="276" w:lineRule="auto"/>
    </w:pPr>
    <w:rPr>
      <w:rFonts w:asciiTheme="minorHAnsi" w:eastAsiaTheme="minorEastAsia" w:hAnsiTheme="minorHAnsi" w:cstheme="minorBidi"/>
      <w:lang w:val="ru-RU" w:bidi="ar-SA"/>
    </w:rPr>
  </w:style>
  <w:style w:type="paragraph" w:styleId="afb">
    <w:name w:val="footnote text"/>
    <w:basedOn w:val="a"/>
    <w:link w:val="afc"/>
    <w:unhideWhenUsed/>
    <w:rsid w:val="001F004D"/>
    <w:pPr>
      <w:spacing w:after="0" w:line="240" w:lineRule="auto"/>
    </w:pPr>
    <w:rPr>
      <w:rFonts w:asciiTheme="minorHAnsi" w:eastAsiaTheme="minorEastAsia" w:hAnsiTheme="minorHAnsi" w:cstheme="minorBidi"/>
      <w:sz w:val="20"/>
      <w:szCs w:val="20"/>
      <w:lang w:val="ru-RU" w:bidi="ar-SA"/>
    </w:rPr>
  </w:style>
  <w:style w:type="character" w:customStyle="1" w:styleId="afc">
    <w:name w:val="Текст сноски Знак"/>
    <w:basedOn w:val="a0"/>
    <w:link w:val="afb"/>
    <w:rsid w:val="001F004D"/>
    <w:rPr>
      <w:rFonts w:asciiTheme="minorHAnsi" w:eastAsiaTheme="minorEastAsia" w:hAnsiTheme="minorHAnsi" w:cstheme="minorBidi"/>
      <w:sz w:val="20"/>
      <w:szCs w:val="20"/>
      <w:lang w:val="ru-RU" w:bidi="ar-SA"/>
    </w:rPr>
  </w:style>
  <w:style w:type="table" w:customStyle="1" w:styleId="-11">
    <w:name w:val="Светлая заливка - Акцент 11"/>
    <w:basedOn w:val="a1"/>
    <w:uiPriority w:val="60"/>
    <w:rsid w:val="001F004D"/>
    <w:pPr>
      <w:spacing w:after="0" w:line="240" w:lineRule="auto"/>
    </w:pPr>
    <w:rPr>
      <w:rFonts w:asciiTheme="minorHAnsi" w:eastAsiaTheme="minorEastAsia" w:hAnsiTheme="minorHAnsi" w:cstheme="minorBidi"/>
      <w:color w:val="365F91" w:themeColor="accent1" w:themeShade="BF"/>
      <w:lang w:val="ru-RU" w:bidi="ar-SA"/>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fd">
    <w:name w:val="Table Grid"/>
    <w:basedOn w:val="a1"/>
    <w:uiPriority w:val="59"/>
    <w:rsid w:val="001F00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e">
    <w:name w:val="Знак Знак Знак"/>
    <w:basedOn w:val="a"/>
    <w:rsid w:val="00C145FD"/>
    <w:pPr>
      <w:spacing w:after="160" w:line="240" w:lineRule="exact"/>
    </w:pPr>
    <w:rPr>
      <w:rFonts w:ascii="Verdana" w:eastAsia="Times New Roman" w:hAnsi="Verdana" w:cs="Times New Roman"/>
      <w:sz w:val="20"/>
      <w:szCs w:val="20"/>
      <w:lang w:bidi="ar-SA"/>
    </w:rPr>
  </w:style>
  <w:style w:type="character" w:styleId="aff">
    <w:name w:val="Hyperlink"/>
    <w:basedOn w:val="a0"/>
    <w:unhideWhenUsed/>
    <w:rsid w:val="00C145FD"/>
    <w:rPr>
      <w:color w:val="0000FF" w:themeColor="hyperlink"/>
      <w:u w:val="single"/>
    </w:rPr>
  </w:style>
  <w:style w:type="paragraph" w:styleId="aff0">
    <w:name w:val="Normal (Web)"/>
    <w:basedOn w:val="a"/>
    <w:rsid w:val="00EB3A2A"/>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paragraph" w:customStyle="1" w:styleId="11">
    <w:name w:val="Знак Знак Знак1"/>
    <w:basedOn w:val="a"/>
    <w:rsid w:val="00A84259"/>
    <w:pPr>
      <w:spacing w:after="160" w:line="240" w:lineRule="exact"/>
    </w:pPr>
    <w:rPr>
      <w:rFonts w:ascii="Verdana" w:eastAsia="Times New Roman" w:hAnsi="Verdana" w:cs="Times New Roman"/>
      <w:sz w:val="20"/>
      <w:szCs w:val="20"/>
      <w:lang w:bidi="ar-SA"/>
    </w:rPr>
  </w:style>
  <w:style w:type="table" w:customStyle="1" w:styleId="-12">
    <w:name w:val="Светлая заливка - Акцент 12"/>
    <w:basedOn w:val="a1"/>
    <w:uiPriority w:val="60"/>
    <w:rsid w:val="004A5DD2"/>
    <w:pPr>
      <w:spacing w:after="0" w:line="240" w:lineRule="auto"/>
    </w:pPr>
    <w:rPr>
      <w:rFonts w:asciiTheme="minorHAnsi" w:eastAsiaTheme="minorEastAsia" w:hAnsiTheme="minorHAnsi" w:cstheme="minorBidi"/>
      <w:color w:val="365F91" w:themeColor="accent1" w:themeShade="BF"/>
      <w:lang w:val="ru-RU" w:bidi="ar-SA"/>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pple-converted-space">
    <w:name w:val="apple-converted-space"/>
    <w:basedOn w:val="a0"/>
    <w:rsid w:val="00EE4A32"/>
  </w:style>
  <w:style w:type="paragraph" w:styleId="HTML">
    <w:name w:val="HTML Preformatted"/>
    <w:basedOn w:val="a"/>
    <w:link w:val="HTML0"/>
    <w:rsid w:val="009040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bidi="ar-SA"/>
    </w:rPr>
  </w:style>
  <w:style w:type="character" w:customStyle="1" w:styleId="HTML0">
    <w:name w:val="Стандартный HTML Знак"/>
    <w:basedOn w:val="a0"/>
    <w:link w:val="HTML"/>
    <w:rsid w:val="0090403A"/>
    <w:rPr>
      <w:rFonts w:ascii="Courier New" w:eastAsia="Times New Roman" w:hAnsi="Courier New" w:cs="Courier New"/>
      <w:sz w:val="20"/>
      <w:szCs w:val="20"/>
      <w:lang w:val="ru-RU" w:eastAsia="ru-RU" w:bidi="ar-SA"/>
    </w:rPr>
  </w:style>
  <w:style w:type="character" w:customStyle="1" w:styleId="zagnews1">
    <w:name w:val="zagnews1"/>
    <w:rsid w:val="00D9508F"/>
    <w:rPr>
      <w:rFonts w:ascii="Times New Roman" w:hAnsi="Times New Roman" w:cs="Times New Roman" w:hint="default"/>
      <w:b/>
      <w:bCs/>
      <w:i w:val="0"/>
      <w:iCs w:val="0"/>
      <w:color w:val="000033"/>
      <w:sz w:val="21"/>
      <w:szCs w:val="21"/>
    </w:rPr>
  </w:style>
  <w:style w:type="paragraph" w:customStyle="1" w:styleId="31">
    <w:name w:val="Знак Знак Знак3"/>
    <w:basedOn w:val="a"/>
    <w:rsid w:val="004E661D"/>
    <w:pPr>
      <w:spacing w:after="160" w:line="240" w:lineRule="exact"/>
    </w:pPr>
    <w:rPr>
      <w:rFonts w:ascii="Verdana" w:eastAsia="Times New Roman" w:hAnsi="Verdana" w:cs="Times New Roman"/>
      <w:sz w:val="20"/>
      <w:szCs w:val="20"/>
      <w:lang w:bidi="ar-SA"/>
    </w:rPr>
  </w:style>
  <w:style w:type="character" w:styleId="aff1">
    <w:name w:val="Placeholder Text"/>
    <w:basedOn w:val="a0"/>
    <w:uiPriority w:val="99"/>
    <w:semiHidden/>
    <w:rsid w:val="001C2E01"/>
    <w:rPr>
      <w:color w:val="808080"/>
    </w:rPr>
  </w:style>
  <w:style w:type="paragraph" w:customStyle="1" w:styleId="23">
    <w:name w:val="Знак Знак Знак2"/>
    <w:basedOn w:val="a"/>
    <w:rsid w:val="005677D4"/>
    <w:pPr>
      <w:spacing w:after="160" w:line="240" w:lineRule="exact"/>
    </w:pPr>
    <w:rPr>
      <w:rFonts w:ascii="Verdana" w:eastAsia="Times New Roman" w:hAnsi="Verdana" w:cs="Times New Roman"/>
      <w:sz w:val="20"/>
      <w:szCs w:val="20"/>
      <w:lang w:bidi="ar-SA"/>
    </w:rPr>
  </w:style>
  <w:style w:type="character" w:styleId="aff2">
    <w:name w:val="footnote reference"/>
    <w:basedOn w:val="a0"/>
    <w:unhideWhenUsed/>
    <w:rsid w:val="00BE341B"/>
    <w:rPr>
      <w:vertAlign w:val="superscript"/>
    </w:rPr>
  </w:style>
  <w:style w:type="paragraph" w:customStyle="1" w:styleId="ConsPlusNormal">
    <w:name w:val="ConsPlusNormal"/>
    <w:rsid w:val="0057461B"/>
    <w:pPr>
      <w:autoSpaceDE w:val="0"/>
      <w:autoSpaceDN w:val="0"/>
      <w:adjustRightInd w:val="0"/>
      <w:spacing w:after="0" w:line="240" w:lineRule="auto"/>
    </w:pPr>
    <w:rPr>
      <w:rFonts w:ascii="Times New Roman" w:hAnsi="Times New Roman" w:cs="Times New Roman"/>
      <w:sz w:val="24"/>
      <w:szCs w:val="24"/>
    </w:rPr>
  </w:style>
  <w:style w:type="paragraph" w:customStyle="1" w:styleId="tekstob">
    <w:name w:val="tekstob"/>
    <w:basedOn w:val="a"/>
    <w:uiPriority w:val="99"/>
    <w:rsid w:val="0057461B"/>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character" w:customStyle="1" w:styleId="point">
    <w:name w:val="point"/>
    <w:basedOn w:val="a0"/>
    <w:rsid w:val="0057461B"/>
  </w:style>
  <w:style w:type="character" w:customStyle="1" w:styleId="aff3">
    <w:name w:val="Основной текст Знак"/>
    <w:basedOn w:val="a0"/>
    <w:link w:val="aff4"/>
    <w:rsid w:val="0057461B"/>
    <w:rPr>
      <w:sz w:val="27"/>
      <w:szCs w:val="27"/>
      <w:shd w:val="clear" w:color="auto" w:fill="FFFFFF"/>
    </w:rPr>
  </w:style>
  <w:style w:type="paragraph" w:styleId="aff4">
    <w:name w:val="Body Text"/>
    <w:basedOn w:val="a"/>
    <w:link w:val="aff3"/>
    <w:rsid w:val="0057461B"/>
    <w:pPr>
      <w:shd w:val="clear" w:color="auto" w:fill="FFFFFF"/>
      <w:spacing w:before="360" w:after="0" w:line="230" w:lineRule="exact"/>
    </w:pPr>
    <w:rPr>
      <w:sz w:val="27"/>
      <w:szCs w:val="27"/>
    </w:rPr>
  </w:style>
  <w:style w:type="character" w:customStyle="1" w:styleId="12">
    <w:name w:val="Основной текст Знак1"/>
    <w:basedOn w:val="a0"/>
    <w:link w:val="aff4"/>
    <w:uiPriority w:val="99"/>
    <w:semiHidden/>
    <w:rsid w:val="0057461B"/>
  </w:style>
  <w:style w:type="character" w:customStyle="1" w:styleId="FontStyle90">
    <w:name w:val="Font Style90"/>
    <w:basedOn w:val="a0"/>
    <w:rsid w:val="005F59B4"/>
    <w:rPr>
      <w:rFonts w:ascii="Times New Roman" w:hAnsi="Times New Roman" w:cs="Times New Roman"/>
      <w:sz w:val="24"/>
      <w:szCs w:val="24"/>
    </w:rPr>
  </w:style>
  <w:style w:type="paragraph" w:customStyle="1" w:styleId="Style10">
    <w:name w:val="Style10"/>
    <w:basedOn w:val="a"/>
    <w:rsid w:val="005F59B4"/>
    <w:pPr>
      <w:widowControl w:val="0"/>
      <w:autoSpaceDE w:val="0"/>
      <w:autoSpaceDN w:val="0"/>
      <w:adjustRightInd w:val="0"/>
      <w:spacing w:after="0" w:line="322" w:lineRule="exact"/>
      <w:ind w:firstLine="710"/>
      <w:jc w:val="both"/>
    </w:pPr>
    <w:rPr>
      <w:rFonts w:ascii="Times New Roman" w:eastAsia="Times New Roman" w:hAnsi="Times New Roman" w:cs="Times New Roman"/>
      <w:sz w:val="24"/>
      <w:szCs w:val="24"/>
      <w:lang w:val="ru-RU" w:eastAsia="ru-RU" w:bidi="ar-SA"/>
    </w:rPr>
  </w:style>
  <w:style w:type="paragraph" w:customStyle="1" w:styleId="style2">
    <w:name w:val="style2"/>
    <w:basedOn w:val="a"/>
    <w:rsid w:val="005F59B4"/>
    <w:pPr>
      <w:spacing w:after="0" w:line="240" w:lineRule="auto"/>
    </w:pPr>
    <w:rPr>
      <w:rFonts w:ascii="Verdana" w:eastAsia="Times New Roman" w:hAnsi="Verdana" w:cs="Times New Roman"/>
      <w:color w:val="000000"/>
      <w:sz w:val="18"/>
      <w:szCs w:val="18"/>
      <w:lang w:val="ru-RU" w:eastAsia="ru-RU" w:bidi="ar-SA"/>
    </w:rPr>
  </w:style>
  <w:style w:type="paragraph" w:styleId="24">
    <w:name w:val="toc 2"/>
    <w:basedOn w:val="a"/>
    <w:next w:val="a"/>
    <w:autoRedefine/>
    <w:uiPriority w:val="39"/>
    <w:unhideWhenUsed/>
    <w:rsid w:val="00DB2B75"/>
    <w:pPr>
      <w:spacing w:after="100"/>
      <w:ind w:left="220"/>
    </w:pPr>
  </w:style>
  <w:style w:type="character" w:styleId="aff5">
    <w:name w:val="page number"/>
    <w:basedOn w:val="a0"/>
    <w:rsid w:val="00EC543D"/>
  </w:style>
</w:styles>
</file>

<file path=word/webSettings.xml><?xml version="1.0" encoding="utf-8"?>
<w:webSettings xmlns:r="http://schemas.openxmlformats.org/officeDocument/2006/relationships" xmlns:w="http://schemas.openxmlformats.org/wordprocessingml/2006/main">
  <w:divs>
    <w:div w:id="154273436">
      <w:bodyDiv w:val="1"/>
      <w:marLeft w:val="0"/>
      <w:marRight w:val="0"/>
      <w:marTop w:val="0"/>
      <w:marBottom w:val="0"/>
      <w:divBdr>
        <w:top w:val="none" w:sz="0" w:space="0" w:color="auto"/>
        <w:left w:val="none" w:sz="0" w:space="0" w:color="auto"/>
        <w:bottom w:val="none" w:sz="0" w:space="0" w:color="auto"/>
        <w:right w:val="none" w:sz="0" w:space="0" w:color="auto"/>
      </w:divBdr>
      <w:divsChild>
        <w:div w:id="1494835237">
          <w:marLeft w:val="547"/>
          <w:marRight w:val="0"/>
          <w:marTop w:val="0"/>
          <w:marBottom w:val="0"/>
          <w:divBdr>
            <w:top w:val="none" w:sz="0" w:space="0" w:color="auto"/>
            <w:left w:val="none" w:sz="0" w:space="0" w:color="auto"/>
            <w:bottom w:val="none" w:sz="0" w:space="0" w:color="auto"/>
            <w:right w:val="none" w:sz="0" w:space="0" w:color="auto"/>
          </w:divBdr>
        </w:div>
      </w:divsChild>
    </w:div>
    <w:div w:id="1072509982">
      <w:bodyDiv w:val="1"/>
      <w:marLeft w:val="0"/>
      <w:marRight w:val="0"/>
      <w:marTop w:val="0"/>
      <w:marBottom w:val="0"/>
      <w:divBdr>
        <w:top w:val="none" w:sz="0" w:space="0" w:color="auto"/>
        <w:left w:val="none" w:sz="0" w:space="0" w:color="auto"/>
        <w:bottom w:val="none" w:sz="0" w:space="0" w:color="auto"/>
        <w:right w:val="none" w:sz="0" w:space="0" w:color="auto"/>
      </w:divBdr>
    </w:div>
    <w:div w:id="1085877332">
      <w:bodyDiv w:val="1"/>
      <w:marLeft w:val="0"/>
      <w:marRight w:val="0"/>
      <w:marTop w:val="0"/>
      <w:marBottom w:val="0"/>
      <w:divBdr>
        <w:top w:val="none" w:sz="0" w:space="0" w:color="auto"/>
        <w:left w:val="none" w:sz="0" w:space="0" w:color="auto"/>
        <w:bottom w:val="none" w:sz="0" w:space="0" w:color="auto"/>
        <w:right w:val="none" w:sz="0" w:space="0" w:color="auto"/>
      </w:divBdr>
      <w:divsChild>
        <w:div w:id="912541326">
          <w:marLeft w:val="547"/>
          <w:marRight w:val="0"/>
          <w:marTop w:val="0"/>
          <w:marBottom w:val="0"/>
          <w:divBdr>
            <w:top w:val="none" w:sz="0" w:space="0" w:color="auto"/>
            <w:left w:val="none" w:sz="0" w:space="0" w:color="auto"/>
            <w:bottom w:val="none" w:sz="0" w:space="0" w:color="auto"/>
            <w:right w:val="none" w:sz="0" w:space="0" w:color="auto"/>
          </w:divBdr>
        </w:div>
        <w:div w:id="1559394971">
          <w:marLeft w:val="547"/>
          <w:marRight w:val="0"/>
          <w:marTop w:val="0"/>
          <w:marBottom w:val="0"/>
          <w:divBdr>
            <w:top w:val="none" w:sz="0" w:space="0" w:color="auto"/>
            <w:left w:val="none" w:sz="0" w:space="0" w:color="auto"/>
            <w:bottom w:val="none" w:sz="0" w:space="0" w:color="auto"/>
            <w:right w:val="none" w:sz="0" w:space="0" w:color="auto"/>
          </w:divBdr>
        </w:div>
        <w:div w:id="1732538171">
          <w:marLeft w:val="547"/>
          <w:marRight w:val="0"/>
          <w:marTop w:val="0"/>
          <w:marBottom w:val="0"/>
          <w:divBdr>
            <w:top w:val="none" w:sz="0" w:space="0" w:color="auto"/>
            <w:left w:val="none" w:sz="0" w:space="0" w:color="auto"/>
            <w:bottom w:val="none" w:sz="0" w:space="0" w:color="auto"/>
            <w:right w:val="none" w:sz="0" w:space="0" w:color="auto"/>
          </w:divBdr>
        </w:div>
      </w:divsChild>
    </w:div>
    <w:div w:id="1094594578">
      <w:bodyDiv w:val="1"/>
      <w:marLeft w:val="0"/>
      <w:marRight w:val="0"/>
      <w:marTop w:val="0"/>
      <w:marBottom w:val="0"/>
      <w:divBdr>
        <w:top w:val="none" w:sz="0" w:space="0" w:color="auto"/>
        <w:left w:val="none" w:sz="0" w:space="0" w:color="auto"/>
        <w:bottom w:val="none" w:sz="0" w:space="0" w:color="auto"/>
        <w:right w:val="none" w:sz="0" w:space="0" w:color="auto"/>
      </w:divBdr>
      <w:divsChild>
        <w:div w:id="185876889">
          <w:marLeft w:val="547"/>
          <w:marRight w:val="0"/>
          <w:marTop w:val="0"/>
          <w:marBottom w:val="0"/>
          <w:divBdr>
            <w:top w:val="none" w:sz="0" w:space="0" w:color="auto"/>
            <w:left w:val="none" w:sz="0" w:space="0" w:color="auto"/>
            <w:bottom w:val="none" w:sz="0" w:space="0" w:color="auto"/>
            <w:right w:val="none" w:sz="0" w:space="0" w:color="auto"/>
          </w:divBdr>
        </w:div>
        <w:div w:id="320040836">
          <w:marLeft w:val="547"/>
          <w:marRight w:val="0"/>
          <w:marTop w:val="0"/>
          <w:marBottom w:val="0"/>
          <w:divBdr>
            <w:top w:val="none" w:sz="0" w:space="0" w:color="auto"/>
            <w:left w:val="none" w:sz="0" w:space="0" w:color="auto"/>
            <w:bottom w:val="none" w:sz="0" w:space="0" w:color="auto"/>
            <w:right w:val="none" w:sz="0" w:space="0" w:color="auto"/>
          </w:divBdr>
        </w:div>
        <w:div w:id="395249359">
          <w:marLeft w:val="547"/>
          <w:marRight w:val="0"/>
          <w:marTop w:val="0"/>
          <w:marBottom w:val="0"/>
          <w:divBdr>
            <w:top w:val="none" w:sz="0" w:space="0" w:color="auto"/>
            <w:left w:val="none" w:sz="0" w:space="0" w:color="auto"/>
            <w:bottom w:val="none" w:sz="0" w:space="0" w:color="auto"/>
            <w:right w:val="none" w:sz="0" w:space="0" w:color="auto"/>
          </w:divBdr>
        </w:div>
        <w:div w:id="567693017">
          <w:marLeft w:val="547"/>
          <w:marRight w:val="0"/>
          <w:marTop w:val="0"/>
          <w:marBottom w:val="0"/>
          <w:divBdr>
            <w:top w:val="none" w:sz="0" w:space="0" w:color="auto"/>
            <w:left w:val="none" w:sz="0" w:space="0" w:color="auto"/>
            <w:bottom w:val="none" w:sz="0" w:space="0" w:color="auto"/>
            <w:right w:val="none" w:sz="0" w:space="0" w:color="auto"/>
          </w:divBdr>
        </w:div>
        <w:div w:id="706564889">
          <w:marLeft w:val="547"/>
          <w:marRight w:val="0"/>
          <w:marTop w:val="0"/>
          <w:marBottom w:val="0"/>
          <w:divBdr>
            <w:top w:val="none" w:sz="0" w:space="0" w:color="auto"/>
            <w:left w:val="none" w:sz="0" w:space="0" w:color="auto"/>
            <w:bottom w:val="none" w:sz="0" w:space="0" w:color="auto"/>
            <w:right w:val="none" w:sz="0" w:space="0" w:color="auto"/>
          </w:divBdr>
        </w:div>
        <w:div w:id="868251919">
          <w:marLeft w:val="547"/>
          <w:marRight w:val="0"/>
          <w:marTop w:val="0"/>
          <w:marBottom w:val="0"/>
          <w:divBdr>
            <w:top w:val="none" w:sz="0" w:space="0" w:color="auto"/>
            <w:left w:val="none" w:sz="0" w:space="0" w:color="auto"/>
            <w:bottom w:val="none" w:sz="0" w:space="0" w:color="auto"/>
            <w:right w:val="none" w:sz="0" w:space="0" w:color="auto"/>
          </w:divBdr>
        </w:div>
        <w:div w:id="1485656413">
          <w:marLeft w:val="547"/>
          <w:marRight w:val="0"/>
          <w:marTop w:val="0"/>
          <w:marBottom w:val="0"/>
          <w:divBdr>
            <w:top w:val="none" w:sz="0" w:space="0" w:color="auto"/>
            <w:left w:val="none" w:sz="0" w:space="0" w:color="auto"/>
            <w:bottom w:val="none" w:sz="0" w:space="0" w:color="auto"/>
            <w:right w:val="none" w:sz="0" w:space="0" w:color="auto"/>
          </w:divBdr>
        </w:div>
        <w:div w:id="1784424259">
          <w:marLeft w:val="547"/>
          <w:marRight w:val="0"/>
          <w:marTop w:val="0"/>
          <w:marBottom w:val="0"/>
          <w:divBdr>
            <w:top w:val="none" w:sz="0" w:space="0" w:color="auto"/>
            <w:left w:val="none" w:sz="0" w:space="0" w:color="auto"/>
            <w:bottom w:val="none" w:sz="0" w:space="0" w:color="auto"/>
            <w:right w:val="none" w:sz="0" w:space="0" w:color="auto"/>
          </w:divBdr>
        </w:div>
        <w:div w:id="1880849459">
          <w:marLeft w:val="547"/>
          <w:marRight w:val="0"/>
          <w:marTop w:val="0"/>
          <w:marBottom w:val="0"/>
          <w:divBdr>
            <w:top w:val="none" w:sz="0" w:space="0" w:color="auto"/>
            <w:left w:val="none" w:sz="0" w:space="0" w:color="auto"/>
            <w:bottom w:val="none" w:sz="0" w:space="0" w:color="auto"/>
            <w:right w:val="none" w:sz="0" w:space="0" w:color="auto"/>
          </w:divBdr>
        </w:div>
        <w:div w:id="196195924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jpeg"/><Relationship Id="rId21" Type="http://schemas.openxmlformats.org/officeDocument/2006/relationships/chart" Target="charts/chart11.xml"/><Relationship Id="rId42" Type="http://schemas.microsoft.com/office/2007/relationships/diagramDrawing" Target="diagrams/drawing3.xml"/><Relationship Id="rId63" Type="http://schemas.microsoft.com/office/2007/relationships/diagramDrawing" Target="diagrams/drawing5.xml"/><Relationship Id="rId84" Type="http://schemas.openxmlformats.org/officeDocument/2006/relationships/chart" Target="charts/chart31.xml"/><Relationship Id="rId138" Type="http://schemas.openxmlformats.org/officeDocument/2006/relationships/diagramQuickStyle" Target="diagrams/quickStyle14.xml"/><Relationship Id="rId159" Type="http://schemas.openxmlformats.org/officeDocument/2006/relationships/image" Target="media/image13.jpeg"/><Relationship Id="rId170" Type="http://schemas.openxmlformats.org/officeDocument/2006/relationships/diagramData" Target="diagrams/data20.xml"/><Relationship Id="rId191" Type="http://schemas.openxmlformats.org/officeDocument/2006/relationships/diagramData" Target="diagrams/data24.xml"/><Relationship Id="rId205" Type="http://schemas.openxmlformats.org/officeDocument/2006/relationships/diagramData" Target="diagrams/data26.xml"/><Relationship Id="rId107" Type="http://schemas.openxmlformats.org/officeDocument/2006/relationships/image" Target="media/image5.jpeg"/><Relationship Id="rId11" Type="http://schemas.openxmlformats.org/officeDocument/2006/relationships/chart" Target="charts/chart1.xml"/><Relationship Id="rId32" Type="http://schemas.openxmlformats.org/officeDocument/2006/relationships/diagramLayout" Target="diagrams/layout2.xml"/><Relationship Id="rId37" Type="http://schemas.openxmlformats.org/officeDocument/2006/relationships/hyperlink" Target="http://www.arhlib.ru" TargetMode="External"/><Relationship Id="rId53" Type="http://schemas.openxmlformats.org/officeDocument/2006/relationships/chart" Target="charts/chart22.xml"/><Relationship Id="rId58" Type="http://schemas.openxmlformats.org/officeDocument/2006/relationships/chart" Target="charts/chart27.xml"/><Relationship Id="rId74" Type="http://schemas.openxmlformats.org/officeDocument/2006/relationships/hyperlink" Target="consultantplus://offline/main?base=LAW;n=57883;fld=134;dst=100011" TargetMode="External"/><Relationship Id="rId79" Type="http://schemas.openxmlformats.org/officeDocument/2006/relationships/image" Target="media/image3.jpeg"/><Relationship Id="rId102" Type="http://schemas.openxmlformats.org/officeDocument/2006/relationships/chart" Target="charts/chart35.xml"/><Relationship Id="rId123" Type="http://schemas.openxmlformats.org/officeDocument/2006/relationships/diagramData" Target="diagrams/data12.xml"/><Relationship Id="rId128" Type="http://schemas.openxmlformats.org/officeDocument/2006/relationships/image" Target="media/image9.jpeg"/><Relationship Id="rId144" Type="http://schemas.openxmlformats.org/officeDocument/2006/relationships/diagramColors" Target="diagrams/colors15.xml"/><Relationship Id="rId149" Type="http://schemas.openxmlformats.org/officeDocument/2006/relationships/diagramLayout" Target="diagrams/layout16.xml"/><Relationship Id="rId5" Type="http://schemas.openxmlformats.org/officeDocument/2006/relationships/webSettings" Target="webSettings.xml"/><Relationship Id="rId90" Type="http://schemas.openxmlformats.org/officeDocument/2006/relationships/diagramColors" Target="diagrams/colors8.xml"/><Relationship Id="rId95" Type="http://schemas.openxmlformats.org/officeDocument/2006/relationships/chart" Target="charts/chart33.xml"/><Relationship Id="rId160" Type="http://schemas.openxmlformats.org/officeDocument/2006/relationships/diagramData" Target="diagrams/data18.xml"/><Relationship Id="rId165" Type="http://schemas.openxmlformats.org/officeDocument/2006/relationships/diagramData" Target="diagrams/data19.xml"/><Relationship Id="rId181" Type="http://schemas.openxmlformats.org/officeDocument/2006/relationships/diagramData" Target="diagrams/data22.xml"/><Relationship Id="rId186" Type="http://schemas.openxmlformats.org/officeDocument/2006/relationships/diagramData" Target="diagrams/data23.xml"/><Relationship Id="rId216" Type="http://schemas.openxmlformats.org/officeDocument/2006/relationships/theme" Target="theme/theme1.xml"/><Relationship Id="rId211" Type="http://schemas.openxmlformats.org/officeDocument/2006/relationships/image" Target="media/image19.jpeg"/><Relationship Id="rId22" Type="http://schemas.openxmlformats.org/officeDocument/2006/relationships/chart" Target="charts/chart12.xml"/><Relationship Id="rId27" Type="http://schemas.openxmlformats.org/officeDocument/2006/relationships/diagramQuickStyle" Target="diagrams/quickStyle1.xml"/><Relationship Id="rId43" Type="http://schemas.openxmlformats.org/officeDocument/2006/relationships/chart" Target="charts/chart17.xml"/><Relationship Id="rId48" Type="http://schemas.openxmlformats.org/officeDocument/2006/relationships/diagramColors" Target="diagrams/colors4.xml"/><Relationship Id="rId64" Type="http://schemas.openxmlformats.org/officeDocument/2006/relationships/diagramData" Target="diagrams/data6.xml"/><Relationship Id="rId69" Type="http://schemas.openxmlformats.org/officeDocument/2006/relationships/diagramData" Target="diagrams/data7.xml"/><Relationship Id="rId113" Type="http://schemas.openxmlformats.org/officeDocument/2006/relationships/diagramQuickStyle" Target="diagrams/quickStyle10.xml"/><Relationship Id="rId118" Type="http://schemas.openxmlformats.org/officeDocument/2006/relationships/diagramData" Target="diagrams/data11.xml"/><Relationship Id="rId134" Type="http://schemas.openxmlformats.org/officeDocument/2006/relationships/image" Target="media/image10.gif"/><Relationship Id="rId139" Type="http://schemas.openxmlformats.org/officeDocument/2006/relationships/diagramColors" Target="diagrams/colors14.xml"/><Relationship Id="rId80" Type="http://schemas.openxmlformats.org/officeDocument/2006/relationships/chart" Target="charts/chart30.xml"/><Relationship Id="rId85" Type="http://schemas.openxmlformats.org/officeDocument/2006/relationships/hyperlink" Target="consultantplus://offline/ref=BBDE6D1D02C0503D3D9368364AB9809F3D9D8628B8FBC001CFB328CF865C6F35AFE8E373229AEEF0b9RCK" TargetMode="External"/><Relationship Id="rId150" Type="http://schemas.openxmlformats.org/officeDocument/2006/relationships/diagramQuickStyle" Target="diagrams/quickStyle16.xml"/><Relationship Id="rId155" Type="http://schemas.openxmlformats.org/officeDocument/2006/relationships/diagramQuickStyle" Target="diagrams/quickStyle17.xml"/><Relationship Id="rId171" Type="http://schemas.openxmlformats.org/officeDocument/2006/relationships/diagramLayout" Target="diagrams/layout20.xml"/><Relationship Id="rId176" Type="http://schemas.openxmlformats.org/officeDocument/2006/relationships/diagramLayout" Target="diagrams/layout21.xml"/><Relationship Id="rId192" Type="http://schemas.openxmlformats.org/officeDocument/2006/relationships/diagramLayout" Target="diagrams/layout24.xml"/><Relationship Id="rId197" Type="http://schemas.openxmlformats.org/officeDocument/2006/relationships/image" Target="media/image15.jpeg"/><Relationship Id="rId206" Type="http://schemas.openxmlformats.org/officeDocument/2006/relationships/diagramLayout" Target="diagrams/layout26.xml"/><Relationship Id="rId201" Type="http://schemas.openxmlformats.org/officeDocument/2006/relationships/diagramLayout" Target="diagrams/layout25.xml"/><Relationship Id="rId12" Type="http://schemas.openxmlformats.org/officeDocument/2006/relationships/chart" Target="charts/chart2.xml"/><Relationship Id="rId17" Type="http://schemas.openxmlformats.org/officeDocument/2006/relationships/chart" Target="charts/chart7.xml"/><Relationship Id="rId33" Type="http://schemas.openxmlformats.org/officeDocument/2006/relationships/diagramQuickStyle" Target="diagrams/quickStyle2.xml"/><Relationship Id="rId38" Type="http://schemas.openxmlformats.org/officeDocument/2006/relationships/diagramData" Target="diagrams/data3.xml"/><Relationship Id="rId59" Type="http://schemas.openxmlformats.org/officeDocument/2006/relationships/diagramData" Target="diagrams/data5.xml"/><Relationship Id="rId103" Type="http://schemas.openxmlformats.org/officeDocument/2006/relationships/chart" Target="charts/chart36.xml"/><Relationship Id="rId108" Type="http://schemas.openxmlformats.org/officeDocument/2006/relationships/image" Target="media/image6.jpeg"/><Relationship Id="rId124" Type="http://schemas.openxmlformats.org/officeDocument/2006/relationships/diagramLayout" Target="diagrams/layout12.xml"/><Relationship Id="rId129" Type="http://schemas.openxmlformats.org/officeDocument/2006/relationships/diagramData" Target="diagrams/data13.xml"/><Relationship Id="rId54" Type="http://schemas.openxmlformats.org/officeDocument/2006/relationships/chart" Target="charts/chart23.xml"/><Relationship Id="rId70" Type="http://schemas.openxmlformats.org/officeDocument/2006/relationships/diagramLayout" Target="diagrams/layout7.xml"/><Relationship Id="rId75" Type="http://schemas.openxmlformats.org/officeDocument/2006/relationships/hyperlink" Target="consultantplus://offline/main?base=LAW;n=57883;fld=134;dst=100031" TargetMode="External"/><Relationship Id="rId91" Type="http://schemas.microsoft.com/office/2007/relationships/diagramDrawing" Target="diagrams/drawing8.xml"/><Relationship Id="rId96" Type="http://schemas.openxmlformats.org/officeDocument/2006/relationships/chart" Target="charts/chart34.xml"/><Relationship Id="rId140" Type="http://schemas.microsoft.com/office/2007/relationships/diagramDrawing" Target="diagrams/drawing14.xml"/><Relationship Id="rId145" Type="http://schemas.microsoft.com/office/2007/relationships/diagramDrawing" Target="diagrams/drawing15.xml"/><Relationship Id="rId161" Type="http://schemas.openxmlformats.org/officeDocument/2006/relationships/diagramLayout" Target="diagrams/layout18.xml"/><Relationship Id="rId166" Type="http://schemas.openxmlformats.org/officeDocument/2006/relationships/diagramLayout" Target="diagrams/layout19.xml"/><Relationship Id="rId182" Type="http://schemas.openxmlformats.org/officeDocument/2006/relationships/diagramLayout" Target="diagrams/layout22.xml"/><Relationship Id="rId187" Type="http://schemas.openxmlformats.org/officeDocument/2006/relationships/diagramLayout" Target="diagrams/layout23.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jpeg"/><Relationship Id="rId23" Type="http://schemas.openxmlformats.org/officeDocument/2006/relationships/chart" Target="charts/chart13.xml"/><Relationship Id="rId28" Type="http://schemas.openxmlformats.org/officeDocument/2006/relationships/diagramColors" Target="diagrams/colors1.xml"/><Relationship Id="rId49" Type="http://schemas.microsoft.com/office/2007/relationships/diagramDrawing" Target="diagrams/drawing4.xml"/><Relationship Id="rId114" Type="http://schemas.openxmlformats.org/officeDocument/2006/relationships/diagramColors" Target="diagrams/colors10.xml"/><Relationship Id="rId119" Type="http://schemas.openxmlformats.org/officeDocument/2006/relationships/diagramLayout" Target="diagrams/layout11.xml"/><Relationship Id="rId44" Type="http://schemas.openxmlformats.org/officeDocument/2006/relationships/chart" Target="charts/chart18.xml"/><Relationship Id="rId60" Type="http://schemas.openxmlformats.org/officeDocument/2006/relationships/diagramLayout" Target="diagrams/layout5.xml"/><Relationship Id="rId65" Type="http://schemas.openxmlformats.org/officeDocument/2006/relationships/diagramLayout" Target="diagrams/layout6.xml"/><Relationship Id="rId81" Type="http://schemas.openxmlformats.org/officeDocument/2006/relationships/hyperlink" Target="consultantplus://offline/ref=0F710DDD94E9DF7C63C0065F0D9E0112871B82FF72E888A94425201D6CB78D6CF1792EA0d35CO" TargetMode="External"/><Relationship Id="rId86" Type="http://schemas.openxmlformats.org/officeDocument/2006/relationships/hyperlink" Target="consultantplus://offline/ref=BBDE6D1D02C0503D3D9368364AB9809F3E93882AB4A997039EE626bCRAK" TargetMode="External"/><Relationship Id="rId130" Type="http://schemas.openxmlformats.org/officeDocument/2006/relationships/diagramLayout" Target="diagrams/layout13.xml"/><Relationship Id="rId135" Type="http://schemas.openxmlformats.org/officeDocument/2006/relationships/hyperlink" Target="http://www.arhlib.ru" TargetMode="External"/><Relationship Id="rId151" Type="http://schemas.openxmlformats.org/officeDocument/2006/relationships/diagramColors" Target="diagrams/colors16.xml"/><Relationship Id="rId156" Type="http://schemas.openxmlformats.org/officeDocument/2006/relationships/diagramColors" Target="diagrams/colors17.xml"/><Relationship Id="rId177" Type="http://schemas.openxmlformats.org/officeDocument/2006/relationships/diagramQuickStyle" Target="diagrams/quickStyle21.xml"/><Relationship Id="rId198" Type="http://schemas.openxmlformats.org/officeDocument/2006/relationships/image" Target="media/image16.jpeg"/><Relationship Id="rId172" Type="http://schemas.openxmlformats.org/officeDocument/2006/relationships/diagramQuickStyle" Target="diagrams/quickStyle20.xml"/><Relationship Id="rId193" Type="http://schemas.openxmlformats.org/officeDocument/2006/relationships/diagramQuickStyle" Target="diagrams/quickStyle24.xml"/><Relationship Id="rId202" Type="http://schemas.openxmlformats.org/officeDocument/2006/relationships/diagramQuickStyle" Target="diagrams/quickStyle25.xml"/><Relationship Id="rId207" Type="http://schemas.openxmlformats.org/officeDocument/2006/relationships/diagramQuickStyle" Target="diagrams/quickStyle26.xml"/><Relationship Id="rId13" Type="http://schemas.openxmlformats.org/officeDocument/2006/relationships/chart" Target="charts/chart3.xml"/><Relationship Id="rId18" Type="http://schemas.openxmlformats.org/officeDocument/2006/relationships/chart" Target="charts/chart8.xml"/><Relationship Id="rId39" Type="http://schemas.openxmlformats.org/officeDocument/2006/relationships/diagramLayout" Target="diagrams/layout3.xml"/><Relationship Id="rId109" Type="http://schemas.openxmlformats.org/officeDocument/2006/relationships/hyperlink" Target="http://fondzdorovie.ru" TargetMode="External"/><Relationship Id="rId34" Type="http://schemas.openxmlformats.org/officeDocument/2006/relationships/diagramColors" Target="diagrams/colors2.xml"/><Relationship Id="rId50" Type="http://schemas.openxmlformats.org/officeDocument/2006/relationships/chart" Target="charts/chart19.xml"/><Relationship Id="rId55" Type="http://schemas.openxmlformats.org/officeDocument/2006/relationships/chart" Target="charts/chart24.xml"/><Relationship Id="rId76" Type="http://schemas.openxmlformats.org/officeDocument/2006/relationships/chart" Target="charts/chart28.xml"/><Relationship Id="rId97" Type="http://schemas.openxmlformats.org/officeDocument/2006/relationships/diagramData" Target="diagrams/data9.xml"/><Relationship Id="rId104" Type="http://schemas.openxmlformats.org/officeDocument/2006/relationships/chart" Target="charts/chart37.xml"/><Relationship Id="rId120" Type="http://schemas.openxmlformats.org/officeDocument/2006/relationships/diagramQuickStyle" Target="diagrams/quickStyle11.xml"/><Relationship Id="rId125" Type="http://schemas.openxmlformats.org/officeDocument/2006/relationships/diagramQuickStyle" Target="diagrams/quickStyle12.xml"/><Relationship Id="rId141" Type="http://schemas.openxmlformats.org/officeDocument/2006/relationships/diagramData" Target="diagrams/data15.xml"/><Relationship Id="rId146" Type="http://schemas.openxmlformats.org/officeDocument/2006/relationships/chart" Target="charts/chart40.xml"/><Relationship Id="rId167" Type="http://schemas.openxmlformats.org/officeDocument/2006/relationships/diagramQuickStyle" Target="diagrams/quickStyle19.xml"/><Relationship Id="rId188" Type="http://schemas.openxmlformats.org/officeDocument/2006/relationships/diagramQuickStyle" Target="diagrams/quickStyle23.xml"/><Relationship Id="rId7" Type="http://schemas.openxmlformats.org/officeDocument/2006/relationships/endnotes" Target="endnotes.xml"/><Relationship Id="rId71" Type="http://schemas.openxmlformats.org/officeDocument/2006/relationships/diagramQuickStyle" Target="diagrams/quickStyle7.xml"/><Relationship Id="rId92" Type="http://schemas.openxmlformats.org/officeDocument/2006/relationships/hyperlink" Target="consultantplus://offline/ref=F9715B2EA91A51B76B0DEF480F0FA86D981816642FE18CEF5D85C4D7535BF37658C0517682A00C44L" TargetMode="External"/><Relationship Id="rId162" Type="http://schemas.openxmlformats.org/officeDocument/2006/relationships/diagramQuickStyle" Target="diagrams/quickStyle18.xml"/><Relationship Id="rId183" Type="http://schemas.openxmlformats.org/officeDocument/2006/relationships/diagramQuickStyle" Target="diagrams/quickStyle22.xml"/><Relationship Id="rId213" Type="http://schemas.openxmlformats.org/officeDocument/2006/relationships/footer" Target="footer1.xml"/><Relationship Id="rId2" Type="http://schemas.openxmlformats.org/officeDocument/2006/relationships/numbering" Target="numbering.xml"/><Relationship Id="rId29" Type="http://schemas.microsoft.com/office/2007/relationships/diagramDrawing" Target="diagrams/drawing1.xml"/><Relationship Id="rId24" Type="http://schemas.openxmlformats.org/officeDocument/2006/relationships/chart" Target="charts/chart14.xml"/><Relationship Id="rId40" Type="http://schemas.openxmlformats.org/officeDocument/2006/relationships/diagramQuickStyle" Target="diagrams/quickStyle3.xml"/><Relationship Id="rId45" Type="http://schemas.openxmlformats.org/officeDocument/2006/relationships/diagramData" Target="diagrams/data4.xml"/><Relationship Id="rId66" Type="http://schemas.openxmlformats.org/officeDocument/2006/relationships/diagramQuickStyle" Target="diagrams/quickStyle6.xml"/><Relationship Id="rId87" Type="http://schemas.openxmlformats.org/officeDocument/2006/relationships/diagramData" Target="diagrams/data8.xml"/><Relationship Id="rId110" Type="http://schemas.openxmlformats.org/officeDocument/2006/relationships/chart" Target="charts/chart39.xml"/><Relationship Id="rId115" Type="http://schemas.microsoft.com/office/2007/relationships/diagramDrawing" Target="diagrams/drawing10.xml"/><Relationship Id="rId131" Type="http://schemas.openxmlformats.org/officeDocument/2006/relationships/diagramQuickStyle" Target="diagrams/quickStyle13.xml"/><Relationship Id="rId136" Type="http://schemas.openxmlformats.org/officeDocument/2006/relationships/diagramData" Target="diagrams/data14.xml"/><Relationship Id="rId157" Type="http://schemas.microsoft.com/office/2007/relationships/diagramDrawing" Target="diagrams/drawing17.xml"/><Relationship Id="rId178" Type="http://schemas.openxmlformats.org/officeDocument/2006/relationships/diagramColors" Target="diagrams/colors21.xml"/><Relationship Id="rId61" Type="http://schemas.openxmlformats.org/officeDocument/2006/relationships/diagramQuickStyle" Target="diagrams/quickStyle5.xml"/><Relationship Id="rId82" Type="http://schemas.openxmlformats.org/officeDocument/2006/relationships/hyperlink" Target="consultantplus://offline/ref=DC5099C7AD9B617CA562C4359C2C6AB475884E6B91179C39381CFD84FFDF5A45A99E0C0143667EF673QEH" TargetMode="External"/><Relationship Id="rId152" Type="http://schemas.microsoft.com/office/2007/relationships/diagramDrawing" Target="diagrams/drawing16.xml"/><Relationship Id="rId173" Type="http://schemas.openxmlformats.org/officeDocument/2006/relationships/diagramColors" Target="diagrams/colors20.xml"/><Relationship Id="rId194" Type="http://schemas.openxmlformats.org/officeDocument/2006/relationships/diagramColors" Target="diagrams/colors24.xml"/><Relationship Id="rId199" Type="http://schemas.openxmlformats.org/officeDocument/2006/relationships/image" Target="media/image17.jpeg"/><Relationship Id="rId203" Type="http://schemas.openxmlformats.org/officeDocument/2006/relationships/diagramColors" Target="diagrams/colors25.xml"/><Relationship Id="rId208" Type="http://schemas.openxmlformats.org/officeDocument/2006/relationships/diagramColors" Target="diagrams/colors26.xml"/><Relationship Id="rId19" Type="http://schemas.openxmlformats.org/officeDocument/2006/relationships/chart" Target="charts/chart9.xml"/><Relationship Id="rId14" Type="http://schemas.openxmlformats.org/officeDocument/2006/relationships/chart" Target="charts/chart4.xml"/><Relationship Id="rId30" Type="http://schemas.openxmlformats.org/officeDocument/2006/relationships/chart" Target="charts/chart15.xml"/><Relationship Id="rId35" Type="http://schemas.microsoft.com/office/2007/relationships/diagramDrawing" Target="diagrams/drawing2.xml"/><Relationship Id="rId56" Type="http://schemas.openxmlformats.org/officeDocument/2006/relationships/chart" Target="charts/chart25.xml"/><Relationship Id="rId77" Type="http://schemas.openxmlformats.org/officeDocument/2006/relationships/chart" Target="charts/chart29.xml"/><Relationship Id="rId100" Type="http://schemas.openxmlformats.org/officeDocument/2006/relationships/diagramColors" Target="diagrams/colors9.xml"/><Relationship Id="rId105" Type="http://schemas.openxmlformats.org/officeDocument/2006/relationships/hyperlink" Target="consultantplus://offline/ref=B75E3B328FDEBC7B9B2A6F2E7B1E625CBA57F386728F6D34634D28155E70B5B4B25DF233BB78D6B5I670L" TargetMode="External"/><Relationship Id="rId126" Type="http://schemas.openxmlformats.org/officeDocument/2006/relationships/diagramColors" Target="diagrams/colors12.xml"/><Relationship Id="rId147" Type="http://schemas.openxmlformats.org/officeDocument/2006/relationships/image" Target="media/image11.jpeg"/><Relationship Id="rId168" Type="http://schemas.openxmlformats.org/officeDocument/2006/relationships/diagramColors" Target="diagrams/colors19.xml"/><Relationship Id="rId8" Type="http://schemas.openxmlformats.org/officeDocument/2006/relationships/image" Target="media/image1.png"/><Relationship Id="rId51" Type="http://schemas.openxmlformats.org/officeDocument/2006/relationships/chart" Target="charts/chart20.xml"/><Relationship Id="rId72" Type="http://schemas.openxmlformats.org/officeDocument/2006/relationships/diagramColors" Target="diagrams/colors7.xml"/><Relationship Id="rId93" Type="http://schemas.openxmlformats.org/officeDocument/2006/relationships/chart" Target="charts/chart32.xml"/><Relationship Id="rId98" Type="http://schemas.openxmlformats.org/officeDocument/2006/relationships/diagramLayout" Target="diagrams/layout9.xml"/><Relationship Id="rId121" Type="http://schemas.openxmlformats.org/officeDocument/2006/relationships/diagramColors" Target="diagrams/colors11.xml"/><Relationship Id="rId142" Type="http://schemas.openxmlformats.org/officeDocument/2006/relationships/diagramLayout" Target="diagrams/layout15.xml"/><Relationship Id="rId163" Type="http://schemas.openxmlformats.org/officeDocument/2006/relationships/diagramColors" Target="diagrams/colors18.xml"/><Relationship Id="rId184" Type="http://schemas.openxmlformats.org/officeDocument/2006/relationships/diagramColors" Target="diagrams/colors22.xml"/><Relationship Id="rId189" Type="http://schemas.openxmlformats.org/officeDocument/2006/relationships/diagramColors" Target="diagrams/colors23.xml"/><Relationship Id="rId3" Type="http://schemas.openxmlformats.org/officeDocument/2006/relationships/styles" Target="styles.xml"/><Relationship Id="rId214" Type="http://schemas.openxmlformats.org/officeDocument/2006/relationships/footer" Target="footer2.xml"/><Relationship Id="rId25" Type="http://schemas.openxmlformats.org/officeDocument/2006/relationships/diagramData" Target="diagrams/data1.xml"/><Relationship Id="rId46" Type="http://schemas.openxmlformats.org/officeDocument/2006/relationships/diagramLayout" Target="diagrams/layout4.xml"/><Relationship Id="rId67" Type="http://schemas.openxmlformats.org/officeDocument/2006/relationships/diagramColors" Target="diagrams/colors6.xml"/><Relationship Id="rId116" Type="http://schemas.openxmlformats.org/officeDocument/2006/relationships/image" Target="media/image7.png"/><Relationship Id="rId137" Type="http://schemas.openxmlformats.org/officeDocument/2006/relationships/diagramLayout" Target="diagrams/layout14.xml"/><Relationship Id="rId158" Type="http://schemas.openxmlformats.org/officeDocument/2006/relationships/image" Target="media/image12.jpeg"/><Relationship Id="rId20" Type="http://schemas.openxmlformats.org/officeDocument/2006/relationships/chart" Target="charts/chart10.xml"/><Relationship Id="rId41" Type="http://schemas.openxmlformats.org/officeDocument/2006/relationships/diagramColors" Target="diagrams/colors3.xml"/><Relationship Id="rId62" Type="http://schemas.openxmlformats.org/officeDocument/2006/relationships/diagramColors" Target="diagrams/colors5.xml"/><Relationship Id="rId83" Type="http://schemas.openxmlformats.org/officeDocument/2006/relationships/image" Target="media/image4.jpeg"/><Relationship Id="rId88" Type="http://schemas.openxmlformats.org/officeDocument/2006/relationships/diagramLayout" Target="diagrams/layout8.xml"/><Relationship Id="rId111" Type="http://schemas.openxmlformats.org/officeDocument/2006/relationships/diagramData" Target="diagrams/data10.xml"/><Relationship Id="rId132" Type="http://schemas.openxmlformats.org/officeDocument/2006/relationships/diagramColors" Target="diagrams/colors13.xml"/><Relationship Id="rId153" Type="http://schemas.openxmlformats.org/officeDocument/2006/relationships/diagramData" Target="diagrams/data17.xml"/><Relationship Id="rId174" Type="http://schemas.microsoft.com/office/2007/relationships/diagramDrawing" Target="diagrams/drawing20.xml"/><Relationship Id="rId179" Type="http://schemas.microsoft.com/office/2007/relationships/diagramDrawing" Target="diagrams/drawing21.xml"/><Relationship Id="rId195" Type="http://schemas.microsoft.com/office/2007/relationships/diagramDrawing" Target="diagrams/drawing24.xml"/><Relationship Id="rId209" Type="http://schemas.microsoft.com/office/2007/relationships/diagramDrawing" Target="diagrams/drawing26.xml"/><Relationship Id="rId190" Type="http://schemas.microsoft.com/office/2007/relationships/diagramDrawing" Target="diagrams/drawing23.xml"/><Relationship Id="rId204" Type="http://schemas.microsoft.com/office/2007/relationships/diagramDrawing" Target="diagrams/drawing25.xml"/><Relationship Id="rId15" Type="http://schemas.openxmlformats.org/officeDocument/2006/relationships/chart" Target="charts/chart5.xml"/><Relationship Id="rId36" Type="http://schemas.openxmlformats.org/officeDocument/2006/relationships/chart" Target="charts/chart16.xml"/><Relationship Id="rId57" Type="http://schemas.openxmlformats.org/officeDocument/2006/relationships/chart" Target="charts/chart26.xml"/><Relationship Id="rId106" Type="http://schemas.openxmlformats.org/officeDocument/2006/relationships/chart" Target="charts/chart38.xml"/><Relationship Id="rId127" Type="http://schemas.microsoft.com/office/2007/relationships/diagramDrawing" Target="diagrams/drawing12.xml"/><Relationship Id="rId10" Type="http://schemas.openxmlformats.org/officeDocument/2006/relationships/header" Target="header2.xml"/><Relationship Id="rId31" Type="http://schemas.openxmlformats.org/officeDocument/2006/relationships/diagramData" Target="diagrams/data2.xml"/><Relationship Id="rId52" Type="http://schemas.openxmlformats.org/officeDocument/2006/relationships/chart" Target="charts/chart21.xml"/><Relationship Id="rId73" Type="http://schemas.microsoft.com/office/2007/relationships/diagramDrawing" Target="diagrams/drawing7.xml"/><Relationship Id="rId78" Type="http://schemas.openxmlformats.org/officeDocument/2006/relationships/image" Target="media/image2.jpeg"/><Relationship Id="rId94" Type="http://schemas.openxmlformats.org/officeDocument/2006/relationships/hyperlink" Target="consultantplus://offline/ref=1A1B7DD24ABD43AC1951EB7D19DD29E00F45F00267CEA46BA5C2ECA64F40BE1DD2AD67B93C9AXAh0I" TargetMode="External"/><Relationship Id="rId99" Type="http://schemas.openxmlformats.org/officeDocument/2006/relationships/diagramQuickStyle" Target="diagrams/quickStyle9.xml"/><Relationship Id="rId101" Type="http://schemas.microsoft.com/office/2007/relationships/diagramDrawing" Target="diagrams/drawing9.xml"/><Relationship Id="rId122" Type="http://schemas.microsoft.com/office/2007/relationships/diagramDrawing" Target="diagrams/drawing11.xml"/><Relationship Id="rId143" Type="http://schemas.openxmlformats.org/officeDocument/2006/relationships/diagramQuickStyle" Target="diagrams/quickStyle15.xml"/><Relationship Id="rId148" Type="http://schemas.openxmlformats.org/officeDocument/2006/relationships/diagramData" Target="diagrams/data16.xml"/><Relationship Id="rId164" Type="http://schemas.microsoft.com/office/2007/relationships/diagramDrawing" Target="diagrams/drawing18.xml"/><Relationship Id="rId169" Type="http://schemas.microsoft.com/office/2007/relationships/diagramDrawing" Target="diagrams/drawing19.xml"/><Relationship Id="rId185" Type="http://schemas.microsoft.com/office/2007/relationships/diagramDrawing" Target="diagrams/drawing22.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chart" Target="charts/chart41.xml"/><Relationship Id="rId210" Type="http://schemas.openxmlformats.org/officeDocument/2006/relationships/image" Target="media/image18.jpeg"/><Relationship Id="rId215" Type="http://schemas.openxmlformats.org/officeDocument/2006/relationships/fontTable" Target="fontTable.xml"/><Relationship Id="rId26" Type="http://schemas.openxmlformats.org/officeDocument/2006/relationships/diagramLayout" Target="diagrams/layout1.xml"/><Relationship Id="rId47" Type="http://schemas.openxmlformats.org/officeDocument/2006/relationships/diagramQuickStyle" Target="diagrams/quickStyle4.xml"/><Relationship Id="rId68" Type="http://schemas.microsoft.com/office/2007/relationships/diagramDrawing" Target="diagrams/drawing6.xml"/><Relationship Id="rId89" Type="http://schemas.openxmlformats.org/officeDocument/2006/relationships/diagramQuickStyle" Target="diagrams/quickStyle8.xml"/><Relationship Id="rId112" Type="http://schemas.openxmlformats.org/officeDocument/2006/relationships/diagramLayout" Target="diagrams/layout10.xml"/><Relationship Id="rId133" Type="http://schemas.microsoft.com/office/2007/relationships/diagramDrawing" Target="diagrams/drawing13.xml"/><Relationship Id="rId154" Type="http://schemas.openxmlformats.org/officeDocument/2006/relationships/diagramLayout" Target="diagrams/layout17.xml"/><Relationship Id="rId175" Type="http://schemas.openxmlformats.org/officeDocument/2006/relationships/diagramData" Target="diagrams/data21.xml"/><Relationship Id="rId196" Type="http://schemas.openxmlformats.org/officeDocument/2006/relationships/image" Target="media/image14.jpeg"/><Relationship Id="rId200" Type="http://schemas.openxmlformats.org/officeDocument/2006/relationships/diagramData" Target="diagrams/data25.xml"/><Relationship Id="rId16" Type="http://schemas.openxmlformats.org/officeDocument/2006/relationships/chart" Target="charts/chart6.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Office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Office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Office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Office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Office_Excel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Office_Excel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Office_Excel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Office_Excel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Office_Excel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Office_Excel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Office_Excel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Office_Excel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Office_Excel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Office_Excel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Office_Excel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Office_Excel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_____Microsoft_Office_Excel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Office_Excel4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00"/>
            </a:pPr>
            <a:r>
              <a:rPr lang="ru-RU" sz="900"/>
              <a:t>Количество обращений в адрес Уполномоченного</a:t>
            </a:r>
          </a:p>
        </c:rich>
      </c:tx>
      <c:layout>
        <c:manualLayout>
          <c:xMode val="edge"/>
          <c:yMode val="edge"/>
          <c:x val="0.14344274866876244"/>
          <c:y val="2.5477707006370323E-2"/>
        </c:manualLayout>
      </c:layout>
    </c:title>
    <c:view3D>
      <c:rAngAx val="1"/>
    </c:view3D>
    <c:plotArea>
      <c:layout>
        <c:manualLayout>
          <c:layoutTarget val="inner"/>
          <c:xMode val="edge"/>
          <c:yMode val="edge"/>
          <c:x val="0.20379076072281091"/>
          <c:y val="0.26301486199576279"/>
          <c:w val="0.79620923927719822"/>
          <c:h val="0.64356687898089171"/>
        </c:manualLayout>
      </c:layout>
      <c:bar3DChart>
        <c:barDir val="bar"/>
        <c:grouping val="stacked"/>
        <c:ser>
          <c:idx val="0"/>
          <c:order val="0"/>
          <c:tx>
            <c:strRef>
              <c:f>Лист1!$B$1</c:f>
              <c:strCache>
                <c:ptCount val="1"/>
                <c:pt idx="0">
                  <c:v>Ряд 1</c:v>
                </c:pt>
              </c:strCache>
            </c:strRef>
          </c:tx>
          <c:spPr>
            <a:solidFill>
              <a:schemeClr val="accent6">
                <a:lumMod val="75000"/>
              </a:schemeClr>
            </a:solidFill>
          </c:spPr>
          <c:dLbls>
            <c:dLbl>
              <c:idx val="0"/>
              <c:layout>
                <c:manualLayout>
                  <c:x val="0.23379629629630364"/>
                  <c:y val="-1.1904761904762348E-2"/>
                </c:manualLayout>
              </c:layout>
              <c:showVal val="1"/>
            </c:dLbl>
            <c:dLbl>
              <c:idx val="1"/>
              <c:layout>
                <c:manualLayout>
                  <c:x val="0.23148148148148992"/>
                  <c:y val="-1.1904761904762348E-2"/>
                </c:manualLayout>
              </c:layout>
              <c:showVal val="1"/>
            </c:dLbl>
            <c:dLbl>
              <c:idx val="2"/>
              <c:layout>
                <c:manualLayout>
                  <c:x val="0.30092592592593825"/>
                  <c:y val="-1.1904761904762348E-2"/>
                </c:manualLayout>
              </c:layout>
              <c:showVal val="1"/>
            </c:dLbl>
            <c:dLbl>
              <c:idx val="3"/>
              <c:layout>
                <c:manualLayout>
                  <c:x val="0.39305989736358937"/>
                  <c:y val="-1.6428774428674141E-2"/>
                </c:manualLayout>
              </c:layout>
              <c:showVal val="1"/>
            </c:dLbl>
            <c:txPr>
              <a:bodyPr/>
              <a:lstStyle/>
              <a:p>
                <a:pPr>
                  <a:defRPr sz="800"/>
                </a:pPr>
                <a:endParaRPr lang="ru-RU"/>
              </a:p>
            </c:txPr>
            <c:showVal val="1"/>
          </c:dLbls>
          <c:cat>
            <c:strRef>
              <c:f>Лист1!$A$2:$A$5</c:f>
              <c:strCache>
                <c:ptCount val="4"/>
                <c:pt idx="0">
                  <c:v>2013 г.</c:v>
                </c:pt>
                <c:pt idx="1">
                  <c:v>2014 г.</c:v>
                </c:pt>
                <c:pt idx="2">
                  <c:v>2015 г.</c:v>
                </c:pt>
                <c:pt idx="3">
                  <c:v>2016 г.</c:v>
                </c:pt>
              </c:strCache>
            </c:strRef>
          </c:cat>
          <c:val>
            <c:numRef>
              <c:f>Лист1!$B$2:$B$5</c:f>
              <c:numCache>
                <c:formatCode>#,##0</c:formatCode>
                <c:ptCount val="4"/>
                <c:pt idx="0">
                  <c:v>11014</c:v>
                </c:pt>
                <c:pt idx="1">
                  <c:v>11047</c:v>
                </c:pt>
                <c:pt idx="2">
                  <c:v>11323</c:v>
                </c:pt>
                <c:pt idx="3">
                  <c:v>12530</c:v>
                </c:pt>
              </c:numCache>
            </c:numRef>
          </c:val>
        </c:ser>
        <c:shape val="cylinder"/>
        <c:axId val="118973184"/>
        <c:axId val="118975104"/>
        <c:axId val="0"/>
      </c:bar3DChart>
      <c:catAx>
        <c:axId val="118973184"/>
        <c:scaling>
          <c:orientation val="minMax"/>
        </c:scaling>
        <c:axPos val="l"/>
        <c:numFmt formatCode="General" sourceLinked="1"/>
        <c:tickLblPos val="nextTo"/>
        <c:txPr>
          <a:bodyPr/>
          <a:lstStyle/>
          <a:p>
            <a:pPr>
              <a:defRPr sz="800"/>
            </a:pPr>
            <a:endParaRPr lang="ru-RU"/>
          </a:p>
        </c:txPr>
        <c:crossAx val="118975104"/>
        <c:crosses val="autoZero"/>
        <c:auto val="1"/>
        <c:lblAlgn val="ctr"/>
        <c:lblOffset val="100"/>
      </c:catAx>
      <c:valAx>
        <c:axId val="118975104"/>
        <c:scaling>
          <c:orientation val="minMax"/>
        </c:scaling>
        <c:delete val="1"/>
        <c:axPos val="b"/>
        <c:majorGridlines/>
        <c:numFmt formatCode="#,##0" sourceLinked="1"/>
        <c:tickLblPos val="none"/>
        <c:crossAx val="118973184"/>
        <c:crosses val="autoZero"/>
        <c:crossBetween val="between"/>
      </c:valAx>
    </c:plotArea>
    <c:plotVisOnly val="1"/>
  </c:chart>
  <c:spPr>
    <a:ln>
      <a:solidFill>
        <a:schemeClr val="tx1">
          <a:lumMod val="50000"/>
          <a:lumOff val="50000"/>
        </a:schemeClr>
      </a:solid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8"/>
  <c:chart>
    <c:title>
      <c:tx>
        <c:rich>
          <a:bodyPr/>
          <a:lstStyle/>
          <a:p>
            <a:pPr>
              <a:defRPr sz="800"/>
            </a:pPr>
            <a:r>
              <a:rPr lang="ru-RU" sz="800"/>
              <a:t>Защита прав лиц, находящихся в местах принудительного содержания</a:t>
            </a:r>
          </a:p>
        </c:rich>
      </c:tx>
    </c:title>
    <c:plotArea>
      <c:layout/>
      <c:lineChart>
        <c:grouping val="standard"/>
        <c:ser>
          <c:idx val="0"/>
          <c:order val="0"/>
          <c:tx>
            <c:strRef>
              <c:f>Лист1!$B$1</c:f>
              <c:strCache>
                <c:ptCount val="1"/>
                <c:pt idx="0">
                  <c:v>Защита прав лиц, пребывавших в местах принудительного содержания</c:v>
                </c:pt>
              </c:strCache>
            </c:strRef>
          </c:tx>
          <c:spPr>
            <a:ln>
              <a:solidFill>
                <a:schemeClr val="accent6">
                  <a:lumMod val="75000"/>
                </a:schemeClr>
              </a:solidFill>
            </a:ln>
          </c:spPr>
          <c:marker>
            <c:spPr>
              <a:solidFill>
                <a:schemeClr val="accent6">
                  <a:lumMod val="75000"/>
                </a:schemeClr>
              </a:solidFill>
              <a:ln>
                <a:solidFill>
                  <a:schemeClr val="tx2">
                    <a:lumMod val="60000"/>
                    <a:lumOff val="40000"/>
                  </a:schemeClr>
                </a:solidFill>
              </a:ln>
            </c:spPr>
          </c:marker>
          <c:dLbls>
            <c:showVal val="1"/>
          </c:dLbls>
          <c:cat>
            <c:strRef>
              <c:f>Лист1!$A$2:$A$5</c:f>
              <c:strCache>
                <c:ptCount val="4"/>
                <c:pt idx="0">
                  <c:v>2013 г.</c:v>
                </c:pt>
                <c:pt idx="1">
                  <c:v>2014 г.</c:v>
                </c:pt>
                <c:pt idx="2">
                  <c:v>2015 г.</c:v>
                </c:pt>
                <c:pt idx="3">
                  <c:v>2016 г.</c:v>
                </c:pt>
              </c:strCache>
            </c:strRef>
          </c:cat>
          <c:val>
            <c:numRef>
              <c:f>Лист1!$B$2:$B$5</c:f>
              <c:numCache>
                <c:formatCode>#,##0</c:formatCode>
                <c:ptCount val="4"/>
                <c:pt idx="0">
                  <c:v>2974</c:v>
                </c:pt>
                <c:pt idx="1">
                  <c:v>2980</c:v>
                </c:pt>
                <c:pt idx="2">
                  <c:v>3090</c:v>
                </c:pt>
                <c:pt idx="3">
                  <c:v>3512</c:v>
                </c:pt>
              </c:numCache>
            </c:numRef>
          </c:val>
        </c:ser>
        <c:marker val="1"/>
        <c:axId val="91493504"/>
        <c:axId val="91495040"/>
      </c:lineChart>
      <c:catAx>
        <c:axId val="91493504"/>
        <c:scaling>
          <c:orientation val="minMax"/>
        </c:scaling>
        <c:axPos val="b"/>
        <c:tickLblPos val="nextTo"/>
        <c:crossAx val="91495040"/>
        <c:crosses val="autoZero"/>
        <c:auto val="1"/>
        <c:lblAlgn val="ctr"/>
        <c:lblOffset val="100"/>
      </c:catAx>
      <c:valAx>
        <c:axId val="91495040"/>
        <c:scaling>
          <c:orientation val="minMax"/>
          <c:max val="3600"/>
          <c:min val="2900"/>
        </c:scaling>
        <c:axPos val="l"/>
        <c:majorGridlines/>
        <c:numFmt formatCode="#,##0" sourceLinked="1"/>
        <c:tickLblPos val="none"/>
        <c:crossAx val="91493504"/>
        <c:crosses val="autoZero"/>
        <c:crossBetween val="between"/>
      </c:valAx>
    </c:plotArea>
    <c:plotVisOnly val="1"/>
  </c:chart>
  <c:txPr>
    <a:bodyPr/>
    <a:lstStyle/>
    <a:p>
      <a:pPr>
        <a:defRPr sz="800"/>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800"/>
            </a:pPr>
            <a:r>
              <a:rPr lang="ru-RU" sz="800"/>
              <a:t>Структура обращений по</a:t>
            </a:r>
            <a:r>
              <a:rPr lang="ru-RU" sz="800" baseline="0"/>
              <a:t> вопросам реализации прав лиц, находящихся в местах принудительного содержания</a:t>
            </a:r>
            <a:endParaRPr lang="ru-RU" sz="800"/>
          </a:p>
        </c:rich>
      </c:tx>
      <c:layout>
        <c:manualLayout>
          <c:xMode val="edge"/>
          <c:yMode val="edge"/>
          <c:x val="0.14482031851281749"/>
          <c:y val="2.8520499108734367E-2"/>
        </c:manualLayout>
      </c:layout>
    </c:title>
    <c:view3D>
      <c:rotX val="30"/>
      <c:rotY val="280"/>
      <c:perspective val="30"/>
    </c:view3D>
    <c:plotArea>
      <c:layout>
        <c:manualLayout>
          <c:layoutTarget val="inner"/>
          <c:xMode val="edge"/>
          <c:yMode val="edge"/>
          <c:x val="0.29822666903480005"/>
          <c:y val="6.2449950354446594E-2"/>
          <c:w val="0.36698823130980718"/>
          <c:h val="0.55665961988214563"/>
        </c:manualLayout>
      </c:layout>
      <c:pie3DChart>
        <c:varyColors val="1"/>
        <c:ser>
          <c:idx val="0"/>
          <c:order val="0"/>
          <c:tx>
            <c:strRef>
              <c:f>Лист1!$B$1</c:f>
              <c:strCache>
                <c:ptCount val="1"/>
                <c:pt idx="0">
                  <c:v>Столбец1</c:v>
                </c:pt>
              </c:strCache>
            </c:strRef>
          </c:tx>
          <c:explosion val="25"/>
          <c:dLbls>
            <c:dLbl>
              <c:idx val="0"/>
              <c:layout>
                <c:manualLayout>
                  <c:x val="3.2431462196257851E-2"/>
                  <c:y val="-2.4912510936132927E-2"/>
                </c:manualLayout>
              </c:layout>
              <c:showVal val="1"/>
            </c:dLbl>
            <c:dLbl>
              <c:idx val="1"/>
              <c:layout>
                <c:manualLayout>
                  <c:x val="-1.9155848762147983E-2"/>
                  <c:y val="-3.8340222134989792E-3"/>
                </c:manualLayout>
              </c:layout>
              <c:showVal val="1"/>
            </c:dLbl>
            <c:dLbl>
              <c:idx val="2"/>
              <c:layout>
                <c:manualLayout>
                  <c:x val="-1.9639436962271609E-2"/>
                  <c:y val="-1.9062661155625341E-2"/>
                </c:manualLayout>
              </c:layout>
              <c:showVal val="1"/>
            </c:dLbl>
            <c:dLbl>
              <c:idx val="3"/>
              <c:layout>
                <c:manualLayout>
                  <c:x val="-2.9509824785415412E-4"/>
                  <c:y val="2.1773231425251433E-3"/>
                </c:manualLayout>
              </c:layout>
              <c:showVal val="1"/>
            </c:dLbl>
            <c:dLbl>
              <c:idx val="4"/>
              <c:layout>
                <c:manualLayout>
                  <c:x val="-2.3056982742022111E-2"/>
                  <c:y val="-1.44909598910107E-2"/>
                </c:manualLayout>
              </c:layout>
              <c:showVal val="1"/>
            </c:dLbl>
            <c:dLbl>
              <c:idx val="5"/>
              <c:layout>
                <c:manualLayout>
                  <c:x val="4.1136228939124594E-2"/>
                  <c:y val="4.4197600299962824E-3"/>
                </c:manualLayout>
              </c:layout>
              <c:showVal val="1"/>
            </c:dLbl>
            <c:dLbl>
              <c:idx val="6"/>
              <c:layout>
                <c:manualLayout>
                  <c:x val="2.8600287867242401E-2"/>
                  <c:y val="1.6143876957014625E-2"/>
                </c:manualLayout>
              </c:layout>
              <c:showVal val="1"/>
            </c:dLbl>
            <c:dLbl>
              <c:idx val="7"/>
              <c:layout>
                <c:manualLayout>
                  <c:x val="6.4409448818898134E-3"/>
                  <c:y val="4.3097725624763913E-4"/>
                </c:manualLayout>
              </c:layout>
              <c:showVal val="1"/>
            </c:dLbl>
            <c:dLbl>
              <c:idx val="8"/>
              <c:layout>
                <c:manualLayout>
                  <c:x val="6.5456682779517434E-3"/>
                  <c:y val="-2.1196881181641147E-2"/>
                </c:manualLayout>
              </c:layout>
              <c:showVal val="1"/>
            </c:dLbl>
            <c:txPr>
              <a:bodyPr/>
              <a:lstStyle/>
              <a:p>
                <a:pPr>
                  <a:defRPr sz="600"/>
                </a:pPr>
                <a:endParaRPr lang="ru-RU"/>
              </a:p>
            </c:txPr>
            <c:showVal val="1"/>
            <c:showLeaderLines val="1"/>
          </c:dLbls>
          <c:cat>
            <c:strRef>
              <c:f>Лист1!$A$2:$A$10</c:f>
              <c:strCache>
                <c:ptCount val="9"/>
                <c:pt idx="0">
                  <c:v>Вопросы оказания медицинской помощи</c:v>
                </c:pt>
                <c:pt idx="1">
                  <c:v>Обжалование действий сотрудников администрации учреждений УФСИН</c:v>
                </c:pt>
                <c:pt idx="2">
                  <c:v>Вопросы социальной адаптации</c:v>
                </c:pt>
                <c:pt idx="3">
                  <c:v>Обжалование действий сотрудников следственных органов</c:v>
                </c:pt>
                <c:pt idx="4">
                  <c:v>Нарушения прав на отправку корреспонденции</c:v>
                </c:pt>
                <c:pt idx="5">
                  <c:v>Трудовые права</c:v>
                </c:pt>
                <c:pt idx="6">
                  <c:v>Условия содержания</c:v>
                </c:pt>
                <c:pt idx="7">
                  <c:v>Вопросы условно-досрочного освобождения</c:v>
                </c:pt>
                <c:pt idx="8">
                  <c:v>Прочие вопросы</c:v>
                </c:pt>
              </c:strCache>
            </c:strRef>
          </c:cat>
          <c:val>
            <c:numRef>
              <c:f>Лист1!$B$2:$B$10</c:f>
              <c:numCache>
                <c:formatCode>0.0%</c:formatCode>
                <c:ptCount val="9"/>
                <c:pt idx="0">
                  <c:v>0.17100000000000001</c:v>
                </c:pt>
                <c:pt idx="1">
                  <c:v>0.16800000000000001</c:v>
                </c:pt>
                <c:pt idx="2">
                  <c:v>0.14000000000000001</c:v>
                </c:pt>
                <c:pt idx="3">
                  <c:v>0.13700000000000001</c:v>
                </c:pt>
                <c:pt idx="4">
                  <c:v>0.10199999999999998</c:v>
                </c:pt>
                <c:pt idx="5">
                  <c:v>9.4000000000000028E-2</c:v>
                </c:pt>
                <c:pt idx="6">
                  <c:v>6.5000000000000002E-2</c:v>
                </c:pt>
                <c:pt idx="7">
                  <c:v>1.9000000000000145E-2</c:v>
                </c:pt>
                <c:pt idx="8">
                  <c:v>0.10400000000000002</c:v>
                </c:pt>
              </c:numCache>
            </c:numRef>
          </c:val>
        </c:ser>
      </c:pie3DChart>
    </c:plotArea>
    <c:legend>
      <c:legendPos val="b"/>
      <c:layout>
        <c:manualLayout>
          <c:xMode val="edge"/>
          <c:yMode val="edge"/>
          <c:x val="5.1833926164634829E-2"/>
          <c:y val="0.47303022606045231"/>
          <c:w val="0.9014801528187355"/>
          <c:h val="0.52696977393954791"/>
        </c:manualLayout>
      </c:layout>
      <c:txPr>
        <a:bodyPr/>
        <a:lstStyle/>
        <a:p>
          <a:pPr>
            <a:defRPr sz="600"/>
          </a:pPr>
          <a:endParaRPr lang="ru-RU"/>
        </a:p>
      </c:txPr>
    </c:legend>
    <c:plotVisOnly val="1"/>
  </c:chart>
  <c:spPr>
    <a:ln>
      <a:solidFill>
        <a:schemeClr val="tx1">
          <a:lumMod val="50000"/>
          <a:lumOff val="50000"/>
        </a:schemeClr>
      </a:solid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title/>
    <c:plotArea>
      <c:layout/>
      <c:lineChart>
        <c:grouping val="standard"/>
        <c:ser>
          <c:idx val="0"/>
          <c:order val="0"/>
          <c:tx>
            <c:strRef>
              <c:f>Лист1!$B$1</c:f>
              <c:strCache>
                <c:ptCount val="1"/>
                <c:pt idx="0">
                  <c:v>Безопасность граждан при осуществлении пассажирских перевозок</c:v>
                </c:pt>
              </c:strCache>
            </c:strRef>
          </c:tx>
          <c:spPr>
            <a:ln>
              <a:solidFill>
                <a:schemeClr val="accent6">
                  <a:lumMod val="75000"/>
                </a:schemeClr>
              </a:solidFill>
            </a:ln>
          </c:spPr>
          <c:marker>
            <c:spPr>
              <a:solidFill>
                <a:schemeClr val="accent6">
                  <a:lumMod val="75000"/>
                </a:schemeClr>
              </a:solidFill>
            </c:spPr>
          </c:marker>
          <c:dLbls>
            <c:showVal val="1"/>
          </c:dLbls>
          <c:cat>
            <c:strRef>
              <c:f>Лист1!$A$2:$A$5</c:f>
              <c:strCache>
                <c:ptCount val="4"/>
                <c:pt idx="0">
                  <c:v>2013 г.</c:v>
                </c:pt>
                <c:pt idx="1">
                  <c:v>2014 г.</c:v>
                </c:pt>
                <c:pt idx="2">
                  <c:v>2015 г.</c:v>
                </c:pt>
                <c:pt idx="3">
                  <c:v>2016 г.</c:v>
                </c:pt>
              </c:strCache>
            </c:strRef>
          </c:cat>
          <c:val>
            <c:numRef>
              <c:f>Лист1!$B$2:$B$5</c:f>
              <c:numCache>
                <c:formatCode>General</c:formatCode>
                <c:ptCount val="4"/>
                <c:pt idx="0">
                  <c:v>202</c:v>
                </c:pt>
                <c:pt idx="1">
                  <c:v>216</c:v>
                </c:pt>
                <c:pt idx="2">
                  <c:v>224</c:v>
                </c:pt>
                <c:pt idx="3">
                  <c:v>270</c:v>
                </c:pt>
              </c:numCache>
            </c:numRef>
          </c:val>
        </c:ser>
        <c:marker val="1"/>
        <c:axId val="91534080"/>
        <c:axId val="91535616"/>
      </c:lineChart>
      <c:catAx>
        <c:axId val="91534080"/>
        <c:scaling>
          <c:orientation val="minMax"/>
        </c:scaling>
        <c:axPos val="b"/>
        <c:tickLblPos val="nextTo"/>
        <c:crossAx val="91535616"/>
        <c:crossesAt val="100"/>
        <c:auto val="1"/>
        <c:lblAlgn val="ctr"/>
        <c:lblOffset val="100"/>
      </c:catAx>
      <c:valAx>
        <c:axId val="91535616"/>
        <c:scaling>
          <c:logBase val="10"/>
          <c:orientation val="minMax"/>
          <c:max val="300"/>
          <c:min val="200"/>
        </c:scaling>
        <c:axPos val="l"/>
        <c:majorGridlines/>
        <c:numFmt formatCode="General" sourceLinked="1"/>
        <c:tickLblPos val="none"/>
        <c:crossAx val="91534080"/>
        <c:crosses val="autoZero"/>
        <c:crossBetween val="between"/>
      </c:valAx>
    </c:plotArea>
    <c:plotVisOnly val="1"/>
  </c:chart>
  <c:txPr>
    <a:bodyPr/>
    <a:lstStyle/>
    <a:p>
      <a:pPr>
        <a:defRPr sz="800"/>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title>
      <c:txPr>
        <a:bodyPr/>
        <a:lstStyle/>
        <a:p>
          <a:pPr>
            <a:defRPr sz="800"/>
          </a:pPr>
          <a:endParaRPr lang="ru-RU"/>
        </a:p>
      </c:txPr>
    </c:title>
    <c:plotArea>
      <c:layout/>
      <c:lineChart>
        <c:grouping val="standard"/>
        <c:ser>
          <c:idx val="0"/>
          <c:order val="0"/>
          <c:tx>
            <c:strRef>
              <c:f>Лист1!$B$1</c:f>
              <c:strCache>
                <c:ptCount val="1"/>
                <c:pt idx="0">
                  <c:v>Права иностранных граждан и лиц без гражданства</c:v>
                </c:pt>
              </c:strCache>
            </c:strRef>
          </c:tx>
          <c:spPr>
            <a:ln>
              <a:solidFill>
                <a:schemeClr val="accent6">
                  <a:lumMod val="75000"/>
                </a:schemeClr>
              </a:solidFill>
            </a:ln>
          </c:spPr>
          <c:marker>
            <c:spPr>
              <a:solidFill>
                <a:schemeClr val="accent6">
                  <a:lumMod val="75000"/>
                </a:schemeClr>
              </a:solidFill>
            </c:spPr>
          </c:marker>
          <c:dLbls>
            <c:showVal val="1"/>
          </c:dLbls>
          <c:cat>
            <c:strRef>
              <c:f>Лист1!$A$2:$A$5</c:f>
              <c:strCache>
                <c:ptCount val="4"/>
                <c:pt idx="0">
                  <c:v>2013 г.</c:v>
                </c:pt>
                <c:pt idx="1">
                  <c:v>2014 г.</c:v>
                </c:pt>
                <c:pt idx="2">
                  <c:v>2015 г.</c:v>
                </c:pt>
                <c:pt idx="3">
                  <c:v>2016 г.</c:v>
                </c:pt>
              </c:strCache>
            </c:strRef>
          </c:cat>
          <c:val>
            <c:numRef>
              <c:f>Лист1!$B$2:$B$5</c:f>
              <c:numCache>
                <c:formatCode>General</c:formatCode>
                <c:ptCount val="4"/>
                <c:pt idx="0">
                  <c:v>181</c:v>
                </c:pt>
                <c:pt idx="1">
                  <c:v>326</c:v>
                </c:pt>
                <c:pt idx="2">
                  <c:v>283</c:v>
                </c:pt>
                <c:pt idx="3">
                  <c:v>200</c:v>
                </c:pt>
              </c:numCache>
            </c:numRef>
          </c:val>
        </c:ser>
        <c:marker val="1"/>
        <c:axId val="93890432"/>
        <c:axId val="93891968"/>
      </c:lineChart>
      <c:catAx>
        <c:axId val="93890432"/>
        <c:scaling>
          <c:orientation val="minMax"/>
        </c:scaling>
        <c:axPos val="b"/>
        <c:tickLblPos val="nextTo"/>
        <c:crossAx val="93891968"/>
        <c:crosses val="autoZero"/>
        <c:auto val="1"/>
        <c:lblAlgn val="ctr"/>
        <c:lblOffset val="100"/>
      </c:catAx>
      <c:valAx>
        <c:axId val="93891968"/>
        <c:scaling>
          <c:orientation val="minMax"/>
        </c:scaling>
        <c:delete val="1"/>
        <c:axPos val="l"/>
        <c:majorGridlines/>
        <c:numFmt formatCode="General" sourceLinked="1"/>
        <c:tickLblPos val="none"/>
        <c:crossAx val="93890432"/>
        <c:crosses val="autoZero"/>
        <c:crossBetween val="between"/>
      </c:valAx>
    </c:plotArea>
    <c:plotVisOnly val="1"/>
  </c:chart>
  <c:txPr>
    <a:bodyPr/>
    <a:lstStyle/>
    <a:p>
      <a:pPr>
        <a:defRPr sz="800"/>
      </a:pPr>
      <a:endParaRPr lang="ru-RU"/>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Политические права</a:t>
            </a:r>
          </a:p>
        </c:rich>
      </c:tx>
    </c:title>
    <c:view3D>
      <c:rotX val="10"/>
      <c:rAngAx val="1"/>
    </c:view3D>
    <c:floor>
      <c:spPr>
        <a:scene3d>
          <a:camera prst="orthographicFront"/>
          <a:lightRig rig="threePt" dir="t"/>
        </a:scene3d>
        <a:sp3d>
          <a:contourClr>
            <a:srgbClr val="000000"/>
          </a:contourClr>
        </a:sp3d>
      </c:spPr>
    </c:floor>
    <c:plotArea>
      <c:layout/>
      <c:bar3DChart>
        <c:barDir val="col"/>
        <c:grouping val="stacked"/>
        <c:ser>
          <c:idx val="0"/>
          <c:order val="0"/>
          <c:tx>
            <c:strRef>
              <c:f>Лист1!$B$1</c:f>
              <c:strCache>
                <c:ptCount val="1"/>
                <c:pt idx="0">
                  <c:v>Избирательные права</c:v>
                </c:pt>
              </c:strCache>
            </c:strRef>
          </c:tx>
          <c:spPr>
            <a:solidFill>
              <a:schemeClr val="tx2">
                <a:lumMod val="40000"/>
                <a:lumOff val="60000"/>
              </a:schemeClr>
            </a:solidFill>
          </c:spPr>
          <c:dLbls>
            <c:txPr>
              <a:bodyPr/>
              <a:lstStyle/>
              <a:p>
                <a:pPr>
                  <a:defRPr b="1"/>
                </a:pPr>
                <a:endParaRPr lang="ru-RU"/>
              </a:p>
            </c:txPr>
            <c:showVal val="1"/>
          </c:dLbls>
          <c:cat>
            <c:strRef>
              <c:f>Лист1!$A$2:$A$3</c:f>
              <c:strCache>
                <c:ptCount val="2"/>
                <c:pt idx="0">
                  <c:v>2015 г.</c:v>
                </c:pt>
                <c:pt idx="1">
                  <c:v>2016 г.</c:v>
                </c:pt>
              </c:strCache>
            </c:strRef>
          </c:cat>
          <c:val>
            <c:numRef>
              <c:f>Лист1!$B$2:$B$3</c:f>
              <c:numCache>
                <c:formatCode>General</c:formatCode>
                <c:ptCount val="2"/>
                <c:pt idx="0">
                  <c:v>52</c:v>
                </c:pt>
                <c:pt idx="1">
                  <c:v>47</c:v>
                </c:pt>
              </c:numCache>
            </c:numRef>
          </c:val>
        </c:ser>
        <c:ser>
          <c:idx val="1"/>
          <c:order val="1"/>
          <c:tx>
            <c:strRef>
              <c:f>Лист1!$C$1</c:f>
              <c:strCache>
                <c:ptCount val="1"/>
                <c:pt idx="0">
                  <c:v>Право на свободу собраний</c:v>
                </c:pt>
              </c:strCache>
            </c:strRef>
          </c:tx>
          <c:spPr>
            <a:solidFill>
              <a:schemeClr val="accent6">
                <a:lumMod val="60000"/>
                <a:lumOff val="40000"/>
              </a:schemeClr>
            </a:solidFill>
          </c:spPr>
          <c:dLbls>
            <c:txPr>
              <a:bodyPr/>
              <a:lstStyle/>
              <a:p>
                <a:pPr>
                  <a:defRPr b="1"/>
                </a:pPr>
                <a:endParaRPr lang="ru-RU"/>
              </a:p>
            </c:txPr>
            <c:showVal val="1"/>
          </c:dLbls>
          <c:cat>
            <c:strRef>
              <c:f>Лист1!$A$2:$A$3</c:f>
              <c:strCache>
                <c:ptCount val="2"/>
                <c:pt idx="0">
                  <c:v>2015 г.</c:v>
                </c:pt>
                <c:pt idx="1">
                  <c:v>2016 г.</c:v>
                </c:pt>
              </c:strCache>
            </c:strRef>
          </c:cat>
          <c:val>
            <c:numRef>
              <c:f>Лист1!$C$2:$C$3</c:f>
              <c:numCache>
                <c:formatCode>General</c:formatCode>
                <c:ptCount val="2"/>
                <c:pt idx="0">
                  <c:v>35</c:v>
                </c:pt>
                <c:pt idx="1">
                  <c:v>59</c:v>
                </c:pt>
              </c:numCache>
            </c:numRef>
          </c:val>
        </c:ser>
        <c:ser>
          <c:idx val="2"/>
          <c:order val="2"/>
          <c:tx>
            <c:strRef>
              <c:f>Лист1!$D$1</c:f>
              <c:strCache>
                <c:ptCount val="1"/>
                <c:pt idx="0">
                  <c:v>Право на объединение</c:v>
                </c:pt>
              </c:strCache>
            </c:strRef>
          </c:tx>
          <c:dLbls>
            <c:dLbl>
              <c:idx val="0"/>
              <c:layout>
                <c:manualLayout>
                  <c:x val="0"/>
                  <c:y val="-3.1897926634768752E-2"/>
                </c:manualLayout>
              </c:layout>
              <c:showVal val="1"/>
            </c:dLbl>
            <c:dLbl>
              <c:idx val="1"/>
              <c:layout>
                <c:manualLayout>
                  <c:x val="0"/>
                  <c:y val="-4.4657097288676513E-2"/>
                </c:manualLayout>
              </c:layout>
              <c:showVal val="1"/>
            </c:dLbl>
            <c:txPr>
              <a:bodyPr/>
              <a:lstStyle/>
              <a:p>
                <a:pPr>
                  <a:defRPr b="1"/>
                </a:pPr>
                <a:endParaRPr lang="ru-RU"/>
              </a:p>
            </c:txPr>
            <c:showVal val="1"/>
          </c:dLbls>
          <c:cat>
            <c:strRef>
              <c:f>Лист1!$A$2:$A$3</c:f>
              <c:strCache>
                <c:ptCount val="2"/>
                <c:pt idx="0">
                  <c:v>2015 г.</c:v>
                </c:pt>
                <c:pt idx="1">
                  <c:v>2016 г.</c:v>
                </c:pt>
              </c:strCache>
            </c:strRef>
          </c:cat>
          <c:val>
            <c:numRef>
              <c:f>Лист1!$D$2:$D$3</c:f>
              <c:numCache>
                <c:formatCode>General</c:formatCode>
                <c:ptCount val="2"/>
                <c:pt idx="0">
                  <c:v>0</c:v>
                </c:pt>
                <c:pt idx="1">
                  <c:v>5</c:v>
                </c:pt>
              </c:numCache>
            </c:numRef>
          </c:val>
        </c:ser>
        <c:dLbls>
          <c:showVal val="1"/>
        </c:dLbls>
        <c:shape val="box"/>
        <c:axId val="93906816"/>
        <c:axId val="93908352"/>
        <c:axId val="0"/>
      </c:bar3DChart>
      <c:catAx>
        <c:axId val="93906816"/>
        <c:scaling>
          <c:orientation val="minMax"/>
        </c:scaling>
        <c:axPos val="b"/>
        <c:tickLblPos val="nextTo"/>
        <c:crossAx val="93908352"/>
        <c:crosses val="autoZero"/>
        <c:auto val="1"/>
        <c:lblAlgn val="ctr"/>
        <c:lblOffset val="100"/>
      </c:catAx>
      <c:valAx>
        <c:axId val="93908352"/>
        <c:scaling>
          <c:orientation val="minMax"/>
          <c:max val="150"/>
          <c:min val="0"/>
        </c:scaling>
        <c:axPos val="l"/>
        <c:majorGridlines/>
        <c:numFmt formatCode="General" sourceLinked="1"/>
        <c:tickLblPos val="none"/>
        <c:crossAx val="93906816"/>
        <c:crosses val="autoZero"/>
        <c:crossBetween val="between"/>
      </c:valAx>
    </c:plotArea>
    <c:legend>
      <c:legendPos val="b"/>
      <c:txPr>
        <a:bodyPr/>
        <a:lstStyle/>
        <a:p>
          <a:pPr>
            <a:defRPr sz="800"/>
          </a:pPr>
          <a:endParaRPr lang="ru-RU"/>
        </a:p>
      </c:txP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Распределение поступивших обращений по категориям прав</a:t>
            </a:r>
          </a:p>
        </c:rich>
      </c:tx>
      <c:layout>
        <c:manualLayout>
          <c:xMode val="edge"/>
          <c:yMode val="edge"/>
          <c:x val="0.20820304160544759"/>
          <c:y val="0"/>
        </c:manualLayout>
      </c:layout>
    </c:title>
    <c:view3D>
      <c:rotX val="30"/>
      <c:perspective val="30"/>
    </c:view3D>
    <c:plotArea>
      <c:layout>
        <c:manualLayout>
          <c:layoutTarget val="inner"/>
          <c:xMode val="edge"/>
          <c:yMode val="edge"/>
          <c:x val="7.2188440559762562E-2"/>
          <c:y val="0.22460650751989333"/>
          <c:w val="0.39597901936899788"/>
          <c:h val="0.56625630129567139"/>
        </c:manualLayout>
      </c:layout>
      <c:pie3DChart>
        <c:varyColors val="1"/>
        <c:ser>
          <c:idx val="0"/>
          <c:order val="0"/>
          <c:tx>
            <c:strRef>
              <c:f>'Лист1'!$B$1</c:f>
              <c:strCache>
                <c:ptCount val="1"/>
                <c:pt idx="0">
                  <c:v>Продажи</c:v>
                </c:pt>
              </c:strCache>
            </c:strRef>
          </c:tx>
          <c:explosion val="25"/>
          <c:dLbls>
            <c:dLbl>
              <c:idx val="0"/>
              <c:layout>
                <c:manualLayout>
                  <c:x val="-1.1125762389749131E-2"/>
                  <c:y val="-4.5211382475495651E-2"/>
                </c:manualLayout>
              </c:layout>
              <c:showVal val="1"/>
            </c:dLbl>
            <c:dLbl>
              <c:idx val="1"/>
              <c:layout>
                <c:manualLayout>
                  <c:x val="-7.6189997781377803E-3"/>
                  <c:y val="-1.1348073016296705E-2"/>
                </c:manualLayout>
              </c:layout>
              <c:showVal val="1"/>
            </c:dLbl>
            <c:dLbl>
              <c:idx val="5"/>
              <c:layout>
                <c:manualLayout>
                  <c:x val="-2.6231146943952652E-2"/>
                  <c:y val="-2.2703263786942117E-2"/>
                </c:manualLayout>
              </c:layout>
              <c:showVal val="1"/>
            </c:dLbl>
            <c:dLbl>
              <c:idx val="6"/>
              <c:layout>
                <c:manualLayout>
                  <c:x val="-2.9624048190148477E-2"/>
                  <c:y val="1.7203019114136169E-2"/>
                </c:manualLayout>
              </c:layout>
              <c:showVal val="1"/>
            </c:dLbl>
            <c:dLbl>
              <c:idx val="7"/>
              <c:layout>
                <c:manualLayout>
                  <c:x val="-2.9657369383851002E-2"/>
                  <c:y val="-5.0988033275501582E-2"/>
                </c:manualLayout>
              </c:layout>
              <c:showVal val="1"/>
            </c:dLbl>
            <c:dLbl>
              <c:idx val="8"/>
              <c:layout>
                <c:manualLayout>
                  <c:x val="-2.156082164370602E-2"/>
                  <c:y val="-0.10528226344588378"/>
                </c:manualLayout>
              </c:layout>
              <c:showVal val="1"/>
            </c:dLbl>
            <c:dLbl>
              <c:idx val="9"/>
              <c:layout>
                <c:manualLayout>
                  <c:x val="2.4972476526558582E-2"/>
                  <c:y val="-0.12783012292954765"/>
                </c:manualLayout>
              </c:layout>
              <c:showVal val="1"/>
            </c:dLbl>
            <c:dLbl>
              <c:idx val="10"/>
              <c:layout>
                <c:manualLayout>
                  <c:x val="5.7991351559524014E-2"/>
                  <c:y val="-1.4804335898690641E-2"/>
                </c:manualLayout>
              </c:layout>
              <c:showVal val="1"/>
            </c:dLbl>
            <c:txPr>
              <a:bodyPr/>
              <a:lstStyle/>
              <a:p>
                <a:pPr>
                  <a:defRPr sz="800"/>
                </a:pPr>
                <a:endParaRPr lang="ru-RU"/>
              </a:p>
            </c:txPr>
            <c:showVal val="1"/>
            <c:showLeaderLines val="1"/>
          </c:dLbls>
          <c:cat>
            <c:strRef>
              <c:f>'Лист1'!$A$2:$A$12</c:f>
              <c:strCache>
                <c:ptCount val="11"/>
                <c:pt idx="0">
                  <c:v>Права лиц, содержащихся в ИК, СИЗО, ИВС, спецприемниках и др.</c:v>
                </c:pt>
                <c:pt idx="1">
                  <c:v>Жилищные права граждан</c:v>
                </c:pt>
                <c:pt idx="2">
                  <c:v>Право на охрану здоровья и медицинскую помощь</c:v>
                </c:pt>
                <c:pt idx="3">
                  <c:v>Права жителей отдельных территорий</c:v>
                </c:pt>
                <c:pt idx="4">
                  <c:v>Право на социальную поддержку</c:v>
                </c:pt>
                <c:pt idx="5">
                  <c:v>Трудовые права</c:v>
                </c:pt>
                <c:pt idx="6">
                  <c:v>Права инвалидов</c:v>
                </c:pt>
                <c:pt idx="7">
                  <c:v>Безопасность при пассажирских перевозках </c:v>
                </c:pt>
                <c:pt idx="8">
                  <c:v>Права иностранных граждан</c:v>
                </c:pt>
                <c:pt idx="9">
                  <c:v>Пенсионные права</c:v>
                </c:pt>
                <c:pt idx="10">
                  <c:v>Иные вопросы</c:v>
                </c:pt>
              </c:strCache>
            </c:strRef>
          </c:cat>
          <c:val>
            <c:numRef>
              <c:f>'Лист1'!$B$2:$B$12</c:f>
              <c:numCache>
                <c:formatCode>0.0%</c:formatCode>
                <c:ptCount val="11"/>
                <c:pt idx="0">
                  <c:v>0.28000000000000008</c:v>
                </c:pt>
                <c:pt idx="1">
                  <c:v>0.252</c:v>
                </c:pt>
                <c:pt idx="2">
                  <c:v>6.9000000000000034E-2</c:v>
                </c:pt>
                <c:pt idx="3">
                  <c:v>5.8000000000000003E-2</c:v>
                </c:pt>
                <c:pt idx="4">
                  <c:v>6.4000000000000112E-2</c:v>
                </c:pt>
                <c:pt idx="5">
                  <c:v>5.7000000000000023E-2</c:v>
                </c:pt>
                <c:pt idx="6">
                  <c:v>2.5999999999999999E-2</c:v>
                </c:pt>
                <c:pt idx="7">
                  <c:v>2.1999999999999999E-2</c:v>
                </c:pt>
                <c:pt idx="8">
                  <c:v>1.6000000000000021E-2</c:v>
                </c:pt>
                <c:pt idx="9">
                  <c:v>1.4E-2</c:v>
                </c:pt>
                <c:pt idx="10">
                  <c:v>0.14200000000000004</c:v>
                </c:pt>
              </c:numCache>
            </c:numRef>
          </c:val>
        </c:ser>
      </c:pie3DChart>
    </c:plotArea>
    <c:legend>
      <c:legendPos val="r"/>
      <c:layout>
        <c:manualLayout>
          <c:xMode val="edge"/>
          <c:yMode val="edge"/>
          <c:x val="0.49812321306727236"/>
          <c:y val="0.17640419947506941"/>
          <c:w val="0.48911761627882638"/>
          <c:h val="0.75938757655293088"/>
        </c:manualLayout>
      </c:layout>
      <c:txPr>
        <a:bodyPr/>
        <a:lstStyle/>
        <a:p>
          <a:pPr>
            <a:defRPr sz="600"/>
          </a:pPr>
          <a:endParaRPr lang="ru-RU"/>
        </a:p>
      </c:txPr>
    </c:legend>
    <c:plotVisOnly val="1"/>
    <c:dispBlanksAs val="zero"/>
  </c:chart>
  <c:spPr>
    <a:ln>
      <a:noFill/>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sz="900"/>
            </a:pPr>
            <a:r>
              <a:rPr lang="ru-RU" sz="900"/>
              <a:t>Каналы поступления обращений</a:t>
            </a:r>
          </a:p>
        </c:rich>
      </c:tx>
    </c:title>
    <c:plotArea>
      <c:layout>
        <c:manualLayout>
          <c:layoutTarget val="inner"/>
          <c:xMode val="edge"/>
          <c:yMode val="edge"/>
          <c:x val="0.26140057923794918"/>
          <c:y val="0.13435025237229994"/>
          <c:w val="0.49799891392887957"/>
          <c:h val="0.41410662376881346"/>
        </c:manualLayout>
      </c:layout>
      <c:doughnutChart>
        <c:varyColors val="1"/>
        <c:ser>
          <c:idx val="0"/>
          <c:order val="0"/>
          <c:tx>
            <c:strRef>
              <c:f>Лист1!$B$1</c:f>
              <c:strCache>
                <c:ptCount val="1"/>
                <c:pt idx="0">
                  <c:v>Продажи</c:v>
                </c:pt>
              </c:strCache>
            </c:strRef>
          </c:tx>
          <c:explosion val="25"/>
          <c:dLbls>
            <c:dLbl>
              <c:idx val="0"/>
              <c:layout>
                <c:manualLayout>
                  <c:x val="0.14170944113158032"/>
                  <c:y val="-3.0679598526580459E-2"/>
                </c:manualLayout>
              </c:layout>
              <c:showVal val="1"/>
            </c:dLbl>
            <c:dLbl>
              <c:idx val="1"/>
              <c:layout>
                <c:manualLayout>
                  <c:x val="-0.15841569372794376"/>
                  <c:y val="5.8055481526347923E-2"/>
                </c:manualLayout>
              </c:layout>
              <c:showVal val="1"/>
            </c:dLbl>
            <c:dLbl>
              <c:idx val="2"/>
              <c:layout>
                <c:manualLayout>
                  <c:x val="-0.1718907521497052"/>
                  <c:y val="1.4837394252757041E-2"/>
                </c:manualLayout>
              </c:layout>
              <c:showVal val="1"/>
            </c:dLbl>
            <c:dLbl>
              <c:idx val="3"/>
              <c:layout>
                <c:manualLayout>
                  <c:x val="-0.12007775178730273"/>
                  <c:y val="-4.1965462471697447E-2"/>
                </c:manualLayout>
              </c:layout>
              <c:showVal val="1"/>
            </c:dLbl>
            <c:numFmt formatCode="0.0%" sourceLinked="0"/>
            <c:txPr>
              <a:bodyPr/>
              <a:lstStyle/>
              <a:p>
                <a:pPr>
                  <a:defRPr sz="700"/>
                </a:pPr>
                <a:endParaRPr lang="ru-RU"/>
              </a:p>
            </c:txPr>
            <c:showVal val="1"/>
          </c:dLbls>
          <c:cat>
            <c:strRef>
              <c:f>Лист1!$A$2:$A$4</c:f>
              <c:strCache>
                <c:ptCount val="3"/>
                <c:pt idx="0">
                  <c:v>"Горячие телефонные линии", личный прием</c:v>
                </c:pt>
                <c:pt idx="1">
                  <c:v>Электронная почта, интернет-приемная</c:v>
                </c:pt>
                <c:pt idx="2">
                  <c:v>Почтовая связь, приемная Уполномоченного</c:v>
                </c:pt>
              </c:strCache>
            </c:strRef>
          </c:cat>
          <c:val>
            <c:numRef>
              <c:f>Лист1!$B$2:$B$4</c:f>
              <c:numCache>
                <c:formatCode>0.00%</c:formatCode>
                <c:ptCount val="3"/>
                <c:pt idx="0">
                  <c:v>0.630000000000007</c:v>
                </c:pt>
                <c:pt idx="1">
                  <c:v>6.9000000000000034E-2</c:v>
                </c:pt>
                <c:pt idx="2">
                  <c:v>0.30100000000000032</c:v>
                </c:pt>
              </c:numCache>
            </c:numRef>
          </c:val>
        </c:ser>
        <c:firstSliceAng val="0"/>
        <c:holeSize val="50"/>
      </c:doughnutChart>
    </c:plotArea>
    <c:legend>
      <c:legendPos val="b"/>
      <c:layout>
        <c:manualLayout>
          <c:xMode val="edge"/>
          <c:yMode val="edge"/>
          <c:x val="5.9077824574253812E-2"/>
          <c:y val="0.51467732687260248"/>
          <c:w val="0.88853154131593293"/>
          <c:h val="0.44349223238987473"/>
        </c:manualLayout>
      </c:layout>
      <c:txPr>
        <a:bodyPr/>
        <a:lstStyle/>
        <a:p>
          <a:pPr>
            <a:defRPr sz="700"/>
          </a:pPr>
          <a:endParaRPr lang="ru-RU"/>
        </a:p>
      </c:txPr>
    </c:legend>
    <c:plotVisOnly val="1"/>
    <c:dispBlanksAs val="zero"/>
  </c:chart>
  <c:spPr>
    <a:ln>
      <a:solidFill>
        <a:schemeClr val="tx1">
          <a:lumMod val="50000"/>
          <a:lumOff val="50000"/>
        </a:schemeClr>
      </a:solid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00"/>
            </a:pPr>
            <a:r>
              <a:rPr lang="ru-RU" sz="900"/>
              <a:t>Категории заявителей</a:t>
            </a:r>
          </a:p>
        </c:rich>
      </c:tx>
      <c:layout>
        <c:manualLayout>
          <c:xMode val="edge"/>
          <c:yMode val="edge"/>
          <c:x val="0.20201216783385947"/>
          <c:y val="1.3333333333333341E-2"/>
        </c:manualLayout>
      </c:layout>
    </c:title>
    <c:view3D>
      <c:rotX val="30"/>
      <c:perspective val="30"/>
    </c:view3D>
    <c:plotArea>
      <c:layout/>
      <c:pie3DChart>
        <c:varyColors val="1"/>
        <c:ser>
          <c:idx val="0"/>
          <c:order val="0"/>
          <c:tx>
            <c:strRef>
              <c:f>Лист1!$B$1</c:f>
              <c:strCache>
                <c:ptCount val="1"/>
                <c:pt idx="0">
                  <c:v>Продажи</c:v>
                </c:pt>
              </c:strCache>
            </c:strRef>
          </c:tx>
          <c:explosion val="25"/>
          <c:dLbls>
            <c:dLbl>
              <c:idx val="0"/>
              <c:layout>
                <c:manualLayout>
                  <c:x val="-3.4256201845737022E-2"/>
                  <c:y val="-1.3301837270341213E-2"/>
                </c:manualLayout>
              </c:layout>
              <c:showVal val="1"/>
            </c:dLbl>
            <c:dLbl>
              <c:idx val="1"/>
              <c:layout>
                <c:manualLayout>
                  <c:x val="6.6724723925639023E-2"/>
                  <c:y val="-1.1268898405243205E-2"/>
                </c:manualLayout>
              </c:layout>
              <c:showVal val="1"/>
            </c:dLbl>
            <c:dLbl>
              <c:idx val="2"/>
              <c:layout>
                <c:manualLayout>
                  <c:x val="0.12059944119888252"/>
                  <c:y val="2.7452840324784417E-2"/>
                </c:manualLayout>
              </c:layout>
              <c:showVal val="1"/>
            </c:dLbl>
            <c:dLbl>
              <c:idx val="3"/>
              <c:layout>
                <c:manualLayout>
                  <c:x val="4.202377928565381E-3"/>
                  <c:y val="1.5676812328283527E-2"/>
                </c:manualLayout>
              </c:layout>
              <c:showVal val="1"/>
            </c:dLbl>
            <c:dLbl>
              <c:idx val="4"/>
              <c:layout>
                <c:manualLayout>
                  <c:x val="-1.3445577367345538E-2"/>
                  <c:y val="-4.4787340178968821E-2"/>
                </c:manualLayout>
              </c:layout>
              <c:showVal val="1"/>
            </c:dLbl>
            <c:dLbl>
              <c:idx val="5"/>
              <c:layout>
                <c:manualLayout>
                  <c:x val="2.4567896754841129E-2"/>
                  <c:y val="-1.5134994090650946E-2"/>
                </c:manualLayout>
              </c:layout>
              <c:showVal val="1"/>
            </c:dLbl>
            <c:dLbl>
              <c:idx val="6"/>
              <c:layout>
                <c:manualLayout>
                  <c:x val="-2.2353979946055202E-2"/>
                  <c:y val="8.7000966984390748E-3"/>
                </c:manualLayout>
              </c:layout>
              <c:showVal val="1"/>
            </c:dLbl>
            <c:dLbl>
              <c:idx val="7"/>
              <c:layout>
                <c:manualLayout>
                  <c:x val="6.0422608464264546E-2"/>
                  <c:y val="-1.7623674233703569E-3"/>
                </c:manualLayout>
              </c:layout>
              <c:showVal val="1"/>
            </c:dLbl>
            <c:txPr>
              <a:bodyPr/>
              <a:lstStyle/>
              <a:p>
                <a:pPr>
                  <a:defRPr sz="700"/>
                </a:pPr>
                <a:endParaRPr lang="ru-RU"/>
              </a:p>
            </c:txPr>
            <c:showVal val="1"/>
            <c:showLeaderLines val="1"/>
          </c:dLbls>
          <c:cat>
            <c:strRef>
              <c:f>Лист1!$A$2:$A$9</c:f>
              <c:strCache>
                <c:ptCount val="8"/>
                <c:pt idx="0">
                  <c:v>Трудоспособные лица</c:v>
                </c:pt>
                <c:pt idx="1">
                  <c:v>Пенсионеры</c:v>
                </c:pt>
                <c:pt idx="2">
                  <c:v>Инвалиды</c:v>
                </c:pt>
                <c:pt idx="3">
                  <c:v>Ветераны</c:v>
                </c:pt>
                <c:pt idx="4">
                  <c:v>Многодетные семьи</c:v>
                </c:pt>
                <c:pt idx="5">
                  <c:v>Осужденные</c:v>
                </c:pt>
                <c:pt idx="6">
                  <c:v>Подозреваемые и обвиняемые </c:v>
                </c:pt>
                <c:pt idx="7">
                  <c:v>Иные категории</c:v>
                </c:pt>
              </c:strCache>
            </c:strRef>
          </c:cat>
          <c:val>
            <c:numRef>
              <c:f>Лист1!$B$2:$B$9</c:f>
              <c:numCache>
                <c:formatCode>0.0%</c:formatCode>
                <c:ptCount val="8"/>
                <c:pt idx="0">
                  <c:v>0.36100000000000032</c:v>
                </c:pt>
                <c:pt idx="1">
                  <c:v>0.29100000000000031</c:v>
                </c:pt>
                <c:pt idx="2">
                  <c:v>3.6999999999999998E-2</c:v>
                </c:pt>
                <c:pt idx="3">
                  <c:v>5.0000000000000114E-3</c:v>
                </c:pt>
                <c:pt idx="4">
                  <c:v>6.0000000000000114E-3</c:v>
                </c:pt>
                <c:pt idx="5">
                  <c:v>0.221</c:v>
                </c:pt>
                <c:pt idx="6">
                  <c:v>5.9000000000000434E-2</c:v>
                </c:pt>
                <c:pt idx="7">
                  <c:v>2.0000000000000011E-2</c:v>
                </c:pt>
              </c:numCache>
            </c:numRef>
          </c:val>
        </c:ser>
      </c:pie3DChart>
    </c:plotArea>
    <c:legend>
      <c:legendPos val="b"/>
      <c:layout>
        <c:manualLayout>
          <c:xMode val="edge"/>
          <c:yMode val="edge"/>
          <c:x val="9.2698573968576725E-2"/>
          <c:y val="0.53682000276281261"/>
          <c:w val="0.83806766089721629"/>
          <c:h val="0.44429648048379494"/>
        </c:manualLayout>
      </c:layout>
      <c:txPr>
        <a:bodyPr/>
        <a:lstStyle/>
        <a:p>
          <a:pPr>
            <a:defRPr sz="700"/>
          </a:pPr>
          <a:endParaRPr lang="ru-RU"/>
        </a:p>
      </c:txPr>
    </c:legend>
    <c:plotVisOnly val="1"/>
    <c:dispBlanksAs val="zero"/>
  </c:chart>
  <c:spPr>
    <a:ln>
      <a:solidFill>
        <a:schemeClr val="tx1">
          <a:lumMod val="50000"/>
          <a:lumOff val="50000"/>
        </a:schemeClr>
      </a:solidFill>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00"/>
            </a:pPr>
            <a:r>
              <a:rPr lang="ru-RU" sz="900"/>
              <a:t>Обращения в связи с нарушениями прав граждан при перевозках различными видами транспорта</a:t>
            </a:r>
          </a:p>
        </c:rich>
      </c:tx>
    </c:title>
    <c:view3D>
      <c:rAngAx val="1"/>
    </c:view3D>
    <c:plotArea>
      <c:layout>
        <c:manualLayout>
          <c:layoutTarget val="inner"/>
          <c:xMode val="edge"/>
          <c:yMode val="edge"/>
          <c:x val="0.14019060117485313"/>
          <c:y val="0.28888560200693147"/>
          <c:w val="0.8582986501687333"/>
          <c:h val="0.44706718290048031"/>
        </c:manualLayout>
      </c:layout>
      <c:bar3DChart>
        <c:barDir val="bar"/>
        <c:grouping val="stacked"/>
        <c:ser>
          <c:idx val="0"/>
          <c:order val="0"/>
          <c:tx>
            <c:strRef>
              <c:f>Лист1!$B$1</c:f>
              <c:strCache>
                <c:ptCount val="1"/>
                <c:pt idx="0">
                  <c:v>Автомобильный транспорт</c:v>
                </c:pt>
              </c:strCache>
            </c:strRef>
          </c:tx>
          <c:spPr>
            <a:solidFill>
              <a:schemeClr val="tx2">
                <a:lumMod val="20000"/>
                <a:lumOff val="80000"/>
              </a:schemeClr>
            </a:solidFill>
          </c:spPr>
          <c:dLbls>
            <c:txPr>
              <a:bodyPr/>
              <a:lstStyle/>
              <a:p>
                <a:pPr>
                  <a:defRPr b="0"/>
                </a:pPr>
                <a:endParaRPr lang="ru-RU"/>
              </a:p>
            </c:txPr>
            <c:showVal val="1"/>
          </c:dLbls>
          <c:cat>
            <c:strRef>
              <c:f>Лист1!$A$2:$A$4</c:f>
              <c:strCache>
                <c:ptCount val="3"/>
                <c:pt idx="0">
                  <c:v>2016 г.</c:v>
                </c:pt>
                <c:pt idx="1">
                  <c:v>2015 г.</c:v>
                </c:pt>
                <c:pt idx="2">
                  <c:v>2014 г.</c:v>
                </c:pt>
              </c:strCache>
            </c:strRef>
          </c:cat>
          <c:val>
            <c:numRef>
              <c:f>Лист1!$B$2:$B$4</c:f>
              <c:numCache>
                <c:formatCode>General</c:formatCode>
                <c:ptCount val="3"/>
                <c:pt idx="0">
                  <c:v>185</c:v>
                </c:pt>
                <c:pt idx="1">
                  <c:v>181</c:v>
                </c:pt>
                <c:pt idx="2">
                  <c:v>152</c:v>
                </c:pt>
              </c:numCache>
            </c:numRef>
          </c:val>
        </c:ser>
        <c:ser>
          <c:idx val="1"/>
          <c:order val="1"/>
          <c:tx>
            <c:strRef>
              <c:f>Лист1!$C$1</c:f>
              <c:strCache>
                <c:ptCount val="1"/>
                <c:pt idx="0">
                  <c:v>Авиационный транспорт</c:v>
                </c:pt>
              </c:strCache>
            </c:strRef>
          </c:tx>
          <c:spPr>
            <a:solidFill>
              <a:schemeClr val="accent6">
                <a:lumMod val="75000"/>
              </a:schemeClr>
            </a:solidFill>
          </c:spPr>
          <c:dLbls>
            <c:txPr>
              <a:bodyPr/>
              <a:lstStyle/>
              <a:p>
                <a:pPr>
                  <a:defRPr b="0"/>
                </a:pPr>
                <a:endParaRPr lang="ru-RU"/>
              </a:p>
            </c:txPr>
            <c:showVal val="1"/>
          </c:dLbls>
          <c:cat>
            <c:strRef>
              <c:f>Лист1!$A$2:$A$4</c:f>
              <c:strCache>
                <c:ptCount val="3"/>
                <c:pt idx="0">
                  <c:v>2016 г.</c:v>
                </c:pt>
                <c:pt idx="1">
                  <c:v>2015 г.</c:v>
                </c:pt>
                <c:pt idx="2">
                  <c:v>2014 г.</c:v>
                </c:pt>
              </c:strCache>
            </c:strRef>
          </c:cat>
          <c:val>
            <c:numRef>
              <c:f>Лист1!$C$2:$C$4</c:f>
              <c:numCache>
                <c:formatCode>General</c:formatCode>
                <c:ptCount val="3"/>
                <c:pt idx="0">
                  <c:v>79</c:v>
                </c:pt>
                <c:pt idx="1">
                  <c:v>34</c:v>
                </c:pt>
                <c:pt idx="2">
                  <c:v>53</c:v>
                </c:pt>
              </c:numCache>
            </c:numRef>
          </c:val>
        </c:ser>
        <c:ser>
          <c:idx val="2"/>
          <c:order val="2"/>
          <c:tx>
            <c:strRef>
              <c:f>Лист1!$D$1</c:f>
              <c:strCache>
                <c:ptCount val="1"/>
                <c:pt idx="0">
                  <c:v>Прочие виды транспорта</c:v>
                </c:pt>
              </c:strCache>
            </c:strRef>
          </c:tx>
          <c:spPr>
            <a:solidFill>
              <a:schemeClr val="accent3">
                <a:lumMod val="60000"/>
                <a:lumOff val="40000"/>
              </a:schemeClr>
            </a:solidFill>
          </c:spPr>
          <c:dLbls>
            <c:dLbl>
              <c:idx val="0"/>
              <c:layout>
                <c:manualLayout>
                  <c:x val="4.5714285714285804E-2"/>
                  <c:y val="-7.3664825046041394E-3"/>
                </c:manualLayout>
              </c:layout>
              <c:showVal val="1"/>
            </c:dLbl>
            <c:dLbl>
              <c:idx val="1"/>
              <c:layout>
                <c:manualLayout>
                  <c:x val="4.5714285714285804E-2"/>
                  <c:y val="0"/>
                </c:manualLayout>
              </c:layout>
              <c:showVal val="1"/>
            </c:dLbl>
            <c:dLbl>
              <c:idx val="2"/>
              <c:layout>
                <c:manualLayout>
                  <c:x val="4.5714285714285804E-2"/>
                  <c:y val="-7.3664825046041394E-3"/>
                </c:manualLayout>
              </c:layout>
              <c:showVal val="1"/>
            </c:dLbl>
            <c:txPr>
              <a:bodyPr/>
              <a:lstStyle/>
              <a:p>
                <a:pPr>
                  <a:defRPr b="0"/>
                </a:pPr>
                <a:endParaRPr lang="ru-RU"/>
              </a:p>
            </c:txPr>
            <c:showVal val="1"/>
          </c:dLbls>
          <c:cat>
            <c:strRef>
              <c:f>Лист1!$A$2:$A$4</c:f>
              <c:strCache>
                <c:ptCount val="3"/>
                <c:pt idx="0">
                  <c:v>2016 г.</c:v>
                </c:pt>
                <c:pt idx="1">
                  <c:v>2015 г.</c:v>
                </c:pt>
                <c:pt idx="2">
                  <c:v>2014 г.</c:v>
                </c:pt>
              </c:strCache>
            </c:strRef>
          </c:cat>
          <c:val>
            <c:numRef>
              <c:f>Лист1!$D$2:$D$4</c:f>
              <c:numCache>
                <c:formatCode>General</c:formatCode>
                <c:ptCount val="3"/>
                <c:pt idx="0">
                  <c:v>6</c:v>
                </c:pt>
                <c:pt idx="1">
                  <c:v>9</c:v>
                </c:pt>
                <c:pt idx="2">
                  <c:v>11</c:v>
                </c:pt>
              </c:numCache>
            </c:numRef>
          </c:val>
        </c:ser>
        <c:shape val="cylinder"/>
        <c:axId val="97817728"/>
        <c:axId val="97819264"/>
        <c:axId val="0"/>
      </c:bar3DChart>
      <c:catAx>
        <c:axId val="97817728"/>
        <c:scaling>
          <c:orientation val="minMax"/>
        </c:scaling>
        <c:axPos val="l"/>
        <c:tickLblPos val="nextTo"/>
        <c:txPr>
          <a:bodyPr/>
          <a:lstStyle/>
          <a:p>
            <a:pPr>
              <a:defRPr sz="800"/>
            </a:pPr>
            <a:endParaRPr lang="ru-RU"/>
          </a:p>
        </c:txPr>
        <c:crossAx val="97819264"/>
        <c:crosses val="autoZero"/>
        <c:auto val="1"/>
        <c:lblAlgn val="ctr"/>
        <c:lblOffset val="100"/>
      </c:catAx>
      <c:valAx>
        <c:axId val="97819264"/>
        <c:scaling>
          <c:orientation val="minMax"/>
        </c:scaling>
        <c:delete val="1"/>
        <c:axPos val="b"/>
        <c:majorGridlines/>
        <c:numFmt formatCode="General" sourceLinked="1"/>
        <c:tickLblPos val="none"/>
        <c:crossAx val="97817728"/>
        <c:crosses val="autoZero"/>
        <c:crossBetween val="between"/>
      </c:valAx>
    </c:plotArea>
    <c:legend>
      <c:legendPos val="b"/>
      <c:layout>
        <c:manualLayout>
          <c:xMode val="edge"/>
          <c:yMode val="edge"/>
          <c:x val="0.12826220973059571"/>
          <c:y val="0.79316193210655295"/>
          <c:w val="0.82134833145858299"/>
          <c:h val="0.17220574700889671"/>
        </c:manualLayout>
      </c:layout>
      <c:txPr>
        <a:bodyPr/>
        <a:lstStyle/>
        <a:p>
          <a:pPr>
            <a:defRPr sz="800"/>
          </a:pPr>
          <a:endParaRPr lang="ru-RU"/>
        </a:p>
      </c:txPr>
    </c:legend>
    <c:plotVisOnly val="1"/>
  </c:chart>
  <c:spPr>
    <a:ln>
      <a:solidFill>
        <a:schemeClr val="tx1">
          <a:lumMod val="50000"/>
          <a:lumOff val="50000"/>
        </a:schemeClr>
      </a:solidFill>
    </a:ln>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sz="900"/>
            </a:pPr>
            <a:r>
              <a:rPr lang="ru-RU" sz="900"/>
              <a:t>ДТП с участием пассажирского транспорта в Архангельской области</a:t>
            </a:r>
          </a:p>
        </c:rich>
      </c:tx>
    </c:title>
    <c:plotArea>
      <c:layout>
        <c:manualLayout>
          <c:layoutTarget val="inner"/>
          <c:xMode val="edge"/>
          <c:yMode val="edge"/>
          <c:x val="0.44068879240562231"/>
          <c:y val="0.20418390804597703"/>
          <c:w val="0.53023540281763848"/>
          <c:h val="0.63451534075481941"/>
        </c:manualLayout>
      </c:layout>
      <c:barChart>
        <c:barDir val="bar"/>
        <c:grouping val="clustered"/>
        <c:ser>
          <c:idx val="0"/>
          <c:order val="0"/>
          <c:tx>
            <c:strRef>
              <c:f>Лист1!$B$1</c:f>
              <c:strCache>
                <c:ptCount val="1"/>
                <c:pt idx="0">
                  <c:v>2014 г.</c:v>
                </c:pt>
              </c:strCache>
            </c:strRef>
          </c:tx>
          <c:spPr>
            <a:solidFill>
              <a:schemeClr val="tx2">
                <a:lumMod val="75000"/>
              </a:schemeClr>
            </a:solidFill>
          </c:spPr>
          <c:dLbls>
            <c:txPr>
              <a:bodyPr/>
              <a:lstStyle/>
              <a:p>
                <a:pPr>
                  <a:defRPr sz="800"/>
                </a:pPr>
                <a:endParaRPr lang="ru-RU"/>
              </a:p>
            </c:txPr>
            <c:showVal val="1"/>
          </c:dLbls>
          <c:cat>
            <c:strRef>
              <c:f>Лист1!$A$2:$A$4</c:f>
              <c:strCache>
                <c:ptCount val="3"/>
                <c:pt idx="0">
                  <c:v>ДТП с участием пассажирского транспорта</c:v>
                </c:pt>
                <c:pt idx="1">
                  <c:v>ДТП по вине водителей пассажирского транспорта</c:v>
                </c:pt>
                <c:pt idx="2">
                  <c:v>Ранены в ДТП по вине водителей пассажирского транспорта</c:v>
                </c:pt>
              </c:strCache>
            </c:strRef>
          </c:cat>
          <c:val>
            <c:numRef>
              <c:f>Лист1!$B$2:$B$4</c:f>
              <c:numCache>
                <c:formatCode>General</c:formatCode>
                <c:ptCount val="3"/>
                <c:pt idx="0">
                  <c:v>83</c:v>
                </c:pt>
                <c:pt idx="1">
                  <c:v>46</c:v>
                </c:pt>
                <c:pt idx="2">
                  <c:v>61</c:v>
                </c:pt>
              </c:numCache>
            </c:numRef>
          </c:val>
        </c:ser>
        <c:ser>
          <c:idx val="1"/>
          <c:order val="1"/>
          <c:tx>
            <c:strRef>
              <c:f>Лист1!$C$1</c:f>
              <c:strCache>
                <c:ptCount val="1"/>
                <c:pt idx="0">
                  <c:v>2015 г.</c:v>
                </c:pt>
              </c:strCache>
            </c:strRef>
          </c:tx>
          <c:spPr>
            <a:solidFill>
              <a:schemeClr val="accent2">
                <a:lumMod val="60000"/>
                <a:lumOff val="40000"/>
              </a:schemeClr>
            </a:solidFill>
          </c:spPr>
          <c:dLbls>
            <c:txPr>
              <a:bodyPr/>
              <a:lstStyle/>
              <a:p>
                <a:pPr>
                  <a:defRPr sz="800"/>
                </a:pPr>
                <a:endParaRPr lang="ru-RU"/>
              </a:p>
            </c:txPr>
            <c:showVal val="1"/>
          </c:dLbls>
          <c:cat>
            <c:strRef>
              <c:f>Лист1!$A$2:$A$4</c:f>
              <c:strCache>
                <c:ptCount val="3"/>
                <c:pt idx="0">
                  <c:v>ДТП с участием пассажирского транспорта</c:v>
                </c:pt>
                <c:pt idx="1">
                  <c:v>ДТП по вине водителей пассажирского транспорта</c:v>
                </c:pt>
                <c:pt idx="2">
                  <c:v>Ранены в ДТП по вине водителей пассажирского транспорта</c:v>
                </c:pt>
              </c:strCache>
            </c:strRef>
          </c:cat>
          <c:val>
            <c:numRef>
              <c:f>Лист1!$C$2:$C$4</c:f>
              <c:numCache>
                <c:formatCode>General</c:formatCode>
                <c:ptCount val="3"/>
                <c:pt idx="0">
                  <c:v>110</c:v>
                </c:pt>
                <c:pt idx="1">
                  <c:v>67</c:v>
                </c:pt>
                <c:pt idx="2">
                  <c:v>84</c:v>
                </c:pt>
              </c:numCache>
            </c:numRef>
          </c:val>
        </c:ser>
        <c:ser>
          <c:idx val="2"/>
          <c:order val="2"/>
          <c:tx>
            <c:strRef>
              <c:f>Лист1!$D$1</c:f>
              <c:strCache>
                <c:ptCount val="1"/>
                <c:pt idx="0">
                  <c:v>2016 г.</c:v>
                </c:pt>
              </c:strCache>
            </c:strRef>
          </c:tx>
          <c:spPr>
            <a:solidFill>
              <a:schemeClr val="accent3">
                <a:lumMod val="75000"/>
              </a:schemeClr>
            </a:solidFill>
          </c:spPr>
          <c:dLbls>
            <c:txPr>
              <a:bodyPr/>
              <a:lstStyle/>
              <a:p>
                <a:pPr>
                  <a:defRPr sz="800"/>
                </a:pPr>
                <a:endParaRPr lang="ru-RU"/>
              </a:p>
            </c:txPr>
            <c:showVal val="1"/>
          </c:dLbls>
          <c:cat>
            <c:strRef>
              <c:f>Лист1!$A$2:$A$4</c:f>
              <c:strCache>
                <c:ptCount val="3"/>
                <c:pt idx="0">
                  <c:v>ДТП с участием пассажирского транспорта</c:v>
                </c:pt>
                <c:pt idx="1">
                  <c:v>ДТП по вине водителей пассажирского транспорта</c:v>
                </c:pt>
                <c:pt idx="2">
                  <c:v>Ранены в ДТП по вине водителей пассажирского транспорта</c:v>
                </c:pt>
              </c:strCache>
            </c:strRef>
          </c:cat>
          <c:val>
            <c:numRef>
              <c:f>Лист1!$D$2:$D$4</c:f>
              <c:numCache>
                <c:formatCode>General</c:formatCode>
                <c:ptCount val="3"/>
                <c:pt idx="0">
                  <c:v>112</c:v>
                </c:pt>
                <c:pt idx="1">
                  <c:v>77</c:v>
                </c:pt>
                <c:pt idx="2">
                  <c:v>89</c:v>
                </c:pt>
              </c:numCache>
            </c:numRef>
          </c:val>
        </c:ser>
        <c:axId val="125862656"/>
        <c:axId val="125864192"/>
      </c:barChart>
      <c:catAx>
        <c:axId val="125862656"/>
        <c:scaling>
          <c:orientation val="maxMin"/>
        </c:scaling>
        <c:axPos val="l"/>
        <c:numFmt formatCode="General" sourceLinked="1"/>
        <c:tickLblPos val="nextTo"/>
        <c:txPr>
          <a:bodyPr/>
          <a:lstStyle/>
          <a:p>
            <a:pPr>
              <a:defRPr sz="800"/>
            </a:pPr>
            <a:endParaRPr lang="ru-RU"/>
          </a:p>
        </c:txPr>
        <c:crossAx val="125864192"/>
        <c:crosses val="autoZero"/>
        <c:auto val="1"/>
        <c:lblAlgn val="ctr"/>
        <c:lblOffset val="100"/>
      </c:catAx>
      <c:valAx>
        <c:axId val="125864192"/>
        <c:scaling>
          <c:orientation val="minMax"/>
        </c:scaling>
        <c:delete val="1"/>
        <c:axPos val="t"/>
        <c:numFmt formatCode="General" sourceLinked="1"/>
        <c:tickLblPos val="none"/>
        <c:crossAx val="125862656"/>
        <c:crosses val="autoZero"/>
        <c:crossBetween val="between"/>
      </c:valAx>
    </c:plotArea>
    <c:legend>
      <c:legendPos val="b"/>
      <c:txPr>
        <a:bodyPr/>
        <a:lstStyle/>
        <a:p>
          <a:pPr>
            <a:defRPr sz="800"/>
          </a:pPr>
          <a:endParaRPr lang="ru-RU"/>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view3D>
      <c:rotX val="30"/>
      <c:perspective val="30"/>
    </c:view3D>
    <c:plotArea>
      <c:layout>
        <c:manualLayout>
          <c:layoutTarget val="inner"/>
          <c:xMode val="edge"/>
          <c:yMode val="edge"/>
          <c:x val="0.21502240126960875"/>
          <c:y val="8.2107436570428696E-2"/>
          <c:w val="0.57445376704961049"/>
          <c:h val="0.51343202099736507"/>
        </c:manualLayout>
      </c:layout>
      <c:pie3DChart>
        <c:varyColors val="1"/>
        <c:ser>
          <c:idx val="0"/>
          <c:order val="0"/>
          <c:tx>
            <c:strRef>
              <c:f>Лист1!$B$1</c:f>
              <c:strCache>
                <c:ptCount val="1"/>
                <c:pt idx="0">
                  <c:v>Столбец1</c:v>
                </c:pt>
              </c:strCache>
            </c:strRef>
          </c:tx>
          <c:explosion val="25"/>
          <c:dPt>
            <c:idx val="0"/>
            <c:spPr>
              <a:solidFill>
                <a:srgbClr val="C00000"/>
              </a:solidFill>
            </c:spPr>
          </c:dPt>
          <c:dPt>
            <c:idx val="1"/>
            <c:spPr>
              <a:solidFill>
                <a:schemeClr val="accent4">
                  <a:lumMod val="40000"/>
                  <a:lumOff val="60000"/>
                </a:schemeClr>
              </a:solidFill>
            </c:spPr>
          </c:dPt>
          <c:dLbls>
            <c:dLbl>
              <c:idx val="0"/>
              <c:layout>
                <c:manualLayout>
                  <c:x val="-7.2654437748354089E-2"/>
                  <c:y val="0.23616937882764671"/>
                </c:manualLayout>
              </c:layout>
              <c:spPr/>
              <c:txPr>
                <a:bodyPr/>
                <a:lstStyle/>
                <a:p>
                  <a:pPr>
                    <a:defRPr sz="800" b="0"/>
                  </a:pPr>
                  <a:endParaRPr lang="ru-RU"/>
                </a:p>
              </c:txPr>
              <c:showVal val="1"/>
              <c:separator>
</c:separator>
            </c:dLbl>
            <c:dLbl>
              <c:idx val="1"/>
              <c:layout>
                <c:manualLayout>
                  <c:x val="5.0268772269388105E-2"/>
                  <c:y val="-0.18624111986001968"/>
                </c:manualLayout>
              </c:layout>
              <c:spPr/>
              <c:txPr>
                <a:bodyPr/>
                <a:lstStyle/>
                <a:p>
                  <a:pPr>
                    <a:defRPr sz="800" b="0"/>
                  </a:pPr>
                  <a:endParaRPr lang="ru-RU"/>
                </a:p>
              </c:txPr>
              <c:showVal val="1"/>
              <c:separator>
</c:separator>
            </c:dLbl>
            <c:txPr>
              <a:bodyPr/>
              <a:lstStyle/>
              <a:p>
                <a:pPr>
                  <a:defRPr sz="800" b="1"/>
                </a:pPr>
                <a:endParaRPr lang="ru-RU"/>
              </a:p>
            </c:txPr>
            <c:showVal val="1"/>
            <c:separator>
</c:separator>
          </c:dLbls>
          <c:cat>
            <c:strRef>
              <c:f>Лист1!$A$2:$A$3</c:f>
              <c:strCache>
                <c:ptCount val="2"/>
                <c:pt idx="0">
                  <c:v>Жалобы</c:v>
                </c:pt>
                <c:pt idx="1">
                  <c:v>Иные обращения</c:v>
                </c:pt>
              </c:strCache>
            </c:strRef>
          </c:cat>
          <c:val>
            <c:numRef>
              <c:f>Лист1!$B$2:$B$3</c:f>
              <c:numCache>
                <c:formatCode>0.0%</c:formatCode>
                <c:ptCount val="2"/>
                <c:pt idx="0">
                  <c:v>0.43200000000000038</c:v>
                </c:pt>
                <c:pt idx="1">
                  <c:v>0.56799999999999995</c:v>
                </c:pt>
              </c:numCache>
            </c:numRef>
          </c:val>
        </c:ser>
      </c:pie3DChart>
    </c:plotArea>
    <c:legend>
      <c:legendPos val="b"/>
      <c:layout>
        <c:manualLayout>
          <c:xMode val="edge"/>
          <c:yMode val="edge"/>
          <c:x val="6.2403261044884327E-2"/>
          <c:y val="0.66148521434821594"/>
          <c:w val="0.89999970674056862"/>
          <c:h val="0.13926509186351721"/>
        </c:manualLayout>
      </c:layout>
      <c:txPr>
        <a:bodyPr/>
        <a:lstStyle/>
        <a:p>
          <a:pPr>
            <a:defRPr sz="800"/>
          </a:pPr>
          <a:endParaRPr lang="ru-RU"/>
        </a:p>
      </c:txPr>
    </c:legend>
    <c:plotVisOnly val="1"/>
    <c:dispBlanksAs val="zero"/>
  </c:chart>
  <c:spPr>
    <a:ln>
      <a:solidFill>
        <a:schemeClr val="bg1">
          <a:lumMod val="50000"/>
        </a:schemeClr>
      </a:solidFill>
    </a:ln>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Динамика погибших в ДТП,</a:t>
            </a:r>
          </a:p>
          <a:p>
            <a:pPr>
              <a:defRPr sz="1000"/>
            </a:pPr>
            <a:r>
              <a:rPr lang="ru-RU" sz="1000"/>
              <a:t>2016 г. к 2015</a:t>
            </a:r>
            <a:r>
              <a:rPr lang="ru-RU" sz="1000" baseline="0"/>
              <a:t> г.</a:t>
            </a:r>
            <a:endParaRPr lang="ru-RU" sz="1000"/>
          </a:p>
        </c:rich>
      </c:tx>
      <c:layout>
        <c:manualLayout>
          <c:xMode val="edge"/>
          <c:yMode val="edge"/>
          <c:x val="0.22265466816647919"/>
          <c:y val="3.0651340996168612E-2"/>
        </c:manualLayout>
      </c:layout>
    </c:title>
    <c:view3D>
      <c:rAngAx val="1"/>
    </c:view3D>
    <c:plotArea>
      <c:layout/>
      <c:bar3DChart>
        <c:barDir val="bar"/>
        <c:grouping val="stacked"/>
        <c:ser>
          <c:idx val="0"/>
          <c:order val="0"/>
          <c:tx>
            <c:strRef>
              <c:f>Лист1!$B$1</c:f>
              <c:strCache>
                <c:ptCount val="1"/>
                <c:pt idx="0">
                  <c:v>Столбец1</c:v>
                </c:pt>
              </c:strCache>
            </c:strRef>
          </c:tx>
          <c:dLbls>
            <c:dLbl>
              <c:idx val="0"/>
              <c:layout>
                <c:manualLayout>
                  <c:x val="0.2816281628162835"/>
                  <c:y val="-1.2121212121212118E-2"/>
                </c:manualLayout>
              </c:layout>
              <c:showVal val="1"/>
            </c:dLbl>
            <c:dLbl>
              <c:idx val="1"/>
              <c:layout>
                <c:manualLayout>
                  <c:x val="0.25962596259625981"/>
                  <c:y val="0"/>
                </c:manualLayout>
              </c:layout>
              <c:showVal val="1"/>
            </c:dLbl>
            <c:dLbl>
              <c:idx val="2"/>
              <c:layout>
                <c:manualLayout>
                  <c:x val="0.25962596259625981"/>
                  <c:y val="-1.2121212121212118E-2"/>
                </c:manualLayout>
              </c:layout>
              <c:showVal val="1"/>
            </c:dLbl>
            <c:txPr>
              <a:bodyPr/>
              <a:lstStyle/>
              <a:p>
                <a:pPr>
                  <a:defRPr sz="900"/>
                </a:pPr>
                <a:endParaRPr lang="ru-RU"/>
              </a:p>
            </c:txPr>
            <c:showVal val="1"/>
          </c:dLbls>
          <c:cat>
            <c:strRef>
              <c:f>Лист1!$A$2:$A$4</c:f>
              <c:strCache>
                <c:ptCount val="3"/>
                <c:pt idx="0">
                  <c:v>Архангельская область</c:v>
                </c:pt>
                <c:pt idx="1">
                  <c:v>СЗФО</c:v>
                </c:pt>
                <c:pt idx="2">
                  <c:v>РФ</c:v>
                </c:pt>
              </c:strCache>
            </c:strRef>
          </c:cat>
          <c:val>
            <c:numRef>
              <c:f>Лист1!$B$2:$B$4</c:f>
              <c:numCache>
                <c:formatCode>0.0%</c:formatCode>
                <c:ptCount val="3"/>
                <c:pt idx="0">
                  <c:v>1.0740000000000001</c:v>
                </c:pt>
                <c:pt idx="1">
                  <c:v>0.83500000000000063</c:v>
                </c:pt>
                <c:pt idx="2">
                  <c:v>0.87300000000000377</c:v>
                </c:pt>
              </c:numCache>
            </c:numRef>
          </c:val>
        </c:ser>
        <c:shape val="cylinder"/>
        <c:axId val="126134912"/>
        <c:axId val="126148992"/>
        <c:axId val="0"/>
      </c:bar3DChart>
      <c:catAx>
        <c:axId val="126134912"/>
        <c:scaling>
          <c:orientation val="minMax"/>
        </c:scaling>
        <c:axPos val="l"/>
        <c:tickLblPos val="nextTo"/>
        <c:txPr>
          <a:bodyPr/>
          <a:lstStyle/>
          <a:p>
            <a:pPr>
              <a:defRPr sz="800"/>
            </a:pPr>
            <a:endParaRPr lang="ru-RU"/>
          </a:p>
        </c:txPr>
        <c:crossAx val="126148992"/>
        <c:crosses val="autoZero"/>
        <c:auto val="1"/>
        <c:lblAlgn val="ctr"/>
        <c:lblOffset val="100"/>
      </c:catAx>
      <c:valAx>
        <c:axId val="126148992"/>
        <c:scaling>
          <c:orientation val="minMax"/>
          <c:max val="1.2"/>
          <c:min val="0.5"/>
        </c:scaling>
        <c:delete val="1"/>
        <c:axPos val="b"/>
        <c:numFmt formatCode="0.0%" sourceLinked="1"/>
        <c:tickLblPos val="none"/>
        <c:crossAx val="126134912"/>
        <c:crosses val="autoZero"/>
        <c:crossBetween val="between"/>
      </c:valAx>
    </c:plotArea>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Динамика количества ДТП,</a:t>
            </a:r>
          </a:p>
          <a:p>
            <a:pPr>
              <a:defRPr sz="1000"/>
            </a:pPr>
            <a:r>
              <a:rPr lang="ru-RU" sz="1000"/>
              <a:t>2016 г. к 2015 г.</a:t>
            </a:r>
          </a:p>
        </c:rich>
      </c:tx>
    </c:title>
    <c:view3D>
      <c:rAngAx val="1"/>
    </c:view3D>
    <c:plotArea>
      <c:layout/>
      <c:bar3DChart>
        <c:barDir val="bar"/>
        <c:grouping val="stacked"/>
        <c:ser>
          <c:idx val="0"/>
          <c:order val="0"/>
          <c:tx>
            <c:strRef>
              <c:f>Лист1!$B$1</c:f>
              <c:strCache>
                <c:ptCount val="1"/>
                <c:pt idx="0">
                  <c:v>Ряд 1</c:v>
                </c:pt>
              </c:strCache>
            </c:strRef>
          </c:tx>
          <c:dLbls>
            <c:dLbl>
              <c:idx val="0"/>
              <c:layout>
                <c:manualLayout>
                  <c:x val="0.29254742547425538"/>
                  <c:y val="-6.0808756460930414E-3"/>
                </c:manualLayout>
              </c:layout>
              <c:showVal val="1"/>
            </c:dLbl>
            <c:dLbl>
              <c:idx val="1"/>
              <c:layout>
                <c:manualLayout>
                  <c:x val="0.27964092140921432"/>
                  <c:y val="-6.0808756460930414E-3"/>
                </c:manualLayout>
              </c:layout>
              <c:showVal val="1"/>
            </c:dLbl>
            <c:dLbl>
              <c:idx val="2"/>
              <c:layout>
                <c:manualLayout>
                  <c:x val="0.29684959349593498"/>
                  <c:y val="-6.0808756460930414E-3"/>
                </c:manualLayout>
              </c:layout>
              <c:showVal val="1"/>
            </c:dLbl>
            <c:txPr>
              <a:bodyPr/>
              <a:lstStyle/>
              <a:p>
                <a:pPr>
                  <a:defRPr sz="900"/>
                </a:pPr>
                <a:endParaRPr lang="ru-RU"/>
              </a:p>
            </c:txPr>
            <c:showVal val="1"/>
          </c:dLbls>
          <c:cat>
            <c:strRef>
              <c:f>Лист1!$A$2:$A$4</c:f>
              <c:strCache>
                <c:ptCount val="3"/>
                <c:pt idx="0">
                  <c:v>Архангельская область</c:v>
                </c:pt>
                <c:pt idx="1">
                  <c:v>СЗФО</c:v>
                </c:pt>
                <c:pt idx="2">
                  <c:v>РФ</c:v>
                </c:pt>
              </c:strCache>
            </c:strRef>
          </c:cat>
          <c:val>
            <c:numRef>
              <c:f>Лист1!$B$2:$B$4</c:f>
              <c:numCache>
                <c:formatCode>0.0%</c:formatCode>
                <c:ptCount val="3"/>
                <c:pt idx="0">
                  <c:v>0.94299999999999995</c:v>
                </c:pt>
                <c:pt idx="1">
                  <c:v>0.89400000000000002</c:v>
                </c:pt>
                <c:pt idx="2">
                  <c:v>0.93899999999999995</c:v>
                </c:pt>
              </c:numCache>
            </c:numRef>
          </c:val>
        </c:ser>
        <c:shape val="cylinder"/>
        <c:axId val="143094144"/>
        <c:axId val="143095680"/>
        <c:axId val="0"/>
      </c:bar3DChart>
      <c:catAx>
        <c:axId val="143094144"/>
        <c:scaling>
          <c:orientation val="minMax"/>
        </c:scaling>
        <c:axPos val="l"/>
        <c:tickLblPos val="nextTo"/>
        <c:txPr>
          <a:bodyPr/>
          <a:lstStyle/>
          <a:p>
            <a:pPr>
              <a:defRPr sz="800"/>
            </a:pPr>
            <a:endParaRPr lang="ru-RU"/>
          </a:p>
        </c:txPr>
        <c:crossAx val="143095680"/>
        <c:crosses val="autoZero"/>
        <c:auto val="1"/>
        <c:lblAlgn val="ctr"/>
        <c:lblOffset val="100"/>
      </c:catAx>
      <c:valAx>
        <c:axId val="143095680"/>
        <c:scaling>
          <c:orientation val="minMax"/>
          <c:max val="1.1000000000000001"/>
          <c:min val="0.5"/>
        </c:scaling>
        <c:delete val="1"/>
        <c:axPos val="b"/>
        <c:numFmt formatCode="0.0%" sourceLinked="1"/>
        <c:tickLblPos val="none"/>
        <c:crossAx val="143094144"/>
        <c:crosses val="autoZero"/>
        <c:crossBetween val="between"/>
        <c:majorUnit val="0.05"/>
        <c:minorUnit val="4.0000000000000114E-3"/>
      </c:valAx>
    </c:plotArea>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Количество</a:t>
            </a:r>
            <a:r>
              <a:rPr lang="ru-RU" sz="1000" baseline="0"/>
              <a:t> сбойных ситуаций при выполнении авиарейсов в 2016 г.</a:t>
            </a:r>
            <a:endParaRPr lang="ru-RU" sz="1000"/>
          </a:p>
        </c:rich>
      </c:tx>
    </c:title>
    <c:view3D>
      <c:rAngAx val="1"/>
    </c:view3D>
    <c:plotArea>
      <c:layout>
        <c:manualLayout>
          <c:layoutTarget val="inner"/>
          <c:xMode val="edge"/>
          <c:yMode val="edge"/>
          <c:x val="0.2811857560358148"/>
          <c:y val="0.24669796557120627"/>
          <c:w val="0.66680478769941565"/>
          <c:h val="0.57750914938449593"/>
        </c:manualLayout>
      </c:layout>
      <c:bar3DChart>
        <c:barDir val="bar"/>
        <c:grouping val="clustered"/>
        <c:ser>
          <c:idx val="0"/>
          <c:order val="0"/>
          <c:tx>
            <c:strRef>
              <c:f>Лист1!$B$1</c:f>
              <c:strCache>
                <c:ptCount val="1"/>
                <c:pt idx="0">
                  <c:v>ПАО "Аэрофлот"</c:v>
                </c:pt>
              </c:strCache>
            </c:strRef>
          </c:tx>
          <c:dLbls>
            <c:txPr>
              <a:bodyPr/>
              <a:lstStyle/>
              <a:p>
                <a:pPr>
                  <a:defRPr sz="800"/>
                </a:pPr>
                <a:endParaRPr lang="ru-RU"/>
              </a:p>
            </c:txPr>
            <c:showVal val="1"/>
          </c:dLbls>
          <c:cat>
            <c:strRef>
              <c:f>Лист1!$A$2:$A$5</c:f>
              <c:strCache>
                <c:ptCount val="4"/>
                <c:pt idx="0">
                  <c:v>I квартал</c:v>
                </c:pt>
                <c:pt idx="1">
                  <c:v>II квартал</c:v>
                </c:pt>
                <c:pt idx="2">
                  <c:v>III квартал</c:v>
                </c:pt>
                <c:pt idx="3">
                  <c:v>IV квартал</c:v>
                </c:pt>
              </c:strCache>
            </c:strRef>
          </c:cat>
          <c:val>
            <c:numRef>
              <c:f>Лист1!$B$2:$B$5</c:f>
              <c:numCache>
                <c:formatCode>General</c:formatCode>
                <c:ptCount val="4"/>
                <c:pt idx="0">
                  <c:v>28</c:v>
                </c:pt>
                <c:pt idx="1">
                  <c:v>33</c:v>
                </c:pt>
                <c:pt idx="2">
                  <c:v>62</c:v>
                </c:pt>
                <c:pt idx="3">
                  <c:v>33</c:v>
                </c:pt>
              </c:numCache>
            </c:numRef>
          </c:val>
        </c:ser>
        <c:ser>
          <c:idx val="1"/>
          <c:order val="1"/>
          <c:tx>
            <c:strRef>
              <c:f>Лист1!$C$1</c:f>
              <c:strCache>
                <c:ptCount val="1"/>
                <c:pt idx="0">
                  <c:v>АО "Нордавиа"</c:v>
                </c:pt>
              </c:strCache>
            </c:strRef>
          </c:tx>
          <c:spPr>
            <a:solidFill>
              <a:schemeClr val="accent2">
                <a:lumMod val="60000"/>
                <a:lumOff val="40000"/>
              </a:schemeClr>
            </a:solidFill>
          </c:spPr>
          <c:dLbls>
            <c:txPr>
              <a:bodyPr/>
              <a:lstStyle/>
              <a:p>
                <a:pPr>
                  <a:defRPr sz="800"/>
                </a:pPr>
                <a:endParaRPr lang="ru-RU"/>
              </a:p>
            </c:txPr>
            <c:showVal val="1"/>
          </c:dLbls>
          <c:cat>
            <c:strRef>
              <c:f>Лист1!$A$2:$A$5</c:f>
              <c:strCache>
                <c:ptCount val="4"/>
                <c:pt idx="0">
                  <c:v>I квартал</c:v>
                </c:pt>
                <c:pt idx="1">
                  <c:v>II квартал</c:v>
                </c:pt>
                <c:pt idx="2">
                  <c:v>III квартал</c:v>
                </c:pt>
                <c:pt idx="3">
                  <c:v>IV квартал</c:v>
                </c:pt>
              </c:strCache>
            </c:strRef>
          </c:cat>
          <c:val>
            <c:numRef>
              <c:f>Лист1!$C$2:$C$5</c:f>
              <c:numCache>
                <c:formatCode>General</c:formatCode>
                <c:ptCount val="4"/>
                <c:pt idx="0">
                  <c:v>16</c:v>
                </c:pt>
                <c:pt idx="1">
                  <c:v>30</c:v>
                </c:pt>
                <c:pt idx="2">
                  <c:v>89</c:v>
                </c:pt>
                <c:pt idx="3">
                  <c:v>35</c:v>
                </c:pt>
              </c:numCache>
            </c:numRef>
          </c:val>
        </c:ser>
        <c:shape val="cylinder"/>
        <c:axId val="143116928"/>
        <c:axId val="143122816"/>
        <c:axId val="0"/>
      </c:bar3DChart>
      <c:catAx>
        <c:axId val="143116928"/>
        <c:scaling>
          <c:orientation val="maxMin"/>
        </c:scaling>
        <c:axPos val="l"/>
        <c:tickLblPos val="nextTo"/>
        <c:crossAx val="143122816"/>
        <c:crosses val="autoZero"/>
        <c:auto val="1"/>
        <c:lblAlgn val="ctr"/>
        <c:lblOffset val="100"/>
      </c:catAx>
      <c:valAx>
        <c:axId val="143122816"/>
        <c:scaling>
          <c:orientation val="minMax"/>
        </c:scaling>
        <c:delete val="1"/>
        <c:axPos val="t"/>
        <c:majorGridlines/>
        <c:numFmt formatCode="General" sourceLinked="1"/>
        <c:tickLblPos val="none"/>
        <c:crossAx val="143116928"/>
        <c:crosses val="autoZero"/>
        <c:crossBetween val="between"/>
      </c:valAx>
    </c:plotArea>
    <c:legend>
      <c:legendPos val="b"/>
    </c:legend>
    <c:plotVisOnly val="1"/>
  </c:chart>
  <c:spPr>
    <a:ln>
      <a:solidFill>
        <a:schemeClr val="tx1">
          <a:lumMod val="50000"/>
          <a:lumOff val="50000"/>
        </a:schemeClr>
      </a:solidFill>
    </a:ln>
  </c:sp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Заболеваемость алкоголизмом </a:t>
            </a:r>
          </a:p>
          <a:p>
            <a:pPr>
              <a:defRPr sz="1000"/>
            </a:pPr>
            <a:r>
              <a:rPr lang="ru-RU" sz="1000"/>
              <a:t>(случаев на 100 тыс. населения)</a:t>
            </a:r>
          </a:p>
        </c:rich>
      </c:tx>
      <c:layout>
        <c:manualLayout>
          <c:xMode val="edge"/>
          <c:yMode val="edge"/>
          <c:x val="0.19988562334460167"/>
          <c:y val="3.0581039755351681E-2"/>
        </c:manualLayout>
      </c:layout>
    </c:title>
    <c:view3D>
      <c:rotX val="0"/>
      <c:rotY val="0"/>
      <c:rAngAx val="1"/>
    </c:view3D>
    <c:plotArea>
      <c:layout>
        <c:manualLayout>
          <c:layoutTarget val="inner"/>
          <c:xMode val="edge"/>
          <c:yMode val="edge"/>
          <c:x val="0.14964028541877394"/>
          <c:y val="0.2315336257309942"/>
          <c:w val="0.80470708955528725"/>
          <c:h val="0.55133528265108156"/>
        </c:manualLayout>
      </c:layout>
      <c:bar3DChart>
        <c:barDir val="bar"/>
        <c:grouping val="clustered"/>
        <c:ser>
          <c:idx val="0"/>
          <c:order val="0"/>
          <c:tx>
            <c:strRef>
              <c:f>Лист1!$B$2</c:f>
              <c:strCache>
                <c:ptCount val="1"/>
                <c:pt idx="0">
                  <c:v>РФ</c:v>
                </c:pt>
              </c:strCache>
            </c:strRef>
          </c:tx>
          <c:spPr>
            <a:solidFill>
              <a:schemeClr val="bg1">
                <a:lumMod val="65000"/>
              </a:schemeClr>
            </a:solidFill>
          </c:spPr>
          <c:dLbls>
            <c:txPr>
              <a:bodyPr/>
              <a:lstStyle/>
              <a:p>
                <a:pPr>
                  <a:defRPr sz="800"/>
                </a:pPr>
                <a:endParaRPr lang="ru-RU"/>
              </a:p>
            </c:txPr>
            <c:showVal val="1"/>
          </c:dLbls>
          <c:cat>
            <c:strRef>
              <c:f>Лист1!$A$3:$A$5</c:f>
              <c:strCache>
                <c:ptCount val="3"/>
                <c:pt idx="0">
                  <c:v>2016 г.</c:v>
                </c:pt>
                <c:pt idx="1">
                  <c:v>2015 г.</c:v>
                </c:pt>
                <c:pt idx="2">
                  <c:v>2014 г.</c:v>
                </c:pt>
              </c:strCache>
            </c:strRef>
          </c:cat>
          <c:val>
            <c:numRef>
              <c:f>Лист1!$B$3:$B$5</c:f>
              <c:numCache>
                <c:formatCode>#,##0.0</c:formatCode>
                <c:ptCount val="3"/>
                <c:pt idx="1">
                  <c:v>1129.8</c:v>
                </c:pt>
                <c:pt idx="2">
                  <c:v>1237.4000000000001</c:v>
                </c:pt>
              </c:numCache>
            </c:numRef>
          </c:val>
        </c:ser>
        <c:ser>
          <c:idx val="1"/>
          <c:order val="1"/>
          <c:tx>
            <c:strRef>
              <c:f>Лист1!$C$2</c:f>
              <c:strCache>
                <c:ptCount val="1"/>
                <c:pt idx="0">
                  <c:v>СЗФО</c:v>
                </c:pt>
              </c:strCache>
            </c:strRef>
          </c:tx>
          <c:dLbls>
            <c:txPr>
              <a:bodyPr/>
              <a:lstStyle/>
              <a:p>
                <a:pPr>
                  <a:defRPr sz="800"/>
                </a:pPr>
                <a:endParaRPr lang="ru-RU"/>
              </a:p>
            </c:txPr>
            <c:showVal val="1"/>
          </c:dLbls>
          <c:cat>
            <c:strRef>
              <c:f>Лист1!$A$3:$A$5</c:f>
              <c:strCache>
                <c:ptCount val="3"/>
                <c:pt idx="0">
                  <c:v>2016 г.</c:v>
                </c:pt>
                <c:pt idx="1">
                  <c:v>2015 г.</c:v>
                </c:pt>
                <c:pt idx="2">
                  <c:v>2014 г.</c:v>
                </c:pt>
              </c:strCache>
            </c:strRef>
          </c:cat>
          <c:val>
            <c:numRef>
              <c:f>Лист1!$C$3:$C$5</c:f>
              <c:numCache>
                <c:formatCode>#,##0.0</c:formatCode>
                <c:ptCount val="3"/>
                <c:pt idx="1">
                  <c:v>905.5</c:v>
                </c:pt>
                <c:pt idx="2">
                  <c:v>1002.1</c:v>
                </c:pt>
              </c:numCache>
            </c:numRef>
          </c:val>
        </c:ser>
        <c:ser>
          <c:idx val="2"/>
          <c:order val="2"/>
          <c:tx>
            <c:strRef>
              <c:f>Лист1!$D$2</c:f>
              <c:strCache>
                <c:ptCount val="1"/>
                <c:pt idx="0">
                  <c:v>Архангельская область</c:v>
                </c:pt>
              </c:strCache>
            </c:strRef>
          </c:tx>
          <c:spPr>
            <a:solidFill>
              <a:schemeClr val="bg2">
                <a:lumMod val="75000"/>
              </a:schemeClr>
            </a:solidFill>
          </c:spPr>
          <c:dLbls>
            <c:txPr>
              <a:bodyPr/>
              <a:lstStyle/>
              <a:p>
                <a:pPr>
                  <a:defRPr sz="800"/>
                </a:pPr>
                <a:endParaRPr lang="ru-RU"/>
              </a:p>
            </c:txPr>
            <c:showVal val="1"/>
          </c:dLbls>
          <c:cat>
            <c:strRef>
              <c:f>Лист1!$A$3:$A$5</c:f>
              <c:strCache>
                <c:ptCount val="3"/>
                <c:pt idx="0">
                  <c:v>2016 г.</c:v>
                </c:pt>
                <c:pt idx="1">
                  <c:v>2015 г.</c:v>
                </c:pt>
                <c:pt idx="2">
                  <c:v>2014 г.</c:v>
                </c:pt>
              </c:strCache>
            </c:strRef>
          </c:cat>
          <c:val>
            <c:numRef>
              <c:f>Лист1!$D$3:$D$5</c:f>
              <c:numCache>
                <c:formatCode>#,##0.0</c:formatCode>
                <c:ptCount val="3"/>
                <c:pt idx="0">
                  <c:v>1247.2</c:v>
                </c:pt>
                <c:pt idx="1">
                  <c:v>1348.7</c:v>
                </c:pt>
                <c:pt idx="2">
                  <c:v>1327.6</c:v>
                </c:pt>
              </c:numCache>
            </c:numRef>
          </c:val>
        </c:ser>
        <c:shape val="cylinder"/>
        <c:axId val="143216000"/>
        <c:axId val="143225984"/>
        <c:axId val="0"/>
      </c:bar3DChart>
      <c:catAx>
        <c:axId val="143216000"/>
        <c:scaling>
          <c:orientation val="minMax"/>
        </c:scaling>
        <c:axPos val="l"/>
        <c:numFmt formatCode="General" sourceLinked="1"/>
        <c:tickLblPos val="nextTo"/>
        <c:txPr>
          <a:bodyPr/>
          <a:lstStyle/>
          <a:p>
            <a:pPr>
              <a:defRPr sz="800"/>
            </a:pPr>
            <a:endParaRPr lang="ru-RU"/>
          </a:p>
        </c:txPr>
        <c:crossAx val="143225984"/>
        <c:crosses val="autoZero"/>
        <c:auto val="1"/>
        <c:lblAlgn val="ctr"/>
        <c:lblOffset val="100"/>
      </c:catAx>
      <c:valAx>
        <c:axId val="143225984"/>
        <c:scaling>
          <c:orientation val="minMax"/>
        </c:scaling>
        <c:delete val="1"/>
        <c:axPos val="b"/>
        <c:majorGridlines/>
        <c:numFmt formatCode="General" sourceLinked="1"/>
        <c:tickLblPos val="none"/>
        <c:crossAx val="143216000"/>
        <c:crosses val="autoZero"/>
        <c:crossBetween val="between"/>
      </c:valAx>
    </c:plotArea>
    <c:legend>
      <c:legendPos val="b"/>
      <c:layout>
        <c:manualLayout>
          <c:xMode val="edge"/>
          <c:yMode val="edge"/>
          <c:x val="8.5544261314710726E-2"/>
          <c:y val="0.82602322404371664"/>
          <c:w val="0.82891115058013565"/>
          <c:h val="0.10457786885245901"/>
        </c:manualLayout>
      </c:layout>
      <c:txPr>
        <a:bodyPr/>
        <a:lstStyle/>
        <a:p>
          <a:pPr>
            <a:defRPr sz="900"/>
          </a:pPr>
          <a:endParaRPr lang="ru-RU"/>
        </a:p>
      </c:txPr>
    </c:legend>
    <c:plotVisOnly val="1"/>
  </c:chart>
  <c:spPr>
    <a:ln>
      <a:solidFill>
        <a:schemeClr val="tx1"/>
      </a:solidFill>
      <a:miter lim="800000"/>
    </a:ln>
  </c:sp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00"/>
            </a:pPr>
            <a:r>
              <a:rPr lang="ru-RU" sz="900"/>
              <a:t>Заболеваемость алкогольными</a:t>
            </a:r>
            <a:r>
              <a:rPr lang="ru-RU" sz="900" baseline="0"/>
              <a:t> психозами (случаев на 100 тыс. населения)</a:t>
            </a:r>
            <a:endParaRPr lang="ru-RU" sz="900"/>
          </a:p>
        </c:rich>
      </c:tx>
      <c:layout>
        <c:manualLayout>
          <c:xMode val="edge"/>
          <c:yMode val="edge"/>
          <c:x val="0.13300469107682394"/>
          <c:y val="3.0945419103313852E-2"/>
        </c:manualLayout>
      </c:layout>
    </c:title>
    <c:view3D>
      <c:rotX val="0"/>
      <c:rotY val="0"/>
      <c:rAngAx val="1"/>
    </c:view3D>
    <c:plotArea>
      <c:layout>
        <c:manualLayout>
          <c:layoutTarget val="inner"/>
          <c:xMode val="edge"/>
          <c:yMode val="edge"/>
          <c:x val="0.14964028541877394"/>
          <c:y val="0.216432261208577"/>
          <c:w val="0.80470708955528725"/>
          <c:h val="0.56643664717348963"/>
        </c:manualLayout>
      </c:layout>
      <c:bar3DChart>
        <c:barDir val="bar"/>
        <c:grouping val="clustered"/>
        <c:ser>
          <c:idx val="0"/>
          <c:order val="0"/>
          <c:tx>
            <c:strRef>
              <c:f>Лист1!$B$1</c:f>
              <c:strCache>
                <c:ptCount val="1"/>
                <c:pt idx="0">
                  <c:v>РФ</c:v>
                </c:pt>
              </c:strCache>
            </c:strRef>
          </c:tx>
          <c:spPr>
            <a:solidFill>
              <a:prstClr val="white">
                <a:lumMod val="65000"/>
              </a:prstClr>
            </a:solidFill>
          </c:spPr>
          <c:dLbls>
            <c:txPr>
              <a:bodyPr/>
              <a:lstStyle/>
              <a:p>
                <a:pPr>
                  <a:defRPr sz="800"/>
                </a:pPr>
                <a:endParaRPr lang="ru-RU"/>
              </a:p>
            </c:txPr>
            <c:showVal val="1"/>
          </c:dLbls>
          <c:cat>
            <c:strRef>
              <c:f>Лист1!$A$2:$A$4</c:f>
              <c:strCache>
                <c:ptCount val="3"/>
                <c:pt idx="0">
                  <c:v>2016 г.</c:v>
                </c:pt>
                <c:pt idx="1">
                  <c:v>2015 г.</c:v>
                </c:pt>
                <c:pt idx="2">
                  <c:v>2014 г.</c:v>
                </c:pt>
              </c:strCache>
            </c:strRef>
          </c:cat>
          <c:val>
            <c:numRef>
              <c:f>Лист1!$B$2:$B$4</c:f>
              <c:numCache>
                <c:formatCode>General</c:formatCode>
                <c:ptCount val="3"/>
                <c:pt idx="1">
                  <c:v>45.5</c:v>
                </c:pt>
                <c:pt idx="2">
                  <c:v>49.3</c:v>
                </c:pt>
              </c:numCache>
            </c:numRef>
          </c:val>
        </c:ser>
        <c:ser>
          <c:idx val="1"/>
          <c:order val="1"/>
          <c:tx>
            <c:strRef>
              <c:f>Лист1!$C$1</c:f>
              <c:strCache>
                <c:ptCount val="1"/>
                <c:pt idx="0">
                  <c:v>СЗФО</c:v>
                </c:pt>
              </c:strCache>
            </c:strRef>
          </c:tx>
          <c:dLbls>
            <c:txPr>
              <a:bodyPr/>
              <a:lstStyle/>
              <a:p>
                <a:pPr>
                  <a:defRPr sz="800"/>
                </a:pPr>
                <a:endParaRPr lang="ru-RU"/>
              </a:p>
            </c:txPr>
            <c:showVal val="1"/>
          </c:dLbls>
          <c:cat>
            <c:strRef>
              <c:f>Лист1!$A$2:$A$4</c:f>
              <c:strCache>
                <c:ptCount val="3"/>
                <c:pt idx="0">
                  <c:v>2016 г.</c:v>
                </c:pt>
                <c:pt idx="1">
                  <c:v>2015 г.</c:v>
                </c:pt>
                <c:pt idx="2">
                  <c:v>2014 г.</c:v>
                </c:pt>
              </c:strCache>
            </c:strRef>
          </c:cat>
          <c:val>
            <c:numRef>
              <c:f>Лист1!$C$2:$C$4</c:f>
              <c:numCache>
                <c:formatCode>General</c:formatCode>
                <c:ptCount val="3"/>
                <c:pt idx="1">
                  <c:v>48.6</c:v>
                </c:pt>
                <c:pt idx="2">
                  <c:v>54.5</c:v>
                </c:pt>
              </c:numCache>
            </c:numRef>
          </c:val>
        </c:ser>
        <c:ser>
          <c:idx val="2"/>
          <c:order val="2"/>
          <c:tx>
            <c:strRef>
              <c:f>Лист1!$D$1</c:f>
              <c:strCache>
                <c:ptCount val="1"/>
                <c:pt idx="0">
                  <c:v>Архангельская область</c:v>
                </c:pt>
              </c:strCache>
            </c:strRef>
          </c:tx>
          <c:spPr>
            <a:solidFill>
              <a:srgbClr val="EEECE1">
                <a:lumMod val="75000"/>
              </a:srgbClr>
            </a:solidFill>
          </c:spPr>
          <c:dLbls>
            <c:txPr>
              <a:bodyPr/>
              <a:lstStyle/>
              <a:p>
                <a:pPr>
                  <a:defRPr sz="800"/>
                </a:pPr>
                <a:endParaRPr lang="ru-RU"/>
              </a:p>
            </c:txPr>
            <c:showVal val="1"/>
          </c:dLbls>
          <c:cat>
            <c:strRef>
              <c:f>Лист1!$A$2:$A$4</c:f>
              <c:strCache>
                <c:ptCount val="3"/>
                <c:pt idx="0">
                  <c:v>2016 г.</c:v>
                </c:pt>
                <c:pt idx="1">
                  <c:v>2015 г.</c:v>
                </c:pt>
                <c:pt idx="2">
                  <c:v>2014 г.</c:v>
                </c:pt>
              </c:strCache>
            </c:strRef>
          </c:cat>
          <c:val>
            <c:numRef>
              <c:f>Лист1!$D$2:$D$4</c:f>
              <c:numCache>
                <c:formatCode>General</c:formatCode>
                <c:ptCount val="3"/>
                <c:pt idx="0">
                  <c:v>70.8</c:v>
                </c:pt>
                <c:pt idx="1">
                  <c:v>101.8</c:v>
                </c:pt>
                <c:pt idx="2">
                  <c:v>99.8</c:v>
                </c:pt>
              </c:numCache>
            </c:numRef>
          </c:val>
        </c:ser>
        <c:shape val="cylinder"/>
        <c:axId val="143327232"/>
        <c:axId val="143328768"/>
        <c:axId val="0"/>
      </c:bar3DChart>
      <c:catAx>
        <c:axId val="143327232"/>
        <c:scaling>
          <c:orientation val="minMax"/>
        </c:scaling>
        <c:axPos val="l"/>
        <c:numFmt formatCode="General" sourceLinked="1"/>
        <c:tickLblPos val="nextTo"/>
        <c:txPr>
          <a:bodyPr/>
          <a:lstStyle/>
          <a:p>
            <a:pPr>
              <a:defRPr sz="800"/>
            </a:pPr>
            <a:endParaRPr lang="ru-RU"/>
          </a:p>
        </c:txPr>
        <c:crossAx val="143328768"/>
        <c:crosses val="autoZero"/>
        <c:auto val="1"/>
        <c:lblAlgn val="ctr"/>
        <c:lblOffset val="100"/>
      </c:catAx>
      <c:valAx>
        <c:axId val="143328768"/>
        <c:scaling>
          <c:orientation val="minMax"/>
          <c:max val="120"/>
          <c:min val="0"/>
        </c:scaling>
        <c:delete val="1"/>
        <c:axPos val="b"/>
        <c:majorGridlines/>
        <c:numFmt formatCode="General" sourceLinked="1"/>
        <c:tickLblPos val="none"/>
        <c:crossAx val="143327232"/>
        <c:crosses val="autoZero"/>
        <c:crossBetween val="between"/>
      </c:valAx>
    </c:plotArea>
    <c:legend>
      <c:legendPos val="b"/>
      <c:layout>
        <c:manualLayout>
          <c:xMode val="edge"/>
          <c:yMode val="edge"/>
          <c:x val="7.309354539854547E-2"/>
          <c:y val="0.8265946254626122"/>
          <c:w val="0.82891115058013565"/>
          <c:h val="0.10457786885245901"/>
        </c:manualLayout>
      </c:layout>
      <c:txPr>
        <a:bodyPr/>
        <a:lstStyle/>
        <a:p>
          <a:pPr>
            <a:defRPr sz="900"/>
          </a:pPr>
          <a:endParaRPr lang="ru-RU"/>
        </a:p>
      </c:txPr>
    </c:legend>
    <c:plotVisOnly val="1"/>
  </c:chart>
  <c:spPr>
    <a:ln>
      <a:solidFill>
        <a:sysClr val="windowText" lastClr="000000"/>
      </a:solidFill>
    </a:ln>
  </c:sp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00"/>
            </a:pPr>
            <a:r>
              <a:rPr lang="ru-RU" sz="900"/>
              <a:t>Доля лиц в состоянии алкогольного опьянения среди совершивших преступления, %</a:t>
            </a:r>
          </a:p>
        </c:rich>
      </c:tx>
      <c:layout>
        <c:manualLayout>
          <c:xMode val="edge"/>
          <c:yMode val="edge"/>
          <c:x val="0.11248159761312235"/>
          <c:y val="4.7197493170496839E-2"/>
        </c:manualLayout>
      </c:layout>
    </c:title>
    <c:view3D>
      <c:rotX val="0"/>
      <c:rotY val="0"/>
      <c:rAngAx val="1"/>
    </c:view3D>
    <c:plotArea>
      <c:layout>
        <c:manualLayout>
          <c:layoutTarget val="inner"/>
          <c:xMode val="edge"/>
          <c:yMode val="edge"/>
          <c:x val="1.6600954554886905E-2"/>
          <c:y val="0.2855102040816328"/>
          <c:w val="0.9626478522515125"/>
          <c:h val="0.41369489528094988"/>
        </c:manualLayout>
      </c:layout>
      <c:bar3DChart>
        <c:barDir val="col"/>
        <c:grouping val="clustered"/>
        <c:ser>
          <c:idx val="0"/>
          <c:order val="0"/>
          <c:tx>
            <c:strRef>
              <c:f>Лист1!$B$1</c:f>
              <c:strCache>
                <c:ptCount val="1"/>
                <c:pt idx="0">
                  <c:v>Архангельская область</c:v>
                </c:pt>
              </c:strCache>
            </c:strRef>
          </c:tx>
          <c:spPr>
            <a:solidFill>
              <a:srgbClr val="EEECE1">
                <a:lumMod val="75000"/>
              </a:srgbClr>
            </a:solidFill>
          </c:spPr>
          <c:dLbls>
            <c:txPr>
              <a:bodyPr/>
              <a:lstStyle/>
              <a:p>
                <a:pPr>
                  <a:defRPr sz="800"/>
                </a:pPr>
                <a:endParaRPr lang="ru-RU"/>
              </a:p>
            </c:txPr>
            <c:showVal val="1"/>
          </c:dLbls>
          <c:cat>
            <c:strRef>
              <c:f>Лист1!$A$2:$A$4</c:f>
              <c:strCache>
                <c:ptCount val="3"/>
                <c:pt idx="0">
                  <c:v>2014 г.</c:v>
                </c:pt>
                <c:pt idx="1">
                  <c:v>2015 г.</c:v>
                </c:pt>
                <c:pt idx="2">
                  <c:v>2016 г.</c:v>
                </c:pt>
              </c:strCache>
            </c:strRef>
          </c:cat>
          <c:val>
            <c:numRef>
              <c:f>Лист1!$B$2:$B$4</c:f>
              <c:numCache>
                <c:formatCode>0.0</c:formatCode>
                <c:ptCount val="3"/>
                <c:pt idx="0">
                  <c:v>39.200000000000003</c:v>
                </c:pt>
                <c:pt idx="1">
                  <c:v>41.5</c:v>
                </c:pt>
                <c:pt idx="2">
                  <c:v>50.2</c:v>
                </c:pt>
              </c:numCache>
            </c:numRef>
          </c:val>
        </c:ser>
        <c:ser>
          <c:idx val="1"/>
          <c:order val="1"/>
          <c:tx>
            <c:strRef>
              <c:f>Лист1!$C$1</c:f>
              <c:strCache>
                <c:ptCount val="1"/>
                <c:pt idx="0">
                  <c:v>СЗФО</c:v>
                </c:pt>
              </c:strCache>
            </c:strRef>
          </c:tx>
          <c:dLbls>
            <c:dLbl>
              <c:idx val="2"/>
              <c:layout>
                <c:manualLayout>
                  <c:x val="1.2450715916165181E-2"/>
                  <c:y val="0"/>
                </c:manualLayout>
              </c:layout>
              <c:showVal val="1"/>
            </c:dLbl>
            <c:txPr>
              <a:bodyPr/>
              <a:lstStyle/>
              <a:p>
                <a:pPr>
                  <a:defRPr sz="800"/>
                </a:pPr>
                <a:endParaRPr lang="ru-RU"/>
              </a:p>
            </c:txPr>
            <c:showVal val="1"/>
          </c:dLbls>
          <c:cat>
            <c:strRef>
              <c:f>Лист1!$A$2:$A$4</c:f>
              <c:strCache>
                <c:ptCount val="3"/>
                <c:pt idx="0">
                  <c:v>2014 г.</c:v>
                </c:pt>
                <c:pt idx="1">
                  <c:v>2015 г.</c:v>
                </c:pt>
                <c:pt idx="2">
                  <c:v>2016 г.</c:v>
                </c:pt>
              </c:strCache>
            </c:strRef>
          </c:cat>
          <c:val>
            <c:numRef>
              <c:f>Лист1!$C$2:$C$4</c:f>
              <c:numCache>
                <c:formatCode>0.0</c:formatCode>
                <c:ptCount val="3"/>
                <c:pt idx="0">
                  <c:v>27.5</c:v>
                </c:pt>
                <c:pt idx="1">
                  <c:v>30.7</c:v>
                </c:pt>
                <c:pt idx="2">
                  <c:v>35.4</c:v>
                </c:pt>
              </c:numCache>
            </c:numRef>
          </c:val>
        </c:ser>
        <c:ser>
          <c:idx val="2"/>
          <c:order val="2"/>
          <c:tx>
            <c:strRef>
              <c:f>Лист1!$D$1</c:f>
              <c:strCache>
                <c:ptCount val="1"/>
                <c:pt idx="0">
                  <c:v>РФ</c:v>
                </c:pt>
              </c:strCache>
            </c:strRef>
          </c:tx>
          <c:spPr>
            <a:solidFill>
              <a:prstClr val="white">
                <a:lumMod val="65000"/>
              </a:prstClr>
            </a:solidFill>
          </c:spPr>
          <c:dLbls>
            <c:dLbl>
              <c:idx val="0"/>
              <c:layout>
                <c:manualLayout>
                  <c:x val="1.2450715916165181E-2"/>
                  <c:y val="2.040816326530619E-2"/>
                </c:manualLayout>
              </c:layout>
              <c:showVal val="1"/>
            </c:dLbl>
            <c:dLbl>
              <c:idx val="1"/>
              <c:layout>
                <c:manualLayout>
                  <c:x val="2.0751193193608634E-2"/>
                  <c:y val="6.8027210884353834E-3"/>
                </c:manualLayout>
              </c:layout>
              <c:showVal val="1"/>
            </c:dLbl>
            <c:dLbl>
              <c:idx val="2"/>
              <c:layout>
                <c:manualLayout>
                  <c:x val="2.0751193193608634E-2"/>
                  <c:y val="0"/>
                </c:manualLayout>
              </c:layout>
              <c:showVal val="1"/>
            </c:dLbl>
            <c:txPr>
              <a:bodyPr/>
              <a:lstStyle/>
              <a:p>
                <a:pPr>
                  <a:defRPr sz="800"/>
                </a:pPr>
                <a:endParaRPr lang="ru-RU"/>
              </a:p>
            </c:txPr>
            <c:showVal val="1"/>
          </c:dLbls>
          <c:cat>
            <c:strRef>
              <c:f>Лист1!$A$2:$A$4</c:f>
              <c:strCache>
                <c:ptCount val="3"/>
                <c:pt idx="0">
                  <c:v>2014 г.</c:v>
                </c:pt>
                <c:pt idx="1">
                  <c:v>2015 г.</c:v>
                </c:pt>
                <c:pt idx="2">
                  <c:v>2016 г.</c:v>
                </c:pt>
              </c:strCache>
            </c:strRef>
          </c:cat>
          <c:val>
            <c:numRef>
              <c:f>Лист1!$D$2:$D$4</c:f>
              <c:numCache>
                <c:formatCode>0.0</c:formatCode>
                <c:ptCount val="3"/>
                <c:pt idx="0">
                  <c:v>31</c:v>
                </c:pt>
                <c:pt idx="1">
                  <c:v>33.1</c:v>
                </c:pt>
                <c:pt idx="2">
                  <c:v>38.9</c:v>
                </c:pt>
              </c:numCache>
            </c:numRef>
          </c:val>
        </c:ser>
        <c:shape val="cylinder"/>
        <c:axId val="143573376"/>
        <c:axId val="143574912"/>
        <c:axId val="0"/>
      </c:bar3DChart>
      <c:catAx>
        <c:axId val="143573376"/>
        <c:scaling>
          <c:orientation val="minMax"/>
        </c:scaling>
        <c:axPos val="b"/>
        <c:numFmt formatCode="General" sourceLinked="1"/>
        <c:tickLblPos val="nextTo"/>
        <c:txPr>
          <a:bodyPr/>
          <a:lstStyle/>
          <a:p>
            <a:pPr>
              <a:defRPr sz="800"/>
            </a:pPr>
            <a:endParaRPr lang="ru-RU"/>
          </a:p>
        </c:txPr>
        <c:crossAx val="143574912"/>
        <c:crosses val="autoZero"/>
        <c:auto val="1"/>
        <c:lblAlgn val="ctr"/>
        <c:lblOffset val="100"/>
        <c:tickLblSkip val="1"/>
      </c:catAx>
      <c:valAx>
        <c:axId val="143574912"/>
        <c:scaling>
          <c:orientation val="minMax"/>
        </c:scaling>
        <c:delete val="1"/>
        <c:axPos val="l"/>
        <c:numFmt formatCode="0.0" sourceLinked="1"/>
        <c:tickLblPos val="none"/>
        <c:crossAx val="143573376"/>
        <c:crosses val="autoZero"/>
        <c:crossBetween val="between"/>
      </c:valAx>
    </c:plotArea>
    <c:legend>
      <c:legendPos val="b"/>
      <c:txPr>
        <a:bodyPr/>
        <a:lstStyle/>
        <a:p>
          <a:pPr>
            <a:defRPr sz="900"/>
          </a:pPr>
          <a:endParaRPr lang="ru-RU"/>
        </a:p>
      </c:txPr>
    </c:legend>
    <c:plotVisOnly val="1"/>
  </c:chart>
  <c:spPr>
    <a:ln>
      <a:solidFill>
        <a:schemeClr val="tx1"/>
      </a:solidFill>
    </a:ln>
  </c:sp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00"/>
            </a:pPr>
            <a:r>
              <a:rPr lang="ru-RU" sz="900"/>
              <a:t>Заболеваемость наркоманией, случаев на 100 тыс. населения</a:t>
            </a:r>
          </a:p>
        </c:rich>
      </c:tx>
    </c:title>
    <c:view3D>
      <c:rAngAx val="1"/>
    </c:view3D>
    <c:plotArea>
      <c:layout/>
      <c:bar3DChart>
        <c:barDir val="bar"/>
        <c:grouping val="clustered"/>
        <c:ser>
          <c:idx val="0"/>
          <c:order val="0"/>
          <c:tx>
            <c:strRef>
              <c:f>Лист1!$B$1</c:f>
              <c:strCache>
                <c:ptCount val="1"/>
                <c:pt idx="0">
                  <c:v>РФ</c:v>
                </c:pt>
              </c:strCache>
            </c:strRef>
          </c:tx>
          <c:spPr>
            <a:solidFill>
              <a:prstClr val="white">
                <a:lumMod val="65000"/>
              </a:prstClr>
            </a:solidFill>
          </c:spPr>
          <c:dLbls>
            <c:txPr>
              <a:bodyPr/>
              <a:lstStyle/>
              <a:p>
                <a:pPr>
                  <a:defRPr sz="800"/>
                </a:pPr>
                <a:endParaRPr lang="ru-RU"/>
              </a:p>
            </c:txPr>
            <c:showVal val="1"/>
          </c:dLbls>
          <c:cat>
            <c:strRef>
              <c:f>Лист1!$A$2:$A$4</c:f>
              <c:strCache>
                <c:ptCount val="3"/>
                <c:pt idx="0">
                  <c:v>2016 г.</c:v>
                </c:pt>
                <c:pt idx="1">
                  <c:v>2015 г.</c:v>
                </c:pt>
                <c:pt idx="2">
                  <c:v>2014 г.</c:v>
                </c:pt>
              </c:strCache>
            </c:strRef>
          </c:cat>
          <c:val>
            <c:numRef>
              <c:f>Лист1!$B$2:$B$4</c:f>
              <c:numCache>
                <c:formatCode>0.0</c:formatCode>
                <c:ptCount val="3"/>
                <c:pt idx="1">
                  <c:v>213.2</c:v>
                </c:pt>
                <c:pt idx="2">
                  <c:v>220</c:v>
                </c:pt>
              </c:numCache>
            </c:numRef>
          </c:val>
        </c:ser>
        <c:ser>
          <c:idx val="1"/>
          <c:order val="1"/>
          <c:tx>
            <c:strRef>
              <c:f>Лист1!$C$1</c:f>
              <c:strCache>
                <c:ptCount val="1"/>
                <c:pt idx="0">
                  <c:v>СЗФО</c:v>
                </c:pt>
              </c:strCache>
            </c:strRef>
          </c:tx>
          <c:dLbls>
            <c:txPr>
              <a:bodyPr/>
              <a:lstStyle/>
              <a:p>
                <a:pPr>
                  <a:defRPr sz="800"/>
                </a:pPr>
                <a:endParaRPr lang="ru-RU"/>
              </a:p>
            </c:txPr>
            <c:showVal val="1"/>
          </c:dLbls>
          <c:cat>
            <c:strRef>
              <c:f>Лист1!$A$2:$A$4</c:f>
              <c:strCache>
                <c:ptCount val="3"/>
                <c:pt idx="0">
                  <c:v>2016 г.</c:v>
                </c:pt>
                <c:pt idx="1">
                  <c:v>2015 г.</c:v>
                </c:pt>
                <c:pt idx="2">
                  <c:v>2014 г.</c:v>
                </c:pt>
              </c:strCache>
            </c:strRef>
          </c:cat>
          <c:val>
            <c:numRef>
              <c:f>Лист1!$C$2:$C$4</c:f>
              <c:numCache>
                <c:formatCode>0.0</c:formatCode>
                <c:ptCount val="3"/>
                <c:pt idx="1">
                  <c:v>170.3</c:v>
                </c:pt>
                <c:pt idx="2">
                  <c:v>171.8</c:v>
                </c:pt>
              </c:numCache>
            </c:numRef>
          </c:val>
        </c:ser>
        <c:ser>
          <c:idx val="2"/>
          <c:order val="2"/>
          <c:tx>
            <c:strRef>
              <c:f>Лист1!$D$1</c:f>
              <c:strCache>
                <c:ptCount val="1"/>
                <c:pt idx="0">
                  <c:v>Архангельская область</c:v>
                </c:pt>
              </c:strCache>
            </c:strRef>
          </c:tx>
          <c:spPr>
            <a:solidFill>
              <a:schemeClr val="bg2">
                <a:lumMod val="75000"/>
              </a:schemeClr>
            </a:solidFill>
          </c:spPr>
          <c:dLbls>
            <c:txPr>
              <a:bodyPr/>
              <a:lstStyle/>
              <a:p>
                <a:pPr>
                  <a:defRPr sz="800"/>
                </a:pPr>
                <a:endParaRPr lang="ru-RU"/>
              </a:p>
            </c:txPr>
            <c:showVal val="1"/>
          </c:dLbls>
          <c:cat>
            <c:strRef>
              <c:f>Лист1!$A$2:$A$4</c:f>
              <c:strCache>
                <c:ptCount val="3"/>
                <c:pt idx="0">
                  <c:v>2016 г.</c:v>
                </c:pt>
                <c:pt idx="1">
                  <c:v>2015 г.</c:v>
                </c:pt>
                <c:pt idx="2">
                  <c:v>2014 г.</c:v>
                </c:pt>
              </c:strCache>
            </c:strRef>
          </c:cat>
          <c:val>
            <c:numRef>
              <c:f>Лист1!$D$2:$D$4</c:f>
              <c:numCache>
                <c:formatCode>0.0</c:formatCode>
                <c:ptCount val="3"/>
                <c:pt idx="0">
                  <c:v>53.2</c:v>
                </c:pt>
                <c:pt idx="1">
                  <c:v>51.4</c:v>
                </c:pt>
                <c:pt idx="2">
                  <c:v>43.6</c:v>
                </c:pt>
              </c:numCache>
            </c:numRef>
          </c:val>
        </c:ser>
        <c:shape val="cylinder"/>
        <c:axId val="143586048"/>
        <c:axId val="143587584"/>
        <c:axId val="0"/>
      </c:bar3DChart>
      <c:catAx>
        <c:axId val="143586048"/>
        <c:scaling>
          <c:orientation val="minMax"/>
        </c:scaling>
        <c:axPos val="l"/>
        <c:numFmt formatCode="General" sourceLinked="1"/>
        <c:tickLblPos val="nextTo"/>
        <c:txPr>
          <a:bodyPr/>
          <a:lstStyle/>
          <a:p>
            <a:pPr>
              <a:defRPr sz="800"/>
            </a:pPr>
            <a:endParaRPr lang="ru-RU"/>
          </a:p>
        </c:txPr>
        <c:crossAx val="143587584"/>
        <c:crosses val="autoZero"/>
        <c:auto val="1"/>
        <c:lblAlgn val="ctr"/>
        <c:lblOffset val="100"/>
      </c:catAx>
      <c:valAx>
        <c:axId val="143587584"/>
        <c:scaling>
          <c:orientation val="minMax"/>
        </c:scaling>
        <c:delete val="1"/>
        <c:axPos val="b"/>
        <c:majorGridlines/>
        <c:numFmt formatCode="General" sourceLinked="1"/>
        <c:tickLblPos val="none"/>
        <c:crossAx val="143586048"/>
        <c:crosses val="autoZero"/>
        <c:crossBetween val="between"/>
      </c:valAx>
    </c:plotArea>
    <c:legend>
      <c:legendPos val="b"/>
      <c:txPr>
        <a:bodyPr/>
        <a:lstStyle/>
        <a:p>
          <a:pPr>
            <a:defRPr sz="800"/>
          </a:pPr>
          <a:endParaRPr lang="ru-RU"/>
        </a:p>
      </c:txPr>
    </c:legend>
    <c:plotVisOnly val="1"/>
  </c:chart>
  <c:spPr>
    <a:ln>
      <a:solidFill>
        <a:schemeClr val="tx1"/>
      </a:solidFill>
    </a:ln>
  </c:sp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00"/>
            </a:pPr>
            <a:r>
              <a:rPr lang="ru-RU" sz="900"/>
              <a:t>Количество преступлений, зарегистрированых</a:t>
            </a:r>
            <a:r>
              <a:rPr lang="ru-RU" sz="900" baseline="0"/>
              <a:t> на территории Архангельской области</a:t>
            </a:r>
            <a:endParaRPr lang="ru-RU" sz="900"/>
          </a:p>
        </c:rich>
      </c:tx>
    </c:title>
    <c:view3D>
      <c:rAngAx val="1"/>
    </c:view3D>
    <c:plotArea>
      <c:layout/>
      <c:bar3DChart>
        <c:barDir val="col"/>
        <c:grouping val="clustered"/>
        <c:ser>
          <c:idx val="0"/>
          <c:order val="0"/>
          <c:tx>
            <c:strRef>
              <c:f>Лист1!$B$1</c:f>
              <c:strCache>
                <c:ptCount val="1"/>
                <c:pt idx="0">
                  <c:v>Ряд 1</c:v>
                </c:pt>
              </c:strCache>
            </c:strRef>
          </c:tx>
          <c:dLbls>
            <c:showVal val="1"/>
          </c:dLbls>
          <c:cat>
            <c:strRef>
              <c:f>Лист1!$A$2:$A$4</c:f>
              <c:strCache>
                <c:ptCount val="3"/>
                <c:pt idx="0">
                  <c:v>2014 г.</c:v>
                </c:pt>
                <c:pt idx="1">
                  <c:v>2015 г.</c:v>
                </c:pt>
                <c:pt idx="2">
                  <c:v>2016 г.</c:v>
                </c:pt>
              </c:strCache>
            </c:strRef>
          </c:cat>
          <c:val>
            <c:numRef>
              <c:f>Лист1!$B$2:$B$4</c:f>
              <c:numCache>
                <c:formatCode>#,##0</c:formatCode>
                <c:ptCount val="3"/>
                <c:pt idx="0">
                  <c:v>19068</c:v>
                </c:pt>
                <c:pt idx="1">
                  <c:v>22311</c:v>
                </c:pt>
                <c:pt idx="2">
                  <c:v>19994</c:v>
                </c:pt>
              </c:numCache>
            </c:numRef>
          </c:val>
        </c:ser>
        <c:shape val="cylinder"/>
        <c:axId val="144455552"/>
        <c:axId val="144457088"/>
        <c:axId val="0"/>
      </c:bar3DChart>
      <c:catAx>
        <c:axId val="144455552"/>
        <c:scaling>
          <c:orientation val="minMax"/>
        </c:scaling>
        <c:axPos val="b"/>
        <c:tickLblPos val="nextTo"/>
        <c:crossAx val="144457088"/>
        <c:crosses val="autoZero"/>
        <c:auto val="1"/>
        <c:lblAlgn val="ctr"/>
        <c:lblOffset val="100"/>
      </c:catAx>
      <c:valAx>
        <c:axId val="144457088"/>
        <c:scaling>
          <c:orientation val="minMax"/>
        </c:scaling>
        <c:delete val="1"/>
        <c:axPos val="l"/>
        <c:majorGridlines/>
        <c:numFmt formatCode="#,##0" sourceLinked="1"/>
        <c:tickLblPos val="none"/>
        <c:crossAx val="144455552"/>
        <c:crosses val="autoZero"/>
        <c:crossBetween val="between"/>
      </c:valAx>
    </c:plotArea>
    <c:plotVisOnly val="1"/>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00"/>
            </a:pPr>
            <a:r>
              <a:rPr lang="ru-RU" sz="900"/>
              <a:t>Реализация  постановления Правительства РФ  № 3 в Архангельской области</a:t>
            </a:r>
          </a:p>
        </c:rich>
      </c:tx>
    </c:title>
    <c:view3D>
      <c:rAngAx val="1"/>
    </c:view3D>
    <c:plotArea>
      <c:layout/>
      <c:bar3DChart>
        <c:barDir val="col"/>
        <c:grouping val="clustered"/>
        <c:ser>
          <c:idx val="0"/>
          <c:order val="0"/>
          <c:tx>
            <c:strRef>
              <c:f>Лист1!$B$1</c:f>
              <c:strCache>
                <c:ptCount val="1"/>
                <c:pt idx="0">
                  <c:v>Представлены на освидетельствование</c:v>
                </c:pt>
              </c:strCache>
            </c:strRef>
          </c:tx>
          <c:dLbls>
            <c:dLbl>
              <c:idx val="0"/>
              <c:layout>
                <c:manualLayout>
                  <c:x val="1.3888888888889185E-2"/>
                  <c:y val="-1.9841269841270191E-2"/>
                </c:manualLayout>
              </c:layout>
              <c:showVal val="1"/>
            </c:dLbl>
            <c:dLbl>
              <c:idx val="1"/>
              <c:layout>
                <c:manualLayout>
                  <c:x val="9.2592592592595346E-3"/>
                  <c:y val="-1.9841269841270191E-2"/>
                </c:manualLayout>
              </c:layout>
              <c:showVal val="1"/>
            </c:dLbl>
            <c:showVal val="1"/>
          </c:dLbls>
          <c:cat>
            <c:strRef>
              <c:f>Лист1!$A$2:$A$3</c:f>
              <c:strCache>
                <c:ptCount val="2"/>
                <c:pt idx="0">
                  <c:v>2015 г.</c:v>
                </c:pt>
                <c:pt idx="1">
                  <c:v>2016 г.</c:v>
                </c:pt>
              </c:strCache>
            </c:strRef>
          </c:cat>
          <c:val>
            <c:numRef>
              <c:f>Лист1!$B$2:$B$3</c:f>
              <c:numCache>
                <c:formatCode>General</c:formatCode>
                <c:ptCount val="2"/>
                <c:pt idx="0">
                  <c:v>6</c:v>
                </c:pt>
                <c:pt idx="1">
                  <c:v>6</c:v>
                </c:pt>
              </c:numCache>
            </c:numRef>
          </c:val>
        </c:ser>
        <c:ser>
          <c:idx val="1"/>
          <c:order val="1"/>
          <c:tx>
            <c:strRef>
              <c:f>Лист1!$C$1</c:f>
              <c:strCache>
                <c:ptCount val="1"/>
                <c:pt idx="0">
                  <c:v>Освобождены из-под стражи</c:v>
                </c:pt>
              </c:strCache>
            </c:strRef>
          </c:tx>
          <c:dLbls>
            <c:dLbl>
              <c:idx val="0"/>
              <c:layout>
                <c:manualLayout>
                  <c:x val="1.8518518518518583E-2"/>
                  <c:y val="-2.3809523809523812E-2"/>
                </c:manualLayout>
              </c:layout>
              <c:showVal val="1"/>
            </c:dLbl>
            <c:dLbl>
              <c:idx val="1"/>
              <c:layout>
                <c:manualLayout>
                  <c:x val="1.6203703703703703E-2"/>
                  <c:y val="-3.968253968253968E-2"/>
                </c:manualLayout>
              </c:layout>
              <c:showVal val="1"/>
            </c:dLbl>
            <c:showVal val="1"/>
          </c:dLbls>
          <c:cat>
            <c:strRef>
              <c:f>Лист1!$A$2:$A$3</c:f>
              <c:strCache>
                <c:ptCount val="2"/>
                <c:pt idx="0">
                  <c:v>2015 г.</c:v>
                </c:pt>
                <c:pt idx="1">
                  <c:v>2016 г.</c:v>
                </c:pt>
              </c:strCache>
            </c:strRef>
          </c:cat>
          <c:val>
            <c:numRef>
              <c:f>Лист1!$C$2:$C$3</c:f>
              <c:numCache>
                <c:formatCode>General</c:formatCode>
                <c:ptCount val="2"/>
                <c:pt idx="0">
                  <c:v>3</c:v>
                </c:pt>
                <c:pt idx="1">
                  <c:v>0</c:v>
                </c:pt>
              </c:numCache>
            </c:numRef>
          </c:val>
        </c:ser>
        <c:shape val="cylinder"/>
        <c:axId val="148123008"/>
        <c:axId val="148132992"/>
        <c:axId val="0"/>
      </c:bar3DChart>
      <c:catAx>
        <c:axId val="148123008"/>
        <c:scaling>
          <c:orientation val="minMax"/>
        </c:scaling>
        <c:axPos val="b"/>
        <c:tickLblPos val="nextTo"/>
        <c:txPr>
          <a:bodyPr/>
          <a:lstStyle/>
          <a:p>
            <a:pPr>
              <a:defRPr sz="900"/>
            </a:pPr>
            <a:endParaRPr lang="ru-RU"/>
          </a:p>
        </c:txPr>
        <c:crossAx val="148132992"/>
        <c:crosses val="autoZero"/>
        <c:auto val="1"/>
        <c:lblAlgn val="ctr"/>
        <c:lblOffset val="100"/>
      </c:catAx>
      <c:valAx>
        <c:axId val="148132992"/>
        <c:scaling>
          <c:orientation val="minMax"/>
        </c:scaling>
        <c:delete val="1"/>
        <c:axPos val="l"/>
        <c:majorGridlines/>
        <c:numFmt formatCode="General" sourceLinked="1"/>
        <c:tickLblPos val="none"/>
        <c:crossAx val="148123008"/>
        <c:crosses val="autoZero"/>
        <c:crossBetween val="between"/>
      </c:valAx>
    </c:plotArea>
    <c:legend>
      <c:legendPos val="b"/>
      <c:txPr>
        <a:bodyPr/>
        <a:lstStyle/>
        <a:p>
          <a:pPr>
            <a:defRPr sz="800"/>
          </a:pPr>
          <a:endParaRPr lang="ru-RU"/>
        </a:p>
      </c:txPr>
    </c:legend>
    <c:plotVisOnly val="1"/>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Обращения по вопросам оказания медицинской помощи</a:t>
            </a:r>
          </a:p>
        </c:rich>
      </c:tx>
    </c:title>
    <c:view3D>
      <c:rAngAx val="1"/>
    </c:view3D>
    <c:plotArea>
      <c:layout>
        <c:manualLayout>
          <c:layoutTarget val="inner"/>
          <c:xMode val="edge"/>
          <c:yMode val="edge"/>
          <c:x val="5.9139784946237235E-2"/>
          <c:y val="0.30484126984127191"/>
          <c:w val="0.88172043010752765"/>
          <c:h val="0.51104549431321455"/>
        </c:manualLayout>
      </c:layout>
      <c:bar3DChart>
        <c:barDir val="col"/>
        <c:grouping val="stacked"/>
        <c:ser>
          <c:idx val="0"/>
          <c:order val="0"/>
          <c:tx>
            <c:strRef>
              <c:f>Лист1!$B$1</c:f>
              <c:strCache>
                <c:ptCount val="1"/>
                <c:pt idx="0">
                  <c:v>Столбец1</c:v>
                </c:pt>
              </c:strCache>
            </c:strRef>
          </c:tx>
          <c:dLbls>
            <c:dLbl>
              <c:idx val="0"/>
              <c:layout>
                <c:manualLayout>
                  <c:x val="1.3888324443315701E-2"/>
                  <c:y val="-0.24206349206349395"/>
                </c:manualLayout>
              </c:layout>
              <c:showVal val="1"/>
            </c:dLbl>
            <c:dLbl>
              <c:idx val="1"/>
              <c:layout>
                <c:manualLayout>
                  <c:x val="1.1573533147066396E-2"/>
                  <c:y val="-0.26587301587301587"/>
                </c:manualLayout>
              </c:layout>
              <c:showVal val="1"/>
            </c:dLbl>
            <c:dLbl>
              <c:idx val="2"/>
              <c:layout>
                <c:manualLayout>
                  <c:x val="1.3888747777495557E-2"/>
                  <c:y val="-0.27777777777777968"/>
                </c:manualLayout>
              </c:layout>
              <c:showVal val="1"/>
            </c:dLbl>
            <c:txPr>
              <a:bodyPr/>
              <a:lstStyle/>
              <a:p>
                <a:pPr>
                  <a:defRPr sz="900"/>
                </a:pPr>
                <a:endParaRPr lang="ru-RU"/>
              </a:p>
            </c:txPr>
            <c:showVal val="1"/>
          </c:dLbls>
          <c:cat>
            <c:strRef>
              <c:f>Лист1!$A$2:$A$4</c:f>
              <c:strCache>
                <c:ptCount val="3"/>
                <c:pt idx="0">
                  <c:v>2014 г.</c:v>
                </c:pt>
                <c:pt idx="1">
                  <c:v>2015 г.</c:v>
                </c:pt>
                <c:pt idx="2">
                  <c:v>2016 г.</c:v>
                </c:pt>
              </c:strCache>
            </c:strRef>
          </c:cat>
          <c:val>
            <c:numRef>
              <c:f>Лист1!$B$2:$B$4</c:f>
              <c:numCache>
                <c:formatCode>General</c:formatCode>
                <c:ptCount val="3"/>
                <c:pt idx="0">
                  <c:v>426</c:v>
                </c:pt>
                <c:pt idx="1">
                  <c:v>502</c:v>
                </c:pt>
                <c:pt idx="2">
                  <c:v>602</c:v>
                </c:pt>
              </c:numCache>
            </c:numRef>
          </c:val>
        </c:ser>
        <c:shape val="cylinder"/>
        <c:axId val="151328256"/>
        <c:axId val="151329792"/>
        <c:axId val="0"/>
      </c:bar3DChart>
      <c:catAx>
        <c:axId val="151328256"/>
        <c:scaling>
          <c:orientation val="minMax"/>
        </c:scaling>
        <c:axPos val="b"/>
        <c:numFmt formatCode="General" sourceLinked="1"/>
        <c:tickLblPos val="nextTo"/>
        <c:txPr>
          <a:bodyPr/>
          <a:lstStyle/>
          <a:p>
            <a:pPr>
              <a:defRPr sz="900"/>
            </a:pPr>
            <a:endParaRPr lang="ru-RU"/>
          </a:p>
        </c:txPr>
        <c:crossAx val="151329792"/>
        <c:crosses val="autoZero"/>
        <c:auto val="1"/>
        <c:lblAlgn val="ctr"/>
        <c:lblOffset val="100"/>
      </c:catAx>
      <c:valAx>
        <c:axId val="151329792"/>
        <c:scaling>
          <c:orientation val="minMax"/>
        </c:scaling>
        <c:delete val="1"/>
        <c:axPos val="l"/>
        <c:majorGridlines/>
        <c:numFmt formatCode="General" sourceLinked="1"/>
        <c:tickLblPos val="none"/>
        <c:crossAx val="151328256"/>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18"/>
  <c:chart>
    <c:title>
      <c:tx>
        <c:rich>
          <a:bodyPr/>
          <a:lstStyle/>
          <a:p>
            <a:pPr>
              <a:defRPr/>
            </a:pPr>
            <a:r>
              <a:rPr lang="ru-RU"/>
              <a:t>Содержание</a:t>
            </a:r>
            <a:r>
              <a:rPr lang="ru-RU" baseline="0"/>
              <a:t> нарушенных прав</a:t>
            </a:r>
            <a:endParaRPr lang="ru-RU"/>
          </a:p>
        </c:rich>
      </c:tx>
      <c:layout>
        <c:manualLayout>
          <c:xMode val="edge"/>
          <c:yMode val="edge"/>
          <c:x val="0.26390328151986792"/>
          <c:y val="2.9304029304029304E-2"/>
        </c:manualLayout>
      </c:layout>
    </c:title>
    <c:view3D>
      <c:rAngAx val="1"/>
    </c:view3D>
    <c:plotArea>
      <c:layout>
        <c:manualLayout>
          <c:layoutTarget val="inner"/>
          <c:xMode val="edge"/>
          <c:yMode val="edge"/>
          <c:x val="0.11958957202888502"/>
          <c:y val="0.1112543624354648"/>
          <c:w val="0.56359675247849128"/>
          <c:h val="0.76902598713622361"/>
        </c:manualLayout>
      </c:layout>
      <c:bar3DChart>
        <c:barDir val="bar"/>
        <c:grouping val="percentStacked"/>
        <c:ser>
          <c:idx val="0"/>
          <c:order val="0"/>
          <c:tx>
            <c:strRef>
              <c:f>Лист1!$B$1</c:f>
              <c:strCache>
                <c:ptCount val="1"/>
                <c:pt idx="0">
                  <c:v>Социально-экономические права</c:v>
                </c:pt>
              </c:strCache>
            </c:strRef>
          </c:tx>
          <c:spPr>
            <a:solidFill>
              <a:schemeClr val="tx2">
                <a:lumMod val="40000"/>
                <a:lumOff val="60000"/>
              </a:schemeClr>
            </a:solidFill>
          </c:spPr>
          <c:dLbls>
            <c:showVal val="1"/>
          </c:dLbls>
          <c:cat>
            <c:strRef>
              <c:f>Лист1!$A$2:$A$4</c:f>
              <c:strCache>
                <c:ptCount val="3"/>
                <c:pt idx="0">
                  <c:v>2014 г.</c:v>
                </c:pt>
                <c:pt idx="1">
                  <c:v>2015 г.</c:v>
                </c:pt>
                <c:pt idx="2">
                  <c:v>2016 г.</c:v>
                </c:pt>
              </c:strCache>
            </c:strRef>
          </c:cat>
          <c:val>
            <c:numRef>
              <c:f>Лист1!$B$2:$B$4</c:f>
              <c:numCache>
                <c:formatCode>0.0%</c:formatCode>
                <c:ptCount val="3"/>
                <c:pt idx="0">
                  <c:v>0.60500000000000065</c:v>
                </c:pt>
                <c:pt idx="1">
                  <c:v>0.62700000000001554</c:v>
                </c:pt>
                <c:pt idx="2">
                  <c:v>0.63300000000001633</c:v>
                </c:pt>
              </c:numCache>
            </c:numRef>
          </c:val>
        </c:ser>
        <c:ser>
          <c:idx val="1"/>
          <c:order val="1"/>
          <c:tx>
            <c:strRef>
              <c:f>Лист1!$C$1</c:f>
              <c:strCache>
                <c:ptCount val="1"/>
                <c:pt idx="0">
                  <c:v>Гражданские (личные) права</c:v>
                </c:pt>
              </c:strCache>
            </c:strRef>
          </c:tx>
          <c:spPr>
            <a:solidFill>
              <a:schemeClr val="accent6">
                <a:lumMod val="60000"/>
                <a:lumOff val="40000"/>
              </a:schemeClr>
            </a:solidFill>
          </c:spPr>
          <c:dLbls>
            <c:showVal val="1"/>
          </c:dLbls>
          <c:cat>
            <c:strRef>
              <c:f>Лист1!$A$2:$A$4</c:f>
              <c:strCache>
                <c:ptCount val="3"/>
                <c:pt idx="0">
                  <c:v>2014 г.</c:v>
                </c:pt>
                <c:pt idx="1">
                  <c:v>2015 г.</c:v>
                </c:pt>
                <c:pt idx="2">
                  <c:v>2016 г.</c:v>
                </c:pt>
              </c:strCache>
            </c:strRef>
          </c:cat>
          <c:val>
            <c:numRef>
              <c:f>Лист1!$C$2:$C$4</c:f>
              <c:numCache>
                <c:formatCode>0.0%</c:formatCode>
                <c:ptCount val="3"/>
                <c:pt idx="0">
                  <c:v>0.38700000000000856</c:v>
                </c:pt>
                <c:pt idx="1">
                  <c:v>0.36500000000000032</c:v>
                </c:pt>
                <c:pt idx="2">
                  <c:v>0.35800000000000032</c:v>
                </c:pt>
              </c:numCache>
            </c:numRef>
          </c:val>
        </c:ser>
        <c:ser>
          <c:idx val="2"/>
          <c:order val="2"/>
          <c:tx>
            <c:strRef>
              <c:f>Лист1!$D$1</c:f>
              <c:strCache>
                <c:ptCount val="1"/>
                <c:pt idx="0">
                  <c:v>Политические права</c:v>
                </c:pt>
              </c:strCache>
            </c:strRef>
          </c:tx>
          <c:dLbls>
            <c:dLbl>
              <c:idx val="0"/>
              <c:layout>
                <c:manualLayout>
                  <c:x val="4.8611111111111084E-2"/>
                  <c:y val="-7.9365079365079413E-3"/>
                </c:manualLayout>
              </c:layout>
              <c:showVal val="1"/>
            </c:dLbl>
            <c:dLbl>
              <c:idx val="1"/>
              <c:layout>
                <c:manualLayout>
                  <c:x val="4.6296114027413522E-2"/>
                  <c:y val="-3.9682539682539802E-3"/>
                </c:manualLayout>
              </c:layout>
              <c:showVal val="1"/>
            </c:dLbl>
            <c:dLbl>
              <c:idx val="2"/>
              <c:layout>
                <c:manualLayout>
                  <c:x val="4.3981481481481573E-2"/>
                  <c:y val="0"/>
                </c:manualLayout>
              </c:layout>
              <c:showVal val="1"/>
            </c:dLbl>
            <c:showVal val="1"/>
          </c:dLbls>
          <c:cat>
            <c:strRef>
              <c:f>Лист1!$A$2:$A$4</c:f>
              <c:strCache>
                <c:ptCount val="3"/>
                <c:pt idx="0">
                  <c:v>2014 г.</c:v>
                </c:pt>
                <c:pt idx="1">
                  <c:v>2015 г.</c:v>
                </c:pt>
                <c:pt idx="2">
                  <c:v>2016 г.</c:v>
                </c:pt>
              </c:strCache>
            </c:strRef>
          </c:cat>
          <c:val>
            <c:numRef>
              <c:f>Лист1!$D$2:$D$4</c:f>
              <c:numCache>
                <c:formatCode>0.0%</c:formatCode>
                <c:ptCount val="3"/>
                <c:pt idx="0">
                  <c:v>8.0000000000000227E-3</c:v>
                </c:pt>
                <c:pt idx="1">
                  <c:v>8.0000000000000227E-3</c:v>
                </c:pt>
                <c:pt idx="2">
                  <c:v>9.0000000000000028E-3</c:v>
                </c:pt>
              </c:numCache>
            </c:numRef>
          </c:val>
        </c:ser>
        <c:shape val="cylinder"/>
        <c:axId val="152315392"/>
        <c:axId val="152316928"/>
        <c:axId val="0"/>
      </c:bar3DChart>
      <c:catAx>
        <c:axId val="152315392"/>
        <c:scaling>
          <c:orientation val="minMax"/>
        </c:scaling>
        <c:axPos val="l"/>
        <c:tickLblPos val="nextTo"/>
        <c:txPr>
          <a:bodyPr/>
          <a:lstStyle/>
          <a:p>
            <a:pPr>
              <a:defRPr sz="800"/>
            </a:pPr>
            <a:endParaRPr lang="ru-RU"/>
          </a:p>
        </c:txPr>
        <c:crossAx val="152316928"/>
        <c:crosses val="autoZero"/>
        <c:auto val="1"/>
        <c:lblAlgn val="ctr"/>
        <c:lblOffset val="100"/>
      </c:catAx>
      <c:valAx>
        <c:axId val="152316928"/>
        <c:scaling>
          <c:orientation val="minMax"/>
        </c:scaling>
        <c:axPos val="b"/>
        <c:majorGridlines/>
        <c:numFmt formatCode="0%" sourceLinked="1"/>
        <c:tickLblPos val="nextTo"/>
        <c:crossAx val="152315392"/>
        <c:crosses val="autoZero"/>
        <c:crossBetween val="between"/>
      </c:valAx>
    </c:plotArea>
    <c:legend>
      <c:legendPos val="r"/>
      <c:layout>
        <c:manualLayout>
          <c:xMode val="edge"/>
          <c:yMode val="edge"/>
          <c:x val="0.74363510260700394"/>
          <c:y val="0.25450722505840617"/>
          <c:w val="0.25479934179211605"/>
          <c:h val="0.61926278445963456"/>
        </c:manualLayout>
      </c:layout>
    </c:legend>
    <c:plotVisOnly val="1"/>
  </c:chart>
  <c:spPr>
    <a:ln>
      <a:solidFill>
        <a:schemeClr val="tx1">
          <a:lumMod val="50000"/>
          <a:lumOff val="50000"/>
        </a:schemeClr>
      </a:solidFill>
    </a:ln>
  </c:spPr>
  <c:txPr>
    <a:bodyPr/>
    <a:lstStyle/>
    <a:p>
      <a:pPr>
        <a:defRPr sz="800"/>
      </a:pPr>
      <a:endParaRPr lang="ru-RU"/>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00"/>
            </a:pPr>
            <a:r>
              <a:rPr lang="ru-RU" sz="900"/>
              <a:t>Обращения по вопросам соблюдения трудовых прав</a:t>
            </a:r>
          </a:p>
        </c:rich>
      </c:tx>
    </c:title>
    <c:view3D>
      <c:rAngAx val="1"/>
    </c:view3D>
    <c:plotArea>
      <c:layout/>
      <c:bar3DChart>
        <c:barDir val="col"/>
        <c:grouping val="stacked"/>
        <c:ser>
          <c:idx val="0"/>
          <c:order val="0"/>
          <c:tx>
            <c:strRef>
              <c:f>Лист1!$B$1</c:f>
              <c:strCache>
                <c:ptCount val="1"/>
                <c:pt idx="0">
                  <c:v>2014</c:v>
                </c:pt>
              </c:strCache>
            </c:strRef>
          </c:tx>
          <c:dLbls>
            <c:dLbl>
              <c:idx val="0"/>
              <c:layout>
                <c:manualLayout>
                  <c:x val="1.3888747777495557E-2"/>
                  <c:y val="-0.2500006249218848"/>
                </c:manualLayout>
              </c:layout>
              <c:tx>
                <c:rich>
                  <a:bodyPr/>
                  <a:lstStyle/>
                  <a:p>
                    <a:r>
                      <a:rPr lang="ru-RU" sz="900"/>
                      <a:t>2</a:t>
                    </a:r>
                    <a:r>
                      <a:rPr lang="ru-RU"/>
                      <a:t>39</a:t>
                    </a:r>
                    <a:endParaRPr lang="en-US"/>
                  </a:p>
                </c:rich>
              </c:tx>
              <c:showVal val="1"/>
            </c:dLbl>
            <c:dLbl>
              <c:idx val="1"/>
              <c:layout>
                <c:manualLayout>
                  <c:x val="1.1573956481246296E-2"/>
                  <c:y val="-0.26587301587301587"/>
                </c:manualLayout>
              </c:layout>
              <c:tx>
                <c:rich>
                  <a:bodyPr/>
                  <a:lstStyle/>
                  <a:p>
                    <a:r>
                      <a:rPr lang="ru-RU" sz="900"/>
                      <a:t>2</a:t>
                    </a:r>
                    <a:r>
                      <a:rPr lang="ru-RU"/>
                      <a:t>69</a:t>
                    </a:r>
                    <a:endParaRPr lang="en-US"/>
                  </a:p>
                </c:rich>
              </c:tx>
              <c:showVal val="1"/>
            </c:dLbl>
            <c:dLbl>
              <c:idx val="2"/>
              <c:layout>
                <c:manualLayout>
                  <c:x val="1.3888747777495557E-2"/>
                  <c:y val="-0.32539682539683046"/>
                </c:manualLayout>
              </c:layout>
              <c:tx>
                <c:rich>
                  <a:bodyPr/>
                  <a:lstStyle/>
                  <a:p>
                    <a:r>
                      <a:rPr lang="ru-RU" sz="900"/>
                      <a:t>3</a:t>
                    </a:r>
                    <a:r>
                      <a:rPr lang="ru-RU"/>
                      <a:t>30</a:t>
                    </a:r>
                    <a:endParaRPr lang="en-US"/>
                  </a:p>
                </c:rich>
              </c:tx>
              <c:showVal val="1"/>
            </c:dLbl>
            <c:txPr>
              <a:bodyPr/>
              <a:lstStyle/>
              <a:p>
                <a:pPr>
                  <a:defRPr sz="900"/>
                </a:pPr>
                <a:endParaRPr lang="ru-RU"/>
              </a:p>
            </c:txPr>
            <c:showVal val="1"/>
          </c:dLbls>
          <c:cat>
            <c:strRef>
              <c:f>Лист1!$A$2:$A$4</c:f>
              <c:strCache>
                <c:ptCount val="3"/>
                <c:pt idx="0">
                  <c:v>2014 г.</c:v>
                </c:pt>
                <c:pt idx="1">
                  <c:v>2015 г.</c:v>
                </c:pt>
                <c:pt idx="2">
                  <c:v>2016 г.</c:v>
                </c:pt>
              </c:strCache>
            </c:strRef>
          </c:cat>
          <c:val>
            <c:numRef>
              <c:f>Лист1!$B$2:$B$4</c:f>
              <c:numCache>
                <c:formatCode>General</c:formatCode>
                <c:ptCount val="3"/>
                <c:pt idx="0">
                  <c:v>239</c:v>
                </c:pt>
                <c:pt idx="1">
                  <c:v>269</c:v>
                </c:pt>
                <c:pt idx="2">
                  <c:v>330</c:v>
                </c:pt>
              </c:numCache>
            </c:numRef>
          </c:val>
        </c:ser>
        <c:shape val="cylinder"/>
        <c:axId val="152074496"/>
        <c:axId val="152088576"/>
        <c:axId val="0"/>
      </c:bar3DChart>
      <c:catAx>
        <c:axId val="152074496"/>
        <c:scaling>
          <c:orientation val="minMax"/>
        </c:scaling>
        <c:axPos val="b"/>
        <c:numFmt formatCode="General" sourceLinked="1"/>
        <c:tickLblPos val="nextTo"/>
        <c:txPr>
          <a:bodyPr/>
          <a:lstStyle/>
          <a:p>
            <a:pPr>
              <a:defRPr sz="900"/>
            </a:pPr>
            <a:endParaRPr lang="ru-RU"/>
          </a:p>
        </c:txPr>
        <c:crossAx val="152088576"/>
        <c:crosses val="autoZero"/>
        <c:auto val="1"/>
        <c:lblAlgn val="ctr"/>
        <c:lblOffset val="100"/>
      </c:catAx>
      <c:valAx>
        <c:axId val="152088576"/>
        <c:scaling>
          <c:orientation val="minMax"/>
        </c:scaling>
        <c:delete val="1"/>
        <c:axPos val="l"/>
        <c:majorGridlines/>
        <c:numFmt formatCode="General" sourceLinked="1"/>
        <c:tickLblPos val="none"/>
        <c:crossAx val="152074496"/>
        <c:crosses val="autoZero"/>
        <c:crossBetween val="between"/>
      </c:valAx>
    </c:plotArea>
    <c:plotVisOnly val="1"/>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style val="34"/>
  <c:chart>
    <c:title>
      <c:tx>
        <c:rich>
          <a:bodyPr/>
          <a:lstStyle/>
          <a:p>
            <a:pPr>
              <a:defRPr sz="1000"/>
            </a:pPr>
            <a:r>
              <a:rPr lang="ru-RU" sz="1000"/>
              <a:t>Тематика обращений</a:t>
            </a:r>
          </a:p>
        </c:rich>
      </c:tx>
    </c:title>
    <c:view3D>
      <c:rotX val="30"/>
      <c:perspective val="30"/>
    </c:view3D>
    <c:plotArea>
      <c:layout>
        <c:manualLayout>
          <c:layoutTarget val="inner"/>
          <c:xMode val="edge"/>
          <c:yMode val="edge"/>
          <c:x val="5.7208682248052332E-2"/>
          <c:y val="0.15130213374490994"/>
          <c:w val="0.90145565137691119"/>
          <c:h val="0.26219652775961338"/>
        </c:manualLayout>
      </c:layout>
      <c:pie3DChart>
        <c:varyColors val="1"/>
        <c:ser>
          <c:idx val="0"/>
          <c:order val="0"/>
          <c:tx>
            <c:strRef>
              <c:f>Лист1!$B$1</c:f>
              <c:strCache>
                <c:ptCount val="1"/>
                <c:pt idx="0">
                  <c:v>Продажи</c:v>
                </c:pt>
              </c:strCache>
            </c:strRef>
          </c:tx>
          <c:dPt>
            <c:idx val="1"/>
            <c:spPr>
              <a:solidFill>
                <a:srgbClr val="FFC000"/>
              </a:solidFill>
            </c:spPr>
          </c:dPt>
          <c:dPt>
            <c:idx val="4"/>
            <c:spPr>
              <a:solidFill>
                <a:schemeClr val="accent5">
                  <a:lumMod val="50000"/>
                </a:schemeClr>
              </a:solidFill>
            </c:spPr>
          </c:dPt>
          <c:dLbls>
            <c:dLbl>
              <c:idx val="0"/>
              <c:layout>
                <c:manualLayout>
                  <c:x val="-2.9145812219017252E-2"/>
                  <c:y val="-2.7599689573687008E-2"/>
                </c:manualLayout>
              </c:layout>
              <c:showVal val="1"/>
            </c:dLbl>
            <c:dLbl>
              <c:idx val="1"/>
              <c:layout>
                <c:manualLayout>
                  <c:x val="1.0134566512519268E-2"/>
                  <c:y val="-1.7728132820606726E-2"/>
                </c:manualLayout>
              </c:layout>
              <c:showVal val="1"/>
            </c:dLbl>
            <c:dLbl>
              <c:idx val="2"/>
              <c:layout>
                <c:manualLayout>
                  <c:x val="1.2209661911072997E-2"/>
                  <c:y val="3.0414802800812811E-3"/>
                </c:manualLayout>
              </c:layout>
              <c:showVal val="1"/>
            </c:dLbl>
            <c:dLbl>
              <c:idx val="3"/>
              <c:layout>
                <c:manualLayout>
                  <c:x val="7.975364465580519E-3"/>
                  <c:y val="-1.1419502794708801E-3"/>
                </c:manualLayout>
              </c:layout>
              <c:showVal val="1"/>
            </c:dLbl>
            <c:dLbl>
              <c:idx val="4"/>
              <c:layout>
                <c:manualLayout>
                  <c:x val="4.8460279098776534E-3"/>
                  <c:y val="-2.588048586949887E-3"/>
                </c:manualLayout>
              </c:layout>
              <c:showVal val="1"/>
            </c:dLbl>
            <c:txPr>
              <a:bodyPr/>
              <a:lstStyle/>
              <a:p>
                <a:pPr>
                  <a:defRPr sz="800"/>
                </a:pPr>
                <a:endParaRPr lang="ru-RU"/>
              </a:p>
            </c:txPr>
            <c:showVal val="1"/>
            <c:showLeaderLines val="1"/>
          </c:dLbls>
          <c:cat>
            <c:strRef>
              <c:f>Лист1!$A$2:$A$6</c:f>
              <c:strCache>
                <c:ptCount val="5"/>
                <c:pt idx="0">
                  <c:v>Приобретение российского гражданства</c:v>
                </c:pt>
                <c:pt idx="1">
                  <c:v>Документирование паспортом гражданина РФ</c:v>
                </c:pt>
                <c:pt idx="2">
                  <c:v>Административное выдворение и депортация</c:v>
                </c:pt>
                <c:pt idx="3">
                  <c:v>Права лиц, вынужденно покинувших Украину</c:v>
                </c:pt>
                <c:pt idx="4">
                  <c:v>Прочие вопросы</c:v>
                </c:pt>
              </c:strCache>
            </c:strRef>
          </c:cat>
          <c:val>
            <c:numRef>
              <c:f>Лист1!$B$2:$B$6</c:f>
              <c:numCache>
                <c:formatCode>0.0%</c:formatCode>
                <c:ptCount val="5"/>
                <c:pt idx="0">
                  <c:v>0.37200000000000188</c:v>
                </c:pt>
                <c:pt idx="1">
                  <c:v>0.13100000000000001</c:v>
                </c:pt>
                <c:pt idx="2">
                  <c:v>0.21200000000000024</c:v>
                </c:pt>
                <c:pt idx="3">
                  <c:v>0.12100000000000002</c:v>
                </c:pt>
                <c:pt idx="4">
                  <c:v>0.16400000000000001</c:v>
                </c:pt>
              </c:numCache>
            </c:numRef>
          </c:val>
        </c:ser>
      </c:pie3DChart>
    </c:plotArea>
    <c:legend>
      <c:legendPos val="b"/>
      <c:layout>
        <c:manualLayout>
          <c:xMode val="edge"/>
          <c:yMode val="edge"/>
          <c:x val="8.7170291832332839E-2"/>
          <c:y val="0.50370487426095967"/>
          <c:w val="0.82565887597385434"/>
          <c:h val="0.49278502977826188"/>
        </c:manualLayout>
      </c:layout>
      <c:txPr>
        <a:bodyPr/>
        <a:lstStyle/>
        <a:p>
          <a:pPr>
            <a:defRPr sz="800"/>
          </a:pPr>
          <a:endParaRPr lang="ru-RU"/>
        </a:p>
      </c:txPr>
    </c:legend>
    <c:plotVisOnly val="1"/>
  </c:chart>
  <c:spPr>
    <a:ln>
      <a:solidFill>
        <a:schemeClr val="bg1">
          <a:lumMod val="50000"/>
        </a:schemeClr>
      </a:solidFill>
    </a:ln>
  </c:sp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2014 г.</c:v>
                </c:pt>
              </c:strCache>
            </c:strRef>
          </c:tx>
          <c:cat>
            <c:strRef>
              <c:f>Лист1!$A$2:$A$7</c:f>
              <c:strCache>
                <c:ptCount val="6"/>
                <c:pt idx="0">
                  <c:v>жилищные права</c:v>
                </c:pt>
                <c:pt idx="1">
                  <c:v>охрана здоровья</c:v>
                </c:pt>
                <c:pt idx="2">
                  <c:v>социальное обеспечение</c:v>
                </c:pt>
                <c:pt idx="3">
                  <c:v>пенсионные права</c:v>
                </c:pt>
                <c:pt idx="4">
                  <c:v>права инвалидов</c:v>
                </c:pt>
                <c:pt idx="5">
                  <c:v>трудовые права</c:v>
                </c:pt>
              </c:strCache>
            </c:strRef>
          </c:cat>
          <c:val>
            <c:numRef>
              <c:f>Лист1!$B$2:$B$7</c:f>
              <c:numCache>
                <c:formatCode>General</c:formatCode>
                <c:ptCount val="6"/>
                <c:pt idx="0">
                  <c:v>2950</c:v>
                </c:pt>
                <c:pt idx="1">
                  <c:v>754</c:v>
                </c:pt>
                <c:pt idx="2">
                  <c:v>592</c:v>
                </c:pt>
                <c:pt idx="3">
                  <c:v>93</c:v>
                </c:pt>
                <c:pt idx="4">
                  <c:v>275</c:v>
                </c:pt>
                <c:pt idx="5">
                  <c:v>695</c:v>
                </c:pt>
              </c:numCache>
            </c:numRef>
          </c:val>
        </c:ser>
        <c:ser>
          <c:idx val="1"/>
          <c:order val="1"/>
          <c:tx>
            <c:strRef>
              <c:f>Лист1!$C$1</c:f>
              <c:strCache>
                <c:ptCount val="1"/>
                <c:pt idx="0">
                  <c:v>2015 г.</c:v>
                </c:pt>
              </c:strCache>
            </c:strRef>
          </c:tx>
          <c:cat>
            <c:strRef>
              <c:f>Лист1!$A$2:$A$7</c:f>
              <c:strCache>
                <c:ptCount val="6"/>
                <c:pt idx="0">
                  <c:v>жилищные права</c:v>
                </c:pt>
                <c:pt idx="1">
                  <c:v>охрана здоровья</c:v>
                </c:pt>
                <c:pt idx="2">
                  <c:v>социальное обеспечение</c:v>
                </c:pt>
                <c:pt idx="3">
                  <c:v>пенсионные права</c:v>
                </c:pt>
                <c:pt idx="4">
                  <c:v>права инвалидов</c:v>
                </c:pt>
                <c:pt idx="5">
                  <c:v>трудовые права</c:v>
                </c:pt>
              </c:strCache>
            </c:strRef>
          </c:cat>
          <c:val>
            <c:numRef>
              <c:f>Лист1!$C$2:$C$7</c:f>
              <c:numCache>
                <c:formatCode>General</c:formatCode>
                <c:ptCount val="6"/>
                <c:pt idx="0">
                  <c:v>2987</c:v>
                </c:pt>
                <c:pt idx="1">
                  <c:v>808</c:v>
                </c:pt>
                <c:pt idx="2">
                  <c:v>690</c:v>
                </c:pt>
                <c:pt idx="3">
                  <c:v>108</c:v>
                </c:pt>
                <c:pt idx="4">
                  <c:v>303</c:v>
                </c:pt>
                <c:pt idx="5">
                  <c:v>674</c:v>
                </c:pt>
              </c:numCache>
            </c:numRef>
          </c:val>
        </c:ser>
        <c:ser>
          <c:idx val="2"/>
          <c:order val="2"/>
          <c:tx>
            <c:strRef>
              <c:f>Лист1!$D$1</c:f>
              <c:strCache>
                <c:ptCount val="1"/>
                <c:pt idx="0">
                  <c:v>2016 г.</c:v>
                </c:pt>
              </c:strCache>
            </c:strRef>
          </c:tx>
          <c:cat>
            <c:strRef>
              <c:f>Лист1!$A$2:$A$7</c:f>
              <c:strCache>
                <c:ptCount val="6"/>
                <c:pt idx="0">
                  <c:v>жилищные права</c:v>
                </c:pt>
                <c:pt idx="1">
                  <c:v>охрана здоровья</c:v>
                </c:pt>
                <c:pt idx="2">
                  <c:v>социальное обеспечение</c:v>
                </c:pt>
                <c:pt idx="3">
                  <c:v>пенсионные права</c:v>
                </c:pt>
                <c:pt idx="4">
                  <c:v>права инвалидов</c:v>
                </c:pt>
                <c:pt idx="5">
                  <c:v>трудовые права</c:v>
                </c:pt>
              </c:strCache>
            </c:strRef>
          </c:cat>
          <c:val>
            <c:numRef>
              <c:f>Лист1!$D$2:$D$7</c:f>
              <c:numCache>
                <c:formatCode>General</c:formatCode>
                <c:ptCount val="6"/>
                <c:pt idx="0">
                  <c:v>3158</c:v>
                </c:pt>
                <c:pt idx="1">
                  <c:v>863</c:v>
                </c:pt>
                <c:pt idx="2">
                  <c:v>799</c:v>
                </c:pt>
                <c:pt idx="3">
                  <c:v>175</c:v>
                </c:pt>
                <c:pt idx="4">
                  <c:v>327</c:v>
                </c:pt>
                <c:pt idx="5">
                  <c:v>717</c:v>
                </c:pt>
              </c:numCache>
            </c:numRef>
          </c:val>
        </c:ser>
        <c:shape val="box"/>
        <c:axId val="154764416"/>
        <c:axId val="154765952"/>
        <c:axId val="0"/>
      </c:bar3DChart>
      <c:catAx>
        <c:axId val="154764416"/>
        <c:scaling>
          <c:orientation val="minMax"/>
        </c:scaling>
        <c:axPos val="b"/>
        <c:tickLblPos val="nextTo"/>
        <c:txPr>
          <a:bodyPr/>
          <a:lstStyle/>
          <a:p>
            <a:pPr>
              <a:defRPr sz="800"/>
            </a:pPr>
            <a:endParaRPr lang="ru-RU"/>
          </a:p>
        </c:txPr>
        <c:crossAx val="154765952"/>
        <c:crosses val="autoZero"/>
        <c:auto val="1"/>
        <c:lblAlgn val="ctr"/>
        <c:lblOffset val="100"/>
      </c:catAx>
      <c:valAx>
        <c:axId val="154765952"/>
        <c:scaling>
          <c:orientation val="minMax"/>
        </c:scaling>
        <c:axPos val="l"/>
        <c:majorGridlines/>
        <c:numFmt formatCode="General" sourceLinked="1"/>
        <c:tickLblPos val="nextTo"/>
        <c:crossAx val="154764416"/>
        <c:crosses val="autoZero"/>
        <c:crossBetween val="between"/>
      </c:valAx>
    </c:plotArea>
    <c:legend>
      <c:legendPos val="r"/>
    </c:legend>
    <c:plotVisOnly val="1"/>
  </c:chart>
  <c:spPr>
    <a:ln>
      <a:noFill/>
    </a:ln>
  </c:sp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lang val="ru-RU"/>
  <c:style val="35"/>
  <c:chart>
    <c:autoTitleDeleted val="1"/>
    <c:plotArea>
      <c:layout/>
      <c:barChart>
        <c:barDir val="bar"/>
        <c:grouping val="clustered"/>
        <c:ser>
          <c:idx val="0"/>
          <c:order val="0"/>
          <c:tx>
            <c:strRef>
              <c:f>Лист1!$B$1</c:f>
              <c:strCache>
                <c:ptCount val="1"/>
                <c:pt idx="0">
                  <c:v>Столбец1</c:v>
                </c:pt>
              </c:strCache>
            </c:strRef>
          </c:tx>
          <c:dLbls>
            <c:dLbl>
              <c:idx val="0"/>
              <c:layout>
                <c:manualLayout>
                  <c:x val="3.5913467982894463E-3"/>
                  <c:y val="0"/>
                </c:manualLayout>
              </c:layout>
              <c:dLblPos val="outEnd"/>
              <c:showVal val="1"/>
            </c:dLbl>
            <c:dLbl>
              <c:idx val="1"/>
              <c:layout>
                <c:manualLayout>
                  <c:x val="7.9423350499638994E-3"/>
                  <c:y val="0"/>
                </c:manualLayout>
              </c:layout>
              <c:dLblPos val="outEnd"/>
              <c:showVal val="1"/>
            </c:dLbl>
            <c:dLbl>
              <c:idx val="2"/>
              <c:layout>
                <c:manualLayout>
                  <c:x val="7.9845373529297322E-3"/>
                  <c:y val="0"/>
                </c:manualLayout>
              </c:layout>
              <c:dLblPos val="outEnd"/>
              <c:showVal val="1"/>
            </c:dLbl>
            <c:dLbl>
              <c:idx val="3"/>
              <c:layout>
                <c:manualLayout>
                  <c:x val="4.5578487203102903E-3"/>
                  <c:y val="0"/>
                </c:manualLayout>
              </c:layout>
              <c:dLblPos val="outEnd"/>
              <c:showVal val="1"/>
            </c:dLbl>
            <c:dLbl>
              <c:idx val="4"/>
              <c:layout>
                <c:manualLayout>
                  <c:x val="6.7544439976304797E-3"/>
                  <c:y val="0"/>
                </c:manualLayout>
              </c:layout>
              <c:dLblPos val="outEnd"/>
              <c:showVal val="1"/>
            </c:dLbl>
            <c:dLbl>
              <c:idx val="5"/>
              <c:layout>
                <c:manualLayout>
                  <c:x val="6.3261943986820434E-3"/>
                  <c:y val="0"/>
                </c:manualLayout>
              </c:layout>
              <c:dLblPos val="outEnd"/>
              <c:showVal val="1"/>
            </c:dLbl>
            <c:dLbl>
              <c:idx val="6"/>
              <c:layout>
                <c:manualLayout>
                  <c:x val="5.7879420756095914E-3"/>
                  <c:y val="0"/>
                </c:manualLayout>
              </c:layout>
              <c:dLblPos val="outEnd"/>
              <c:showVal val="1"/>
            </c:dLbl>
            <c:dLbl>
              <c:idx val="7"/>
              <c:layout>
                <c:manualLayout>
                  <c:x val="4.5578487203103814E-3"/>
                  <c:y val="0"/>
                </c:manualLayout>
              </c:layout>
              <c:dLblPos val="outEnd"/>
              <c:showVal val="1"/>
            </c:dLbl>
            <c:txPr>
              <a:bodyPr/>
              <a:lstStyle/>
              <a:p>
                <a:pPr>
                  <a:defRPr sz="900"/>
                </a:pPr>
                <a:endParaRPr lang="ru-RU"/>
              </a:p>
            </c:txPr>
            <c:dLblPos val="inEnd"/>
            <c:showVal val="1"/>
          </c:dLbls>
          <c:cat>
            <c:strRef>
              <c:f>Лист1!$A$2:$A$9</c:f>
              <c:strCache>
                <c:ptCount val="8"/>
                <c:pt idx="0">
                  <c:v>Прочее</c:v>
                </c:pt>
                <c:pt idx="1">
                  <c:v>Обжалование действий контр. органов</c:v>
                </c:pt>
                <c:pt idx="2">
                  <c:v>Деятельность УК</c:v>
                </c:pt>
                <c:pt idx="3">
                  <c:v>Тарифы</c:v>
                </c:pt>
                <c:pt idx="4">
                  <c:v>Качество коммунальных услуг</c:v>
                </c:pt>
                <c:pt idx="5">
                  <c:v>Содержание и ремонт жилья</c:v>
                </c:pt>
                <c:pt idx="6">
                  <c:v>Неисполнение судебных решений</c:v>
                </c:pt>
                <c:pt idx="7">
                  <c:v>Предоставление жилья</c:v>
                </c:pt>
              </c:strCache>
            </c:strRef>
          </c:cat>
          <c:val>
            <c:numRef>
              <c:f>Лист1!$B$2:$B$9</c:f>
              <c:numCache>
                <c:formatCode>General</c:formatCode>
                <c:ptCount val="8"/>
                <c:pt idx="0">
                  <c:v>8.3000000000000007</c:v>
                </c:pt>
                <c:pt idx="1">
                  <c:v>2.4</c:v>
                </c:pt>
                <c:pt idx="2">
                  <c:v>9.7000000000000011</c:v>
                </c:pt>
                <c:pt idx="3">
                  <c:v>11.5</c:v>
                </c:pt>
                <c:pt idx="4">
                  <c:v>28.8</c:v>
                </c:pt>
                <c:pt idx="5">
                  <c:v>12.1</c:v>
                </c:pt>
                <c:pt idx="6">
                  <c:v>7.7</c:v>
                </c:pt>
                <c:pt idx="7">
                  <c:v>19.5</c:v>
                </c:pt>
              </c:numCache>
            </c:numRef>
          </c:val>
        </c:ser>
        <c:gapWidth val="75"/>
        <c:overlap val="40"/>
        <c:axId val="154794240"/>
        <c:axId val="154796032"/>
      </c:barChart>
      <c:catAx>
        <c:axId val="154794240"/>
        <c:scaling>
          <c:orientation val="minMax"/>
        </c:scaling>
        <c:axPos val="l"/>
        <c:majorTickMark val="none"/>
        <c:tickLblPos val="nextTo"/>
        <c:txPr>
          <a:bodyPr/>
          <a:lstStyle/>
          <a:p>
            <a:pPr>
              <a:defRPr sz="900"/>
            </a:pPr>
            <a:endParaRPr lang="ru-RU"/>
          </a:p>
        </c:txPr>
        <c:crossAx val="154796032"/>
        <c:crosses val="autoZero"/>
        <c:auto val="1"/>
        <c:lblAlgn val="ctr"/>
        <c:lblOffset val="100"/>
      </c:catAx>
      <c:valAx>
        <c:axId val="154796032"/>
        <c:scaling>
          <c:orientation val="minMax"/>
        </c:scaling>
        <c:delete val="1"/>
        <c:axPos val="b"/>
        <c:majorGridlines/>
        <c:numFmt formatCode="General" sourceLinked="1"/>
        <c:majorTickMark val="none"/>
        <c:tickLblPos val="none"/>
        <c:crossAx val="154794240"/>
        <c:crosses val="autoZero"/>
        <c:crossBetween val="between"/>
      </c:valAx>
    </c:plotArea>
    <c:plotVisOnly val="1"/>
  </c:chart>
  <c:spPr>
    <a:ln>
      <a:noFill/>
    </a:ln>
  </c:sp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a:pPr>
            <a:r>
              <a:rPr lang="ru-RU"/>
              <a:t>По данным сайта «Реформа ЖКХ» Государственной корпорации — </a:t>
            </a:r>
            <a:br>
              <a:rPr lang="ru-RU"/>
            </a:br>
            <a:r>
              <a:rPr lang="ru-RU"/>
              <a:t>Фонд содействия реформированию  жилищно-коммунального хозяйства,</a:t>
            </a:r>
          </a:p>
          <a:p>
            <a:pPr algn="ctr">
              <a:defRPr/>
            </a:pPr>
            <a:r>
              <a:rPr lang="ru-RU"/>
              <a:t>в Архангельской области:</a:t>
            </a:r>
          </a:p>
        </c:rich>
      </c:tx>
      <c:layout>
        <c:manualLayout>
          <c:xMode val="edge"/>
          <c:yMode val="edge"/>
          <c:x val="0.18589260817283784"/>
          <c:y val="2.3809918497030173E-2"/>
        </c:manualLayout>
      </c:layout>
    </c:title>
    <c:plotArea>
      <c:layout/>
      <c:barChart>
        <c:barDir val="bar"/>
        <c:grouping val="clustered"/>
        <c:ser>
          <c:idx val="0"/>
          <c:order val="0"/>
          <c:tx>
            <c:strRef>
              <c:f>Лист1!$B$1</c:f>
              <c:strCache>
                <c:ptCount val="1"/>
                <c:pt idx="0">
                  <c:v>Ряд 1</c:v>
                </c:pt>
              </c:strCache>
            </c:strRef>
          </c:tx>
          <c:dLbls>
            <c:dLbl>
              <c:idx val="0"/>
              <c:layout>
                <c:manualLayout>
                  <c:x val="0"/>
                  <c:y val="0"/>
                </c:manualLayout>
              </c:layout>
              <c:tx>
                <c:rich>
                  <a:bodyPr/>
                  <a:lstStyle/>
                  <a:p>
                    <a:r>
                      <a:rPr lang="en-US"/>
                      <a:t>1</a:t>
                    </a:r>
                    <a:r>
                      <a:rPr lang="ru-RU"/>
                      <a:t>29,58  тыс.кв.м.</a:t>
                    </a:r>
                    <a:endParaRPr lang="en-US"/>
                  </a:p>
                </c:rich>
              </c:tx>
              <c:showVal val="1"/>
            </c:dLbl>
            <c:dLbl>
              <c:idx val="1"/>
              <c:tx>
                <c:rich>
                  <a:bodyPr/>
                  <a:lstStyle/>
                  <a:p>
                    <a:r>
                      <a:rPr lang="ru-RU"/>
                      <a:t>22,9 тыс.кв.м.</a:t>
                    </a:r>
                    <a:endParaRPr lang="en-US"/>
                  </a:p>
                </c:rich>
              </c:tx>
              <c:showVal val="1"/>
            </c:dLbl>
            <c:dLbl>
              <c:idx val="2"/>
              <c:tx>
                <c:rich>
                  <a:bodyPr/>
                  <a:lstStyle/>
                  <a:p>
                    <a:r>
                      <a:rPr lang="ru-RU"/>
                      <a:t>67,2 тыс.кв.м.</a:t>
                    </a:r>
                    <a:endParaRPr lang="en-US"/>
                  </a:p>
                </c:rich>
              </c:tx>
              <c:showVal val="1"/>
            </c:dLbl>
            <c:dLbl>
              <c:idx val="3"/>
              <c:layout>
                <c:manualLayout>
                  <c:x val="-1.5979737692606112E-7"/>
                  <c:y val="-2.1858497196047207E-2"/>
                </c:manualLayout>
              </c:layout>
              <c:tx>
                <c:rich>
                  <a:bodyPr/>
                  <a:lstStyle/>
                  <a:p>
                    <a:r>
                      <a:rPr lang="ru-RU"/>
                      <a:t>49,5 тыс.кв.м. </a:t>
                    </a:r>
                    <a:endParaRPr lang="en-US"/>
                  </a:p>
                </c:rich>
              </c:tx>
              <c:showVal val="1"/>
            </c:dLbl>
            <c:dLbl>
              <c:idx val="4"/>
              <c:tx>
                <c:rich>
                  <a:bodyPr/>
                  <a:lstStyle/>
                  <a:p>
                    <a:r>
                      <a:rPr lang="ru-RU"/>
                      <a:t>16,20 тыс.кв.м.</a:t>
                    </a:r>
                    <a:endParaRPr lang="en-US"/>
                  </a:p>
                </c:rich>
              </c:tx>
              <c:showVal val="1"/>
            </c:dLbl>
            <c:dLbl>
              <c:idx val="5"/>
              <c:tx>
                <c:rich>
                  <a:bodyPr/>
                  <a:lstStyle/>
                  <a:p>
                    <a:r>
                      <a:rPr lang="en-US"/>
                      <a:t>38,5</a:t>
                    </a:r>
                    <a:r>
                      <a:rPr lang="ru-RU"/>
                      <a:t> тыс.кв.м.</a:t>
                    </a:r>
                    <a:endParaRPr lang="en-US"/>
                  </a:p>
                </c:rich>
              </c:tx>
              <c:showVal val="1"/>
            </c:dLbl>
            <c:showVal val="1"/>
          </c:dLbls>
          <c:cat>
            <c:strRef>
              <c:f>Лист1!$A$2:$A$7</c:f>
              <c:strCache>
                <c:ptCount val="6"/>
                <c:pt idx="0">
                  <c:v>Осталось расселить в 2016-2017гг.</c:v>
                </c:pt>
                <c:pt idx="1">
                  <c:v>Расселено в 2016 г.</c:v>
                </c:pt>
                <c:pt idx="2">
                  <c:v>Расселено в 2015 г.</c:v>
                </c:pt>
                <c:pt idx="3">
                  <c:v>Расселено в 2014 г.</c:v>
                </c:pt>
                <c:pt idx="4">
                  <c:v>Расселено в 2013 г.</c:v>
                </c:pt>
                <c:pt idx="5">
                  <c:v>Расселено в 2008-2012гг.</c:v>
                </c:pt>
              </c:strCache>
            </c:strRef>
          </c:cat>
          <c:val>
            <c:numRef>
              <c:f>Лист1!$B$2:$B$7</c:f>
              <c:numCache>
                <c:formatCode>General</c:formatCode>
                <c:ptCount val="6"/>
                <c:pt idx="0">
                  <c:v>137.96</c:v>
                </c:pt>
                <c:pt idx="1">
                  <c:v>14.52</c:v>
                </c:pt>
                <c:pt idx="2">
                  <c:v>67.2</c:v>
                </c:pt>
                <c:pt idx="3">
                  <c:v>49.5</c:v>
                </c:pt>
                <c:pt idx="4">
                  <c:v>16.2</c:v>
                </c:pt>
                <c:pt idx="5">
                  <c:v>38.5</c:v>
                </c:pt>
              </c:numCache>
            </c:numRef>
          </c:val>
        </c:ser>
        <c:dLbls>
          <c:showVal val="1"/>
        </c:dLbls>
        <c:overlap val="-25"/>
        <c:axId val="155134976"/>
        <c:axId val="155140864"/>
      </c:barChart>
      <c:catAx>
        <c:axId val="155134976"/>
        <c:scaling>
          <c:orientation val="minMax"/>
        </c:scaling>
        <c:axPos val="l"/>
        <c:majorTickMark val="none"/>
        <c:tickLblPos val="nextTo"/>
        <c:crossAx val="155140864"/>
        <c:crosses val="autoZero"/>
        <c:auto val="1"/>
        <c:lblAlgn val="ctr"/>
        <c:lblOffset val="100"/>
      </c:catAx>
      <c:valAx>
        <c:axId val="155140864"/>
        <c:scaling>
          <c:orientation val="minMax"/>
        </c:scaling>
        <c:delete val="1"/>
        <c:axPos val="b"/>
        <c:numFmt formatCode="General" sourceLinked="1"/>
        <c:majorTickMark val="none"/>
        <c:tickLblPos val="none"/>
        <c:crossAx val="155134976"/>
        <c:crosses val="autoZero"/>
        <c:crossBetween val="between"/>
      </c:valAx>
    </c:plotArea>
    <c:plotVisOnly val="1"/>
    <c:dispBlanksAs val="gap"/>
  </c:chart>
  <c:spPr>
    <a:ln>
      <a:noFill/>
    </a:ln>
  </c:spPr>
  <c:txPr>
    <a:bodyPr/>
    <a:lstStyle/>
    <a:p>
      <a:pPr>
        <a:defRPr sz="800"/>
      </a:pPr>
      <a:endParaRPr lang="ru-RU"/>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style val="5"/>
  <c:chart>
    <c:view3D>
      <c:rAngAx val="1"/>
    </c:view3D>
    <c:plotArea>
      <c:layout>
        <c:manualLayout>
          <c:layoutTarget val="inner"/>
          <c:xMode val="edge"/>
          <c:yMode val="edge"/>
          <c:x val="0.20619020015136202"/>
          <c:y val="3.9342109263369111E-2"/>
          <c:w val="0.79380979984863853"/>
          <c:h val="0.92315741201494794"/>
        </c:manualLayout>
      </c:layout>
      <c:bar3DChart>
        <c:barDir val="bar"/>
        <c:grouping val="stacked"/>
        <c:ser>
          <c:idx val="0"/>
          <c:order val="0"/>
          <c:tx>
            <c:strRef>
              <c:f>Лист1!$B$1</c:f>
              <c:strCache>
                <c:ptCount val="1"/>
                <c:pt idx="0">
                  <c:v>Ряд 1</c:v>
                </c:pt>
              </c:strCache>
            </c:strRef>
          </c:tx>
          <c:spPr>
            <a:solidFill>
              <a:schemeClr val="tx2">
                <a:lumMod val="60000"/>
                <a:lumOff val="40000"/>
              </a:schemeClr>
            </a:solidFill>
          </c:spPr>
          <c:dLbls>
            <c:dLbl>
              <c:idx val="0"/>
              <c:layout>
                <c:manualLayout>
                  <c:x val="0.2884547141887645"/>
                  <c:y val="-2.5346831646044245E-3"/>
                </c:manualLayout>
              </c:layout>
              <c:showVal val="1"/>
            </c:dLbl>
            <c:dLbl>
              <c:idx val="1"/>
              <c:layout>
                <c:manualLayout>
                  <c:x val="0.34766355140186916"/>
                  <c:y val="-7.6047397840960426E-3"/>
                </c:manualLayout>
              </c:layout>
              <c:showVal val="1"/>
            </c:dLbl>
            <c:dLbl>
              <c:idx val="2"/>
              <c:layout>
                <c:manualLayout>
                  <c:x val="0.30884433924287219"/>
                  <c:y val="7.8233464060236007E-5"/>
                </c:manualLayout>
              </c:layout>
              <c:showVal val="1"/>
            </c:dLbl>
            <c:dLbl>
              <c:idx val="3"/>
              <c:layout>
                <c:manualLayout>
                  <c:x val="0.27818366162173652"/>
                  <c:y val="-2.5346831646044245E-3"/>
                </c:manualLayout>
              </c:layout>
              <c:showVal val="1"/>
            </c:dLbl>
            <c:dLbl>
              <c:idx val="4"/>
              <c:layout>
                <c:manualLayout>
                  <c:x val="0.20702332769151519"/>
                  <c:y val="-5.0697716839449344E-3"/>
                </c:manualLayout>
              </c:layout>
              <c:showVal val="1"/>
            </c:dLbl>
            <c:dLbl>
              <c:idx val="5"/>
              <c:layout>
                <c:manualLayout>
                  <c:x val="0.17262344543380675"/>
                  <c:y val="-7.6044548485493368E-3"/>
                </c:manualLayout>
              </c:layout>
              <c:showVal val="1"/>
            </c:dLbl>
            <c:dLbl>
              <c:idx val="6"/>
              <c:layout>
                <c:manualLayout>
                  <c:x val="0.11341444468974088"/>
                  <c:y val="-5.0697716839448945E-3"/>
                </c:manualLayout>
              </c:layout>
              <c:showVal val="1"/>
            </c:dLbl>
            <c:dLbl>
              <c:idx val="7"/>
              <c:layout>
                <c:manualLayout>
                  <c:x val="6.2626262626262627E-2"/>
                  <c:y val="0"/>
                </c:manualLayout>
              </c:layout>
              <c:showVal val="1"/>
            </c:dLbl>
            <c:dLbl>
              <c:idx val="8"/>
              <c:layout>
                <c:manualLayout>
                  <c:x val="3.8383838383838381E-2"/>
                  <c:y val="-5.0697084917619636E-3"/>
                </c:manualLayout>
              </c:layout>
              <c:showVal val="1"/>
            </c:dLbl>
            <c:dLbl>
              <c:idx val="9"/>
              <c:layout>
                <c:manualLayout>
                  <c:x val="4.2424242424242427E-2"/>
                  <c:y val="0"/>
                </c:manualLayout>
              </c:layout>
              <c:showVal val="1"/>
            </c:dLbl>
            <c:showVal val="1"/>
          </c:dLbls>
          <c:cat>
            <c:strRef>
              <c:f>Лист1!$A$2:$A$11</c:f>
              <c:strCache>
                <c:ptCount val="10"/>
                <c:pt idx="0">
                  <c:v>Иные</c:v>
                </c:pt>
                <c:pt idx="1">
                  <c:v>Начисление платы</c:v>
                </c:pt>
                <c:pt idx="2">
                  <c:v>Работа управдомов</c:v>
                </c:pt>
                <c:pt idx="3">
                  <c:v>Плохое состояние домов</c:v>
                </c:pt>
                <c:pt idx="4">
                  <c:v>Проведение капремонта</c:v>
                </c:pt>
                <c:pt idx="5">
                  <c:v>Качество услуг</c:v>
                </c:pt>
                <c:pt idx="6">
                  <c:v>Плохое состояние дворов</c:v>
                </c:pt>
                <c:pt idx="7">
                  <c:v>Проблемы со счетчиками</c:v>
                </c:pt>
                <c:pt idx="8">
                  <c:v>Бездействие уполн. госорганов</c:v>
                </c:pt>
                <c:pt idx="9">
                  <c:v>Аварийное и ветхое жилье</c:v>
                </c:pt>
              </c:strCache>
            </c:strRef>
          </c:cat>
          <c:val>
            <c:numRef>
              <c:f>Лист1!$B$2:$B$11</c:f>
              <c:numCache>
                <c:formatCode>#,##0.0_ ;\-#,##0.0\ </c:formatCode>
                <c:ptCount val="10"/>
                <c:pt idx="0">
                  <c:v>16.5</c:v>
                </c:pt>
                <c:pt idx="1">
                  <c:v>20.2</c:v>
                </c:pt>
                <c:pt idx="2">
                  <c:v>17.600000000000001</c:v>
                </c:pt>
                <c:pt idx="3">
                  <c:v>15.7</c:v>
                </c:pt>
                <c:pt idx="4">
                  <c:v>11.1</c:v>
                </c:pt>
                <c:pt idx="5">
                  <c:v>9.2000000000000011</c:v>
                </c:pt>
                <c:pt idx="6">
                  <c:v>5.7</c:v>
                </c:pt>
                <c:pt idx="7">
                  <c:v>2.2000000000000002</c:v>
                </c:pt>
                <c:pt idx="8">
                  <c:v>1</c:v>
                </c:pt>
                <c:pt idx="9">
                  <c:v>0.8</c:v>
                </c:pt>
              </c:numCache>
            </c:numRef>
          </c:val>
        </c:ser>
        <c:ser>
          <c:idx val="1"/>
          <c:order val="1"/>
          <c:tx>
            <c:strRef>
              <c:f>Лист1!$C$1</c:f>
              <c:strCache>
                <c:ptCount val="1"/>
                <c:pt idx="0">
                  <c:v>Столбец1</c:v>
                </c:pt>
              </c:strCache>
            </c:strRef>
          </c:tx>
          <c:cat>
            <c:strRef>
              <c:f>Лист1!$A$2:$A$11</c:f>
              <c:strCache>
                <c:ptCount val="10"/>
                <c:pt idx="0">
                  <c:v>Иные</c:v>
                </c:pt>
                <c:pt idx="1">
                  <c:v>Начисление платы</c:v>
                </c:pt>
                <c:pt idx="2">
                  <c:v>Работа управдомов</c:v>
                </c:pt>
                <c:pt idx="3">
                  <c:v>Плохое состояние домов</c:v>
                </c:pt>
                <c:pt idx="4">
                  <c:v>Проведение капремонта</c:v>
                </c:pt>
                <c:pt idx="5">
                  <c:v>Качество услуг</c:v>
                </c:pt>
                <c:pt idx="6">
                  <c:v>Плохое состояние дворов</c:v>
                </c:pt>
                <c:pt idx="7">
                  <c:v>Проблемы со счетчиками</c:v>
                </c:pt>
                <c:pt idx="8">
                  <c:v>Бездействие уполн. госорганов</c:v>
                </c:pt>
                <c:pt idx="9">
                  <c:v>Аварийное и ветхое жилье</c:v>
                </c:pt>
              </c:strCache>
            </c:strRef>
          </c:cat>
          <c:val>
            <c:numRef>
              <c:f>Лист1!$C$2:$C$11</c:f>
              <c:numCache>
                <c:formatCode>General</c:formatCode>
                <c:ptCount val="10"/>
              </c:numCache>
            </c:numRef>
          </c:val>
        </c:ser>
        <c:ser>
          <c:idx val="2"/>
          <c:order val="2"/>
          <c:tx>
            <c:strRef>
              <c:f>Лист1!$D$1</c:f>
              <c:strCache>
                <c:ptCount val="1"/>
                <c:pt idx="0">
                  <c:v>Столбец2</c:v>
                </c:pt>
              </c:strCache>
            </c:strRef>
          </c:tx>
          <c:cat>
            <c:strRef>
              <c:f>Лист1!$A$2:$A$11</c:f>
              <c:strCache>
                <c:ptCount val="10"/>
                <c:pt idx="0">
                  <c:v>Иные</c:v>
                </c:pt>
                <c:pt idx="1">
                  <c:v>Начисление платы</c:v>
                </c:pt>
                <c:pt idx="2">
                  <c:v>Работа управдомов</c:v>
                </c:pt>
                <c:pt idx="3">
                  <c:v>Плохое состояние домов</c:v>
                </c:pt>
                <c:pt idx="4">
                  <c:v>Проведение капремонта</c:v>
                </c:pt>
                <c:pt idx="5">
                  <c:v>Качество услуг</c:v>
                </c:pt>
                <c:pt idx="6">
                  <c:v>Плохое состояние дворов</c:v>
                </c:pt>
                <c:pt idx="7">
                  <c:v>Проблемы со счетчиками</c:v>
                </c:pt>
                <c:pt idx="8">
                  <c:v>Бездействие уполн. госорганов</c:v>
                </c:pt>
                <c:pt idx="9">
                  <c:v>Аварийное и ветхое жилье</c:v>
                </c:pt>
              </c:strCache>
            </c:strRef>
          </c:cat>
          <c:val>
            <c:numRef>
              <c:f>Лист1!$D$2:$D$11</c:f>
              <c:numCache>
                <c:formatCode>General</c:formatCode>
                <c:ptCount val="10"/>
              </c:numCache>
            </c:numRef>
          </c:val>
        </c:ser>
        <c:gapDepth val="467"/>
        <c:shape val="cylinder"/>
        <c:axId val="156446720"/>
        <c:axId val="156448256"/>
        <c:axId val="0"/>
      </c:bar3DChart>
      <c:catAx>
        <c:axId val="156446720"/>
        <c:scaling>
          <c:orientation val="minMax"/>
        </c:scaling>
        <c:axPos val="l"/>
        <c:tickLblPos val="nextTo"/>
        <c:txPr>
          <a:bodyPr rot="0" vert="horz"/>
          <a:lstStyle/>
          <a:p>
            <a:pPr>
              <a:defRPr sz="800"/>
            </a:pPr>
            <a:endParaRPr lang="ru-RU"/>
          </a:p>
        </c:txPr>
        <c:crossAx val="156448256"/>
        <c:crosses val="autoZero"/>
        <c:lblAlgn val="ctr"/>
        <c:lblOffset val="100"/>
      </c:catAx>
      <c:valAx>
        <c:axId val="156448256"/>
        <c:scaling>
          <c:orientation val="minMax"/>
          <c:max val="21"/>
          <c:min val="0"/>
        </c:scaling>
        <c:axPos val="b"/>
        <c:majorGridlines/>
        <c:numFmt formatCode="#,##0.0_ ;\-#,##0.0\ " sourceLinked="1"/>
        <c:tickLblPos val="nextTo"/>
        <c:crossAx val="156446720"/>
        <c:crosses val="autoZero"/>
        <c:crossBetween val="between"/>
        <c:majorUnit val="5"/>
      </c:valAx>
    </c:plotArea>
    <c:plotVisOnly val="1"/>
    <c:dispBlanksAs val="gap"/>
  </c:chart>
  <c:spPr>
    <a:ln>
      <a:noFill/>
    </a:ln>
  </c:spPr>
  <c:txPr>
    <a:bodyPr/>
    <a:lstStyle/>
    <a:p>
      <a:pPr>
        <a:defRPr sz="800"/>
      </a:pPr>
      <a:endParaRPr lang="ru-RU"/>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Доля услуг ЖКХ в семейном бюджете, %</a:t>
            </a:r>
            <a:r>
              <a:rPr lang="en-US" sz="1000"/>
              <a:t> (</a:t>
            </a:r>
            <a:r>
              <a:rPr lang="ru-RU" sz="1000" b="1" i="0" u="none" strike="noStrike" baseline="0"/>
              <a:t>http://izvestia.ru</a:t>
            </a:r>
            <a:r>
              <a:rPr lang="ru-RU" sz="1000"/>
              <a:t>)</a:t>
            </a:r>
          </a:p>
        </c:rich>
      </c:tx>
      <c:layout>
        <c:manualLayout>
          <c:xMode val="edge"/>
          <c:yMode val="edge"/>
          <c:x val="0.17373687664041992"/>
          <c:y val="6.4000000000000112E-2"/>
        </c:manualLayout>
      </c:layout>
    </c:title>
    <c:plotArea>
      <c:layout/>
      <c:barChart>
        <c:barDir val="col"/>
        <c:grouping val="clustered"/>
        <c:ser>
          <c:idx val="0"/>
          <c:order val="0"/>
          <c:tx>
            <c:strRef>
              <c:f>Лист1!$B$1</c:f>
              <c:strCache>
                <c:ptCount val="1"/>
                <c:pt idx="0">
                  <c:v>Известия.ru</c:v>
                </c:pt>
              </c:strCache>
            </c:strRef>
          </c:tx>
          <c:dLbls>
            <c:txPr>
              <a:bodyPr/>
              <a:lstStyle/>
              <a:p>
                <a:pPr>
                  <a:defRPr sz="900"/>
                </a:pPr>
                <a:endParaRPr lang="ru-RU"/>
              </a:p>
            </c:txPr>
            <c:showVal val="1"/>
          </c:dLbls>
          <c:cat>
            <c:strRef>
              <c:f>Лист1!$A$2:$A$5</c:f>
              <c:strCache>
                <c:ptCount val="4"/>
                <c:pt idx="0">
                  <c:v>2013 г.</c:v>
                </c:pt>
                <c:pt idx="1">
                  <c:v>2014 г.</c:v>
                </c:pt>
                <c:pt idx="2">
                  <c:v>2015 г.</c:v>
                </c:pt>
                <c:pt idx="3">
                  <c:v>2016 г.</c:v>
                </c:pt>
              </c:strCache>
            </c:strRef>
          </c:cat>
          <c:val>
            <c:numRef>
              <c:f>Лист1!$B$2:$B$5</c:f>
              <c:numCache>
                <c:formatCode>General</c:formatCode>
                <c:ptCount val="4"/>
                <c:pt idx="0">
                  <c:v>12</c:v>
                </c:pt>
                <c:pt idx="1">
                  <c:v>14</c:v>
                </c:pt>
                <c:pt idx="2">
                  <c:v>16</c:v>
                </c:pt>
                <c:pt idx="3">
                  <c:v>19</c:v>
                </c:pt>
              </c:numCache>
            </c:numRef>
          </c:val>
        </c:ser>
        <c:axId val="156570368"/>
        <c:axId val="156571904"/>
      </c:barChart>
      <c:catAx>
        <c:axId val="156570368"/>
        <c:scaling>
          <c:orientation val="minMax"/>
        </c:scaling>
        <c:axPos val="b"/>
        <c:numFmt formatCode="General" sourceLinked="1"/>
        <c:tickLblPos val="nextTo"/>
        <c:txPr>
          <a:bodyPr/>
          <a:lstStyle/>
          <a:p>
            <a:pPr>
              <a:defRPr sz="800"/>
            </a:pPr>
            <a:endParaRPr lang="ru-RU"/>
          </a:p>
        </c:txPr>
        <c:crossAx val="156571904"/>
        <c:crosses val="autoZero"/>
        <c:auto val="1"/>
        <c:lblAlgn val="ctr"/>
        <c:lblOffset val="100"/>
      </c:catAx>
      <c:valAx>
        <c:axId val="156571904"/>
        <c:scaling>
          <c:orientation val="minMax"/>
        </c:scaling>
        <c:delete val="1"/>
        <c:axPos val="l"/>
        <c:majorGridlines/>
        <c:numFmt formatCode="General" sourceLinked="1"/>
        <c:tickLblPos val="none"/>
        <c:crossAx val="156570368"/>
        <c:crosses val="autoZero"/>
        <c:crossBetween val="between"/>
      </c:valAx>
    </c:plotArea>
    <c:plotVisOnly val="1"/>
    <c:dispBlanksAs val="gap"/>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0.21793653397491991"/>
          <c:y val="0.23392984967788141"/>
          <c:w val="0.31160282656976473"/>
          <c:h val="0.76430881988810295"/>
        </c:manualLayout>
      </c:layout>
      <c:pie3DChart>
        <c:varyColors val="1"/>
        <c:ser>
          <c:idx val="0"/>
          <c:order val="0"/>
          <c:tx>
            <c:strRef>
              <c:f>Лист1!$B$1</c:f>
              <c:strCache>
                <c:ptCount val="1"/>
                <c:pt idx="0">
                  <c:v>Продажи</c:v>
                </c:pt>
              </c:strCache>
            </c:strRef>
          </c:tx>
          <c:dPt>
            <c:idx val="1"/>
            <c:spPr>
              <a:solidFill>
                <a:schemeClr val="accent6">
                  <a:lumMod val="60000"/>
                  <a:lumOff val="40000"/>
                </a:schemeClr>
              </a:solidFill>
            </c:spPr>
          </c:dPt>
          <c:dPt>
            <c:idx val="3"/>
            <c:spPr>
              <a:solidFill>
                <a:srgbClr val="FF0000"/>
              </a:solidFill>
            </c:spPr>
          </c:dPt>
          <c:dLbls>
            <c:dLbl>
              <c:idx val="0"/>
              <c:layout>
                <c:manualLayout>
                  <c:x val="0.10767752989209681"/>
                  <c:y val="-8.3797611422974053E-2"/>
                </c:manualLayout>
              </c:layout>
              <c:showVal val="1"/>
              <c:showCatName val="1"/>
            </c:dLbl>
            <c:dLbl>
              <c:idx val="1"/>
              <c:layout>
                <c:manualLayout>
                  <c:x val="4.0485039370078739E-2"/>
                  <c:y val="3.2863269449810516E-2"/>
                </c:manualLayout>
              </c:layout>
              <c:showVal val="1"/>
              <c:showCatName val="1"/>
            </c:dLbl>
            <c:dLbl>
              <c:idx val="2"/>
              <c:layout>
                <c:manualLayout>
                  <c:x val="-0.24773640274132597"/>
                  <c:y val="-7.6535935400419447E-2"/>
                </c:manualLayout>
              </c:layout>
              <c:showVal val="1"/>
              <c:showCatName val="1"/>
            </c:dLbl>
            <c:dLbl>
              <c:idx val="3"/>
              <c:layout>
                <c:manualLayout>
                  <c:x val="-3.5675670749489838E-2"/>
                  <c:y val="-1.1789172286478638E-2"/>
                </c:manualLayout>
              </c:layout>
              <c:showVal val="1"/>
              <c:showCatName val="1"/>
            </c:dLbl>
            <c:dLbl>
              <c:idx val="4"/>
              <c:layout>
                <c:manualLayout>
                  <c:x val="-7.1225211431904342E-2"/>
                  <c:y val="-3.0509990078991411E-2"/>
                </c:manualLayout>
              </c:layout>
              <c:showVal val="1"/>
              <c:showCatName val="1"/>
            </c:dLbl>
            <c:dLbl>
              <c:idx val="5"/>
              <c:layout>
                <c:manualLayout>
                  <c:x val="3.4831583552056211E-4"/>
                  <c:y val="-9.3984352434414747E-2"/>
                </c:manualLayout>
              </c:layout>
              <c:showVal val="1"/>
              <c:showCatName val="1"/>
            </c:dLbl>
            <c:showVal val="1"/>
            <c:showCatName val="1"/>
            <c:showLeaderLines val="1"/>
          </c:dLbls>
          <c:cat>
            <c:strRef>
              <c:f>Лист1!$A$2:$A$7</c:f>
              <c:strCache>
                <c:ptCount val="6"/>
                <c:pt idx="0">
                  <c:v>отлично</c:v>
                </c:pt>
                <c:pt idx="1">
                  <c:v>хорошо</c:v>
                </c:pt>
                <c:pt idx="2">
                  <c:v>удовлетворительно</c:v>
                </c:pt>
                <c:pt idx="3">
                  <c:v>плохо</c:v>
                </c:pt>
                <c:pt idx="4">
                  <c:v>очень плохо</c:v>
                </c:pt>
                <c:pt idx="5">
                  <c:v>затрудняюсь ответить </c:v>
                </c:pt>
              </c:strCache>
            </c:strRef>
          </c:cat>
          <c:val>
            <c:numRef>
              <c:f>Лист1!$B$2:$B$7</c:f>
              <c:numCache>
                <c:formatCode>General</c:formatCode>
                <c:ptCount val="6"/>
                <c:pt idx="0">
                  <c:v>3</c:v>
                </c:pt>
                <c:pt idx="1">
                  <c:v>24</c:v>
                </c:pt>
                <c:pt idx="2">
                  <c:v>45</c:v>
                </c:pt>
                <c:pt idx="3">
                  <c:v>18</c:v>
                </c:pt>
                <c:pt idx="4">
                  <c:v>9</c:v>
                </c:pt>
                <c:pt idx="5">
                  <c:v>1</c:v>
                </c:pt>
              </c:numCache>
            </c:numRef>
          </c:val>
        </c:ser>
      </c:pie3DChart>
    </c:plotArea>
    <c:legend>
      <c:legendPos val="r"/>
    </c:legend>
    <c:plotVisOnly val="1"/>
    <c:dispBlanksAs val="zero"/>
  </c:chart>
  <c:spPr>
    <a:ln>
      <a:noFill/>
    </a:ln>
  </c:spPr>
  <c:txPr>
    <a:bodyPr/>
    <a:lstStyle/>
    <a:p>
      <a:pPr>
        <a:defRPr sz="900"/>
      </a:pPr>
      <a:endParaRPr lang="ru-RU"/>
    </a:p>
  </c:tx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Обращения по</a:t>
            </a:r>
            <a:r>
              <a:rPr lang="ru-RU" sz="1000" baseline="0"/>
              <a:t> вопросам местного значения</a:t>
            </a:r>
            <a:endParaRPr lang="ru-RU" sz="1000"/>
          </a:p>
        </c:rich>
      </c:tx>
    </c:title>
    <c:plotArea>
      <c:layout>
        <c:manualLayout>
          <c:layoutTarget val="inner"/>
          <c:xMode val="edge"/>
          <c:yMode val="edge"/>
          <c:x val="6.0356652949245769E-2"/>
          <c:y val="0.16856481481481481"/>
          <c:w val="0.87928669410150895"/>
          <c:h val="0.46455234762321385"/>
        </c:manualLayout>
      </c:layout>
      <c:barChart>
        <c:barDir val="col"/>
        <c:grouping val="clustered"/>
        <c:ser>
          <c:idx val="0"/>
          <c:order val="0"/>
          <c:tx>
            <c:strRef>
              <c:f>Лист1!$B$1</c:f>
              <c:strCache>
                <c:ptCount val="1"/>
                <c:pt idx="0">
                  <c:v>Ряд 1</c:v>
                </c:pt>
              </c:strCache>
            </c:strRef>
          </c:tx>
          <c:dLbls>
            <c:txPr>
              <a:bodyPr/>
              <a:lstStyle/>
              <a:p>
                <a:pPr>
                  <a:defRPr sz="800"/>
                </a:pPr>
                <a:endParaRPr lang="ru-RU"/>
              </a:p>
            </c:txPr>
            <c:showVal val="1"/>
          </c:dLbls>
          <c:cat>
            <c:strRef>
              <c:f>Лист1!$A$2:$A$6</c:f>
              <c:strCache>
                <c:ptCount val="5"/>
                <c:pt idx="0">
                  <c:v>Благоустройство</c:v>
                </c:pt>
                <c:pt idx="1">
                  <c:v>Транспортная доступность</c:v>
                </c:pt>
                <c:pt idx="2">
                  <c:v>Жизнеобеспечение</c:v>
                </c:pt>
                <c:pt idx="3">
                  <c:v>Банковские услуги, связь</c:v>
                </c:pt>
                <c:pt idx="4">
                  <c:v>Прочие</c:v>
                </c:pt>
              </c:strCache>
            </c:strRef>
          </c:cat>
          <c:val>
            <c:numRef>
              <c:f>Лист1!$B$2:$B$6</c:f>
              <c:numCache>
                <c:formatCode>General</c:formatCode>
                <c:ptCount val="5"/>
                <c:pt idx="0">
                  <c:v>281</c:v>
                </c:pt>
                <c:pt idx="1">
                  <c:v>255</c:v>
                </c:pt>
                <c:pt idx="2">
                  <c:v>105</c:v>
                </c:pt>
                <c:pt idx="3">
                  <c:v>38</c:v>
                </c:pt>
                <c:pt idx="4">
                  <c:v>50</c:v>
                </c:pt>
              </c:numCache>
            </c:numRef>
          </c:val>
        </c:ser>
        <c:dLbls>
          <c:showVal val="1"/>
        </c:dLbls>
        <c:gapWidth val="75"/>
        <c:axId val="156612096"/>
        <c:axId val="156613632"/>
      </c:barChart>
      <c:catAx>
        <c:axId val="156612096"/>
        <c:scaling>
          <c:orientation val="minMax"/>
        </c:scaling>
        <c:axPos val="b"/>
        <c:majorTickMark val="none"/>
        <c:tickLblPos val="nextTo"/>
        <c:txPr>
          <a:bodyPr rot="-5400000" vert="horz"/>
          <a:lstStyle/>
          <a:p>
            <a:pPr>
              <a:defRPr sz="800" baseline="0">
                <a:solidFill>
                  <a:sysClr val="windowText" lastClr="000000"/>
                </a:solidFill>
              </a:defRPr>
            </a:pPr>
            <a:endParaRPr lang="ru-RU"/>
          </a:p>
        </c:txPr>
        <c:crossAx val="156613632"/>
        <c:crosses val="autoZero"/>
        <c:auto val="1"/>
        <c:lblAlgn val="ctr"/>
        <c:lblOffset val="100"/>
      </c:catAx>
      <c:valAx>
        <c:axId val="156613632"/>
        <c:scaling>
          <c:orientation val="minMax"/>
        </c:scaling>
        <c:axPos val="l"/>
        <c:numFmt formatCode="General" sourceLinked="1"/>
        <c:majorTickMark val="none"/>
        <c:tickLblPos val="none"/>
        <c:crossAx val="156612096"/>
        <c:crosses val="autoZero"/>
        <c:crossBetween val="between"/>
      </c:valAx>
    </c:plotArea>
    <c:plotVisOnly val="1"/>
    <c:dispBlanksAs val="zero"/>
  </c:chart>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Обращения по вопросам оказания медицинской помощи</a:t>
            </a:r>
          </a:p>
        </c:rich>
      </c:tx>
    </c:title>
    <c:view3D>
      <c:rotX val="30"/>
      <c:perspective val="30"/>
    </c:view3D>
    <c:plotArea>
      <c:layout>
        <c:manualLayout>
          <c:layoutTarget val="inner"/>
          <c:xMode val="edge"/>
          <c:yMode val="edge"/>
          <c:x val="4.9427718593999283E-2"/>
          <c:y val="0.2431532152230971"/>
          <c:w val="0.95057228140600059"/>
          <c:h val="0.25323687664041994"/>
        </c:manualLayout>
      </c:layout>
      <c:pie3DChart>
        <c:varyColors val="1"/>
        <c:ser>
          <c:idx val="0"/>
          <c:order val="0"/>
          <c:tx>
            <c:strRef>
              <c:f>Лист1!$B$1</c:f>
              <c:strCache>
                <c:ptCount val="1"/>
                <c:pt idx="0">
                  <c:v>Столбец1</c:v>
                </c:pt>
              </c:strCache>
            </c:strRef>
          </c:tx>
          <c:explosion val="25"/>
          <c:dLbls>
            <c:dLbl>
              <c:idx val="5"/>
              <c:layout>
                <c:manualLayout>
                  <c:x val="0.11984792342133704"/>
                  <c:y val="-0.11301198836631909"/>
                </c:manualLayout>
              </c:layout>
              <c:showVal val="1"/>
            </c:dLbl>
            <c:dLbl>
              <c:idx val="6"/>
              <c:layout>
                <c:manualLayout>
                  <c:x val="-4.8084761463640574E-2"/>
                  <c:y val="9.5172731786904979E-3"/>
                </c:manualLayout>
              </c:layout>
              <c:showVal val="1"/>
            </c:dLbl>
            <c:txPr>
              <a:bodyPr/>
              <a:lstStyle/>
              <a:p>
                <a:pPr>
                  <a:defRPr sz="800"/>
                </a:pPr>
                <a:endParaRPr lang="ru-RU"/>
              </a:p>
            </c:txPr>
            <c:showVal val="1"/>
            <c:showLeaderLines val="1"/>
          </c:dLbls>
          <c:cat>
            <c:strRef>
              <c:f>Лист1!$A$2:$A$8</c:f>
              <c:strCache>
                <c:ptCount val="7"/>
                <c:pt idx="0">
                  <c:v>психиатрическая помощь</c:v>
                </c:pt>
                <c:pt idx="1">
                  <c:v>страховые компании</c:v>
                </c:pt>
                <c:pt idx="2">
                  <c:v>высокотохнологичная помощь</c:v>
                </c:pt>
                <c:pt idx="3">
                  <c:v>социально знач. заболевания</c:v>
                </c:pt>
                <c:pt idx="4">
                  <c:v>платные услуги</c:v>
                </c:pt>
                <c:pt idx="5">
                  <c:v>качество и доступность</c:v>
                </c:pt>
                <c:pt idx="6">
                  <c:v>прочие</c:v>
                </c:pt>
              </c:strCache>
            </c:strRef>
          </c:cat>
          <c:val>
            <c:numRef>
              <c:f>Лист1!$B$2:$B$8</c:f>
              <c:numCache>
                <c:formatCode>0%</c:formatCode>
                <c:ptCount val="7"/>
                <c:pt idx="0">
                  <c:v>0.17</c:v>
                </c:pt>
                <c:pt idx="1">
                  <c:v>3.0000000000000002E-2</c:v>
                </c:pt>
                <c:pt idx="2">
                  <c:v>2.0000000000000011E-2</c:v>
                </c:pt>
                <c:pt idx="3">
                  <c:v>3.0000000000000002E-2</c:v>
                </c:pt>
                <c:pt idx="4">
                  <c:v>3.0000000000000002E-2</c:v>
                </c:pt>
                <c:pt idx="5">
                  <c:v>0.58000000000000007</c:v>
                </c:pt>
                <c:pt idx="6">
                  <c:v>0.14000000000000001</c:v>
                </c:pt>
              </c:numCache>
            </c:numRef>
          </c:val>
        </c:ser>
      </c:pie3DChart>
    </c:plotArea>
    <c:legend>
      <c:legendPos val="b"/>
      <c:layout>
        <c:manualLayout>
          <c:xMode val="edge"/>
          <c:yMode val="edge"/>
          <c:x val="9.1331377695435145E-2"/>
          <c:y val="0.58403336096145131"/>
          <c:w val="0.81080078225515961"/>
          <c:h val="0.38570341207349085"/>
        </c:manualLayout>
      </c:layout>
      <c:txPr>
        <a:bodyPr/>
        <a:lstStyle/>
        <a:p>
          <a:pPr>
            <a:defRPr sz="800" kern="700" baseline="0"/>
          </a:pPr>
          <a:endParaRPr lang="ru-RU"/>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plotArea>
      <c:layout/>
      <c:lineChart>
        <c:grouping val="standard"/>
        <c:ser>
          <c:idx val="0"/>
          <c:order val="0"/>
          <c:tx>
            <c:strRef>
              <c:f>Лист1!$B$1</c:f>
              <c:strCache>
                <c:ptCount val="1"/>
                <c:pt idx="0">
                  <c:v>Жилищные права</c:v>
                </c:pt>
              </c:strCache>
            </c:strRef>
          </c:tx>
          <c:spPr>
            <a:ln>
              <a:solidFill>
                <a:schemeClr val="accent6">
                  <a:lumMod val="75000"/>
                </a:schemeClr>
              </a:solidFill>
            </a:ln>
          </c:spPr>
          <c:marker>
            <c:spPr>
              <a:solidFill>
                <a:schemeClr val="accent6">
                  <a:lumMod val="75000"/>
                </a:schemeClr>
              </a:solidFill>
            </c:spPr>
          </c:marker>
          <c:dLbls>
            <c:showVal val="1"/>
          </c:dLbls>
          <c:cat>
            <c:strRef>
              <c:f>Лист1!$A$2:$A$5</c:f>
              <c:strCache>
                <c:ptCount val="4"/>
                <c:pt idx="0">
                  <c:v>2013 г.</c:v>
                </c:pt>
                <c:pt idx="1">
                  <c:v>2014 г.</c:v>
                </c:pt>
                <c:pt idx="2">
                  <c:v>2015 г.</c:v>
                </c:pt>
                <c:pt idx="3">
                  <c:v>2016 г.</c:v>
                </c:pt>
              </c:strCache>
            </c:strRef>
          </c:cat>
          <c:val>
            <c:numRef>
              <c:f>Лист1!$B$2:$B$5</c:f>
              <c:numCache>
                <c:formatCode>#,##0</c:formatCode>
                <c:ptCount val="4"/>
                <c:pt idx="0">
                  <c:v>2753</c:v>
                </c:pt>
                <c:pt idx="1">
                  <c:v>2950</c:v>
                </c:pt>
                <c:pt idx="2">
                  <c:v>2987</c:v>
                </c:pt>
                <c:pt idx="3">
                  <c:v>3158</c:v>
                </c:pt>
              </c:numCache>
            </c:numRef>
          </c:val>
        </c:ser>
        <c:marker val="1"/>
        <c:axId val="157086848"/>
        <c:axId val="157088768"/>
      </c:lineChart>
      <c:catAx>
        <c:axId val="157086848"/>
        <c:scaling>
          <c:orientation val="minMax"/>
        </c:scaling>
        <c:axPos val="b"/>
        <c:tickLblPos val="nextTo"/>
        <c:crossAx val="157088768"/>
        <c:crosses val="autoZero"/>
        <c:auto val="1"/>
        <c:lblAlgn val="ctr"/>
        <c:lblOffset val="100"/>
      </c:catAx>
      <c:valAx>
        <c:axId val="157088768"/>
        <c:scaling>
          <c:orientation val="minMax"/>
          <c:min val="2500"/>
        </c:scaling>
        <c:axPos val="l"/>
        <c:majorGridlines/>
        <c:numFmt formatCode="#,##0" sourceLinked="1"/>
        <c:tickLblPos val="none"/>
        <c:crossAx val="157086848"/>
        <c:crosses val="autoZero"/>
        <c:crossBetween val="between"/>
      </c:valAx>
    </c:plotArea>
    <c:plotVisOnly val="1"/>
  </c:chart>
  <c:txPr>
    <a:bodyPr/>
    <a:lstStyle/>
    <a:p>
      <a:pPr>
        <a:defRPr sz="800"/>
      </a:pPr>
      <a:endParaRPr lang="ru-RU"/>
    </a:p>
  </c:tx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00"/>
            </a:pPr>
            <a:r>
              <a:rPr lang="ru-RU" sz="900"/>
              <a:t>Количество проверок и посещений</a:t>
            </a:r>
          </a:p>
        </c:rich>
      </c:tx>
    </c:title>
    <c:view3D>
      <c:rAngAx val="1"/>
    </c:view3D>
    <c:plotArea>
      <c:layout/>
      <c:bar3DChart>
        <c:barDir val="col"/>
        <c:grouping val="stacked"/>
        <c:ser>
          <c:idx val="0"/>
          <c:order val="0"/>
          <c:tx>
            <c:strRef>
              <c:f>Лист1!$B$1</c:f>
              <c:strCache>
                <c:ptCount val="1"/>
                <c:pt idx="0">
                  <c:v>Ряд 1</c:v>
                </c:pt>
              </c:strCache>
            </c:strRef>
          </c:tx>
          <c:dLbls>
            <c:showVal val="1"/>
          </c:dLbls>
          <c:cat>
            <c:strRef>
              <c:f>Лист1!$A$2:$A$5</c:f>
              <c:strCache>
                <c:ptCount val="4"/>
                <c:pt idx="0">
                  <c:v>2013 г.</c:v>
                </c:pt>
                <c:pt idx="1">
                  <c:v>2014 г.</c:v>
                </c:pt>
                <c:pt idx="2">
                  <c:v>2015 г.</c:v>
                </c:pt>
                <c:pt idx="3">
                  <c:v>2016 г.</c:v>
                </c:pt>
              </c:strCache>
            </c:strRef>
          </c:cat>
          <c:val>
            <c:numRef>
              <c:f>Лист1!$B$2:$B$5</c:f>
              <c:numCache>
                <c:formatCode>General</c:formatCode>
                <c:ptCount val="4"/>
                <c:pt idx="0">
                  <c:v>93</c:v>
                </c:pt>
                <c:pt idx="1">
                  <c:v>109</c:v>
                </c:pt>
                <c:pt idx="2">
                  <c:v>132</c:v>
                </c:pt>
                <c:pt idx="3">
                  <c:v>190</c:v>
                </c:pt>
              </c:numCache>
            </c:numRef>
          </c:val>
        </c:ser>
        <c:shape val="cylinder"/>
        <c:axId val="164560896"/>
        <c:axId val="164562432"/>
        <c:axId val="0"/>
      </c:bar3DChart>
      <c:catAx>
        <c:axId val="164560896"/>
        <c:scaling>
          <c:orientation val="minMax"/>
        </c:scaling>
        <c:axPos val="b"/>
        <c:tickLblPos val="nextTo"/>
        <c:crossAx val="164562432"/>
        <c:crosses val="autoZero"/>
        <c:auto val="1"/>
        <c:lblAlgn val="ctr"/>
        <c:lblOffset val="100"/>
      </c:catAx>
      <c:valAx>
        <c:axId val="164562432"/>
        <c:scaling>
          <c:orientation val="minMax"/>
        </c:scaling>
        <c:delete val="1"/>
        <c:axPos val="l"/>
        <c:majorGridlines/>
        <c:numFmt formatCode="General" sourceLinked="1"/>
        <c:tickLblPos val="none"/>
        <c:crossAx val="164560896"/>
        <c:crosses val="autoZero"/>
        <c:crossBetween val="between"/>
      </c:valAx>
    </c:plotArea>
    <c:plotVisOnly val="1"/>
  </c:chart>
  <c:txPr>
    <a:bodyPr/>
    <a:lstStyle/>
    <a:p>
      <a:pPr>
        <a:defRPr sz="800"/>
      </a:pPr>
      <a:endParaRPr lang="ru-RU"/>
    </a:p>
  </c:tx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manualLayout>
          <c:layoutTarget val="inner"/>
          <c:xMode val="edge"/>
          <c:yMode val="edge"/>
          <c:x val="0.51193400824896851"/>
          <c:y val="3.0475795788684437E-2"/>
          <c:w val="0.55456320435192707"/>
          <c:h val="0.93401591258772965"/>
        </c:manualLayout>
      </c:layout>
      <c:barChart>
        <c:barDir val="bar"/>
        <c:grouping val="clustered"/>
        <c:ser>
          <c:idx val="0"/>
          <c:order val="0"/>
          <c:tx>
            <c:strRef>
              <c:f>Лист1!$B$1</c:f>
              <c:strCache>
                <c:ptCount val="1"/>
                <c:pt idx="0">
                  <c:v>Столбец1</c:v>
                </c:pt>
              </c:strCache>
            </c:strRef>
          </c:tx>
          <c:spPr>
            <a:solidFill>
              <a:schemeClr val="tx2">
                <a:lumMod val="40000"/>
                <a:lumOff val="60000"/>
              </a:schemeClr>
            </a:solidFill>
          </c:spPr>
          <c:dLbls>
            <c:showVal val="1"/>
          </c:dLbls>
          <c:cat>
            <c:strRef>
              <c:f>Лист1!$A$2:$A$5</c:f>
              <c:strCache>
                <c:ptCount val="4"/>
                <c:pt idx="0">
                  <c:v>Федеральные органы власти</c:v>
                </c:pt>
                <c:pt idx="1">
                  <c:v>Территориальные органы федеральных органов государственной власти</c:v>
                </c:pt>
                <c:pt idx="2">
                  <c:v>Органы местного самоуправления Архангельской области</c:v>
                </c:pt>
                <c:pt idx="3">
                  <c:v>Органы государственной власти Архангельской области</c:v>
                </c:pt>
              </c:strCache>
            </c:strRef>
          </c:cat>
          <c:val>
            <c:numRef>
              <c:f>Лист1!$B$2:$B$5</c:f>
              <c:numCache>
                <c:formatCode>0.0%</c:formatCode>
                <c:ptCount val="4"/>
                <c:pt idx="0">
                  <c:v>7.8000000000000014E-2</c:v>
                </c:pt>
                <c:pt idx="1">
                  <c:v>0.40800000000000008</c:v>
                </c:pt>
                <c:pt idx="2">
                  <c:v>0.20100000000000001</c:v>
                </c:pt>
                <c:pt idx="3">
                  <c:v>0.31300000000000561</c:v>
                </c:pt>
              </c:numCache>
            </c:numRef>
          </c:val>
        </c:ser>
        <c:gapWidth val="100"/>
        <c:axId val="180830208"/>
        <c:axId val="180824320"/>
      </c:barChart>
      <c:valAx>
        <c:axId val="180824320"/>
        <c:scaling>
          <c:orientation val="minMax"/>
          <c:max val="0.5"/>
          <c:min val="0"/>
        </c:scaling>
        <c:delete val="1"/>
        <c:axPos val="b"/>
        <c:numFmt formatCode="0.0%" sourceLinked="1"/>
        <c:tickLblPos val="none"/>
        <c:crossAx val="180830208"/>
        <c:crosses val="autoZero"/>
        <c:crossBetween val="between"/>
      </c:valAx>
      <c:catAx>
        <c:axId val="180830208"/>
        <c:scaling>
          <c:orientation val="minMax"/>
        </c:scaling>
        <c:axPos val="l"/>
        <c:tickLblPos val="nextTo"/>
        <c:txPr>
          <a:bodyPr/>
          <a:lstStyle/>
          <a:p>
            <a:pPr>
              <a:defRPr sz="700"/>
            </a:pPr>
            <a:endParaRPr lang="ru-RU"/>
          </a:p>
        </c:txPr>
        <c:crossAx val="180824320"/>
        <c:crosses val="autoZero"/>
        <c:auto val="1"/>
        <c:lblAlgn val="ctr"/>
        <c:lblOffset val="100"/>
      </c:catAx>
    </c:plotArea>
    <c:plotVisOnly val="1"/>
    <c:dispBlanksAs val="zero"/>
  </c:chart>
  <c:spPr>
    <a:ln>
      <a:solidFill>
        <a:schemeClr val="bg1">
          <a:lumMod val="50000"/>
        </a:schemeClr>
      </a:solidFill>
    </a:ln>
  </c:spPr>
  <c:txPr>
    <a:bodyPr/>
    <a:lstStyle/>
    <a:p>
      <a:pPr>
        <a:defRPr sz="800"/>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Право на охрану здоровья и медицинскую помощь</a:t>
            </a:r>
          </a:p>
        </c:rich>
      </c:tx>
    </c:title>
    <c:plotArea>
      <c:layout/>
      <c:lineChart>
        <c:grouping val="standard"/>
        <c:ser>
          <c:idx val="0"/>
          <c:order val="0"/>
          <c:tx>
            <c:strRef>
              <c:f>Лист1!$B$1</c:f>
              <c:strCache>
                <c:ptCount val="1"/>
                <c:pt idx="0">
                  <c:v>Право на медицинскую помощь</c:v>
                </c:pt>
              </c:strCache>
            </c:strRef>
          </c:tx>
          <c:spPr>
            <a:ln>
              <a:solidFill>
                <a:schemeClr val="accent6">
                  <a:lumMod val="75000"/>
                </a:schemeClr>
              </a:solidFill>
            </a:ln>
          </c:spPr>
          <c:marker>
            <c:spPr>
              <a:solidFill>
                <a:schemeClr val="accent6">
                  <a:lumMod val="75000"/>
                </a:schemeClr>
              </a:solidFill>
            </c:spPr>
          </c:marker>
          <c:dLbls>
            <c:showVal val="1"/>
          </c:dLbls>
          <c:cat>
            <c:strRef>
              <c:f>Лист1!$A$2:$A$5</c:f>
              <c:strCache>
                <c:ptCount val="4"/>
                <c:pt idx="0">
                  <c:v>2013 г.</c:v>
                </c:pt>
                <c:pt idx="1">
                  <c:v>2014 г.</c:v>
                </c:pt>
                <c:pt idx="2">
                  <c:v>2015 г.</c:v>
                </c:pt>
                <c:pt idx="3">
                  <c:v>2016 г.</c:v>
                </c:pt>
              </c:strCache>
            </c:strRef>
          </c:cat>
          <c:val>
            <c:numRef>
              <c:f>Лист1!$B$2:$B$5</c:f>
              <c:numCache>
                <c:formatCode>General</c:formatCode>
                <c:ptCount val="4"/>
                <c:pt idx="0">
                  <c:v>733</c:v>
                </c:pt>
                <c:pt idx="1">
                  <c:v>754</c:v>
                </c:pt>
                <c:pt idx="2">
                  <c:v>808</c:v>
                </c:pt>
                <c:pt idx="3">
                  <c:v>863</c:v>
                </c:pt>
              </c:numCache>
            </c:numRef>
          </c:val>
        </c:ser>
        <c:marker val="1"/>
        <c:axId val="163151872"/>
        <c:axId val="163153408"/>
      </c:lineChart>
      <c:catAx>
        <c:axId val="163151872"/>
        <c:scaling>
          <c:orientation val="minMax"/>
        </c:scaling>
        <c:axPos val="b"/>
        <c:tickLblPos val="nextTo"/>
        <c:crossAx val="163153408"/>
        <c:crosses val="autoZero"/>
        <c:auto val="1"/>
        <c:lblAlgn val="ctr"/>
        <c:lblOffset val="100"/>
      </c:catAx>
      <c:valAx>
        <c:axId val="163153408"/>
        <c:scaling>
          <c:orientation val="minMax"/>
          <c:min val="700"/>
        </c:scaling>
        <c:axPos val="l"/>
        <c:majorGridlines/>
        <c:numFmt formatCode="General" sourceLinked="1"/>
        <c:tickLblPos val="none"/>
        <c:crossAx val="163151872"/>
        <c:crosses val="autoZero"/>
        <c:crossBetween val="between"/>
      </c:valAx>
    </c:plotArea>
    <c:plotVisOnly val="1"/>
  </c:chart>
  <c:txPr>
    <a:bodyPr/>
    <a:lstStyle/>
    <a:p>
      <a:pPr>
        <a:defRPr sz="800"/>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plotArea>
      <c:layout/>
      <c:lineChart>
        <c:grouping val="standard"/>
        <c:ser>
          <c:idx val="0"/>
          <c:order val="0"/>
          <c:tx>
            <c:strRef>
              <c:f>Лист1!$B$1</c:f>
              <c:strCache>
                <c:ptCount val="1"/>
                <c:pt idx="0">
                  <c:v>Право на социальную поддержку</c:v>
                </c:pt>
              </c:strCache>
            </c:strRef>
          </c:tx>
          <c:spPr>
            <a:ln>
              <a:solidFill>
                <a:schemeClr val="accent6">
                  <a:lumMod val="75000"/>
                </a:schemeClr>
              </a:solidFill>
            </a:ln>
          </c:spPr>
          <c:marker>
            <c:spPr>
              <a:solidFill>
                <a:schemeClr val="accent6">
                  <a:lumMod val="75000"/>
                </a:schemeClr>
              </a:solidFill>
            </c:spPr>
          </c:marker>
          <c:dLbls>
            <c:showVal val="1"/>
          </c:dLbls>
          <c:cat>
            <c:strRef>
              <c:f>Лист1!$A$2:$A$5</c:f>
              <c:strCache>
                <c:ptCount val="4"/>
                <c:pt idx="0">
                  <c:v>2013 г.</c:v>
                </c:pt>
                <c:pt idx="1">
                  <c:v>2014 г.</c:v>
                </c:pt>
                <c:pt idx="2">
                  <c:v>2015 г.</c:v>
                </c:pt>
                <c:pt idx="3">
                  <c:v>2016 г.</c:v>
                </c:pt>
              </c:strCache>
            </c:strRef>
          </c:cat>
          <c:val>
            <c:numRef>
              <c:f>Лист1!$B$2:$B$5</c:f>
              <c:numCache>
                <c:formatCode>General</c:formatCode>
                <c:ptCount val="4"/>
                <c:pt idx="0">
                  <c:v>585</c:v>
                </c:pt>
                <c:pt idx="1">
                  <c:v>592</c:v>
                </c:pt>
                <c:pt idx="2">
                  <c:v>690</c:v>
                </c:pt>
                <c:pt idx="3">
                  <c:v>799</c:v>
                </c:pt>
              </c:numCache>
            </c:numRef>
          </c:val>
        </c:ser>
        <c:marker val="1"/>
        <c:axId val="163215232"/>
        <c:axId val="167305600"/>
      </c:lineChart>
      <c:catAx>
        <c:axId val="163215232"/>
        <c:scaling>
          <c:orientation val="minMax"/>
        </c:scaling>
        <c:axPos val="b"/>
        <c:tickLblPos val="nextTo"/>
        <c:crossAx val="167305600"/>
        <c:crosses val="autoZero"/>
        <c:auto val="1"/>
        <c:lblAlgn val="ctr"/>
        <c:lblOffset val="100"/>
      </c:catAx>
      <c:valAx>
        <c:axId val="167305600"/>
        <c:scaling>
          <c:orientation val="minMax"/>
          <c:min val="500"/>
        </c:scaling>
        <c:axPos val="l"/>
        <c:majorGridlines/>
        <c:numFmt formatCode="General" sourceLinked="1"/>
        <c:tickLblPos val="none"/>
        <c:crossAx val="163215232"/>
        <c:crosses val="autoZero"/>
        <c:crossBetween val="between"/>
      </c:valAx>
    </c:plotArea>
    <c:plotVisOnly val="1"/>
  </c:chart>
  <c:txPr>
    <a:bodyPr/>
    <a:lstStyle/>
    <a:p>
      <a:pPr>
        <a:defRPr sz="800"/>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plotArea>
      <c:layout/>
      <c:lineChart>
        <c:grouping val="standard"/>
        <c:ser>
          <c:idx val="0"/>
          <c:order val="0"/>
          <c:tx>
            <c:strRef>
              <c:f>Лист1!$B$1</c:f>
              <c:strCache>
                <c:ptCount val="1"/>
                <c:pt idx="0">
                  <c:v>Права инвалидов</c:v>
                </c:pt>
              </c:strCache>
            </c:strRef>
          </c:tx>
          <c:spPr>
            <a:ln>
              <a:solidFill>
                <a:schemeClr val="accent6">
                  <a:lumMod val="75000"/>
                </a:schemeClr>
              </a:solidFill>
            </a:ln>
          </c:spPr>
          <c:marker>
            <c:spPr>
              <a:solidFill>
                <a:schemeClr val="accent6">
                  <a:lumMod val="75000"/>
                </a:schemeClr>
              </a:solidFill>
            </c:spPr>
          </c:marker>
          <c:dLbls>
            <c:showVal val="1"/>
          </c:dLbls>
          <c:cat>
            <c:strRef>
              <c:f>Лист1!$A$2:$A$5</c:f>
              <c:strCache>
                <c:ptCount val="4"/>
                <c:pt idx="0">
                  <c:v>2013 г.</c:v>
                </c:pt>
                <c:pt idx="1">
                  <c:v>2014 г.</c:v>
                </c:pt>
                <c:pt idx="2">
                  <c:v>2015 г.</c:v>
                </c:pt>
                <c:pt idx="3">
                  <c:v>2016 г.</c:v>
                </c:pt>
              </c:strCache>
            </c:strRef>
          </c:cat>
          <c:val>
            <c:numRef>
              <c:f>Лист1!$B$2:$B$5</c:f>
              <c:numCache>
                <c:formatCode>General</c:formatCode>
                <c:ptCount val="4"/>
                <c:pt idx="0">
                  <c:v>268</c:v>
                </c:pt>
                <c:pt idx="1">
                  <c:v>275</c:v>
                </c:pt>
                <c:pt idx="2">
                  <c:v>303</c:v>
                </c:pt>
                <c:pt idx="3">
                  <c:v>327</c:v>
                </c:pt>
              </c:numCache>
            </c:numRef>
          </c:val>
        </c:ser>
        <c:marker val="1"/>
        <c:axId val="168270080"/>
        <c:axId val="172708992"/>
      </c:lineChart>
      <c:catAx>
        <c:axId val="168270080"/>
        <c:scaling>
          <c:orientation val="minMax"/>
        </c:scaling>
        <c:axPos val="b"/>
        <c:tickLblPos val="nextTo"/>
        <c:crossAx val="172708992"/>
        <c:crosses val="autoZero"/>
        <c:auto val="1"/>
        <c:lblAlgn val="ctr"/>
        <c:lblOffset val="100"/>
      </c:catAx>
      <c:valAx>
        <c:axId val="172708992"/>
        <c:scaling>
          <c:orientation val="minMax"/>
          <c:min val="200"/>
        </c:scaling>
        <c:axPos val="l"/>
        <c:majorGridlines/>
        <c:numFmt formatCode="General" sourceLinked="1"/>
        <c:tickLblPos val="none"/>
        <c:crossAx val="168270080"/>
        <c:crosses val="autoZero"/>
        <c:crossBetween val="between"/>
      </c:valAx>
    </c:plotArea>
    <c:plotVisOnly val="1"/>
  </c:chart>
  <c:txPr>
    <a:bodyPr/>
    <a:lstStyle/>
    <a:p>
      <a:pPr>
        <a:defRPr sz="800"/>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plotArea>
      <c:layout/>
      <c:lineChart>
        <c:grouping val="standard"/>
        <c:ser>
          <c:idx val="0"/>
          <c:order val="0"/>
          <c:tx>
            <c:strRef>
              <c:f>Лист1!$B$1</c:f>
              <c:strCache>
                <c:ptCount val="1"/>
                <c:pt idx="0">
                  <c:v>Права жителей отдельных территорий</c:v>
                </c:pt>
              </c:strCache>
            </c:strRef>
          </c:tx>
          <c:spPr>
            <a:ln>
              <a:solidFill>
                <a:schemeClr val="accent6">
                  <a:lumMod val="75000"/>
                </a:schemeClr>
              </a:solidFill>
            </a:ln>
          </c:spPr>
          <c:marker>
            <c:spPr>
              <a:solidFill>
                <a:schemeClr val="accent6">
                  <a:lumMod val="75000"/>
                </a:schemeClr>
              </a:solidFill>
            </c:spPr>
          </c:marker>
          <c:dLbls>
            <c:showVal val="1"/>
          </c:dLbls>
          <c:cat>
            <c:strRef>
              <c:f>Лист1!$A$2:$A$5</c:f>
              <c:strCache>
                <c:ptCount val="4"/>
                <c:pt idx="0">
                  <c:v>2013 г.</c:v>
                </c:pt>
                <c:pt idx="1">
                  <c:v>2014 г.</c:v>
                </c:pt>
                <c:pt idx="2">
                  <c:v>2015 г.</c:v>
                </c:pt>
                <c:pt idx="3">
                  <c:v>2016 г.</c:v>
                </c:pt>
              </c:strCache>
            </c:strRef>
          </c:cat>
          <c:val>
            <c:numRef>
              <c:f>Лист1!$B$2:$B$5</c:f>
              <c:numCache>
                <c:formatCode>General</c:formatCode>
                <c:ptCount val="4"/>
                <c:pt idx="0">
                  <c:v>713</c:v>
                </c:pt>
                <c:pt idx="1">
                  <c:v>742</c:v>
                </c:pt>
                <c:pt idx="2">
                  <c:v>724</c:v>
                </c:pt>
                <c:pt idx="3">
                  <c:v>729</c:v>
                </c:pt>
              </c:numCache>
            </c:numRef>
          </c:val>
        </c:ser>
        <c:marker val="1"/>
        <c:axId val="185639680"/>
        <c:axId val="185641216"/>
      </c:lineChart>
      <c:catAx>
        <c:axId val="185639680"/>
        <c:scaling>
          <c:orientation val="minMax"/>
        </c:scaling>
        <c:axPos val="b"/>
        <c:tickLblPos val="nextTo"/>
        <c:crossAx val="185641216"/>
        <c:crosses val="autoZero"/>
        <c:auto val="1"/>
        <c:lblAlgn val="ctr"/>
        <c:lblOffset val="100"/>
      </c:catAx>
      <c:valAx>
        <c:axId val="185641216"/>
        <c:scaling>
          <c:orientation val="minMax"/>
          <c:min val="710"/>
        </c:scaling>
        <c:axPos val="l"/>
        <c:majorGridlines/>
        <c:numFmt formatCode="General" sourceLinked="1"/>
        <c:tickLblPos val="none"/>
        <c:crossAx val="185639680"/>
        <c:crosses val="autoZero"/>
        <c:crossBetween val="between"/>
      </c:valAx>
    </c:plotArea>
    <c:plotVisOnly val="1"/>
  </c:chart>
  <c:txPr>
    <a:bodyPr/>
    <a:lstStyle/>
    <a:p>
      <a:pPr>
        <a:defRPr sz="800"/>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plotArea>
      <c:layout/>
      <c:lineChart>
        <c:grouping val="standard"/>
        <c:ser>
          <c:idx val="0"/>
          <c:order val="0"/>
          <c:tx>
            <c:strRef>
              <c:f>Лист1!$B$1</c:f>
              <c:strCache>
                <c:ptCount val="1"/>
                <c:pt idx="0">
                  <c:v>Трудовые права</c:v>
                </c:pt>
              </c:strCache>
            </c:strRef>
          </c:tx>
          <c:spPr>
            <a:ln>
              <a:solidFill>
                <a:schemeClr val="accent6">
                  <a:lumMod val="75000"/>
                </a:schemeClr>
              </a:solidFill>
            </a:ln>
          </c:spPr>
          <c:marker>
            <c:spPr>
              <a:solidFill>
                <a:srgbClr val="F79646">
                  <a:lumMod val="75000"/>
                </a:srgbClr>
              </a:solidFill>
            </c:spPr>
          </c:marker>
          <c:dLbls>
            <c:showVal val="1"/>
          </c:dLbls>
          <c:cat>
            <c:strRef>
              <c:f>Лист1!$A$2:$A$5</c:f>
              <c:strCache>
                <c:ptCount val="4"/>
                <c:pt idx="0">
                  <c:v>2013 г.</c:v>
                </c:pt>
                <c:pt idx="1">
                  <c:v>2014 г.</c:v>
                </c:pt>
                <c:pt idx="2">
                  <c:v>2015 г.</c:v>
                </c:pt>
                <c:pt idx="3">
                  <c:v>2016 г.</c:v>
                </c:pt>
              </c:strCache>
            </c:strRef>
          </c:cat>
          <c:val>
            <c:numRef>
              <c:f>Лист1!$B$2:$B$5</c:f>
              <c:numCache>
                <c:formatCode>General</c:formatCode>
                <c:ptCount val="4"/>
                <c:pt idx="0">
                  <c:v>690</c:v>
                </c:pt>
                <c:pt idx="1">
                  <c:v>695</c:v>
                </c:pt>
                <c:pt idx="2">
                  <c:v>674</c:v>
                </c:pt>
                <c:pt idx="3">
                  <c:v>717</c:v>
                </c:pt>
              </c:numCache>
            </c:numRef>
          </c:val>
        </c:ser>
        <c:marker val="1"/>
        <c:axId val="188742656"/>
        <c:axId val="190519168"/>
      </c:lineChart>
      <c:catAx>
        <c:axId val="188742656"/>
        <c:scaling>
          <c:orientation val="minMax"/>
        </c:scaling>
        <c:axPos val="b"/>
        <c:tickLblPos val="nextTo"/>
        <c:crossAx val="190519168"/>
        <c:crosses val="autoZero"/>
        <c:auto val="1"/>
        <c:lblAlgn val="ctr"/>
        <c:lblOffset val="100"/>
      </c:catAx>
      <c:valAx>
        <c:axId val="190519168"/>
        <c:scaling>
          <c:orientation val="minMax"/>
          <c:max val="720"/>
          <c:min val="670"/>
        </c:scaling>
        <c:axPos val="l"/>
        <c:majorGridlines/>
        <c:numFmt formatCode="General" sourceLinked="1"/>
        <c:tickLblPos val="none"/>
        <c:crossAx val="188742656"/>
        <c:crosses val="autoZero"/>
        <c:crossBetween val="between"/>
      </c:valAx>
    </c:plotArea>
    <c:plotVisOnly val="1"/>
  </c:chart>
  <c:txPr>
    <a:bodyPr/>
    <a:lstStyle/>
    <a:p>
      <a:pPr>
        <a:defRPr sz="800"/>
      </a:pPr>
      <a:endParaRPr lang="ru-RU"/>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129AE79-1AC3-4F8C-83DE-5F68E1C5434E}" type="doc">
      <dgm:prSet loTypeId="urn:microsoft.com/office/officeart/2005/8/layout/hierarchy4" loCatId="list" qsTypeId="urn:microsoft.com/office/officeart/2005/8/quickstyle/simple3" qsCatId="simple" csTypeId="urn:microsoft.com/office/officeart/2005/8/colors/accent3_5" csCatId="accent3" phldr="1"/>
      <dgm:spPr/>
      <dgm:t>
        <a:bodyPr/>
        <a:lstStyle/>
        <a:p>
          <a:endParaRPr lang="ru-RU"/>
        </a:p>
      </dgm:t>
    </dgm:pt>
    <dgm:pt modelId="{6E323908-DAF3-4A4A-A7D9-0B1E088A7245}">
      <dgm:prSet phldrT="[Текст]" custT="1"/>
      <dgm:spPr/>
      <dgm:t>
        <a:bodyPr/>
        <a:lstStyle/>
        <a:p>
          <a:r>
            <a:rPr lang="ru-RU" sz="1000" b="1"/>
            <a:t>Причины низкого уровня удовлетворенности граждан рассмотрением их обращений</a:t>
          </a:r>
        </a:p>
      </dgm:t>
    </dgm:pt>
    <dgm:pt modelId="{E78BC13E-B97D-476F-8CCF-399DC2EACECB}" type="parTrans" cxnId="{38CD6BB0-B3D6-42B5-8B94-915D43DB6982}">
      <dgm:prSet/>
      <dgm:spPr/>
      <dgm:t>
        <a:bodyPr/>
        <a:lstStyle/>
        <a:p>
          <a:endParaRPr lang="ru-RU" sz="900"/>
        </a:p>
      </dgm:t>
    </dgm:pt>
    <dgm:pt modelId="{A7391D47-F8D0-46B7-ABC5-C6DA1D72A1F0}" type="sibTrans" cxnId="{38CD6BB0-B3D6-42B5-8B94-915D43DB6982}">
      <dgm:prSet/>
      <dgm:spPr/>
      <dgm:t>
        <a:bodyPr/>
        <a:lstStyle/>
        <a:p>
          <a:endParaRPr lang="ru-RU" sz="900"/>
        </a:p>
      </dgm:t>
    </dgm:pt>
    <dgm:pt modelId="{2349B1AD-6CDC-4191-9F69-FCCA59B1DD48}">
      <dgm:prSet phldrT="[Текст]" custT="1"/>
      <dgm:spPr/>
      <dgm:t>
        <a:bodyPr/>
        <a:lstStyle/>
        <a:p>
          <a:r>
            <a:rPr lang="ru-RU" sz="900"/>
            <a:t>результаты рассмотрения обращений, не совпадающие с желанием заявителя получить положительное решение по существу поставленных в обращении вопросов</a:t>
          </a:r>
        </a:p>
      </dgm:t>
    </dgm:pt>
    <dgm:pt modelId="{F3C670DC-ED3D-412D-920B-11E8655B889E}" type="parTrans" cxnId="{405B1206-9ACC-4BDF-94A3-46A6AFDB6674}">
      <dgm:prSet/>
      <dgm:spPr/>
      <dgm:t>
        <a:bodyPr/>
        <a:lstStyle/>
        <a:p>
          <a:endParaRPr lang="ru-RU" sz="900"/>
        </a:p>
      </dgm:t>
    </dgm:pt>
    <dgm:pt modelId="{BE6A4216-8DD6-4D18-9E2F-4E20CB9B0ACD}" type="sibTrans" cxnId="{405B1206-9ACC-4BDF-94A3-46A6AFDB6674}">
      <dgm:prSet/>
      <dgm:spPr/>
      <dgm:t>
        <a:bodyPr/>
        <a:lstStyle/>
        <a:p>
          <a:endParaRPr lang="ru-RU" sz="900"/>
        </a:p>
      </dgm:t>
    </dgm:pt>
    <dgm:pt modelId="{D0130F75-2906-417A-ACA3-0142859BAB16}">
      <dgm:prSet phldrT="[Текст]" custT="1"/>
      <dgm:spPr/>
      <dgm:t>
        <a:bodyPr/>
        <a:lstStyle/>
        <a:p>
          <a:r>
            <a:rPr lang="ru-RU" sz="800"/>
            <a:t>необъективное и невсестороннее рассмотрение</a:t>
          </a:r>
        </a:p>
      </dgm:t>
    </dgm:pt>
    <dgm:pt modelId="{93A93866-1037-4E85-B524-DCAD4F68796C}" type="parTrans" cxnId="{2C0E638B-897F-43F6-9CB3-A73B1B321E00}">
      <dgm:prSet/>
      <dgm:spPr/>
      <dgm:t>
        <a:bodyPr/>
        <a:lstStyle/>
        <a:p>
          <a:endParaRPr lang="ru-RU" sz="900"/>
        </a:p>
      </dgm:t>
    </dgm:pt>
    <dgm:pt modelId="{FE3AC754-88A7-4E5A-8A26-91F82EE282B8}" type="sibTrans" cxnId="{2C0E638B-897F-43F6-9CB3-A73B1B321E00}">
      <dgm:prSet/>
      <dgm:spPr/>
      <dgm:t>
        <a:bodyPr/>
        <a:lstStyle/>
        <a:p>
          <a:endParaRPr lang="ru-RU" sz="900"/>
        </a:p>
      </dgm:t>
    </dgm:pt>
    <dgm:pt modelId="{5255C334-2404-4731-B4AB-1E7A7F8C4A0B}">
      <dgm:prSet phldrT="[Текст]" custT="1"/>
      <dgm:spPr/>
      <dgm:t>
        <a:bodyPr/>
        <a:lstStyle/>
        <a:p>
          <a:r>
            <a:rPr lang="ru-RU" sz="800"/>
            <a:t>отсутствие в ответе правовых обоснований принятых решений</a:t>
          </a:r>
        </a:p>
      </dgm:t>
    </dgm:pt>
    <dgm:pt modelId="{265275C2-3372-4F59-BC88-0BAF42E2EE13}" type="parTrans" cxnId="{44854088-BF85-484D-8A19-A55F32394E1D}">
      <dgm:prSet/>
      <dgm:spPr/>
      <dgm:t>
        <a:bodyPr/>
        <a:lstStyle/>
        <a:p>
          <a:endParaRPr lang="ru-RU" sz="900"/>
        </a:p>
      </dgm:t>
    </dgm:pt>
    <dgm:pt modelId="{7F61CF6B-B048-4CD1-A569-E3BADD34B4F4}" type="sibTrans" cxnId="{44854088-BF85-484D-8A19-A55F32394E1D}">
      <dgm:prSet/>
      <dgm:spPr/>
      <dgm:t>
        <a:bodyPr/>
        <a:lstStyle/>
        <a:p>
          <a:endParaRPr lang="ru-RU" sz="900"/>
        </a:p>
      </dgm:t>
    </dgm:pt>
    <dgm:pt modelId="{F7F5DC5B-4345-4D52-B1AC-41053AF8E8DF}">
      <dgm:prSet phldrT="[Текст]" custT="1"/>
      <dgm:spPr/>
      <dgm:t>
        <a:bodyPr/>
        <a:lstStyle/>
        <a:p>
          <a:r>
            <a:rPr lang="ru-RU" sz="900" b="0"/>
            <a:t>получение ответов на обращения не за подписью лиц, на имя которых адресованы обращения, а за подписью иных лиц:</a:t>
          </a:r>
        </a:p>
      </dgm:t>
    </dgm:pt>
    <dgm:pt modelId="{775CDD00-0384-40B5-84A8-0B58D19D20FC}" type="parTrans" cxnId="{6D2FF82A-3D5C-4AAE-8BC5-EADCCB7ADDA3}">
      <dgm:prSet/>
      <dgm:spPr/>
      <dgm:t>
        <a:bodyPr/>
        <a:lstStyle/>
        <a:p>
          <a:endParaRPr lang="ru-RU" sz="900"/>
        </a:p>
      </dgm:t>
    </dgm:pt>
    <dgm:pt modelId="{7CC992B9-37D5-49DF-A54F-E62214130DA4}" type="sibTrans" cxnId="{6D2FF82A-3D5C-4AAE-8BC5-EADCCB7ADDA3}">
      <dgm:prSet/>
      <dgm:spPr/>
      <dgm:t>
        <a:bodyPr/>
        <a:lstStyle/>
        <a:p>
          <a:endParaRPr lang="ru-RU" sz="900"/>
        </a:p>
      </dgm:t>
    </dgm:pt>
    <dgm:pt modelId="{DD154492-73CF-489A-A521-0F5DCFAAC563}">
      <dgm:prSet phldrT="[Текст]" custT="1"/>
      <dgm:spPr/>
      <dgm:t>
        <a:bodyPr/>
        <a:lstStyle/>
        <a:p>
          <a:r>
            <a:rPr lang="ru-RU" sz="900"/>
            <a:t>получение ответов на жалобы от должностных лиц, органов, решение или действие (бездействие) которых заявители обжаловали в обращении на имя другого должностного лица или в адрес иного органа</a:t>
          </a:r>
        </a:p>
      </dgm:t>
    </dgm:pt>
    <dgm:pt modelId="{0F6867CE-4E55-415E-989B-2ECD4030523B}" type="parTrans" cxnId="{DEC6AA4A-8404-4147-BEFC-9C3E59C695E3}">
      <dgm:prSet/>
      <dgm:spPr/>
      <dgm:t>
        <a:bodyPr/>
        <a:lstStyle/>
        <a:p>
          <a:endParaRPr lang="ru-RU" sz="900"/>
        </a:p>
      </dgm:t>
    </dgm:pt>
    <dgm:pt modelId="{62AC85C9-0F64-4B2D-96C4-485E4A1903FE}" type="sibTrans" cxnId="{DEC6AA4A-8404-4147-BEFC-9C3E59C695E3}">
      <dgm:prSet/>
      <dgm:spPr/>
      <dgm:t>
        <a:bodyPr/>
        <a:lstStyle/>
        <a:p>
          <a:endParaRPr lang="ru-RU" sz="900"/>
        </a:p>
      </dgm:t>
    </dgm:pt>
    <dgm:pt modelId="{8E14EC17-1253-49DB-A06A-ED7230ABA106}">
      <dgm:prSet phldrT="[Текст]" custT="1"/>
      <dgm:spPr/>
      <dgm:t>
        <a:bodyPr/>
        <a:lstStyle/>
        <a:p>
          <a:r>
            <a:rPr lang="ru-RU" sz="800"/>
            <a:t>несвоевременное получение  или неполучение ответов</a:t>
          </a:r>
        </a:p>
      </dgm:t>
    </dgm:pt>
    <dgm:pt modelId="{3EF2656A-8F84-45A8-BB34-007C6E90629A}" type="parTrans" cxnId="{90DCBB12-87B8-4EDA-A6E4-BEB2CA7491DF}">
      <dgm:prSet/>
      <dgm:spPr/>
      <dgm:t>
        <a:bodyPr/>
        <a:lstStyle/>
        <a:p>
          <a:endParaRPr lang="ru-RU" sz="900"/>
        </a:p>
      </dgm:t>
    </dgm:pt>
    <dgm:pt modelId="{F23DCDFD-7030-458A-9EBC-F598A7C61B10}" type="sibTrans" cxnId="{90DCBB12-87B8-4EDA-A6E4-BEB2CA7491DF}">
      <dgm:prSet/>
      <dgm:spPr/>
      <dgm:t>
        <a:bodyPr/>
        <a:lstStyle/>
        <a:p>
          <a:endParaRPr lang="ru-RU" sz="900"/>
        </a:p>
      </dgm:t>
    </dgm:pt>
    <dgm:pt modelId="{10DE4B5A-CDDA-4386-88F2-F3F77C4B1547}">
      <dgm:prSet phldrT="[Текст]" custT="1"/>
      <dgm:spPr/>
      <dgm:t>
        <a:bodyPr/>
        <a:lstStyle/>
        <a:p>
          <a:r>
            <a:rPr lang="ru-RU" sz="800"/>
            <a:t>которым обращения направляются для рассмотрения по компетенции</a:t>
          </a:r>
        </a:p>
      </dgm:t>
    </dgm:pt>
    <dgm:pt modelId="{967745D6-84D4-410E-99B2-160EE82E179E}" type="parTrans" cxnId="{5B3AA1C4-6E23-48C3-B7DE-9559642448E8}">
      <dgm:prSet/>
      <dgm:spPr/>
      <dgm:t>
        <a:bodyPr/>
        <a:lstStyle/>
        <a:p>
          <a:endParaRPr lang="ru-RU" sz="900"/>
        </a:p>
      </dgm:t>
    </dgm:pt>
    <dgm:pt modelId="{4167F588-2B45-4AB0-8F78-F3716E63137D}" type="sibTrans" cxnId="{5B3AA1C4-6E23-48C3-B7DE-9559642448E8}">
      <dgm:prSet/>
      <dgm:spPr/>
      <dgm:t>
        <a:bodyPr/>
        <a:lstStyle/>
        <a:p>
          <a:endParaRPr lang="ru-RU" sz="900"/>
        </a:p>
      </dgm:t>
    </dgm:pt>
    <dgm:pt modelId="{5092F6CE-5D42-42AE-88DA-CC07D1D31D8E}">
      <dgm:prSet phldrT="[Текст]" custT="1"/>
      <dgm:spPr/>
      <dgm:t>
        <a:bodyPr/>
        <a:lstStyle/>
        <a:p>
          <a:r>
            <a:rPr lang="ru-RU" sz="800"/>
            <a:t>которые выполняют функции по рассмотрению обращений граждан</a:t>
          </a:r>
        </a:p>
      </dgm:t>
    </dgm:pt>
    <dgm:pt modelId="{B13CBC56-DF53-496C-855E-B794478C3094}" type="parTrans" cxnId="{F75E7BF8-CF13-4A4E-9DC8-1C291AC4626F}">
      <dgm:prSet/>
      <dgm:spPr/>
      <dgm:t>
        <a:bodyPr/>
        <a:lstStyle/>
        <a:p>
          <a:endParaRPr lang="ru-RU" sz="900"/>
        </a:p>
      </dgm:t>
    </dgm:pt>
    <dgm:pt modelId="{2F4395C0-1EA6-4DD9-AA72-09C998156CB3}" type="sibTrans" cxnId="{F75E7BF8-CF13-4A4E-9DC8-1C291AC4626F}">
      <dgm:prSet/>
      <dgm:spPr/>
      <dgm:t>
        <a:bodyPr/>
        <a:lstStyle/>
        <a:p>
          <a:endParaRPr lang="ru-RU" sz="900"/>
        </a:p>
      </dgm:t>
    </dgm:pt>
    <dgm:pt modelId="{EA684EFB-F91F-4876-9325-04CA595156E4}" type="pres">
      <dgm:prSet presAssocID="{3129AE79-1AC3-4F8C-83DE-5F68E1C5434E}" presName="Name0" presStyleCnt="0">
        <dgm:presLayoutVars>
          <dgm:chPref val="1"/>
          <dgm:dir/>
          <dgm:animOne val="branch"/>
          <dgm:animLvl val="lvl"/>
          <dgm:resizeHandles/>
        </dgm:presLayoutVars>
      </dgm:prSet>
      <dgm:spPr/>
      <dgm:t>
        <a:bodyPr/>
        <a:lstStyle/>
        <a:p>
          <a:endParaRPr lang="ru-RU"/>
        </a:p>
      </dgm:t>
    </dgm:pt>
    <dgm:pt modelId="{36D3F839-38B9-4553-8DE5-100ADD007E5F}" type="pres">
      <dgm:prSet presAssocID="{6E323908-DAF3-4A4A-A7D9-0B1E088A7245}" presName="vertOne" presStyleCnt="0"/>
      <dgm:spPr/>
      <dgm:t>
        <a:bodyPr/>
        <a:lstStyle/>
        <a:p>
          <a:endParaRPr lang="ru-RU"/>
        </a:p>
      </dgm:t>
    </dgm:pt>
    <dgm:pt modelId="{6EEF46AD-1848-4F44-B67A-C6A9187C76E8}" type="pres">
      <dgm:prSet presAssocID="{6E323908-DAF3-4A4A-A7D9-0B1E088A7245}" presName="txOne" presStyleLbl="node0" presStyleIdx="0" presStyleCnt="1" custScaleY="48274">
        <dgm:presLayoutVars>
          <dgm:chPref val="3"/>
        </dgm:presLayoutVars>
      </dgm:prSet>
      <dgm:spPr/>
      <dgm:t>
        <a:bodyPr/>
        <a:lstStyle/>
        <a:p>
          <a:endParaRPr lang="ru-RU"/>
        </a:p>
      </dgm:t>
    </dgm:pt>
    <dgm:pt modelId="{4198717D-0957-4251-B304-3A422ED4048A}" type="pres">
      <dgm:prSet presAssocID="{6E323908-DAF3-4A4A-A7D9-0B1E088A7245}" presName="parTransOne" presStyleCnt="0"/>
      <dgm:spPr/>
      <dgm:t>
        <a:bodyPr/>
        <a:lstStyle/>
        <a:p>
          <a:endParaRPr lang="ru-RU"/>
        </a:p>
      </dgm:t>
    </dgm:pt>
    <dgm:pt modelId="{2C7B6881-9919-43FD-BA70-7E1F25548A2E}" type="pres">
      <dgm:prSet presAssocID="{6E323908-DAF3-4A4A-A7D9-0B1E088A7245}" presName="horzOne" presStyleCnt="0"/>
      <dgm:spPr/>
      <dgm:t>
        <a:bodyPr/>
        <a:lstStyle/>
        <a:p>
          <a:endParaRPr lang="ru-RU"/>
        </a:p>
      </dgm:t>
    </dgm:pt>
    <dgm:pt modelId="{1B001ADD-0E9C-4989-BF37-41FD79F7BE5C}" type="pres">
      <dgm:prSet presAssocID="{2349B1AD-6CDC-4191-9F69-FCCA59B1DD48}" presName="vertTwo" presStyleCnt="0"/>
      <dgm:spPr/>
      <dgm:t>
        <a:bodyPr/>
        <a:lstStyle/>
        <a:p>
          <a:endParaRPr lang="ru-RU"/>
        </a:p>
      </dgm:t>
    </dgm:pt>
    <dgm:pt modelId="{AD6B8256-ADE0-48DE-8F40-8021AAB497A6}" type="pres">
      <dgm:prSet presAssocID="{2349B1AD-6CDC-4191-9F69-FCCA59B1DD48}" presName="txTwo" presStyleLbl="node2" presStyleIdx="0" presStyleCnt="3" custScaleY="63473">
        <dgm:presLayoutVars>
          <dgm:chPref val="3"/>
        </dgm:presLayoutVars>
      </dgm:prSet>
      <dgm:spPr/>
      <dgm:t>
        <a:bodyPr/>
        <a:lstStyle/>
        <a:p>
          <a:endParaRPr lang="ru-RU"/>
        </a:p>
      </dgm:t>
    </dgm:pt>
    <dgm:pt modelId="{E730A795-2B81-4A71-B022-E88FF8461526}" type="pres">
      <dgm:prSet presAssocID="{2349B1AD-6CDC-4191-9F69-FCCA59B1DD48}" presName="parTransTwo" presStyleCnt="0"/>
      <dgm:spPr/>
      <dgm:t>
        <a:bodyPr/>
        <a:lstStyle/>
        <a:p>
          <a:endParaRPr lang="ru-RU"/>
        </a:p>
      </dgm:t>
    </dgm:pt>
    <dgm:pt modelId="{66D2D1FE-C2D8-4869-B14E-BF564D217168}" type="pres">
      <dgm:prSet presAssocID="{2349B1AD-6CDC-4191-9F69-FCCA59B1DD48}" presName="horzTwo" presStyleCnt="0"/>
      <dgm:spPr/>
      <dgm:t>
        <a:bodyPr/>
        <a:lstStyle/>
        <a:p>
          <a:endParaRPr lang="ru-RU"/>
        </a:p>
      </dgm:t>
    </dgm:pt>
    <dgm:pt modelId="{F7301D21-CB77-4609-8DDE-5CF4DD368023}" type="pres">
      <dgm:prSet presAssocID="{D0130F75-2906-417A-ACA3-0142859BAB16}" presName="vertThree" presStyleCnt="0"/>
      <dgm:spPr/>
      <dgm:t>
        <a:bodyPr/>
        <a:lstStyle/>
        <a:p>
          <a:endParaRPr lang="ru-RU"/>
        </a:p>
      </dgm:t>
    </dgm:pt>
    <dgm:pt modelId="{4C3EAFC9-2581-4ED3-A068-862D556E4529}" type="pres">
      <dgm:prSet presAssocID="{D0130F75-2906-417A-ACA3-0142859BAB16}" presName="txThree" presStyleLbl="node3" presStyleIdx="0" presStyleCnt="5">
        <dgm:presLayoutVars>
          <dgm:chPref val="3"/>
        </dgm:presLayoutVars>
      </dgm:prSet>
      <dgm:spPr/>
      <dgm:t>
        <a:bodyPr/>
        <a:lstStyle/>
        <a:p>
          <a:endParaRPr lang="ru-RU"/>
        </a:p>
      </dgm:t>
    </dgm:pt>
    <dgm:pt modelId="{BDA15BA1-6B4C-464E-BD60-4CC669E1591B}" type="pres">
      <dgm:prSet presAssocID="{D0130F75-2906-417A-ACA3-0142859BAB16}" presName="horzThree" presStyleCnt="0"/>
      <dgm:spPr/>
      <dgm:t>
        <a:bodyPr/>
        <a:lstStyle/>
        <a:p>
          <a:endParaRPr lang="ru-RU"/>
        </a:p>
      </dgm:t>
    </dgm:pt>
    <dgm:pt modelId="{8BBDC67E-23F1-44EF-9619-0A5549947AA5}" type="pres">
      <dgm:prSet presAssocID="{FE3AC754-88A7-4E5A-8A26-91F82EE282B8}" presName="sibSpaceThree" presStyleCnt="0"/>
      <dgm:spPr/>
      <dgm:t>
        <a:bodyPr/>
        <a:lstStyle/>
        <a:p>
          <a:endParaRPr lang="ru-RU"/>
        </a:p>
      </dgm:t>
    </dgm:pt>
    <dgm:pt modelId="{CDDB656B-4410-4BF3-9ABF-EAC147EB0F92}" type="pres">
      <dgm:prSet presAssocID="{5255C334-2404-4731-B4AB-1E7A7F8C4A0B}" presName="vertThree" presStyleCnt="0"/>
      <dgm:spPr/>
      <dgm:t>
        <a:bodyPr/>
        <a:lstStyle/>
        <a:p>
          <a:endParaRPr lang="ru-RU"/>
        </a:p>
      </dgm:t>
    </dgm:pt>
    <dgm:pt modelId="{E6FD18A5-52F2-48EE-9F93-289D8079B929}" type="pres">
      <dgm:prSet presAssocID="{5255C334-2404-4731-B4AB-1E7A7F8C4A0B}" presName="txThree" presStyleLbl="node3" presStyleIdx="1" presStyleCnt="5">
        <dgm:presLayoutVars>
          <dgm:chPref val="3"/>
        </dgm:presLayoutVars>
      </dgm:prSet>
      <dgm:spPr/>
      <dgm:t>
        <a:bodyPr/>
        <a:lstStyle/>
        <a:p>
          <a:endParaRPr lang="ru-RU"/>
        </a:p>
      </dgm:t>
    </dgm:pt>
    <dgm:pt modelId="{D752BC98-7AEA-4A7C-8C0B-579EC89BC413}" type="pres">
      <dgm:prSet presAssocID="{5255C334-2404-4731-B4AB-1E7A7F8C4A0B}" presName="horzThree" presStyleCnt="0"/>
      <dgm:spPr/>
      <dgm:t>
        <a:bodyPr/>
        <a:lstStyle/>
        <a:p>
          <a:endParaRPr lang="ru-RU"/>
        </a:p>
      </dgm:t>
    </dgm:pt>
    <dgm:pt modelId="{9776005E-ED49-4BE6-B910-947D8E3B7915}" type="pres">
      <dgm:prSet presAssocID="{7F61CF6B-B048-4CD1-A569-E3BADD34B4F4}" presName="sibSpaceThree" presStyleCnt="0"/>
      <dgm:spPr/>
      <dgm:t>
        <a:bodyPr/>
        <a:lstStyle/>
        <a:p>
          <a:endParaRPr lang="ru-RU"/>
        </a:p>
      </dgm:t>
    </dgm:pt>
    <dgm:pt modelId="{8264F1D7-B380-4AEE-AD37-76EA2567C329}" type="pres">
      <dgm:prSet presAssocID="{8E14EC17-1253-49DB-A06A-ED7230ABA106}" presName="vertThree" presStyleCnt="0"/>
      <dgm:spPr/>
      <dgm:t>
        <a:bodyPr/>
        <a:lstStyle/>
        <a:p>
          <a:endParaRPr lang="ru-RU"/>
        </a:p>
      </dgm:t>
    </dgm:pt>
    <dgm:pt modelId="{464B26C8-A932-4123-89A9-946954CF65CE}" type="pres">
      <dgm:prSet presAssocID="{8E14EC17-1253-49DB-A06A-ED7230ABA106}" presName="txThree" presStyleLbl="node3" presStyleIdx="2" presStyleCnt="5">
        <dgm:presLayoutVars>
          <dgm:chPref val="3"/>
        </dgm:presLayoutVars>
      </dgm:prSet>
      <dgm:spPr/>
      <dgm:t>
        <a:bodyPr/>
        <a:lstStyle/>
        <a:p>
          <a:endParaRPr lang="ru-RU"/>
        </a:p>
      </dgm:t>
    </dgm:pt>
    <dgm:pt modelId="{86D2F818-C792-463F-BD6D-4721DB2C6073}" type="pres">
      <dgm:prSet presAssocID="{8E14EC17-1253-49DB-A06A-ED7230ABA106}" presName="horzThree" presStyleCnt="0"/>
      <dgm:spPr/>
      <dgm:t>
        <a:bodyPr/>
        <a:lstStyle/>
        <a:p>
          <a:endParaRPr lang="ru-RU"/>
        </a:p>
      </dgm:t>
    </dgm:pt>
    <dgm:pt modelId="{46FB503D-7F2C-4753-B200-5076F3018BE4}" type="pres">
      <dgm:prSet presAssocID="{BE6A4216-8DD6-4D18-9E2F-4E20CB9B0ACD}" presName="sibSpaceTwo" presStyleCnt="0"/>
      <dgm:spPr/>
      <dgm:t>
        <a:bodyPr/>
        <a:lstStyle/>
        <a:p>
          <a:endParaRPr lang="ru-RU"/>
        </a:p>
      </dgm:t>
    </dgm:pt>
    <dgm:pt modelId="{9014C699-26C3-4DCB-99DD-D56EF9A5FA35}" type="pres">
      <dgm:prSet presAssocID="{F7F5DC5B-4345-4D52-B1AC-41053AF8E8DF}" presName="vertTwo" presStyleCnt="0"/>
      <dgm:spPr/>
      <dgm:t>
        <a:bodyPr/>
        <a:lstStyle/>
        <a:p>
          <a:endParaRPr lang="ru-RU"/>
        </a:p>
      </dgm:t>
    </dgm:pt>
    <dgm:pt modelId="{D08E27C9-4719-447E-863F-7B24B51169BF}" type="pres">
      <dgm:prSet presAssocID="{F7F5DC5B-4345-4D52-B1AC-41053AF8E8DF}" presName="txTwo" presStyleLbl="node2" presStyleIdx="1" presStyleCnt="3" custScaleY="62874">
        <dgm:presLayoutVars>
          <dgm:chPref val="3"/>
        </dgm:presLayoutVars>
      </dgm:prSet>
      <dgm:spPr/>
      <dgm:t>
        <a:bodyPr/>
        <a:lstStyle/>
        <a:p>
          <a:endParaRPr lang="ru-RU"/>
        </a:p>
      </dgm:t>
    </dgm:pt>
    <dgm:pt modelId="{4F820CE1-B0E9-4B31-ACC3-D0C4329F2EBF}" type="pres">
      <dgm:prSet presAssocID="{F7F5DC5B-4345-4D52-B1AC-41053AF8E8DF}" presName="parTransTwo" presStyleCnt="0"/>
      <dgm:spPr/>
      <dgm:t>
        <a:bodyPr/>
        <a:lstStyle/>
        <a:p>
          <a:endParaRPr lang="ru-RU"/>
        </a:p>
      </dgm:t>
    </dgm:pt>
    <dgm:pt modelId="{08D6A198-063C-4005-AF5E-89FAC7592E76}" type="pres">
      <dgm:prSet presAssocID="{F7F5DC5B-4345-4D52-B1AC-41053AF8E8DF}" presName="horzTwo" presStyleCnt="0"/>
      <dgm:spPr/>
      <dgm:t>
        <a:bodyPr/>
        <a:lstStyle/>
        <a:p>
          <a:endParaRPr lang="ru-RU"/>
        </a:p>
      </dgm:t>
    </dgm:pt>
    <dgm:pt modelId="{6B3139C5-EC20-44CA-8282-A8DC0C0C2E54}" type="pres">
      <dgm:prSet presAssocID="{10DE4B5A-CDDA-4386-88F2-F3F77C4B1547}" presName="vertThree" presStyleCnt="0"/>
      <dgm:spPr/>
      <dgm:t>
        <a:bodyPr/>
        <a:lstStyle/>
        <a:p>
          <a:endParaRPr lang="ru-RU"/>
        </a:p>
      </dgm:t>
    </dgm:pt>
    <dgm:pt modelId="{A0C7277A-A29C-4E09-AFDA-7F2E388B2127}" type="pres">
      <dgm:prSet presAssocID="{10DE4B5A-CDDA-4386-88F2-F3F77C4B1547}" presName="txThree" presStyleLbl="node3" presStyleIdx="3" presStyleCnt="5">
        <dgm:presLayoutVars>
          <dgm:chPref val="3"/>
        </dgm:presLayoutVars>
      </dgm:prSet>
      <dgm:spPr/>
      <dgm:t>
        <a:bodyPr/>
        <a:lstStyle/>
        <a:p>
          <a:endParaRPr lang="ru-RU"/>
        </a:p>
      </dgm:t>
    </dgm:pt>
    <dgm:pt modelId="{9BDFFBBA-1180-46DA-843B-EEA2CA1EA489}" type="pres">
      <dgm:prSet presAssocID="{10DE4B5A-CDDA-4386-88F2-F3F77C4B1547}" presName="horzThree" presStyleCnt="0"/>
      <dgm:spPr/>
      <dgm:t>
        <a:bodyPr/>
        <a:lstStyle/>
        <a:p>
          <a:endParaRPr lang="ru-RU"/>
        </a:p>
      </dgm:t>
    </dgm:pt>
    <dgm:pt modelId="{9A76280B-B44D-48C3-A7B9-9F591DDC099C}" type="pres">
      <dgm:prSet presAssocID="{4167F588-2B45-4AB0-8F78-F3716E63137D}" presName="sibSpaceThree" presStyleCnt="0"/>
      <dgm:spPr/>
      <dgm:t>
        <a:bodyPr/>
        <a:lstStyle/>
        <a:p>
          <a:endParaRPr lang="ru-RU"/>
        </a:p>
      </dgm:t>
    </dgm:pt>
    <dgm:pt modelId="{30F0C4A0-42D8-45F2-871F-0DE7B261617C}" type="pres">
      <dgm:prSet presAssocID="{5092F6CE-5D42-42AE-88DA-CC07D1D31D8E}" presName="vertThree" presStyleCnt="0"/>
      <dgm:spPr/>
      <dgm:t>
        <a:bodyPr/>
        <a:lstStyle/>
        <a:p>
          <a:endParaRPr lang="ru-RU"/>
        </a:p>
      </dgm:t>
    </dgm:pt>
    <dgm:pt modelId="{84812EF6-3BC4-4605-966F-416758399EC4}" type="pres">
      <dgm:prSet presAssocID="{5092F6CE-5D42-42AE-88DA-CC07D1D31D8E}" presName="txThree" presStyleLbl="node3" presStyleIdx="4" presStyleCnt="5">
        <dgm:presLayoutVars>
          <dgm:chPref val="3"/>
        </dgm:presLayoutVars>
      </dgm:prSet>
      <dgm:spPr/>
      <dgm:t>
        <a:bodyPr/>
        <a:lstStyle/>
        <a:p>
          <a:endParaRPr lang="ru-RU"/>
        </a:p>
      </dgm:t>
    </dgm:pt>
    <dgm:pt modelId="{2776710A-9F84-4A1D-AD05-240D1185B0A9}" type="pres">
      <dgm:prSet presAssocID="{5092F6CE-5D42-42AE-88DA-CC07D1D31D8E}" presName="horzThree" presStyleCnt="0"/>
      <dgm:spPr/>
      <dgm:t>
        <a:bodyPr/>
        <a:lstStyle/>
        <a:p>
          <a:endParaRPr lang="ru-RU"/>
        </a:p>
      </dgm:t>
    </dgm:pt>
    <dgm:pt modelId="{ACB1DEDE-87F7-4DC2-AEA9-6E9BB4AC3EB3}" type="pres">
      <dgm:prSet presAssocID="{7CC992B9-37D5-49DF-A54F-E62214130DA4}" presName="sibSpaceTwo" presStyleCnt="0"/>
      <dgm:spPr/>
      <dgm:t>
        <a:bodyPr/>
        <a:lstStyle/>
        <a:p>
          <a:endParaRPr lang="ru-RU"/>
        </a:p>
      </dgm:t>
    </dgm:pt>
    <dgm:pt modelId="{F4F8B3A5-BAD5-4F4F-ADF7-A2F3264F2761}" type="pres">
      <dgm:prSet presAssocID="{DD154492-73CF-489A-A521-0F5DCFAAC563}" presName="vertTwo" presStyleCnt="0"/>
      <dgm:spPr/>
      <dgm:t>
        <a:bodyPr/>
        <a:lstStyle/>
        <a:p>
          <a:endParaRPr lang="ru-RU"/>
        </a:p>
      </dgm:t>
    </dgm:pt>
    <dgm:pt modelId="{D407E185-A166-4F16-8349-19729ED2FB1C}" type="pres">
      <dgm:prSet presAssocID="{DD154492-73CF-489A-A521-0F5DCFAAC563}" presName="txTwo" presStyleLbl="node2" presStyleIdx="2" presStyleCnt="3" custScaleY="208597">
        <dgm:presLayoutVars>
          <dgm:chPref val="3"/>
        </dgm:presLayoutVars>
      </dgm:prSet>
      <dgm:spPr/>
      <dgm:t>
        <a:bodyPr/>
        <a:lstStyle/>
        <a:p>
          <a:endParaRPr lang="ru-RU"/>
        </a:p>
      </dgm:t>
    </dgm:pt>
    <dgm:pt modelId="{9B8465A6-AA8A-4A80-938D-4768C23B01CB}" type="pres">
      <dgm:prSet presAssocID="{DD154492-73CF-489A-A521-0F5DCFAAC563}" presName="horzTwo" presStyleCnt="0"/>
      <dgm:spPr/>
      <dgm:t>
        <a:bodyPr/>
        <a:lstStyle/>
        <a:p>
          <a:endParaRPr lang="ru-RU"/>
        </a:p>
      </dgm:t>
    </dgm:pt>
  </dgm:ptLst>
  <dgm:cxnLst>
    <dgm:cxn modelId="{44854088-BF85-484D-8A19-A55F32394E1D}" srcId="{2349B1AD-6CDC-4191-9F69-FCCA59B1DD48}" destId="{5255C334-2404-4731-B4AB-1E7A7F8C4A0B}" srcOrd="1" destOrd="0" parTransId="{265275C2-3372-4F59-BC88-0BAF42E2EE13}" sibTransId="{7F61CF6B-B048-4CD1-A569-E3BADD34B4F4}"/>
    <dgm:cxn modelId="{D8EFAE24-7864-4F35-998D-41DA69BFA20F}" type="presOf" srcId="{10DE4B5A-CDDA-4386-88F2-F3F77C4B1547}" destId="{A0C7277A-A29C-4E09-AFDA-7F2E388B2127}" srcOrd="0" destOrd="0" presId="urn:microsoft.com/office/officeart/2005/8/layout/hierarchy4"/>
    <dgm:cxn modelId="{6D2FF82A-3D5C-4AAE-8BC5-EADCCB7ADDA3}" srcId="{6E323908-DAF3-4A4A-A7D9-0B1E088A7245}" destId="{F7F5DC5B-4345-4D52-B1AC-41053AF8E8DF}" srcOrd="1" destOrd="0" parTransId="{775CDD00-0384-40B5-84A8-0B58D19D20FC}" sibTransId="{7CC992B9-37D5-49DF-A54F-E62214130DA4}"/>
    <dgm:cxn modelId="{5B3AA1C4-6E23-48C3-B7DE-9559642448E8}" srcId="{F7F5DC5B-4345-4D52-B1AC-41053AF8E8DF}" destId="{10DE4B5A-CDDA-4386-88F2-F3F77C4B1547}" srcOrd="0" destOrd="0" parTransId="{967745D6-84D4-410E-99B2-160EE82E179E}" sibTransId="{4167F588-2B45-4AB0-8F78-F3716E63137D}"/>
    <dgm:cxn modelId="{405B1206-9ACC-4BDF-94A3-46A6AFDB6674}" srcId="{6E323908-DAF3-4A4A-A7D9-0B1E088A7245}" destId="{2349B1AD-6CDC-4191-9F69-FCCA59B1DD48}" srcOrd="0" destOrd="0" parTransId="{F3C670DC-ED3D-412D-920B-11E8655B889E}" sibTransId="{BE6A4216-8DD6-4D18-9E2F-4E20CB9B0ACD}"/>
    <dgm:cxn modelId="{B16BEAC7-4720-4D7D-9D8A-3DB12F646311}" type="presOf" srcId="{3129AE79-1AC3-4F8C-83DE-5F68E1C5434E}" destId="{EA684EFB-F91F-4876-9325-04CA595156E4}" srcOrd="0" destOrd="0" presId="urn:microsoft.com/office/officeart/2005/8/layout/hierarchy4"/>
    <dgm:cxn modelId="{D0A40548-94E0-45CB-83C1-EAEE6AC07599}" type="presOf" srcId="{DD154492-73CF-489A-A521-0F5DCFAAC563}" destId="{D407E185-A166-4F16-8349-19729ED2FB1C}" srcOrd="0" destOrd="0" presId="urn:microsoft.com/office/officeart/2005/8/layout/hierarchy4"/>
    <dgm:cxn modelId="{1DCF9668-A8CA-4AB7-9066-D1BA471EF578}" type="presOf" srcId="{5092F6CE-5D42-42AE-88DA-CC07D1D31D8E}" destId="{84812EF6-3BC4-4605-966F-416758399EC4}" srcOrd="0" destOrd="0" presId="urn:microsoft.com/office/officeart/2005/8/layout/hierarchy4"/>
    <dgm:cxn modelId="{F1DAB239-6E84-476D-B2F6-06D1F9AA3747}" type="presOf" srcId="{F7F5DC5B-4345-4D52-B1AC-41053AF8E8DF}" destId="{D08E27C9-4719-447E-863F-7B24B51169BF}" srcOrd="0" destOrd="0" presId="urn:microsoft.com/office/officeart/2005/8/layout/hierarchy4"/>
    <dgm:cxn modelId="{3FF20D30-F59D-4344-8647-4C1D8E8215B9}" type="presOf" srcId="{5255C334-2404-4731-B4AB-1E7A7F8C4A0B}" destId="{E6FD18A5-52F2-48EE-9F93-289D8079B929}" srcOrd="0" destOrd="0" presId="urn:microsoft.com/office/officeart/2005/8/layout/hierarchy4"/>
    <dgm:cxn modelId="{38CD6BB0-B3D6-42B5-8B94-915D43DB6982}" srcId="{3129AE79-1AC3-4F8C-83DE-5F68E1C5434E}" destId="{6E323908-DAF3-4A4A-A7D9-0B1E088A7245}" srcOrd="0" destOrd="0" parTransId="{E78BC13E-B97D-476F-8CCF-399DC2EACECB}" sibTransId="{A7391D47-F8D0-46B7-ABC5-C6DA1D72A1F0}"/>
    <dgm:cxn modelId="{0077D6B7-EA99-4BEE-B55D-892A6B2819DD}" type="presOf" srcId="{8E14EC17-1253-49DB-A06A-ED7230ABA106}" destId="{464B26C8-A932-4123-89A9-946954CF65CE}" srcOrd="0" destOrd="0" presId="urn:microsoft.com/office/officeart/2005/8/layout/hierarchy4"/>
    <dgm:cxn modelId="{73BEDB38-B860-46BA-B308-BFB4EAAF1EBC}" type="presOf" srcId="{6E323908-DAF3-4A4A-A7D9-0B1E088A7245}" destId="{6EEF46AD-1848-4F44-B67A-C6A9187C76E8}" srcOrd="0" destOrd="0" presId="urn:microsoft.com/office/officeart/2005/8/layout/hierarchy4"/>
    <dgm:cxn modelId="{90DCBB12-87B8-4EDA-A6E4-BEB2CA7491DF}" srcId="{2349B1AD-6CDC-4191-9F69-FCCA59B1DD48}" destId="{8E14EC17-1253-49DB-A06A-ED7230ABA106}" srcOrd="2" destOrd="0" parTransId="{3EF2656A-8F84-45A8-BB34-007C6E90629A}" sibTransId="{F23DCDFD-7030-458A-9EBC-F598A7C61B10}"/>
    <dgm:cxn modelId="{4627DB5A-B98C-4E4E-9151-8380A9E1186D}" type="presOf" srcId="{D0130F75-2906-417A-ACA3-0142859BAB16}" destId="{4C3EAFC9-2581-4ED3-A068-862D556E4529}" srcOrd="0" destOrd="0" presId="urn:microsoft.com/office/officeart/2005/8/layout/hierarchy4"/>
    <dgm:cxn modelId="{F75E7BF8-CF13-4A4E-9DC8-1C291AC4626F}" srcId="{F7F5DC5B-4345-4D52-B1AC-41053AF8E8DF}" destId="{5092F6CE-5D42-42AE-88DA-CC07D1D31D8E}" srcOrd="1" destOrd="0" parTransId="{B13CBC56-DF53-496C-855E-B794478C3094}" sibTransId="{2F4395C0-1EA6-4DD9-AA72-09C998156CB3}"/>
    <dgm:cxn modelId="{2C0E638B-897F-43F6-9CB3-A73B1B321E00}" srcId="{2349B1AD-6CDC-4191-9F69-FCCA59B1DD48}" destId="{D0130F75-2906-417A-ACA3-0142859BAB16}" srcOrd="0" destOrd="0" parTransId="{93A93866-1037-4E85-B524-DCAD4F68796C}" sibTransId="{FE3AC754-88A7-4E5A-8A26-91F82EE282B8}"/>
    <dgm:cxn modelId="{DEC6AA4A-8404-4147-BEFC-9C3E59C695E3}" srcId="{6E323908-DAF3-4A4A-A7D9-0B1E088A7245}" destId="{DD154492-73CF-489A-A521-0F5DCFAAC563}" srcOrd="2" destOrd="0" parTransId="{0F6867CE-4E55-415E-989B-2ECD4030523B}" sibTransId="{62AC85C9-0F64-4B2D-96C4-485E4A1903FE}"/>
    <dgm:cxn modelId="{490B71DF-6A29-46B9-AB5A-4503F572E67C}" type="presOf" srcId="{2349B1AD-6CDC-4191-9F69-FCCA59B1DD48}" destId="{AD6B8256-ADE0-48DE-8F40-8021AAB497A6}" srcOrd="0" destOrd="0" presId="urn:microsoft.com/office/officeart/2005/8/layout/hierarchy4"/>
    <dgm:cxn modelId="{6E593E30-35ED-4D56-9EE4-4F58C60A325C}" type="presParOf" srcId="{EA684EFB-F91F-4876-9325-04CA595156E4}" destId="{36D3F839-38B9-4553-8DE5-100ADD007E5F}" srcOrd="0" destOrd="0" presId="urn:microsoft.com/office/officeart/2005/8/layout/hierarchy4"/>
    <dgm:cxn modelId="{DC09D501-6772-4509-B5DC-BE5669139569}" type="presParOf" srcId="{36D3F839-38B9-4553-8DE5-100ADD007E5F}" destId="{6EEF46AD-1848-4F44-B67A-C6A9187C76E8}" srcOrd="0" destOrd="0" presId="urn:microsoft.com/office/officeart/2005/8/layout/hierarchy4"/>
    <dgm:cxn modelId="{9DFAA471-54E6-436E-BCA5-826E3A6A5FE7}" type="presParOf" srcId="{36D3F839-38B9-4553-8DE5-100ADD007E5F}" destId="{4198717D-0957-4251-B304-3A422ED4048A}" srcOrd="1" destOrd="0" presId="urn:microsoft.com/office/officeart/2005/8/layout/hierarchy4"/>
    <dgm:cxn modelId="{E686BF64-7AC4-48F6-A899-AB4492C177E3}" type="presParOf" srcId="{36D3F839-38B9-4553-8DE5-100ADD007E5F}" destId="{2C7B6881-9919-43FD-BA70-7E1F25548A2E}" srcOrd="2" destOrd="0" presId="urn:microsoft.com/office/officeart/2005/8/layout/hierarchy4"/>
    <dgm:cxn modelId="{B110F4E1-E379-48FA-9D96-9799371426B9}" type="presParOf" srcId="{2C7B6881-9919-43FD-BA70-7E1F25548A2E}" destId="{1B001ADD-0E9C-4989-BF37-41FD79F7BE5C}" srcOrd="0" destOrd="0" presId="urn:microsoft.com/office/officeart/2005/8/layout/hierarchy4"/>
    <dgm:cxn modelId="{6D9675AB-5EAB-4A4E-B5B4-0350BB86B676}" type="presParOf" srcId="{1B001ADD-0E9C-4989-BF37-41FD79F7BE5C}" destId="{AD6B8256-ADE0-48DE-8F40-8021AAB497A6}" srcOrd="0" destOrd="0" presId="urn:microsoft.com/office/officeart/2005/8/layout/hierarchy4"/>
    <dgm:cxn modelId="{AEDF6474-8E98-404F-BB20-C3F4362B58E3}" type="presParOf" srcId="{1B001ADD-0E9C-4989-BF37-41FD79F7BE5C}" destId="{E730A795-2B81-4A71-B022-E88FF8461526}" srcOrd="1" destOrd="0" presId="urn:microsoft.com/office/officeart/2005/8/layout/hierarchy4"/>
    <dgm:cxn modelId="{F1836961-35A1-49DA-ACAA-BE1A24EF3A2F}" type="presParOf" srcId="{1B001ADD-0E9C-4989-BF37-41FD79F7BE5C}" destId="{66D2D1FE-C2D8-4869-B14E-BF564D217168}" srcOrd="2" destOrd="0" presId="urn:microsoft.com/office/officeart/2005/8/layout/hierarchy4"/>
    <dgm:cxn modelId="{571EFA26-CFDF-4B2B-AB94-67A79320A523}" type="presParOf" srcId="{66D2D1FE-C2D8-4869-B14E-BF564D217168}" destId="{F7301D21-CB77-4609-8DDE-5CF4DD368023}" srcOrd="0" destOrd="0" presId="urn:microsoft.com/office/officeart/2005/8/layout/hierarchy4"/>
    <dgm:cxn modelId="{3FCEF071-1244-4A7F-AE38-026710812EE3}" type="presParOf" srcId="{F7301D21-CB77-4609-8DDE-5CF4DD368023}" destId="{4C3EAFC9-2581-4ED3-A068-862D556E4529}" srcOrd="0" destOrd="0" presId="urn:microsoft.com/office/officeart/2005/8/layout/hierarchy4"/>
    <dgm:cxn modelId="{E83936A0-E98A-4B64-A2CE-3E9F8030B21F}" type="presParOf" srcId="{F7301D21-CB77-4609-8DDE-5CF4DD368023}" destId="{BDA15BA1-6B4C-464E-BD60-4CC669E1591B}" srcOrd="1" destOrd="0" presId="urn:microsoft.com/office/officeart/2005/8/layout/hierarchy4"/>
    <dgm:cxn modelId="{BDA90004-874F-4FD7-8C15-1E79638A3106}" type="presParOf" srcId="{66D2D1FE-C2D8-4869-B14E-BF564D217168}" destId="{8BBDC67E-23F1-44EF-9619-0A5549947AA5}" srcOrd="1" destOrd="0" presId="urn:microsoft.com/office/officeart/2005/8/layout/hierarchy4"/>
    <dgm:cxn modelId="{9B1AB6EB-0B39-4859-BB84-300551E92C04}" type="presParOf" srcId="{66D2D1FE-C2D8-4869-B14E-BF564D217168}" destId="{CDDB656B-4410-4BF3-9ABF-EAC147EB0F92}" srcOrd="2" destOrd="0" presId="urn:microsoft.com/office/officeart/2005/8/layout/hierarchy4"/>
    <dgm:cxn modelId="{7B6BBCAE-8F2D-422F-AC54-7D951DC1356E}" type="presParOf" srcId="{CDDB656B-4410-4BF3-9ABF-EAC147EB0F92}" destId="{E6FD18A5-52F2-48EE-9F93-289D8079B929}" srcOrd="0" destOrd="0" presId="urn:microsoft.com/office/officeart/2005/8/layout/hierarchy4"/>
    <dgm:cxn modelId="{CE96E710-76C4-4F94-842F-2D6562060BC1}" type="presParOf" srcId="{CDDB656B-4410-4BF3-9ABF-EAC147EB0F92}" destId="{D752BC98-7AEA-4A7C-8C0B-579EC89BC413}" srcOrd="1" destOrd="0" presId="urn:microsoft.com/office/officeart/2005/8/layout/hierarchy4"/>
    <dgm:cxn modelId="{E59B951F-CFD2-4A90-85E2-D428901347E7}" type="presParOf" srcId="{66D2D1FE-C2D8-4869-B14E-BF564D217168}" destId="{9776005E-ED49-4BE6-B910-947D8E3B7915}" srcOrd="3" destOrd="0" presId="urn:microsoft.com/office/officeart/2005/8/layout/hierarchy4"/>
    <dgm:cxn modelId="{25CE664C-C882-4C9C-8169-29BD31B4011D}" type="presParOf" srcId="{66D2D1FE-C2D8-4869-B14E-BF564D217168}" destId="{8264F1D7-B380-4AEE-AD37-76EA2567C329}" srcOrd="4" destOrd="0" presId="urn:microsoft.com/office/officeart/2005/8/layout/hierarchy4"/>
    <dgm:cxn modelId="{7B264289-8778-4E6C-9299-FE07DC9CD561}" type="presParOf" srcId="{8264F1D7-B380-4AEE-AD37-76EA2567C329}" destId="{464B26C8-A932-4123-89A9-946954CF65CE}" srcOrd="0" destOrd="0" presId="urn:microsoft.com/office/officeart/2005/8/layout/hierarchy4"/>
    <dgm:cxn modelId="{A64B9172-2A1E-4915-BBA3-A2CECA9946F6}" type="presParOf" srcId="{8264F1D7-B380-4AEE-AD37-76EA2567C329}" destId="{86D2F818-C792-463F-BD6D-4721DB2C6073}" srcOrd="1" destOrd="0" presId="urn:microsoft.com/office/officeart/2005/8/layout/hierarchy4"/>
    <dgm:cxn modelId="{D7CEFF81-AB43-40B9-8A48-1DDECF66EB45}" type="presParOf" srcId="{2C7B6881-9919-43FD-BA70-7E1F25548A2E}" destId="{46FB503D-7F2C-4753-B200-5076F3018BE4}" srcOrd="1" destOrd="0" presId="urn:microsoft.com/office/officeart/2005/8/layout/hierarchy4"/>
    <dgm:cxn modelId="{44F2ED58-2418-41E6-AE2A-DC21F5067163}" type="presParOf" srcId="{2C7B6881-9919-43FD-BA70-7E1F25548A2E}" destId="{9014C699-26C3-4DCB-99DD-D56EF9A5FA35}" srcOrd="2" destOrd="0" presId="urn:microsoft.com/office/officeart/2005/8/layout/hierarchy4"/>
    <dgm:cxn modelId="{BC1CCB0B-18FC-4479-9228-AD5EE2966A72}" type="presParOf" srcId="{9014C699-26C3-4DCB-99DD-D56EF9A5FA35}" destId="{D08E27C9-4719-447E-863F-7B24B51169BF}" srcOrd="0" destOrd="0" presId="urn:microsoft.com/office/officeart/2005/8/layout/hierarchy4"/>
    <dgm:cxn modelId="{4C183ED8-0FEE-484D-B1BB-151F71ABB9AC}" type="presParOf" srcId="{9014C699-26C3-4DCB-99DD-D56EF9A5FA35}" destId="{4F820CE1-B0E9-4B31-ACC3-D0C4329F2EBF}" srcOrd="1" destOrd="0" presId="urn:microsoft.com/office/officeart/2005/8/layout/hierarchy4"/>
    <dgm:cxn modelId="{F7838244-BDAE-4FC0-8052-0FBC5B91E0DA}" type="presParOf" srcId="{9014C699-26C3-4DCB-99DD-D56EF9A5FA35}" destId="{08D6A198-063C-4005-AF5E-89FAC7592E76}" srcOrd="2" destOrd="0" presId="urn:microsoft.com/office/officeart/2005/8/layout/hierarchy4"/>
    <dgm:cxn modelId="{4770163C-83AF-4812-AC44-EE3B6F7988A7}" type="presParOf" srcId="{08D6A198-063C-4005-AF5E-89FAC7592E76}" destId="{6B3139C5-EC20-44CA-8282-A8DC0C0C2E54}" srcOrd="0" destOrd="0" presId="urn:microsoft.com/office/officeart/2005/8/layout/hierarchy4"/>
    <dgm:cxn modelId="{1B43159F-440D-4A8E-8D82-342B7EB36324}" type="presParOf" srcId="{6B3139C5-EC20-44CA-8282-A8DC0C0C2E54}" destId="{A0C7277A-A29C-4E09-AFDA-7F2E388B2127}" srcOrd="0" destOrd="0" presId="urn:microsoft.com/office/officeart/2005/8/layout/hierarchy4"/>
    <dgm:cxn modelId="{CEB73350-B9B1-456A-B900-47983486D03E}" type="presParOf" srcId="{6B3139C5-EC20-44CA-8282-A8DC0C0C2E54}" destId="{9BDFFBBA-1180-46DA-843B-EEA2CA1EA489}" srcOrd="1" destOrd="0" presId="urn:microsoft.com/office/officeart/2005/8/layout/hierarchy4"/>
    <dgm:cxn modelId="{8613D98B-8B13-4F5D-B6DF-0F66E59CE922}" type="presParOf" srcId="{08D6A198-063C-4005-AF5E-89FAC7592E76}" destId="{9A76280B-B44D-48C3-A7B9-9F591DDC099C}" srcOrd="1" destOrd="0" presId="urn:microsoft.com/office/officeart/2005/8/layout/hierarchy4"/>
    <dgm:cxn modelId="{0E5D2578-00F5-4FF5-84E7-0D589B17A837}" type="presParOf" srcId="{08D6A198-063C-4005-AF5E-89FAC7592E76}" destId="{30F0C4A0-42D8-45F2-871F-0DE7B261617C}" srcOrd="2" destOrd="0" presId="urn:microsoft.com/office/officeart/2005/8/layout/hierarchy4"/>
    <dgm:cxn modelId="{4610ABC6-EC98-4DFC-9A68-04A65A504D0D}" type="presParOf" srcId="{30F0C4A0-42D8-45F2-871F-0DE7B261617C}" destId="{84812EF6-3BC4-4605-966F-416758399EC4}" srcOrd="0" destOrd="0" presId="urn:microsoft.com/office/officeart/2005/8/layout/hierarchy4"/>
    <dgm:cxn modelId="{BF14A2A7-B8B8-48B9-9F3F-2E5908C16076}" type="presParOf" srcId="{30F0C4A0-42D8-45F2-871F-0DE7B261617C}" destId="{2776710A-9F84-4A1D-AD05-240D1185B0A9}" srcOrd="1" destOrd="0" presId="urn:microsoft.com/office/officeart/2005/8/layout/hierarchy4"/>
    <dgm:cxn modelId="{0AAE31A9-3180-4555-9B51-2E93DE16606B}" type="presParOf" srcId="{2C7B6881-9919-43FD-BA70-7E1F25548A2E}" destId="{ACB1DEDE-87F7-4DC2-AEA9-6E9BB4AC3EB3}" srcOrd="3" destOrd="0" presId="urn:microsoft.com/office/officeart/2005/8/layout/hierarchy4"/>
    <dgm:cxn modelId="{C85B26D5-69A9-4777-B044-D9D2FE636123}" type="presParOf" srcId="{2C7B6881-9919-43FD-BA70-7E1F25548A2E}" destId="{F4F8B3A5-BAD5-4F4F-ADF7-A2F3264F2761}" srcOrd="4" destOrd="0" presId="urn:microsoft.com/office/officeart/2005/8/layout/hierarchy4"/>
    <dgm:cxn modelId="{02847D64-9984-4EC1-A254-487DDABF4E9F}" type="presParOf" srcId="{F4F8B3A5-BAD5-4F4F-ADF7-A2F3264F2761}" destId="{D407E185-A166-4F16-8349-19729ED2FB1C}" srcOrd="0" destOrd="0" presId="urn:microsoft.com/office/officeart/2005/8/layout/hierarchy4"/>
    <dgm:cxn modelId="{67D10606-E89E-4B66-A0AA-9A5C3B6A7C8B}" type="presParOf" srcId="{F4F8B3A5-BAD5-4F4F-ADF7-A2F3264F2761}" destId="{9B8465A6-AA8A-4A80-938D-4768C23B01CB}" srcOrd="1" destOrd="0" presId="urn:microsoft.com/office/officeart/2005/8/layout/hierarchy4"/>
  </dgm:cxnLst>
  <dgm:bg/>
  <dgm:whole/>
  <dgm:extLst>
    <a:ext uri="http://schemas.microsoft.com/office/drawing/2008/diagram">
      <dsp:dataModelExt xmlns:dsp="http://schemas.microsoft.com/office/drawing/2008/diagram" xmlns="" relId="rId2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7508FEAC-C72C-4A0C-A31B-8142E26B3245}" type="doc">
      <dgm:prSet loTypeId="urn:microsoft.com/office/officeart/2005/8/layout/chevron2" loCatId="list" qsTypeId="urn:microsoft.com/office/officeart/2005/8/quickstyle/simple5" qsCatId="simple" csTypeId="urn:microsoft.com/office/officeart/2005/8/colors/accent3_5" csCatId="accent3" phldr="1"/>
      <dgm:spPr/>
      <dgm:t>
        <a:bodyPr/>
        <a:lstStyle/>
        <a:p>
          <a:endParaRPr lang="ru-RU"/>
        </a:p>
      </dgm:t>
    </dgm:pt>
    <dgm:pt modelId="{DFF89256-C093-41C6-9C00-E57D34EAFCCB}">
      <dgm:prSet phldrT="[Текст]" custT="1"/>
      <dgm:spPr/>
      <dgm:t>
        <a:bodyPr/>
        <a:lstStyle/>
        <a:p>
          <a:endParaRPr lang="ru-RU" sz="1000" b="1">
            <a:latin typeface="+mn-lt"/>
          </a:endParaRPr>
        </a:p>
      </dgm:t>
    </dgm:pt>
    <dgm:pt modelId="{3329CC35-F07E-4615-BF58-286728AEC9AE}" type="parTrans" cxnId="{C27FA1BB-043C-482E-AAEE-F6BBDF6D9A36}">
      <dgm:prSet/>
      <dgm:spPr/>
      <dgm:t>
        <a:bodyPr/>
        <a:lstStyle/>
        <a:p>
          <a:endParaRPr lang="ru-RU" sz="1000">
            <a:latin typeface="+mn-lt"/>
          </a:endParaRPr>
        </a:p>
      </dgm:t>
    </dgm:pt>
    <dgm:pt modelId="{B1B69E48-EA50-49F9-A489-BA3EBFBB5EEE}" type="sibTrans" cxnId="{C27FA1BB-043C-482E-AAEE-F6BBDF6D9A36}">
      <dgm:prSet/>
      <dgm:spPr/>
      <dgm:t>
        <a:bodyPr/>
        <a:lstStyle/>
        <a:p>
          <a:endParaRPr lang="ru-RU" sz="1000">
            <a:latin typeface="+mn-lt"/>
          </a:endParaRPr>
        </a:p>
      </dgm:t>
    </dgm:pt>
    <dgm:pt modelId="{C89614FF-E069-4E71-964A-B52369211185}">
      <dgm:prSet phldrT="[Текст]" custT="1"/>
      <dgm:spPr/>
      <dgm:t>
        <a:bodyPr/>
        <a:lstStyle/>
        <a:p>
          <a:r>
            <a:rPr lang="ru-RU" sz="1000">
              <a:latin typeface="+mn-lt"/>
            </a:rPr>
            <a:t> По ходатайству руководителя предприятия главой муниципального образования выносится постановление об изъятии закрепленных на праве хозяйственного ведения всех основных средств и другого имущества</a:t>
          </a:r>
        </a:p>
      </dgm:t>
    </dgm:pt>
    <dgm:pt modelId="{7C0D1C93-5DF5-4BFF-A700-67AB32CAFFA6}" type="parTrans" cxnId="{39DED8EF-16C3-418A-8F81-FC7E80AEF8E2}">
      <dgm:prSet/>
      <dgm:spPr/>
      <dgm:t>
        <a:bodyPr/>
        <a:lstStyle/>
        <a:p>
          <a:endParaRPr lang="ru-RU" sz="1000">
            <a:latin typeface="+mn-lt"/>
          </a:endParaRPr>
        </a:p>
      </dgm:t>
    </dgm:pt>
    <dgm:pt modelId="{65BA79AB-624C-40A4-8710-EFA1791BA5BF}" type="sibTrans" cxnId="{39DED8EF-16C3-418A-8F81-FC7E80AEF8E2}">
      <dgm:prSet/>
      <dgm:spPr/>
      <dgm:t>
        <a:bodyPr/>
        <a:lstStyle/>
        <a:p>
          <a:endParaRPr lang="ru-RU" sz="1000">
            <a:latin typeface="+mn-lt"/>
          </a:endParaRPr>
        </a:p>
      </dgm:t>
    </dgm:pt>
    <dgm:pt modelId="{D562DA12-1C45-4759-B234-4076CCC99437}">
      <dgm:prSet phldrT="[Текст]" custT="1"/>
      <dgm:spPr/>
      <dgm:t>
        <a:bodyPr/>
        <a:lstStyle/>
        <a:p>
          <a:r>
            <a:rPr lang="ru-RU" sz="1000">
              <a:latin typeface="+mn-lt"/>
            </a:rPr>
            <a:t> При наличии значительной задолженности у предприятия отсутствует имущество, не предоставляется бухгалтерская отчетность, и оно фактически прекращает свое существование</a:t>
          </a:r>
        </a:p>
      </dgm:t>
    </dgm:pt>
    <dgm:pt modelId="{E1B22A43-941A-4CE7-B75A-E7A93560F972}" type="parTrans" cxnId="{BD6F9AD0-701C-4733-BF86-235174BA08A4}">
      <dgm:prSet/>
      <dgm:spPr/>
      <dgm:t>
        <a:bodyPr/>
        <a:lstStyle/>
        <a:p>
          <a:endParaRPr lang="ru-RU" sz="1000">
            <a:latin typeface="+mn-lt"/>
          </a:endParaRPr>
        </a:p>
      </dgm:t>
    </dgm:pt>
    <dgm:pt modelId="{CDD8E194-146C-4367-A23F-2510FFC5121B}" type="sibTrans" cxnId="{BD6F9AD0-701C-4733-BF86-235174BA08A4}">
      <dgm:prSet/>
      <dgm:spPr/>
      <dgm:t>
        <a:bodyPr/>
        <a:lstStyle/>
        <a:p>
          <a:endParaRPr lang="ru-RU" sz="1000">
            <a:latin typeface="+mn-lt"/>
          </a:endParaRPr>
        </a:p>
      </dgm:t>
    </dgm:pt>
    <dgm:pt modelId="{B8E18EED-88C8-496B-87CD-68A216CB72DC}">
      <dgm:prSet phldrT="[Текст]" custT="1"/>
      <dgm:spPr/>
      <dgm:t>
        <a:bodyPr/>
        <a:lstStyle/>
        <a:p>
          <a:endParaRPr lang="ru-RU" sz="1000" b="1">
            <a:latin typeface="+mn-lt"/>
          </a:endParaRPr>
        </a:p>
      </dgm:t>
    </dgm:pt>
    <dgm:pt modelId="{7DF037B4-166D-42D9-8D08-044B2AB041A0}" type="parTrans" cxnId="{F0D61220-AE3C-41E6-BB17-49A31A02DA59}">
      <dgm:prSet/>
      <dgm:spPr/>
      <dgm:t>
        <a:bodyPr/>
        <a:lstStyle/>
        <a:p>
          <a:endParaRPr lang="ru-RU" sz="1000">
            <a:latin typeface="+mn-lt"/>
          </a:endParaRPr>
        </a:p>
      </dgm:t>
    </dgm:pt>
    <dgm:pt modelId="{36912F9C-39D3-4FB9-8DD7-29B30C33B418}" type="sibTrans" cxnId="{F0D61220-AE3C-41E6-BB17-49A31A02DA59}">
      <dgm:prSet/>
      <dgm:spPr/>
      <dgm:t>
        <a:bodyPr/>
        <a:lstStyle/>
        <a:p>
          <a:endParaRPr lang="ru-RU" sz="1000">
            <a:latin typeface="+mn-lt"/>
          </a:endParaRPr>
        </a:p>
      </dgm:t>
    </dgm:pt>
    <dgm:pt modelId="{26AAA472-7647-4E72-88EA-3E093E58F864}">
      <dgm:prSet phldrT="[Текст]" custT="1"/>
      <dgm:spPr/>
      <dgm:t>
        <a:bodyPr/>
        <a:lstStyle/>
        <a:p>
          <a:r>
            <a:rPr lang="ru-RU" sz="1000">
              <a:latin typeface="+mn-lt"/>
            </a:rPr>
            <a:t> Принимается решение о ликвидации «пустого» предприятия, имеющего задолженность по заработной плате перед его работниками</a:t>
          </a:r>
        </a:p>
      </dgm:t>
    </dgm:pt>
    <dgm:pt modelId="{A2B1079A-69F3-431E-A5BE-6F4884023386}" type="parTrans" cxnId="{10C6FD40-A535-4F3F-A5CD-DA34A26E365C}">
      <dgm:prSet/>
      <dgm:spPr/>
      <dgm:t>
        <a:bodyPr/>
        <a:lstStyle/>
        <a:p>
          <a:endParaRPr lang="ru-RU" sz="1000">
            <a:latin typeface="+mn-lt"/>
          </a:endParaRPr>
        </a:p>
      </dgm:t>
    </dgm:pt>
    <dgm:pt modelId="{CA7DDC09-2A3D-4D07-9246-C1CB87B5518B}" type="sibTrans" cxnId="{10C6FD40-A535-4F3F-A5CD-DA34A26E365C}">
      <dgm:prSet/>
      <dgm:spPr/>
      <dgm:t>
        <a:bodyPr/>
        <a:lstStyle/>
        <a:p>
          <a:endParaRPr lang="ru-RU" sz="1000">
            <a:latin typeface="+mn-lt"/>
          </a:endParaRPr>
        </a:p>
      </dgm:t>
    </dgm:pt>
    <dgm:pt modelId="{DDEBDD8B-D0F2-4A19-82B5-F99A94BB152E}">
      <dgm:prSet phldrT="[Текст]" custT="1"/>
      <dgm:spPr/>
      <dgm:t>
        <a:bodyPr/>
        <a:lstStyle/>
        <a:p>
          <a:endParaRPr lang="ru-RU" sz="1000" b="1">
            <a:latin typeface="+mn-lt"/>
          </a:endParaRPr>
        </a:p>
      </dgm:t>
    </dgm:pt>
    <dgm:pt modelId="{4C16CA24-F80C-4D4C-A6FD-A57917C94FA3}" type="sibTrans" cxnId="{D7361D08-F6AF-4ACB-8456-58FE5C208F51}">
      <dgm:prSet/>
      <dgm:spPr/>
      <dgm:t>
        <a:bodyPr/>
        <a:lstStyle/>
        <a:p>
          <a:endParaRPr lang="ru-RU" sz="1000">
            <a:latin typeface="+mn-lt"/>
          </a:endParaRPr>
        </a:p>
      </dgm:t>
    </dgm:pt>
    <dgm:pt modelId="{32BA4CBD-4A24-4D5C-9627-2C6023D1EFBF}" type="parTrans" cxnId="{D7361D08-F6AF-4ACB-8456-58FE5C208F51}">
      <dgm:prSet/>
      <dgm:spPr/>
      <dgm:t>
        <a:bodyPr/>
        <a:lstStyle/>
        <a:p>
          <a:endParaRPr lang="ru-RU" sz="1000">
            <a:latin typeface="+mn-lt"/>
          </a:endParaRPr>
        </a:p>
      </dgm:t>
    </dgm:pt>
    <dgm:pt modelId="{2BBF412E-2EE3-4A28-81C0-145CC45E4546}">
      <dgm:prSet phldrT="[Текст]" custT="1"/>
      <dgm:spPr/>
      <dgm:t>
        <a:bodyPr/>
        <a:lstStyle/>
        <a:p>
          <a:endParaRPr lang="ru-RU" sz="1000">
            <a:latin typeface="+mn-lt"/>
          </a:endParaRPr>
        </a:p>
      </dgm:t>
    </dgm:pt>
    <dgm:pt modelId="{9FDD1B65-4931-4B9C-98F7-7DCB25531CAE}" type="parTrans" cxnId="{1A22FC9B-18B3-4A31-92C2-57B99C8B3B20}">
      <dgm:prSet/>
      <dgm:spPr/>
      <dgm:t>
        <a:bodyPr/>
        <a:lstStyle/>
        <a:p>
          <a:endParaRPr lang="ru-RU" sz="1000"/>
        </a:p>
      </dgm:t>
    </dgm:pt>
    <dgm:pt modelId="{65032689-F0D4-45D9-9F34-9C21157A4FA2}" type="sibTrans" cxnId="{1A22FC9B-18B3-4A31-92C2-57B99C8B3B20}">
      <dgm:prSet/>
      <dgm:spPr/>
      <dgm:t>
        <a:bodyPr/>
        <a:lstStyle/>
        <a:p>
          <a:endParaRPr lang="ru-RU" sz="1000"/>
        </a:p>
      </dgm:t>
    </dgm:pt>
    <dgm:pt modelId="{0150AF34-F628-442F-A951-DCEA1072F820}">
      <dgm:prSet phldrT="[Текст]" custT="1"/>
      <dgm:spPr/>
      <dgm:t>
        <a:bodyPr/>
        <a:lstStyle/>
        <a:p>
          <a:endParaRPr lang="ru-RU" sz="1000">
            <a:latin typeface="+mn-lt"/>
          </a:endParaRPr>
        </a:p>
      </dgm:t>
    </dgm:pt>
    <dgm:pt modelId="{866D4DE7-3E7F-4E1A-A699-6A98D7F58F09}" type="parTrans" cxnId="{498E4C79-6892-49A8-A8B4-DC17211D24F8}">
      <dgm:prSet/>
      <dgm:spPr/>
      <dgm:t>
        <a:bodyPr/>
        <a:lstStyle/>
        <a:p>
          <a:endParaRPr lang="ru-RU" sz="1000"/>
        </a:p>
      </dgm:t>
    </dgm:pt>
    <dgm:pt modelId="{072C6829-E1B9-4C0E-84CF-ADE8495B10FE}" type="sibTrans" cxnId="{498E4C79-6892-49A8-A8B4-DC17211D24F8}">
      <dgm:prSet/>
      <dgm:spPr/>
      <dgm:t>
        <a:bodyPr/>
        <a:lstStyle/>
        <a:p>
          <a:endParaRPr lang="ru-RU" sz="1000"/>
        </a:p>
      </dgm:t>
    </dgm:pt>
    <dgm:pt modelId="{704AE738-9AFA-4E05-BAA6-6D1DC6D2810F}" type="pres">
      <dgm:prSet presAssocID="{7508FEAC-C72C-4A0C-A31B-8142E26B3245}" presName="linearFlow" presStyleCnt="0">
        <dgm:presLayoutVars>
          <dgm:dir/>
          <dgm:animLvl val="lvl"/>
          <dgm:resizeHandles val="exact"/>
        </dgm:presLayoutVars>
      </dgm:prSet>
      <dgm:spPr/>
      <dgm:t>
        <a:bodyPr/>
        <a:lstStyle/>
        <a:p>
          <a:endParaRPr lang="ru-RU"/>
        </a:p>
      </dgm:t>
    </dgm:pt>
    <dgm:pt modelId="{96205C37-17D7-4A9E-A28F-F9C52F245DF0}" type="pres">
      <dgm:prSet presAssocID="{DFF89256-C093-41C6-9C00-E57D34EAFCCB}" presName="composite" presStyleCnt="0"/>
      <dgm:spPr/>
      <dgm:t>
        <a:bodyPr/>
        <a:lstStyle/>
        <a:p>
          <a:endParaRPr lang="ru-RU"/>
        </a:p>
      </dgm:t>
    </dgm:pt>
    <dgm:pt modelId="{0AB5F746-36B1-43BD-B376-61C52F846420}" type="pres">
      <dgm:prSet presAssocID="{DFF89256-C093-41C6-9C00-E57D34EAFCCB}" presName="parentText" presStyleLbl="alignNode1" presStyleIdx="0" presStyleCnt="3" custScaleY="66660">
        <dgm:presLayoutVars>
          <dgm:chMax val="1"/>
          <dgm:bulletEnabled val="1"/>
        </dgm:presLayoutVars>
      </dgm:prSet>
      <dgm:spPr/>
      <dgm:t>
        <a:bodyPr/>
        <a:lstStyle/>
        <a:p>
          <a:endParaRPr lang="ru-RU"/>
        </a:p>
      </dgm:t>
    </dgm:pt>
    <dgm:pt modelId="{75F1944F-63B3-4C98-A8FF-42E1FA535B38}" type="pres">
      <dgm:prSet presAssocID="{DFF89256-C093-41C6-9C00-E57D34EAFCCB}" presName="descendantText" presStyleLbl="alignAcc1" presStyleIdx="0" presStyleCnt="3" custScaleY="116896">
        <dgm:presLayoutVars>
          <dgm:bulletEnabled val="1"/>
        </dgm:presLayoutVars>
      </dgm:prSet>
      <dgm:spPr/>
      <dgm:t>
        <a:bodyPr/>
        <a:lstStyle/>
        <a:p>
          <a:endParaRPr lang="ru-RU"/>
        </a:p>
      </dgm:t>
    </dgm:pt>
    <dgm:pt modelId="{89DE3F4D-32B9-4EE9-A448-30442C1B5EEF}" type="pres">
      <dgm:prSet presAssocID="{B1B69E48-EA50-49F9-A489-BA3EBFBB5EEE}" presName="sp" presStyleCnt="0"/>
      <dgm:spPr/>
      <dgm:t>
        <a:bodyPr/>
        <a:lstStyle/>
        <a:p>
          <a:endParaRPr lang="ru-RU"/>
        </a:p>
      </dgm:t>
    </dgm:pt>
    <dgm:pt modelId="{8718AFEE-7CC4-4F0C-B3FC-788C9AD766C6}" type="pres">
      <dgm:prSet presAssocID="{DDEBDD8B-D0F2-4A19-82B5-F99A94BB152E}" presName="composite" presStyleCnt="0"/>
      <dgm:spPr/>
      <dgm:t>
        <a:bodyPr/>
        <a:lstStyle/>
        <a:p>
          <a:endParaRPr lang="ru-RU"/>
        </a:p>
      </dgm:t>
    </dgm:pt>
    <dgm:pt modelId="{A0D6625A-E919-4C3E-84AC-87681B1544E5}" type="pres">
      <dgm:prSet presAssocID="{DDEBDD8B-D0F2-4A19-82B5-F99A94BB152E}" presName="parentText" presStyleLbl="alignNode1" presStyleIdx="1" presStyleCnt="3" custScaleY="62910">
        <dgm:presLayoutVars>
          <dgm:chMax val="1"/>
          <dgm:bulletEnabled val="1"/>
        </dgm:presLayoutVars>
      </dgm:prSet>
      <dgm:spPr/>
      <dgm:t>
        <a:bodyPr/>
        <a:lstStyle/>
        <a:p>
          <a:endParaRPr lang="ru-RU"/>
        </a:p>
      </dgm:t>
    </dgm:pt>
    <dgm:pt modelId="{820F9302-9028-4A45-AF91-97275052657B}" type="pres">
      <dgm:prSet presAssocID="{DDEBDD8B-D0F2-4A19-82B5-F99A94BB152E}" presName="descendantText" presStyleLbl="alignAcc1" presStyleIdx="1" presStyleCnt="3" custLinFactNeighborX="0">
        <dgm:presLayoutVars>
          <dgm:bulletEnabled val="1"/>
        </dgm:presLayoutVars>
      </dgm:prSet>
      <dgm:spPr/>
      <dgm:t>
        <a:bodyPr/>
        <a:lstStyle/>
        <a:p>
          <a:endParaRPr lang="ru-RU"/>
        </a:p>
      </dgm:t>
    </dgm:pt>
    <dgm:pt modelId="{42CDB14E-937C-4955-B78F-80384FA435FC}" type="pres">
      <dgm:prSet presAssocID="{4C16CA24-F80C-4D4C-A6FD-A57917C94FA3}" presName="sp" presStyleCnt="0"/>
      <dgm:spPr/>
      <dgm:t>
        <a:bodyPr/>
        <a:lstStyle/>
        <a:p>
          <a:endParaRPr lang="ru-RU"/>
        </a:p>
      </dgm:t>
    </dgm:pt>
    <dgm:pt modelId="{E1E7E70E-1CBE-4A7B-ACD8-DF967E437F7D}" type="pres">
      <dgm:prSet presAssocID="{B8E18EED-88C8-496B-87CD-68A216CB72DC}" presName="composite" presStyleCnt="0"/>
      <dgm:spPr/>
      <dgm:t>
        <a:bodyPr/>
        <a:lstStyle/>
        <a:p>
          <a:endParaRPr lang="ru-RU"/>
        </a:p>
      </dgm:t>
    </dgm:pt>
    <dgm:pt modelId="{8464DEC5-DCD6-42EB-89A3-395DBEE1223D}" type="pres">
      <dgm:prSet presAssocID="{B8E18EED-88C8-496B-87CD-68A216CB72DC}" presName="parentText" presStyleLbl="alignNode1" presStyleIdx="2" presStyleCnt="3" custScaleY="63888">
        <dgm:presLayoutVars>
          <dgm:chMax val="1"/>
          <dgm:bulletEnabled val="1"/>
        </dgm:presLayoutVars>
      </dgm:prSet>
      <dgm:spPr/>
      <dgm:t>
        <a:bodyPr/>
        <a:lstStyle/>
        <a:p>
          <a:endParaRPr lang="ru-RU"/>
        </a:p>
      </dgm:t>
    </dgm:pt>
    <dgm:pt modelId="{E7329566-7A6C-4469-B0E6-AD8983D61579}" type="pres">
      <dgm:prSet presAssocID="{B8E18EED-88C8-496B-87CD-68A216CB72DC}" presName="descendantText" presStyleLbl="alignAcc1" presStyleIdx="2" presStyleCnt="3" custScaleY="86538">
        <dgm:presLayoutVars>
          <dgm:bulletEnabled val="1"/>
        </dgm:presLayoutVars>
      </dgm:prSet>
      <dgm:spPr/>
      <dgm:t>
        <a:bodyPr/>
        <a:lstStyle/>
        <a:p>
          <a:endParaRPr lang="ru-RU"/>
        </a:p>
      </dgm:t>
    </dgm:pt>
  </dgm:ptLst>
  <dgm:cxnLst>
    <dgm:cxn modelId="{3A1F402F-CE37-4510-8454-E530D739D1AF}" type="presOf" srcId="{D562DA12-1C45-4759-B234-4076CCC99437}" destId="{820F9302-9028-4A45-AF91-97275052657B}" srcOrd="0" destOrd="0" presId="urn:microsoft.com/office/officeart/2005/8/layout/chevron2"/>
    <dgm:cxn modelId="{BD6F9AD0-701C-4733-BF86-235174BA08A4}" srcId="{DDEBDD8B-D0F2-4A19-82B5-F99A94BB152E}" destId="{D562DA12-1C45-4759-B234-4076CCC99437}" srcOrd="0" destOrd="0" parTransId="{E1B22A43-941A-4CE7-B75A-E7A93560F972}" sibTransId="{CDD8E194-146C-4367-A23F-2510FFC5121B}"/>
    <dgm:cxn modelId="{29361938-4707-4FB6-AAAC-EDD64BDA2F45}" type="presOf" srcId="{B8E18EED-88C8-496B-87CD-68A216CB72DC}" destId="{8464DEC5-DCD6-42EB-89A3-395DBEE1223D}" srcOrd="0" destOrd="0" presId="urn:microsoft.com/office/officeart/2005/8/layout/chevron2"/>
    <dgm:cxn modelId="{39DED8EF-16C3-418A-8F81-FC7E80AEF8E2}" srcId="{DFF89256-C093-41C6-9C00-E57D34EAFCCB}" destId="{C89614FF-E069-4E71-964A-B52369211185}" srcOrd="0" destOrd="0" parTransId="{7C0D1C93-5DF5-4BFF-A700-67AB32CAFFA6}" sibTransId="{65BA79AB-624C-40A4-8710-EFA1791BA5BF}"/>
    <dgm:cxn modelId="{01A1CDAB-C6B4-4538-A57B-A15B7C0F0A6B}" type="presOf" srcId="{0150AF34-F628-442F-A951-DCEA1072F820}" destId="{820F9302-9028-4A45-AF91-97275052657B}" srcOrd="0" destOrd="1" presId="urn:microsoft.com/office/officeart/2005/8/layout/chevron2"/>
    <dgm:cxn modelId="{35EA0F31-2CD5-4A99-95F2-F6528E1747F7}" type="presOf" srcId="{C89614FF-E069-4E71-964A-B52369211185}" destId="{75F1944F-63B3-4C98-A8FF-42E1FA535B38}" srcOrd="0" destOrd="0" presId="urn:microsoft.com/office/officeart/2005/8/layout/chevron2"/>
    <dgm:cxn modelId="{C27FA1BB-043C-482E-AAEE-F6BBDF6D9A36}" srcId="{7508FEAC-C72C-4A0C-A31B-8142E26B3245}" destId="{DFF89256-C093-41C6-9C00-E57D34EAFCCB}" srcOrd="0" destOrd="0" parTransId="{3329CC35-F07E-4615-BF58-286728AEC9AE}" sibTransId="{B1B69E48-EA50-49F9-A489-BA3EBFBB5EEE}"/>
    <dgm:cxn modelId="{1A22FC9B-18B3-4A31-92C2-57B99C8B3B20}" srcId="{DFF89256-C093-41C6-9C00-E57D34EAFCCB}" destId="{2BBF412E-2EE3-4A28-81C0-145CC45E4546}" srcOrd="1" destOrd="0" parTransId="{9FDD1B65-4931-4B9C-98F7-7DCB25531CAE}" sibTransId="{65032689-F0D4-45D9-9F34-9C21157A4FA2}"/>
    <dgm:cxn modelId="{498E4C79-6892-49A8-A8B4-DC17211D24F8}" srcId="{DDEBDD8B-D0F2-4A19-82B5-F99A94BB152E}" destId="{0150AF34-F628-442F-A951-DCEA1072F820}" srcOrd="1" destOrd="0" parTransId="{866D4DE7-3E7F-4E1A-A699-6A98D7F58F09}" sibTransId="{072C6829-E1B9-4C0E-84CF-ADE8495B10FE}"/>
    <dgm:cxn modelId="{F8AFF220-B3B6-4B01-BE8A-445E0295E7D0}" type="presOf" srcId="{7508FEAC-C72C-4A0C-A31B-8142E26B3245}" destId="{704AE738-9AFA-4E05-BAA6-6D1DC6D2810F}" srcOrd="0" destOrd="0" presId="urn:microsoft.com/office/officeart/2005/8/layout/chevron2"/>
    <dgm:cxn modelId="{10C6FD40-A535-4F3F-A5CD-DA34A26E365C}" srcId="{B8E18EED-88C8-496B-87CD-68A216CB72DC}" destId="{26AAA472-7647-4E72-88EA-3E093E58F864}" srcOrd="0" destOrd="0" parTransId="{A2B1079A-69F3-431E-A5BE-6F4884023386}" sibTransId="{CA7DDC09-2A3D-4D07-9246-C1CB87B5518B}"/>
    <dgm:cxn modelId="{E3A357FE-BEF7-42D8-AAFB-F58DBE37AE42}" type="presOf" srcId="{26AAA472-7647-4E72-88EA-3E093E58F864}" destId="{E7329566-7A6C-4469-B0E6-AD8983D61579}" srcOrd="0" destOrd="0" presId="urn:microsoft.com/office/officeart/2005/8/layout/chevron2"/>
    <dgm:cxn modelId="{DBBB126D-A1DE-4F21-B15C-638CA06D2BB9}" type="presOf" srcId="{DDEBDD8B-D0F2-4A19-82B5-F99A94BB152E}" destId="{A0D6625A-E919-4C3E-84AC-87681B1544E5}" srcOrd="0" destOrd="0" presId="urn:microsoft.com/office/officeart/2005/8/layout/chevron2"/>
    <dgm:cxn modelId="{22BB1275-1EF9-4C1C-8A6E-41A9CE26774C}" type="presOf" srcId="{DFF89256-C093-41C6-9C00-E57D34EAFCCB}" destId="{0AB5F746-36B1-43BD-B376-61C52F846420}" srcOrd="0" destOrd="0" presId="urn:microsoft.com/office/officeart/2005/8/layout/chevron2"/>
    <dgm:cxn modelId="{8A2E6E9C-D4C6-44B3-8ACE-0BB8C8D8647C}" type="presOf" srcId="{2BBF412E-2EE3-4A28-81C0-145CC45E4546}" destId="{75F1944F-63B3-4C98-A8FF-42E1FA535B38}" srcOrd="0" destOrd="1" presId="urn:microsoft.com/office/officeart/2005/8/layout/chevron2"/>
    <dgm:cxn modelId="{F0D61220-AE3C-41E6-BB17-49A31A02DA59}" srcId="{7508FEAC-C72C-4A0C-A31B-8142E26B3245}" destId="{B8E18EED-88C8-496B-87CD-68A216CB72DC}" srcOrd="2" destOrd="0" parTransId="{7DF037B4-166D-42D9-8D08-044B2AB041A0}" sibTransId="{36912F9C-39D3-4FB9-8DD7-29B30C33B418}"/>
    <dgm:cxn modelId="{D7361D08-F6AF-4ACB-8456-58FE5C208F51}" srcId="{7508FEAC-C72C-4A0C-A31B-8142E26B3245}" destId="{DDEBDD8B-D0F2-4A19-82B5-F99A94BB152E}" srcOrd="1" destOrd="0" parTransId="{32BA4CBD-4A24-4D5C-9627-2C6023D1EFBF}" sibTransId="{4C16CA24-F80C-4D4C-A6FD-A57917C94FA3}"/>
    <dgm:cxn modelId="{11A0142C-12B1-4B90-AEDC-A8D926F22178}" type="presParOf" srcId="{704AE738-9AFA-4E05-BAA6-6D1DC6D2810F}" destId="{96205C37-17D7-4A9E-A28F-F9C52F245DF0}" srcOrd="0" destOrd="0" presId="urn:microsoft.com/office/officeart/2005/8/layout/chevron2"/>
    <dgm:cxn modelId="{9F0E94DE-A92F-4100-B4CC-7BC5C34DC00C}" type="presParOf" srcId="{96205C37-17D7-4A9E-A28F-F9C52F245DF0}" destId="{0AB5F746-36B1-43BD-B376-61C52F846420}" srcOrd="0" destOrd="0" presId="urn:microsoft.com/office/officeart/2005/8/layout/chevron2"/>
    <dgm:cxn modelId="{7C3AFC1C-97AF-443E-B56F-81A2C9232370}" type="presParOf" srcId="{96205C37-17D7-4A9E-A28F-F9C52F245DF0}" destId="{75F1944F-63B3-4C98-A8FF-42E1FA535B38}" srcOrd="1" destOrd="0" presId="urn:microsoft.com/office/officeart/2005/8/layout/chevron2"/>
    <dgm:cxn modelId="{5023B704-E401-4993-B9D6-CE41B02AA974}" type="presParOf" srcId="{704AE738-9AFA-4E05-BAA6-6D1DC6D2810F}" destId="{89DE3F4D-32B9-4EE9-A448-30442C1B5EEF}" srcOrd="1" destOrd="0" presId="urn:microsoft.com/office/officeart/2005/8/layout/chevron2"/>
    <dgm:cxn modelId="{418FDCDB-9727-4B8D-B6B5-014B4879E98C}" type="presParOf" srcId="{704AE738-9AFA-4E05-BAA6-6D1DC6D2810F}" destId="{8718AFEE-7CC4-4F0C-B3FC-788C9AD766C6}" srcOrd="2" destOrd="0" presId="urn:microsoft.com/office/officeart/2005/8/layout/chevron2"/>
    <dgm:cxn modelId="{1255FE3A-8E73-4411-94BD-88BFDDE354EF}" type="presParOf" srcId="{8718AFEE-7CC4-4F0C-B3FC-788C9AD766C6}" destId="{A0D6625A-E919-4C3E-84AC-87681B1544E5}" srcOrd="0" destOrd="0" presId="urn:microsoft.com/office/officeart/2005/8/layout/chevron2"/>
    <dgm:cxn modelId="{EE81E9D1-B024-4C58-9438-F9488AD026E6}" type="presParOf" srcId="{8718AFEE-7CC4-4F0C-B3FC-788C9AD766C6}" destId="{820F9302-9028-4A45-AF91-97275052657B}" srcOrd="1" destOrd="0" presId="urn:microsoft.com/office/officeart/2005/8/layout/chevron2"/>
    <dgm:cxn modelId="{10737D94-9A87-4DDD-8918-CD6E2D39071D}" type="presParOf" srcId="{704AE738-9AFA-4E05-BAA6-6D1DC6D2810F}" destId="{42CDB14E-937C-4955-B78F-80384FA435FC}" srcOrd="3" destOrd="0" presId="urn:microsoft.com/office/officeart/2005/8/layout/chevron2"/>
    <dgm:cxn modelId="{B241A63C-76FB-46CF-925C-AB0B041A1815}" type="presParOf" srcId="{704AE738-9AFA-4E05-BAA6-6D1DC6D2810F}" destId="{E1E7E70E-1CBE-4A7B-ACD8-DF967E437F7D}" srcOrd="4" destOrd="0" presId="urn:microsoft.com/office/officeart/2005/8/layout/chevron2"/>
    <dgm:cxn modelId="{C4EE1EA6-9E6A-400B-8772-56B09E2E17BA}" type="presParOf" srcId="{E1E7E70E-1CBE-4A7B-ACD8-DF967E437F7D}" destId="{8464DEC5-DCD6-42EB-89A3-395DBEE1223D}" srcOrd="0" destOrd="0" presId="urn:microsoft.com/office/officeart/2005/8/layout/chevron2"/>
    <dgm:cxn modelId="{E16EB1B8-787B-49D3-8EFB-E5EE56FCF066}" type="presParOf" srcId="{E1E7E70E-1CBE-4A7B-ACD8-DF967E437F7D}" destId="{E7329566-7A6C-4469-B0E6-AD8983D61579}" srcOrd="1" destOrd="0" presId="urn:microsoft.com/office/officeart/2005/8/layout/chevron2"/>
  </dgm:cxnLst>
  <dgm:bg/>
  <dgm:whole/>
  <dgm:extLst>
    <a:ext uri="http://schemas.microsoft.com/office/drawing/2008/diagram">
      <dsp:dataModelExt xmlns:dsp="http://schemas.microsoft.com/office/drawing/2008/diagram" xmlns="" relId="rId115"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FF4EBB42-2526-4458-91DA-19893498C95C}" type="doc">
      <dgm:prSet loTypeId="urn:microsoft.com/office/officeart/2005/8/layout/chevron1" loCatId="process" qsTypeId="urn:microsoft.com/office/officeart/2005/8/quickstyle/simple5" qsCatId="simple" csTypeId="urn:microsoft.com/office/officeart/2005/8/colors/accent3_2" csCatId="accent3" phldr="1"/>
      <dgm:spPr/>
    </dgm:pt>
    <dgm:pt modelId="{CEB64072-9270-40D7-941D-7BC412A4ADB4}">
      <dgm:prSet phldrT="[Текст]" custT="1"/>
      <dgm:spPr/>
      <dgm:t>
        <a:bodyPr/>
        <a:lstStyle/>
        <a:p>
          <a:r>
            <a:rPr lang="ru-RU" sz="850" b="1">
              <a:solidFill>
                <a:sysClr val="windowText" lastClr="000000"/>
              </a:solidFill>
            </a:rPr>
            <a:t>Архангельская область</a:t>
          </a:r>
        </a:p>
      </dgm:t>
    </dgm:pt>
    <dgm:pt modelId="{D0949CF8-48F3-4AB8-90C5-75EDE36EAD16}" type="parTrans" cxnId="{F64D93FF-F5D7-4790-946F-B5050E3A52C3}">
      <dgm:prSet/>
      <dgm:spPr/>
      <dgm:t>
        <a:bodyPr/>
        <a:lstStyle/>
        <a:p>
          <a:endParaRPr lang="ru-RU" sz="850" b="1">
            <a:solidFill>
              <a:sysClr val="windowText" lastClr="000000"/>
            </a:solidFill>
          </a:endParaRPr>
        </a:p>
      </dgm:t>
    </dgm:pt>
    <dgm:pt modelId="{6B5E1566-A631-4E58-A61E-05612F2A7B37}" type="sibTrans" cxnId="{F64D93FF-F5D7-4790-946F-B5050E3A52C3}">
      <dgm:prSet/>
      <dgm:spPr/>
      <dgm:t>
        <a:bodyPr/>
        <a:lstStyle/>
        <a:p>
          <a:endParaRPr lang="ru-RU" sz="850" b="1">
            <a:solidFill>
              <a:sysClr val="windowText" lastClr="000000"/>
            </a:solidFill>
          </a:endParaRPr>
        </a:p>
      </dgm:t>
    </dgm:pt>
    <dgm:pt modelId="{4F2AF572-D737-4494-9E47-4DF2CBFBDB1B}">
      <dgm:prSet phldrT="[Текст]" custT="1"/>
      <dgm:spPr/>
      <dgm:t>
        <a:bodyPr/>
        <a:lstStyle/>
        <a:p>
          <a:r>
            <a:rPr lang="ru-RU" sz="850" b="1">
              <a:solidFill>
                <a:sysClr val="windowText" lastClr="000000"/>
              </a:solidFill>
            </a:rPr>
            <a:t>Площадь </a:t>
          </a:r>
        </a:p>
        <a:p>
          <a:r>
            <a:rPr lang="ru-RU" sz="850" b="1" i="0">
              <a:solidFill>
                <a:sysClr val="windowText" lastClr="000000"/>
              </a:solidFill>
            </a:rPr>
            <a:t>589 913 кв.км</a:t>
          </a:r>
          <a:endParaRPr lang="ru-RU" sz="850" b="1">
            <a:solidFill>
              <a:sysClr val="windowText" lastClr="000000"/>
            </a:solidFill>
          </a:endParaRPr>
        </a:p>
      </dgm:t>
    </dgm:pt>
    <dgm:pt modelId="{87EAC4ED-5A53-4849-9D5A-4845761FC90C}" type="parTrans" cxnId="{D1DFC0AC-0454-4898-8944-E5DC4CCF870B}">
      <dgm:prSet/>
      <dgm:spPr/>
      <dgm:t>
        <a:bodyPr/>
        <a:lstStyle/>
        <a:p>
          <a:endParaRPr lang="ru-RU" sz="850" b="1">
            <a:solidFill>
              <a:sysClr val="windowText" lastClr="000000"/>
            </a:solidFill>
          </a:endParaRPr>
        </a:p>
      </dgm:t>
    </dgm:pt>
    <dgm:pt modelId="{9202A6EF-B84C-4738-8BB9-9C951ABD44DB}" type="sibTrans" cxnId="{D1DFC0AC-0454-4898-8944-E5DC4CCF870B}">
      <dgm:prSet/>
      <dgm:spPr/>
      <dgm:t>
        <a:bodyPr/>
        <a:lstStyle/>
        <a:p>
          <a:endParaRPr lang="ru-RU" sz="850" b="1">
            <a:solidFill>
              <a:sysClr val="windowText" lastClr="000000"/>
            </a:solidFill>
          </a:endParaRPr>
        </a:p>
      </dgm:t>
    </dgm:pt>
    <dgm:pt modelId="{8B11BFF8-82C7-4532-97E7-A841C759F2D4}">
      <dgm:prSet phldrT="[Текст]" custT="1"/>
      <dgm:spPr/>
      <dgm:t>
        <a:bodyPr/>
        <a:lstStyle/>
        <a:p>
          <a:r>
            <a:rPr lang="ru-RU" sz="850" b="1">
              <a:solidFill>
                <a:sysClr val="windowText" lastClr="000000"/>
              </a:solidFill>
            </a:rPr>
            <a:t>Городское население</a:t>
          </a:r>
        </a:p>
        <a:p>
          <a:r>
            <a:rPr lang="ru-RU" sz="850" b="1">
              <a:solidFill>
                <a:sysClr val="windowText" lastClr="000000"/>
              </a:solidFill>
            </a:rPr>
            <a:t>78%</a:t>
          </a:r>
        </a:p>
      </dgm:t>
    </dgm:pt>
    <dgm:pt modelId="{59D3634F-CC6C-48A6-952D-F9719AC470B7}" type="parTrans" cxnId="{411E99D2-552E-4EBA-9FFC-8455ACBA04AE}">
      <dgm:prSet/>
      <dgm:spPr/>
      <dgm:t>
        <a:bodyPr/>
        <a:lstStyle/>
        <a:p>
          <a:endParaRPr lang="ru-RU" sz="850" b="1">
            <a:solidFill>
              <a:sysClr val="windowText" lastClr="000000"/>
            </a:solidFill>
          </a:endParaRPr>
        </a:p>
      </dgm:t>
    </dgm:pt>
    <dgm:pt modelId="{085D0C4F-BAB2-47CD-87F6-C859085622A3}" type="sibTrans" cxnId="{411E99D2-552E-4EBA-9FFC-8455ACBA04AE}">
      <dgm:prSet/>
      <dgm:spPr/>
      <dgm:t>
        <a:bodyPr/>
        <a:lstStyle/>
        <a:p>
          <a:endParaRPr lang="ru-RU" sz="850" b="1">
            <a:solidFill>
              <a:sysClr val="windowText" lastClr="000000"/>
            </a:solidFill>
          </a:endParaRPr>
        </a:p>
      </dgm:t>
    </dgm:pt>
    <dgm:pt modelId="{072257E0-9CD6-4C55-B4F9-827B34673B69}">
      <dgm:prSet custT="1"/>
      <dgm:spPr/>
      <dgm:t>
        <a:bodyPr/>
        <a:lstStyle/>
        <a:p>
          <a:r>
            <a:rPr lang="ru-RU" sz="850" b="1">
              <a:solidFill>
                <a:sysClr val="windowText" lastClr="000000"/>
              </a:solidFill>
            </a:rPr>
            <a:t>Численность населения</a:t>
          </a:r>
        </a:p>
        <a:p>
          <a:r>
            <a:rPr lang="ru-RU" sz="850" b="1" i="0">
              <a:solidFill>
                <a:sysClr val="windowText" lastClr="000000"/>
              </a:solidFill>
            </a:rPr>
            <a:t>1 130,2 тыс. чел. </a:t>
          </a:r>
          <a:endParaRPr lang="ru-RU" sz="850" b="1">
            <a:solidFill>
              <a:sysClr val="windowText" lastClr="000000"/>
            </a:solidFill>
          </a:endParaRPr>
        </a:p>
      </dgm:t>
    </dgm:pt>
    <dgm:pt modelId="{E5E7FE12-6649-4F78-8A20-68F114038F03}" type="parTrans" cxnId="{C61405F2-5280-44EC-9ED9-F67BE546E4D5}">
      <dgm:prSet/>
      <dgm:spPr/>
      <dgm:t>
        <a:bodyPr/>
        <a:lstStyle/>
        <a:p>
          <a:endParaRPr lang="ru-RU" sz="850" b="1">
            <a:solidFill>
              <a:sysClr val="windowText" lastClr="000000"/>
            </a:solidFill>
          </a:endParaRPr>
        </a:p>
      </dgm:t>
    </dgm:pt>
    <dgm:pt modelId="{B85510EE-DB8B-4CAE-A5F4-A7E4D98EC687}" type="sibTrans" cxnId="{C61405F2-5280-44EC-9ED9-F67BE546E4D5}">
      <dgm:prSet/>
      <dgm:spPr/>
      <dgm:t>
        <a:bodyPr/>
        <a:lstStyle/>
        <a:p>
          <a:endParaRPr lang="ru-RU" sz="850" b="1">
            <a:solidFill>
              <a:sysClr val="windowText" lastClr="000000"/>
            </a:solidFill>
          </a:endParaRPr>
        </a:p>
      </dgm:t>
    </dgm:pt>
    <dgm:pt modelId="{7E5E9784-BD59-4A1C-B6A4-3608EFE6FEB6}">
      <dgm:prSet phldrT="[Текст]" custT="1"/>
      <dgm:spPr/>
      <dgm:t>
        <a:bodyPr/>
        <a:lstStyle/>
        <a:p>
          <a:r>
            <a:rPr lang="ru-RU" sz="850" b="1">
              <a:solidFill>
                <a:sysClr val="windowText" lastClr="000000"/>
              </a:solidFill>
            </a:rPr>
            <a:t>19 районов</a:t>
          </a:r>
        </a:p>
      </dgm:t>
    </dgm:pt>
    <dgm:pt modelId="{E65CE404-F22F-4459-B54B-5DF46716F7E9}" type="parTrans" cxnId="{D5497E6C-CC2E-4316-9CE0-2710E28D394C}">
      <dgm:prSet/>
      <dgm:spPr/>
      <dgm:t>
        <a:bodyPr/>
        <a:lstStyle/>
        <a:p>
          <a:endParaRPr lang="ru-RU" sz="850" b="1">
            <a:solidFill>
              <a:sysClr val="windowText" lastClr="000000"/>
            </a:solidFill>
          </a:endParaRPr>
        </a:p>
      </dgm:t>
    </dgm:pt>
    <dgm:pt modelId="{049297CC-BCF7-4401-B98E-FE33C7B8D97A}" type="sibTrans" cxnId="{D5497E6C-CC2E-4316-9CE0-2710E28D394C}">
      <dgm:prSet/>
      <dgm:spPr/>
      <dgm:t>
        <a:bodyPr/>
        <a:lstStyle/>
        <a:p>
          <a:endParaRPr lang="ru-RU" sz="850" b="1">
            <a:solidFill>
              <a:sysClr val="windowText" lastClr="000000"/>
            </a:solidFill>
          </a:endParaRPr>
        </a:p>
      </dgm:t>
    </dgm:pt>
    <dgm:pt modelId="{297800E9-8DFA-4B9C-BE02-2C40EE2451E8}" type="pres">
      <dgm:prSet presAssocID="{FF4EBB42-2526-4458-91DA-19893498C95C}" presName="Name0" presStyleCnt="0">
        <dgm:presLayoutVars>
          <dgm:dir/>
          <dgm:animLvl val="lvl"/>
          <dgm:resizeHandles val="exact"/>
        </dgm:presLayoutVars>
      </dgm:prSet>
      <dgm:spPr/>
    </dgm:pt>
    <dgm:pt modelId="{95726F9A-2513-41ED-AAF1-0DD19D7B24D0}" type="pres">
      <dgm:prSet presAssocID="{CEB64072-9270-40D7-941D-7BC412A4ADB4}" presName="parTxOnly" presStyleLbl="node1" presStyleIdx="0" presStyleCnt="5" custScaleX="109622" custScaleY="131970">
        <dgm:presLayoutVars>
          <dgm:chMax val="0"/>
          <dgm:chPref val="0"/>
          <dgm:bulletEnabled val="1"/>
        </dgm:presLayoutVars>
      </dgm:prSet>
      <dgm:spPr/>
      <dgm:t>
        <a:bodyPr/>
        <a:lstStyle/>
        <a:p>
          <a:endParaRPr lang="ru-RU"/>
        </a:p>
      </dgm:t>
    </dgm:pt>
    <dgm:pt modelId="{A208C1AD-7488-4C9C-AB04-2FAECB9F8D6A}" type="pres">
      <dgm:prSet presAssocID="{6B5E1566-A631-4E58-A61E-05612F2A7B37}" presName="parTxOnlySpace" presStyleCnt="0"/>
      <dgm:spPr/>
    </dgm:pt>
    <dgm:pt modelId="{C8409B53-D24F-4BD7-AE27-8062F6ED24DE}" type="pres">
      <dgm:prSet presAssocID="{4F2AF572-D737-4494-9E47-4DF2CBFBDB1B}" presName="parTxOnly" presStyleLbl="node1" presStyleIdx="1" presStyleCnt="5" custScaleY="131970">
        <dgm:presLayoutVars>
          <dgm:chMax val="0"/>
          <dgm:chPref val="0"/>
          <dgm:bulletEnabled val="1"/>
        </dgm:presLayoutVars>
      </dgm:prSet>
      <dgm:spPr/>
      <dgm:t>
        <a:bodyPr/>
        <a:lstStyle/>
        <a:p>
          <a:endParaRPr lang="ru-RU"/>
        </a:p>
      </dgm:t>
    </dgm:pt>
    <dgm:pt modelId="{A0DFD607-DB99-47E4-98A2-C6A1EEA30C49}" type="pres">
      <dgm:prSet presAssocID="{9202A6EF-B84C-4738-8BB9-9C951ABD44DB}" presName="parTxOnlySpace" presStyleCnt="0"/>
      <dgm:spPr/>
    </dgm:pt>
    <dgm:pt modelId="{570A9337-6AEA-4DD8-90B1-0355B871168A}" type="pres">
      <dgm:prSet presAssocID="{072257E0-9CD6-4C55-B4F9-827B34673B69}" presName="parTxOnly" presStyleLbl="node1" presStyleIdx="2" presStyleCnt="5" custScaleY="124535">
        <dgm:presLayoutVars>
          <dgm:chMax val="0"/>
          <dgm:chPref val="0"/>
          <dgm:bulletEnabled val="1"/>
        </dgm:presLayoutVars>
      </dgm:prSet>
      <dgm:spPr/>
      <dgm:t>
        <a:bodyPr/>
        <a:lstStyle/>
        <a:p>
          <a:endParaRPr lang="ru-RU"/>
        </a:p>
      </dgm:t>
    </dgm:pt>
    <dgm:pt modelId="{5FC6A453-9865-4DBF-8116-12CBAD9C8B1C}" type="pres">
      <dgm:prSet presAssocID="{B85510EE-DB8B-4CAE-A5F4-A7E4D98EC687}" presName="parTxOnlySpace" presStyleCnt="0"/>
      <dgm:spPr/>
    </dgm:pt>
    <dgm:pt modelId="{8EAF60C8-42B0-4481-9104-7A29DB98B8AB}" type="pres">
      <dgm:prSet presAssocID="{8B11BFF8-82C7-4532-97E7-A841C759F2D4}" presName="parTxOnly" presStyleLbl="node1" presStyleIdx="3" presStyleCnt="5" custScaleY="120818">
        <dgm:presLayoutVars>
          <dgm:chMax val="0"/>
          <dgm:chPref val="0"/>
          <dgm:bulletEnabled val="1"/>
        </dgm:presLayoutVars>
      </dgm:prSet>
      <dgm:spPr/>
      <dgm:t>
        <a:bodyPr/>
        <a:lstStyle/>
        <a:p>
          <a:endParaRPr lang="ru-RU"/>
        </a:p>
      </dgm:t>
    </dgm:pt>
    <dgm:pt modelId="{240B7CE2-9936-42D6-B21B-6A63CDB2AB92}" type="pres">
      <dgm:prSet presAssocID="{085D0C4F-BAB2-47CD-87F6-C859085622A3}" presName="parTxOnlySpace" presStyleCnt="0"/>
      <dgm:spPr/>
    </dgm:pt>
    <dgm:pt modelId="{44B83D35-248B-43B8-B599-0B97CBEBE981}" type="pres">
      <dgm:prSet presAssocID="{7E5E9784-BD59-4A1C-B6A4-3608EFE6FEB6}" presName="parTxOnly" presStyleLbl="node1" presStyleIdx="4" presStyleCnt="5" custScaleY="124535">
        <dgm:presLayoutVars>
          <dgm:chMax val="0"/>
          <dgm:chPref val="0"/>
          <dgm:bulletEnabled val="1"/>
        </dgm:presLayoutVars>
      </dgm:prSet>
      <dgm:spPr/>
      <dgm:t>
        <a:bodyPr/>
        <a:lstStyle/>
        <a:p>
          <a:endParaRPr lang="ru-RU"/>
        </a:p>
      </dgm:t>
    </dgm:pt>
  </dgm:ptLst>
  <dgm:cxnLst>
    <dgm:cxn modelId="{879AEF03-1FCC-405F-9E97-B7090AAEFFCC}" type="presOf" srcId="{4F2AF572-D737-4494-9E47-4DF2CBFBDB1B}" destId="{C8409B53-D24F-4BD7-AE27-8062F6ED24DE}" srcOrd="0" destOrd="0" presId="urn:microsoft.com/office/officeart/2005/8/layout/chevron1"/>
    <dgm:cxn modelId="{411E99D2-552E-4EBA-9FFC-8455ACBA04AE}" srcId="{FF4EBB42-2526-4458-91DA-19893498C95C}" destId="{8B11BFF8-82C7-4532-97E7-A841C759F2D4}" srcOrd="3" destOrd="0" parTransId="{59D3634F-CC6C-48A6-952D-F9719AC470B7}" sibTransId="{085D0C4F-BAB2-47CD-87F6-C859085622A3}"/>
    <dgm:cxn modelId="{D1DFC0AC-0454-4898-8944-E5DC4CCF870B}" srcId="{FF4EBB42-2526-4458-91DA-19893498C95C}" destId="{4F2AF572-D737-4494-9E47-4DF2CBFBDB1B}" srcOrd="1" destOrd="0" parTransId="{87EAC4ED-5A53-4849-9D5A-4845761FC90C}" sibTransId="{9202A6EF-B84C-4738-8BB9-9C951ABD44DB}"/>
    <dgm:cxn modelId="{6DFA7672-9404-4C4D-9126-CB83964671BF}" type="presOf" srcId="{7E5E9784-BD59-4A1C-B6A4-3608EFE6FEB6}" destId="{44B83D35-248B-43B8-B599-0B97CBEBE981}" srcOrd="0" destOrd="0" presId="urn:microsoft.com/office/officeart/2005/8/layout/chevron1"/>
    <dgm:cxn modelId="{F64D93FF-F5D7-4790-946F-B5050E3A52C3}" srcId="{FF4EBB42-2526-4458-91DA-19893498C95C}" destId="{CEB64072-9270-40D7-941D-7BC412A4ADB4}" srcOrd="0" destOrd="0" parTransId="{D0949CF8-48F3-4AB8-90C5-75EDE36EAD16}" sibTransId="{6B5E1566-A631-4E58-A61E-05612F2A7B37}"/>
    <dgm:cxn modelId="{47850857-655E-4816-861A-3959120E6705}" type="presOf" srcId="{FF4EBB42-2526-4458-91DA-19893498C95C}" destId="{297800E9-8DFA-4B9C-BE02-2C40EE2451E8}" srcOrd="0" destOrd="0" presId="urn:microsoft.com/office/officeart/2005/8/layout/chevron1"/>
    <dgm:cxn modelId="{2A6CFFC1-4DE1-4097-831B-8022B960806C}" type="presOf" srcId="{8B11BFF8-82C7-4532-97E7-A841C759F2D4}" destId="{8EAF60C8-42B0-4481-9104-7A29DB98B8AB}" srcOrd="0" destOrd="0" presId="urn:microsoft.com/office/officeart/2005/8/layout/chevron1"/>
    <dgm:cxn modelId="{C61405F2-5280-44EC-9ED9-F67BE546E4D5}" srcId="{FF4EBB42-2526-4458-91DA-19893498C95C}" destId="{072257E0-9CD6-4C55-B4F9-827B34673B69}" srcOrd="2" destOrd="0" parTransId="{E5E7FE12-6649-4F78-8A20-68F114038F03}" sibTransId="{B85510EE-DB8B-4CAE-A5F4-A7E4D98EC687}"/>
    <dgm:cxn modelId="{19A44ECB-F21C-425C-9426-6E1FC6BA2A90}" type="presOf" srcId="{072257E0-9CD6-4C55-B4F9-827B34673B69}" destId="{570A9337-6AEA-4DD8-90B1-0355B871168A}" srcOrd="0" destOrd="0" presId="urn:microsoft.com/office/officeart/2005/8/layout/chevron1"/>
    <dgm:cxn modelId="{212B1228-90EF-452A-A929-BF8ADD6925D9}" type="presOf" srcId="{CEB64072-9270-40D7-941D-7BC412A4ADB4}" destId="{95726F9A-2513-41ED-AAF1-0DD19D7B24D0}" srcOrd="0" destOrd="0" presId="urn:microsoft.com/office/officeart/2005/8/layout/chevron1"/>
    <dgm:cxn modelId="{D5497E6C-CC2E-4316-9CE0-2710E28D394C}" srcId="{FF4EBB42-2526-4458-91DA-19893498C95C}" destId="{7E5E9784-BD59-4A1C-B6A4-3608EFE6FEB6}" srcOrd="4" destOrd="0" parTransId="{E65CE404-F22F-4459-B54B-5DF46716F7E9}" sibTransId="{049297CC-BCF7-4401-B98E-FE33C7B8D97A}"/>
    <dgm:cxn modelId="{9A39359A-FE21-42E2-AC94-E1301CF95AA4}" type="presParOf" srcId="{297800E9-8DFA-4B9C-BE02-2C40EE2451E8}" destId="{95726F9A-2513-41ED-AAF1-0DD19D7B24D0}" srcOrd="0" destOrd="0" presId="urn:microsoft.com/office/officeart/2005/8/layout/chevron1"/>
    <dgm:cxn modelId="{D49F1018-5D22-4796-AFD2-6DBA9C2C32F1}" type="presParOf" srcId="{297800E9-8DFA-4B9C-BE02-2C40EE2451E8}" destId="{A208C1AD-7488-4C9C-AB04-2FAECB9F8D6A}" srcOrd="1" destOrd="0" presId="urn:microsoft.com/office/officeart/2005/8/layout/chevron1"/>
    <dgm:cxn modelId="{BD4245DB-124B-4C3D-8717-FA9549914224}" type="presParOf" srcId="{297800E9-8DFA-4B9C-BE02-2C40EE2451E8}" destId="{C8409B53-D24F-4BD7-AE27-8062F6ED24DE}" srcOrd="2" destOrd="0" presId="urn:microsoft.com/office/officeart/2005/8/layout/chevron1"/>
    <dgm:cxn modelId="{2A45FDDF-D7AB-4407-84FE-F19E86415151}" type="presParOf" srcId="{297800E9-8DFA-4B9C-BE02-2C40EE2451E8}" destId="{A0DFD607-DB99-47E4-98A2-C6A1EEA30C49}" srcOrd="3" destOrd="0" presId="urn:microsoft.com/office/officeart/2005/8/layout/chevron1"/>
    <dgm:cxn modelId="{D7B31510-4AD0-4C83-BB8F-B83F5CA748D5}" type="presParOf" srcId="{297800E9-8DFA-4B9C-BE02-2C40EE2451E8}" destId="{570A9337-6AEA-4DD8-90B1-0355B871168A}" srcOrd="4" destOrd="0" presId="urn:microsoft.com/office/officeart/2005/8/layout/chevron1"/>
    <dgm:cxn modelId="{BCD878A9-86E7-4774-92DC-FE01C809F2E8}" type="presParOf" srcId="{297800E9-8DFA-4B9C-BE02-2C40EE2451E8}" destId="{5FC6A453-9865-4DBF-8116-12CBAD9C8B1C}" srcOrd="5" destOrd="0" presId="urn:microsoft.com/office/officeart/2005/8/layout/chevron1"/>
    <dgm:cxn modelId="{0D0EAB23-0D0E-401D-AD07-93A42952D629}" type="presParOf" srcId="{297800E9-8DFA-4B9C-BE02-2C40EE2451E8}" destId="{8EAF60C8-42B0-4481-9104-7A29DB98B8AB}" srcOrd="6" destOrd="0" presId="urn:microsoft.com/office/officeart/2005/8/layout/chevron1"/>
    <dgm:cxn modelId="{0ED1D68D-C338-4043-8154-C736CFE18600}" type="presParOf" srcId="{297800E9-8DFA-4B9C-BE02-2C40EE2451E8}" destId="{240B7CE2-9936-42D6-B21B-6A63CDB2AB92}" srcOrd="7" destOrd="0" presId="urn:microsoft.com/office/officeart/2005/8/layout/chevron1"/>
    <dgm:cxn modelId="{C747A2DD-EEFE-4BFA-A33E-CB1563CF637F}" type="presParOf" srcId="{297800E9-8DFA-4B9C-BE02-2C40EE2451E8}" destId="{44B83D35-248B-43B8-B599-0B97CBEBE981}" srcOrd="8" destOrd="0" presId="urn:microsoft.com/office/officeart/2005/8/layout/chevron1"/>
  </dgm:cxnLst>
  <dgm:bg/>
  <dgm:whole/>
  <dgm:extLst>
    <a:ext uri="http://schemas.microsoft.com/office/drawing/2008/diagram">
      <dsp:dataModelExt xmlns:dsp="http://schemas.microsoft.com/office/drawing/2008/diagram" xmlns="" relId="rId122"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AC8E8337-AFF4-4E31-A3D7-60F4F35500BE}" type="doc">
      <dgm:prSet loTypeId="urn:microsoft.com/office/officeart/2005/8/layout/pyramid2" loCatId="list" qsTypeId="urn:microsoft.com/office/officeart/2005/8/quickstyle/simple1" qsCatId="simple" csTypeId="urn:microsoft.com/office/officeart/2005/8/colors/accent3_5" csCatId="accent3" phldr="1"/>
      <dgm:spPr/>
    </dgm:pt>
    <dgm:pt modelId="{82EB3B1C-D1B4-4C48-B9FC-689FFE1E895C}">
      <dgm:prSet phldrT="[Текст]" custT="1"/>
      <dgm:spPr/>
      <dgm:t>
        <a:bodyPr/>
        <a:lstStyle/>
        <a:p>
          <a:pPr algn="ctr"/>
          <a:r>
            <a:rPr lang="ru-RU" sz="900" b="1"/>
            <a:t>Проект "День правовой помощи"</a:t>
          </a:r>
        </a:p>
        <a:p>
          <a:pPr algn="ctr"/>
          <a:r>
            <a:rPr lang="ru-RU" sz="900" b="1"/>
            <a:t>Проведено 8 приемов</a:t>
          </a:r>
        </a:p>
      </dgm:t>
    </dgm:pt>
    <dgm:pt modelId="{0D1865AF-A946-4A11-AADF-08F9C2F4B86D}" type="parTrans" cxnId="{3E120569-EF4D-44F1-BB8D-E437C2CAE553}">
      <dgm:prSet/>
      <dgm:spPr/>
      <dgm:t>
        <a:bodyPr/>
        <a:lstStyle/>
        <a:p>
          <a:pPr algn="ctr"/>
          <a:endParaRPr lang="ru-RU" b="1"/>
        </a:p>
      </dgm:t>
    </dgm:pt>
    <dgm:pt modelId="{1CD7C49C-0635-4445-ACEB-9FB381FF0F9D}" type="sibTrans" cxnId="{3E120569-EF4D-44F1-BB8D-E437C2CAE553}">
      <dgm:prSet/>
      <dgm:spPr/>
      <dgm:t>
        <a:bodyPr/>
        <a:lstStyle/>
        <a:p>
          <a:pPr algn="ctr"/>
          <a:endParaRPr lang="ru-RU" b="1"/>
        </a:p>
      </dgm:t>
    </dgm:pt>
    <dgm:pt modelId="{AE70DFCC-B130-47AB-9F7D-975A4CAD7B76}">
      <dgm:prSet phldrT="[Текст]" custT="1"/>
      <dgm:spPr/>
      <dgm:t>
        <a:bodyPr/>
        <a:lstStyle/>
        <a:p>
          <a:pPr algn="ctr"/>
          <a:endParaRPr lang="ru-RU" sz="900" b="1"/>
        </a:p>
        <a:p>
          <a:pPr algn="ctr"/>
          <a:r>
            <a:rPr lang="ru-RU" sz="900" b="1"/>
            <a:t>Приемы в рамках работы передвижной приемной Правительства Архангельской области</a:t>
          </a:r>
        </a:p>
        <a:p>
          <a:pPr algn="ctr"/>
          <a:r>
            <a:rPr lang="ru-RU" sz="900" b="1"/>
            <a:t>Проведено 22 приема</a:t>
          </a:r>
        </a:p>
        <a:p>
          <a:pPr algn="ctr"/>
          <a:endParaRPr lang="ru-RU" sz="900" b="1"/>
        </a:p>
      </dgm:t>
    </dgm:pt>
    <dgm:pt modelId="{07815506-9D51-4077-A88B-35170705CC36}" type="parTrans" cxnId="{70803B2E-9458-44C8-A6DE-028D81F4E542}">
      <dgm:prSet/>
      <dgm:spPr/>
      <dgm:t>
        <a:bodyPr/>
        <a:lstStyle/>
        <a:p>
          <a:pPr algn="ctr"/>
          <a:endParaRPr lang="ru-RU" b="1"/>
        </a:p>
      </dgm:t>
    </dgm:pt>
    <dgm:pt modelId="{42114AB8-0B08-4F77-911D-829414E917C4}" type="sibTrans" cxnId="{70803B2E-9458-44C8-A6DE-028D81F4E542}">
      <dgm:prSet/>
      <dgm:spPr/>
      <dgm:t>
        <a:bodyPr/>
        <a:lstStyle/>
        <a:p>
          <a:pPr algn="ctr"/>
          <a:endParaRPr lang="ru-RU" b="1"/>
        </a:p>
      </dgm:t>
    </dgm:pt>
    <dgm:pt modelId="{28524C06-3AC3-47E3-BB70-16C53F3B207B}">
      <dgm:prSet custT="1"/>
      <dgm:spPr/>
      <dgm:t>
        <a:bodyPr/>
        <a:lstStyle/>
        <a:p>
          <a:pPr algn="ctr"/>
          <a:r>
            <a:rPr lang="ru-RU" sz="900" b="1"/>
            <a:t>Приемы общественных помощников Уполномоченного</a:t>
          </a:r>
        </a:p>
        <a:p>
          <a:pPr algn="ctr"/>
          <a:r>
            <a:rPr lang="ru-RU" sz="900" b="1"/>
            <a:t>Проведено  более 50 приемов</a:t>
          </a:r>
        </a:p>
      </dgm:t>
    </dgm:pt>
    <dgm:pt modelId="{2ADE6496-742E-42BD-AABE-0390B6265A86}" type="parTrans" cxnId="{852EF307-359C-4D50-8B8B-FABCD2A3E930}">
      <dgm:prSet/>
      <dgm:spPr/>
      <dgm:t>
        <a:bodyPr/>
        <a:lstStyle/>
        <a:p>
          <a:pPr algn="ctr"/>
          <a:endParaRPr lang="ru-RU" b="1"/>
        </a:p>
      </dgm:t>
    </dgm:pt>
    <dgm:pt modelId="{53A4832B-56DA-403A-9A13-F29C413F6EBC}" type="sibTrans" cxnId="{852EF307-359C-4D50-8B8B-FABCD2A3E930}">
      <dgm:prSet/>
      <dgm:spPr/>
      <dgm:t>
        <a:bodyPr/>
        <a:lstStyle/>
        <a:p>
          <a:pPr algn="ctr"/>
          <a:endParaRPr lang="ru-RU" b="1"/>
        </a:p>
      </dgm:t>
    </dgm:pt>
    <dgm:pt modelId="{04A10C05-8665-4E99-B01E-37A3F0811D74}" type="pres">
      <dgm:prSet presAssocID="{AC8E8337-AFF4-4E31-A3D7-60F4F35500BE}" presName="compositeShape" presStyleCnt="0">
        <dgm:presLayoutVars>
          <dgm:dir/>
          <dgm:resizeHandles/>
        </dgm:presLayoutVars>
      </dgm:prSet>
      <dgm:spPr/>
    </dgm:pt>
    <dgm:pt modelId="{DA5CDABF-1F72-49F5-90CD-747E9794289C}" type="pres">
      <dgm:prSet presAssocID="{AC8E8337-AFF4-4E31-A3D7-60F4F35500BE}" presName="pyramid" presStyleLbl="node1" presStyleIdx="0" presStyleCnt="1" custScaleX="93613" custScaleY="72024"/>
      <dgm:spPr/>
    </dgm:pt>
    <dgm:pt modelId="{6C611BD2-F630-4779-A547-A055A93B1188}" type="pres">
      <dgm:prSet presAssocID="{AC8E8337-AFF4-4E31-A3D7-60F4F35500BE}" presName="theList" presStyleCnt="0"/>
      <dgm:spPr/>
    </dgm:pt>
    <dgm:pt modelId="{2A34BC73-2B25-4F56-9FF1-4F01BF59F307}" type="pres">
      <dgm:prSet presAssocID="{82EB3B1C-D1B4-4C48-B9FC-689FFE1E895C}" presName="aNode" presStyleLbl="fgAcc1" presStyleIdx="0" presStyleCnt="3" custScaleX="106915" custScaleY="84114">
        <dgm:presLayoutVars>
          <dgm:bulletEnabled val="1"/>
        </dgm:presLayoutVars>
      </dgm:prSet>
      <dgm:spPr/>
      <dgm:t>
        <a:bodyPr/>
        <a:lstStyle/>
        <a:p>
          <a:endParaRPr lang="ru-RU"/>
        </a:p>
      </dgm:t>
    </dgm:pt>
    <dgm:pt modelId="{94785BB8-F46E-476C-9B7D-A055CCC51DC8}" type="pres">
      <dgm:prSet presAssocID="{82EB3B1C-D1B4-4C48-B9FC-689FFE1E895C}" presName="aSpace" presStyleCnt="0"/>
      <dgm:spPr/>
    </dgm:pt>
    <dgm:pt modelId="{37321CB5-9989-41D7-BFF7-AAF54C5D9C58}" type="pres">
      <dgm:prSet presAssocID="{28524C06-3AC3-47E3-BB70-16C53F3B207B}" presName="aNode" presStyleLbl="fgAcc1" presStyleIdx="1" presStyleCnt="3" custScaleX="111425" custScaleY="76305">
        <dgm:presLayoutVars>
          <dgm:bulletEnabled val="1"/>
        </dgm:presLayoutVars>
      </dgm:prSet>
      <dgm:spPr/>
      <dgm:t>
        <a:bodyPr/>
        <a:lstStyle/>
        <a:p>
          <a:endParaRPr lang="ru-RU"/>
        </a:p>
      </dgm:t>
    </dgm:pt>
    <dgm:pt modelId="{BD8829B9-F6F8-47A8-815A-8F0BB3BA01D2}" type="pres">
      <dgm:prSet presAssocID="{28524C06-3AC3-47E3-BB70-16C53F3B207B}" presName="aSpace" presStyleCnt="0"/>
      <dgm:spPr/>
    </dgm:pt>
    <dgm:pt modelId="{EFD10824-8C9D-40A4-B852-229DEC41ED7F}" type="pres">
      <dgm:prSet presAssocID="{AE70DFCC-B130-47AB-9F7D-975A4CAD7B76}" presName="aNode" presStyleLbl="fgAcc1" presStyleIdx="2" presStyleCnt="3" custScaleX="109101" custScaleY="116750">
        <dgm:presLayoutVars>
          <dgm:bulletEnabled val="1"/>
        </dgm:presLayoutVars>
      </dgm:prSet>
      <dgm:spPr/>
      <dgm:t>
        <a:bodyPr/>
        <a:lstStyle/>
        <a:p>
          <a:endParaRPr lang="ru-RU"/>
        </a:p>
      </dgm:t>
    </dgm:pt>
    <dgm:pt modelId="{A842FF2A-CCBA-4ED4-8589-BB0014608D96}" type="pres">
      <dgm:prSet presAssocID="{AE70DFCC-B130-47AB-9F7D-975A4CAD7B76}" presName="aSpace" presStyleCnt="0"/>
      <dgm:spPr/>
    </dgm:pt>
  </dgm:ptLst>
  <dgm:cxnLst>
    <dgm:cxn modelId="{3E120569-EF4D-44F1-BB8D-E437C2CAE553}" srcId="{AC8E8337-AFF4-4E31-A3D7-60F4F35500BE}" destId="{82EB3B1C-D1B4-4C48-B9FC-689FFE1E895C}" srcOrd="0" destOrd="0" parTransId="{0D1865AF-A946-4A11-AADF-08F9C2F4B86D}" sibTransId="{1CD7C49C-0635-4445-ACEB-9FB381FF0F9D}"/>
    <dgm:cxn modelId="{852EF307-359C-4D50-8B8B-FABCD2A3E930}" srcId="{AC8E8337-AFF4-4E31-A3D7-60F4F35500BE}" destId="{28524C06-3AC3-47E3-BB70-16C53F3B207B}" srcOrd="1" destOrd="0" parTransId="{2ADE6496-742E-42BD-AABE-0390B6265A86}" sibTransId="{53A4832B-56DA-403A-9A13-F29C413F6EBC}"/>
    <dgm:cxn modelId="{8D958E9F-7956-4C5B-BA9F-D76197D0132B}" type="presOf" srcId="{AC8E8337-AFF4-4E31-A3D7-60F4F35500BE}" destId="{04A10C05-8665-4E99-B01E-37A3F0811D74}" srcOrd="0" destOrd="0" presId="urn:microsoft.com/office/officeart/2005/8/layout/pyramid2"/>
    <dgm:cxn modelId="{70803B2E-9458-44C8-A6DE-028D81F4E542}" srcId="{AC8E8337-AFF4-4E31-A3D7-60F4F35500BE}" destId="{AE70DFCC-B130-47AB-9F7D-975A4CAD7B76}" srcOrd="2" destOrd="0" parTransId="{07815506-9D51-4077-A88B-35170705CC36}" sibTransId="{42114AB8-0B08-4F77-911D-829414E917C4}"/>
    <dgm:cxn modelId="{93DBCACC-CDB2-4DA7-B66E-84A046E92155}" type="presOf" srcId="{82EB3B1C-D1B4-4C48-B9FC-689FFE1E895C}" destId="{2A34BC73-2B25-4F56-9FF1-4F01BF59F307}" srcOrd="0" destOrd="0" presId="urn:microsoft.com/office/officeart/2005/8/layout/pyramid2"/>
    <dgm:cxn modelId="{72433FBE-49A2-4E02-8991-4EF4A729DEA4}" type="presOf" srcId="{28524C06-3AC3-47E3-BB70-16C53F3B207B}" destId="{37321CB5-9989-41D7-BFF7-AAF54C5D9C58}" srcOrd="0" destOrd="0" presId="urn:microsoft.com/office/officeart/2005/8/layout/pyramid2"/>
    <dgm:cxn modelId="{4075BADB-FD3B-4234-BEC8-869D3641759F}" type="presOf" srcId="{AE70DFCC-B130-47AB-9F7D-975A4CAD7B76}" destId="{EFD10824-8C9D-40A4-B852-229DEC41ED7F}" srcOrd="0" destOrd="0" presId="urn:microsoft.com/office/officeart/2005/8/layout/pyramid2"/>
    <dgm:cxn modelId="{BB15BE66-48E1-4BB4-8945-089B639A85C5}" type="presParOf" srcId="{04A10C05-8665-4E99-B01E-37A3F0811D74}" destId="{DA5CDABF-1F72-49F5-90CD-747E9794289C}" srcOrd="0" destOrd="0" presId="urn:microsoft.com/office/officeart/2005/8/layout/pyramid2"/>
    <dgm:cxn modelId="{12313D17-F687-45D6-AD65-BB5FFF3A189B}" type="presParOf" srcId="{04A10C05-8665-4E99-B01E-37A3F0811D74}" destId="{6C611BD2-F630-4779-A547-A055A93B1188}" srcOrd="1" destOrd="0" presId="urn:microsoft.com/office/officeart/2005/8/layout/pyramid2"/>
    <dgm:cxn modelId="{30B07469-3FC7-46C9-AFDC-E3198B41175A}" type="presParOf" srcId="{6C611BD2-F630-4779-A547-A055A93B1188}" destId="{2A34BC73-2B25-4F56-9FF1-4F01BF59F307}" srcOrd="0" destOrd="0" presId="urn:microsoft.com/office/officeart/2005/8/layout/pyramid2"/>
    <dgm:cxn modelId="{19C006E8-8C65-42DA-8701-5BD2F365ABD4}" type="presParOf" srcId="{6C611BD2-F630-4779-A547-A055A93B1188}" destId="{94785BB8-F46E-476C-9B7D-A055CCC51DC8}" srcOrd="1" destOrd="0" presId="urn:microsoft.com/office/officeart/2005/8/layout/pyramid2"/>
    <dgm:cxn modelId="{6112F51E-9E8B-4DF7-9DEA-93BD2F67ACB1}" type="presParOf" srcId="{6C611BD2-F630-4779-A547-A055A93B1188}" destId="{37321CB5-9989-41D7-BFF7-AAF54C5D9C58}" srcOrd="2" destOrd="0" presId="urn:microsoft.com/office/officeart/2005/8/layout/pyramid2"/>
    <dgm:cxn modelId="{633258A7-CE3C-44EA-ADF2-FBDE0FD76F19}" type="presParOf" srcId="{6C611BD2-F630-4779-A547-A055A93B1188}" destId="{BD8829B9-F6F8-47A8-815A-8F0BB3BA01D2}" srcOrd="3" destOrd="0" presId="urn:microsoft.com/office/officeart/2005/8/layout/pyramid2"/>
    <dgm:cxn modelId="{C2E1EE75-E4F2-4738-84CA-022200F09B61}" type="presParOf" srcId="{6C611BD2-F630-4779-A547-A055A93B1188}" destId="{EFD10824-8C9D-40A4-B852-229DEC41ED7F}" srcOrd="4" destOrd="0" presId="urn:microsoft.com/office/officeart/2005/8/layout/pyramid2"/>
    <dgm:cxn modelId="{E020B194-EFE1-4340-AC95-415999CDC339}" type="presParOf" srcId="{6C611BD2-F630-4779-A547-A055A93B1188}" destId="{A842FF2A-CCBA-4ED4-8589-BB0014608D96}" srcOrd="5" destOrd="0" presId="urn:microsoft.com/office/officeart/2005/8/layout/pyramid2"/>
  </dgm:cxnLst>
  <dgm:bg/>
  <dgm:whole/>
  <dgm:extLst>
    <a:ext uri="http://schemas.microsoft.com/office/drawing/2008/diagram">
      <dsp:dataModelExt xmlns:dsp="http://schemas.microsoft.com/office/drawing/2008/diagram" xmlns="" relId="rId127"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74A3C8EF-CFDA-4C3A-BE69-0AE974F7D30E}" type="doc">
      <dgm:prSet loTypeId="urn:microsoft.com/office/officeart/2005/8/layout/hierarchy3" loCatId="hierarchy" qsTypeId="urn:microsoft.com/office/officeart/2005/8/quickstyle/simple5" qsCatId="simple" csTypeId="urn:microsoft.com/office/officeart/2005/8/colors/accent3_2" csCatId="accent3" phldr="1"/>
      <dgm:spPr/>
      <dgm:t>
        <a:bodyPr/>
        <a:lstStyle/>
        <a:p>
          <a:endParaRPr lang="ru-RU"/>
        </a:p>
      </dgm:t>
    </dgm:pt>
    <dgm:pt modelId="{D726CB8B-7535-4684-A787-2E2B53B93B1F}">
      <dgm:prSet phldrT="[Текст]" custT="1"/>
      <dgm:spPr/>
      <dgm:t>
        <a:bodyPr/>
        <a:lstStyle/>
        <a:p>
          <a:r>
            <a:rPr lang="ru-RU" sz="1050" b="1"/>
            <a:t>Устьянский р-н</a:t>
          </a:r>
        </a:p>
      </dgm:t>
    </dgm:pt>
    <dgm:pt modelId="{8035D61F-8E83-447D-A5C8-1354B8CC7ABF}" type="parTrans" cxnId="{DE5983CC-5405-4CFF-9856-19C735E87276}">
      <dgm:prSet/>
      <dgm:spPr/>
      <dgm:t>
        <a:bodyPr/>
        <a:lstStyle/>
        <a:p>
          <a:endParaRPr lang="ru-RU" sz="800"/>
        </a:p>
      </dgm:t>
    </dgm:pt>
    <dgm:pt modelId="{5C0B85BA-9DB2-4626-BD6F-879736B97765}" type="sibTrans" cxnId="{DE5983CC-5405-4CFF-9856-19C735E87276}">
      <dgm:prSet/>
      <dgm:spPr/>
      <dgm:t>
        <a:bodyPr/>
        <a:lstStyle/>
        <a:p>
          <a:endParaRPr lang="ru-RU" sz="800"/>
        </a:p>
      </dgm:t>
    </dgm:pt>
    <dgm:pt modelId="{E795C16D-1E69-4062-B3C9-18704D3BBB05}">
      <dgm:prSet phldrT="[Текст]" custT="1"/>
      <dgm:spPr/>
      <dgm:t>
        <a:bodyPr/>
        <a:lstStyle/>
        <a:p>
          <a:r>
            <a:rPr lang="ru-RU" sz="800"/>
            <a:t>с. Бестужево</a:t>
          </a:r>
        </a:p>
        <a:p>
          <a:r>
            <a:rPr lang="ru-RU" sz="800"/>
            <a:t>д. Левоплосская</a:t>
          </a:r>
        </a:p>
      </dgm:t>
    </dgm:pt>
    <dgm:pt modelId="{2EFE9014-8019-4B35-99EB-821485C099C1}" type="parTrans" cxnId="{C1046C7C-BC7E-4C80-A408-3A9EDB9BFCFF}">
      <dgm:prSet/>
      <dgm:spPr/>
      <dgm:t>
        <a:bodyPr/>
        <a:lstStyle/>
        <a:p>
          <a:endParaRPr lang="ru-RU" sz="800"/>
        </a:p>
      </dgm:t>
    </dgm:pt>
    <dgm:pt modelId="{051EEB2A-834F-4CF0-B0B9-FB3E2F2ED098}" type="sibTrans" cxnId="{C1046C7C-BC7E-4C80-A408-3A9EDB9BFCFF}">
      <dgm:prSet/>
      <dgm:spPr/>
      <dgm:t>
        <a:bodyPr/>
        <a:lstStyle/>
        <a:p>
          <a:endParaRPr lang="ru-RU" sz="800"/>
        </a:p>
      </dgm:t>
    </dgm:pt>
    <dgm:pt modelId="{49F14D75-5B05-4B3E-8E6E-038E07E384B6}">
      <dgm:prSet phldrT="[Текст]" custT="1"/>
      <dgm:spPr/>
      <dgm:t>
        <a:bodyPr/>
        <a:lstStyle/>
        <a:p>
          <a:r>
            <a:rPr lang="ru-RU" sz="1050" b="1"/>
            <a:t>Плесецкий р-н</a:t>
          </a:r>
        </a:p>
      </dgm:t>
    </dgm:pt>
    <dgm:pt modelId="{779D3432-483F-4F8A-9ECB-C650FB1873BE}" type="parTrans" cxnId="{7F82BB84-DAC1-4C55-BC5C-1BDCF1F0D6E9}">
      <dgm:prSet/>
      <dgm:spPr/>
      <dgm:t>
        <a:bodyPr/>
        <a:lstStyle/>
        <a:p>
          <a:endParaRPr lang="ru-RU" sz="800"/>
        </a:p>
      </dgm:t>
    </dgm:pt>
    <dgm:pt modelId="{3258B776-6FDE-47FF-BB2F-31EADC05CB4E}" type="sibTrans" cxnId="{7F82BB84-DAC1-4C55-BC5C-1BDCF1F0D6E9}">
      <dgm:prSet/>
      <dgm:spPr/>
      <dgm:t>
        <a:bodyPr/>
        <a:lstStyle/>
        <a:p>
          <a:endParaRPr lang="ru-RU" sz="800"/>
        </a:p>
      </dgm:t>
    </dgm:pt>
    <dgm:pt modelId="{EA975ED5-097B-4372-A25A-9FCE6D79EC21}">
      <dgm:prSet phldrT="[Текст]" custT="1"/>
      <dgm:spPr/>
      <dgm:t>
        <a:bodyPr/>
        <a:lstStyle/>
        <a:p>
          <a:r>
            <a:rPr lang="ru-RU" sz="800"/>
            <a:t>с. Конево</a:t>
          </a:r>
        </a:p>
        <a:p>
          <a:r>
            <a:rPr lang="ru-RU" sz="800"/>
            <a:t>д. Федово</a:t>
          </a:r>
        </a:p>
      </dgm:t>
    </dgm:pt>
    <dgm:pt modelId="{E65964DA-DF05-492D-9008-0CFA065A49A7}" type="parTrans" cxnId="{466CDD56-D06C-459E-B624-B9E1127350E8}">
      <dgm:prSet/>
      <dgm:spPr/>
      <dgm:t>
        <a:bodyPr/>
        <a:lstStyle/>
        <a:p>
          <a:endParaRPr lang="ru-RU" sz="800"/>
        </a:p>
      </dgm:t>
    </dgm:pt>
    <dgm:pt modelId="{1519ED27-4633-4E74-B7BC-206D969DE267}" type="sibTrans" cxnId="{466CDD56-D06C-459E-B624-B9E1127350E8}">
      <dgm:prSet/>
      <dgm:spPr/>
      <dgm:t>
        <a:bodyPr/>
        <a:lstStyle/>
        <a:p>
          <a:endParaRPr lang="ru-RU" sz="800"/>
        </a:p>
      </dgm:t>
    </dgm:pt>
    <dgm:pt modelId="{C7D2ED00-3E3C-4CE4-9A73-28A68A409609}">
      <dgm:prSet custT="1"/>
      <dgm:spPr/>
      <dgm:t>
        <a:bodyPr/>
        <a:lstStyle/>
        <a:p>
          <a:r>
            <a:rPr lang="ru-RU" sz="800"/>
            <a:t>с. Строевское</a:t>
          </a:r>
        </a:p>
        <a:p>
          <a:r>
            <a:rPr lang="ru-RU" sz="800"/>
            <a:t>п. Октябрьский</a:t>
          </a:r>
        </a:p>
      </dgm:t>
    </dgm:pt>
    <dgm:pt modelId="{7AC8E934-6BC4-4940-9FAD-7940476BF87B}" type="parTrans" cxnId="{3562B170-FEDD-4F28-BA94-D324F24772AF}">
      <dgm:prSet/>
      <dgm:spPr/>
      <dgm:t>
        <a:bodyPr/>
        <a:lstStyle/>
        <a:p>
          <a:endParaRPr lang="ru-RU" sz="800"/>
        </a:p>
      </dgm:t>
    </dgm:pt>
    <dgm:pt modelId="{21703AE0-C28F-4AE2-B2B6-D9ABC7B7EDA8}" type="sibTrans" cxnId="{3562B170-FEDD-4F28-BA94-D324F24772AF}">
      <dgm:prSet/>
      <dgm:spPr/>
      <dgm:t>
        <a:bodyPr/>
        <a:lstStyle/>
        <a:p>
          <a:endParaRPr lang="ru-RU" sz="800"/>
        </a:p>
      </dgm:t>
    </dgm:pt>
    <dgm:pt modelId="{E555E70A-1F0E-4CB7-BC8B-8D152C5AF652}">
      <dgm:prSet custT="1"/>
      <dgm:spPr/>
      <dgm:t>
        <a:bodyPr/>
        <a:lstStyle/>
        <a:p>
          <a:r>
            <a:rPr lang="ru-RU" sz="800"/>
            <a:t>п. Плесецк</a:t>
          </a:r>
        </a:p>
        <a:p>
          <a:r>
            <a:rPr lang="ru-RU" sz="800"/>
            <a:t>п. Савинск</a:t>
          </a:r>
        </a:p>
      </dgm:t>
    </dgm:pt>
    <dgm:pt modelId="{5C7DAD85-B75C-4F6B-8427-D767D776244F}" type="parTrans" cxnId="{B8AB53AB-1F42-433E-9BD8-A720CA0EFBC2}">
      <dgm:prSet/>
      <dgm:spPr/>
      <dgm:t>
        <a:bodyPr/>
        <a:lstStyle/>
        <a:p>
          <a:endParaRPr lang="ru-RU" sz="800"/>
        </a:p>
      </dgm:t>
    </dgm:pt>
    <dgm:pt modelId="{B2FB5835-5E4F-43D0-B65A-B3B709E14E02}" type="sibTrans" cxnId="{B8AB53AB-1F42-433E-9BD8-A720CA0EFBC2}">
      <dgm:prSet/>
      <dgm:spPr/>
      <dgm:t>
        <a:bodyPr/>
        <a:lstStyle/>
        <a:p>
          <a:endParaRPr lang="ru-RU" sz="800"/>
        </a:p>
      </dgm:t>
    </dgm:pt>
    <dgm:pt modelId="{228F4864-79BA-46FD-A9EF-68C39D5CBEDE}">
      <dgm:prSet custT="1"/>
      <dgm:spPr/>
      <dgm:t>
        <a:bodyPr/>
        <a:lstStyle/>
        <a:p>
          <a:r>
            <a:rPr lang="ru-RU" sz="1050" b="1"/>
            <a:t>Вельский р-н</a:t>
          </a:r>
        </a:p>
      </dgm:t>
    </dgm:pt>
    <dgm:pt modelId="{FBD0ABF8-13CC-4EBF-AC84-6334A73106B0}" type="parTrans" cxnId="{15179955-78BE-4BE8-B748-BCEAA4A933CA}">
      <dgm:prSet/>
      <dgm:spPr/>
      <dgm:t>
        <a:bodyPr/>
        <a:lstStyle/>
        <a:p>
          <a:endParaRPr lang="ru-RU" sz="800"/>
        </a:p>
      </dgm:t>
    </dgm:pt>
    <dgm:pt modelId="{5128ED73-DD47-4055-88B9-057768425E6B}" type="sibTrans" cxnId="{15179955-78BE-4BE8-B748-BCEAA4A933CA}">
      <dgm:prSet/>
      <dgm:spPr/>
      <dgm:t>
        <a:bodyPr/>
        <a:lstStyle/>
        <a:p>
          <a:endParaRPr lang="ru-RU" sz="800"/>
        </a:p>
      </dgm:t>
    </dgm:pt>
    <dgm:pt modelId="{E5DDCAF2-4E95-4BA7-AD1B-8C0645D11DE9}">
      <dgm:prSet custT="1"/>
      <dgm:spPr/>
      <dgm:t>
        <a:bodyPr/>
        <a:lstStyle/>
        <a:p>
          <a:r>
            <a:rPr lang="ru-RU" sz="1050" b="1"/>
            <a:t>Верхнетоемский р-н</a:t>
          </a:r>
        </a:p>
      </dgm:t>
    </dgm:pt>
    <dgm:pt modelId="{284F511B-63A7-4CB2-AEB0-0E0FA98DA44D}" type="parTrans" cxnId="{014E5846-D4E2-412B-90A2-F59E9F880115}">
      <dgm:prSet/>
      <dgm:spPr/>
      <dgm:t>
        <a:bodyPr/>
        <a:lstStyle/>
        <a:p>
          <a:endParaRPr lang="ru-RU" sz="800"/>
        </a:p>
      </dgm:t>
    </dgm:pt>
    <dgm:pt modelId="{3A4703CC-FBFB-4EC3-ACBA-B7529021EA44}" type="sibTrans" cxnId="{014E5846-D4E2-412B-90A2-F59E9F880115}">
      <dgm:prSet/>
      <dgm:spPr/>
      <dgm:t>
        <a:bodyPr/>
        <a:lstStyle/>
        <a:p>
          <a:endParaRPr lang="ru-RU" sz="800"/>
        </a:p>
      </dgm:t>
    </dgm:pt>
    <dgm:pt modelId="{4AD5D326-A894-4145-9C9D-B6D641745E7A}">
      <dgm:prSet custT="1"/>
      <dgm:spPr/>
      <dgm:t>
        <a:bodyPr/>
        <a:lstStyle/>
        <a:p>
          <a:r>
            <a:rPr lang="ru-RU" sz="800"/>
            <a:t>д. Горка Муравьевская</a:t>
          </a:r>
        </a:p>
      </dgm:t>
    </dgm:pt>
    <dgm:pt modelId="{AD79C89C-8120-48FE-92AD-87C6F2376746}" type="parTrans" cxnId="{EF6C8F40-8702-4969-91EF-105C22FD272E}">
      <dgm:prSet/>
      <dgm:spPr/>
      <dgm:t>
        <a:bodyPr/>
        <a:lstStyle/>
        <a:p>
          <a:endParaRPr lang="ru-RU" sz="800"/>
        </a:p>
      </dgm:t>
    </dgm:pt>
    <dgm:pt modelId="{B27D1B7C-281D-4BC6-B9FE-3E463183A34B}" type="sibTrans" cxnId="{EF6C8F40-8702-4969-91EF-105C22FD272E}">
      <dgm:prSet/>
      <dgm:spPr/>
      <dgm:t>
        <a:bodyPr/>
        <a:lstStyle/>
        <a:p>
          <a:endParaRPr lang="ru-RU" sz="800"/>
        </a:p>
      </dgm:t>
    </dgm:pt>
    <dgm:pt modelId="{1F4F5A8B-A590-44B4-BA53-D0A38512091D}">
      <dgm:prSet custT="1"/>
      <dgm:spPr/>
      <dgm:t>
        <a:bodyPr/>
        <a:lstStyle/>
        <a:p>
          <a:r>
            <a:rPr lang="ru-RU" sz="800"/>
            <a:t>г. Вельск</a:t>
          </a:r>
        </a:p>
      </dgm:t>
    </dgm:pt>
    <dgm:pt modelId="{AFBC2D5D-C4A0-4E2B-B3CF-32953BF482DA}" type="parTrans" cxnId="{DAA31F7C-9E79-424A-94B8-48CB60CA82A5}">
      <dgm:prSet/>
      <dgm:spPr/>
      <dgm:t>
        <a:bodyPr/>
        <a:lstStyle/>
        <a:p>
          <a:endParaRPr lang="ru-RU" sz="800"/>
        </a:p>
      </dgm:t>
    </dgm:pt>
    <dgm:pt modelId="{CE30A7E0-7515-477B-A438-CB9B31A9D8C5}" type="sibTrans" cxnId="{DAA31F7C-9E79-424A-94B8-48CB60CA82A5}">
      <dgm:prSet/>
      <dgm:spPr/>
      <dgm:t>
        <a:bodyPr/>
        <a:lstStyle/>
        <a:p>
          <a:endParaRPr lang="ru-RU" sz="800"/>
        </a:p>
      </dgm:t>
    </dgm:pt>
    <dgm:pt modelId="{110467CC-853A-4E11-B128-023D5893C615}">
      <dgm:prSet custT="1"/>
      <dgm:spPr/>
      <dgm:t>
        <a:bodyPr/>
        <a:lstStyle/>
        <a:p>
          <a:r>
            <a:rPr lang="ru-RU" sz="800"/>
            <a:t>д. Кондратовская</a:t>
          </a:r>
        </a:p>
        <a:p>
          <a:r>
            <a:rPr lang="ru-RU" sz="800"/>
            <a:t>д. Автомоновская</a:t>
          </a:r>
        </a:p>
      </dgm:t>
    </dgm:pt>
    <dgm:pt modelId="{4BF0B4F4-E86F-42E5-AA37-081A8A7115E4}" type="parTrans" cxnId="{1AD6763F-C283-4D75-9A48-4B7B3E7FE845}">
      <dgm:prSet/>
      <dgm:spPr/>
      <dgm:t>
        <a:bodyPr/>
        <a:lstStyle/>
        <a:p>
          <a:endParaRPr lang="ru-RU" sz="800"/>
        </a:p>
      </dgm:t>
    </dgm:pt>
    <dgm:pt modelId="{7CA219C9-D54F-4549-909C-35CB665A5744}" type="sibTrans" cxnId="{1AD6763F-C283-4D75-9A48-4B7B3E7FE845}">
      <dgm:prSet/>
      <dgm:spPr/>
      <dgm:t>
        <a:bodyPr/>
        <a:lstStyle/>
        <a:p>
          <a:endParaRPr lang="ru-RU" sz="800"/>
        </a:p>
      </dgm:t>
    </dgm:pt>
    <dgm:pt modelId="{7A13336F-3A3E-4F24-A760-5195228B0E2C}">
      <dgm:prSet custT="1"/>
      <dgm:spPr/>
      <dgm:t>
        <a:bodyPr/>
        <a:lstStyle/>
        <a:p>
          <a:r>
            <a:rPr lang="ru-RU" sz="800"/>
            <a:t>п. Двинской</a:t>
          </a:r>
        </a:p>
        <a:p>
          <a:r>
            <a:rPr lang="ru-RU" sz="800"/>
            <a:t>с. В. Тойма</a:t>
          </a:r>
        </a:p>
      </dgm:t>
    </dgm:pt>
    <dgm:pt modelId="{5CDF7399-56BA-45F9-BA04-5DEF1414E792}" type="parTrans" cxnId="{7AB5AE77-69DA-4214-AAD5-19A3DF300017}">
      <dgm:prSet/>
      <dgm:spPr/>
      <dgm:t>
        <a:bodyPr/>
        <a:lstStyle/>
        <a:p>
          <a:endParaRPr lang="ru-RU" sz="800"/>
        </a:p>
      </dgm:t>
    </dgm:pt>
    <dgm:pt modelId="{4F9FD904-26BE-4B86-B0EB-8FDB47414C0B}" type="sibTrans" cxnId="{7AB5AE77-69DA-4214-AAD5-19A3DF300017}">
      <dgm:prSet/>
      <dgm:spPr/>
      <dgm:t>
        <a:bodyPr/>
        <a:lstStyle/>
        <a:p>
          <a:endParaRPr lang="ru-RU" sz="800"/>
        </a:p>
      </dgm:t>
    </dgm:pt>
    <dgm:pt modelId="{E16D985A-B4D6-49B5-B03C-85E76F8D6760}">
      <dgm:prSet custT="1"/>
      <dgm:spPr/>
      <dgm:t>
        <a:bodyPr/>
        <a:lstStyle/>
        <a:p>
          <a:r>
            <a:rPr lang="ru-RU" sz="1050" b="1"/>
            <a:t>Красноборский р-н</a:t>
          </a:r>
        </a:p>
      </dgm:t>
    </dgm:pt>
    <dgm:pt modelId="{B596F5DC-B206-44BB-B738-F37ECC4C9A73}" type="parTrans" cxnId="{EF79A396-EE2B-43CA-A2C7-BBE77CD62677}">
      <dgm:prSet/>
      <dgm:spPr/>
      <dgm:t>
        <a:bodyPr/>
        <a:lstStyle/>
        <a:p>
          <a:endParaRPr lang="ru-RU" sz="800"/>
        </a:p>
      </dgm:t>
    </dgm:pt>
    <dgm:pt modelId="{8F6C0AF6-B570-449B-8798-2B41E8864C90}" type="sibTrans" cxnId="{EF79A396-EE2B-43CA-A2C7-BBE77CD62677}">
      <dgm:prSet/>
      <dgm:spPr/>
      <dgm:t>
        <a:bodyPr/>
        <a:lstStyle/>
        <a:p>
          <a:endParaRPr lang="ru-RU" sz="800"/>
        </a:p>
      </dgm:t>
    </dgm:pt>
    <dgm:pt modelId="{EF6BD83E-8DC6-4105-89D4-D1265FC980C1}">
      <dgm:prSet custT="1"/>
      <dgm:spPr/>
      <dgm:t>
        <a:bodyPr/>
        <a:lstStyle/>
        <a:p>
          <a:r>
            <a:rPr lang="ru-RU" sz="800"/>
            <a:t>с. Черевково</a:t>
          </a:r>
        </a:p>
        <a:p>
          <a:r>
            <a:rPr lang="ru-RU" sz="800"/>
            <a:t>п. Куликово</a:t>
          </a:r>
        </a:p>
      </dgm:t>
    </dgm:pt>
    <dgm:pt modelId="{62DA3A31-3D3D-4E64-886F-766473573402}" type="parTrans" cxnId="{899AAEB9-0319-42DE-9DCD-9578FEBBB5D6}">
      <dgm:prSet/>
      <dgm:spPr/>
      <dgm:t>
        <a:bodyPr/>
        <a:lstStyle/>
        <a:p>
          <a:endParaRPr lang="ru-RU" sz="800"/>
        </a:p>
      </dgm:t>
    </dgm:pt>
    <dgm:pt modelId="{165D029E-258E-476A-8AF7-88DEE2FDA1EC}" type="sibTrans" cxnId="{899AAEB9-0319-42DE-9DCD-9578FEBBB5D6}">
      <dgm:prSet/>
      <dgm:spPr/>
      <dgm:t>
        <a:bodyPr/>
        <a:lstStyle/>
        <a:p>
          <a:endParaRPr lang="ru-RU" sz="800"/>
        </a:p>
      </dgm:t>
    </dgm:pt>
    <dgm:pt modelId="{C1EBB82C-25E5-44DA-BC49-12989C89D6C0}">
      <dgm:prSet custT="1"/>
      <dgm:spPr/>
      <dgm:t>
        <a:bodyPr/>
        <a:lstStyle/>
        <a:p>
          <a:r>
            <a:rPr lang="ru-RU" sz="800"/>
            <a:t>с. Верхняя Уфтюга</a:t>
          </a:r>
        </a:p>
        <a:p>
          <a:r>
            <a:rPr lang="ru-RU" sz="800"/>
            <a:t>д. Большая Слудка</a:t>
          </a:r>
        </a:p>
      </dgm:t>
    </dgm:pt>
    <dgm:pt modelId="{A93BB809-58D3-437B-B700-26B68D9AC9E4}" type="parTrans" cxnId="{163D9602-1459-416A-928A-AE973B0485BC}">
      <dgm:prSet/>
      <dgm:spPr/>
      <dgm:t>
        <a:bodyPr/>
        <a:lstStyle/>
        <a:p>
          <a:endParaRPr lang="ru-RU" sz="800"/>
        </a:p>
      </dgm:t>
    </dgm:pt>
    <dgm:pt modelId="{2050801E-D9B0-43B3-BEF4-4B82C8C9A3DE}" type="sibTrans" cxnId="{163D9602-1459-416A-928A-AE973B0485BC}">
      <dgm:prSet/>
      <dgm:spPr/>
      <dgm:t>
        <a:bodyPr/>
        <a:lstStyle/>
        <a:p>
          <a:endParaRPr lang="ru-RU" sz="800"/>
        </a:p>
      </dgm:t>
    </dgm:pt>
    <dgm:pt modelId="{AB50DBA4-FD80-42A6-8BD7-2311738207E1}">
      <dgm:prSet custT="1"/>
      <dgm:spPr/>
      <dgm:t>
        <a:bodyPr/>
        <a:lstStyle/>
        <a:p>
          <a:r>
            <a:rPr lang="ru-RU" sz="800"/>
            <a:t>п. Дябрино</a:t>
          </a:r>
        </a:p>
        <a:p>
          <a:r>
            <a:rPr lang="ru-RU" sz="800"/>
            <a:t>д. Ершевская</a:t>
          </a:r>
        </a:p>
      </dgm:t>
    </dgm:pt>
    <dgm:pt modelId="{433C7D4F-D2FC-4F7C-9DD4-7AF92A8B2C88}" type="parTrans" cxnId="{A513F0FC-C5CE-42F0-8242-04D2502DE3F8}">
      <dgm:prSet/>
      <dgm:spPr/>
      <dgm:t>
        <a:bodyPr/>
        <a:lstStyle/>
        <a:p>
          <a:endParaRPr lang="ru-RU" sz="800"/>
        </a:p>
      </dgm:t>
    </dgm:pt>
    <dgm:pt modelId="{F7A53C39-C1D2-4A7B-B62F-8F21B1C959AA}" type="sibTrans" cxnId="{A513F0FC-C5CE-42F0-8242-04D2502DE3F8}">
      <dgm:prSet/>
      <dgm:spPr/>
      <dgm:t>
        <a:bodyPr/>
        <a:lstStyle/>
        <a:p>
          <a:endParaRPr lang="ru-RU" sz="800"/>
        </a:p>
      </dgm:t>
    </dgm:pt>
    <dgm:pt modelId="{89807B04-D520-4C4B-B12E-324A7BA68D97}">
      <dgm:prSet custT="1"/>
      <dgm:spPr/>
      <dgm:t>
        <a:bodyPr/>
        <a:lstStyle/>
        <a:p>
          <a:r>
            <a:rPr lang="ru-RU" sz="800"/>
            <a:t>с. Красноборск</a:t>
          </a:r>
        </a:p>
        <a:p>
          <a:r>
            <a:rPr lang="ru-RU" sz="800"/>
            <a:t>д. Большая</a:t>
          </a:r>
        </a:p>
      </dgm:t>
    </dgm:pt>
    <dgm:pt modelId="{6C281162-3ADF-4F40-9831-0165FCFDFBA8}" type="parTrans" cxnId="{CB5132DC-E4E0-4EAB-A3AC-FCE9BA813681}">
      <dgm:prSet/>
      <dgm:spPr/>
      <dgm:t>
        <a:bodyPr/>
        <a:lstStyle/>
        <a:p>
          <a:endParaRPr lang="ru-RU" sz="800"/>
        </a:p>
      </dgm:t>
    </dgm:pt>
    <dgm:pt modelId="{2CF29D69-AE21-468D-A079-90DF54F1AB8B}" type="sibTrans" cxnId="{CB5132DC-E4E0-4EAB-A3AC-FCE9BA813681}">
      <dgm:prSet/>
      <dgm:spPr/>
      <dgm:t>
        <a:bodyPr/>
        <a:lstStyle/>
        <a:p>
          <a:endParaRPr lang="ru-RU" sz="800"/>
        </a:p>
      </dgm:t>
    </dgm:pt>
    <dgm:pt modelId="{CB9B393F-CAF0-4AB7-BA91-0BC22139BB6D}" type="pres">
      <dgm:prSet presAssocID="{74A3C8EF-CFDA-4C3A-BE69-0AE974F7D30E}" presName="diagram" presStyleCnt="0">
        <dgm:presLayoutVars>
          <dgm:chPref val="1"/>
          <dgm:dir/>
          <dgm:animOne val="branch"/>
          <dgm:animLvl val="lvl"/>
          <dgm:resizeHandles/>
        </dgm:presLayoutVars>
      </dgm:prSet>
      <dgm:spPr/>
      <dgm:t>
        <a:bodyPr/>
        <a:lstStyle/>
        <a:p>
          <a:endParaRPr lang="ru-RU"/>
        </a:p>
      </dgm:t>
    </dgm:pt>
    <dgm:pt modelId="{9E3752F2-D3D4-44A2-A492-CCEFECB28D1D}" type="pres">
      <dgm:prSet presAssocID="{D726CB8B-7535-4684-A787-2E2B53B93B1F}" presName="root" presStyleCnt="0"/>
      <dgm:spPr/>
      <dgm:t>
        <a:bodyPr/>
        <a:lstStyle/>
        <a:p>
          <a:endParaRPr lang="ru-RU"/>
        </a:p>
      </dgm:t>
    </dgm:pt>
    <dgm:pt modelId="{D320F65F-FDDD-4CF0-81AF-EDB599D7617F}" type="pres">
      <dgm:prSet presAssocID="{D726CB8B-7535-4684-A787-2E2B53B93B1F}" presName="rootComposite" presStyleCnt="0"/>
      <dgm:spPr/>
      <dgm:t>
        <a:bodyPr/>
        <a:lstStyle/>
        <a:p>
          <a:endParaRPr lang="ru-RU"/>
        </a:p>
      </dgm:t>
    </dgm:pt>
    <dgm:pt modelId="{693B0442-5217-4944-A8CF-03EF054F2181}" type="pres">
      <dgm:prSet presAssocID="{D726CB8B-7535-4684-A787-2E2B53B93B1F}" presName="rootText" presStyleLbl="node1" presStyleIdx="0" presStyleCnt="5"/>
      <dgm:spPr/>
      <dgm:t>
        <a:bodyPr/>
        <a:lstStyle/>
        <a:p>
          <a:endParaRPr lang="ru-RU"/>
        </a:p>
      </dgm:t>
    </dgm:pt>
    <dgm:pt modelId="{B684272E-967C-43A2-BBFB-940BFB54F936}" type="pres">
      <dgm:prSet presAssocID="{D726CB8B-7535-4684-A787-2E2B53B93B1F}" presName="rootConnector" presStyleLbl="node1" presStyleIdx="0" presStyleCnt="5"/>
      <dgm:spPr/>
      <dgm:t>
        <a:bodyPr/>
        <a:lstStyle/>
        <a:p>
          <a:endParaRPr lang="ru-RU"/>
        </a:p>
      </dgm:t>
    </dgm:pt>
    <dgm:pt modelId="{AE14554D-3D59-4A4F-997C-7D80DEEF5C5C}" type="pres">
      <dgm:prSet presAssocID="{D726CB8B-7535-4684-A787-2E2B53B93B1F}" presName="childShape" presStyleCnt="0"/>
      <dgm:spPr/>
      <dgm:t>
        <a:bodyPr/>
        <a:lstStyle/>
        <a:p>
          <a:endParaRPr lang="ru-RU"/>
        </a:p>
      </dgm:t>
    </dgm:pt>
    <dgm:pt modelId="{5172999F-C21A-44E4-961C-0A022FEDB4C3}" type="pres">
      <dgm:prSet presAssocID="{2EFE9014-8019-4B35-99EB-821485C099C1}" presName="Name13" presStyleLbl="parChTrans1D2" presStyleIdx="0" presStyleCnt="12"/>
      <dgm:spPr/>
      <dgm:t>
        <a:bodyPr/>
        <a:lstStyle/>
        <a:p>
          <a:endParaRPr lang="ru-RU"/>
        </a:p>
      </dgm:t>
    </dgm:pt>
    <dgm:pt modelId="{DA522FF8-FF6D-4937-89C5-22738C12238A}" type="pres">
      <dgm:prSet presAssocID="{E795C16D-1E69-4062-B3C9-18704D3BBB05}" presName="childText" presStyleLbl="bgAcc1" presStyleIdx="0" presStyleCnt="12">
        <dgm:presLayoutVars>
          <dgm:bulletEnabled val="1"/>
        </dgm:presLayoutVars>
      </dgm:prSet>
      <dgm:spPr/>
      <dgm:t>
        <a:bodyPr/>
        <a:lstStyle/>
        <a:p>
          <a:endParaRPr lang="ru-RU"/>
        </a:p>
      </dgm:t>
    </dgm:pt>
    <dgm:pt modelId="{D17929FA-E1CF-487E-8EA4-89EA9BDAE587}" type="pres">
      <dgm:prSet presAssocID="{7AC8E934-6BC4-4940-9FAD-7940476BF87B}" presName="Name13" presStyleLbl="parChTrans1D2" presStyleIdx="1" presStyleCnt="12"/>
      <dgm:spPr/>
      <dgm:t>
        <a:bodyPr/>
        <a:lstStyle/>
        <a:p>
          <a:endParaRPr lang="ru-RU"/>
        </a:p>
      </dgm:t>
    </dgm:pt>
    <dgm:pt modelId="{3218197B-85B4-4978-9A1A-704E96BD3906}" type="pres">
      <dgm:prSet presAssocID="{C7D2ED00-3E3C-4CE4-9A73-28A68A409609}" presName="childText" presStyleLbl="bgAcc1" presStyleIdx="1" presStyleCnt="12">
        <dgm:presLayoutVars>
          <dgm:bulletEnabled val="1"/>
        </dgm:presLayoutVars>
      </dgm:prSet>
      <dgm:spPr/>
      <dgm:t>
        <a:bodyPr/>
        <a:lstStyle/>
        <a:p>
          <a:endParaRPr lang="ru-RU"/>
        </a:p>
      </dgm:t>
    </dgm:pt>
    <dgm:pt modelId="{52A7AC3E-09F0-4A4F-9509-C2CBD9F53B39}" type="pres">
      <dgm:prSet presAssocID="{49F14D75-5B05-4B3E-8E6E-038E07E384B6}" presName="root" presStyleCnt="0"/>
      <dgm:spPr/>
      <dgm:t>
        <a:bodyPr/>
        <a:lstStyle/>
        <a:p>
          <a:endParaRPr lang="ru-RU"/>
        </a:p>
      </dgm:t>
    </dgm:pt>
    <dgm:pt modelId="{A4BF7AE0-9EA4-448A-8939-99FFEF93E81E}" type="pres">
      <dgm:prSet presAssocID="{49F14D75-5B05-4B3E-8E6E-038E07E384B6}" presName="rootComposite" presStyleCnt="0"/>
      <dgm:spPr/>
      <dgm:t>
        <a:bodyPr/>
        <a:lstStyle/>
        <a:p>
          <a:endParaRPr lang="ru-RU"/>
        </a:p>
      </dgm:t>
    </dgm:pt>
    <dgm:pt modelId="{E305FA2A-D702-4C8D-8861-C396BEA81924}" type="pres">
      <dgm:prSet presAssocID="{49F14D75-5B05-4B3E-8E6E-038E07E384B6}" presName="rootText" presStyleLbl="node1" presStyleIdx="1" presStyleCnt="5"/>
      <dgm:spPr/>
      <dgm:t>
        <a:bodyPr/>
        <a:lstStyle/>
        <a:p>
          <a:endParaRPr lang="ru-RU"/>
        </a:p>
      </dgm:t>
    </dgm:pt>
    <dgm:pt modelId="{0A700DFA-A5C3-4286-BCC0-72F3974BB7B1}" type="pres">
      <dgm:prSet presAssocID="{49F14D75-5B05-4B3E-8E6E-038E07E384B6}" presName="rootConnector" presStyleLbl="node1" presStyleIdx="1" presStyleCnt="5"/>
      <dgm:spPr/>
      <dgm:t>
        <a:bodyPr/>
        <a:lstStyle/>
        <a:p>
          <a:endParaRPr lang="ru-RU"/>
        </a:p>
      </dgm:t>
    </dgm:pt>
    <dgm:pt modelId="{A65E5ECF-F7A4-4383-8648-C2BEDE48A9FF}" type="pres">
      <dgm:prSet presAssocID="{49F14D75-5B05-4B3E-8E6E-038E07E384B6}" presName="childShape" presStyleCnt="0"/>
      <dgm:spPr/>
      <dgm:t>
        <a:bodyPr/>
        <a:lstStyle/>
        <a:p>
          <a:endParaRPr lang="ru-RU"/>
        </a:p>
      </dgm:t>
    </dgm:pt>
    <dgm:pt modelId="{A501AA5A-6050-4208-BC5B-1B5963BE7CE9}" type="pres">
      <dgm:prSet presAssocID="{E65964DA-DF05-492D-9008-0CFA065A49A7}" presName="Name13" presStyleLbl="parChTrans1D2" presStyleIdx="2" presStyleCnt="12"/>
      <dgm:spPr/>
      <dgm:t>
        <a:bodyPr/>
        <a:lstStyle/>
        <a:p>
          <a:endParaRPr lang="ru-RU"/>
        </a:p>
      </dgm:t>
    </dgm:pt>
    <dgm:pt modelId="{8BE76BC5-0EFE-4077-84FB-69CA41ED3167}" type="pres">
      <dgm:prSet presAssocID="{EA975ED5-097B-4372-A25A-9FCE6D79EC21}" presName="childText" presStyleLbl="bgAcc1" presStyleIdx="2" presStyleCnt="12">
        <dgm:presLayoutVars>
          <dgm:bulletEnabled val="1"/>
        </dgm:presLayoutVars>
      </dgm:prSet>
      <dgm:spPr/>
      <dgm:t>
        <a:bodyPr/>
        <a:lstStyle/>
        <a:p>
          <a:endParaRPr lang="ru-RU"/>
        </a:p>
      </dgm:t>
    </dgm:pt>
    <dgm:pt modelId="{0E2A806A-88D4-4058-A8BA-5DFCA37A1F0F}" type="pres">
      <dgm:prSet presAssocID="{5C7DAD85-B75C-4F6B-8427-D767D776244F}" presName="Name13" presStyleLbl="parChTrans1D2" presStyleIdx="3" presStyleCnt="12"/>
      <dgm:spPr/>
      <dgm:t>
        <a:bodyPr/>
        <a:lstStyle/>
        <a:p>
          <a:endParaRPr lang="ru-RU"/>
        </a:p>
      </dgm:t>
    </dgm:pt>
    <dgm:pt modelId="{C028014B-C247-4F5E-BD2E-9BEADE3E6994}" type="pres">
      <dgm:prSet presAssocID="{E555E70A-1F0E-4CB7-BC8B-8D152C5AF652}" presName="childText" presStyleLbl="bgAcc1" presStyleIdx="3" presStyleCnt="12">
        <dgm:presLayoutVars>
          <dgm:bulletEnabled val="1"/>
        </dgm:presLayoutVars>
      </dgm:prSet>
      <dgm:spPr/>
      <dgm:t>
        <a:bodyPr/>
        <a:lstStyle/>
        <a:p>
          <a:endParaRPr lang="ru-RU"/>
        </a:p>
      </dgm:t>
    </dgm:pt>
    <dgm:pt modelId="{8AD13A9D-6643-4503-91C4-AD071EE31627}" type="pres">
      <dgm:prSet presAssocID="{228F4864-79BA-46FD-A9EF-68C39D5CBEDE}" presName="root" presStyleCnt="0"/>
      <dgm:spPr/>
      <dgm:t>
        <a:bodyPr/>
        <a:lstStyle/>
        <a:p>
          <a:endParaRPr lang="ru-RU"/>
        </a:p>
      </dgm:t>
    </dgm:pt>
    <dgm:pt modelId="{E5438462-2D74-4AFE-A104-C7F670ADF926}" type="pres">
      <dgm:prSet presAssocID="{228F4864-79BA-46FD-A9EF-68C39D5CBEDE}" presName="rootComposite" presStyleCnt="0"/>
      <dgm:spPr/>
      <dgm:t>
        <a:bodyPr/>
        <a:lstStyle/>
        <a:p>
          <a:endParaRPr lang="ru-RU"/>
        </a:p>
      </dgm:t>
    </dgm:pt>
    <dgm:pt modelId="{06BF605D-C18E-4494-853D-A76DCD909F61}" type="pres">
      <dgm:prSet presAssocID="{228F4864-79BA-46FD-A9EF-68C39D5CBEDE}" presName="rootText" presStyleLbl="node1" presStyleIdx="2" presStyleCnt="5"/>
      <dgm:spPr/>
      <dgm:t>
        <a:bodyPr/>
        <a:lstStyle/>
        <a:p>
          <a:endParaRPr lang="ru-RU"/>
        </a:p>
      </dgm:t>
    </dgm:pt>
    <dgm:pt modelId="{DC480439-8A89-4C24-A5F2-9877CF504F51}" type="pres">
      <dgm:prSet presAssocID="{228F4864-79BA-46FD-A9EF-68C39D5CBEDE}" presName="rootConnector" presStyleLbl="node1" presStyleIdx="2" presStyleCnt="5"/>
      <dgm:spPr/>
      <dgm:t>
        <a:bodyPr/>
        <a:lstStyle/>
        <a:p>
          <a:endParaRPr lang="ru-RU"/>
        </a:p>
      </dgm:t>
    </dgm:pt>
    <dgm:pt modelId="{E86EF974-E9A7-4E13-A944-BC89E0A2389E}" type="pres">
      <dgm:prSet presAssocID="{228F4864-79BA-46FD-A9EF-68C39D5CBEDE}" presName="childShape" presStyleCnt="0"/>
      <dgm:spPr/>
      <dgm:t>
        <a:bodyPr/>
        <a:lstStyle/>
        <a:p>
          <a:endParaRPr lang="ru-RU"/>
        </a:p>
      </dgm:t>
    </dgm:pt>
    <dgm:pt modelId="{01AEBED3-E900-42B4-8FC1-B41D6ABED857}" type="pres">
      <dgm:prSet presAssocID="{AFBC2D5D-C4A0-4E2B-B3CF-32953BF482DA}" presName="Name13" presStyleLbl="parChTrans1D2" presStyleIdx="4" presStyleCnt="12"/>
      <dgm:spPr/>
      <dgm:t>
        <a:bodyPr/>
        <a:lstStyle/>
        <a:p>
          <a:endParaRPr lang="ru-RU"/>
        </a:p>
      </dgm:t>
    </dgm:pt>
    <dgm:pt modelId="{EF65F9E4-B701-4C4A-A8F3-96844EF0FDEB}" type="pres">
      <dgm:prSet presAssocID="{1F4F5A8B-A590-44B4-BA53-D0A38512091D}" presName="childText" presStyleLbl="bgAcc1" presStyleIdx="4" presStyleCnt="12">
        <dgm:presLayoutVars>
          <dgm:bulletEnabled val="1"/>
        </dgm:presLayoutVars>
      </dgm:prSet>
      <dgm:spPr/>
      <dgm:t>
        <a:bodyPr/>
        <a:lstStyle/>
        <a:p>
          <a:endParaRPr lang="ru-RU"/>
        </a:p>
      </dgm:t>
    </dgm:pt>
    <dgm:pt modelId="{8A8D403C-FB9F-4C31-AB97-13BA6B1A808F}" type="pres">
      <dgm:prSet presAssocID="{AD79C89C-8120-48FE-92AD-87C6F2376746}" presName="Name13" presStyleLbl="parChTrans1D2" presStyleIdx="5" presStyleCnt="12"/>
      <dgm:spPr/>
      <dgm:t>
        <a:bodyPr/>
        <a:lstStyle/>
        <a:p>
          <a:endParaRPr lang="ru-RU"/>
        </a:p>
      </dgm:t>
    </dgm:pt>
    <dgm:pt modelId="{E19171E9-13D1-46F3-9BF4-2692059D9667}" type="pres">
      <dgm:prSet presAssocID="{4AD5D326-A894-4145-9C9D-B6D641745E7A}" presName="childText" presStyleLbl="bgAcc1" presStyleIdx="5" presStyleCnt="12">
        <dgm:presLayoutVars>
          <dgm:bulletEnabled val="1"/>
        </dgm:presLayoutVars>
      </dgm:prSet>
      <dgm:spPr/>
      <dgm:t>
        <a:bodyPr/>
        <a:lstStyle/>
        <a:p>
          <a:endParaRPr lang="ru-RU"/>
        </a:p>
      </dgm:t>
    </dgm:pt>
    <dgm:pt modelId="{58506252-E61C-4D83-8C59-C3A856D5ABB2}" type="pres">
      <dgm:prSet presAssocID="{E5DDCAF2-4E95-4BA7-AD1B-8C0645D11DE9}" presName="root" presStyleCnt="0"/>
      <dgm:spPr/>
      <dgm:t>
        <a:bodyPr/>
        <a:lstStyle/>
        <a:p>
          <a:endParaRPr lang="ru-RU"/>
        </a:p>
      </dgm:t>
    </dgm:pt>
    <dgm:pt modelId="{3BD01D4E-1870-430F-B79A-D4B3EE1CC01D}" type="pres">
      <dgm:prSet presAssocID="{E5DDCAF2-4E95-4BA7-AD1B-8C0645D11DE9}" presName="rootComposite" presStyleCnt="0"/>
      <dgm:spPr/>
      <dgm:t>
        <a:bodyPr/>
        <a:lstStyle/>
        <a:p>
          <a:endParaRPr lang="ru-RU"/>
        </a:p>
      </dgm:t>
    </dgm:pt>
    <dgm:pt modelId="{734E18D7-27FF-4A07-A424-0B1D6D780750}" type="pres">
      <dgm:prSet presAssocID="{E5DDCAF2-4E95-4BA7-AD1B-8C0645D11DE9}" presName="rootText" presStyleLbl="node1" presStyleIdx="3" presStyleCnt="5" custScaleX="111131"/>
      <dgm:spPr/>
      <dgm:t>
        <a:bodyPr/>
        <a:lstStyle/>
        <a:p>
          <a:endParaRPr lang="ru-RU"/>
        </a:p>
      </dgm:t>
    </dgm:pt>
    <dgm:pt modelId="{4281923F-432E-4180-A5A2-DEAA9B53AEDF}" type="pres">
      <dgm:prSet presAssocID="{E5DDCAF2-4E95-4BA7-AD1B-8C0645D11DE9}" presName="rootConnector" presStyleLbl="node1" presStyleIdx="3" presStyleCnt="5"/>
      <dgm:spPr/>
      <dgm:t>
        <a:bodyPr/>
        <a:lstStyle/>
        <a:p>
          <a:endParaRPr lang="ru-RU"/>
        </a:p>
      </dgm:t>
    </dgm:pt>
    <dgm:pt modelId="{3060E402-3942-4D18-BFAE-E70D9042F92F}" type="pres">
      <dgm:prSet presAssocID="{E5DDCAF2-4E95-4BA7-AD1B-8C0645D11DE9}" presName="childShape" presStyleCnt="0"/>
      <dgm:spPr/>
      <dgm:t>
        <a:bodyPr/>
        <a:lstStyle/>
        <a:p>
          <a:endParaRPr lang="ru-RU"/>
        </a:p>
      </dgm:t>
    </dgm:pt>
    <dgm:pt modelId="{BE4A3CFD-E9D2-4CC6-BE24-E012F9744601}" type="pres">
      <dgm:prSet presAssocID="{4BF0B4F4-E86F-42E5-AA37-081A8A7115E4}" presName="Name13" presStyleLbl="parChTrans1D2" presStyleIdx="6" presStyleCnt="12"/>
      <dgm:spPr/>
      <dgm:t>
        <a:bodyPr/>
        <a:lstStyle/>
        <a:p>
          <a:endParaRPr lang="ru-RU"/>
        </a:p>
      </dgm:t>
    </dgm:pt>
    <dgm:pt modelId="{BFCDF039-0571-4546-BFF9-541088DC3074}" type="pres">
      <dgm:prSet presAssocID="{110467CC-853A-4E11-B128-023D5893C615}" presName="childText" presStyleLbl="bgAcc1" presStyleIdx="6" presStyleCnt="12" custScaleX="113914">
        <dgm:presLayoutVars>
          <dgm:bulletEnabled val="1"/>
        </dgm:presLayoutVars>
      </dgm:prSet>
      <dgm:spPr/>
      <dgm:t>
        <a:bodyPr/>
        <a:lstStyle/>
        <a:p>
          <a:endParaRPr lang="ru-RU"/>
        </a:p>
      </dgm:t>
    </dgm:pt>
    <dgm:pt modelId="{8824601C-09EE-4F52-8A97-E1B6BB9FF264}" type="pres">
      <dgm:prSet presAssocID="{5CDF7399-56BA-45F9-BA04-5DEF1414E792}" presName="Name13" presStyleLbl="parChTrans1D2" presStyleIdx="7" presStyleCnt="12"/>
      <dgm:spPr/>
      <dgm:t>
        <a:bodyPr/>
        <a:lstStyle/>
        <a:p>
          <a:endParaRPr lang="ru-RU"/>
        </a:p>
      </dgm:t>
    </dgm:pt>
    <dgm:pt modelId="{00AF5EB4-6FCC-474A-A9B3-BED2C5AFD639}" type="pres">
      <dgm:prSet presAssocID="{7A13336F-3A3E-4F24-A760-5195228B0E2C}" presName="childText" presStyleLbl="bgAcc1" presStyleIdx="7" presStyleCnt="12" custScaleX="111480">
        <dgm:presLayoutVars>
          <dgm:bulletEnabled val="1"/>
        </dgm:presLayoutVars>
      </dgm:prSet>
      <dgm:spPr/>
      <dgm:t>
        <a:bodyPr/>
        <a:lstStyle/>
        <a:p>
          <a:endParaRPr lang="ru-RU"/>
        </a:p>
      </dgm:t>
    </dgm:pt>
    <dgm:pt modelId="{8B6F74A7-2108-46E6-A5FE-240C02547A69}" type="pres">
      <dgm:prSet presAssocID="{E16D985A-B4D6-49B5-B03C-85E76F8D6760}" presName="root" presStyleCnt="0"/>
      <dgm:spPr/>
      <dgm:t>
        <a:bodyPr/>
        <a:lstStyle/>
        <a:p>
          <a:endParaRPr lang="ru-RU"/>
        </a:p>
      </dgm:t>
    </dgm:pt>
    <dgm:pt modelId="{B5C4EE32-9239-483D-994D-25F001DA1D41}" type="pres">
      <dgm:prSet presAssocID="{E16D985A-B4D6-49B5-B03C-85E76F8D6760}" presName="rootComposite" presStyleCnt="0"/>
      <dgm:spPr/>
      <dgm:t>
        <a:bodyPr/>
        <a:lstStyle/>
        <a:p>
          <a:endParaRPr lang="ru-RU"/>
        </a:p>
      </dgm:t>
    </dgm:pt>
    <dgm:pt modelId="{650744AA-A08B-4126-BF88-E4388752E1B6}" type="pres">
      <dgm:prSet presAssocID="{E16D985A-B4D6-49B5-B03C-85E76F8D6760}" presName="rootText" presStyleLbl="node1" presStyleIdx="4" presStyleCnt="5"/>
      <dgm:spPr/>
      <dgm:t>
        <a:bodyPr/>
        <a:lstStyle/>
        <a:p>
          <a:endParaRPr lang="ru-RU"/>
        </a:p>
      </dgm:t>
    </dgm:pt>
    <dgm:pt modelId="{BFF847CF-0C19-467B-B80B-14ED03A7391D}" type="pres">
      <dgm:prSet presAssocID="{E16D985A-B4D6-49B5-B03C-85E76F8D6760}" presName="rootConnector" presStyleLbl="node1" presStyleIdx="4" presStyleCnt="5"/>
      <dgm:spPr/>
      <dgm:t>
        <a:bodyPr/>
        <a:lstStyle/>
        <a:p>
          <a:endParaRPr lang="ru-RU"/>
        </a:p>
      </dgm:t>
    </dgm:pt>
    <dgm:pt modelId="{CC44A524-C4DC-4B4C-AE3C-3E243E56A18A}" type="pres">
      <dgm:prSet presAssocID="{E16D985A-B4D6-49B5-B03C-85E76F8D6760}" presName="childShape" presStyleCnt="0"/>
      <dgm:spPr/>
      <dgm:t>
        <a:bodyPr/>
        <a:lstStyle/>
        <a:p>
          <a:endParaRPr lang="ru-RU"/>
        </a:p>
      </dgm:t>
    </dgm:pt>
    <dgm:pt modelId="{6ED24DC3-D2B3-45DA-90E2-51CADC3EBAA2}" type="pres">
      <dgm:prSet presAssocID="{62DA3A31-3D3D-4E64-886F-766473573402}" presName="Name13" presStyleLbl="parChTrans1D2" presStyleIdx="8" presStyleCnt="12"/>
      <dgm:spPr/>
      <dgm:t>
        <a:bodyPr/>
        <a:lstStyle/>
        <a:p>
          <a:endParaRPr lang="ru-RU"/>
        </a:p>
      </dgm:t>
    </dgm:pt>
    <dgm:pt modelId="{A2F3725B-A602-427E-956D-1930AB9C1F2E}" type="pres">
      <dgm:prSet presAssocID="{EF6BD83E-8DC6-4105-89D4-D1265FC980C1}" presName="childText" presStyleLbl="bgAcc1" presStyleIdx="8" presStyleCnt="12">
        <dgm:presLayoutVars>
          <dgm:bulletEnabled val="1"/>
        </dgm:presLayoutVars>
      </dgm:prSet>
      <dgm:spPr/>
      <dgm:t>
        <a:bodyPr/>
        <a:lstStyle/>
        <a:p>
          <a:endParaRPr lang="ru-RU"/>
        </a:p>
      </dgm:t>
    </dgm:pt>
    <dgm:pt modelId="{5168D326-69EC-4A46-BF6B-7F5EC896AD6D}" type="pres">
      <dgm:prSet presAssocID="{A93BB809-58D3-437B-B700-26B68D9AC9E4}" presName="Name13" presStyleLbl="parChTrans1D2" presStyleIdx="9" presStyleCnt="12"/>
      <dgm:spPr/>
      <dgm:t>
        <a:bodyPr/>
        <a:lstStyle/>
        <a:p>
          <a:endParaRPr lang="ru-RU"/>
        </a:p>
      </dgm:t>
    </dgm:pt>
    <dgm:pt modelId="{D6567550-8041-4238-978F-E6E15CF03F70}" type="pres">
      <dgm:prSet presAssocID="{C1EBB82C-25E5-44DA-BC49-12989C89D6C0}" presName="childText" presStyleLbl="bgAcc1" presStyleIdx="9" presStyleCnt="12">
        <dgm:presLayoutVars>
          <dgm:bulletEnabled val="1"/>
        </dgm:presLayoutVars>
      </dgm:prSet>
      <dgm:spPr/>
      <dgm:t>
        <a:bodyPr/>
        <a:lstStyle/>
        <a:p>
          <a:endParaRPr lang="ru-RU"/>
        </a:p>
      </dgm:t>
    </dgm:pt>
    <dgm:pt modelId="{870F673A-D702-4F36-BC7A-5C17A54AB0B1}" type="pres">
      <dgm:prSet presAssocID="{433C7D4F-D2FC-4F7C-9DD4-7AF92A8B2C88}" presName="Name13" presStyleLbl="parChTrans1D2" presStyleIdx="10" presStyleCnt="12"/>
      <dgm:spPr/>
      <dgm:t>
        <a:bodyPr/>
        <a:lstStyle/>
        <a:p>
          <a:endParaRPr lang="ru-RU"/>
        </a:p>
      </dgm:t>
    </dgm:pt>
    <dgm:pt modelId="{9D93B146-4D7E-48A4-A2BB-97C7769937BA}" type="pres">
      <dgm:prSet presAssocID="{AB50DBA4-FD80-42A6-8BD7-2311738207E1}" presName="childText" presStyleLbl="bgAcc1" presStyleIdx="10" presStyleCnt="12">
        <dgm:presLayoutVars>
          <dgm:bulletEnabled val="1"/>
        </dgm:presLayoutVars>
      </dgm:prSet>
      <dgm:spPr/>
      <dgm:t>
        <a:bodyPr/>
        <a:lstStyle/>
        <a:p>
          <a:endParaRPr lang="ru-RU"/>
        </a:p>
      </dgm:t>
    </dgm:pt>
    <dgm:pt modelId="{0334D3BB-95BC-4781-9990-AAFE75A54A1F}" type="pres">
      <dgm:prSet presAssocID="{6C281162-3ADF-4F40-9831-0165FCFDFBA8}" presName="Name13" presStyleLbl="parChTrans1D2" presStyleIdx="11" presStyleCnt="12"/>
      <dgm:spPr/>
      <dgm:t>
        <a:bodyPr/>
        <a:lstStyle/>
        <a:p>
          <a:endParaRPr lang="ru-RU"/>
        </a:p>
      </dgm:t>
    </dgm:pt>
    <dgm:pt modelId="{C114B668-7A51-4F99-9F2C-1DDFB4A0C91C}" type="pres">
      <dgm:prSet presAssocID="{89807B04-D520-4C4B-B12E-324A7BA68D97}" presName="childText" presStyleLbl="bgAcc1" presStyleIdx="11" presStyleCnt="12">
        <dgm:presLayoutVars>
          <dgm:bulletEnabled val="1"/>
        </dgm:presLayoutVars>
      </dgm:prSet>
      <dgm:spPr/>
      <dgm:t>
        <a:bodyPr/>
        <a:lstStyle/>
        <a:p>
          <a:endParaRPr lang="ru-RU"/>
        </a:p>
      </dgm:t>
    </dgm:pt>
  </dgm:ptLst>
  <dgm:cxnLst>
    <dgm:cxn modelId="{18E47CB1-C673-449E-BBD4-6D604F4FE9AB}" type="presOf" srcId="{C1EBB82C-25E5-44DA-BC49-12989C89D6C0}" destId="{D6567550-8041-4238-978F-E6E15CF03F70}" srcOrd="0" destOrd="0" presId="urn:microsoft.com/office/officeart/2005/8/layout/hierarchy3"/>
    <dgm:cxn modelId="{7F82BB84-DAC1-4C55-BC5C-1BDCF1F0D6E9}" srcId="{74A3C8EF-CFDA-4C3A-BE69-0AE974F7D30E}" destId="{49F14D75-5B05-4B3E-8E6E-038E07E384B6}" srcOrd="1" destOrd="0" parTransId="{779D3432-483F-4F8A-9ECB-C650FB1873BE}" sibTransId="{3258B776-6FDE-47FF-BB2F-31EADC05CB4E}"/>
    <dgm:cxn modelId="{D5C0EE4E-A82E-4159-8951-3C33FCFEE902}" type="presOf" srcId="{E65964DA-DF05-492D-9008-0CFA065A49A7}" destId="{A501AA5A-6050-4208-BC5B-1B5963BE7CE9}" srcOrd="0" destOrd="0" presId="urn:microsoft.com/office/officeart/2005/8/layout/hierarchy3"/>
    <dgm:cxn modelId="{31A082E6-1EA8-4C40-A33A-F510DBCF33E4}" type="presOf" srcId="{E795C16D-1E69-4062-B3C9-18704D3BBB05}" destId="{DA522FF8-FF6D-4937-89C5-22738C12238A}" srcOrd="0" destOrd="0" presId="urn:microsoft.com/office/officeart/2005/8/layout/hierarchy3"/>
    <dgm:cxn modelId="{1621B997-FE1A-4853-BA7A-266D87065D83}" type="presOf" srcId="{AD79C89C-8120-48FE-92AD-87C6F2376746}" destId="{8A8D403C-FB9F-4C31-AB97-13BA6B1A808F}" srcOrd="0" destOrd="0" presId="urn:microsoft.com/office/officeart/2005/8/layout/hierarchy3"/>
    <dgm:cxn modelId="{21A6447F-4011-4739-A03F-70EA5D879F9E}" type="presOf" srcId="{49F14D75-5B05-4B3E-8E6E-038E07E384B6}" destId="{E305FA2A-D702-4C8D-8861-C396BEA81924}" srcOrd="0" destOrd="0" presId="urn:microsoft.com/office/officeart/2005/8/layout/hierarchy3"/>
    <dgm:cxn modelId="{5FD54A39-21F2-46AF-91B0-A8B0989694E4}" type="presOf" srcId="{228F4864-79BA-46FD-A9EF-68C39D5CBEDE}" destId="{06BF605D-C18E-4494-853D-A76DCD909F61}" srcOrd="0" destOrd="0" presId="urn:microsoft.com/office/officeart/2005/8/layout/hierarchy3"/>
    <dgm:cxn modelId="{D8B5ACC8-5FF6-4201-AFDA-4526B2B569A7}" type="presOf" srcId="{E5DDCAF2-4E95-4BA7-AD1B-8C0645D11DE9}" destId="{734E18D7-27FF-4A07-A424-0B1D6D780750}" srcOrd="0" destOrd="0" presId="urn:microsoft.com/office/officeart/2005/8/layout/hierarchy3"/>
    <dgm:cxn modelId="{DAA31F7C-9E79-424A-94B8-48CB60CA82A5}" srcId="{228F4864-79BA-46FD-A9EF-68C39D5CBEDE}" destId="{1F4F5A8B-A590-44B4-BA53-D0A38512091D}" srcOrd="0" destOrd="0" parTransId="{AFBC2D5D-C4A0-4E2B-B3CF-32953BF482DA}" sibTransId="{CE30A7E0-7515-477B-A438-CB9B31A9D8C5}"/>
    <dgm:cxn modelId="{899AAEB9-0319-42DE-9DCD-9578FEBBB5D6}" srcId="{E16D985A-B4D6-49B5-B03C-85E76F8D6760}" destId="{EF6BD83E-8DC6-4105-89D4-D1265FC980C1}" srcOrd="0" destOrd="0" parTransId="{62DA3A31-3D3D-4E64-886F-766473573402}" sibTransId="{165D029E-258E-476A-8AF7-88DEE2FDA1EC}"/>
    <dgm:cxn modelId="{5FDD6EA9-6D37-4E71-A485-7B9E269EC239}" type="presOf" srcId="{228F4864-79BA-46FD-A9EF-68C39D5CBEDE}" destId="{DC480439-8A89-4C24-A5F2-9877CF504F51}" srcOrd="1" destOrd="0" presId="urn:microsoft.com/office/officeart/2005/8/layout/hierarchy3"/>
    <dgm:cxn modelId="{E9910065-92BF-42FE-BE38-CFEF61545252}" type="presOf" srcId="{6C281162-3ADF-4F40-9831-0165FCFDFBA8}" destId="{0334D3BB-95BC-4781-9990-AAFE75A54A1F}" srcOrd="0" destOrd="0" presId="urn:microsoft.com/office/officeart/2005/8/layout/hierarchy3"/>
    <dgm:cxn modelId="{4DF0CD35-AA6A-41E6-9B50-11145D9C8D0E}" type="presOf" srcId="{1F4F5A8B-A590-44B4-BA53-D0A38512091D}" destId="{EF65F9E4-B701-4C4A-A8F3-96844EF0FDEB}" srcOrd="0" destOrd="0" presId="urn:microsoft.com/office/officeart/2005/8/layout/hierarchy3"/>
    <dgm:cxn modelId="{2C50F28B-4B4D-4F2B-9432-15951E304769}" type="presOf" srcId="{7AC8E934-6BC4-4940-9FAD-7940476BF87B}" destId="{D17929FA-E1CF-487E-8EA4-89EA9BDAE587}" srcOrd="0" destOrd="0" presId="urn:microsoft.com/office/officeart/2005/8/layout/hierarchy3"/>
    <dgm:cxn modelId="{CF99B262-6361-48FC-B00D-2182A0B6E420}" type="presOf" srcId="{D726CB8B-7535-4684-A787-2E2B53B93B1F}" destId="{B684272E-967C-43A2-BBFB-940BFB54F936}" srcOrd="1" destOrd="0" presId="urn:microsoft.com/office/officeart/2005/8/layout/hierarchy3"/>
    <dgm:cxn modelId="{AC1C6EBB-17BB-4A60-886C-CB1FC7D9FDF7}" type="presOf" srcId="{E5DDCAF2-4E95-4BA7-AD1B-8C0645D11DE9}" destId="{4281923F-432E-4180-A5A2-DEAA9B53AEDF}" srcOrd="1" destOrd="0" presId="urn:microsoft.com/office/officeart/2005/8/layout/hierarchy3"/>
    <dgm:cxn modelId="{23AE32B4-7C6D-4D92-B3FF-F6A0D7FC9077}" type="presOf" srcId="{EF6BD83E-8DC6-4105-89D4-D1265FC980C1}" destId="{A2F3725B-A602-427E-956D-1930AB9C1F2E}" srcOrd="0" destOrd="0" presId="urn:microsoft.com/office/officeart/2005/8/layout/hierarchy3"/>
    <dgm:cxn modelId="{7C771229-8495-40B7-AAE9-293362A7FF9E}" type="presOf" srcId="{EA975ED5-097B-4372-A25A-9FCE6D79EC21}" destId="{8BE76BC5-0EFE-4077-84FB-69CA41ED3167}" srcOrd="0" destOrd="0" presId="urn:microsoft.com/office/officeart/2005/8/layout/hierarchy3"/>
    <dgm:cxn modelId="{F034AD35-F3FD-4A54-B582-E1C4C724B6DC}" type="presOf" srcId="{74A3C8EF-CFDA-4C3A-BE69-0AE974F7D30E}" destId="{CB9B393F-CAF0-4AB7-BA91-0BC22139BB6D}" srcOrd="0" destOrd="0" presId="urn:microsoft.com/office/officeart/2005/8/layout/hierarchy3"/>
    <dgm:cxn modelId="{EB9DAD39-BA93-4208-BDA8-B8319BDC4426}" type="presOf" srcId="{E16D985A-B4D6-49B5-B03C-85E76F8D6760}" destId="{BFF847CF-0C19-467B-B80B-14ED03A7391D}" srcOrd="1" destOrd="0" presId="urn:microsoft.com/office/officeart/2005/8/layout/hierarchy3"/>
    <dgm:cxn modelId="{DD425219-657F-48F6-B6C6-32B932875A79}" type="presOf" srcId="{E16D985A-B4D6-49B5-B03C-85E76F8D6760}" destId="{650744AA-A08B-4126-BF88-E4388752E1B6}" srcOrd="0" destOrd="0" presId="urn:microsoft.com/office/officeart/2005/8/layout/hierarchy3"/>
    <dgm:cxn modelId="{107592B3-825E-4A70-B09C-54A180015FB8}" type="presOf" srcId="{4AD5D326-A894-4145-9C9D-B6D641745E7A}" destId="{E19171E9-13D1-46F3-9BF4-2692059D9667}" srcOrd="0" destOrd="0" presId="urn:microsoft.com/office/officeart/2005/8/layout/hierarchy3"/>
    <dgm:cxn modelId="{EF79A396-EE2B-43CA-A2C7-BBE77CD62677}" srcId="{74A3C8EF-CFDA-4C3A-BE69-0AE974F7D30E}" destId="{E16D985A-B4D6-49B5-B03C-85E76F8D6760}" srcOrd="4" destOrd="0" parTransId="{B596F5DC-B206-44BB-B738-F37ECC4C9A73}" sibTransId="{8F6C0AF6-B570-449B-8798-2B41E8864C90}"/>
    <dgm:cxn modelId="{FF602A34-3147-4F8F-A609-EFF51C2EB930}" type="presOf" srcId="{89807B04-D520-4C4B-B12E-324A7BA68D97}" destId="{C114B668-7A51-4F99-9F2C-1DDFB4A0C91C}" srcOrd="0" destOrd="0" presId="urn:microsoft.com/office/officeart/2005/8/layout/hierarchy3"/>
    <dgm:cxn modelId="{EF6C8F40-8702-4969-91EF-105C22FD272E}" srcId="{228F4864-79BA-46FD-A9EF-68C39D5CBEDE}" destId="{4AD5D326-A894-4145-9C9D-B6D641745E7A}" srcOrd="1" destOrd="0" parTransId="{AD79C89C-8120-48FE-92AD-87C6F2376746}" sibTransId="{B27D1B7C-281D-4BC6-B9FE-3E463183A34B}"/>
    <dgm:cxn modelId="{014E5846-D4E2-412B-90A2-F59E9F880115}" srcId="{74A3C8EF-CFDA-4C3A-BE69-0AE974F7D30E}" destId="{E5DDCAF2-4E95-4BA7-AD1B-8C0645D11DE9}" srcOrd="3" destOrd="0" parTransId="{284F511B-63A7-4CB2-AEB0-0E0FA98DA44D}" sibTransId="{3A4703CC-FBFB-4EC3-ACBA-B7529021EA44}"/>
    <dgm:cxn modelId="{CB5132DC-E4E0-4EAB-A3AC-FCE9BA813681}" srcId="{E16D985A-B4D6-49B5-B03C-85E76F8D6760}" destId="{89807B04-D520-4C4B-B12E-324A7BA68D97}" srcOrd="3" destOrd="0" parTransId="{6C281162-3ADF-4F40-9831-0165FCFDFBA8}" sibTransId="{2CF29D69-AE21-468D-A079-90DF54F1AB8B}"/>
    <dgm:cxn modelId="{7AB5AE77-69DA-4214-AAD5-19A3DF300017}" srcId="{E5DDCAF2-4E95-4BA7-AD1B-8C0645D11DE9}" destId="{7A13336F-3A3E-4F24-A760-5195228B0E2C}" srcOrd="1" destOrd="0" parTransId="{5CDF7399-56BA-45F9-BA04-5DEF1414E792}" sibTransId="{4F9FD904-26BE-4B86-B0EB-8FDB47414C0B}"/>
    <dgm:cxn modelId="{9DAC807E-0CA8-4AD3-8B51-1DA552FE6BA0}" type="presOf" srcId="{433C7D4F-D2FC-4F7C-9DD4-7AF92A8B2C88}" destId="{870F673A-D702-4F36-BC7A-5C17A54AB0B1}" srcOrd="0" destOrd="0" presId="urn:microsoft.com/office/officeart/2005/8/layout/hierarchy3"/>
    <dgm:cxn modelId="{92472537-D913-4E3E-9C8A-FD753BA353ED}" type="presOf" srcId="{49F14D75-5B05-4B3E-8E6E-038E07E384B6}" destId="{0A700DFA-A5C3-4286-BCC0-72F3974BB7B1}" srcOrd="1" destOrd="0" presId="urn:microsoft.com/office/officeart/2005/8/layout/hierarchy3"/>
    <dgm:cxn modelId="{1CD9D213-93E8-4C5C-9CA3-8F45ABD66CD4}" type="presOf" srcId="{7A13336F-3A3E-4F24-A760-5195228B0E2C}" destId="{00AF5EB4-6FCC-474A-A9B3-BED2C5AFD639}" srcOrd="0" destOrd="0" presId="urn:microsoft.com/office/officeart/2005/8/layout/hierarchy3"/>
    <dgm:cxn modelId="{163D9602-1459-416A-928A-AE973B0485BC}" srcId="{E16D985A-B4D6-49B5-B03C-85E76F8D6760}" destId="{C1EBB82C-25E5-44DA-BC49-12989C89D6C0}" srcOrd="1" destOrd="0" parTransId="{A93BB809-58D3-437B-B700-26B68D9AC9E4}" sibTransId="{2050801E-D9B0-43B3-BEF4-4B82C8C9A3DE}"/>
    <dgm:cxn modelId="{1AD6763F-C283-4D75-9A48-4B7B3E7FE845}" srcId="{E5DDCAF2-4E95-4BA7-AD1B-8C0645D11DE9}" destId="{110467CC-853A-4E11-B128-023D5893C615}" srcOrd="0" destOrd="0" parTransId="{4BF0B4F4-E86F-42E5-AA37-081A8A7115E4}" sibTransId="{7CA219C9-D54F-4549-909C-35CB665A5744}"/>
    <dgm:cxn modelId="{A9E6338E-490F-4740-9FBC-4CD420B12D88}" type="presOf" srcId="{4BF0B4F4-E86F-42E5-AA37-081A8A7115E4}" destId="{BE4A3CFD-E9D2-4CC6-BE24-E012F9744601}" srcOrd="0" destOrd="0" presId="urn:microsoft.com/office/officeart/2005/8/layout/hierarchy3"/>
    <dgm:cxn modelId="{3697FC0E-3A07-49B1-9C1E-CE4908F4A607}" type="presOf" srcId="{2EFE9014-8019-4B35-99EB-821485C099C1}" destId="{5172999F-C21A-44E4-961C-0A022FEDB4C3}" srcOrd="0" destOrd="0" presId="urn:microsoft.com/office/officeart/2005/8/layout/hierarchy3"/>
    <dgm:cxn modelId="{A3F8CAC1-7403-4CB6-AE96-E39FFB6B928D}" type="presOf" srcId="{5CDF7399-56BA-45F9-BA04-5DEF1414E792}" destId="{8824601C-09EE-4F52-8A97-E1B6BB9FF264}" srcOrd="0" destOrd="0" presId="urn:microsoft.com/office/officeart/2005/8/layout/hierarchy3"/>
    <dgm:cxn modelId="{A513F0FC-C5CE-42F0-8242-04D2502DE3F8}" srcId="{E16D985A-B4D6-49B5-B03C-85E76F8D6760}" destId="{AB50DBA4-FD80-42A6-8BD7-2311738207E1}" srcOrd="2" destOrd="0" parTransId="{433C7D4F-D2FC-4F7C-9DD4-7AF92A8B2C88}" sibTransId="{F7A53C39-C1D2-4A7B-B62F-8F21B1C959AA}"/>
    <dgm:cxn modelId="{EC3749EF-90D9-4332-A4D7-C755D8F029D0}" type="presOf" srcId="{C7D2ED00-3E3C-4CE4-9A73-28A68A409609}" destId="{3218197B-85B4-4978-9A1A-704E96BD3906}" srcOrd="0" destOrd="0" presId="urn:microsoft.com/office/officeart/2005/8/layout/hierarchy3"/>
    <dgm:cxn modelId="{15179955-78BE-4BE8-B748-BCEAA4A933CA}" srcId="{74A3C8EF-CFDA-4C3A-BE69-0AE974F7D30E}" destId="{228F4864-79BA-46FD-A9EF-68C39D5CBEDE}" srcOrd="2" destOrd="0" parTransId="{FBD0ABF8-13CC-4EBF-AC84-6334A73106B0}" sibTransId="{5128ED73-DD47-4055-88B9-057768425E6B}"/>
    <dgm:cxn modelId="{E00A4049-0FE3-4E6D-8A3E-378BE0230B0E}" type="presOf" srcId="{D726CB8B-7535-4684-A787-2E2B53B93B1F}" destId="{693B0442-5217-4944-A8CF-03EF054F2181}" srcOrd="0" destOrd="0" presId="urn:microsoft.com/office/officeart/2005/8/layout/hierarchy3"/>
    <dgm:cxn modelId="{865AC9DD-5BCB-4706-B1F0-82FB411F67DA}" type="presOf" srcId="{E555E70A-1F0E-4CB7-BC8B-8D152C5AF652}" destId="{C028014B-C247-4F5E-BD2E-9BEADE3E6994}" srcOrd="0" destOrd="0" presId="urn:microsoft.com/office/officeart/2005/8/layout/hierarchy3"/>
    <dgm:cxn modelId="{466CDD56-D06C-459E-B624-B9E1127350E8}" srcId="{49F14D75-5B05-4B3E-8E6E-038E07E384B6}" destId="{EA975ED5-097B-4372-A25A-9FCE6D79EC21}" srcOrd="0" destOrd="0" parTransId="{E65964DA-DF05-492D-9008-0CFA065A49A7}" sibTransId="{1519ED27-4633-4E74-B7BC-206D969DE267}"/>
    <dgm:cxn modelId="{BF226EAC-A872-425A-96BE-C76D3D14752F}" type="presOf" srcId="{AFBC2D5D-C4A0-4E2B-B3CF-32953BF482DA}" destId="{01AEBED3-E900-42B4-8FC1-B41D6ABED857}" srcOrd="0" destOrd="0" presId="urn:microsoft.com/office/officeart/2005/8/layout/hierarchy3"/>
    <dgm:cxn modelId="{C1046C7C-BC7E-4C80-A408-3A9EDB9BFCFF}" srcId="{D726CB8B-7535-4684-A787-2E2B53B93B1F}" destId="{E795C16D-1E69-4062-B3C9-18704D3BBB05}" srcOrd="0" destOrd="0" parTransId="{2EFE9014-8019-4B35-99EB-821485C099C1}" sibTransId="{051EEB2A-834F-4CF0-B0B9-FB3E2F2ED098}"/>
    <dgm:cxn modelId="{DE5983CC-5405-4CFF-9856-19C735E87276}" srcId="{74A3C8EF-CFDA-4C3A-BE69-0AE974F7D30E}" destId="{D726CB8B-7535-4684-A787-2E2B53B93B1F}" srcOrd="0" destOrd="0" parTransId="{8035D61F-8E83-447D-A5C8-1354B8CC7ABF}" sibTransId="{5C0B85BA-9DB2-4626-BD6F-879736B97765}"/>
    <dgm:cxn modelId="{4BE068FB-3159-4432-893D-D48DC67E2D48}" type="presOf" srcId="{62DA3A31-3D3D-4E64-886F-766473573402}" destId="{6ED24DC3-D2B3-45DA-90E2-51CADC3EBAA2}" srcOrd="0" destOrd="0" presId="urn:microsoft.com/office/officeart/2005/8/layout/hierarchy3"/>
    <dgm:cxn modelId="{231EE5DB-BB74-40D5-86F4-7CCAEEE87F2E}" type="presOf" srcId="{5C7DAD85-B75C-4F6B-8427-D767D776244F}" destId="{0E2A806A-88D4-4058-A8BA-5DFCA37A1F0F}" srcOrd="0" destOrd="0" presId="urn:microsoft.com/office/officeart/2005/8/layout/hierarchy3"/>
    <dgm:cxn modelId="{B6461919-6CFE-49EB-ABBD-6E8D080FFB17}" type="presOf" srcId="{110467CC-853A-4E11-B128-023D5893C615}" destId="{BFCDF039-0571-4546-BFF9-541088DC3074}" srcOrd="0" destOrd="0" presId="urn:microsoft.com/office/officeart/2005/8/layout/hierarchy3"/>
    <dgm:cxn modelId="{3562B170-FEDD-4F28-BA94-D324F24772AF}" srcId="{D726CB8B-7535-4684-A787-2E2B53B93B1F}" destId="{C7D2ED00-3E3C-4CE4-9A73-28A68A409609}" srcOrd="1" destOrd="0" parTransId="{7AC8E934-6BC4-4940-9FAD-7940476BF87B}" sibTransId="{21703AE0-C28F-4AE2-B2B6-D9ABC7B7EDA8}"/>
    <dgm:cxn modelId="{B8AB53AB-1F42-433E-9BD8-A720CA0EFBC2}" srcId="{49F14D75-5B05-4B3E-8E6E-038E07E384B6}" destId="{E555E70A-1F0E-4CB7-BC8B-8D152C5AF652}" srcOrd="1" destOrd="0" parTransId="{5C7DAD85-B75C-4F6B-8427-D767D776244F}" sibTransId="{B2FB5835-5E4F-43D0-B65A-B3B709E14E02}"/>
    <dgm:cxn modelId="{FB49505C-97BB-4DC1-9F9F-8CE1A10EE539}" type="presOf" srcId="{A93BB809-58D3-437B-B700-26B68D9AC9E4}" destId="{5168D326-69EC-4A46-BF6B-7F5EC896AD6D}" srcOrd="0" destOrd="0" presId="urn:microsoft.com/office/officeart/2005/8/layout/hierarchy3"/>
    <dgm:cxn modelId="{B33A68FA-2467-4D00-A03A-E29907D2A7FB}" type="presOf" srcId="{AB50DBA4-FD80-42A6-8BD7-2311738207E1}" destId="{9D93B146-4D7E-48A4-A2BB-97C7769937BA}" srcOrd="0" destOrd="0" presId="urn:microsoft.com/office/officeart/2005/8/layout/hierarchy3"/>
    <dgm:cxn modelId="{D3352E38-34C5-4D87-A55B-CA3779BB7C9B}" type="presParOf" srcId="{CB9B393F-CAF0-4AB7-BA91-0BC22139BB6D}" destId="{9E3752F2-D3D4-44A2-A492-CCEFECB28D1D}" srcOrd="0" destOrd="0" presId="urn:microsoft.com/office/officeart/2005/8/layout/hierarchy3"/>
    <dgm:cxn modelId="{AC0CB31B-6FDC-494F-BDB6-6A9CAAC9F6A1}" type="presParOf" srcId="{9E3752F2-D3D4-44A2-A492-CCEFECB28D1D}" destId="{D320F65F-FDDD-4CF0-81AF-EDB599D7617F}" srcOrd="0" destOrd="0" presId="urn:microsoft.com/office/officeart/2005/8/layout/hierarchy3"/>
    <dgm:cxn modelId="{83D61B3E-E516-4C26-8DED-2802434445D5}" type="presParOf" srcId="{D320F65F-FDDD-4CF0-81AF-EDB599D7617F}" destId="{693B0442-5217-4944-A8CF-03EF054F2181}" srcOrd="0" destOrd="0" presId="urn:microsoft.com/office/officeart/2005/8/layout/hierarchy3"/>
    <dgm:cxn modelId="{4A5D4459-9562-4BDA-8173-5AF4B7BC5B1E}" type="presParOf" srcId="{D320F65F-FDDD-4CF0-81AF-EDB599D7617F}" destId="{B684272E-967C-43A2-BBFB-940BFB54F936}" srcOrd="1" destOrd="0" presId="urn:microsoft.com/office/officeart/2005/8/layout/hierarchy3"/>
    <dgm:cxn modelId="{764B68D9-7C06-450B-9DD9-463B392B596E}" type="presParOf" srcId="{9E3752F2-D3D4-44A2-A492-CCEFECB28D1D}" destId="{AE14554D-3D59-4A4F-997C-7D80DEEF5C5C}" srcOrd="1" destOrd="0" presId="urn:microsoft.com/office/officeart/2005/8/layout/hierarchy3"/>
    <dgm:cxn modelId="{C44DF189-63D5-4C5A-BC2C-2509A45B5430}" type="presParOf" srcId="{AE14554D-3D59-4A4F-997C-7D80DEEF5C5C}" destId="{5172999F-C21A-44E4-961C-0A022FEDB4C3}" srcOrd="0" destOrd="0" presId="urn:microsoft.com/office/officeart/2005/8/layout/hierarchy3"/>
    <dgm:cxn modelId="{C2F0E667-8127-4E3B-A79E-97AAB5062321}" type="presParOf" srcId="{AE14554D-3D59-4A4F-997C-7D80DEEF5C5C}" destId="{DA522FF8-FF6D-4937-89C5-22738C12238A}" srcOrd="1" destOrd="0" presId="urn:microsoft.com/office/officeart/2005/8/layout/hierarchy3"/>
    <dgm:cxn modelId="{0D359AA1-95BA-472E-B2A9-6DE2A7F0FB7C}" type="presParOf" srcId="{AE14554D-3D59-4A4F-997C-7D80DEEF5C5C}" destId="{D17929FA-E1CF-487E-8EA4-89EA9BDAE587}" srcOrd="2" destOrd="0" presId="urn:microsoft.com/office/officeart/2005/8/layout/hierarchy3"/>
    <dgm:cxn modelId="{81E321FC-7F3F-46BB-B19E-465521DF8ABA}" type="presParOf" srcId="{AE14554D-3D59-4A4F-997C-7D80DEEF5C5C}" destId="{3218197B-85B4-4978-9A1A-704E96BD3906}" srcOrd="3" destOrd="0" presId="urn:microsoft.com/office/officeart/2005/8/layout/hierarchy3"/>
    <dgm:cxn modelId="{C47E528E-0658-43FA-8A23-30E1B45CA643}" type="presParOf" srcId="{CB9B393F-CAF0-4AB7-BA91-0BC22139BB6D}" destId="{52A7AC3E-09F0-4A4F-9509-C2CBD9F53B39}" srcOrd="1" destOrd="0" presId="urn:microsoft.com/office/officeart/2005/8/layout/hierarchy3"/>
    <dgm:cxn modelId="{A3BFC757-8721-4ECC-BAEA-FA8AC05BE04F}" type="presParOf" srcId="{52A7AC3E-09F0-4A4F-9509-C2CBD9F53B39}" destId="{A4BF7AE0-9EA4-448A-8939-99FFEF93E81E}" srcOrd="0" destOrd="0" presId="urn:microsoft.com/office/officeart/2005/8/layout/hierarchy3"/>
    <dgm:cxn modelId="{3C37EB44-E618-446F-A03A-18DC44518742}" type="presParOf" srcId="{A4BF7AE0-9EA4-448A-8939-99FFEF93E81E}" destId="{E305FA2A-D702-4C8D-8861-C396BEA81924}" srcOrd="0" destOrd="0" presId="urn:microsoft.com/office/officeart/2005/8/layout/hierarchy3"/>
    <dgm:cxn modelId="{FF2AD53E-827B-4148-8834-F8A11CAE7261}" type="presParOf" srcId="{A4BF7AE0-9EA4-448A-8939-99FFEF93E81E}" destId="{0A700DFA-A5C3-4286-BCC0-72F3974BB7B1}" srcOrd="1" destOrd="0" presId="urn:microsoft.com/office/officeart/2005/8/layout/hierarchy3"/>
    <dgm:cxn modelId="{B891E579-D6E0-4088-8B22-C0BEC6AFEA28}" type="presParOf" srcId="{52A7AC3E-09F0-4A4F-9509-C2CBD9F53B39}" destId="{A65E5ECF-F7A4-4383-8648-C2BEDE48A9FF}" srcOrd="1" destOrd="0" presId="urn:microsoft.com/office/officeart/2005/8/layout/hierarchy3"/>
    <dgm:cxn modelId="{39348CE7-0DA4-4D3B-AC16-663EA02402F4}" type="presParOf" srcId="{A65E5ECF-F7A4-4383-8648-C2BEDE48A9FF}" destId="{A501AA5A-6050-4208-BC5B-1B5963BE7CE9}" srcOrd="0" destOrd="0" presId="urn:microsoft.com/office/officeart/2005/8/layout/hierarchy3"/>
    <dgm:cxn modelId="{7C8EB154-EA1A-4771-9BEA-AB96A6C9E535}" type="presParOf" srcId="{A65E5ECF-F7A4-4383-8648-C2BEDE48A9FF}" destId="{8BE76BC5-0EFE-4077-84FB-69CA41ED3167}" srcOrd="1" destOrd="0" presId="urn:microsoft.com/office/officeart/2005/8/layout/hierarchy3"/>
    <dgm:cxn modelId="{A7D26F07-C442-468A-94BF-C6A6FA5EDB56}" type="presParOf" srcId="{A65E5ECF-F7A4-4383-8648-C2BEDE48A9FF}" destId="{0E2A806A-88D4-4058-A8BA-5DFCA37A1F0F}" srcOrd="2" destOrd="0" presId="urn:microsoft.com/office/officeart/2005/8/layout/hierarchy3"/>
    <dgm:cxn modelId="{81D2842A-318F-402C-BF6F-D275699CA35E}" type="presParOf" srcId="{A65E5ECF-F7A4-4383-8648-C2BEDE48A9FF}" destId="{C028014B-C247-4F5E-BD2E-9BEADE3E6994}" srcOrd="3" destOrd="0" presId="urn:microsoft.com/office/officeart/2005/8/layout/hierarchy3"/>
    <dgm:cxn modelId="{D9AD1B4D-5CD0-4202-AE3E-F7CD5F409E57}" type="presParOf" srcId="{CB9B393F-CAF0-4AB7-BA91-0BC22139BB6D}" destId="{8AD13A9D-6643-4503-91C4-AD071EE31627}" srcOrd="2" destOrd="0" presId="urn:microsoft.com/office/officeart/2005/8/layout/hierarchy3"/>
    <dgm:cxn modelId="{A628B83B-6FAF-48FF-8AB6-B57021113317}" type="presParOf" srcId="{8AD13A9D-6643-4503-91C4-AD071EE31627}" destId="{E5438462-2D74-4AFE-A104-C7F670ADF926}" srcOrd="0" destOrd="0" presId="urn:microsoft.com/office/officeart/2005/8/layout/hierarchy3"/>
    <dgm:cxn modelId="{63A5C495-5D7F-4A85-850F-DC3AE8C8A9BB}" type="presParOf" srcId="{E5438462-2D74-4AFE-A104-C7F670ADF926}" destId="{06BF605D-C18E-4494-853D-A76DCD909F61}" srcOrd="0" destOrd="0" presId="urn:microsoft.com/office/officeart/2005/8/layout/hierarchy3"/>
    <dgm:cxn modelId="{844ED846-91DF-46C9-8A8E-8D247DC0D6DF}" type="presParOf" srcId="{E5438462-2D74-4AFE-A104-C7F670ADF926}" destId="{DC480439-8A89-4C24-A5F2-9877CF504F51}" srcOrd="1" destOrd="0" presId="urn:microsoft.com/office/officeart/2005/8/layout/hierarchy3"/>
    <dgm:cxn modelId="{71D10FBA-738C-48B3-8AC1-206203BA69E1}" type="presParOf" srcId="{8AD13A9D-6643-4503-91C4-AD071EE31627}" destId="{E86EF974-E9A7-4E13-A944-BC89E0A2389E}" srcOrd="1" destOrd="0" presId="urn:microsoft.com/office/officeart/2005/8/layout/hierarchy3"/>
    <dgm:cxn modelId="{FB550047-503C-4892-86B7-235C1D6BE79E}" type="presParOf" srcId="{E86EF974-E9A7-4E13-A944-BC89E0A2389E}" destId="{01AEBED3-E900-42B4-8FC1-B41D6ABED857}" srcOrd="0" destOrd="0" presId="urn:microsoft.com/office/officeart/2005/8/layout/hierarchy3"/>
    <dgm:cxn modelId="{8C5E6D91-FFF8-4707-80F9-B36C995C42A4}" type="presParOf" srcId="{E86EF974-E9A7-4E13-A944-BC89E0A2389E}" destId="{EF65F9E4-B701-4C4A-A8F3-96844EF0FDEB}" srcOrd="1" destOrd="0" presId="urn:microsoft.com/office/officeart/2005/8/layout/hierarchy3"/>
    <dgm:cxn modelId="{FFDCDEC9-BCB3-481C-ACED-03181D0E62EB}" type="presParOf" srcId="{E86EF974-E9A7-4E13-A944-BC89E0A2389E}" destId="{8A8D403C-FB9F-4C31-AB97-13BA6B1A808F}" srcOrd="2" destOrd="0" presId="urn:microsoft.com/office/officeart/2005/8/layout/hierarchy3"/>
    <dgm:cxn modelId="{361EA358-BEE1-460A-A8FF-BC0ABBD35AC9}" type="presParOf" srcId="{E86EF974-E9A7-4E13-A944-BC89E0A2389E}" destId="{E19171E9-13D1-46F3-9BF4-2692059D9667}" srcOrd="3" destOrd="0" presId="urn:microsoft.com/office/officeart/2005/8/layout/hierarchy3"/>
    <dgm:cxn modelId="{6C4DEFAC-EA43-4F32-972D-363A31CCE179}" type="presParOf" srcId="{CB9B393F-CAF0-4AB7-BA91-0BC22139BB6D}" destId="{58506252-E61C-4D83-8C59-C3A856D5ABB2}" srcOrd="3" destOrd="0" presId="urn:microsoft.com/office/officeart/2005/8/layout/hierarchy3"/>
    <dgm:cxn modelId="{D28F912F-779E-4F2C-8342-FCBE79B74F1E}" type="presParOf" srcId="{58506252-E61C-4D83-8C59-C3A856D5ABB2}" destId="{3BD01D4E-1870-430F-B79A-D4B3EE1CC01D}" srcOrd="0" destOrd="0" presId="urn:microsoft.com/office/officeart/2005/8/layout/hierarchy3"/>
    <dgm:cxn modelId="{2B1313EE-DB41-4B8C-A74D-4FFB38854554}" type="presParOf" srcId="{3BD01D4E-1870-430F-B79A-D4B3EE1CC01D}" destId="{734E18D7-27FF-4A07-A424-0B1D6D780750}" srcOrd="0" destOrd="0" presId="urn:microsoft.com/office/officeart/2005/8/layout/hierarchy3"/>
    <dgm:cxn modelId="{52D2F8FF-3A74-424E-9866-D526F1B25627}" type="presParOf" srcId="{3BD01D4E-1870-430F-B79A-D4B3EE1CC01D}" destId="{4281923F-432E-4180-A5A2-DEAA9B53AEDF}" srcOrd="1" destOrd="0" presId="urn:microsoft.com/office/officeart/2005/8/layout/hierarchy3"/>
    <dgm:cxn modelId="{E22EAA2C-915E-426D-8055-F2A593434D8F}" type="presParOf" srcId="{58506252-E61C-4D83-8C59-C3A856D5ABB2}" destId="{3060E402-3942-4D18-BFAE-E70D9042F92F}" srcOrd="1" destOrd="0" presId="urn:microsoft.com/office/officeart/2005/8/layout/hierarchy3"/>
    <dgm:cxn modelId="{D9EF1523-BB18-44A6-B4F4-973591A0DAA3}" type="presParOf" srcId="{3060E402-3942-4D18-BFAE-E70D9042F92F}" destId="{BE4A3CFD-E9D2-4CC6-BE24-E012F9744601}" srcOrd="0" destOrd="0" presId="urn:microsoft.com/office/officeart/2005/8/layout/hierarchy3"/>
    <dgm:cxn modelId="{A8FE6A09-2154-42CD-9B76-6A545EFC6E30}" type="presParOf" srcId="{3060E402-3942-4D18-BFAE-E70D9042F92F}" destId="{BFCDF039-0571-4546-BFF9-541088DC3074}" srcOrd="1" destOrd="0" presId="urn:microsoft.com/office/officeart/2005/8/layout/hierarchy3"/>
    <dgm:cxn modelId="{B27FE554-D8AD-4139-90FA-3F90A5B48AA9}" type="presParOf" srcId="{3060E402-3942-4D18-BFAE-E70D9042F92F}" destId="{8824601C-09EE-4F52-8A97-E1B6BB9FF264}" srcOrd="2" destOrd="0" presId="urn:microsoft.com/office/officeart/2005/8/layout/hierarchy3"/>
    <dgm:cxn modelId="{04A7EBA6-6390-440D-ABF7-5F06E9AB9031}" type="presParOf" srcId="{3060E402-3942-4D18-BFAE-E70D9042F92F}" destId="{00AF5EB4-6FCC-474A-A9B3-BED2C5AFD639}" srcOrd="3" destOrd="0" presId="urn:microsoft.com/office/officeart/2005/8/layout/hierarchy3"/>
    <dgm:cxn modelId="{E8A31D6A-2CD9-42B9-935F-6C08A7C8E3D8}" type="presParOf" srcId="{CB9B393F-CAF0-4AB7-BA91-0BC22139BB6D}" destId="{8B6F74A7-2108-46E6-A5FE-240C02547A69}" srcOrd="4" destOrd="0" presId="urn:microsoft.com/office/officeart/2005/8/layout/hierarchy3"/>
    <dgm:cxn modelId="{CB9E7D39-68A2-4FFE-A1D2-C4C08210C2A1}" type="presParOf" srcId="{8B6F74A7-2108-46E6-A5FE-240C02547A69}" destId="{B5C4EE32-9239-483D-994D-25F001DA1D41}" srcOrd="0" destOrd="0" presId="urn:microsoft.com/office/officeart/2005/8/layout/hierarchy3"/>
    <dgm:cxn modelId="{121BF993-660A-4B75-BB4F-96BA1C42D2AB}" type="presParOf" srcId="{B5C4EE32-9239-483D-994D-25F001DA1D41}" destId="{650744AA-A08B-4126-BF88-E4388752E1B6}" srcOrd="0" destOrd="0" presId="urn:microsoft.com/office/officeart/2005/8/layout/hierarchy3"/>
    <dgm:cxn modelId="{0AD8C6E3-CE97-44D4-95F6-9DF9FCB8F321}" type="presParOf" srcId="{B5C4EE32-9239-483D-994D-25F001DA1D41}" destId="{BFF847CF-0C19-467B-B80B-14ED03A7391D}" srcOrd="1" destOrd="0" presId="urn:microsoft.com/office/officeart/2005/8/layout/hierarchy3"/>
    <dgm:cxn modelId="{436AFEAF-1E92-4207-8A94-C054F0D8F988}" type="presParOf" srcId="{8B6F74A7-2108-46E6-A5FE-240C02547A69}" destId="{CC44A524-C4DC-4B4C-AE3C-3E243E56A18A}" srcOrd="1" destOrd="0" presId="urn:microsoft.com/office/officeart/2005/8/layout/hierarchy3"/>
    <dgm:cxn modelId="{07694B3D-BFC8-4ECB-8A36-8C93DED71E74}" type="presParOf" srcId="{CC44A524-C4DC-4B4C-AE3C-3E243E56A18A}" destId="{6ED24DC3-D2B3-45DA-90E2-51CADC3EBAA2}" srcOrd="0" destOrd="0" presId="urn:microsoft.com/office/officeart/2005/8/layout/hierarchy3"/>
    <dgm:cxn modelId="{B1F8AA97-19C6-417A-B5C5-85FBABD18A1F}" type="presParOf" srcId="{CC44A524-C4DC-4B4C-AE3C-3E243E56A18A}" destId="{A2F3725B-A602-427E-956D-1930AB9C1F2E}" srcOrd="1" destOrd="0" presId="urn:microsoft.com/office/officeart/2005/8/layout/hierarchy3"/>
    <dgm:cxn modelId="{E5A6089E-4B8C-42F2-B3B6-C765707CF0B3}" type="presParOf" srcId="{CC44A524-C4DC-4B4C-AE3C-3E243E56A18A}" destId="{5168D326-69EC-4A46-BF6B-7F5EC896AD6D}" srcOrd="2" destOrd="0" presId="urn:microsoft.com/office/officeart/2005/8/layout/hierarchy3"/>
    <dgm:cxn modelId="{1E1F0EF3-9F7E-4BA6-9795-6C8CCEC71BC7}" type="presParOf" srcId="{CC44A524-C4DC-4B4C-AE3C-3E243E56A18A}" destId="{D6567550-8041-4238-978F-E6E15CF03F70}" srcOrd="3" destOrd="0" presId="urn:microsoft.com/office/officeart/2005/8/layout/hierarchy3"/>
    <dgm:cxn modelId="{A4204CCB-681E-414D-A57F-1000940CC970}" type="presParOf" srcId="{CC44A524-C4DC-4B4C-AE3C-3E243E56A18A}" destId="{870F673A-D702-4F36-BC7A-5C17A54AB0B1}" srcOrd="4" destOrd="0" presId="urn:microsoft.com/office/officeart/2005/8/layout/hierarchy3"/>
    <dgm:cxn modelId="{BB218F0B-AB0B-4E2A-BF4A-A94882F4E0CB}" type="presParOf" srcId="{CC44A524-C4DC-4B4C-AE3C-3E243E56A18A}" destId="{9D93B146-4D7E-48A4-A2BB-97C7769937BA}" srcOrd="5" destOrd="0" presId="urn:microsoft.com/office/officeart/2005/8/layout/hierarchy3"/>
    <dgm:cxn modelId="{1EA7DF23-5F80-4201-AE22-861FE64A5D78}" type="presParOf" srcId="{CC44A524-C4DC-4B4C-AE3C-3E243E56A18A}" destId="{0334D3BB-95BC-4781-9990-AAFE75A54A1F}" srcOrd="6" destOrd="0" presId="urn:microsoft.com/office/officeart/2005/8/layout/hierarchy3"/>
    <dgm:cxn modelId="{A5CF7339-92B6-4298-92AD-E8684B5F8BE0}" type="presParOf" srcId="{CC44A524-C4DC-4B4C-AE3C-3E243E56A18A}" destId="{C114B668-7A51-4F99-9F2C-1DDFB4A0C91C}" srcOrd="7" destOrd="0" presId="urn:microsoft.com/office/officeart/2005/8/layout/hierarchy3"/>
  </dgm:cxnLst>
  <dgm:bg/>
  <dgm:whole/>
  <dgm:extLst>
    <a:ext uri="http://schemas.microsoft.com/office/drawing/2008/diagram">
      <dsp:dataModelExt xmlns:dsp="http://schemas.microsoft.com/office/drawing/2008/diagram" xmlns="" relId="rId133"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4CD0BC9C-8C50-4D07-9581-574DEDEFC052}" type="doc">
      <dgm:prSet loTypeId="urn:microsoft.com/office/officeart/2005/8/layout/vList5" loCatId="list" qsTypeId="urn:microsoft.com/office/officeart/2005/8/quickstyle/simple5" qsCatId="simple" csTypeId="urn:microsoft.com/office/officeart/2005/8/colors/accent3_2" csCatId="accent3" phldr="1"/>
      <dgm:spPr/>
      <dgm:t>
        <a:bodyPr/>
        <a:lstStyle/>
        <a:p>
          <a:endParaRPr lang="ru-RU"/>
        </a:p>
      </dgm:t>
    </dgm:pt>
    <dgm:pt modelId="{40066D1A-BEA7-4141-B96D-40214C991A50}">
      <dgm:prSet phldrT="[Текст]"/>
      <dgm:spPr/>
      <dgm:t>
        <a:bodyPr/>
        <a:lstStyle/>
        <a:p>
          <a:r>
            <a:rPr lang="ru-RU" b="1">
              <a:latin typeface="+mn-lt"/>
            </a:rPr>
            <a:t>Брошюры</a:t>
          </a:r>
        </a:p>
      </dgm:t>
    </dgm:pt>
    <dgm:pt modelId="{EC45C720-AF17-44D8-8CAA-7E0BDD745D90}" type="parTrans" cxnId="{7DADC5C4-14A5-49A2-91CB-AAAC13E046EB}">
      <dgm:prSet/>
      <dgm:spPr/>
      <dgm:t>
        <a:bodyPr/>
        <a:lstStyle/>
        <a:p>
          <a:endParaRPr lang="ru-RU">
            <a:latin typeface="+mn-lt"/>
          </a:endParaRPr>
        </a:p>
      </dgm:t>
    </dgm:pt>
    <dgm:pt modelId="{6F3C031F-C208-435D-8A11-18477E72283B}" type="sibTrans" cxnId="{7DADC5C4-14A5-49A2-91CB-AAAC13E046EB}">
      <dgm:prSet/>
      <dgm:spPr/>
      <dgm:t>
        <a:bodyPr/>
        <a:lstStyle/>
        <a:p>
          <a:endParaRPr lang="ru-RU">
            <a:latin typeface="+mn-lt"/>
          </a:endParaRPr>
        </a:p>
      </dgm:t>
    </dgm:pt>
    <dgm:pt modelId="{F4AA62E9-5BCA-4C90-8716-CAEA26CCA7F3}">
      <dgm:prSet phldrT="[Текст]" custT="1"/>
      <dgm:spPr/>
      <dgm:t>
        <a:bodyPr/>
        <a:lstStyle/>
        <a:p>
          <a:r>
            <a:rPr lang="ru-RU" sz="1000">
              <a:latin typeface="+mn-lt"/>
            </a:rPr>
            <a:t>«Мера пресечения – заключение под стражу»</a:t>
          </a:r>
        </a:p>
      </dgm:t>
    </dgm:pt>
    <dgm:pt modelId="{AF3108A1-F4A0-49E1-8550-3C1FE7ADA33B}" type="parTrans" cxnId="{AE455A97-1451-431C-A693-8A7F6A1791DE}">
      <dgm:prSet/>
      <dgm:spPr/>
      <dgm:t>
        <a:bodyPr/>
        <a:lstStyle/>
        <a:p>
          <a:endParaRPr lang="ru-RU">
            <a:latin typeface="+mn-lt"/>
          </a:endParaRPr>
        </a:p>
      </dgm:t>
    </dgm:pt>
    <dgm:pt modelId="{F8E71CF4-6ECD-4646-AA22-F3EDD430F16A}" type="sibTrans" cxnId="{AE455A97-1451-431C-A693-8A7F6A1791DE}">
      <dgm:prSet/>
      <dgm:spPr/>
      <dgm:t>
        <a:bodyPr/>
        <a:lstStyle/>
        <a:p>
          <a:endParaRPr lang="ru-RU">
            <a:latin typeface="+mn-lt"/>
          </a:endParaRPr>
        </a:p>
      </dgm:t>
    </dgm:pt>
    <dgm:pt modelId="{7CFF6FE2-3598-442F-BB4A-317FEBF0A4E3}">
      <dgm:prSet phldrT="[Текст]" custT="1"/>
      <dgm:spPr/>
      <dgm:t>
        <a:bodyPr/>
        <a:lstStyle/>
        <a:p>
          <a:r>
            <a:rPr lang="ru-RU" sz="1000">
              <a:latin typeface="+mn-lt"/>
            </a:rPr>
            <a:t>«Выборы: информация избирателю»</a:t>
          </a:r>
        </a:p>
      </dgm:t>
    </dgm:pt>
    <dgm:pt modelId="{BF2E5B83-F8E3-4264-8DBA-799585328AD0}" type="parTrans" cxnId="{AC9A0C68-6156-49C5-AA51-1C6DD094A25E}">
      <dgm:prSet/>
      <dgm:spPr/>
      <dgm:t>
        <a:bodyPr/>
        <a:lstStyle/>
        <a:p>
          <a:endParaRPr lang="ru-RU">
            <a:latin typeface="+mn-lt"/>
          </a:endParaRPr>
        </a:p>
      </dgm:t>
    </dgm:pt>
    <dgm:pt modelId="{5290FD75-B2ED-4295-81CE-035C819A57C5}" type="sibTrans" cxnId="{AC9A0C68-6156-49C5-AA51-1C6DD094A25E}">
      <dgm:prSet/>
      <dgm:spPr/>
      <dgm:t>
        <a:bodyPr/>
        <a:lstStyle/>
        <a:p>
          <a:endParaRPr lang="ru-RU">
            <a:latin typeface="+mn-lt"/>
          </a:endParaRPr>
        </a:p>
      </dgm:t>
    </dgm:pt>
    <dgm:pt modelId="{5F16E6C1-053B-4310-BC8F-0961C17C4BE8}">
      <dgm:prSet phldrT="[Текст]"/>
      <dgm:spPr/>
      <dgm:t>
        <a:bodyPr/>
        <a:lstStyle/>
        <a:p>
          <a:r>
            <a:rPr lang="ru-RU" b="1">
              <a:latin typeface="+mn-lt"/>
            </a:rPr>
            <a:t>Буклеты</a:t>
          </a:r>
        </a:p>
      </dgm:t>
    </dgm:pt>
    <dgm:pt modelId="{B365D625-989D-43F5-97F6-0347A6B18AC9}" type="parTrans" cxnId="{824381A0-CF09-4853-A941-2EA616E9BBCA}">
      <dgm:prSet/>
      <dgm:spPr/>
      <dgm:t>
        <a:bodyPr/>
        <a:lstStyle/>
        <a:p>
          <a:endParaRPr lang="ru-RU">
            <a:latin typeface="+mn-lt"/>
          </a:endParaRPr>
        </a:p>
      </dgm:t>
    </dgm:pt>
    <dgm:pt modelId="{917E1179-0BEC-4D05-8D7E-846006E4372E}" type="sibTrans" cxnId="{824381A0-CF09-4853-A941-2EA616E9BBCA}">
      <dgm:prSet/>
      <dgm:spPr/>
      <dgm:t>
        <a:bodyPr/>
        <a:lstStyle/>
        <a:p>
          <a:endParaRPr lang="ru-RU">
            <a:latin typeface="+mn-lt"/>
          </a:endParaRPr>
        </a:p>
      </dgm:t>
    </dgm:pt>
    <dgm:pt modelId="{1EF2BD05-4CDC-4689-B2B8-9EED4E129CBC}">
      <dgm:prSet phldrT="[Текст]" custT="1"/>
      <dgm:spPr/>
      <dgm:t>
        <a:bodyPr/>
        <a:lstStyle/>
        <a:p>
          <a:r>
            <a:rPr lang="ru-RU" sz="1000">
              <a:latin typeface="+mn-lt"/>
            </a:rPr>
            <a:t>«Защита прав потребителей»</a:t>
          </a:r>
        </a:p>
      </dgm:t>
    </dgm:pt>
    <dgm:pt modelId="{198780B3-7F7F-4655-B2BB-0629B0820580}" type="parTrans" cxnId="{42BFB758-D9AD-445E-8199-42F67242EE93}">
      <dgm:prSet/>
      <dgm:spPr/>
      <dgm:t>
        <a:bodyPr/>
        <a:lstStyle/>
        <a:p>
          <a:endParaRPr lang="ru-RU">
            <a:latin typeface="+mn-lt"/>
          </a:endParaRPr>
        </a:p>
      </dgm:t>
    </dgm:pt>
    <dgm:pt modelId="{89A99C05-AF4F-4B6F-B035-A04F9AE19D14}" type="sibTrans" cxnId="{42BFB758-D9AD-445E-8199-42F67242EE93}">
      <dgm:prSet/>
      <dgm:spPr/>
      <dgm:t>
        <a:bodyPr/>
        <a:lstStyle/>
        <a:p>
          <a:endParaRPr lang="ru-RU">
            <a:latin typeface="+mn-lt"/>
          </a:endParaRPr>
        </a:p>
      </dgm:t>
    </dgm:pt>
    <dgm:pt modelId="{0D0BC35A-D65E-46D7-8495-C1FE8B14C956}">
      <dgm:prSet phldrT="[Текст]" custT="1"/>
      <dgm:spPr/>
      <dgm:t>
        <a:bodyPr/>
        <a:lstStyle/>
        <a:p>
          <a:r>
            <a:rPr lang="ru-RU" sz="1000">
              <a:latin typeface="+mn-lt"/>
            </a:rPr>
            <a:t>«Как защитить себя от незаконных действий коллекторов»</a:t>
          </a:r>
        </a:p>
      </dgm:t>
    </dgm:pt>
    <dgm:pt modelId="{6D84AB44-0C09-4F2F-A0DB-54B7C75F7B39}" type="parTrans" cxnId="{9E54E8C8-9884-4845-81C8-CEF27EFC224F}">
      <dgm:prSet/>
      <dgm:spPr/>
      <dgm:t>
        <a:bodyPr/>
        <a:lstStyle/>
        <a:p>
          <a:endParaRPr lang="ru-RU">
            <a:latin typeface="+mn-lt"/>
          </a:endParaRPr>
        </a:p>
      </dgm:t>
    </dgm:pt>
    <dgm:pt modelId="{5C7940F6-720F-4DCB-9B81-9BAD271ADA6D}" type="sibTrans" cxnId="{9E54E8C8-9884-4845-81C8-CEF27EFC224F}">
      <dgm:prSet/>
      <dgm:spPr/>
      <dgm:t>
        <a:bodyPr/>
        <a:lstStyle/>
        <a:p>
          <a:endParaRPr lang="ru-RU">
            <a:latin typeface="+mn-lt"/>
          </a:endParaRPr>
        </a:p>
      </dgm:t>
    </dgm:pt>
    <dgm:pt modelId="{A108BE0F-C35E-40DD-B48C-75E83BA17E6C}">
      <dgm:prSet phldrT="[Текст]"/>
      <dgm:spPr/>
      <dgm:t>
        <a:bodyPr/>
        <a:lstStyle/>
        <a:p>
          <a:r>
            <a:rPr lang="ru-RU" b="1">
              <a:latin typeface="+mn-lt"/>
            </a:rPr>
            <a:t>Специальные доклады</a:t>
          </a:r>
        </a:p>
      </dgm:t>
    </dgm:pt>
    <dgm:pt modelId="{43A27B83-6354-4F77-B6F2-44111C43C253}" type="parTrans" cxnId="{F1589FFA-7CA7-4D6F-A960-30EA9DBFACCD}">
      <dgm:prSet/>
      <dgm:spPr/>
      <dgm:t>
        <a:bodyPr/>
        <a:lstStyle/>
        <a:p>
          <a:endParaRPr lang="ru-RU">
            <a:latin typeface="+mn-lt"/>
          </a:endParaRPr>
        </a:p>
      </dgm:t>
    </dgm:pt>
    <dgm:pt modelId="{11DB4AD3-D851-4147-BACF-DF6FB89073EF}" type="sibTrans" cxnId="{F1589FFA-7CA7-4D6F-A960-30EA9DBFACCD}">
      <dgm:prSet/>
      <dgm:spPr/>
      <dgm:t>
        <a:bodyPr/>
        <a:lstStyle/>
        <a:p>
          <a:endParaRPr lang="ru-RU">
            <a:latin typeface="+mn-lt"/>
          </a:endParaRPr>
        </a:p>
      </dgm:t>
    </dgm:pt>
    <dgm:pt modelId="{B312B973-6999-43EF-8F3C-F702A2A7F153}">
      <dgm:prSet phldrT="[Текст]" custT="1"/>
      <dgm:spPr/>
      <dgm:t>
        <a:bodyPr/>
        <a:lstStyle/>
        <a:p>
          <a:r>
            <a:rPr lang="ru-RU" sz="1000">
              <a:latin typeface="+mn-lt"/>
            </a:rPr>
            <a:t>«Вопросы законности, правопорядка, уголовного судопроизводства и исполнения наказаний в деятельности Уполномоченного по правам человека в Архангельской области»</a:t>
          </a:r>
        </a:p>
      </dgm:t>
    </dgm:pt>
    <dgm:pt modelId="{3EFC856F-0C85-4EC7-AB87-9BA36D36ECBA}" type="parTrans" cxnId="{BA3F2794-39CC-4F8C-B544-7BF04AB86C58}">
      <dgm:prSet/>
      <dgm:spPr/>
      <dgm:t>
        <a:bodyPr/>
        <a:lstStyle/>
        <a:p>
          <a:endParaRPr lang="ru-RU">
            <a:latin typeface="+mn-lt"/>
          </a:endParaRPr>
        </a:p>
      </dgm:t>
    </dgm:pt>
    <dgm:pt modelId="{4854C93E-0A7C-484D-AAEA-855E3D7A266F}" type="sibTrans" cxnId="{BA3F2794-39CC-4F8C-B544-7BF04AB86C58}">
      <dgm:prSet/>
      <dgm:spPr/>
      <dgm:t>
        <a:bodyPr/>
        <a:lstStyle/>
        <a:p>
          <a:endParaRPr lang="ru-RU">
            <a:latin typeface="+mn-lt"/>
          </a:endParaRPr>
        </a:p>
      </dgm:t>
    </dgm:pt>
    <dgm:pt modelId="{300030AD-018C-4D75-8A95-DD61ACBC8464}">
      <dgm:prSet phldrT="[Текст]" custT="1"/>
      <dgm:spPr/>
      <dgm:t>
        <a:bodyPr/>
        <a:lstStyle/>
        <a:p>
          <a:r>
            <a:rPr lang="ru-RU" sz="1000">
              <a:latin typeface="+mn-lt"/>
            </a:rPr>
            <a:t>«Права женщин как неотъемлемая составляющая прав человека. Проблема распространения насилия в отношении женщин»</a:t>
          </a:r>
        </a:p>
      </dgm:t>
    </dgm:pt>
    <dgm:pt modelId="{1FC7A16E-743A-41D8-8D19-CAE487196691}" type="parTrans" cxnId="{4A20A78B-2D40-43C8-B466-ED5E4DB24030}">
      <dgm:prSet/>
      <dgm:spPr/>
      <dgm:t>
        <a:bodyPr/>
        <a:lstStyle/>
        <a:p>
          <a:endParaRPr lang="ru-RU">
            <a:latin typeface="+mn-lt"/>
          </a:endParaRPr>
        </a:p>
      </dgm:t>
    </dgm:pt>
    <dgm:pt modelId="{5AFD8C10-B440-4BBE-B361-70BD69D40901}" type="sibTrans" cxnId="{4A20A78B-2D40-43C8-B466-ED5E4DB24030}">
      <dgm:prSet/>
      <dgm:spPr/>
      <dgm:t>
        <a:bodyPr/>
        <a:lstStyle/>
        <a:p>
          <a:endParaRPr lang="ru-RU">
            <a:latin typeface="+mn-lt"/>
          </a:endParaRPr>
        </a:p>
      </dgm:t>
    </dgm:pt>
    <dgm:pt modelId="{F5A7B94C-7945-4369-B470-BBA0499E2CCE}">
      <dgm:prSet phldrT="[Текст]" custT="1"/>
      <dgm:spPr/>
      <dgm:t>
        <a:bodyPr/>
        <a:lstStyle/>
        <a:p>
          <a:r>
            <a:rPr lang="ru-RU" sz="1000"/>
            <a:t>«Материально-бытовое обеспечение лиц, содержащихся в учреждениях уголовно-исполнительной системы» и др.</a:t>
          </a:r>
          <a:endParaRPr lang="ru-RU" sz="1000">
            <a:latin typeface="+mn-lt"/>
          </a:endParaRPr>
        </a:p>
      </dgm:t>
    </dgm:pt>
    <dgm:pt modelId="{F888E011-538D-4F21-B4E0-F517D94717EF}" type="parTrans" cxnId="{840CC485-44A4-4306-A9E2-203BC06ECC3A}">
      <dgm:prSet/>
      <dgm:spPr/>
      <dgm:t>
        <a:bodyPr/>
        <a:lstStyle/>
        <a:p>
          <a:endParaRPr lang="ru-RU">
            <a:latin typeface="+mn-lt"/>
          </a:endParaRPr>
        </a:p>
      </dgm:t>
    </dgm:pt>
    <dgm:pt modelId="{231B8B51-5D4C-4715-9A0C-D6736C6C5046}" type="sibTrans" cxnId="{840CC485-44A4-4306-A9E2-203BC06ECC3A}">
      <dgm:prSet/>
      <dgm:spPr/>
      <dgm:t>
        <a:bodyPr/>
        <a:lstStyle/>
        <a:p>
          <a:endParaRPr lang="ru-RU">
            <a:latin typeface="+mn-lt"/>
          </a:endParaRPr>
        </a:p>
      </dgm:t>
    </dgm:pt>
    <dgm:pt modelId="{A73F370B-BE16-489E-B24A-CA038F06B6C6}">
      <dgm:prSet phldrT="[Текст]" custT="1"/>
      <dgm:spPr/>
      <dgm:t>
        <a:bodyPr/>
        <a:lstStyle/>
        <a:p>
          <a:r>
            <a:rPr lang="ru-RU" sz="1000">
              <a:latin typeface="+mn-lt"/>
            </a:rPr>
            <a:t>«Права полиции и права гражданина»</a:t>
          </a:r>
        </a:p>
      </dgm:t>
    </dgm:pt>
    <dgm:pt modelId="{EB7D9812-FEE1-4998-905B-49880A6C16DE}" type="parTrans" cxnId="{29528E89-B81E-40CB-AF30-FE85580F77B6}">
      <dgm:prSet/>
      <dgm:spPr/>
      <dgm:t>
        <a:bodyPr/>
        <a:lstStyle/>
        <a:p>
          <a:endParaRPr lang="ru-RU">
            <a:latin typeface="+mn-lt"/>
          </a:endParaRPr>
        </a:p>
      </dgm:t>
    </dgm:pt>
    <dgm:pt modelId="{FA9E918B-F420-419F-865D-58F7DB141C7E}" type="sibTrans" cxnId="{29528E89-B81E-40CB-AF30-FE85580F77B6}">
      <dgm:prSet/>
      <dgm:spPr/>
      <dgm:t>
        <a:bodyPr/>
        <a:lstStyle/>
        <a:p>
          <a:endParaRPr lang="ru-RU">
            <a:latin typeface="+mn-lt"/>
          </a:endParaRPr>
        </a:p>
      </dgm:t>
    </dgm:pt>
    <dgm:pt modelId="{1A0C819F-66D2-43EB-A186-739AB51BA4C6}">
      <dgm:prSet phldrT="[Текст]" custT="1"/>
      <dgm:spPr/>
      <dgm:t>
        <a:bodyPr/>
        <a:lstStyle/>
        <a:p>
          <a:r>
            <a:rPr lang="ru-RU" sz="1000">
              <a:latin typeface="+mn-lt"/>
            </a:rPr>
            <a:t>«Публичные мероприятия: организация, проведение и участие»</a:t>
          </a:r>
        </a:p>
      </dgm:t>
    </dgm:pt>
    <dgm:pt modelId="{914C1C92-C657-4CF3-90AF-2D098CB526BD}" type="parTrans" cxnId="{F7A9BC60-7932-4C1A-800F-013D394DE886}">
      <dgm:prSet/>
      <dgm:spPr/>
      <dgm:t>
        <a:bodyPr/>
        <a:lstStyle/>
        <a:p>
          <a:endParaRPr lang="ru-RU">
            <a:latin typeface="+mn-lt"/>
          </a:endParaRPr>
        </a:p>
      </dgm:t>
    </dgm:pt>
    <dgm:pt modelId="{B189991A-95DA-4FFB-AF82-00A1746D5DD3}" type="sibTrans" cxnId="{F7A9BC60-7932-4C1A-800F-013D394DE886}">
      <dgm:prSet/>
      <dgm:spPr/>
      <dgm:t>
        <a:bodyPr/>
        <a:lstStyle/>
        <a:p>
          <a:endParaRPr lang="ru-RU">
            <a:latin typeface="+mn-lt"/>
          </a:endParaRPr>
        </a:p>
      </dgm:t>
    </dgm:pt>
    <dgm:pt modelId="{BBABF6AE-E937-41A5-80B6-8A3CEB138899}">
      <dgm:prSet phldrT="[Текст]" custT="1"/>
      <dgm:spPr/>
      <dgm:t>
        <a:bodyPr/>
        <a:lstStyle/>
        <a:p>
          <a:r>
            <a:rPr lang="ru-RU" sz="1000"/>
            <a:t>«Сокращение численности или штата: права работника»</a:t>
          </a:r>
          <a:endParaRPr lang="ru-RU" sz="1000">
            <a:latin typeface="+mn-lt"/>
          </a:endParaRPr>
        </a:p>
      </dgm:t>
    </dgm:pt>
    <dgm:pt modelId="{7835D485-668E-4B7C-9E5A-8303C7D509E5}" type="parTrans" cxnId="{1C1E7F0C-BD5A-4A7F-8D7B-D575308EE0D9}">
      <dgm:prSet/>
      <dgm:spPr/>
      <dgm:t>
        <a:bodyPr/>
        <a:lstStyle/>
        <a:p>
          <a:endParaRPr lang="ru-RU"/>
        </a:p>
      </dgm:t>
    </dgm:pt>
    <dgm:pt modelId="{FCA98AE5-F5C1-4D22-AC2A-9A3526CD2320}" type="sibTrans" cxnId="{1C1E7F0C-BD5A-4A7F-8D7B-D575308EE0D9}">
      <dgm:prSet/>
      <dgm:spPr/>
      <dgm:t>
        <a:bodyPr/>
        <a:lstStyle/>
        <a:p>
          <a:endParaRPr lang="ru-RU"/>
        </a:p>
      </dgm:t>
    </dgm:pt>
    <dgm:pt modelId="{0102300D-050B-4C87-8D43-D94B4369C30A}">
      <dgm:prSet phldrT="[Текст]" custT="1"/>
      <dgm:spPr/>
      <dgm:t>
        <a:bodyPr/>
        <a:lstStyle/>
        <a:p>
          <a:r>
            <a:rPr lang="ru-RU" sz="1000"/>
            <a:t>«В помощь собственникам жилья»</a:t>
          </a:r>
          <a:endParaRPr lang="ru-RU" sz="1000">
            <a:latin typeface="+mn-lt"/>
          </a:endParaRPr>
        </a:p>
      </dgm:t>
    </dgm:pt>
    <dgm:pt modelId="{7B6C4C41-A678-4477-94BE-1E285D798C54}" type="parTrans" cxnId="{3A112F91-698A-42BB-9EF8-FF57C2152129}">
      <dgm:prSet/>
      <dgm:spPr/>
      <dgm:t>
        <a:bodyPr/>
        <a:lstStyle/>
        <a:p>
          <a:endParaRPr lang="ru-RU"/>
        </a:p>
      </dgm:t>
    </dgm:pt>
    <dgm:pt modelId="{61ABD5DD-DD88-49C0-A7E8-1CFDD41D019F}" type="sibTrans" cxnId="{3A112F91-698A-42BB-9EF8-FF57C2152129}">
      <dgm:prSet/>
      <dgm:spPr/>
      <dgm:t>
        <a:bodyPr/>
        <a:lstStyle/>
        <a:p>
          <a:endParaRPr lang="ru-RU"/>
        </a:p>
      </dgm:t>
    </dgm:pt>
    <dgm:pt modelId="{4BF51EA7-AD95-4DBC-80D0-404E2BADAB82}">
      <dgm:prSet phldrT="[Текст]" custT="1"/>
      <dgm:spPr/>
      <dgm:t>
        <a:bodyPr/>
        <a:lstStyle/>
        <a:p>
          <a:r>
            <a:rPr lang="ru-RU" sz="1000"/>
            <a:t>«Как защитить трудовые права в судебном порядке»</a:t>
          </a:r>
          <a:endParaRPr lang="ru-RU" sz="1000">
            <a:latin typeface="+mn-lt"/>
          </a:endParaRPr>
        </a:p>
      </dgm:t>
    </dgm:pt>
    <dgm:pt modelId="{20CDFEEA-BC88-4A39-B830-10D65EF5476E}" type="parTrans" cxnId="{BF18AFF4-2161-4AB7-A1B0-0C406A9AB5A2}">
      <dgm:prSet/>
      <dgm:spPr/>
      <dgm:t>
        <a:bodyPr/>
        <a:lstStyle/>
        <a:p>
          <a:endParaRPr lang="ru-RU"/>
        </a:p>
      </dgm:t>
    </dgm:pt>
    <dgm:pt modelId="{ABD2FEBA-E7CA-4A9F-ACCE-120D1A866993}" type="sibTrans" cxnId="{BF18AFF4-2161-4AB7-A1B0-0C406A9AB5A2}">
      <dgm:prSet/>
      <dgm:spPr/>
      <dgm:t>
        <a:bodyPr/>
        <a:lstStyle/>
        <a:p>
          <a:endParaRPr lang="ru-RU"/>
        </a:p>
      </dgm:t>
    </dgm:pt>
    <dgm:pt modelId="{3858A52C-2754-40D0-8FC1-38EB22E9A886}">
      <dgm:prSet phldrT="[Текст]" custT="1"/>
      <dgm:spPr/>
      <dgm:t>
        <a:bodyPr/>
        <a:lstStyle/>
        <a:p>
          <a:r>
            <a:rPr lang="ru-RU" sz="1000"/>
            <a:t>«Это должен знать каждый: основные конституционные права в Российской Федерации» и др.</a:t>
          </a:r>
          <a:endParaRPr lang="ru-RU" sz="1000">
            <a:latin typeface="+mn-lt"/>
          </a:endParaRPr>
        </a:p>
      </dgm:t>
    </dgm:pt>
    <dgm:pt modelId="{0DFC8FE3-5B3F-4F06-85B8-7A2E4C870723}" type="parTrans" cxnId="{E2D4E2E2-D163-4FAE-A37B-F0C5918E6DB3}">
      <dgm:prSet/>
      <dgm:spPr/>
      <dgm:t>
        <a:bodyPr/>
        <a:lstStyle/>
        <a:p>
          <a:endParaRPr lang="ru-RU"/>
        </a:p>
      </dgm:t>
    </dgm:pt>
    <dgm:pt modelId="{7A2BE43B-58B1-4700-A136-F0E65F8D17A4}" type="sibTrans" cxnId="{E2D4E2E2-D163-4FAE-A37B-F0C5918E6DB3}">
      <dgm:prSet/>
      <dgm:spPr/>
      <dgm:t>
        <a:bodyPr/>
        <a:lstStyle/>
        <a:p>
          <a:endParaRPr lang="ru-RU"/>
        </a:p>
      </dgm:t>
    </dgm:pt>
    <dgm:pt modelId="{1F443D8A-8FF0-47BB-85F2-8F4AE1EBA089}" type="pres">
      <dgm:prSet presAssocID="{4CD0BC9C-8C50-4D07-9581-574DEDEFC052}" presName="Name0" presStyleCnt="0">
        <dgm:presLayoutVars>
          <dgm:dir/>
          <dgm:animLvl val="lvl"/>
          <dgm:resizeHandles val="exact"/>
        </dgm:presLayoutVars>
      </dgm:prSet>
      <dgm:spPr/>
      <dgm:t>
        <a:bodyPr/>
        <a:lstStyle/>
        <a:p>
          <a:endParaRPr lang="ru-RU"/>
        </a:p>
      </dgm:t>
    </dgm:pt>
    <dgm:pt modelId="{E94E036C-FF71-4BEE-A611-4416210B5D18}" type="pres">
      <dgm:prSet presAssocID="{40066D1A-BEA7-4141-B96D-40214C991A50}" presName="linNode" presStyleCnt="0"/>
      <dgm:spPr/>
      <dgm:t>
        <a:bodyPr/>
        <a:lstStyle/>
        <a:p>
          <a:endParaRPr lang="ru-RU"/>
        </a:p>
      </dgm:t>
    </dgm:pt>
    <dgm:pt modelId="{A4CBB747-50DB-47B1-9CA4-AA1D1DD1A3CA}" type="pres">
      <dgm:prSet presAssocID="{40066D1A-BEA7-4141-B96D-40214C991A50}" presName="parentText" presStyleLbl="node1" presStyleIdx="0" presStyleCnt="3" custScaleX="69753" custScaleY="73521" custLinFactNeighborX="-6239">
        <dgm:presLayoutVars>
          <dgm:chMax val="1"/>
          <dgm:bulletEnabled val="1"/>
        </dgm:presLayoutVars>
      </dgm:prSet>
      <dgm:spPr/>
      <dgm:t>
        <a:bodyPr/>
        <a:lstStyle/>
        <a:p>
          <a:endParaRPr lang="ru-RU"/>
        </a:p>
      </dgm:t>
    </dgm:pt>
    <dgm:pt modelId="{F61D102D-B0DF-4446-AE37-5DB91B2923E2}" type="pres">
      <dgm:prSet presAssocID="{40066D1A-BEA7-4141-B96D-40214C991A50}" presName="descendantText" presStyleLbl="alignAccFollowNode1" presStyleIdx="0" presStyleCnt="3" custScaleX="109615" custScaleY="91892" custLinFactNeighborX="-4823" custLinFactNeighborY="-38">
        <dgm:presLayoutVars>
          <dgm:bulletEnabled val="1"/>
        </dgm:presLayoutVars>
      </dgm:prSet>
      <dgm:spPr/>
      <dgm:t>
        <a:bodyPr/>
        <a:lstStyle/>
        <a:p>
          <a:endParaRPr lang="ru-RU"/>
        </a:p>
      </dgm:t>
    </dgm:pt>
    <dgm:pt modelId="{F909ECB6-2CB4-4AA2-8A99-D2980B65A96E}" type="pres">
      <dgm:prSet presAssocID="{6F3C031F-C208-435D-8A11-18477E72283B}" presName="sp" presStyleCnt="0"/>
      <dgm:spPr/>
      <dgm:t>
        <a:bodyPr/>
        <a:lstStyle/>
        <a:p>
          <a:endParaRPr lang="ru-RU"/>
        </a:p>
      </dgm:t>
    </dgm:pt>
    <dgm:pt modelId="{8A63FFB6-D695-49A5-B221-9F431138BB99}" type="pres">
      <dgm:prSet presAssocID="{5F16E6C1-053B-4310-BC8F-0961C17C4BE8}" presName="linNode" presStyleCnt="0"/>
      <dgm:spPr/>
      <dgm:t>
        <a:bodyPr/>
        <a:lstStyle/>
        <a:p>
          <a:endParaRPr lang="ru-RU"/>
        </a:p>
      </dgm:t>
    </dgm:pt>
    <dgm:pt modelId="{C35D1188-78D0-46ED-8117-73872A88ADCF}" type="pres">
      <dgm:prSet presAssocID="{5F16E6C1-053B-4310-BC8F-0961C17C4BE8}" presName="parentText" presStyleLbl="node1" presStyleIdx="1" presStyleCnt="3" custScaleX="70100" custScaleY="63936" custLinFactNeighborX="-6782" custLinFactNeighborY="-744">
        <dgm:presLayoutVars>
          <dgm:chMax val="1"/>
          <dgm:bulletEnabled val="1"/>
        </dgm:presLayoutVars>
      </dgm:prSet>
      <dgm:spPr/>
      <dgm:t>
        <a:bodyPr/>
        <a:lstStyle/>
        <a:p>
          <a:endParaRPr lang="ru-RU"/>
        </a:p>
      </dgm:t>
    </dgm:pt>
    <dgm:pt modelId="{3D8C33E6-8C1B-41F3-86CF-338AA133867B}" type="pres">
      <dgm:prSet presAssocID="{5F16E6C1-053B-4310-BC8F-0961C17C4BE8}" presName="descendantText" presStyleLbl="alignAccFollowNode1" presStyleIdx="1" presStyleCnt="3" custScaleX="110309" custScaleY="77068" custLinFactNeighborX="-5788" custLinFactNeighborY="-105">
        <dgm:presLayoutVars>
          <dgm:bulletEnabled val="1"/>
        </dgm:presLayoutVars>
      </dgm:prSet>
      <dgm:spPr/>
      <dgm:t>
        <a:bodyPr/>
        <a:lstStyle/>
        <a:p>
          <a:endParaRPr lang="ru-RU"/>
        </a:p>
      </dgm:t>
    </dgm:pt>
    <dgm:pt modelId="{9DF7E7CF-B049-4B8D-86A7-7B7830DE41B6}" type="pres">
      <dgm:prSet presAssocID="{917E1179-0BEC-4D05-8D7E-846006E4372E}" presName="sp" presStyleCnt="0"/>
      <dgm:spPr/>
      <dgm:t>
        <a:bodyPr/>
        <a:lstStyle/>
        <a:p>
          <a:endParaRPr lang="ru-RU"/>
        </a:p>
      </dgm:t>
    </dgm:pt>
    <dgm:pt modelId="{E1F2FA88-E451-419F-9440-7170E717F059}" type="pres">
      <dgm:prSet presAssocID="{A108BE0F-C35E-40DD-B48C-75E83BA17E6C}" presName="linNode" presStyleCnt="0"/>
      <dgm:spPr/>
      <dgm:t>
        <a:bodyPr/>
        <a:lstStyle/>
        <a:p>
          <a:endParaRPr lang="ru-RU"/>
        </a:p>
      </dgm:t>
    </dgm:pt>
    <dgm:pt modelId="{76620E1B-AFD2-40A3-8864-AEB77D4FDA1B}" type="pres">
      <dgm:prSet presAssocID="{A108BE0F-C35E-40DD-B48C-75E83BA17E6C}" presName="parentText" presStyleLbl="node1" presStyleIdx="2" presStyleCnt="3" custScaleX="69136" custScaleY="65548" custLinFactNeighborX="-3157" custLinFactNeighborY="-1866">
        <dgm:presLayoutVars>
          <dgm:chMax val="1"/>
          <dgm:bulletEnabled val="1"/>
        </dgm:presLayoutVars>
      </dgm:prSet>
      <dgm:spPr/>
      <dgm:t>
        <a:bodyPr/>
        <a:lstStyle/>
        <a:p>
          <a:endParaRPr lang="ru-RU"/>
        </a:p>
      </dgm:t>
    </dgm:pt>
    <dgm:pt modelId="{558144B6-BD7D-4191-81D4-1914F526E0BE}" type="pres">
      <dgm:prSet presAssocID="{A108BE0F-C35E-40DD-B48C-75E83BA17E6C}" presName="descendantText" presStyleLbl="alignAccFollowNode1" presStyleIdx="2" presStyleCnt="3" custScaleX="111047" custScaleY="81426" custLinFactNeighborX="-5304" custLinFactNeighborY="13293">
        <dgm:presLayoutVars>
          <dgm:bulletEnabled val="1"/>
        </dgm:presLayoutVars>
      </dgm:prSet>
      <dgm:spPr/>
      <dgm:t>
        <a:bodyPr/>
        <a:lstStyle/>
        <a:p>
          <a:endParaRPr lang="ru-RU"/>
        </a:p>
      </dgm:t>
    </dgm:pt>
  </dgm:ptLst>
  <dgm:cxnLst>
    <dgm:cxn modelId="{9E54E8C8-9884-4845-81C8-CEF27EFC224F}" srcId="{5F16E6C1-053B-4310-BC8F-0961C17C4BE8}" destId="{0D0BC35A-D65E-46D7-8495-C1FE8B14C956}" srcOrd="2" destOrd="0" parTransId="{6D84AB44-0C09-4F2F-A0DB-54B7C75F7B39}" sibTransId="{5C7940F6-720F-4DCB-9B81-9BAD271ADA6D}"/>
    <dgm:cxn modelId="{4A20A78B-2D40-43C8-B466-ED5E4DB24030}" srcId="{A108BE0F-C35E-40DD-B48C-75E83BA17E6C}" destId="{300030AD-018C-4D75-8A95-DD61ACBC8464}" srcOrd="1" destOrd="0" parTransId="{1FC7A16E-743A-41D8-8D19-CAE487196691}" sibTransId="{5AFD8C10-B440-4BBE-B361-70BD69D40901}"/>
    <dgm:cxn modelId="{3A112F91-698A-42BB-9EF8-FF57C2152129}" srcId="{40066D1A-BEA7-4141-B96D-40214C991A50}" destId="{0102300D-050B-4C87-8D43-D94B4369C30A}" srcOrd="3" destOrd="0" parTransId="{7B6C4C41-A678-4477-94BE-1E285D798C54}" sibTransId="{61ABD5DD-DD88-49C0-A7E8-1CFDD41D019F}"/>
    <dgm:cxn modelId="{45D63892-3E2F-4EFA-8F31-0D1624B3D17E}" type="presOf" srcId="{3858A52C-2754-40D0-8FC1-38EB22E9A886}" destId="{3D8C33E6-8C1B-41F3-86CF-338AA133867B}" srcOrd="0" destOrd="4" presId="urn:microsoft.com/office/officeart/2005/8/layout/vList5"/>
    <dgm:cxn modelId="{E487C4A7-8C9B-4AB6-B3F2-43C14E0C6EC5}" type="presOf" srcId="{300030AD-018C-4D75-8A95-DD61ACBC8464}" destId="{558144B6-BD7D-4191-81D4-1914F526E0BE}" srcOrd="0" destOrd="1" presId="urn:microsoft.com/office/officeart/2005/8/layout/vList5"/>
    <dgm:cxn modelId="{B6E82FF0-478C-413A-BB05-820E537FE7F0}" type="presOf" srcId="{0102300D-050B-4C87-8D43-D94B4369C30A}" destId="{F61D102D-B0DF-4446-AE37-5DB91B2923E2}" srcOrd="0" destOrd="3" presId="urn:microsoft.com/office/officeart/2005/8/layout/vList5"/>
    <dgm:cxn modelId="{AC9A0C68-6156-49C5-AA51-1C6DD094A25E}" srcId="{40066D1A-BEA7-4141-B96D-40214C991A50}" destId="{7CFF6FE2-3598-442F-BB4A-317FEBF0A4E3}" srcOrd="1" destOrd="0" parTransId="{BF2E5B83-F8E3-4264-8DBA-799585328AD0}" sibTransId="{5290FD75-B2ED-4295-81CE-035C819A57C5}"/>
    <dgm:cxn modelId="{81F408F3-DA31-4220-A0CF-2703E5905F7E}" type="presOf" srcId="{F5A7B94C-7945-4369-B470-BBA0499E2CCE}" destId="{F61D102D-B0DF-4446-AE37-5DB91B2923E2}" srcOrd="0" destOrd="5" presId="urn:microsoft.com/office/officeart/2005/8/layout/vList5"/>
    <dgm:cxn modelId="{BA3F2794-39CC-4F8C-B544-7BF04AB86C58}" srcId="{A108BE0F-C35E-40DD-B48C-75E83BA17E6C}" destId="{B312B973-6999-43EF-8F3C-F702A2A7F153}" srcOrd="0" destOrd="0" parTransId="{3EFC856F-0C85-4EC7-AB87-9BA36D36ECBA}" sibTransId="{4854C93E-0A7C-484D-AAEA-855E3D7A266F}"/>
    <dgm:cxn modelId="{1C1E7F0C-BD5A-4A7F-8D7B-D575308EE0D9}" srcId="{5F16E6C1-053B-4310-BC8F-0961C17C4BE8}" destId="{BBABF6AE-E937-41A5-80B6-8A3CEB138899}" srcOrd="3" destOrd="0" parTransId="{7835D485-668E-4B7C-9E5A-8303C7D509E5}" sibTransId="{FCA98AE5-F5C1-4D22-AC2A-9A3526CD2320}"/>
    <dgm:cxn modelId="{42BFB758-D9AD-445E-8199-42F67242EE93}" srcId="{5F16E6C1-053B-4310-BC8F-0961C17C4BE8}" destId="{1EF2BD05-4CDC-4689-B2B8-9EED4E129CBC}" srcOrd="0" destOrd="0" parTransId="{198780B3-7F7F-4655-B2BB-0629B0820580}" sibTransId="{89A99C05-AF4F-4B6F-B035-A04F9AE19D14}"/>
    <dgm:cxn modelId="{C606F452-664E-4F8F-B13C-15DA013062D9}" type="presOf" srcId="{0D0BC35A-D65E-46D7-8495-C1FE8B14C956}" destId="{3D8C33E6-8C1B-41F3-86CF-338AA133867B}" srcOrd="0" destOrd="2" presId="urn:microsoft.com/office/officeart/2005/8/layout/vList5"/>
    <dgm:cxn modelId="{7B218449-7950-45E9-B9AB-BD547CC5D914}" type="presOf" srcId="{40066D1A-BEA7-4141-B96D-40214C991A50}" destId="{A4CBB747-50DB-47B1-9CA4-AA1D1DD1A3CA}" srcOrd="0" destOrd="0" presId="urn:microsoft.com/office/officeart/2005/8/layout/vList5"/>
    <dgm:cxn modelId="{824381A0-CF09-4853-A941-2EA616E9BBCA}" srcId="{4CD0BC9C-8C50-4D07-9581-574DEDEFC052}" destId="{5F16E6C1-053B-4310-BC8F-0961C17C4BE8}" srcOrd="1" destOrd="0" parTransId="{B365D625-989D-43F5-97F6-0347A6B18AC9}" sibTransId="{917E1179-0BEC-4D05-8D7E-846006E4372E}"/>
    <dgm:cxn modelId="{20F116C9-E4CE-42E6-A81E-A2C3B11AE6F7}" type="presOf" srcId="{7CFF6FE2-3598-442F-BB4A-317FEBF0A4E3}" destId="{F61D102D-B0DF-4446-AE37-5DB91B2923E2}" srcOrd="0" destOrd="1" presId="urn:microsoft.com/office/officeart/2005/8/layout/vList5"/>
    <dgm:cxn modelId="{F1589FFA-7CA7-4D6F-A960-30EA9DBFACCD}" srcId="{4CD0BC9C-8C50-4D07-9581-574DEDEFC052}" destId="{A108BE0F-C35E-40DD-B48C-75E83BA17E6C}" srcOrd="2" destOrd="0" parTransId="{43A27B83-6354-4F77-B6F2-44111C43C253}" sibTransId="{11DB4AD3-D851-4147-BACF-DF6FB89073EF}"/>
    <dgm:cxn modelId="{7DADC5C4-14A5-49A2-91CB-AAAC13E046EB}" srcId="{4CD0BC9C-8C50-4D07-9581-574DEDEFC052}" destId="{40066D1A-BEA7-4141-B96D-40214C991A50}" srcOrd="0" destOrd="0" parTransId="{EC45C720-AF17-44D8-8CAA-7E0BDD745D90}" sibTransId="{6F3C031F-C208-435D-8A11-18477E72283B}"/>
    <dgm:cxn modelId="{3878BCAD-4461-4533-B69B-114D17922F2A}" type="presOf" srcId="{4CD0BC9C-8C50-4D07-9581-574DEDEFC052}" destId="{1F443D8A-8FF0-47BB-85F2-8F4AE1EBA089}" srcOrd="0" destOrd="0" presId="urn:microsoft.com/office/officeart/2005/8/layout/vList5"/>
    <dgm:cxn modelId="{A88E4B12-8B20-4E85-9995-A38E7DEFBA56}" type="presOf" srcId="{A73F370B-BE16-489E-B24A-CA038F06B6C6}" destId="{F61D102D-B0DF-4446-AE37-5DB91B2923E2}" srcOrd="0" destOrd="2" presId="urn:microsoft.com/office/officeart/2005/8/layout/vList5"/>
    <dgm:cxn modelId="{928C9D79-FC17-460F-8B21-C3860967E80B}" type="presOf" srcId="{5F16E6C1-053B-4310-BC8F-0961C17C4BE8}" destId="{C35D1188-78D0-46ED-8117-73872A88ADCF}" srcOrd="0" destOrd="0" presId="urn:microsoft.com/office/officeart/2005/8/layout/vList5"/>
    <dgm:cxn modelId="{BF18AFF4-2161-4AB7-A1B0-0C406A9AB5A2}" srcId="{40066D1A-BEA7-4141-B96D-40214C991A50}" destId="{4BF51EA7-AD95-4DBC-80D0-404E2BADAB82}" srcOrd="4" destOrd="0" parTransId="{20CDFEEA-BC88-4A39-B830-10D65EF5476E}" sibTransId="{ABD2FEBA-E7CA-4A9F-ACCE-120D1A866993}"/>
    <dgm:cxn modelId="{2C6A18FD-ED3D-43F0-B464-673DDC198DF1}" type="presOf" srcId="{BBABF6AE-E937-41A5-80B6-8A3CEB138899}" destId="{3D8C33E6-8C1B-41F3-86CF-338AA133867B}" srcOrd="0" destOrd="3" presId="urn:microsoft.com/office/officeart/2005/8/layout/vList5"/>
    <dgm:cxn modelId="{F7A9BC60-7932-4C1A-800F-013D394DE886}" srcId="{5F16E6C1-053B-4310-BC8F-0961C17C4BE8}" destId="{1A0C819F-66D2-43EB-A186-739AB51BA4C6}" srcOrd="1" destOrd="0" parTransId="{914C1C92-C657-4CF3-90AF-2D098CB526BD}" sibTransId="{B189991A-95DA-4FFB-AF82-00A1746D5DD3}"/>
    <dgm:cxn modelId="{FC0F3CD6-4A3B-405B-BFAF-4AF79DCB80F7}" type="presOf" srcId="{1EF2BD05-4CDC-4689-B2B8-9EED4E129CBC}" destId="{3D8C33E6-8C1B-41F3-86CF-338AA133867B}" srcOrd="0" destOrd="0" presId="urn:microsoft.com/office/officeart/2005/8/layout/vList5"/>
    <dgm:cxn modelId="{70774B16-82BB-48A0-B9AB-2F86FC3D165C}" type="presOf" srcId="{A108BE0F-C35E-40DD-B48C-75E83BA17E6C}" destId="{76620E1B-AFD2-40A3-8864-AEB77D4FDA1B}" srcOrd="0" destOrd="0" presId="urn:microsoft.com/office/officeart/2005/8/layout/vList5"/>
    <dgm:cxn modelId="{3C7464D0-19D9-4483-ACF6-E13F207C255E}" type="presOf" srcId="{4BF51EA7-AD95-4DBC-80D0-404E2BADAB82}" destId="{F61D102D-B0DF-4446-AE37-5DB91B2923E2}" srcOrd="0" destOrd="4" presId="urn:microsoft.com/office/officeart/2005/8/layout/vList5"/>
    <dgm:cxn modelId="{840CC485-44A4-4306-A9E2-203BC06ECC3A}" srcId="{40066D1A-BEA7-4141-B96D-40214C991A50}" destId="{F5A7B94C-7945-4369-B470-BBA0499E2CCE}" srcOrd="5" destOrd="0" parTransId="{F888E011-538D-4F21-B4E0-F517D94717EF}" sibTransId="{231B8B51-5D4C-4715-9A0C-D6736C6C5046}"/>
    <dgm:cxn modelId="{AE455A97-1451-431C-A693-8A7F6A1791DE}" srcId="{40066D1A-BEA7-4141-B96D-40214C991A50}" destId="{F4AA62E9-5BCA-4C90-8716-CAEA26CCA7F3}" srcOrd="0" destOrd="0" parTransId="{AF3108A1-F4A0-49E1-8550-3C1FE7ADA33B}" sibTransId="{F8E71CF4-6ECD-4646-AA22-F3EDD430F16A}"/>
    <dgm:cxn modelId="{C333AACA-087C-4465-ABFE-927CA02C9522}" type="presOf" srcId="{1A0C819F-66D2-43EB-A186-739AB51BA4C6}" destId="{3D8C33E6-8C1B-41F3-86CF-338AA133867B}" srcOrd="0" destOrd="1" presId="urn:microsoft.com/office/officeart/2005/8/layout/vList5"/>
    <dgm:cxn modelId="{E2D4E2E2-D163-4FAE-A37B-F0C5918E6DB3}" srcId="{5F16E6C1-053B-4310-BC8F-0961C17C4BE8}" destId="{3858A52C-2754-40D0-8FC1-38EB22E9A886}" srcOrd="4" destOrd="0" parTransId="{0DFC8FE3-5B3F-4F06-85B8-7A2E4C870723}" sibTransId="{7A2BE43B-58B1-4700-A136-F0E65F8D17A4}"/>
    <dgm:cxn modelId="{2E35BB7F-542D-4F13-BCAE-62A2B82C1E9E}" type="presOf" srcId="{F4AA62E9-5BCA-4C90-8716-CAEA26CCA7F3}" destId="{F61D102D-B0DF-4446-AE37-5DB91B2923E2}" srcOrd="0" destOrd="0" presId="urn:microsoft.com/office/officeart/2005/8/layout/vList5"/>
    <dgm:cxn modelId="{CFDB0149-D93A-4982-A40F-88860CD8DA96}" type="presOf" srcId="{B312B973-6999-43EF-8F3C-F702A2A7F153}" destId="{558144B6-BD7D-4191-81D4-1914F526E0BE}" srcOrd="0" destOrd="0" presId="urn:microsoft.com/office/officeart/2005/8/layout/vList5"/>
    <dgm:cxn modelId="{29528E89-B81E-40CB-AF30-FE85580F77B6}" srcId="{40066D1A-BEA7-4141-B96D-40214C991A50}" destId="{A73F370B-BE16-489E-B24A-CA038F06B6C6}" srcOrd="2" destOrd="0" parTransId="{EB7D9812-FEE1-4998-905B-49880A6C16DE}" sibTransId="{FA9E918B-F420-419F-865D-58F7DB141C7E}"/>
    <dgm:cxn modelId="{24399999-9BBA-49A1-8C14-CE5AB8BE8A94}" type="presParOf" srcId="{1F443D8A-8FF0-47BB-85F2-8F4AE1EBA089}" destId="{E94E036C-FF71-4BEE-A611-4416210B5D18}" srcOrd="0" destOrd="0" presId="urn:microsoft.com/office/officeart/2005/8/layout/vList5"/>
    <dgm:cxn modelId="{89F5C47F-B6BB-4E32-B9A9-527359C16192}" type="presParOf" srcId="{E94E036C-FF71-4BEE-A611-4416210B5D18}" destId="{A4CBB747-50DB-47B1-9CA4-AA1D1DD1A3CA}" srcOrd="0" destOrd="0" presId="urn:microsoft.com/office/officeart/2005/8/layout/vList5"/>
    <dgm:cxn modelId="{3F752DD0-2E84-453B-87A4-554082C04CEA}" type="presParOf" srcId="{E94E036C-FF71-4BEE-A611-4416210B5D18}" destId="{F61D102D-B0DF-4446-AE37-5DB91B2923E2}" srcOrd="1" destOrd="0" presId="urn:microsoft.com/office/officeart/2005/8/layout/vList5"/>
    <dgm:cxn modelId="{139F738A-93F5-40D5-BB79-E0E6CB2CFCC6}" type="presParOf" srcId="{1F443D8A-8FF0-47BB-85F2-8F4AE1EBA089}" destId="{F909ECB6-2CB4-4AA2-8A99-D2980B65A96E}" srcOrd="1" destOrd="0" presId="urn:microsoft.com/office/officeart/2005/8/layout/vList5"/>
    <dgm:cxn modelId="{78B2AF68-BBFB-4EBA-9E18-24D0289529DF}" type="presParOf" srcId="{1F443D8A-8FF0-47BB-85F2-8F4AE1EBA089}" destId="{8A63FFB6-D695-49A5-B221-9F431138BB99}" srcOrd="2" destOrd="0" presId="urn:microsoft.com/office/officeart/2005/8/layout/vList5"/>
    <dgm:cxn modelId="{227F4C6B-BD78-4334-B1CD-77AB482660FC}" type="presParOf" srcId="{8A63FFB6-D695-49A5-B221-9F431138BB99}" destId="{C35D1188-78D0-46ED-8117-73872A88ADCF}" srcOrd="0" destOrd="0" presId="urn:microsoft.com/office/officeart/2005/8/layout/vList5"/>
    <dgm:cxn modelId="{171BFF29-3EFD-4ED3-8362-61B051AA86D5}" type="presParOf" srcId="{8A63FFB6-D695-49A5-B221-9F431138BB99}" destId="{3D8C33E6-8C1B-41F3-86CF-338AA133867B}" srcOrd="1" destOrd="0" presId="urn:microsoft.com/office/officeart/2005/8/layout/vList5"/>
    <dgm:cxn modelId="{9B9CAD71-BC8A-42F3-9EF3-06015B7D0732}" type="presParOf" srcId="{1F443D8A-8FF0-47BB-85F2-8F4AE1EBA089}" destId="{9DF7E7CF-B049-4B8D-86A7-7B7830DE41B6}" srcOrd="3" destOrd="0" presId="urn:microsoft.com/office/officeart/2005/8/layout/vList5"/>
    <dgm:cxn modelId="{DD8ACAF8-B50F-4655-8358-A65FB626D165}" type="presParOf" srcId="{1F443D8A-8FF0-47BB-85F2-8F4AE1EBA089}" destId="{E1F2FA88-E451-419F-9440-7170E717F059}" srcOrd="4" destOrd="0" presId="urn:microsoft.com/office/officeart/2005/8/layout/vList5"/>
    <dgm:cxn modelId="{A119DA45-9A6C-4A9C-B081-65A21E779AC4}" type="presParOf" srcId="{E1F2FA88-E451-419F-9440-7170E717F059}" destId="{76620E1B-AFD2-40A3-8864-AEB77D4FDA1B}" srcOrd="0" destOrd="0" presId="urn:microsoft.com/office/officeart/2005/8/layout/vList5"/>
    <dgm:cxn modelId="{00609BFD-A709-48C7-A9E4-D4275C378B99}" type="presParOf" srcId="{E1F2FA88-E451-419F-9440-7170E717F059}" destId="{558144B6-BD7D-4191-81D4-1914F526E0BE}" srcOrd="1" destOrd="0" presId="urn:microsoft.com/office/officeart/2005/8/layout/vList5"/>
  </dgm:cxnLst>
  <dgm:bg/>
  <dgm:whole/>
  <dgm:extLst>
    <a:ext uri="http://schemas.microsoft.com/office/drawing/2008/diagram">
      <dsp:dataModelExt xmlns:dsp="http://schemas.microsoft.com/office/drawing/2008/diagram" xmlns="" relId="rId140"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E49FC946-F103-40F9-9D02-E0E1192EC7B5}" type="doc">
      <dgm:prSet loTypeId="urn:microsoft.com/office/officeart/2005/8/layout/hierarchy4" loCatId="list" qsTypeId="urn:microsoft.com/office/officeart/2005/8/quickstyle/simple3" qsCatId="simple" csTypeId="urn:microsoft.com/office/officeart/2005/8/colors/accent3_4" csCatId="accent3" phldr="1"/>
      <dgm:spPr/>
      <dgm:t>
        <a:bodyPr/>
        <a:lstStyle/>
        <a:p>
          <a:endParaRPr lang="ru-RU"/>
        </a:p>
      </dgm:t>
    </dgm:pt>
    <dgm:pt modelId="{677EE174-57B6-4734-96FA-EF57C15CCF57}">
      <dgm:prSet phldrT="[Текст]"/>
      <dgm:spPr/>
      <dgm:t>
        <a:bodyPr/>
        <a:lstStyle/>
        <a:p>
          <a:r>
            <a:rPr lang="ru-RU" b="1"/>
            <a:t>Основные формы контроля	</a:t>
          </a:r>
        </a:p>
      </dgm:t>
    </dgm:pt>
    <dgm:pt modelId="{A3AA4519-8A79-407B-8603-CCC7DB7C7665}" type="parTrans" cxnId="{E60E3649-42D7-4197-BAE5-B739C1CC6BB5}">
      <dgm:prSet/>
      <dgm:spPr/>
      <dgm:t>
        <a:bodyPr/>
        <a:lstStyle/>
        <a:p>
          <a:endParaRPr lang="ru-RU"/>
        </a:p>
      </dgm:t>
    </dgm:pt>
    <dgm:pt modelId="{FCB2DAE9-ADA1-439F-B88F-A2D0316DCB35}" type="sibTrans" cxnId="{E60E3649-42D7-4197-BAE5-B739C1CC6BB5}">
      <dgm:prSet/>
      <dgm:spPr/>
      <dgm:t>
        <a:bodyPr/>
        <a:lstStyle/>
        <a:p>
          <a:endParaRPr lang="ru-RU"/>
        </a:p>
      </dgm:t>
    </dgm:pt>
    <dgm:pt modelId="{72A3A32F-248B-4095-8BCB-1579942C75BB}">
      <dgm:prSet phldrT="[Текст]"/>
      <dgm:spPr/>
      <dgm:t>
        <a:bodyPr/>
        <a:lstStyle/>
        <a:p>
          <a:r>
            <a:rPr lang="ru-RU"/>
            <a:t>Проверки и посещения</a:t>
          </a:r>
        </a:p>
      </dgm:t>
    </dgm:pt>
    <dgm:pt modelId="{9FCDAFBF-DC5D-4B10-8C5D-60C1A084DDD8}" type="parTrans" cxnId="{09BDB163-8299-466B-9D99-D8C921C1AA09}">
      <dgm:prSet/>
      <dgm:spPr/>
      <dgm:t>
        <a:bodyPr/>
        <a:lstStyle/>
        <a:p>
          <a:endParaRPr lang="ru-RU"/>
        </a:p>
      </dgm:t>
    </dgm:pt>
    <dgm:pt modelId="{994DFDB8-82A4-428E-992F-61B26EA78FAB}" type="sibTrans" cxnId="{09BDB163-8299-466B-9D99-D8C921C1AA09}">
      <dgm:prSet/>
      <dgm:spPr/>
      <dgm:t>
        <a:bodyPr/>
        <a:lstStyle/>
        <a:p>
          <a:endParaRPr lang="ru-RU"/>
        </a:p>
      </dgm:t>
    </dgm:pt>
    <dgm:pt modelId="{3C9B6E7C-D696-4CAC-AF90-D9FFBAF7DB4E}">
      <dgm:prSet phldrT="[Текст]" custT="1"/>
      <dgm:spPr/>
      <dgm:t>
        <a:bodyPr/>
        <a:lstStyle/>
        <a:p>
          <a:r>
            <a:rPr lang="ru-RU" sz="800"/>
            <a:t>проводимые Уполномоченным и сотрудниками аппарата</a:t>
          </a:r>
        </a:p>
      </dgm:t>
    </dgm:pt>
    <dgm:pt modelId="{6887BC99-15C8-4FBC-BEE7-CE255E65A691}" type="parTrans" cxnId="{AE0DE3B9-07DB-4657-AB1C-F04E3157080E}">
      <dgm:prSet/>
      <dgm:spPr/>
      <dgm:t>
        <a:bodyPr/>
        <a:lstStyle/>
        <a:p>
          <a:endParaRPr lang="ru-RU"/>
        </a:p>
      </dgm:t>
    </dgm:pt>
    <dgm:pt modelId="{A2EF60FE-56EA-4F7A-A504-E942DA8D0352}" type="sibTrans" cxnId="{AE0DE3B9-07DB-4657-AB1C-F04E3157080E}">
      <dgm:prSet/>
      <dgm:spPr/>
      <dgm:t>
        <a:bodyPr/>
        <a:lstStyle/>
        <a:p>
          <a:endParaRPr lang="ru-RU"/>
        </a:p>
      </dgm:t>
    </dgm:pt>
    <dgm:pt modelId="{0C7BCC4C-F3EE-4689-A1AA-FB219CD5F807}">
      <dgm:prSet phldrT="[Текст]" custT="1"/>
      <dgm:spPr/>
      <dgm:t>
        <a:bodyPr/>
        <a:lstStyle/>
        <a:p>
          <a:r>
            <a:rPr lang="ru-RU" sz="800"/>
            <a:t>проводимые совместно  с иными государственными органами</a:t>
          </a:r>
        </a:p>
      </dgm:t>
    </dgm:pt>
    <dgm:pt modelId="{55EAE468-A480-4D3B-994C-474D1F30CFC8}" type="parTrans" cxnId="{27524411-295E-4737-9076-6982BECDB839}">
      <dgm:prSet/>
      <dgm:spPr/>
      <dgm:t>
        <a:bodyPr/>
        <a:lstStyle/>
        <a:p>
          <a:endParaRPr lang="ru-RU"/>
        </a:p>
      </dgm:t>
    </dgm:pt>
    <dgm:pt modelId="{F803F528-91F0-41B5-8797-0A7C052F895E}" type="sibTrans" cxnId="{27524411-295E-4737-9076-6982BECDB839}">
      <dgm:prSet/>
      <dgm:spPr/>
      <dgm:t>
        <a:bodyPr/>
        <a:lstStyle/>
        <a:p>
          <a:endParaRPr lang="ru-RU"/>
        </a:p>
      </dgm:t>
    </dgm:pt>
    <dgm:pt modelId="{BDF279A1-FC07-4076-9BAC-09DA2807CB39}">
      <dgm:prSet phldrT="[Текст]"/>
      <dgm:spPr/>
      <dgm:t>
        <a:bodyPr/>
        <a:lstStyle/>
        <a:p>
          <a:r>
            <a:rPr lang="ru-RU"/>
            <a:t>Мониторинг</a:t>
          </a:r>
        </a:p>
      </dgm:t>
    </dgm:pt>
    <dgm:pt modelId="{85A7C6A6-01F2-4479-A635-06A9D0B9DE0B}" type="parTrans" cxnId="{217307C5-3BD2-4E67-9713-EDAB78B6B683}">
      <dgm:prSet/>
      <dgm:spPr/>
      <dgm:t>
        <a:bodyPr/>
        <a:lstStyle/>
        <a:p>
          <a:endParaRPr lang="ru-RU"/>
        </a:p>
      </dgm:t>
    </dgm:pt>
    <dgm:pt modelId="{3769EB6C-BBC5-42BF-BDB8-7538D4AAA1BA}" type="sibTrans" cxnId="{217307C5-3BD2-4E67-9713-EDAB78B6B683}">
      <dgm:prSet/>
      <dgm:spPr/>
      <dgm:t>
        <a:bodyPr/>
        <a:lstStyle/>
        <a:p>
          <a:endParaRPr lang="ru-RU"/>
        </a:p>
      </dgm:t>
    </dgm:pt>
    <dgm:pt modelId="{4163070D-709F-4E10-B6C9-BE242CEB5F95}">
      <dgm:prSet phldrT="[Текст]"/>
      <dgm:spPr/>
      <dgm:t>
        <a:bodyPr/>
        <a:lstStyle/>
        <a:p>
          <a:r>
            <a:rPr lang="ru-RU"/>
            <a:t>проводимые в процессе рассмотрения жалоб</a:t>
          </a:r>
        </a:p>
      </dgm:t>
    </dgm:pt>
    <dgm:pt modelId="{5108212F-82EA-4D77-B428-9A9C0F549E3A}" type="parTrans" cxnId="{508661AE-D5C1-40B7-931F-7F646B45AF04}">
      <dgm:prSet/>
      <dgm:spPr/>
      <dgm:t>
        <a:bodyPr/>
        <a:lstStyle/>
        <a:p>
          <a:endParaRPr lang="ru-RU"/>
        </a:p>
      </dgm:t>
    </dgm:pt>
    <dgm:pt modelId="{4930D1BA-13AC-4891-BFDA-A66E52D10EF7}" type="sibTrans" cxnId="{508661AE-D5C1-40B7-931F-7F646B45AF04}">
      <dgm:prSet/>
      <dgm:spPr/>
      <dgm:t>
        <a:bodyPr/>
        <a:lstStyle/>
        <a:p>
          <a:endParaRPr lang="ru-RU"/>
        </a:p>
      </dgm:t>
    </dgm:pt>
    <dgm:pt modelId="{A94F9623-1EF8-45FA-B4BB-0AA17D53A106}" type="pres">
      <dgm:prSet presAssocID="{E49FC946-F103-40F9-9D02-E0E1192EC7B5}" presName="Name0" presStyleCnt="0">
        <dgm:presLayoutVars>
          <dgm:chPref val="1"/>
          <dgm:dir/>
          <dgm:animOne val="branch"/>
          <dgm:animLvl val="lvl"/>
          <dgm:resizeHandles/>
        </dgm:presLayoutVars>
      </dgm:prSet>
      <dgm:spPr/>
      <dgm:t>
        <a:bodyPr/>
        <a:lstStyle/>
        <a:p>
          <a:endParaRPr lang="ru-RU"/>
        </a:p>
      </dgm:t>
    </dgm:pt>
    <dgm:pt modelId="{9DB74789-9CC2-423B-A983-93C54AF09557}" type="pres">
      <dgm:prSet presAssocID="{677EE174-57B6-4734-96FA-EF57C15CCF57}" presName="vertOne" presStyleCnt="0"/>
      <dgm:spPr/>
      <dgm:t>
        <a:bodyPr/>
        <a:lstStyle/>
        <a:p>
          <a:endParaRPr lang="ru-RU"/>
        </a:p>
      </dgm:t>
    </dgm:pt>
    <dgm:pt modelId="{818F6296-4811-4742-AA83-2D0B0F14B5E1}" type="pres">
      <dgm:prSet presAssocID="{677EE174-57B6-4734-96FA-EF57C15CCF57}" presName="txOne" presStyleLbl="node0" presStyleIdx="0" presStyleCnt="1">
        <dgm:presLayoutVars>
          <dgm:chPref val="3"/>
        </dgm:presLayoutVars>
      </dgm:prSet>
      <dgm:spPr/>
      <dgm:t>
        <a:bodyPr/>
        <a:lstStyle/>
        <a:p>
          <a:endParaRPr lang="ru-RU"/>
        </a:p>
      </dgm:t>
    </dgm:pt>
    <dgm:pt modelId="{9A35169C-FEB7-4030-A2A8-9653F178C3AB}" type="pres">
      <dgm:prSet presAssocID="{677EE174-57B6-4734-96FA-EF57C15CCF57}" presName="parTransOne" presStyleCnt="0"/>
      <dgm:spPr/>
      <dgm:t>
        <a:bodyPr/>
        <a:lstStyle/>
        <a:p>
          <a:endParaRPr lang="ru-RU"/>
        </a:p>
      </dgm:t>
    </dgm:pt>
    <dgm:pt modelId="{23ABBE68-CC64-4979-9E33-38C2DA9E106B}" type="pres">
      <dgm:prSet presAssocID="{677EE174-57B6-4734-96FA-EF57C15CCF57}" presName="horzOne" presStyleCnt="0"/>
      <dgm:spPr/>
      <dgm:t>
        <a:bodyPr/>
        <a:lstStyle/>
        <a:p>
          <a:endParaRPr lang="ru-RU"/>
        </a:p>
      </dgm:t>
    </dgm:pt>
    <dgm:pt modelId="{343BCE53-8A0A-415C-BCDE-E6E9200DC42E}" type="pres">
      <dgm:prSet presAssocID="{72A3A32F-248B-4095-8BCB-1579942C75BB}" presName="vertTwo" presStyleCnt="0"/>
      <dgm:spPr/>
      <dgm:t>
        <a:bodyPr/>
        <a:lstStyle/>
        <a:p>
          <a:endParaRPr lang="ru-RU"/>
        </a:p>
      </dgm:t>
    </dgm:pt>
    <dgm:pt modelId="{26DC7D4C-4931-492D-8E9E-4E1288A41C78}" type="pres">
      <dgm:prSet presAssocID="{72A3A32F-248B-4095-8BCB-1579942C75BB}" presName="txTwo" presStyleLbl="node2" presStyleIdx="0" presStyleCnt="2">
        <dgm:presLayoutVars>
          <dgm:chPref val="3"/>
        </dgm:presLayoutVars>
      </dgm:prSet>
      <dgm:spPr/>
      <dgm:t>
        <a:bodyPr/>
        <a:lstStyle/>
        <a:p>
          <a:endParaRPr lang="ru-RU"/>
        </a:p>
      </dgm:t>
    </dgm:pt>
    <dgm:pt modelId="{E8189C16-07F6-4076-A7B7-C44ABBDBBDD3}" type="pres">
      <dgm:prSet presAssocID="{72A3A32F-248B-4095-8BCB-1579942C75BB}" presName="parTransTwo" presStyleCnt="0"/>
      <dgm:spPr/>
      <dgm:t>
        <a:bodyPr/>
        <a:lstStyle/>
        <a:p>
          <a:endParaRPr lang="ru-RU"/>
        </a:p>
      </dgm:t>
    </dgm:pt>
    <dgm:pt modelId="{E4299F4A-088D-41B4-913E-7DAEB29BC9B0}" type="pres">
      <dgm:prSet presAssocID="{72A3A32F-248B-4095-8BCB-1579942C75BB}" presName="horzTwo" presStyleCnt="0"/>
      <dgm:spPr/>
      <dgm:t>
        <a:bodyPr/>
        <a:lstStyle/>
        <a:p>
          <a:endParaRPr lang="ru-RU"/>
        </a:p>
      </dgm:t>
    </dgm:pt>
    <dgm:pt modelId="{1CF203AD-3678-4780-9781-2778ADA30F43}" type="pres">
      <dgm:prSet presAssocID="{3C9B6E7C-D696-4CAC-AF90-D9FFBAF7DB4E}" presName="vertThree" presStyleCnt="0"/>
      <dgm:spPr/>
      <dgm:t>
        <a:bodyPr/>
        <a:lstStyle/>
        <a:p>
          <a:endParaRPr lang="ru-RU"/>
        </a:p>
      </dgm:t>
    </dgm:pt>
    <dgm:pt modelId="{76F60E8A-A1A8-442D-9383-DCC8B4474F48}" type="pres">
      <dgm:prSet presAssocID="{3C9B6E7C-D696-4CAC-AF90-D9FFBAF7DB4E}" presName="txThree" presStyleLbl="node3" presStyleIdx="0" presStyleCnt="3">
        <dgm:presLayoutVars>
          <dgm:chPref val="3"/>
        </dgm:presLayoutVars>
      </dgm:prSet>
      <dgm:spPr/>
      <dgm:t>
        <a:bodyPr/>
        <a:lstStyle/>
        <a:p>
          <a:endParaRPr lang="ru-RU"/>
        </a:p>
      </dgm:t>
    </dgm:pt>
    <dgm:pt modelId="{75BE50C6-47C9-402E-8654-A2FCA267C572}" type="pres">
      <dgm:prSet presAssocID="{3C9B6E7C-D696-4CAC-AF90-D9FFBAF7DB4E}" presName="horzThree" presStyleCnt="0"/>
      <dgm:spPr/>
      <dgm:t>
        <a:bodyPr/>
        <a:lstStyle/>
        <a:p>
          <a:endParaRPr lang="ru-RU"/>
        </a:p>
      </dgm:t>
    </dgm:pt>
    <dgm:pt modelId="{E7F81AD4-0E46-48BC-A6B8-1971EC9F9FC1}" type="pres">
      <dgm:prSet presAssocID="{A2EF60FE-56EA-4F7A-A504-E942DA8D0352}" presName="sibSpaceThree" presStyleCnt="0"/>
      <dgm:spPr/>
      <dgm:t>
        <a:bodyPr/>
        <a:lstStyle/>
        <a:p>
          <a:endParaRPr lang="ru-RU"/>
        </a:p>
      </dgm:t>
    </dgm:pt>
    <dgm:pt modelId="{0B9C2AFD-78B3-468F-AC2F-2D701CB72FB8}" type="pres">
      <dgm:prSet presAssocID="{0C7BCC4C-F3EE-4689-A1AA-FB219CD5F807}" presName="vertThree" presStyleCnt="0"/>
      <dgm:spPr/>
      <dgm:t>
        <a:bodyPr/>
        <a:lstStyle/>
        <a:p>
          <a:endParaRPr lang="ru-RU"/>
        </a:p>
      </dgm:t>
    </dgm:pt>
    <dgm:pt modelId="{4540A597-CB80-4698-8452-7352E84140F0}" type="pres">
      <dgm:prSet presAssocID="{0C7BCC4C-F3EE-4689-A1AA-FB219CD5F807}" presName="txThree" presStyleLbl="node3" presStyleIdx="1" presStyleCnt="3">
        <dgm:presLayoutVars>
          <dgm:chPref val="3"/>
        </dgm:presLayoutVars>
      </dgm:prSet>
      <dgm:spPr/>
      <dgm:t>
        <a:bodyPr/>
        <a:lstStyle/>
        <a:p>
          <a:endParaRPr lang="ru-RU"/>
        </a:p>
      </dgm:t>
    </dgm:pt>
    <dgm:pt modelId="{AFEA8AD1-E071-4EA1-A966-87A59482AE3F}" type="pres">
      <dgm:prSet presAssocID="{0C7BCC4C-F3EE-4689-A1AA-FB219CD5F807}" presName="horzThree" presStyleCnt="0"/>
      <dgm:spPr/>
      <dgm:t>
        <a:bodyPr/>
        <a:lstStyle/>
        <a:p>
          <a:endParaRPr lang="ru-RU"/>
        </a:p>
      </dgm:t>
    </dgm:pt>
    <dgm:pt modelId="{BB7E0C09-7183-461E-ACCA-9BBA36041087}" type="pres">
      <dgm:prSet presAssocID="{F803F528-91F0-41B5-8797-0A7C052F895E}" presName="sibSpaceThree" presStyleCnt="0"/>
      <dgm:spPr/>
      <dgm:t>
        <a:bodyPr/>
        <a:lstStyle/>
        <a:p>
          <a:endParaRPr lang="ru-RU"/>
        </a:p>
      </dgm:t>
    </dgm:pt>
    <dgm:pt modelId="{12BC69D9-914F-41D3-A9AC-D9899FE6810A}" type="pres">
      <dgm:prSet presAssocID="{4163070D-709F-4E10-B6C9-BE242CEB5F95}" presName="vertThree" presStyleCnt="0"/>
      <dgm:spPr/>
      <dgm:t>
        <a:bodyPr/>
        <a:lstStyle/>
        <a:p>
          <a:endParaRPr lang="ru-RU"/>
        </a:p>
      </dgm:t>
    </dgm:pt>
    <dgm:pt modelId="{CA03B15F-CEA5-4BFF-BBC1-81249037BD28}" type="pres">
      <dgm:prSet presAssocID="{4163070D-709F-4E10-B6C9-BE242CEB5F95}" presName="txThree" presStyleLbl="node3" presStyleIdx="2" presStyleCnt="3">
        <dgm:presLayoutVars>
          <dgm:chPref val="3"/>
        </dgm:presLayoutVars>
      </dgm:prSet>
      <dgm:spPr/>
      <dgm:t>
        <a:bodyPr/>
        <a:lstStyle/>
        <a:p>
          <a:endParaRPr lang="ru-RU"/>
        </a:p>
      </dgm:t>
    </dgm:pt>
    <dgm:pt modelId="{9297F9B9-6F2B-40DF-9F60-2D8A949EF587}" type="pres">
      <dgm:prSet presAssocID="{4163070D-709F-4E10-B6C9-BE242CEB5F95}" presName="horzThree" presStyleCnt="0"/>
      <dgm:spPr/>
      <dgm:t>
        <a:bodyPr/>
        <a:lstStyle/>
        <a:p>
          <a:endParaRPr lang="ru-RU"/>
        </a:p>
      </dgm:t>
    </dgm:pt>
    <dgm:pt modelId="{E877CE1F-D156-4C53-96E7-873F3C0A3A14}" type="pres">
      <dgm:prSet presAssocID="{994DFDB8-82A4-428E-992F-61B26EA78FAB}" presName="sibSpaceTwo" presStyleCnt="0"/>
      <dgm:spPr/>
      <dgm:t>
        <a:bodyPr/>
        <a:lstStyle/>
        <a:p>
          <a:endParaRPr lang="ru-RU"/>
        </a:p>
      </dgm:t>
    </dgm:pt>
    <dgm:pt modelId="{B44EBC0D-28E3-47B7-AB13-13F7FC397A3B}" type="pres">
      <dgm:prSet presAssocID="{BDF279A1-FC07-4076-9BAC-09DA2807CB39}" presName="vertTwo" presStyleCnt="0"/>
      <dgm:spPr/>
      <dgm:t>
        <a:bodyPr/>
        <a:lstStyle/>
        <a:p>
          <a:endParaRPr lang="ru-RU"/>
        </a:p>
      </dgm:t>
    </dgm:pt>
    <dgm:pt modelId="{0D2903FE-5A0D-4A8D-B85D-567900878D71}" type="pres">
      <dgm:prSet presAssocID="{BDF279A1-FC07-4076-9BAC-09DA2807CB39}" presName="txTwo" presStyleLbl="node2" presStyleIdx="1" presStyleCnt="2">
        <dgm:presLayoutVars>
          <dgm:chPref val="3"/>
        </dgm:presLayoutVars>
      </dgm:prSet>
      <dgm:spPr/>
      <dgm:t>
        <a:bodyPr/>
        <a:lstStyle/>
        <a:p>
          <a:endParaRPr lang="ru-RU"/>
        </a:p>
      </dgm:t>
    </dgm:pt>
    <dgm:pt modelId="{ED05210B-1739-42C2-A81A-AB0573C96F90}" type="pres">
      <dgm:prSet presAssocID="{BDF279A1-FC07-4076-9BAC-09DA2807CB39}" presName="horzTwo" presStyleCnt="0"/>
      <dgm:spPr/>
      <dgm:t>
        <a:bodyPr/>
        <a:lstStyle/>
        <a:p>
          <a:endParaRPr lang="ru-RU"/>
        </a:p>
      </dgm:t>
    </dgm:pt>
  </dgm:ptLst>
  <dgm:cxnLst>
    <dgm:cxn modelId="{09BDB163-8299-466B-9D99-D8C921C1AA09}" srcId="{677EE174-57B6-4734-96FA-EF57C15CCF57}" destId="{72A3A32F-248B-4095-8BCB-1579942C75BB}" srcOrd="0" destOrd="0" parTransId="{9FCDAFBF-DC5D-4B10-8C5D-60C1A084DDD8}" sibTransId="{994DFDB8-82A4-428E-992F-61B26EA78FAB}"/>
    <dgm:cxn modelId="{27524411-295E-4737-9076-6982BECDB839}" srcId="{72A3A32F-248B-4095-8BCB-1579942C75BB}" destId="{0C7BCC4C-F3EE-4689-A1AA-FB219CD5F807}" srcOrd="1" destOrd="0" parTransId="{55EAE468-A480-4D3B-994C-474D1F30CFC8}" sibTransId="{F803F528-91F0-41B5-8797-0A7C052F895E}"/>
    <dgm:cxn modelId="{93394CDE-EDBD-4F88-98A7-33D17BD91F27}" type="presOf" srcId="{72A3A32F-248B-4095-8BCB-1579942C75BB}" destId="{26DC7D4C-4931-492D-8E9E-4E1288A41C78}" srcOrd="0" destOrd="0" presId="urn:microsoft.com/office/officeart/2005/8/layout/hierarchy4"/>
    <dgm:cxn modelId="{FE20959D-1C5F-46CE-8C22-942ACA431E92}" type="presOf" srcId="{3C9B6E7C-D696-4CAC-AF90-D9FFBAF7DB4E}" destId="{76F60E8A-A1A8-442D-9383-DCC8B4474F48}" srcOrd="0" destOrd="0" presId="urn:microsoft.com/office/officeart/2005/8/layout/hierarchy4"/>
    <dgm:cxn modelId="{04352BF8-FD3F-4B57-B837-7A6DBFBF4960}" type="presOf" srcId="{677EE174-57B6-4734-96FA-EF57C15CCF57}" destId="{818F6296-4811-4742-AA83-2D0B0F14B5E1}" srcOrd="0" destOrd="0" presId="urn:microsoft.com/office/officeart/2005/8/layout/hierarchy4"/>
    <dgm:cxn modelId="{D9696270-9A9E-44F6-A694-80DE05D7CD8D}" type="presOf" srcId="{4163070D-709F-4E10-B6C9-BE242CEB5F95}" destId="{CA03B15F-CEA5-4BFF-BBC1-81249037BD28}" srcOrd="0" destOrd="0" presId="urn:microsoft.com/office/officeart/2005/8/layout/hierarchy4"/>
    <dgm:cxn modelId="{AE0DE3B9-07DB-4657-AB1C-F04E3157080E}" srcId="{72A3A32F-248B-4095-8BCB-1579942C75BB}" destId="{3C9B6E7C-D696-4CAC-AF90-D9FFBAF7DB4E}" srcOrd="0" destOrd="0" parTransId="{6887BC99-15C8-4FBC-BEE7-CE255E65A691}" sibTransId="{A2EF60FE-56EA-4F7A-A504-E942DA8D0352}"/>
    <dgm:cxn modelId="{7CB8BFF7-D53F-46C0-BE45-F1E0B940AF3C}" type="presOf" srcId="{E49FC946-F103-40F9-9D02-E0E1192EC7B5}" destId="{A94F9623-1EF8-45FA-B4BB-0AA17D53A106}" srcOrd="0" destOrd="0" presId="urn:microsoft.com/office/officeart/2005/8/layout/hierarchy4"/>
    <dgm:cxn modelId="{E60E3649-42D7-4197-BAE5-B739C1CC6BB5}" srcId="{E49FC946-F103-40F9-9D02-E0E1192EC7B5}" destId="{677EE174-57B6-4734-96FA-EF57C15CCF57}" srcOrd="0" destOrd="0" parTransId="{A3AA4519-8A79-407B-8603-CCC7DB7C7665}" sibTransId="{FCB2DAE9-ADA1-439F-B88F-A2D0316DCB35}"/>
    <dgm:cxn modelId="{217307C5-3BD2-4E67-9713-EDAB78B6B683}" srcId="{677EE174-57B6-4734-96FA-EF57C15CCF57}" destId="{BDF279A1-FC07-4076-9BAC-09DA2807CB39}" srcOrd="1" destOrd="0" parTransId="{85A7C6A6-01F2-4479-A635-06A9D0B9DE0B}" sibTransId="{3769EB6C-BBC5-42BF-BDB8-7538D4AAA1BA}"/>
    <dgm:cxn modelId="{258D91D6-A650-457D-B58A-5A697E54E164}" type="presOf" srcId="{0C7BCC4C-F3EE-4689-A1AA-FB219CD5F807}" destId="{4540A597-CB80-4698-8452-7352E84140F0}" srcOrd="0" destOrd="0" presId="urn:microsoft.com/office/officeart/2005/8/layout/hierarchy4"/>
    <dgm:cxn modelId="{508661AE-D5C1-40B7-931F-7F646B45AF04}" srcId="{72A3A32F-248B-4095-8BCB-1579942C75BB}" destId="{4163070D-709F-4E10-B6C9-BE242CEB5F95}" srcOrd="2" destOrd="0" parTransId="{5108212F-82EA-4D77-B428-9A9C0F549E3A}" sibTransId="{4930D1BA-13AC-4891-BFDA-A66E52D10EF7}"/>
    <dgm:cxn modelId="{38253297-A460-45D3-804D-D0FC127BF79B}" type="presOf" srcId="{BDF279A1-FC07-4076-9BAC-09DA2807CB39}" destId="{0D2903FE-5A0D-4A8D-B85D-567900878D71}" srcOrd="0" destOrd="0" presId="urn:microsoft.com/office/officeart/2005/8/layout/hierarchy4"/>
    <dgm:cxn modelId="{78035F50-089E-4669-90E5-FBF3B886D7C1}" type="presParOf" srcId="{A94F9623-1EF8-45FA-B4BB-0AA17D53A106}" destId="{9DB74789-9CC2-423B-A983-93C54AF09557}" srcOrd="0" destOrd="0" presId="urn:microsoft.com/office/officeart/2005/8/layout/hierarchy4"/>
    <dgm:cxn modelId="{48C7D2FE-7A8B-4D32-A32F-24F286E58DE3}" type="presParOf" srcId="{9DB74789-9CC2-423B-A983-93C54AF09557}" destId="{818F6296-4811-4742-AA83-2D0B0F14B5E1}" srcOrd="0" destOrd="0" presId="urn:microsoft.com/office/officeart/2005/8/layout/hierarchy4"/>
    <dgm:cxn modelId="{E8EB1B33-3AF4-4F72-9A2D-E04F496B96C3}" type="presParOf" srcId="{9DB74789-9CC2-423B-A983-93C54AF09557}" destId="{9A35169C-FEB7-4030-A2A8-9653F178C3AB}" srcOrd="1" destOrd="0" presId="urn:microsoft.com/office/officeart/2005/8/layout/hierarchy4"/>
    <dgm:cxn modelId="{2DEAC4F2-5396-471A-BA43-FC0469EEB8D8}" type="presParOf" srcId="{9DB74789-9CC2-423B-A983-93C54AF09557}" destId="{23ABBE68-CC64-4979-9E33-38C2DA9E106B}" srcOrd="2" destOrd="0" presId="urn:microsoft.com/office/officeart/2005/8/layout/hierarchy4"/>
    <dgm:cxn modelId="{FB68C406-E3C3-4D04-9700-63438E13248C}" type="presParOf" srcId="{23ABBE68-CC64-4979-9E33-38C2DA9E106B}" destId="{343BCE53-8A0A-415C-BCDE-E6E9200DC42E}" srcOrd="0" destOrd="0" presId="urn:microsoft.com/office/officeart/2005/8/layout/hierarchy4"/>
    <dgm:cxn modelId="{55FB2F11-7AF4-4F2E-84D5-F59E62DD6FB1}" type="presParOf" srcId="{343BCE53-8A0A-415C-BCDE-E6E9200DC42E}" destId="{26DC7D4C-4931-492D-8E9E-4E1288A41C78}" srcOrd="0" destOrd="0" presId="urn:microsoft.com/office/officeart/2005/8/layout/hierarchy4"/>
    <dgm:cxn modelId="{F2069858-2862-481F-BF58-BB8DB4304B47}" type="presParOf" srcId="{343BCE53-8A0A-415C-BCDE-E6E9200DC42E}" destId="{E8189C16-07F6-4076-A7B7-C44ABBDBBDD3}" srcOrd="1" destOrd="0" presId="urn:microsoft.com/office/officeart/2005/8/layout/hierarchy4"/>
    <dgm:cxn modelId="{701A8A79-DC0E-4BA4-9DEF-CE349315420A}" type="presParOf" srcId="{343BCE53-8A0A-415C-BCDE-E6E9200DC42E}" destId="{E4299F4A-088D-41B4-913E-7DAEB29BC9B0}" srcOrd="2" destOrd="0" presId="urn:microsoft.com/office/officeart/2005/8/layout/hierarchy4"/>
    <dgm:cxn modelId="{1781969B-D853-4D15-BE0C-1417345F4B9A}" type="presParOf" srcId="{E4299F4A-088D-41B4-913E-7DAEB29BC9B0}" destId="{1CF203AD-3678-4780-9781-2778ADA30F43}" srcOrd="0" destOrd="0" presId="urn:microsoft.com/office/officeart/2005/8/layout/hierarchy4"/>
    <dgm:cxn modelId="{023C9115-6B6D-4305-A3C2-23FBEE25F773}" type="presParOf" srcId="{1CF203AD-3678-4780-9781-2778ADA30F43}" destId="{76F60E8A-A1A8-442D-9383-DCC8B4474F48}" srcOrd="0" destOrd="0" presId="urn:microsoft.com/office/officeart/2005/8/layout/hierarchy4"/>
    <dgm:cxn modelId="{5856C359-6B42-47EC-9751-1E67E641118C}" type="presParOf" srcId="{1CF203AD-3678-4780-9781-2778ADA30F43}" destId="{75BE50C6-47C9-402E-8654-A2FCA267C572}" srcOrd="1" destOrd="0" presId="urn:microsoft.com/office/officeart/2005/8/layout/hierarchy4"/>
    <dgm:cxn modelId="{3AF121B2-B54E-4B9D-ACCF-2779A5BFFD53}" type="presParOf" srcId="{E4299F4A-088D-41B4-913E-7DAEB29BC9B0}" destId="{E7F81AD4-0E46-48BC-A6B8-1971EC9F9FC1}" srcOrd="1" destOrd="0" presId="urn:microsoft.com/office/officeart/2005/8/layout/hierarchy4"/>
    <dgm:cxn modelId="{633A778F-F6DE-4DB3-88A3-10A108B0CAAA}" type="presParOf" srcId="{E4299F4A-088D-41B4-913E-7DAEB29BC9B0}" destId="{0B9C2AFD-78B3-468F-AC2F-2D701CB72FB8}" srcOrd="2" destOrd="0" presId="urn:microsoft.com/office/officeart/2005/8/layout/hierarchy4"/>
    <dgm:cxn modelId="{20A614D7-A846-43D2-BE30-6692D8C5B96E}" type="presParOf" srcId="{0B9C2AFD-78B3-468F-AC2F-2D701CB72FB8}" destId="{4540A597-CB80-4698-8452-7352E84140F0}" srcOrd="0" destOrd="0" presId="urn:microsoft.com/office/officeart/2005/8/layout/hierarchy4"/>
    <dgm:cxn modelId="{D011C5D3-ACB9-4634-AF9A-63FA1C17B3C8}" type="presParOf" srcId="{0B9C2AFD-78B3-468F-AC2F-2D701CB72FB8}" destId="{AFEA8AD1-E071-4EA1-A966-87A59482AE3F}" srcOrd="1" destOrd="0" presId="urn:microsoft.com/office/officeart/2005/8/layout/hierarchy4"/>
    <dgm:cxn modelId="{0745A797-9927-49D3-B38B-26994A34BBAB}" type="presParOf" srcId="{E4299F4A-088D-41B4-913E-7DAEB29BC9B0}" destId="{BB7E0C09-7183-461E-ACCA-9BBA36041087}" srcOrd="3" destOrd="0" presId="urn:microsoft.com/office/officeart/2005/8/layout/hierarchy4"/>
    <dgm:cxn modelId="{1CC7983D-FCF9-4828-8582-760F40B17B3D}" type="presParOf" srcId="{E4299F4A-088D-41B4-913E-7DAEB29BC9B0}" destId="{12BC69D9-914F-41D3-A9AC-D9899FE6810A}" srcOrd="4" destOrd="0" presId="urn:microsoft.com/office/officeart/2005/8/layout/hierarchy4"/>
    <dgm:cxn modelId="{6C87A5EF-200D-4B80-BEEA-D7832CD6779E}" type="presParOf" srcId="{12BC69D9-914F-41D3-A9AC-D9899FE6810A}" destId="{CA03B15F-CEA5-4BFF-BBC1-81249037BD28}" srcOrd="0" destOrd="0" presId="urn:microsoft.com/office/officeart/2005/8/layout/hierarchy4"/>
    <dgm:cxn modelId="{0E20D2D4-55D7-40A3-BF37-813DB7BEBEE6}" type="presParOf" srcId="{12BC69D9-914F-41D3-A9AC-D9899FE6810A}" destId="{9297F9B9-6F2B-40DF-9F60-2D8A949EF587}" srcOrd="1" destOrd="0" presId="urn:microsoft.com/office/officeart/2005/8/layout/hierarchy4"/>
    <dgm:cxn modelId="{1E786072-F14F-4B6D-BD0C-5C7F0B556C64}" type="presParOf" srcId="{23ABBE68-CC64-4979-9E33-38C2DA9E106B}" destId="{E877CE1F-D156-4C53-96E7-873F3C0A3A14}" srcOrd="1" destOrd="0" presId="urn:microsoft.com/office/officeart/2005/8/layout/hierarchy4"/>
    <dgm:cxn modelId="{B9588989-4A28-4C8E-8082-B88B1A648DEC}" type="presParOf" srcId="{23ABBE68-CC64-4979-9E33-38C2DA9E106B}" destId="{B44EBC0D-28E3-47B7-AB13-13F7FC397A3B}" srcOrd="2" destOrd="0" presId="urn:microsoft.com/office/officeart/2005/8/layout/hierarchy4"/>
    <dgm:cxn modelId="{627C8CA7-6B0C-4BBA-A1CB-C0F794A84D31}" type="presParOf" srcId="{B44EBC0D-28E3-47B7-AB13-13F7FC397A3B}" destId="{0D2903FE-5A0D-4A8D-B85D-567900878D71}" srcOrd="0" destOrd="0" presId="urn:microsoft.com/office/officeart/2005/8/layout/hierarchy4"/>
    <dgm:cxn modelId="{C14D1E97-C40A-4562-B57F-77B243FAEF46}" type="presParOf" srcId="{B44EBC0D-28E3-47B7-AB13-13F7FC397A3B}" destId="{ED05210B-1739-42C2-A81A-AB0573C96F90}" srcOrd="1" destOrd="0" presId="urn:microsoft.com/office/officeart/2005/8/layout/hierarchy4"/>
  </dgm:cxnLst>
  <dgm:bg/>
  <dgm:whole/>
  <dgm:extLst>
    <a:ext uri="http://schemas.microsoft.com/office/drawing/2008/diagram">
      <dsp:dataModelExt xmlns:dsp="http://schemas.microsoft.com/office/drawing/2008/diagram" xmlns="" relId="rId145"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F6EA6EA-9B83-4B6B-89C6-39B3E5ADC6D8}" type="doc">
      <dgm:prSet loTypeId="urn:microsoft.com/office/officeart/2005/8/layout/vList6" loCatId="list" qsTypeId="urn:microsoft.com/office/officeart/2005/8/quickstyle/simple3" qsCatId="simple" csTypeId="urn:microsoft.com/office/officeart/2005/8/colors/colorful3" csCatId="colorful" phldr="1"/>
      <dgm:spPr/>
      <dgm:t>
        <a:bodyPr/>
        <a:lstStyle/>
        <a:p>
          <a:endParaRPr lang="ru-RU"/>
        </a:p>
      </dgm:t>
    </dgm:pt>
    <dgm:pt modelId="{7397521E-A1E6-4291-BF4D-79296747A436}">
      <dgm:prSet phldrT="[Текст]" custT="1"/>
      <dgm:spPr/>
      <dgm:t>
        <a:bodyPr/>
        <a:lstStyle/>
        <a:p>
          <a:r>
            <a:rPr lang="ru-RU" sz="900"/>
            <a:t>Плановые проверки</a:t>
          </a:r>
        </a:p>
      </dgm:t>
    </dgm:pt>
    <dgm:pt modelId="{6E0426E4-5244-4062-8E33-4510C5B61EBE}" type="parTrans" cxnId="{0665D8C5-4537-4132-9EEC-A5CF9485B693}">
      <dgm:prSet/>
      <dgm:spPr/>
      <dgm:t>
        <a:bodyPr/>
        <a:lstStyle/>
        <a:p>
          <a:endParaRPr lang="ru-RU" sz="900"/>
        </a:p>
      </dgm:t>
    </dgm:pt>
    <dgm:pt modelId="{3EA1CF29-3200-4051-B37D-C7A02BA9E9B0}" type="sibTrans" cxnId="{0665D8C5-4537-4132-9EEC-A5CF9485B693}">
      <dgm:prSet/>
      <dgm:spPr/>
      <dgm:t>
        <a:bodyPr/>
        <a:lstStyle/>
        <a:p>
          <a:endParaRPr lang="ru-RU" sz="900"/>
        </a:p>
      </dgm:t>
    </dgm:pt>
    <dgm:pt modelId="{66751E8F-28AE-4BAD-8477-B6DBE641ECE6}">
      <dgm:prSet phldrT="[Текст]" custT="1"/>
      <dgm:spPr/>
      <dgm:t>
        <a:bodyPr/>
        <a:lstStyle/>
        <a:p>
          <a:r>
            <a:rPr lang="ru-RU" sz="900"/>
            <a:t>географический принцип</a:t>
          </a:r>
        </a:p>
      </dgm:t>
    </dgm:pt>
    <dgm:pt modelId="{668A6106-2722-4745-9B81-BFF781170A81}" type="parTrans" cxnId="{AAD1E3AB-7878-43EF-A5FA-3780820028A9}">
      <dgm:prSet/>
      <dgm:spPr/>
      <dgm:t>
        <a:bodyPr/>
        <a:lstStyle/>
        <a:p>
          <a:endParaRPr lang="ru-RU" sz="900"/>
        </a:p>
      </dgm:t>
    </dgm:pt>
    <dgm:pt modelId="{1A17E031-46E7-45FF-B71A-B3BE49F858F4}" type="sibTrans" cxnId="{AAD1E3AB-7878-43EF-A5FA-3780820028A9}">
      <dgm:prSet/>
      <dgm:spPr/>
      <dgm:t>
        <a:bodyPr/>
        <a:lstStyle/>
        <a:p>
          <a:endParaRPr lang="ru-RU" sz="900"/>
        </a:p>
      </dgm:t>
    </dgm:pt>
    <dgm:pt modelId="{9497F188-ECDE-4FC2-BEB2-BBB28F7AE3BE}">
      <dgm:prSet phldrT="[Текст]" custT="1"/>
      <dgm:spPr/>
      <dgm:t>
        <a:bodyPr/>
        <a:lstStyle/>
        <a:p>
          <a:r>
            <a:rPr lang="ru-RU" sz="900"/>
            <a:t>социальный принцип</a:t>
          </a:r>
        </a:p>
      </dgm:t>
    </dgm:pt>
    <dgm:pt modelId="{B630B1E2-86D7-4BE0-983F-D970B3DFF4D3}" type="parTrans" cxnId="{5CA99D25-096C-4548-B79A-A1BE453FF1E5}">
      <dgm:prSet/>
      <dgm:spPr/>
      <dgm:t>
        <a:bodyPr/>
        <a:lstStyle/>
        <a:p>
          <a:endParaRPr lang="ru-RU" sz="900"/>
        </a:p>
      </dgm:t>
    </dgm:pt>
    <dgm:pt modelId="{02089165-47EE-4303-9618-9A58DBF3C8E8}" type="sibTrans" cxnId="{5CA99D25-096C-4548-B79A-A1BE453FF1E5}">
      <dgm:prSet/>
      <dgm:spPr/>
      <dgm:t>
        <a:bodyPr/>
        <a:lstStyle/>
        <a:p>
          <a:endParaRPr lang="ru-RU" sz="900"/>
        </a:p>
      </dgm:t>
    </dgm:pt>
    <dgm:pt modelId="{B216C534-8913-4DFE-876F-7771A2F1BF2E}">
      <dgm:prSet phldrT="[Текст]" custT="1"/>
      <dgm:spPr/>
      <dgm:t>
        <a:bodyPr/>
        <a:lstStyle/>
        <a:p>
          <a:r>
            <a:rPr lang="ru-RU" sz="900"/>
            <a:t>Внеплановые проверки</a:t>
          </a:r>
        </a:p>
      </dgm:t>
    </dgm:pt>
    <dgm:pt modelId="{01229981-783D-4F72-B0FD-380F9F7702E0}" type="parTrans" cxnId="{AE718BF2-BBBC-4E51-A18E-A6C9F9392F8E}">
      <dgm:prSet/>
      <dgm:spPr/>
      <dgm:t>
        <a:bodyPr/>
        <a:lstStyle/>
        <a:p>
          <a:endParaRPr lang="ru-RU" sz="900"/>
        </a:p>
      </dgm:t>
    </dgm:pt>
    <dgm:pt modelId="{89913EE7-5D78-4503-8BA8-E30958622EA1}" type="sibTrans" cxnId="{AE718BF2-BBBC-4E51-A18E-A6C9F9392F8E}">
      <dgm:prSet/>
      <dgm:spPr/>
      <dgm:t>
        <a:bodyPr/>
        <a:lstStyle/>
        <a:p>
          <a:endParaRPr lang="ru-RU" sz="900"/>
        </a:p>
      </dgm:t>
    </dgm:pt>
    <dgm:pt modelId="{F394F993-9E22-4DD3-AD81-42E8F6AAC3A7}">
      <dgm:prSet phldrT="[Текст]" custT="1"/>
      <dgm:spPr/>
      <dgm:t>
        <a:bodyPr/>
        <a:lstStyle/>
        <a:p>
          <a:r>
            <a:rPr lang="ru-RU" sz="900"/>
            <a:t>увеличение количества жалоб</a:t>
          </a:r>
        </a:p>
      </dgm:t>
    </dgm:pt>
    <dgm:pt modelId="{0D927631-8A13-4296-9BDC-414E58EA5724}" type="parTrans" cxnId="{85B32418-2436-449A-8958-39B5A108A3AB}">
      <dgm:prSet/>
      <dgm:spPr/>
      <dgm:t>
        <a:bodyPr/>
        <a:lstStyle/>
        <a:p>
          <a:endParaRPr lang="ru-RU" sz="900"/>
        </a:p>
      </dgm:t>
    </dgm:pt>
    <dgm:pt modelId="{0353E9B9-C9D0-4CCF-8027-EC76427E2655}" type="sibTrans" cxnId="{85B32418-2436-449A-8958-39B5A108A3AB}">
      <dgm:prSet/>
      <dgm:spPr/>
      <dgm:t>
        <a:bodyPr/>
        <a:lstStyle/>
        <a:p>
          <a:endParaRPr lang="ru-RU" sz="900"/>
        </a:p>
      </dgm:t>
    </dgm:pt>
    <dgm:pt modelId="{1B833E24-1CC5-4C25-99BE-E2A91579E727}">
      <dgm:prSet phldrT="[Текст]" custT="1"/>
      <dgm:spPr/>
      <dgm:t>
        <a:bodyPr/>
        <a:lstStyle/>
        <a:p>
          <a:r>
            <a:rPr lang="ru-RU" sz="900"/>
            <a:t>экстренные ситуации</a:t>
          </a:r>
        </a:p>
      </dgm:t>
    </dgm:pt>
    <dgm:pt modelId="{652E438A-7D9E-494B-9E89-0394B569FAB2}" type="parTrans" cxnId="{D0AF5497-BE96-4E1F-BF61-7DD4BE90BC6B}">
      <dgm:prSet/>
      <dgm:spPr/>
      <dgm:t>
        <a:bodyPr/>
        <a:lstStyle/>
        <a:p>
          <a:endParaRPr lang="ru-RU" sz="900"/>
        </a:p>
      </dgm:t>
    </dgm:pt>
    <dgm:pt modelId="{90F8826D-C9F5-42B0-925E-E078498F51F8}" type="sibTrans" cxnId="{D0AF5497-BE96-4E1F-BF61-7DD4BE90BC6B}">
      <dgm:prSet/>
      <dgm:spPr/>
      <dgm:t>
        <a:bodyPr/>
        <a:lstStyle/>
        <a:p>
          <a:endParaRPr lang="ru-RU" sz="900"/>
        </a:p>
      </dgm:t>
    </dgm:pt>
    <dgm:pt modelId="{F0E2217C-8BF8-469C-BC3E-C5BE6B453629}" type="pres">
      <dgm:prSet presAssocID="{DF6EA6EA-9B83-4B6B-89C6-39B3E5ADC6D8}" presName="Name0" presStyleCnt="0">
        <dgm:presLayoutVars>
          <dgm:dir/>
          <dgm:animLvl val="lvl"/>
          <dgm:resizeHandles/>
        </dgm:presLayoutVars>
      </dgm:prSet>
      <dgm:spPr/>
      <dgm:t>
        <a:bodyPr/>
        <a:lstStyle/>
        <a:p>
          <a:endParaRPr lang="ru-RU"/>
        </a:p>
      </dgm:t>
    </dgm:pt>
    <dgm:pt modelId="{6FC01267-1EF7-4C06-8C53-B705DE9E2E39}" type="pres">
      <dgm:prSet presAssocID="{7397521E-A1E6-4291-BF4D-79296747A436}" presName="linNode" presStyleCnt="0"/>
      <dgm:spPr/>
    </dgm:pt>
    <dgm:pt modelId="{DA3B86A6-90E4-4B37-B9FF-CF7F4AC42D80}" type="pres">
      <dgm:prSet presAssocID="{7397521E-A1E6-4291-BF4D-79296747A436}" presName="parentShp" presStyleLbl="node1" presStyleIdx="0" presStyleCnt="2">
        <dgm:presLayoutVars>
          <dgm:bulletEnabled val="1"/>
        </dgm:presLayoutVars>
      </dgm:prSet>
      <dgm:spPr/>
      <dgm:t>
        <a:bodyPr/>
        <a:lstStyle/>
        <a:p>
          <a:endParaRPr lang="ru-RU"/>
        </a:p>
      </dgm:t>
    </dgm:pt>
    <dgm:pt modelId="{AA408E02-6CC2-460B-B25D-2331155A0074}" type="pres">
      <dgm:prSet presAssocID="{7397521E-A1E6-4291-BF4D-79296747A436}" presName="childShp" presStyleLbl="bgAccFollowNode1" presStyleIdx="0" presStyleCnt="2">
        <dgm:presLayoutVars>
          <dgm:bulletEnabled val="1"/>
        </dgm:presLayoutVars>
      </dgm:prSet>
      <dgm:spPr/>
      <dgm:t>
        <a:bodyPr/>
        <a:lstStyle/>
        <a:p>
          <a:endParaRPr lang="ru-RU"/>
        </a:p>
      </dgm:t>
    </dgm:pt>
    <dgm:pt modelId="{0BA03099-A62F-41EC-A035-50653043291D}" type="pres">
      <dgm:prSet presAssocID="{3EA1CF29-3200-4051-B37D-C7A02BA9E9B0}" presName="spacing" presStyleCnt="0"/>
      <dgm:spPr/>
    </dgm:pt>
    <dgm:pt modelId="{F07D0F42-EE08-4558-A9DC-1D6DAC89F40F}" type="pres">
      <dgm:prSet presAssocID="{B216C534-8913-4DFE-876F-7771A2F1BF2E}" presName="linNode" presStyleCnt="0"/>
      <dgm:spPr/>
    </dgm:pt>
    <dgm:pt modelId="{634377A0-25F8-4FF2-B859-6175D6729B88}" type="pres">
      <dgm:prSet presAssocID="{B216C534-8913-4DFE-876F-7771A2F1BF2E}" presName="parentShp" presStyleLbl="node1" presStyleIdx="1" presStyleCnt="2">
        <dgm:presLayoutVars>
          <dgm:bulletEnabled val="1"/>
        </dgm:presLayoutVars>
      </dgm:prSet>
      <dgm:spPr/>
      <dgm:t>
        <a:bodyPr/>
        <a:lstStyle/>
        <a:p>
          <a:endParaRPr lang="ru-RU"/>
        </a:p>
      </dgm:t>
    </dgm:pt>
    <dgm:pt modelId="{37996073-87A8-4146-9BD9-969BCB7DEED4}" type="pres">
      <dgm:prSet presAssocID="{B216C534-8913-4DFE-876F-7771A2F1BF2E}" presName="childShp" presStyleLbl="bgAccFollowNode1" presStyleIdx="1" presStyleCnt="2" custLinFactNeighborX="0" custLinFactNeighborY="80626">
        <dgm:presLayoutVars>
          <dgm:bulletEnabled val="1"/>
        </dgm:presLayoutVars>
      </dgm:prSet>
      <dgm:spPr/>
      <dgm:t>
        <a:bodyPr/>
        <a:lstStyle/>
        <a:p>
          <a:endParaRPr lang="ru-RU"/>
        </a:p>
      </dgm:t>
    </dgm:pt>
  </dgm:ptLst>
  <dgm:cxnLst>
    <dgm:cxn modelId="{3E61734C-59AB-4EEE-A8FD-2C317BB7B25E}" type="presOf" srcId="{66751E8F-28AE-4BAD-8477-B6DBE641ECE6}" destId="{AA408E02-6CC2-460B-B25D-2331155A0074}" srcOrd="0" destOrd="0" presId="urn:microsoft.com/office/officeart/2005/8/layout/vList6"/>
    <dgm:cxn modelId="{37841575-3780-4A1F-BDD2-7DB525D5D3C1}" type="presOf" srcId="{B216C534-8913-4DFE-876F-7771A2F1BF2E}" destId="{634377A0-25F8-4FF2-B859-6175D6729B88}" srcOrd="0" destOrd="0" presId="urn:microsoft.com/office/officeart/2005/8/layout/vList6"/>
    <dgm:cxn modelId="{AE718BF2-BBBC-4E51-A18E-A6C9F9392F8E}" srcId="{DF6EA6EA-9B83-4B6B-89C6-39B3E5ADC6D8}" destId="{B216C534-8913-4DFE-876F-7771A2F1BF2E}" srcOrd="1" destOrd="0" parTransId="{01229981-783D-4F72-B0FD-380F9F7702E0}" sibTransId="{89913EE7-5D78-4503-8BA8-E30958622EA1}"/>
    <dgm:cxn modelId="{4B743752-32D3-40F3-9676-38DC84FC52A8}" type="presOf" srcId="{1B833E24-1CC5-4C25-99BE-E2A91579E727}" destId="{37996073-87A8-4146-9BD9-969BCB7DEED4}" srcOrd="0" destOrd="1" presId="urn:microsoft.com/office/officeart/2005/8/layout/vList6"/>
    <dgm:cxn modelId="{D0AF5497-BE96-4E1F-BF61-7DD4BE90BC6B}" srcId="{B216C534-8913-4DFE-876F-7771A2F1BF2E}" destId="{1B833E24-1CC5-4C25-99BE-E2A91579E727}" srcOrd="1" destOrd="0" parTransId="{652E438A-7D9E-494B-9E89-0394B569FAB2}" sibTransId="{90F8826D-C9F5-42B0-925E-E078498F51F8}"/>
    <dgm:cxn modelId="{5CA99D25-096C-4548-B79A-A1BE453FF1E5}" srcId="{7397521E-A1E6-4291-BF4D-79296747A436}" destId="{9497F188-ECDE-4FC2-BEB2-BBB28F7AE3BE}" srcOrd="1" destOrd="0" parTransId="{B630B1E2-86D7-4BE0-983F-D970B3DFF4D3}" sibTransId="{02089165-47EE-4303-9618-9A58DBF3C8E8}"/>
    <dgm:cxn modelId="{0665D8C5-4537-4132-9EEC-A5CF9485B693}" srcId="{DF6EA6EA-9B83-4B6B-89C6-39B3E5ADC6D8}" destId="{7397521E-A1E6-4291-BF4D-79296747A436}" srcOrd="0" destOrd="0" parTransId="{6E0426E4-5244-4062-8E33-4510C5B61EBE}" sibTransId="{3EA1CF29-3200-4051-B37D-C7A02BA9E9B0}"/>
    <dgm:cxn modelId="{5720F555-DF80-4DB7-AC80-3D3F80A0373B}" type="presOf" srcId="{9497F188-ECDE-4FC2-BEB2-BBB28F7AE3BE}" destId="{AA408E02-6CC2-460B-B25D-2331155A0074}" srcOrd="0" destOrd="1" presId="urn:microsoft.com/office/officeart/2005/8/layout/vList6"/>
    <dgm:cxn modelId="{79C14A76-C031-427B-9825-967CD903FD82}" type="presOf" srcId="{7397521E-A1E6-4291-BF4D-79296747A436}" destId="{DA3B86A6-90E4-4B37-B9FF-CF7F4AC42D80}" srcOrd="0" destOrd="0" presId="urn:microsoft.com/office/officeart/2005/8/layout/vList6"/>
    <dgm:cxn modelId="{AAD1E3AB-7878-43EF-A5FA-3780820028A9}" srcId="{7397521E-A1E6-4291-BF4D-79296747A436}" destId="{66751E8F-28AE-4BAD-8477-B6DBE641ECE6}" srcOrd="0" destOrd="0" parTransId="{668A6106-2722-4745-9B81-BFF781170A81}" sibTransId="{1A17E031-46E7-45FF-B71A-B3BE49F858F4}"/>
    <dgm:cxn modelId="{41CFF057-2E7F-417D-9843-53144F05AD12}" type="presOf" srcId="{F394F993-9E22-4DD3-AD81-42E8F6AAC3A7}" destId="{37996073-87A8-4146-9BD9-969BCB7DEED4}" srcOrd="0" destOrd="0" presId="urn:microsoft.com/office/officeart/2005/8/layout/vList6"/>
    <dgm:cxn modelId="{CA39D7A2-B2AC-4B38-B228-B885D163F9A0}" type="presOf" srcId="{DF6EA6EA-9B83-4B6B-89C6-39B3E5ADC6D8}" destId="{F0E2217C-8BF8-469C-BC3E-C5BE6B453629}" srcOrd="0" destOrd="0" presId="urn:microsoft.com/office/officeart/2005/8/layout/vList6"/>
    <dgm:cxn modelId="{85B32418-2436-449A-8958-39B5A108A3AB}" srcId="{B216C534-8913-4DFE-876F-7771A2F1BF2E}" destId="{F394F993-9E22-4DD3-AD81-42E8F6AAC3A7}" srcOrd="0" destOrd="0" parTransId="{0D927631-8A13-4296-9BDC-414E58EA5724}" sibTransId="{0353E9B9-C9D0-4CCF-8027-EC76427E2655}"/>
    <dgm:cxn modelId="{90BCB88B-44F5-4F57-AD32-091A00841912}" type="presParOf" srcId="{F0E2217C-8BF8-469C-BC3E-C5BE6B453629}" destId="{6FC01267-1EF7-4C06-8C53-B705DE9E2E39}" srcOrd="0" destOrd="0" presId="urn:microsoft.com/office/officeart/2005/8/layout/vList6"/>
    <dgm:cxn modelId="{2B643391-2092-4AB9-A59F-0F7C3035BFFD}" type="presParOf" srcId="{6FC01267-1EF7-4C06-8C53-B705DE9E2E39}" destId="{DA3B86A6-90E4-4B37-B9FF-CF7F4AC42D80}" srcOrd="0" destOrd="0" presId="urn:microsoft.com/office/officeart/2005/8/layout/vList6"/>
    <dgm:cxn modelId="{A4D5209F-B69C-47DD-AB41-8A89CACC79BD}" type="presParOf" srcId="{6FC01267-1EF7-4C06-8C53-B705DE9E2E39}" destId="{AA408E02-6CC2-460B-B25D-2331155A0074}" srcOrd="1" destOrd="0" presId="urn:microsoft.com/office/officeart/2005/8/layout/vList6"/>
    <dgm:cxn modelId="{7A120C10-C3EF-4CB4-A1B8-691E6DDADF84}" type="presParOf" srcId="{F0E2217C-8BF8-469C-BC3E-C5BE6B453629}" destId="{0BA03099-A62F-41EC-A035-50653043291D}" srcOrd="1" destOrd="0" presId="urn:microsoft.com/office/officeart/2005/8/layout/vList6"/>
    <dgm:cxn modelId="{951754E7-08AD-441D-8435-DA546C5AAA02}" type="presParOf" srcId="{F0E2217C-8BF8-469C-BC3E-C5BE6B453629}" destId="{F07D0F42-EE08-4558-A9DC-1D6DAC89F40F}" srcOrd="2" destOrd="0" presId="urn:microsoft.com/office/officeart/2005/8/layout/vList6"/>
    <dgm:cxn modelId="{0D6D9A1B-DFEA-48E0-879A-A3745BCFFB37}" type="presParOf" srcId="{F07D0F42-EE08-4558-A9DC-1D6DAC89F40F}" destId="{634377A0-25F8-4FF2-B859-6175D6729B88}" srcOrd="0" destOrd="0" presId="urn:microsoft.com/office/officeart/2005/8/layout/vList6"/>
    <dgm:cxn modelId="{62D34ADD-9899-4018-808A-9597666F883B}" type="presParOf" srcId="{F07D0F42-EE08-4558-A9DC-1D6DAC89F40F}" destId="{37996073-87A8-4146-9BD9-969BCB7DEED4}" srcOrd="1" destOrd="0" presId="urn:microsoft.com/office/officeart/2005/8/layout/vList6"/>
  </dgm:cxnLst>
  <dgm:bg/>
  <dgm:whole/>
  <dgm:extLst>
    <a:ext uri="http://schemas.microsoft.com/office/drawing/2008/diagram">
      <dsp:dataModelExt xmlns:dsp="http://schemas.microsoft.com/office/drawing/2008/diagram" xmlns="" relId="rId152"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97FE8162-23ED-4E47-BC10-74F73133E9C3}" type="doc">
      <dgm:prSet loTypeId="urn:microsoft.com/office/officeart/2005/8/layout/equation1" loCatId="process" qsTypeId="urn:microsoft.com/office/officeart/2005/8/quickstyle/simple5" qsCatId="simple" csTypeId="urn:microsoft.com/office/officeart/2005/8/colors/accent3_2" csCatId="accent3" phldr="1"/>
      <dgm:spPr/>
    </dgm:pt>
    <dgm:pt modelId="{F4E081F8-B79F-4FB1-860E-736D89891B19}">
      <dgm:prSet phldrT="[Текст]" custT="1"/>
      <dgm:spPr/>
      <dgm:t>
        <a:bodyPr/>
        <a:lstStyle/>
        <a:p>
          <a:r>
            <a:rPr lang="ru-RU" sz="800">
              <a:solidFill>
                <a:sysClr val="windowText" lastClr="000000"/>
              </a:solidFill>
            </a:rPr>
            <a:t>возможность беспрепятственного посещения учреждений закрытого типа только Уполномоченным </a:t>
          </a:r>
        </a:p>
      </dgm:t>
    </dgm:pt>
    <dgm:pt modelId="{7FB73C0E-B9BB-40DC-8B79-1AA62713DFA6}" type="parTrans" cxnId="{D428B02E-6734-4D9E-9D5A-846B2AF1CA58}">
      <dgm:prSet/>
      <dgm:spPr/>
      <dgm:t>
        <a:bodyPr/>
        <a:lstStyle/>
        <a:p>
          <a:endParaRPr lang="ru-RU" sz="800">
            <a:solidFill>
              <a:sysClr val="windowText" lastClr="000000"/>
            </a:solidFill>
          </a:endParaRPr>
        </a:p>
      </dgm:t>
    </dgm:pt>
    <dgm:pt modelId="{FE07D644-00B8-48B8-BE24-930C0C53B3E6}" type="sibTrans" cxnId="{D428B02E-6734-4D9E-9D5A-846B2AF1CA58}">
      <dgm:prSet custT="1"/>
      <dgm:spPr/>
      <dgm:t>
        <a:bodyPr/>
        <a:lstStyle/>
        <a:p>
          <a:endParaRPr lang="ru-RU" sz="800">
            <a:solidFill>
              <a:sysClr val="windowText" lastClr="000000"/>
            </a:solidFill>
          </a:endParaRPr>
        </a:p>
      </dgm:t>
    </dgm:pt>
    <dgm:pt modelId="{7AC367F9-8F84-4185-8CA0-AE99F3C6379D}">
      <dgm:prSet phldrT="[Текст]" custT="1"/>
      <dgm:spPr/>
      <dgm:t>
        <a:bodyPr/>
        <a:lstStyle/>
        <a:p>
          <a:r>
            <a:rPr lang="ru-RU" sz="800">
              <a:solidFill>
                <a:sysClr val="windowText" lastClr="000000"/>
              </a:solidFill>
            </a:rPr>
            <a:t>удаленность от областного центра потенциальных объектов проверок</a:t>
          </a:r>
        </a:p>
      </dgm:t>
    </dgm:pt>
    <dgm:pt modelId="{26C90502-80C5-4D1F-B36E-2ADCEE8A8E55}" type="parTrans" cxnId="{CACE9F1D-5268-4E2B-BE03-DBA0C63AF08D}">
      <dgm:prSet/>
      <dgm:spPr/>
      <dgm:t>
        <a:bodyPr/>
        <a:lstStyle/>
        <a:p>
          <a:endParaRPr lang="ru-RU" sz="800">
            <a:solidFill>
              <a:sysClr val="windowText" lastClr="000000"/>
            </a:solidFill>
          </a:endParaRPr>
        </a:p>
      </dgm:t>
    </dgm:pt>
    <dgm:pt modelId="{8355E608-AD65-4E09-A3C1-976131786021}" type="sibTrans" cxnId="{CACE9F1D-5268-4E2B-BE03-DBA0C63AF08D}">
      <dgm:prSet custT="1"/>
      <dgm:spPr/>
      <dgm:t>
        <a:bodyPr/>
        <a:lstStyle/>
        <a:p>
          <a:endParaRPr lang="ru-RU" sz="800">
            <a:solidFill>
              <a:sysClr val="windowText" lastClr="000000"/>
            </a:solidFill>
          </a:endParaRPr>
        </a:p>
      </dgm:t>
    </dgm:pt>
    <dgm:pt modelId="{B1FDC1DB-9FC7-44D9-83A8-B8C99D115FA4}">
      <dgm:prSet phldrT="[Текст]" custT="1"/>
      <dgm:spPr/>
      <dgm:t>
        <a:bodyPr/>
        <a:lstStyle/>
        <a:p>
          <a:r>
            <a:rPr lang="ru-RU" sz="800">
              <a:solidFill>
                <a:sysClr val="windowText" lastClr="000000"/>
              </a:solidFill>
            </a:rPr>
            <a:t>ограничения для дальнейшего распространения практики проверок и посещений</a:t>
          </a:r>
        </a:p>
      </dgm:t>
    </dgm:pt>
    <dgm:pt modelId="{D6BB89EE-3061-4CFA-B212-00698C2CFC86}" type="parTrans" cxnId="{C612E63E-5263-4D9A-B88F-29F7AC83A48C}">
      <dgm:prSet/>
      <dgm:spPr/>
      <dgm:t>
        <a:bodyPr/>
        <a:lstStyle/>
        <a:p>
          <a:endParaRPr lang="ru-RU" sz="800">
            <a:solidFill>
              <a:sysClr val="windowText" lastClr="000000"/>
            </a:solidFill>
          </a:endParaRPr>
        </a:p>
      </dgm:t>
    </dgm:pt>
    <dgm:pt modelId="{69ED5CE7-5185-42B5-877B-C9605AAD2596}" type="sibTrans" cxnId="{C612E63E-5263-4D9A-B88F-29F7AC83A48C}">
      <dgm:prSet/>
      <dgm:spPr/>
      <dgm:t>
        <a:bodyPr/>
        <a:lstStyle/>
        <a:p>
          <a:endParaRPr lang="ru-RU" sz="800">
            <a:solidFill>
              <a:sysClr val="windowText" lastClr="000000"/>
            </a:solidFill>
          </a:endParaRPr>
        </a:p>
      </dgm:t>
    </dgm:pt>
    <dgm:pt modelId="{607FDFC1-D0EF-407B-8960-2BF7A4EAE986}">
      <dgm:prSet phldrT="[Текст]" custT="1"/>
      <dgm:spPr/>
      <dgm:t>
        <a:bodyPr/>
        <a:lstStyle/>
        <a:p>
          <a:r>
            <a:rPr lang="ru-RU" sz="800">
              <a:solidFill>
                <a:sysClr val="windowText" lastClr="000000"/>
              </a:solidFill>
            </a:rPr>
            <a:t>фактическая транспортная доступность</a:t>
          </a:r>
        </a:p>
      </dgm:t>
    </dgm:pt>
    <dgm:pt modelId="{364FDCE6-737E-450F-87C3-3E15CD0FFDFC}" type="parTrans" cxnId="{26317C51-1201-4CFF-B1B9-676CF1DE21A9}">
      <dgm:prSet/>
      <dgm:spPr/>
      <dgm:t>
        <a:bodyPr/>
        <a:lstStyle/>
        <a:p>
          <a:endParaRPr lang="ru-RU" sz="800">
            <a:solidFill>
              <a:sysClr val="windowText" lastClr="000000"/>
            </a:solidFill>
          </a:endParaRPr>
        </a:p>
      </dgm:t>
    </dgm:pt>
    <dgm:pt modelId="{16A2C58A-FD0F-407A-A314-33BBCDB43CC1}" type="sibTrans" cxnId="{26317C51-1201-4CFF-B1B9-676CF1DE21A9}">
      <dgm:prSet custT="1"/>
      <dgm:spPr/>
      <dgm:t>
        <a:bodyPr/>
        <a:lstStyle/>
        <a:p>
          <a:endParaRPr lang="ru-RU" sz="800">
            <a:solidFill>
              <a:sysClr val="windowText" lastClr="000000"/>
            </a:solidFill>
          </a:endParaRPr>
        </a:p>
      </dgm:t>
    </dgm:pt>
    <dgm:pt modelId="{9D2A129E-3169-47B4-B5C9-0F1684957826}" type="pres">
      <dgm:prSet presAssocID="{97FE8162-23ED-4E47-BC10-74F73133E9C3}" presName="linearFlow" presStyleCnt="0">
        <dgm:presLayoutVars>
          <dgm:dir/>
          <dgm:resizeHandles val="exact"/>
        </dgm:presLayoutVars>
      </dgm:prSet>
      <dgm:spPr/>
    </dgm:pt>
    <dgm:pt modelId="{41A4B8AF-55D6-482D-8174-BC867CAF4ABD}" type="pres">
      <dgm:prSet presAssocID="{F4E081F8-B79F-4FB1-860E-736D89891B19}" presName="node" presStyleLbl="node1" presStyleIdx="0" presStyleCnt="4" custScaleX="161130" custScaleY="133100" custLinFactNeighborX="58078" custLinFactNeighborY="-1417">
        <dgm:presLayoutVars>
          <dgm:bulletEnabled val="1"/>
        </dgm:presLayoutVars>
      </dgm:prSet>
      <dgm:spPr>
        <a:prstGeom prst="flowChartDocument">
          <a:avLst/>
        </a:prstGeom>
      </dgm:spPr>
      <dgm:t>
        <a:bodyPr/>
        <a:lstStyle/>
        <a:p>
          <a:endParaRPr lang="ru-RU"/>
        </a:p>
      </dgm:t>
    </dgm:pt>
    <dgm:pt modelId="{D7D6353D-BADA-4267-8C5C-7780467CF885}" type="pres">
      <dgm:prSet presAssocID="{FE07D644-00B8-48B8-BE24-930C0C53B3E6}" presName="spacerL" presStyleCnt="0"/>
      <dgm:spPr/>
    </dgm:pt>
    <dgm:pt modelId="{8DDCFE1F-A1C2-4C2B-8E9E-5CC659571E60}" type="pres">
      <dgm:prSet presAssocID="{FE07D644-00B8-48B8-BE24-930C0C53B3E6}" presName="sibTrans" presStyleLbl="sibTrans2D1" presStyleIdx="0" presStyleCnt="3"/>
      <dgm:spPr/>
      <dgm:t>
        <a:bodyPr/>
        <a:lstStyle/>
        <a:p>
          <a:endParaRPr lang="ru-RU"/>
        </a:p>
      </dgm:t>
    </dgm:pt>
    <dgm:pt modelId="{0FFF9563-84B5-4D55-B325-3901BB2C538B}" type="pres">
      <dgm:prSet presAssocID="{FE07D644-00B8-48B8-BE24-930C0C53B3E6}" presName="spacerR" presStyleCnt="0"/>
      <dgm:spPr/>
    </dgm:pt>
    <dgm:pt modelId="{6D878F29-EC7E-434E-8453-D8A0E8399653}" type="pres">
      <dgm:prSet presAssocID="{7AC367F9-8F84-4185-8CA0-AE99F3C6379D}" presName="node" presStyleLbl="node1" presStyleIdx="1" presStyleCnt="4" custScaleX="129864" custScaleY="127025" custLinFactNeighborX="-46746" custLinFactNeighborY="-7083">
        <dgm:presLayoutVars>
          <dgm:bulletEnabled val="1"/>
        </dgm:presLayoutVars>
      </dgm:prSet>
      <dgm:spPr>
        <a:prstGeom prst="flowChartDocument">
          <a:avLst/>
        </a:prstGeom>
      </dgm:spPr>
      <dgm:t>
        <a:bodyPr/>
        <a:lstStyle/>
        <a:p>
          <a:endParaRPr lang="ru-RU"/>
        </a:p>
      </dgm:t>
    </dgm:pt>
    <dgm:pt modelId="{E74ED345-F66C-4906-BBED-67574CFF3E92}" type="pres">
      <dgm:prSet presAssocID="{8355E608-AD65-4E09-A3C1-976131786021}" presName="spacerL" presStyleCnt="0"/>
      <dgm:spPr/>
    </dgm:pt>
    <dgm:pt modelId="{5D4159D9-579A-4A06-9FF9-F458ECDBAA04}" type="pres">
      <dgm:prSet presAssocID="{8355E608-AD65-4E09-A3C1-976131786021}" presName="sibTrans" presStyleLbl="sibTrans2D1" presStyleIdx="1" presStyleCnt="3"/>
      <dgm:spPr/>
      <dgm:t>
        <a:bodyPr/>
        <a:lstStyle/>
        <a:p>
          <a:endParaRPr lang="ru-RU"/>
        </a:p>
      </dgm:t>
    </dgm:pt>
    <dgm:pt modelId="{C259CBB4-979C-468A-BA71-C6CE915DA646}" type="pres">
      <dgm:prSet presAssocID="{8355E608-AD65-4E09-A3C1-976131786021}" presName="spacerR" presStyleCnt="0"/>
      <dgm:spPr/>
    </dgm:pt>
    <dgm:pt modelId="{AEA55250-694C-4FC0-A814-B619587FFA5D}" type="pres">
      <dgm:prSet presAssocID="{607FDFC1-D0EF-407B-8960-2BF7A4EAE986}" presName="node" presStyleLbl="node1" presStyleIdx="2" presStyleCnt="4" custScaleX="133100" custScaleY="133100" custLinFactNeighborX="-66283" custLinFactNeighborY="-7766">
        <dgm:presLayoutVars>
          <dgm:bulletEnabled val="1"/>
        </dgm:presLayoutVars>
      </dgm:prSet>
      <dgm:spPr>
        <a:prstGeom prst="flowChartDocument">
          <a:avLst/>
        </a:prstGeom>
      </dgm:spPr>
      <dgm:t>
        <a:bodyPr/>
        <a:lstStyle/>
        <a:p>
          <a:endParaRPr lang="ru-RU"/>
        </a:p>
      </dgm:t>
    </dgm:pt>
    <dgm:pt modelId="{630735CA-6F95-4F56-A055-85D35C0FAFD3}" type="pres">
      <dgm:prSet presAssocID="{16A2C58A-FD0F-407A-A314-33BBCDB43CC1}" presName="spacerL" presStyleCnt="0"/>
      <dgm:spPr/>
    </dgm:pt>
    <dgm:pt modelId="{CEF74FD7-D3FF-4B35-8BC2-AA99C7E16AE8}" type="pres">
      <dgm:prSet presAssocID="{16A2C58A-FD0F-407A-A314-33BBCDB43CC1}" presName="sibTrans" presStyleLbl="sibTrans2D1" presStyleIdx="2" presStyleCnt="3"/>
      <dgm:spPr/>
      <dgm:t>
        <a:bodyPr/>
        <a:lstStyle/>
        <a:p>
          <a:endParaRPr lang="ru-RU"/>
        </a:p>
      </dgm:t>
    </dgm:pt>
    <dgm:pt modelId="{9E032608-0940-44ED-B503-72EC85C1A753}" type="pres">
      <dgm:prSet presAssocID="{16A2C58A-FD0F-407A-A314-33BBCDB43CC1}" presName="spacerR" presStyleCnt="0"/>
      <dgm:spPr/>
    </dgm:pt>
    <dgm:pt modelId="{47AEADEF-B7BE-4D82-BD2E-74BB9A5ACDA2}" type="pres">
      <dgm:prSet presAssocID="{B1FDC1DB-9FC7-44D9-83A8-B8C99D115FA4}" presName="node" presStyleLbl="node1" presStyleIdx="3" presStyleCnt="4" custScaleX="133100" custScaleY="133100" custLinFactNeighborX="1702" custLinFactNeighborY="-6211">
        <dgm:presLayoutVars>
          <dgm:bulletEnabled val="1"/>
        </dgm:presLayoutVars>
      </dgm:prSet>
      <dgm:spPr>
        <a:prstGeom prst="rect">
          <a:avLst/>
        </a:prstGeom>
      </dgm:spPr>
      <dgm:t>
        <a:bodyPr/>
        <a:lstStyle/>
        <a:p>
          <a:endParaRPr lang="ru-RU"/>
        </a:p>
      </dgm:t>
    </dgm:pt>
  </dgm:ptLst>
  <dgm:cxnLst>
    <dgm:cxn modelId="{C36D40BD-AB14-451C-A2DF-CC4E0C8900BD}" type="presOf" srcId="{7AC367F9-8F84-4185-8CA0-AE99F3C6379D}" destId="{6D878F29-EC7E-434E-8453-D8A0E8399653}" srcOrd="0" destOrd="0" presId="urn:microsoft.com/office/officeart/2005/8/layout/equation1"/>
    <dgm:cxn modelId="{C612E63E-5263-4D9A-B88F-29F7AC83A48C}" srcId="{97FE8162-23ED-4E47-BC10-74F73133E9C3}" destId="{B1FDC1DB-9FC7-44D9-83A8-B8C99D115FA4}" srcOrd="3" destOrd="0" parTransId="{D6BB89EE-3061-4CFA-B212-00698C2CFC86}" sibTransId="{69ED5CE7-5185-42B5-877B-C9605AAD2596}"/>
    <dgm:cxn modelId="{A0D530A0-A0FC-4C9E-B7F6-7C21D64D80C9}" type="presOf" srcId="{B1FDC1DB-9FC7-44D9-83A8-B8C99D115FA4}" destId="{47AEADEF-B7BE-4D82-BD2E-74BB9A5ACDA2}" srcOrd="0" destOrd="0" presId="urn:microsoft.com/office/officeart/2005/8/layout/equation1"/>
    <dgm:cxn modelId="{0D7D413F-DA00-4402-B576-A5389207A107}" type="presOf" srcId="{97FE8162-23ED-4E47-BC10-74F73133E9C3}" destId="{9D2A129E-3169-47B4-B5C9-0F1684957826}" srcOrd="0" destOrd="0" presId="urn:microsoft.com/office/officeart/2005/8/layout/equation1"/>
    <dgm:cxn modelId="{FE45D7BC-2428-4DB2-AEB4-69CE28CE5493}" type="presOf" srcId="{16A2C58A-FD0F-407A-A314-33BBCDB43CC1}" destId="{CEF74FD7-D3FF-4B35-8BC2-AA99C7E16AE8}" srcOrd="0" destOrd="0" presId="urn:microsoft.com/office/officeart/2005/8/layout/equation1"/>
    <dgm:cxn modelId="{D428B02E-6734-4D9E-9D5A-846B2AF1CA58}" srcId="{97FE8162-23ED-4E47-BC10-74F73133E9C3}" destId="{F4E081F8-B79F-4FB1-860E-736D89891B19}" srcOrd="0" destOrd="0" parTransId="{7FB73C0E-B9BB-40DC-8B79-1AA62713DFA6}" sibTransId="{FE07D644-00B8-48B8-BE24-930C0C53B3E6}"/>
    <dgm:cxn modelId="{26317C51-1201-4CFF-B1B9-676CF1DE21A9}" srcId="{97FE8162-23ED-4E47-BC10-74F73133E9C3}" destId="{607FDFC1-D0EF-407B-8960-2BF7A4EAE986}" srcOrd="2" destOrd="0" parTransId="{364FDCE6-737E-450F-87C3-3E15CD0FFDFC}" sibTransId="{16A2C58A-FD0F-407A-A314-33BBCDB43CC1}"/>
    <dgm:cxn modelId="{AC325054-4435-4AA9-8926-FE1823DE7BB4}" type="presOf" srcId="{F4E081F8-B79F-4FB1-860E-736D89891B19}" destId="{41A4B8AF-55D6-482D-8174-BC867CAF4ABD}" srcOrd="0" destOrd="0" presId="urn:microsoft.com/office/officeart/2005/8/layout/equation1"/>
    <dgm:cxn modelId="{CACE9F1D-5268-4E2B-BE03-DBA0C63AF08D}" srcId="{97FE8162-23ED-4E47-BC10-74F73133E9C3}" destId="{7AC367F9-8F84-4185-8CA0-AE99F3C6379D}" srcOrd="1" destOrd="0" parTransId="{26C90502-80C5-4D1F-B36E-2ADCEE8A8E55}" sibTransId="{8355E608-AD65-4E09-A3C1-976131786021}"/>
    <dgm:cxn modelId="{2E4D1B5F-CE62-413D-ABE0-7064A3D15C96}" type="presOf" srcId="{8355E608-AD65-4E09-A3C1-976131786021}" destId="{5D4159D9-579A-4A06-9FF9-F458ECDBAA04}" srcOrd="0" destOrd="0" presId="urn:microsoft.com/office/officeart/2005/8/layout/equation1"/>
    <dgm:cxn modelId="{1F96200E-2FB9-4821-BC59-89B0A0FBCD69}" type="presOf" srcId="{FE07D644-00B8-48B8-BE24-930C0C53B3E6}" destId="{8DDCFE1F-A1C2-4C2B-8E9E-5CC659571E60}" srcOrd="0" destOrd="0" presId="urn:microsoft.com/office/officeart/2005/8/layout/equation1"/>
    <dgm:cxn modelId="{9F37BB91-D83D-4BC4-A7DA-C01A6F5FE489}" type="presOf" srcId="{607FDFC1-D0EF-407B-8960-2BF7A4EAE986}" destId="{AEA55250-694C-4FC0-A814-B619587FFA5D}" srcOrd="0" destOrd="0" presId="urn:microsoft.com/office/officeart/2005/8/layout/equation1"/>
    <dgm:cxn modelId="{BF6676F4-02D1-4BEF-B7E9-BB74A3E8601E}" type="presParOf" srcId="{9D2A129E-3169-47B4-B5C9-0F1684957826}" destId="{41A4B8AF-55D6-482D-8174-BC867CAF4ABD}" srcOrd="0" destOrd="0" presId="urn:microsoft.com/office/officeart/2005/8/layout/equation1"/>
    <dgm:cxn modelId="{D2B00536-E6BF-49F2-8AA1-547011E8E4F5}" type="presParOf" srcId="{9D2A129E-3169-47B4-B5C9-0F1684957826}" destId="{D7D6353D-BADA-4267-8C5C-7780467CF885}" srcOrd="1" destOrd="0" presId="urn:microsoft.com/office/officeart/2005/8/layout/equation1"/>
    <dgm:cxn modelId="{EA62D253-30AF-47C5-968E-7356936B1DEA}" type="presParOf" srcId="{9D2A129E-3169-47B4-B5C9-0F1684957826}" destId="{8DDCFE1F-A1C2-4C2B-8E9E-5CC659571E60}" srcOrd="2" destOrd="0" presId="urn:microsoft.com/office/officeart/2005/8/layout/equation1"/>
    <dgm:cxn modelId="{DC0A0AF4-2D16-41DD-A9AB-A1C44AFF5937}" type="presParOf" srcId="{9D2A129E-3169-47B4-B5C9-0F1684957826}" destId="{0FFF9563-84B5-4D55-B325-3901BB2C538B}" srcOrd="3" destOrd="0" presId="urn:microsoft.com/office/officeart/2005/8/layout/equation1"/>
    <dgm:cxn modelId="{B69D82AE-B869-4E56-82EF-DF5DC002F11E}" type="presParOf" srcId="{9D2A129E-3169-47B4-B5C9-0F1684957826}" destId="{6D878F29-EC7E-434E-8453-D8A0E8399653}" srcOrd="4" destOrd="0" presId="urn:microsoft.com/office/officeart/2005/8/layout/equation1"/>
    <dgm:cxn modelId="{0D8518BE-67CD-45ED-956E-2B86C946A801}" type="presParOf" srcId="{9D2A129E-3169-47B4-B5C9-0F1684957826}" destId="{E74ED345-F66C-4906-BBED-67574CFF3E92}" srcOrd="5" destOrd="0" presId="urn:microsoft.com/office/officeart/2005/8/layout/equation1"/>
    <dgm:cxn modelId="{1128C088-968C-404B-A29F-A1048EF28E9F}" type="presParOf" srcId="{9D2A129E-3169-47B4-B5C9-0F1684957826}" destId="{5D4159D9-579A-4A06-9FF9-F458ECDBAA04}" srcOrd="6" destOrd="0" presId="urn:microsoft.com/office/officeart/2005/8/layout/equation1"/>
    <dgm:cxn modelId="{9BE1E4D6-FAD0-4022-B792-6EEDFD88E5A9}" type="presParOf" srcId="{9D2A129E-3169-47B4-B5C9-0F1684957826}" destId="{C259CBB4-979C-468A-BA71-C6CE915DA646}" srcOrd="7" destOrd="0" presId="urn:microsoft.com/office/officeart/2005/8/layout/equation1"/>
    <dgm:cxn modelId="{F37E5CA3-BAE2-4B27-9766-051D52E8DB78}" type="presParOf" srcId="{9D2A129E-3169-47B4-B5C9-0F1684957826}" destId="{AEA55250-694C-4FC0-A814-B619587FFA5D}" srcOrd="8" destOrd="0" presId="urn:microsoft.com/office/officeart/2005/8/layout/equation1"/>
    <dgm:cxn modelId="{7527B98F-C202-4C93-A32B-53D16F4D9BE8}" type="presParOf" srcId="{9D2A129E-3169-47B4-B5C9-0F1684957826}" destId="{630735CA-6F95-4F56-A055-85D35C0FAFD3}" srcOrd="9" destOrd="0" presId="urn:microsoft.com/office/officeart/2005/8/layout/equation1"/>
    <dgm:cxn modelId="{14A3BCCB-6803-40BE-B233-517B0B3E16C9}" type="presParOf" srcId="{9D2A129E-3169-47B4-B5C9-0F1684957826}" destId="{CEF74FD7-D3FF-4B35-8BC2-AA99C7E16AE8}" srcOrd="10" destOrd="0" presId="urn:microsoft.com/office/officeart/2005/8/layout/equation1"/>
    <dgm:cxn modelId="{BB952149-76A4-4A58-9D2B-E6B6F7183917}" type="presParOf" srcId="{9D2A129E-3169-47B4-B5C9-0F1684957826}" destId="{9E032608-0940-44ED-B503-72EC85C1A753}" srcOrd="11" destOrd="0" presId="urn:microsoft.com/office/officeart/2005/8/layout/equation1"/>
    <dgm:cxn modelId="{3EB56276-9E31-4C3E-963A-27B0C748BE19}" type="presParOf" srcId="{9D2A129E-3169-47B4-B5C9-0F1684957826}" destId="{47AEADEF-B7BE-4D82-BD2E-74BB9A5ACDA2}" srcOrd="12" destOrd="0" presId="urn:microsoft.com/office/officeart/2005/8/layout/equation1"/>
  </dgm:cxnLst>
  <dgm:bg/>
  <dgm:whole/>
  <dgm:extLst>
    <a:ext uri="http://schemas.microsoft.com/office/drawing/2008/diagram">
      <dsp:dataModelExt xmlns:dsp="http://schemas.microsoft.com/office/drawing/2008/diagram" xmlns="" relId="rId157"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F1BF0F7-CDBD-4288-8063-255107477628}" type="doc">
      <dgm:prSet loTypeId="urn:microsoft.com/office/officeart/2005/8/layout/vList5" loCatId="list" qsTypeId="urn:microsoft.com/office/officeart/2005/8/quickstyle/simple3" qsCatId="simple" csTypeId="urn:microsoft.com/office/officeart/2005/8/colors/accent3_3" csCatId="accent3" phldr="1"/>
      <dgm:spPr/>
      <dgm:t>
        <a:bodyPr/>
        <a:lstStyle/>
        <a:p>
          <a:endParaRPr lang="ru-RU"/>
        </a:p>
      </dgm:t>
    </dgm:pt>
    <dgm:pt modelId="{8ED14252-DE7A-45E1-961D-5EB8498D32E3}">
      <dgm:prSet phldrT="[Текст]" custT="1"/>
      <dgm:spPr/>
      <dgm:t>
        <a:bodyPr/>
        <a:lstStyle/>
        <a:p>
          <a:r>
            <a:rPr lang="ru-RU" sz="900"/>
            <a:t>Соблюдение прав на охрану здоровья и медицинскую помощь	</a:t>
          </a:r>
        </a:p>
      </dgm:t>
    </dgm:pt>
    <dgm:pt modelId="{C31D5F91-74C9-41FE-80AB-D7BC7CCEA022}" type="parTrans" cxnId="{65D2840E-0C7D-40F1-90B9-9F2D1F6121BD}">
      <dgm:prSet/>
      <dgm:spPr/>
      <dgm:t>
        <a:bodyPr/>
        <a:lstStyle/>
        <a:p>
          <a:endParaRPr lang="ru-RU" sz="900"/>
        </a:p>
      </dgm:t>
    </dgm:pt>
    <dgm:pt modelId="{8CA3158E-3BDB-447D-9BD4-D47710A4FA38}" type="sibTrans" cxnId="{65D2840E-0C7D-40F1-90B9-9F2D1F6121BD}">
      <dgm:prSet/>
      <dgm:spPr/>
      <dgm:t>
        <a:bodyPr/>
        <a:lstStyle/>
        <a:p>
          <a:endParaRPr lang="ru-RU" sz="900"/>
        </a:p>
      </dgm:t>
    </dgm:pt>
    <dgm:pt modelId="{0C77F55D-82BE-4843-869B-3E8E5E289B75}">
      <dgm:prSet phldrT="[Текст]" custT="1"/>
      <dgm:spPr/>
      <dgm:t>
        <a:bodyPr/>
        <a:lstStyle/>
        <a:p>
          <a:r>
            <a:rPr lang="ru-RU" sz="900"/>
            <a:t>доступность медицинской помощи</a:t>
          </a:r>
        </a:p>
      </dgm:t>
    </dgm:pt>
    <dgm:pt modelId="{421D56C4-B2D9-4581-A1A2-FCCF91F0EB93}" type="parTrans" cxnId="{F2CB0A80-D180-4FA5-8D40-2C3B3114B708}">
      <dgm:prSet/>
      <dgm:spPr/>
      <dgm:t>
        <a:bodyPr/>
        <a:lstStyle/>
        <a:p>
          <a:endParaRPr lang="ru-RU" sz="900"/>
        </a:p>
      </dgm:t>
    </dgm:pt>
    <dgm:pt modelId="{A8B816EB-1FA7-4D6B-9070-E98C13CA73DE}" type="sibTrans" cxnId="{F2CB0A80-D180-4FA5-8D40-2C3B3114B708}">
      <dgm:prSet/>
      <dgm:spPr/>
      <dgm:t>
        <a:bodyPr/>
        <a:lstStyle/>
        <a:p>
          <a:endParaRPr lang="ru-RU" sz="900"/>
        </a:p>
      </dgm:t>
    </dgm:pt>
    <dgm:pt modelId="{09996CA3-514A-4DE6-80C7-46601BDFF18C}">
      <dgm:prSet phldrT="[Текст]" custT="1"/>
      <dgm:spPr/>
      <dgm:t>
        <a:bodyPr/>
        <a:lstStyle/>
        <a:p>
          <a:r>
            <a:rPr lang="ru-RU" sz="900"/>
            <a:t>переход поликлиник на шести- и семидневный режим работы</a:t>
          </a:r>
        </a:p>
      </dgm:t>
    </dgm:pt>
    <dgm:pt modelId="{B2F1D23B-CE5D-4658-B3B0-D96231A0CE30}" type="parTrans" cxnId="{F8F590CA-86F7-4618-A6B4-D9379CC32BF0}">
      <dgm:prSet/>
      <dgm:spPr/>
      <dgm:t>
        <a:bodyPr/>
        <a:lstStyle/>
        <a:p>
          <a:endParaRPr lang="ru-RU" sz="900"/>
        </a:p>
      </dgm:t>
    </dgm:pt>
    <dgm:pt modelId="{DACE2E5E-E76C-40A7-8388-D825083FDEA1}" type="sibTrans" cxnId="{F8F590CA-86F7-4618-A6B4-D9379CC32BF0}">
      <dgm:prSet/>
      <dgm:spPr/>
      <dgm:t>
        <a:bodyPr/>
        <a:lstStyle/>
        <a:p>
          <a:endParaRPr lang="ru-RU" sz="900"/>
        </a:p>
      </dgm:t>
    </dgm:pt>
    <dgm:pt modelId="{C3A2FD98-7B35-4ED7-BE37-8C705A4AC5BC}">
      <dgm:prSet phldrT="[Текст]" custT="1"/>
      <dgm:spPr/>
      <dgm:t>
        <a:bodyPr/>
        <a:lstStyle/>
        <a:p>
          <a:r>
            <a:rPr lang="ru-RU" sz="900"/>
            <a:t>Соблюдение политических прав</a:t>
          </a:r>
        </a:p>
      </dgm:t>
    </dgm:pt>
    <dgm:pt modelId="{D0BBBE5F-AFCA-47EB-9E02-1AE1A56DA636}" type="parTrans" cxnId="{74EFB009-C808-4DF5-B948-5480C3BC9CC2}">
      <dgm:prSet/>
      <dgm:spPr/>
      <dgm:t>
        <a:bodyPr/>
        <a:lstStyle/>
        <a:p>
          <a:endParaRPr lang="ru-RU" sz="900"/>
        </a:p>
      </dgm:t>
    </dgm:pt>
    <dgm:pt modelId="{3CF602F1-BCBC-4E2E-804A-C0A364299051}" type="sibTrans" cxnId="{74EFB009-C808-4DF5-B948-5480C3BC9CC2}">
      <dgm:prSet/>
      <dgm:spPr/>
      <dgm:t>
        <a:bodyPr/>
        <a:lstStyle/>
        <a:p>
          <a:endParaRPr lang="ru-RU" sz="900"/>
        </a:p>
      </dgm:t>
    </dgm:pt>
    <dgm:pt modelId="{16763CBC-29D1-4F8F-994E-E55124AE8FFF}">
      <dgm:prSet phldrT="[Текст]" custT="1"/>
      <dgm:spPr/>
      <dgm:t>
        <a:bodyPr/>
        <a:lstStyle/>
        <a:p>
          <a:r>
            <a:rPr lang="ru-RU" sz="900"/>
            <a:t>избирательные права</a:t>
          </a:r>
        </a:p>
      </dgm:t>
    </dgm:pt>
    <dgm:pt modelId="{822C0502-0ED8-4109-8529-9FDBBAE339C3}" type="parTrans" cxnId="{AE1E5284-D18F-4CC1-B53E-E3B8191F2B43}">
      <dgm:prSet/>
      <dgm:spPr/>
      <dgm:t>
        <a:bodyPr/>
        <a:lstStyle/>
        <a:p>
          <a:endParaRPr lang="ru-RU" sz="900"/>
        </a:p>
      </dgm:t>
    </dgm:pt>
    <dgm:pt modelId="{81789C60-F1C5-4FB3-A04E-DC334F174D18}" type="sibTrans" cxnId="{AE1E5284-D18F-4CC1-B53E-E3B8191F2B43}">
      <dgm:prSet/>
      <dgm:spPr/>
      <dgm:t>
        <a:bodyPr/>
        <a:lstStyle/>
        <a:p>
          <a:endParaRPr lang="ru-RU" sz="900"/>
        </a:p>
      </dgm:t>
    </dgm:pt>
    <dgm:pt modelId="{FC47DCDE-B66C-45CF-B58C-06098A0A75EF}">
      <dgm:prSet phldrT="[Текст]" custT="1"/>
      <dgm:spPr/>
      <dgm:t>
        <a:bodyPr/>
        <a:lstStyle/>
        <a:p>
          <a:r>
            <a:rPr lang="ru-RU" sz="900"/>
            <a:t>проводимые и планируемые к проведению публичные мероприятия</a:t>
          </a:r>
        </a:p>
      </dgm:t>
    </dgm:pt>
    <dgm:pt modelId="{400D730D-9D96-46F7-A642-8F7255434CE3}" type="parTrans" cxnId="{88B0FD24-88D5-474D-9A5E-A7C3427C71A8}">
      <dgm:prSet/>
      <dgm:spPr/>
      <dgm:t>
        <a:bodyPr/>
        <a:lstStyle/>
        <a:p>
          <a:endParaRPr lang="ru-RU" sz="900"/>
        </a:p>
      </dgm:t>
    </dgm:pt>
    <dgm:pt modelId="{445B057F-06E3-4A2E-92C8-154490486B83}" type="sibTrans" cxnId="{88B0FD24-88D5-474D-9A5E-A7C3427C71A8}">
      <dgm:prSet/>
      <dgm:spPr/>
      <dgm:t>
        <a:bodyPr/>
        <a:lstStyle/>
        <a:p>
          <a:endParaRPr lang="ru-RU" sz="900"/>
        </a:p>
      </dgm:t>
    </dgm:pt>
    <dgm:pt modelId="{84B4DA9C-E588-4E0E-83D6-1A7339793BE8}" type="pres">
      <dgm:prSet presAssocID="{DF1BF0F7-CDBD-4288-8063-255107477628}" presName="Name0" presStyleCnt="0">
        <dgm:presLayoutVars>
          <dgm:dir/>
          <dgm:animLvl val="lvl"/>
          <dgm:resizeHandles val="exact"/>
        </dgm:presLayoutVars>
      </dgm:prSet>
      <dgm:spPr/>
      <dgm:t>
        <a:bodyPr/>
        <a:lstStyle/>
        <a:p>
          <a:endParaRPr lang="ru-RU"/>
        </a:p>
      </dgm:t>
    </dgm:pt>
    <dgm:pt modelId="{2F4310D6-C3BF-4AD5-AEB1-AC5BD724CE5C}" type="pres">
      <dgm:prSet presAssocID="{8ED14252-DE7A-45E1-961D-5EB8498D32E3}" presName="linNode" presStyleCnt="0"/>
      <dgm:spPr/>
    </dgm:pt>
    <dgm:pt modelId="{01DC8225-E53C-4990-B0BB-25AA4E8D2F9D}" type="pres">
      <dgm:prSet presAssocID="{8ED14252-DE7A-45E1-961D-5EB8498D32E3}" presName="parentText" presStyleLbl="node1" presStyleIdx="0" presStyleCnt="2" custScaleX="75922" custLinFactNeighborX="-3211" custLinFactNeighborY="-2">
        <dgm:presLayoutVars>
          <dgm:chMax val="1"/>
          <dgm:bulletEnabled val="1"/>
        </dgm:presLayoutVars>
      </dgm:prSet>
      <dgm:spPr/>
      <dgm:t>
        <a:bodyPr/>
        <a:lstStyle/>
        <a:p>
          <a:endParaRPr lang="ru-RU"/>
        </a:p>
      </dgm:t>
    </dgm:pt>
    <dgm:pt modelId="{59DECA2F-2C6B-42C2-9865-02BA7C10AAA5}" type="pres">
      <dgm:prSet presAssocID="{8ED14252-DE7A-45E1-961D-5EB8498D32E3}" presName="descendantText" presStyleLbl="alignAccFollowNode1" presStyleIdx="0" presStyleCnt="2" custScaleX="113798" custLinFactNeighborX="-2109" custLinFactNeighborY="-1440">
        <dgm:presLayoutVars>
          <dgm:bulletEnabled val="1"/>
        </dgm:presLayoutVars>
      </dgm:prSet>
      <dgm:spPr/>
      <dgm:t>
        <a:bodyPr/>
        <a:lstStyle/>
        <a:p>
          <a:endParaRPr lang="ru-RU"/>
        </a:p>
      </dgm:t>
    </dgm:pt>
    <dgm:pt modelId="{8C9F64C5-802B-45EF-92B5-008DDD4D9B04}" type="pres">
      <dgm:prSet presAssocID="{8CA3158E-3BDB-447D-9BD4-D47710A4FA38}" presName="sp" presStyleCnt="0"/>
      <dgm:spPr/>
    </dgm:pt>
    <dgm:pt modelId="{4659E2ED-CB8C-48AD-B0BF-7A410A17CDE4}" type="pres">
      <dgm:prSet presAssocID="{C3A2FD98-7B35-4ED7-BE37-8C705A4AC5BC}" presName="linNode" presStyleCnt="0"/>
      <dgm:spPr/>
    </dgm:pt>
    <dgm:pt modelId="{C29C93EF-2D68-4922-8661-FB05B925996F}" type="pres">
      <dgm:prSet presAssocID="{C3A2FD98-7B35-4ED7-BE37-8C705A4AC5BC}" presName="parentText" presStyleLbl="node1" presStyleIdx="1" presStyleCnt="2" custScaleX="80089" custLinFactNeighborX="-3211" custLinFactNeighborY="3">
        <dgm:presLayoutVars>
          <dgm:chMax val="1"/>
          <dgm:bulletEnabled val="1"/>
        </dgm:presLayoutVars>
      </dgm:prSet>
      <dgm:spPr/>
      <dgm:t>
        <a:bodyPr/>
        <a:lstStyle/>
        <a:p>
          <a:endParaRPr lang="ru-RU"/>
        </a:p>
      </dgm:t>
    </dgm:pt>
    <dgm:pt modelId="{CA2CC53D-9165-4F2B-8E22-CFF2503FA985}" type="pres">
      <dgm:prSet presAssocID="{C3A2FD98-7B35-4ED7-BE37-8C705A4AC5BC}" presName="descendantText" presStyleLbl="alignAccFollowNode1" presStyleIdx="1" presStyleCnt="2" custScaleX="118024" custLinFactNeighborX="-2081" custLinFactNeighborY="2330">
        <dgm:presLayoutVars>
          <dgm:bulletEnabled val="1"/>
        </dgm:presLayoutVars>
      </dgm:prSet>
      <dgm:spPr/>
      <dgm:t>
        <a:bodyPr/>
        <a:lstStyle/>
        <a:p>
          <a:endParaRPr lang="ru-RU"/>
        </a:p>
      </dgm:t>
    </dgm:pt>
  </dgm:ptLst>
  <dgm:cxnLst>
    <dgm:cxn modelId="{10ECA633-E8F1-49AE-BFAF-2DB2EC491AD6}" type="presOf" srcId="{8ED14252-DE7A-45E1-961D-5EB8498D32E3}" destId="{01DC8225-E53C-4990-B0BB-25AA4E8D2F9D}" srcOrd="0" destOrd="0" presId="urn:microsoft.com/office/officeart/2005/8/layout/vList5"/>
    <dgm:cxn modelId="{74EFB009-C808-4DF5-B948-5480C3BC9CC2}" srcId="{DF1BF0F7-CDBD-4288-8063-255107477628}" destId="{C3A2FD98-7B35-4ED7-BE37-8C705A4AC5BC}" srcOrd="1" destOrd="0" parTransId="{D0BBBE5F-AFCA-47EB-9E02-1AE1A56DA636}" sibTransId="{3CF602F1-BCBC-4E2E-804A-C0A364299051}"/>
    <dgm:cxn modelId="{88B0FD24-88D5-474D-9A5E-A7C3427C71A8}" srcId="{C3A2FD98-7B35-4ED7-BE37-8C705A4AC5BC}" destId="{FC47DCDE-B66C-45CF-B58C-06098A0A75EF}" srcOrd="1" destOrd="0" parTransId="{400D730D-9D96-46F7-A642-8F7255434CE3}" sibTransId="{445B057F-06E3-4A2E-92C8-154490486B83}"/>
    <dgm:cxn modelId="{F2CB0A80-D180-4FA5-8D40-2C3B3114B708}" srcId="{8ED14252-DE7A-45E1-961D-5EB8498D32E3}" destId="{0C77F55D-82BE-4843-869B-3E8E5E289B75}" srcOrd="0" destOrd="0" parTransId="{421D56C4-B2D9-4581-A1A2-FCCF91F0EB93}" sibTransId="{A8B816EB-1FA7-4D6B-9070-E98C13CA73DE}"/>
    <dgm:cxn modelId="{250A6611-CF7D-4C11-9882-5BE6358246B2}" type="presOf" srcId="{09996CA3-514A-4DE6-80C7-46601BDFF18C}" destId="{59DECA2F-2C6B-42C2-9865-02BA7C10AAA5}" srcOrd="0" destOrd="1" presId="urn:microsoft.com/office/officeart/2005/8/layout/vList5"/>
    <dgm:cxn modelId="{AE1E5284-D18F-4CC1-B53E-E3B8191F2B43}" srcId="{C3A2FD98-7B35-4ED7-BE37-8C705A4AC5BC}" destId="{16763CBC-29D1-4F8F-994E-E55124AE8FFF}" srcOrd="0" destOrd="0" parTransId="{822C0502-0ED8-4109-8529-9FDBBAE339C3}" sibTransId="{81789C60-F1C5-4FB3-A04E-DC334F174D18}"/>
    <dgm:cxn modelId="{F8F590CA-86F7-4618-A6B4-D9379CC32BF0}" srcId="{8ED14252-DE7A-45E1-961D-5EB8498D32E3}" destId="{09996CA3-514A-4DE6-80C7-46601BDFF18C}" srcOrd="1" destOrd="0" parTransId="{B2F1D23B-CE5D-4658-B3B0-D96231A0CE30}" sibTransId="{DACE2E5E-E76C-40A7-8388-D825083FDEA1}"/>
    <dgm:cxn modelId="{65D2840E-0C7D-40F1-90B9-9F2D1F6121BD}" srcId="{DF1BF0F7-CDBD-4288-8063-255107477628}" destId="{8ED14252-DE7A-45E1-961D-5EB8498D32E3}" srcOrd="0" destOrd="0" parTransId="{C31D5F91-74C9-41FE-80AB-D7BC7CCEA022}" sibTransId="{8CA3158E-3BDB-447D-9BD4-D47710A4FA38}"/>
    <dgm:cxn modelId="{0DED0207-7CBA-4116-9723-C0E3B725D099}" type="presOf" srcId="{0C77F55D-82BE-4843-869B-3E8E5E289B75}" destId="{59DECA2F-2C6B-42C2-9865-02BA7C10AAA5}" srcOrd="0" destOrd="0" presId="urn:microsoft.com/office/officeart/2005/8/layout/vList5"/>
    <dgm:cxn modelId="{55150F54-CCB4-481F-8CED-DB144F719318}" type="presOf" srcId="{DF1BF0F7-CDBD-4288-8063-255107477628}" destId="{84B4DA9C-E588-4E0E-83D6-1A7339793BE8}" srcOrd="0" destOrd="0" presId="urn:microsoft.com/office/officeart/2005/8/layout/vList5"/>
    <dgm:cxn modelId="{3D80614D-72F4-479D-BE99-7DEA30B1126E}" type="presOf" srcId="{C3A2FD98-7B35-4ED7-BE37-8C705A4AC5BC}" destId="{C29C93EF-2D68-4922-8661-FB05B925996F}" srcOrd="0" destOrd="0" presId="urn:microsoft.com/office/officeart/2005/8/layout/vList5"/>
    <dgm:cxn modelId="{29807FB7-C9E9-4B50-A570-DEA62F950DDF}" type="presOf" srcId="{FC47DCDE-B66C-45CF-B58C-06098A0A75EF}" destId="{CA2CC53D-9165-4F2B-8E22-CFF2503FA985}" srcOrd="0" destOrd="1" presId="urn:microsoft.com/office/officeart/2005/8/layout/vList5"/>
    <dgm:cxn modelId="{9E8A4B3B-0CCD-4EA9-829B-42FB5A1E701F}" type="presOf" srcId="{16763CBC-29D1-4F8F-994E-E55124AE8FFF}" destId="{CA2CC53D-9165-4F2B-8E22-CFF2503FA985}" srcOrd="0" destOrd="0" presId="urn:microsoft.com/office/officeart/2005/8/layout/vList5"/>
    <dgm:cxn modelId="{BC47F317-725A-4A02-999D-EAE283B92332}" type="presParOf" srcId="{84B4DA9C-E588-4E0E-83D6-1A7339793BE8}" destId="{2F4310D6-C3BF-4AD5-AEB1-AC5BD724CE5C}" srcOrd="0" destOrd="0" presId="urn:microsoft.com/office/officeart/2005/8/layout/vList5"/>
    <dgm:cxn modelId="{08C8DCC4-0179-4178-9030-4282C44F99CC}" type="presParOf" srcId="{2F4310D6-C3BF-4AD5-AEB1-AC5BD724CE5C}" destId="{01DC8225-E53C-4990-B0BB-25AA4E8D2F9D}" srcOrd="0" destOrd="0" presId="urn:microsoft.com/office/officeart/2005/8/layout/vList5"/>
    <dgm:cxn modelId="{C4EC4429-A5FB-4910-AF4E-0C3EAB9BCDC2}" type="presParOf" srcId="{2F4310D6-C3BF-4AD5-AEB1-AC5BD724CE5C}" destId="{59DECA2F-2C6B-42C2-9865-02BA7C10AAA5}" srcOrd="1" destOrd="0" presId="urn:microsoft.com/office/officeart/2005/8/layout/vList5"/>
    <dgm:cxn modelId="{8FB50709-00FE-4FFA-8789-73A79B60E559}" type="presParOf" srcId="{84B4DA9C-E588-4E0E-83D6-1A7339793BE8}" destId="{8C9F64C5-802B-45EF-92B5-008DDD4D9B04}" srcOrd="1" destOrd="0" presId="urn:microsoft.com/office/officeart/2005/8/layout/vList5"/>
    <dgm:cxn modelId="{79A65CF8-80B2-4DA3-85C6-B096C85BF220}" type="presParOf" srcId="{84B4DA9C-E588-4E0E-83D6-1A7339793BE8}" destId="{4659E2ED-CB8C-48AD-B0BF-7A410A17CDE4}" srcOrd="2" destOrd="0" presId="urn:microsoft.com/office/officeart/2005/8/layout/vList5"/>
    <dgm:cxn modelId="{B35A8DE5-350C-4CF8-ABCB-484CC1A08FBE}" type="presParOf" srcId="{4659E2ED-CB8C-48AD-B0BF-7A410A17CDE4}" destId="{C29C93EF-2D68-4922-8661-FB05B925996F}" srcOrd="0" destOrd="0" presId="urn:microsoft.com/office/officeart/2005/8/layout/vList5"/>
    <dgm:cxn modelId="{C947F29C-D33D-4705-A7CA-CB4AC66933F3}" type="presParOf" srcId="{4659E2ED-CB8C-48AD-B0BF-7A410A17CDE4}" destId="{CA2CC53D-9165-4F2B-8E22-CFF2503FA985}" srcOrd="1" destOrd="0" presId="urn:microsoft.com/office/officeart/2005/8/layout/vList5"/>
  </dgm:cxnLst>
  <dgm:bg/>
  <dgm:whole/>
  <dgm:extLst>
    <a:ext uri="http://schemas.microsoft.com/office/drawing/2008/diagram">
      <dsp:dataModelExt xmlns:dsp="http://schemas.microsoft.com/office/drawing/2008/diagram" xmlns="" relId="rId164"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BCB2624F-0F44-44A6-9FAE-6632D682C12F}" type="doc">
      <dgm:prSet loTypeId="urn:microsoft.com/office/officeart/2005/8/layout/vList5" loCatId="list" qsTypeId="urn:microsoft.com/office/officeart/2005/8/quickstyle/simple3" qsCatId="simple" csTypeId="urn:microsoft.com/office/officeart/2005/8/colors/accent3_2" csCatId="accent3" phldr="1"/>
      <dgm:spPr/>
      <dgm:t>
        <a:bodyPr/>
        <a:lstStyle/>
        <a:p>
          <a:endParaRPr lang="ru-RU"/>
        </a:p>
      </dgm:t>
    </dgm:pt>
    <dgm:pt modelId="{FD2BFD7F-6580-435C-B3FD-16C1D4C563C2}">
      <dgm:prSet phldrT="[Текст]" custT="1"/>
      <dgm:spPr/>
      <dgm:t>
        <a:bodyPr/>
        <a:lstStyle/>
        <a:p>
          <a:r>
            <a:rPr lang="ru-RU" sz="900"/>
            <a:t>Соблюдение прав жителей отдельных террриторий</a:t>
          </a:r>
        </a:p>
      </dgm:t>
    </dgm:pt>
    <dgm:pt modelId="{5D497A03-1B24-49CF-B5B1-BD139148102A}" type="parTrans" cxnId="{750FB1A3-FC62-4094-8FF1-1EF92FA217EB}">
      <dgm:prSet/>
      <dgm:spPr/>
      <dgm:t>
        <a:bodyPr/>
        <a:lstStyle/>
        <a:p>
          <a:endParaRPr lang="ru-RU" sz="900"/>
        </a:p>
      </dgm:t>
    </dgm:pt>
    <dgm:pt modelId="{C1A9D953-7A9A-48BC-BAA9-CEE103145779}" type="sibTrans" cxnId="{750FB1A3-FC62-4094-8FF1-1EF92FA217EB}">
      <dgm:prSet/>
      <dgm:spPr/>
      <dgm:t>
        <a:bodyPr/>
        <a:lstStyle/>
        <a:p>
          <a:endParaRPr lang="ru-RU" sz="900"/>
        </a:p>
      </dgm:t>
    </dgm:pt>
    <dgm:pt modelId="{CD01FF43-D1C1-4F61-B615-A3081028701F}">
      <dgm:prSet phldrT="[Текст]" custT="1"/>
      <dgm:spPr/>
      <dgm:t>
        <a:bodyPr/>
        <a:lstStyle/>
        <a:p>
          <a:r>
            <a:rPr lang="ru-RU" sz="900"/>
            <a:t>благоустройство населенных пунктов</a:t>
          </a:r>
        </a:p>
      </dgm:t>
    </dgm:pt>
    <dgm:pt modelId="{4BC2348E-879A-4368-B917-3C384332DB16}" type="parTrans" cxnId="{90368400-8F8A-4E9A-A097-4FEEE8F034D0}">
      <dgm:prSet/>
      <dgm:spPr/>
      <dgm:t>
        <a:bodyPr/>
        <a:lstStyle/>
        <a:p>
          <a:endParaRPr lang="ru-RU" sz="900"/>
        </a:p>
      </dgm:t>
    </dgm:pt>
    <dgm:pt modelId="{5DAB7713-8C4E-440B-9043-8804C7EE8962}" type="sibTrans" cxnId="{90368400-8F8A-4E9A-A097-4FEEE8F034D0}">
      <dgm:prSet/>
      <dgm:spPr/>
      <dgm:t>
        <a:bodyPr/>
        <a:lstStyle/>
        <a:p>
          <a:endParaRPr lang="ru-RU" sz="900"/>
        </a:p>
      </dgm:t>
    </dgm:pt>
    <dgm:pt modelId="{9C0BD124-05C5-4A18-8183-A4C63C66368A}">
      <dgm:prSet phldrT="[Текст]" custT="1"/>
      <dgm:spPr/>
      <dgm:t>
        <a:bodyPr/>
        <a:lstStyle/>
        <a:p>
          <a:r>
            <a:rPr lang="ru-RU" sz="900"/>
            <a:t>транспортная доступность территорий</a:t>
          </a:r>
        </a:p>
      </dgm:t>
    </dgm:pt>
    <dgm:pt modelId="{24F2A9EF-1BA2-43AA-906D-033F69D54B0A}" type="parTrans" cxnId="{5B9CBF9D-342A-4EEA-83B0-90433B117E39}">
      <dgm:prSet/>
      <dgm:spPr/>
      <dgm:t>
        <a:bodyPr/>
        <a:lstStyle/>
        <a:p>
          <a:endParaRPr lang="ru-RU" sz="900"/>
        </a:p>
      </dgm:t>
    </dgm:pt>
    <dgm:pt modelId="{6B6A8490-7135-4BF3-A3A2-5B51ECA65C43}" type="sibTrans" cxnId="{5B9CBF9D-342A-4EEA-83B0-90433B117E39}">
      <dgm:prSet/>
      <dgm:spPr/>
      <dgm:t>
        <a:bodyPr/>
        <a:lstStyle/>
        <a:p>
          <a:endParaRPr lang="ru-RU" sz="900"/>
        </a:p>
      </dgm:t>
    </dgm:pt>
    <dgm:pt modelId="{D4E21E64-BE05-4ED3-8DDE-27C29FD38141}">
      <dgm:prSet phldrT="[Текст]" custT="1"/>
      <dgm:spPr/>
      <dgm:t>
        <a:bodyPr/>
        <a:lstStyle/>
        <a:p>
          <a:r>
            <a:rPr lang="ru-RU" sz="900"/>
            <a:t>Соблюдение прав лиц, содержащихся в местах принудительного  содержания</a:t>
          </a:r>
        </a:p>
      </dgm:t>
    </dgm:pt>
    <dgm:pt modelId="{49E924A6-A6DA-4439-A5B9-93F3D11B6DEF}" type="parTrans" cxnId="{CCE6539D-48C4-4419-A6BA-C151A3751BC1}">
      <dgm:prSet/>
      <dgm:spPr/>
      <dgm:t>
        <a:bodyPr/>
        <a:lstStyle/>
        <a:p>
          <a:endParaRPr lang="ru-RU" sz="900"/>
        </a:p>
      </dgm:t>
    </dgm:pt>
    <dgm:pt modelId="{36CEF8D4-575E-4D16-83D8-1F5DF88C3D35}" type="sibTrans" cxnId="{CCE6539D-48C4-4419-A6BA-C151A3751BC1}">
      <dgm:prSet/>
      <dgm:spPr/>
      <dgm:t>
        <a:bodyPr/>
        <a:lstStyle/>
        <a:p>
          <a:endParaRPr lang="ru-RU" sz="900"/>
        </a:p>
      </dgm:t>
    </dgm:pt>
    <dgm:pt modelId="{C3E5EB45-B6E3-4CF4-A132-E0EF93F94132}">
      <dgm:prSet phldrT="[Текст]" custT="1"/>
      <dgm:spPr/>
      <dgm:t>
        <a:bodyPr/>
        <a:lstStyle/>
        <a:p>
          <a:r>
            <a:rPr lang="ru-RU" sz="900"/>
            <a:t>соблюдение  нормы санитарной площади в следственных изоляторах</a:t>
          </a:r>
        </a:p>
      </dgm:t>
    </dgm:pt>
    <dgm:pt modelId="{0C1F4D67-01A0-470E-8AB7-0DA664E1E649}" type="parTrans" cxnId="{83A4C6A6-88C3-4F10-84DA-494AFD032395}">
      <dgm:prSet/>
      <dgm:spPr/>
      <dgm:t>
        <a:bodyPr/>
        <a:lstStyle/>
        <a:p>
          <a:endParaRPr lang="ru-RU" sz="900"/>
        </a:p>
      </dgm:t>
    </dgm:pt>
    <dgm:pt modelId="{E818E83B-B617-4C27-A942-541EBE750079}" type="sibTrans" cxnId="{83A4C6A6-88C3-4F10-84DA-494AFD032395}">
      <dgm:prSet/>
      <dgm:spPr/>
      <dgm:t>
        <a:bodyPr/>
        <a:lstStyle/>
        <a:p>
          <a:endParaRPr lang="ru-RU" sz="900"/>
        </a:p>
      </dgm:t>
    </dgm:pt>
    <dgm:pt modelId="{F1A16AD6-1F27-4033-A9AD-AC68FE24035C}">
      <dgm:prSet phldrT="[Текст]" custT="1"/>
      <dgm:spPr/>
      <dgm:t>
        <a:bodyPr/>
        <a:lstStyle/>
        <a:p>
          <a:r>
            <a:rPr lang="ru-RU" sz="900"/>
            <a:t>распространение социально значимых заболеваний среди лиц, содержащихся в учреждениях УФСИН</a:t>
          </a:r>
        </a:p>
      </dgm:t>
    </dgm:pt>
    <dgm:pt modelId="{DBF7AFDE-3858-4CB3-95FF-48A1094E844C}" type="parTrans" cxnId="{0B1A8C4C-0CE8-4789-B3ED-DA63A979C51A}">
      <dgm:prSet/>
      <dgm:spPr/>
      <dgm:t>
        <a:bodyPr/>
        <a:lstStyle/>
        <a:p>
          <a:endParaRPr lang="ru-RU" sz="900"/>
        </a:p>
      </dgm:t>
    </dgm:pt>
    <dgm:pt modelId="{BC751162-FB6E-43F2-A031-A5A01F7C8A23}" type="sibTrans" cxnId="{0B1A8C4C-0CE8-4789-B3ED-DA63A979C51A}">
      <dgm:prSet/>
      <dgm:spPr/>
      <dgm:t>
        <a:bodyPr/>
        <a:lstStyle/>
        <a:p>
          <a:endParaRPr lang="ru-RU" sz="900"/>
        </a:p>
      </dgm:t>
    </dgm:pt>
    <dgm:pt modelId="{559B570C-6321-4E9C-8BBD-4F28EB583DA1}">
      <dgm:prSet phldrT="[Текст]" custT="1"/>
      <dgm:spPr/>
      <dgm:t>
        <a:bodyPr/>
        <a:lstStyle/>
        <a:p>
          <a:r>
            <a:rPr lang="ru-RU" sz="900"/>
            <a:t>реализация нормы о досрочном  освобождении осужденных из мест лишения свободы в связи с болезнью</a:t>
          </a:r>
        </a:p>
      </dgm:t>
    </dgm:pt>
    <dgm:pt modelId="{04904582-D096-4DF4-9663-CFFAC3DFD26F}" type="parTrans" cxnId="{EDC9C9D3-F7B6-4486-88E0-9476B57D6E52}">
      <dgm:prSet/>
      <dgm:spPr/>
      <dgm:t>
        <a:bodyPr/>
        <a:lstStyle/>
        <a:p>
          <a:endParaRPr lang="ru-RU" sz="900"/>
        </a:p>
      </dgm:t>
    </dgm:pt>
    <dgm:pt modelId="{3AA086EA-1449-43B8-BB72-C813D23B3D1F}" type="sibTrans" cxnId="{EDC9C9D3-F7B6-4486-88E0-9476B57D6E52}">
      <dgm:prSet/>
      <dgm:spPr/>
      <dgm:t>
        <a:bodyPr/>
        <a:lstStyle/>
        <a:p>
          <a:endParaRPr lang="ru-RU" sz="900"/>
        </a:p>
      </dgm:t>
    </dgm:pt>
    <dgm:pt modelId="{B15FF484-EDC1-43F9-9A6D-793C49208865}">
      <dgm:prSet phldrT="[Текст]" custT="1"/>
      <dgm:spPr/>
      <dgm:t>
        <a:bodyPr/>
        <a:lstStyle/>
        <a:p>
          <a:r>
            <a:rPr lang="ru-RU" sz="900"/>
            <a:t>рейтинговая оценка соблюдения прав человека в учреждениях УФСИН</a:t>
          </a:r>
        </a:p>
      </dgm:t>
    </dgm:pt>
    <dgm:pt modelId="{707EB48B-2BB6-46F2-974A-DB53C77E2772}" type="parTrans" cxnId="{35927E31-2926-44AB-9AFE-791A00554EAF}">
      <dgm:prSet/>
      <dgm:spPr/>
      <dgm:t>
        <a:bodyPr/>
        <a:lstStyle/>
        <a:p>
          <a:endParaRPr lang="ru-RU" sz="900"/>
        </a:p>
      </dgm:t>
    </dgm:pt>
    <dgm:pt modelId="{709C4754-909C-41C4-B143-89FF5C8EB4D4}" type="sibTrans" cxnId="{35927E31-2926-44AB-9AFE-791A00554EAF}">
      <dgm:prSet/>
      <dgm:spPr/>
      <dgm:t>
        <a:bodyPr/>
        <a:lstStyle/>
        <a:p>
          <a:endParaRPr lang="ru-RU" sz="900"/>
        </a:p>
      </dgm:t>
    </dgm:pt>
    <dgm:pt modelId="{764BBEB5-A5E5-455A-A771-05187DA9EC51}">
      <dgm:prSet phldrT="[Текст]" custT="1"/>
      <dgm:spPr/>
      <dgm:t>
        <a:bodyPr/>
        <a:lstStyle/>
        <a:p>
          <a:r>
            <a:rPr lang="ru-RU" sz="900"/>
            <a:t>Соблюдение иных категорий прав</a:t>
          </a:r>
        </a:p>
      </dgm:t>
    </dgm:pt>
    <dgm:pt modelId="{E1F23B01-D2F1-4058-A54B-F412A63BF446}" type="parTrans" cxnId="{2B06802A-2D0B-40E3-859A-B7A19E0892A9}">
      <dgm:prSet/>
      <dgm:spPr/>
      <dgm:t>
        <a:bodyPr/>
        <a:lstStyle/>
        <a:p>
          <a:endParaRPr lang="ru-RU" sz="900"/>
        </a:p>
      </dgm:t>
    </dgm:pt>
    <dgm:pt modelId="{9EAB3408-6D40-4AAF-847E-2E760E4C2C93}" type="sibTrans" cxnId="{2B06802A-2D0B-40E3-859A-B7A19E0892A9}">
      <dgm:prSet/>
      <dgm:spPr/>
      <dgm:t>
        <a:bodyPr/>
        <a:lstStyle/>
        <a:p>
          <a:endParaRPr lang="ru-RU" sz="900"/>
        </a:p>
      </dgm:t>
    </dgm:pt>
    <dgm:pt modelId="{0D2B6D48-C039-4484-ADCC-1528DA565C9E}">
      <dgm:prSet phldrT="[Текст]" custT="1"/>
      <dgm:spPr/>
      <dgm:t>
        <a:bodyPr/>
        <a:lstStyle/>
        <a:p>
          <a:r>
            <a:rPr lang="ru-RU" sz="900"/>
            <a:t>исполнение судебных решений о предоставлении жилья</a:t>
          </a:r>
        </a:p>
      </dgm:t>
    </dgm:pt>
    <dgm:pt modelId="{079438B3-2133-4891-853B-A330E2ED01FC}" type="parTrans" cxnId="{6972B2FE-D8E0-4FDD-9004-15DF3847C052}">
      <dgm:prSet/>
      <dgm:spPr/>
      <dgm:t>
        <a:bodyPr/>
        <a:lstStyle/>
        <a:p>
          <a:endParaRPr lang="ru-RU" sz="900"/>
        </a:p>
      </dgm:t>
    </dgm:pt>
    <dgm:pt modelId="{B35CBAD7-E793-452E-9D8C-1AB01D80EA00}" type="sibTrans" cxnId="{6972B2FE-D8E0-4FDD-9004-15DF3847C052}">
      <dgm:prSet/>
      <dgm:spPr/>
      <dgm:t>
        <a:bodyPr/>
        <a:lstStyle/>
        <a:p>
          <a:endParaRPr lang="ru-RU" sz="900"/>
        </a:p>
      </dgm:t>
    </dgm:pt>
    <dgm:pt modelId="{F4F3D293-06B6-4400-A38B-6D3EBBFB151C}">
      <dgm:prSet phldrT="[Текст]" custT="1"/>
      <dgm:spPr/>
      <dgm:t>
        <a:bodyPr/>
        <a:lstStyle/>
        <a:p>
          <a:r>
            <a:rPr lang="ru-RU" sz="900"/>
            <a:t>право на перевод в интернатные учреждения психоневрологического профиля  недееспособных лиц, не нуждающихся в лечении в психиатрических стационарах</a:t>
          </a:r>
        </a:p>
      </dgm:t>
    </dgm:pt>
    <dgm:pt modelId="{C7F51EAE-A0B4-4DAE-9F3B-F4A607566EE5}" type="parTrans" cxnId="{2CF2F383-6E4B-44EC-95E7-39BCDBCCB7FB}">
      <dgm:prSet/>
      <dgm:spPr/>
      <dgm:t>
        <a:bodyPr/>
        <a:lstStyle/>
        <a:p>
          <a:endParaRPr lang="ru-RU" sz="900"/>
        </a:p>
      </dgm:t>
    </dgm:pt>
    <dgm:pt modelId="{DF9B7D91-03C9-41AE-99C4-4F66F1B22DF4}" type="sibTrans" cxnId="{2CF2F383-6E4B-44EC-95E7-39BCDBCCB7FB}">
      <dgm:prSet/>
      <dgm:spPr/>
      <dgm:t>
        <a:bodyPr/>
        <a:lstStyle/>
        <a:p>
          <a:endParaRPr lang="ru-RU" sz="900"/>
        </a:p>
      </dgm:t>
    </dgm:pt>
    <dgm:pt modelId="{782FF850-2F91-44CA-978F-D7374C8B3666}">
      <dgm:prSet phldrT="[Текст]" custT="1"/>
      <dgm:spPr/>
      <dgm:t>
        <a:bodyPr/>
        <a:lstStyle/>
        <a:p>
          <a:r>
            <a:rPr lang="ru-RU" sz="900"/>
            <a:t>соблюдение законных прав осужденных на обеспечение их вещевым довольствием по сезону</a:t>
          </a:r>
        </a:p>
      </dgm:t>
    </dgm:pt>
    <dgm:pt modelId="{B15101CD-613C-4F46-9A6F-EE04814B8C00}" type="parTrans" cxnId="{421E2487-5B3A-4C9B-851F-4585746AD2AC}">
      <dgm:prSet/>
      <dgm:spPr/>
      <dgm:t>
        <a:bodyPr/>
        <a:lstStyle/>
        <a:p>
          <a:endParaRPr lang="ru-RU" sz="900"/>
        </a:p>
      </dgm:t>
    </dgm:pt>
    <dgm:pt modelId="{C8BEF4E8-1A3A-4B00-9D46-F3C18BE56821}" type="sibTrans" cxnId="{421E2487-5B3A-4C9B-851F-4585746AD2AC}">
      <dgm:prSet/>
      <dgm:spPr/>
      <dgm:t>
        <a:bodyPr/>
        <a:lstStyle/>
        <a:p>
          <a:endParaRPr lang="ru-RU" sz="900"/>
        </a:p>
      </dgm:t>
    </dgm:pt>
    <dgm:pt modelId="{ED618C47-E81A-4A69-B03F-6F7898569D8B}" type="pres">
      <dgm:prSet presAssocID="{BCB2624F-0F44-44A6-9FAE-6632D682C12F}" presName="Name0" presStyleCnt="0">
        <dgm:presLayoutVars>
          <dgm:dir/>
          <dgm:animLvl val="lvl"/>
          <dgm:resizeHandles val="exact"/>
        </dgm:presLayoutVars>
      </dgm:prSet>
      <dgm:spPr/>
      <dgm:t>
        <a:bodyPr/>
        <a:lstStyle/>
        <a:p>
          <a:endParaRPr lang="ru-RU"/>
        </a:p>
      </dgm:t>
    </dgm:pt>
    <dgm:pt modelId="{657270B2-2CD3-4C73-B4CD-17977AA8980D}" type="pres">
      <dgm:prSet presAssocID="{FD2BFD7F-6580-435C-B3FD-16C1D4C563C2}" presName="linNode" presStyleCnt="0"/>
      <dgm:spPr/>
      <dgm:t>
        <a:bodyPr/>
        <a:lstStyle/>
        <a:p>
          <a:endParaRPr lang="ru-RU"/>
        </a:p>
      </dgm:t>
    </dgm:pt>
    <dgm:pt modelId="{C1ADFFEF-A1C0-4C04-8F04-E2E267C9182D}" type="pres">
      <dgm:prSet presAssocID="{FD2BFD7F-6580-435C-B3FD-16C1D4C563C2}" presName="parentText" presStyleLbl="node1" presStyleIdx="0" presStyleCnt="3" custScaleX="82645" custScaleY="24543">
        <dgm:presLayoutVars>
          <dgm:chMax val="1"/>
          <dgm:bulletEnabled val="1"/>
        </dgm:presLayoutVars>
      </dgm:prSet>
      <dgm:spPr/>
      <dgm:t>
        <a:bodyPr/>
        <a:lstStyle/>
        <a:p>
          <a:endParaRPr lang="ru-RU"/>
        </a:p>
      </dgm:t>
    </dgm:pt>
    <dgm:pt modelId="{DF3B5778-3E23-4FF8-84BE-85ABDF1C3307}" type="pres">
      <dgm:prSet presAssocID="{FD2BFD7F-6580-435C-B3FD-16C1D4C563C2}" presName="descendantText" presStyleLbl="alignAccFollowNode1" presStyleIdx="0" presStyleCnt="3" custScaleX="121000" custScaleY="27994" custLinFactNeighborX="46" custLinFactNeighborY="1277">
        <dgm:presLayoutVars>
          <dgm:bulletEnabled val="1"/>
        </dgm:presLayoutVars>
      </dgm:prSet>
      <dgm:spPr/>
      <dgm:t>
        <a:bodyPr/>
        <a:lstStyle/>
        <a:p>
          <a:endParaRPr lang="ru-RU"/>
        </a:p>
      </dgm:t>
    </dgm:pt>
    <dgm:pt modelId="{682590D0-FE9D-431D-9CB9-393A030D5DF6}" type="pres">
      <dgm:prSet presAssocID="{C1A9D953-7A9A-48BC-BAA9-CEE103145779}" presName="sp" presStyleCnt="0"/>
      <dgm:spPr/>
      <dgm:t>
        <a:bodyPr/>
        <a:lstStyle/>
        <a:p>
          <a:endParaRPr lang="ru-RU"/>
        </a:p>
      </dgm:t>
    </dgm:pt>
    <dgm:pt modelId="{443376FF-CA59-40AB-A63B-D4598BF138D1}" type="pres">
      <dgm:prSet presAssocID="{D4E21E64-BE05-4ED3-8DDE-27C29FD38141}" presName="linNode" presStyleCnt="0"/>
      <dgm:spPr/>
      <dgm:t>
        <a:bodyPr/>
        <a:lstStyle/>
        <a:p>
          <a:endParaRPr lang="ru-RU"/>
        </a:p>
      </dgm:t>
    </dgm:pt>
    <dgm:pt modelId="{E24D3824-3666-40C4-B1EA-CF850AEC1302}" type="pres">
      <dgm:prSet presAssocID="{D4E21E64-BE05-4ED3-8DDE-27C29FD38141}" presName="parentText" presStyleLbl="node1" presStyleIdx="1" presStyleCnt="3" custScaleX="82645" custScaleY="58570">
        <dgm:presLayoutVars>
          <dgm:chMax val="1"/>
          <dgm:bulletEnabled val="1"/>
        </dgm:presLayoutVars>
      </dgm:prSet>
      <dgm:spPr/>
      <dgm:t>
        <a:bodyPr/>
        <a:lstStyle/>
        <a:p>
          <a:endParaRPr lang="ru-RU"/>
        </a:p>
      </dgm:t>
    </dgm:pt>
    <dgm:pt modelId="{DE6A342D-5F12-4095-8DD5-AAA0E3FC4A9C}" type="pres">
      <dgm:prSet presAssocID="{D4E21E64-BE05-4ED3-8DDE-27C29FD38141}" presName="descendantText" presStyleLbl="alignAccFollowNode1" presStyleIdx="1" presStyleCnt="3" custScaleX="121000" custScaleY="68700">
        <dgm:presLayoutVars>
          <dgm:bulletEnabled val="1"/>
        </dgm:presLayoutVars>
      </dgm:prSet>
      <dgm:spPr/>
      <dgm:t>
        <a:bodyPr/>
        <a:lstStyle/>
        <a:p>
          <a:endParaRPr lang="ru-RU"/>
        </a:p>
      </dgm:t>
    </dgm:pt>
    <dgm:pt modelId="{648BE662-DEF8-442C-96A1-CEBDA69B0E01}" type="pres">
      <dgm:prSet presAssocID="{36CEF8D4-575E-4D16-83D8-1F5DF88C3D35}" presName="sp" presStyleCnt="0"/>
      <dgm:spPr/>
      <dgm:t>
        <a:bodyPr/>
        <a:lstStyle/>
        <a:p>
          <a:endParaRPr lang="ru-RU"/>
        </a:p>
      </dgm:t>
    </dgm:pt>
    <dgm:pt modelId="{8C399070-2CC1-4C25-9FAF-5FB1F7DDF140}" type="pres">
      <dgm:prSet presAssocID="{764BBEB5-A5E5-455A-A771-05187DA9EC51}" presName="linNode" presStyleCnt="0"/>
      <dgm:spPr/>
      <dgm:t>
        <a:bodyPr/>
        <a:lstStyle/>
        <a:p>
          <a:endParaRPr lang="ru-RU"/>
        </a:p>
      </dgm:t>
    </dgm:pt>
    <dgm:pt modelId="{302466D4-CA9F-44D4-BAB1-04937644C377}" type="pres">
      <dgm:prSet presAssocID="{764BBEB5-A5E5-455A-A771-05187DA9EC51}" presName="parentText" presStyleLbl="node1" presStyleIdx="2" presStyleCnt="3" custScaleX="82645" custScaleY="26536" custLinFactNeighborX="-26" custLinFactNeighborY="86">
        <dgm:presLayoutVars>
          <dgm:chMax val="1"/>
          <dgm:bulletEnabled val="1"/>
        </dgm:presLayoutVars>
      </dgm:prSet>
      <dgm:spPr/>
      <dgm:t>
        <a:bodyPr/>
        <a:lstStyle/>
        <a:p>
          <a:endParaRPr lang="ru-RU"/>
        </a:p>
      </dgm:t>
    </dgm:pt>
    <dgm:pt modelId="{ADC4725A-15B2-4233-BA5E-755928E36381}" type="pres">
      <dgm:prSet presAssocID="{764BBEB5-A5E5-455A-A771-05187DA9EC51}" presName="descendantText" presStyleLbl="alignAccFollowNode1" presStyleIdx="2" presStyleCnt="3" custScaleX="121000" custScaleY="33270">
        <dgm:presLayoutVars>
          <dgm:bulletEnabled val="1"/>
        </dgm:presLayoutVars>
      </dgm:prSet>
      <dgm:spPr/>
      <dgm:t>
        <a:bodyPr/>
        <a:lstStyle/>
        <a:p>
          <a:endParaRPr lang="ru-RU"/>
        </a:p>
      </dgm:t>
    </dgm:pt>
  </dgm:ptLst>
  <dgm:cxnLst>
    <dgm:cxn modelId="{421E2487-5B3A-4C9B-851F-4585746AD2AC}" srcId="{D4E21E64-BE05-4ED3-8DDE-27C29FD38141}" destId="{782FF850-2F91-44CA-978F-D7374C8B3666}" srcOrd="4" destOrd="0" parTransId="{B15101CD-613C-4F46-9A6F-EE04814B8C00}" sibTransId="{C8BEF4E8-1A3A-4B00-9D46-F3C18BE56821}"/>
    <dgm:cxn modelId="{90368400-8F8A-4E9A-A097-4FEEE8F034D0}" srcId="{FD2BFD7F-6580-435C-B3FD-16C1D4C563C2}" destId="{CD01FF43-D1C1-4F61-B615-A3081028701F}" srcOrd="0" destOrd="0" parTransId="{4BC2348E-879A-4368-B917-3C384332DB16}" sibTransId="{5DAB7713-8C4E-440B-9043-8804C7EE8962}"/>
    <dgm:cxn modelId="{EFE97D2D-45DC-4CD6-8359-9E00BF779307}" type="presOf" srcId="{B15FF484-EDC1-43F9-9A6D-793C49208865}" destId="{DE6A342D-5F12-4095-8DD5-AAA0E3FC4A9C}" srcOrd="0" destOrd="0" presId="urn:microsoft.com/office/officeart/2005/8/layout/vList5"/>
    <dgm:cxn modelId="{3F41A9A4-3573-4A08-BAF4-B694AFDE7D20}" type="presOf" srcId="{C3E5EB45-B6E3-4CF4-A132-E0EF93F94132}" destId="{DE6A342D-5F12-4095-8DD5-AAA0E3FC4A9C}" srcOrd="0" destOrd="1" presId="urn:microsoft.com/office/officeart/2005/8/layout/vList5"/>
    <dgm:cxn modelId="{F089E427-7997-4417-9E91-6BD9FF706ABA}" type="presOf" srcId="{0D2B6D48-C039-4484-ADCC-1528DA565C9E}" destId="{ADC4725A-15B2-4233-BA5E-755928E36381}" srcOrd="0" destOrd="0" presId="urn:microsoft.com/office/officeart/2005/8/layout/vList5"/>
    <dgm:cxn modelId="{8A693B01-0924-43AF-8BA5-DFBDF3A29D7F}" type="presOf" srcId="{CD01FF43-D1C1-4F61-B615-A3081028701F}" destId="{DF3B5778-3E23-4FF8-84BE-85ABDF1C3307}" srcOrd="0" destOrd="0" presId="urn:microsoft.com/office/officeart/2005/8/layout/vList5"/>
    <dgm:cxn modelId="{750FB1A3-FC62-4094-8FF1-1EF92FA217EB}" srcId="{BCB2624F-0F44-44A6-9FAE-6632D682C12F}" destId="{FD2BFD7F-6580-435C-B3FD-16C1D4C563C2}" srcOrd="0" destOrd="0" parTransId="{5D497A03-1B24-49CF-B5B1-BD139148102A}" sibTransId="{C1A9D953-7A9A-48BC-BAA9-CEE103145779}"/>
    <dgm:cxn modelId="{5B9CBF9D-342A-4EEA-83B0-90433B117E39}" srcId="{FD2BFD7F-6580-435C-B3FD-16C1D4C563C2}" destId="{9C0BD124-05C5-4A18-8183-A4C63C66368A}" srcOrd="1" destOrd="0" parTransId="{24F2A9EF-1BA2-43AA-906D-033F69D54B0A}" sibTransId="{6B6A8490-7135-4BF3-A3A2-5B51ECA65C43}"/>
    <dgm:cxn modelId="{83A4C6A6-88C3-4F10-84DA-494AFD032395}" srcId="{D4E21E64-BE05-4ED3-8DDE-27C29FD38141}" destId="{C3E5EB45-B6E3-4CF4-A132-E0EF93F94132}" srcOrd="1" destOrd="0" parTransId="{0C1F4D67-01A0-470E-8AB7-0DA664E1E649}" sibTransId="{E818E83B-B617-4C27-A942-541EBE750079}"/>
    <dgm:cxn modelId="{BEC8BEAB-9943-42CF-BF24-5A0563F238F9}" type="presOf" srcId="{782FF850-2F91-44CA-978F-D7374C8B3666}" destId="{DE6A342D-5F12-4095-8DD5-AAA0E3FC4A9C}" srcOrd="0" destOrd="4" presId="urn:microsoft.com/office/officeart/2005/8/layout/vList5"/>
    <dgm:cxn modelId="{4331A781-0DA9-4248-A79F-1F916B330331}" type="presOf" srcId="{559B570C-6321-4E9C-8BBD-4F28EB583DA1}" destId="{DE6A342D-5F12-4095-8DD5-AAA0E3FC4A9C}" srcOrd="0" destOrd="3" presId="urn:microsoft.com/office/officeart/2005/8/layout/vList5"/>
    <dgm:cxn modelId="{81590C85-337D-4FE6-8C50-CCAAE3FA23F4}" type="presOf" srcId="{F4F3D293-06B6-4400-A38B-6D3EBBFB151C}" destId="{ADC4725A-15B2-4233-BA5E-755928E36381}" srcOrd="0" destOrd="1" presId="urn:microsoft.com/office/officeart/2005/8/layout/vList5"/>
    <dgm:cxn modelId="{6972B2FE-D8E0-4FDD-9004-15DF3847C052}" srcId="{764BBEB5-A5E5-455A-A771-05187DA9EC51}" destId="{0D2B6D48-C039-4484-ADCC-1528DA565C9E}" srcOrd="0" destOrd="0" parTransId="{079438B3-2133-4891-853B-A330E2ED01FC}" sibTransId="{B35CBAD7-E793-452E-9D8C-1AB01D80EA00}"/>
    <dgm:cxn modelId="{3C3C0FD6-4C29-4CAE-B4AD-58BEB8787843}" type="presOf" srcId="{9C0BD124-05C5-4A18-8183-A4C63C66368A}" destId="{DF3B5778-3E23-4FF8-84BE-85ABDF1C3307}" srcOrd="0" destOrd="1" presId="urn:microsoft.com/office/officeart/2005/8/layout/vList5"/>
    <dgm:cxn modelId="{CCE6539D-48C4-4419-A6BA-C151A3751BC1}" srcId="{BCB2624F-0F44-44A6-9FAE-6632D682C12F}" destId="{D4E21E64-BE05-4ED3-8DDE-27C29FD38141}" srcOrd="1" destOrd="0" parTransId="{49E924A6-A6DA-4439-A5B9-93F3D11B6DEF}" sibTransId="{36CEF8D4-575E-4D16-83D8-1F5DF88C3D35}"/>
    <dgm:cxn modelId="{A1DE6A3E-52C7-4EA3-AA97-83CA731F22AE}" type="presOf" srcId="{D4E21E64-BE05-4ED3-8DDE-27C29FD38141}" destId="{E24D3824-3666-40C4-B1EA-CF850AEC1302}" srcOrd="0" destOrd="0" presId="urn:microsoft.com/office/officeart/2005/8/layout/vList5"/>
    <dgm:cxn modelId="{2B06802A-2D0B-40E3-859A-B7A19E0892A9}" srcId="{BCB2624F-0F44-44A6-9FAE-6632D682C12F}" destId="{764BBEB5-A5E5-455A-A771-05187DA9EC51}" srcOrd="2" destOrd="0" parTransId="{E1F23B01-D2F1-4058-A54B-F412A63BF446}" sibTransId="{9EAB3408-6D40-4AAF-847E-2E760E4C2C93}"/>
    <dgm:cxn modelId="{5E6BC4D7-EB81-4A83-BDC9-12F622284079}" type="presOf" srcId="{F1A16AD6-1F27-4033-A9AD-AC68FE24035C}" destId="{DE6A342D-5F12-4095-8DD5-AAA0E3FC4A9C}" srcOrd="0" destOrd="2" presId="urn:microsoft.com/office/officeart/2005/8/layout/vList5"/>
    <dgm:cxn modelId="{35927E31-2926-44AB-9AFE-791A00554EAF}" srcId="{D4E21E64-BE05-4ED3-8DDE-27C29FD38141}" destId="{B15FF484-EDC1-43F9-9A6D-793C49208865}" srcOrd="0" destOrd="0" parTransId="{707EB48B-2BB6-46F2-974A-DB53C77E2772}" sibTransId="{709C4754-909C-41C4-B143-89FF5C8EB4D4}"/>
    <dgm:cxn modelId="{0B1A8C4C-0CE8-4789-B3ED-DA63A979C51A}" srcId="{D4E21E64-BE05-4ED3-8DDE-27C29FD38141}" destId="{F1A16AD6-1F27-4033-A9AD-AC68FE24035C}" srcOrd="2" destOrd="0" parTransId="{DBF7AFDE-3858-4CB3-95FF-48A1094E844C}" sibTransId="{BC751162-FB6E-43F2-A031-A5A01F7C8A23}"/>
    <dgm:cxn modelId="{29BD6104-5DC2-449E-86AE-475CAE09DD8D}" type="presOf" srcId="{764BBEB5-A5E5-455A-A771-05187DA9EC51}" destId="{302466D4-CA9F-44D4-BAB1-04937644C377}" srcOrd="0" destOrd="0" presId="urn:microsoft.com/office/officeart/2005/8/layout/vList5"/>
    <dgm:cxn modelId="{10FD4476-1707-4CCA-B4D1-030C184EF833}" type="presOf" srcId="{FD2BFD7F-6580-435C-B3FD-16C1D4C563C2}" destId="{C1ADFFEF-A1C0-4C04-8F04-E2E267C9182D}" srcOrd="0" destOrd="0" presId="urn:microsoft.com/office/officeart/2005/8/layout/vList5"/>
    <dgm:cxn modelId="{5AF89683-950D-475F-8B1B-A687129DF838}" type="presOf" srcId="{BCB2624F-0F44-44A6-9FAE-6632D682C12F}" destId="{ED618C47-E81A-4A69-B03F-6F7898569D8B}" srcOrd="0" destOrd="0" presId="urn:microsoft.com/office/officeart/2005/8/layout/vList5"/>
    <dgm:cxn modelId="{2CF2F383-6E4B-44EC-95E7-39BCDBCCB7FB}" srcId="{764BBEB5-A5E5-455A-A771-05187DA9EC51}" destId="{F4F3D293-06B6-4400-A38B-6D3EBBFB151C}" srcOrd="1" destOrd="0" parTransId="{C7F51EAE-A0B4-4DAE-9F3B-F4A607566EE5}" sibTransId="{DF9B7D91-03C9-41AE-99C4-4F66F1B22DF4}"/>
    <dgm:cxn modelId="{EDC9C9D3-F7B6-4486-88E0-9476B57D6E52}" srcId="{D4E21E64-BE05-4ED3-8DDE-27C29FD38141}" destId="{559B570C-6321-4E9C-8BBD-4F28EB583DA1}" srcOrd="3" destOrd="0" parTransId="{04904582-D096-4DF4-9663-CFFAC3DFD26F}" sibTransId="{3AA086EA-1449-43B8-BB72-C813D23B3D1F}"/>
    <dgm:cxn modelId="{CE19F04C-AB57-486D-9206-BF52EB1BCCC3}" type="presParOf" srcId="{ED618C47-E81A-4A69-B03F-6F7898569D8B}" destId="{657270B2-2CD3-4C73-B4CD-17977AA8980D}" srcOrd="0" destOrd="0" presId="urn:microsoft.com/office/officeart/2005/8/layout/vList5"/>
    <dgm:cxn modelId="{582B4520-E9CA-4EC3-BE3C-938A4797C326}" type="presParOf" srcId="{657270B2-2CD3-4C73-B4CD-17977AA8980D}" destId="{C1ADFFEF-A1C0-4C04-8F04-E2E267C9182D}" srcOrd="0" destOrd="0" presId="urn:microsoft.com/office/officeart/2005/8/layout/vList5"/>
    <dgm:cxn modelId="{5D1A0BDB-99D0-4B83-A931-E1FFA70066DB}" type="presParOf" srcId="{657270B2-2CD3-4C73-B4CD-17977AA8980D}" destId="{DF3B5778-3E23-4FF8-84BE-85ABDF1C3307}" srcOrd="1" destOrd="0" presId="urn:microsoft.com/office/officeart/2005/8/layout/vList5"/>
    <dgm:cxn modelId="{640238D1-18B4-4576-9242-EE20B17BFCA0}" type="presParOf" srcId="{ED618C47-E81A-4A69-B03F-6F7898569D8B}" destId="{682590D0-FE9D-431D-9CB9-393A030D5DF6}" srcOrd="1" destOrd="0" presId="urn:microsoft.com/office/officeart/2005/8/layout/vList5"/>
    <dgm:cxn modelId="{429C9AF5-176B-4AE3-B1E7-C983B9460686}" type="presParOf" srcId="{ED618C47-E81A-4A69-B03F-6F7898569D8B}" destId="{443376FF-CA59-40AB-A63B-D4598BF138D1}" srcOrd="2" destOrd="0" presId="urn:microsoft.com/office/officeart/2005/8/layout/vList5"/>
    <dgm:cxn modelId="{A6BF7A83-BD89-44C6-BCF7-B1C9A5CF3064}" type="presParOf" srcId="{443376FF-CA59-40AB-A63B-D4598BF138D1}" destId="{E24D3824-3666-40C4-B1EA-CF850AEC1302}" srcOrd="0" destOrd="0" presId="urn:microsoft.com/office/officeart/2005/8/layout/vList5"/>
    <dgm:cxn modelId="{64B7D9F3-AA27-4A0F-8390-6C3F1EB3168C}" type="presParOf" srcId="{443376FF-CA59-40AB-A63B-D4598BF138D1}" destId="{DE6A342D-5F12-4095-8DD5-AAA0E3FC4A9C}" srcOrd="1" destOrd="0" presId="urn:microsoft.com/office/officeart/2005/8/layout/vList5"/>
    <dgm:cxn modelId="{4B67B52E-AE23-4D69-AA10-7F289C72633F}" type="presParOf" srcId="{ED618C47-E81A-4A69-B03F-6F7898569D8B}" destId="{648BE662-DEF8-442C-96A1-CEBDA69B0E01}" srcOrd="3" destOrd="0" presId="urn:microsoft.com/office/officeart/2005/8/layout/vList5"/>
    <dgm:cxn modelId="{1DF670EF-14D1-4827-9F3F-D6AA04C953E3}" type="presParOf" srcId="{ED618C47-E81A-4A69-B03F-6F7898569D8B}" destId="{8C399070-2CC1-4C25-9FAF-5FB1F7DDF140}" srcOrd="4" destOrd="0" presId="urn:microsoft.com/office/officeart/2005/8/layout/vList5"/>
    <dgm:cxn modelId="{50CA7284-6F4B-474B-8CA7-68EC78353CAF}" type="presParOf" srcId="{8C399070-2CC1-4C25-9FAF-5FB1F7DDF140}" destId="{302466D4-CA9F-44D4-BAB1-04937644C377}" srcOrd="0" destOrd="0" presId="urn:microsoft.com/office/officeart/2005/8/layout/vList5"/>
    <dgm:cxn modelId="{C9FA46BD-B8E1-453D-91F0-933D799306E8}" type="presParOf" srcId="{8C399070-2CC1-4C25-9FAF-5FB1F7DDF140}" destId="{ADC4725A-15B2-4233-BA5E-755928E36381}" srcOrd="1" destOrd="0" presId="urn:microsoft.com/office/officeart/2005/8/layout/vList5"/>
  </dgm:cxnLst>
  <dgm:bg/>
  <dgm:whole/>
  <dgm:extLst>
    <a:ext uri="http://schemas.microsoft.com/office/drawing/2008/diagram">
      <dsp:dataModelExt xmlns:dsp="http://schemas.microsoft.com/office/drawing/2008/diagram" xmlns="" relId="rId16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CD3EA75-56D8-4090-ACCD-CE9EB928409C}" type="doc">
      <dgm:prSet loTypeId="urn:microsoft.com/office/officeart/2005/8/layout/hierarchy4" loCatId="list" qsTypeId="urn:microsoft.com/office/officeart/2005/8/quickstyle/simple3" qsCatId="simple" csTypeId="urn:microsoft.com/office/officeart/2005/8/colors/accent3_5" csCatId="accent3" phldr="1"/>
      <dgm:spPr/>
      <dgm:t>
        <a:bodyPr/>
        <a:lstStyle/>
        <a:p>
          <a:endParaRPr lang="ru-RU"/>
        </a:p>
      </dgm:t>
    </dgm:pt>
    <dgm:pt modelId="{73F0CD06-DEC8-441B-8F1F-625E9ED16614}">
      <dgm:prSet phldrT="[Текст]" custT="1"/>
      <dgm:spPr/>
      <dgm:t>
        <a:bodyPr/>
        <a:lstStyle/>
        <a:p>
          <a:r>
            <a:rPr lang="ru-RU" sz="900" b="1"/>
            <a:t>Тематика коллективных обращений</a:t>
          </a:r>
        </a:p>
      </dgm:t>
    </dgm:pt>
    <dgm:pt modelId="{4FED1579-22A7-4644-8A87-A60DB2FF452A}" type="parTrans" cxnId="{25BDDBB3-4983-4145-B165-213225FB8528}">
      <dgm:prSet/>
      <dgm:spPr/>
      <dgm:t>
        <a:bodyPr/>
        <a:lstStyle/>
        <a:p>
          <a:endParaRPr lang="ru-RU" sz="800"/>
        </a:p>
      </dgm:t>
    </dgm:pt>
    <dgm:pt modelId="{ED6C1BA1-E395-401A-A24E-5D4C53C7CEC2}" type="sibTrans" cxnId="{25BDDBB3-4983-4145-B165-213225FB8528}">
      <dgm:prSet/>
      <dgm:spPr/>
      <dgm:t>
        <a:bodyPr/>
        <a:lstStyle/>
        <a:p>
          <a:endParaRPr lang="ru-RU" sz="800"/>
        </a:p>
      </dgm:t>
    </dgm:pt>
    <dgm:pt modelId="{0DADE3DA-B97A-423F-A15C-61013E08F572}">
      <dgm:prSet phldrT="[Текст]" custT="1"/>
      <dgm:spPr/>
      <dgm:t>
        <a:bodyPr/>
        <a:lstStyle/>
        <a:p>
          <a:r>
            <a:rPr lang="ru-RU" sz="800"/>
            <a:t>Нарушения жилищных прав</a:t>
          </a:r>
        </a:p>
      </dgm:t>
    </dgm:pt>
    <dgm:pt modelId="{6A14E4E1-AA00-49F3-BCC3-BED57B666D23}" type="parTrans" cxnId="{C4AD4045-3ADB-4976-9E21-98349039CB0D}">
      <dgm:prSet/>
      <dgm:spPr/>
      <dgm:t>
        <a:bodyPr/>
        <a:lstStyle/>
        <a:p>
          <a:endParaRPr lang="ru-RU" sz="800"/>
        </a:p>
      </dgm:t>
    </dgm:pt>
    <dgm:pt modelId="{54F5B3D0-21EF-499C-8C44-0FA62D9B7858}" type="sibTrans" cxnId="{C4AD4045-3ADB-4976-9E21-98349039CB0D}">
      <dgm:prSet/>
      <dgm:spPr/>
      <dgm:t>
        <a:bodyPr/>
        <a:lstStyle/>
        <a:p>
          <a:endParaRPr lang="ru-RU" sz="800"/>
        </a:p>
      </dgm:t>
    </dgm:pt>
    <dgm:pt modelId="{BC43C744-35B7-4CA0-A76D-ACF14D51E398}">
      <dgm:prSet phldrT="[Текст]" custT="1"/>
      <dgm:spPr/>
      <dgm:t>
        <a:bodyPr vert="vert270"/>
        <a:lstStyle/>
        <a:p>
          <a:r>
            <a:rPr lang="ru-RU" sz="800"/>
            <a:t>неисполнение судебных решений</a:t>
          </a:r>
        </a:p>
      </dgm:t>
    </dgm:pt>
    <dgm:pt modelId="{5E6EAA7F-7EA2-43D6-BB38-01E0915EE641}" type="parTrans" cxnId="{7B36A5C7-169E-48D8-BC34-BD65725A4418}">
      <dgm:prSet/>
      <dgm:spPr/>
      <dgm:t>
        <a:bodyPr/>
        <a:lstStyle/>
        <a:p>
          <a:endParaRPr lang="ru-RU" sz="800"/>
        </a:p>
      </dgm:t>
    </dgm:pt>
    <dgm:pt modelId="{5DA92387-49F0-4077-8CF8-9D07EF6B45B5}" type="sibTrans" cxnId="{7B36A5C7-169E-48D8-BC34-BD65725A4418}">
      <dgm:prSet/>
      <dgm:spPr/>
      <dgm:t>
        <a:bodyPr/>
        <a:lstStyle/>
        <a:p>
          <a:endParaRPr lang="ru-RU" sz="800"/>
        </a:p>
      </dgm:t>
    </dgm:pt>
    <dgm:pt modelId="{A7A7DD53-5186-4A2B-A167-03DBD6D2ADFA}">
      <dgm:prSet phldrT="[Текст]" custT="1"/>
      <dgm:spPr/>
      <dgm:t>
        <a:bodyPr vert="vert270"/>
        <a:lstStyle/>
        <a:p>
          <a:r>
            <a:rPr lang="ru-RU" sz="800"/>
            <a:t>непредоставление или некачественное предоставление жилищно-коммунальных услуг</a:t>
          </a:r>
        </a:p>
      </dgm:t>
    </dgm:pt>
    <dgm:pt modelId="{785EAAC6-F0DC-445B-B145-863B8FAF04A0}" type="parTrans" cxnId="{6D4A6033-FABB-43EB-8400-01EDD6D32BAF}">
      <dgm:prSet/>
      <dgm:spPr/>
      <dgm:t>
        <a:bodyPr/>
        <a:lstStyle/>
        <a:p>
          <a:endParaRPr lang="ru-RU" sz="800"/>
        </a:p>
      </dgm:t>
    </dgm:pt>
    <dgm:pt modelId="{95EF6F97-004F-4ECF-9A79-326FCCF5808B}" type="sibTrans" cxnId="{6D4A6033-FABB-43EB-8400-01EDD6D32BAF}">
      <dgm:prSet/>
      <dgm:spPr/>
      <dgm:t>
        <a:bodyPr/>
        <a:lstStyle/>
        <a:p>
          <a:endParaRPr lang="ru-RU" sz="800"/>
        </a:p>
      </dgm:t>
    </dgm:pt>
    <dgm:pt modelId="{1F1F82E3-FF66-4178-9519-7E78D9620349}">
      <dgm:prSet phldrT="[Текст]" custT="1"/>
      <dgm:spPr/>
      <dgm:t>
        <a:bodyPr/>
        <a:lstStyle/>
        <a:p>
          <a:r>
            <a:rPr lang="ru-RU" sz="800"/>
            <a:t>Вопросы местного значения отдельных территорий</a:t>
          </a:r>
        </a:p>
      </dgm:t>
    </dgm:pt>
    <dgm:pt modelId="{9BB089E5-E293-481B-B6DC-BBDA69010332}" type="parTrans" cxnId="{97248132-29C9-487F-A0FB-500F7C698881}">
      <dgm:prSet/>
      <dgm:spPr/>
      <dgm:t>
        <a:bodyPr/>
        <a:lstStyle/>
        <a:p>
          <a:endParaRPr lang="ru-RU" sz="800"/>
        </a:p>
      </dgm:t>
    </dgm:pt>
    <dgm:pt modelId="{85F204AB-7FEA-4198-AD0B-427A1F4CF10E}" type="sibTrans" cxnId="{97248132-29C9-487F-A0FB-500F7C698881}">
      <dgm:prSet/>
      <dgm:spPr/>
      <dgm:t>
        <a:bodyPr/>
        <a:lstStyle/>
        <a:p>
          <a:endParaRPr lang="ru-RU" sz="800"/>
        </a:p>
      </dgm:t>
    </dgm:pt>
    <dgm:pt modelId="{A0FD312F-B42B-411E-955F-DF1943279E2E}">
      <dgm:prSet phldrT="[Текст]" custT="1"/>
      <dgm:spPr/>
      <dgm:t>
        <a:bodyPr vert="vert270"/>
        <a:lstStyle/>
        <a:p>
          <a:r>
            <a:rPr lang="ru-RU" sz="800"/>
            <a:t>транспортная доступность</a:t>
          </a:r>
        </a:p>
      </dgm:t>
    </dgm:pt>
    <dgm:pt modelId="{514E6CB1-840E-49BA-BC21-F252CB961BF9}" type="parTrans" cxnId="{C2F126A7-BB98-48AA-80F7-3D029381116C}">
      <dgm:prSet/>
      <dgm:spPr/>
      <dgm:t>
        <a:bodyPr/>
        <a:lstStyle/>
        <a:p>
          <a:endParaRPr lang="ru-RU" sz="800"/>
        </a:p>
      </dgm:t>
    </dgm:pt>
    <dgm:pt modelId="{2B7D7121-27B0-48D9-9059-074F84D94024}" type="sibTrans" cxnId="{C2F126A7-BB98-48AA-80F7-3D029381116C}">
      <dgm:prSet/>
      <dgm:spPr/>
      <dgm:t>
        <a:bodyPr/>
        <a:lstStyle/>
        <a:p>
          <a:endParaRPr lang="ru-RU" sz="800"/>
        </a:p>
      </dgm:t>
    </dgm:pt>
    <dgm:pt modelId="{26409E6D-0068-486B-ADD0-188DDF1580BD}">
      <dgm:prSet custT="1"/>
      <dgm:spPr/>
      <dgm:t>
        <a:bodyPr vert="vert270"/>
        <a:lstStyle/>
        <a:p>
          <a:r>
            <a:rPr lang="ru-RU" sz="800"/>
            <a:t>содержание и ремонт жилья</a:t>
          </a:r>
        </a:p>
      </dgm:t>
    </dgm:pt>
    <dgm:pt modelId="{FC7EAEEF-3AA7-4539-B681-623A84D6A966}" type="parTrans" cxnId="{D4F39C30-C394-4941-B52A-E31C741F830E}">
      <dgm:prSet/>
      <dgm:spPr/>
      <dgm:t>
        <a:bodyPr/>
        <a:lstStyle/>
        <a:p>
          <a:endParaRPr lang="ru-RU" sz="800"/>
        </a:p>
      </dgm:t>
    </dgm:pt>
    <dgm:pt modelId="{891B9770-FA72-485F-9EA1-CCBFA90503CC}" type="sibTrans" cxnId="{D4F39C30-C394-4941-B52A-E31C741F830E}">
      <dgm:prSet/>
      <dgm:spPr/>
      <dgm:t>
        <a:bodyPr/>
        <a:lstStyle/>
        <a:p>
          <a:endParaRPr lang="ru-RU" sz="800"/>
        </a:p>
      </dgm:t>
    </dgm:pt>
    <dgm:pt modelId="{6499E2D3-9BB3-4F53-973E-9995810D19FD}">
      <dgm:prSet custT="1"/>
      <dgm:spPr/>
      <dgm:t>
        <a:bodyPr/>
        <a:lstStyle/>
        <a:p>
          <a:r>
            <a:rPr lang="ru-RU" sz="800"/>
            <a:t>Нарушения трудовых прав</a:t>
          </a:r>
        </a:p>
      </dgm:t>
    </dgm:pt>
    <dgm:pt modelId="{249D0525-5FAE-48B1-8D8D-6BC1B87996E1}" type="parTrans" cxnId="{904A2074-31F2-4A11-9C10-915151FD0A2C}">
      <dgm:prSet/>
      <dgm:spPr/>
      <dgm:t>
        <a:bodyPr/>
        <a:lstStyle/>
        <a:p>
          <a:endParaRPr lang="ru-RU" sz="800"/>
        </a:p>
      </dgm:t>
    </dgm:pt>
    <dgm:pt modelId="{4EB80245-8E24-4930-AD2F-85FC8D3290D7}" type="sibTrans" cxnId="{904A2074-31F2-4A11-9C10-915151FD0A2C}">
      <dgm:prSet/>
      <dgm:spPr/>
      <dgm:t>
        <a:bodyPr/>
        <a:lstStyle/>
        <a:p>
          <a:endParaRPr lang="ru-RU" sz="800"/>
        </a:p>
      </dgm:t>
    </dgm:pt>
    <dgm:pt modelId="{8A9876CD-854D-482B-B8D6-D3231E845A2C}">
      <dgm:prSet custT="1"/>
      <dgm:spPr/>
      <dgm:t>
        <a:bodyPr vert="vert270"/>
        <a:lstStyle/>
        <a:p>
          <a:r>
            <a:rPr lang="ru-RU" sz="800"/>
            <a:t>Защита прав инвалидов</a:t>
          </a:r>
        </a:p>
      </dgm:t>
    </dgm:pt>
    <dgm:pt modelId="{05292E14-E663-44A1-9B32-6154417DCDCD}" type="parTrans" cxnId="{FB22072B-19B2-4376-A436-F487E3BE72A3}">
      <dgm:prSet/>
      <dgm:spPr/>
      <dgm:t>
        <a:bodyPr/>
        <a:lstStyle/>
        <a:p>
          <a:endParaRPr lang="ru-RU" sz="800"/>
        </a:p>
      </dgm:t>
    </dgm:pt>
    <dgm:pt modelId="{3C7803F3-A6A6-49DE-AFA9-6BF4E8FFA0BB}" type="sibTrans" cxnId="{FB22072B-19B2-4376-A436-F487E3BE72A3}">
      <dgm:prSet/>
      <dgm:spPr/>
      <dgm:t>
        <a:bodyPr/>
        <a:lstStyle/>
        <a:p>
          <a:endParaRPr lang="ru-RU" sz="800"/>
        </a:p>
      </dgm:t>
    </dgm:pt>
    <dgm:pt modelId="{F95D2A1A-0003-40DE-8176-93F79A98B45A}">
      <dgm:prSet custT="1"/>
      <dgm:spPr/>
      <dgm:t>
        <a:bodyPr vert="vert270"/>
        <a:lstStyle/>
        <a:p>
          <a:r>
            <a:rPr lang="ru-RU" sz="800"/>
            <a:t>Оказание медицинской помощи</a:t>
          </a:r>
        </a:p>
      </dgm:t>
    </dgm:pt>
    <dgm:pt modelId="{878EEDC8-8FAA-4679-9176-E789F6959C77}" type="parTrans" cxnId="{1E5EAA00-ABB8-47DE-87ED-5DD60F996E3F}">
      <dgm:prSet/>
      <dgm:spPr/>
      <dgm:t>
        <a:bodyPr/>
        <a:lstStyle/>
        <a:p>
          <a:endParaRPr lang="ru-RU" sz="800"/>
        </a:p>
      </dgm:t>
    </dgm:pt>
    <dgm:pt modelId="{1F067A52-5B6F-429A-BA0D-9CC9ACE63779}" type="sibTrans" cxnId="{1E5EAA00-ABB8-47DE-87ED-5DD60F996E3F}">
      <dgm:prSet/>
      <dgm:spPr/>
      <dgm:t>
        <a:bodyPr/>
        <a:lstStyle/>
        <a:p>
          <a:endParaRPr lang="ru-RU" sz="800"/>
        </a:p>
      </dgm:t>
    </dgm:pt>
    <dgm:pt modelId="{3690987D-4CAD-428B-B42D-395335C126F9}">
      <dgm:prSet custT="1"/>
      <dgm:spPr/>
      <dgm:t>
        <a:bodyPr vert="vert270"/>
        <a:lstStyle/>
        <a:p>
          <a:r>
            <a:rPr lang="ru-RU" sz="800"/>
            <a:t>Предоставление мер социальной поддержки</a:t>
          </a:r>
        </a:p>
      </dgm:t>
    </dgm:pt>
    <dgm:pt modelId="{57111703-E468-411D-A6BC-DA8953A9CF59}" type="parTrans" cxnId="{012077C0-BB23-40A4-BE66-6972EDB481EF}">
      <dgm:prSet/>
      <dgm:spPr/>
      <dgm:t>
        <a:bodyPr/>
        <a:lstStyle/>
        <a:p>
          <a:endParaRPr lang="ru-RU" sz="800"/>
        </a:p>
      </dgm:t>
    </dgm:pt>
    <dgm:pt modelId="{4ABE3EB5-EB74-4072-8325-426E6138293C}" type="sibTrans" cxnId="{012077C0-BB23-40A4-BE66-6972EDB481EF}">
      <dgm:prSet/>
      <dgm:spPr/>
      <dgm:t>
        <a:bodyPr/>
        <a:lstStyle/>
        <a:p>
          <a:endParaRPr lang="ru-RU" sz="800"/>
        </a:p>
      </dgm:t>
    </dgm:pt>
    <dgm:pt modelId="{C93E05E3-A8F4-4C53-91B5-008AE683CB53}">
      <dgm:prSet custT="1"/>
      <dgm:spPr/>
      <dgm:t>
        <a:bodyPr vert="vert270"/>
        <a:lstStyle/>
        <a:p>
          <a:r>
            <a:rPr lang="ru-RU" sz="800"/>
            <a:t>банковские услуги</a:t>
          </a:r>
        </a:p>
      </dgm:t>
    </dgm:pt>
    <dgm:pt modelId="{87DDC7FE-70E3-4CCF-A975-558077C1D857}" type="parTrans" cxnId="{4782873F-203B-461C-85C2-9179DB0C6327}">
      <dgm:prSet/>
      <dgm:spPr/>
      <dgm:t>
        <a:bodyPr/>
        <a:lstStyle/>
        <a:p>
          <a:endParaRPr lang="ru-RU" sz="800"/>
        </a:p>
      </dgm:t>
    </dgm:pt>
    <dgm:pt modelId="{AC896644-7307-483A-940D-8E6A5C4FB266}" type="sibTrans" cxnId="{4782873F-203B-461C-85C2-9179DB0C6327}">
      <dgm:prSet/>
      <dgm:spPr/>
      <dgm:t>
        <a:bodyPr/>
        <a:lstStyle/>
        <a:p>
          <a:endParaRPr lang="ru-RU" sz="800"/>
        </a:p>
      </dgm:t>
    </dgm:pt>
    <dgm:pt modelId="{3DADD569-757D-4293-AE09-1509B23FA8AD}">
      <dgm:prSet custT="1"/>
      <dgm:spPr/>
      <dgm:t>
        <a:bodyPr vert="vert270"/>
        <a:lstStyle/>
        <a:p>
          <a:r>
            <a:rPr lang="ru-RU" sz="800"/>
            <a:t>благоустройство</a:t>
          </a:r>
        </a:p>
      </dgm:t>
    </dgm:pt>
    <dgm:pt modelId="{FBF62DE4-3A7A-4AE0-9DA0-BA048E0864AB}" type="parTrans" cxnId="{410D015A-3269-4A9D-90D4-2C0D64F0FEE3}">
      <dgm:prSet/>
      <dgm:spPr/>
      <dgm:t>
        <a:bodyPr/>
        <a:lstStyle/>
        <a:p>
          <a:endParaRPr lang="ru-RU" sz="800"/>
        </a:p>
      </dgm:t>
    </dgm:pt>
    <dgm:pt modelId="{B3BAA39B-002A-4FF1-96A6-AE7A9A66D4E4}" type="sibTrans" cxnId="{410D015A-3269-4A9D-90D4-2C0D64F0FEE3}">
      <dgm:prSet/>
      <dgm:spPr/>
      <dgm:t>
        <a:bodyPr/>
        <a:lstStyle/>
        <a:p>
          <a:endParaRPr lang="ru-RU" sz="800"/>
        </a:p>
      </dgm:t>
    </dgm:pt>
    <dgm:pt modelId="{7B9F3F08-A0C9-4805-8735-5CB778FACAA3}">
      <dgm:prSet custT="1"/>
      <dgm:spPr/>
      <dgm:t>
        <a:bodyPr vert="vert270"/>
        <a:lstStyle/>
        <a:p>
          <a:r>
            <a:rPr lang="ru-RU" sz="800"/>
            <a:t>невыплата заработной платы</a:t>
          </a:r>
        </a:p>
      </dgm:t>
    </dgm:pt>
    <dgm:pt modelId="{33A9C439-B980-41B7-B3E5-D07780D15395}" type="parTrans" cxnId="{5C268768-8612-40D9-AB67-A5E66AA408AC}">
      <dgm:prSet/>
      <dgm:spPr/>
      <dgm:t>
        <a:bodyPr/>
        <a:lstStyle/>
        <a:p>
          <a:endParaRPr lang="ru-RU" sz="800"/>
        </a:p>
      </dgm:t>
    </dgm:pt>
    <dgm:pt modelId="{E682E085-B1ED-4AA2-AAC3-A74674033185}" type="sibTrans" cxnId="{5C268768-8612-40D9-AB67-A5E66AA408AC}">
      <dgm:prSet/>
      <dgm:spPr/>
      <dgm:t>
        <a:bodyPr/>
        <a:lstStyle/>
        <a:p>
          <a:endParaRPr lang="ru-RU" sz="800"/>
        </a:p>
      </dgm:t>
    </dgm:pt>
    <dgm:pt modelId="{CCCBD665-1E02-429F-A316-34C772F813AA}">
      <dgm:prSet custT="1"/>
      <dgm:spPr/>
      <dgm:t>
        <a:bodyPr vert="vert270"/>
        <a:lstStyle/>
        <a:p>
          <a:r>
            <a:rPr lang="ru-RU" sz="800"/>
            <a:t>нарушения прав при увольнении и банкротстве</a:t>
          </a:r>
        </a:p>
      </dgm:t>
    </dgm:pt>
    <dgm:pt modelId="{31B85C4E-8803-40AC-B8A8-0983E516B332}" type="parTrans" cxnId="{EC13088A-08EE-454D-BEE6-53F3FDFA3832}">
      <dgm:prSet/>
      <dgm:spPr/>
      <dgm:t>
        <a:bodyPr/>
        <a:lstStyle/>
        <a:p>
          <a:endParaRPr lang="ru-RU" sz="800"/>
        </a:p>
      </dgm:t>
    </dgm:pt>
    <dgm:pt modelId="{00F5118F-EAEE-42D8-9AB7-A6BB14972F85}" type="sibTrans" cxnId="{EC13088A-08EE-454D-BEE6-53F3FDFA3832}">
      <dgm:prSet/>
      <dgm:spPr/>
      <dgm:t>
        <a:bodyPr/>
        <a:lstStyle/>
        <a:p>
          <a:endParaRPr lang="ru-RU" sz="800"/>
        </a:p>
      </dgm:t>
    </dgm:pt>
    <dgm:pt modelId="{E69FB9E1-3629-4786-8CE7-484230D6264D}" type="pres">
      <dgm:prSet presAssocID="{FCD3EA75-56D8-4090-ACCD-CE9EB928409C}" presName="Name0" presStyleCnt="0">
        <dgm:presLayoutVars>
          <dgm:chPref val="1"/>
          <dgm:dir/>
          <dgm:animOne val="branch"/>
          <dgm:animLvl val="lvl"/>
          <dgm:resizeHandles/>
        </dgm:presLayoutVars>
      </dgm:prSet>
      <dgm:spPr/>
      <dgm:t>
        <a:bodyPr/>
        <a:lstStyle/>
        <a:p>
          <a:endParaRPr lang="ru-RU"/>
        </a:p>
      </dgm:t>
    </dgm:pt>
    <dgm:pt modelId="{472A1048-1317-4A60-B263-9525A17DBDBD}" type="pres">
      <dgm:prSet presAssocID="{73F0CD06-DEC8-441B-8F1F-625E9ED16614}" presName="vertOne" presStyleCnt="0"/>
      <dgm:spPr/>
      <dgm:t>
        <a:bodyPr/>
        <a:lstStyle/>
        <a:p>
          <a:endParaRPr lang="ru-RU"/>
        </a:p>
      </dgm:t>
    </dgm:pt>
    <dgm:pt modelId="{E06A056D-FB64-42B3-A1F6-FB672EC3EDC4}" type="pres">
      <dgm:prSet presAssocID="{73F0CD06-DEC8-441B-8F1F-625E9ED16614}" presName="txOne" presStyleLbl="node0" presStyleIdx="0" presStyleCnt="1" custScaleX="97569" custScaleY="10478">
        <dgm:presLayoutVars>
          <dgm:chPref val="3"/>
        </dgm:presLayoutVars>
      </dgm:prSet>
      <dgm:spPr/>
      <dgm:t>
        <a:bodyPr/>
        <a:lstStyle/>
        <a:p>
          <a:endParaRPr lang="ru-RU"/>
        </a:p>
      </dgm:t>
    </dgm:pt>
    <dgm:pt modelId="{FC31FB1D-A354-4C5B-9B70-B60CE21EB8CC}" type="pres">
      <dgm:prSet presAssocID="{73F0CD06-DEC8-441B-8F1F-625E9ED16614}" presName="parTransOne" presStyleCnt="0"/>
      <dgm:spPr/>
      <dgm:t>
        <a:bodyPr/>
        <a:lstStyle/>
        <a:p>
          <a:endParaRPr lang="ru-RU"/>
        </a:p>
      </dgm:t>
    </dgm:pt>
    <dgm:pt modelId="{FDAE1110-A047-4BF2-8F67-9A474579B067}" type="pres">
      <dgm:prSet presAssocID="{73F0CD06-DEC8-441B-8F1F-625E9ED16614}" presName="horzOne" presStyleCnt="0"/>
      <dgm:spPr/>
      <dgm:t>
        <a:bodyPr/>
        <a:lstStyle/>
        <a:p>
          <a:endParaRPr lang="ru-RU"/>
        </a:p>
      </dgm:t>
    </dgm:pt>
    <dgm:pt modelId="{5A0BDF1A-ADA8-47B5-888B-23AAF0A2D3F4}" type="pres">
      <dgm:prSet presAssocID="{0DADE3DA-B97A-423F-A15C-61013E08F572}" presName="vertTwo" presStyleCnt="0"/>
      <dgm:spPr/>
      <dgm:t>
        <a:bodyPr/>
        <a:lstStyle/>
        <a:p>
          <a:endParaRPr lang="ru-RU"/>
        </a:p>
      </dgm:t>
    </dgm:pt>
    <dgm:pt modelId="{F7BEEDE6-13A2-4795-B157-9B88EE375C39}" type="pres">
      <dgm:prSet presAssocID="{0DADE3DA-B97A-423F-A15C-61013E08F572}" presName="txTwo" presStyleLbl="node2" presStyleIdx="0" presStyleCnt="6" custScaleX="94824" custScaleY="26634">
        <dgm:presLayoutVars>
          <dgm:chPref val="3"/>
        </dgm:presLayoutVars>
      </dgm:prSet>
      <dgm:spPr/>
      <dgm:t>
        <a:bodyPr/>
        <a:lstStyle/>
        <a:p>
          <a:endParaRPr lang="ru-RU"/>
        </a:p>
      </dgm:t>
    </dgm:pt>
    <dgm:pt modelId="{ED38A7E3-B1CF-4084-B3C9-6AEA39C84369}" type="pres">
      <dgm:prSet presAssocID="{0DADE3DA-B97A-423F-A15C-61013E08F572}" presName="parTransTwo" presStyleCnt="0"/>
      <dgm:spPr/>
      <dgm:t>
        <a:bodyPr/>
        <a:lstStyle/>
        <a:p>
          <a:endParaRPr lang="ru-RU"/>
        </a:p>
      </dgm:t>
    </dgm:pt>
    <dgm:pt modelId="{C1B20935-A506-4F11-87C0-6B4E4A86D3B1}" type="pres">
      <dgm:prSet presAssocID="{0DADE3DA-B97A-423F-A15C-61013E08F572}" presName="horzTwo" presStyleCnt="0"/>
      <dgm:spPr/>
      <dgm:t>
        <a:bodyPr/>
        <a:lstStyle/>
        <a:p>
          <a:endParaRPr lang="ru-RU"/>
        </a:p>
      </dgm:t>
    </dgm:pt>
    <dgm:pt modelId="{5AD15EDF-3204-4F8C-A951-C716768A489B}" type="pres">
      <dgm:prSet presAssocID="{BC43C744-35B7-4CA0-A76D-ACF14D51E398}" presName="vertThree" presStyleCnt="0"/>
      <dgm:spPr/>
      <dgm:t>
        <a:bodyPr/>
        <a:lstStyle/>
        <a:p>
          <a:endParaRPr lang="ru-RU"/>
        </a:p>
      </dgm:t>
    </dgm:pt>
    <dgm:pt modelId="{5B6B5C5B-3251-43F3-A03B-8DAE60B3D7FA}" type="pres">
      <dgm:prSet presAssocID="{BC43C744-35B7-4CA0-A76D-ACF14D51E398}" presName="txThree" presStyleLbl="node3" presStyleIdx="0" presStyleCnt="8">
        <dgm:presLayoutVars>
          <dgm:chPref val="3"/>
        </dgm:presLayoutVars>
      </dgm:prSet>
      <dgm:spPr/>
      <dgm:t>
        <a:bodyPr/>
        <a:lstStyle/>
        <a:p>
          <a:endParaRPr lang="ru-RU"/>
        </a:p>
      </dgm:t>
    </dgm:pt>
    <dgm:pt modelId="{C3A15647-5A99-4D0F-AFE2-98D68C0B1916}" type="pres">
      <dgm:prSet presAssocID="{BC43C744-35B7-4CA0-A76D-ACF14D51E398}" presName="horzThree" presStyleCnt="0"/>
      <dgm:spPr/>
      <dgm:t>
        <a:bodyPr/>
        <a:lstStyle/>
        <a:p>
          <a:endParaRPr lang="ru-RU"/>
        </a:p>
      </dgm:t>
    </dgm:pt>
    <dgm:pt modelId="{7C6F4388-9D2A-4C5B-BE24-1E7638135727}" type="pres">
      <dgm:prSet presAssocID="{5DA92387-49F0-4077-8CF8-9D07EF6B45B5}" presName="sibSpaceThree" presStyleCnt="0"/>
      <dgm:spPr/>
      <dgm:t>
        <a:bodyPr/>
        <a:lstStyle/>
        <a:p>
          <a:endParaRPr lang="ru-RU"/>
        </a:p>
      </dgm:t>
    </dgm:pt>
    <dgm:pt modelId="{409B5157-A00E-4F51-99CE-0BCC493464A0}" type="pres">
      <dgm:prSet presAssocID="{A7A7DD53-5186-4A2B-A167-03DBD6D2ADFA}" presName="vertThree" presStyleCnt="0"/>
      <dgm:spPr/>
      <dgm:t>
        <a:bodyPr/>
        <a:lstStyle/>
        <a:p>
          <a:endParaRPr lang="ru-RU"/>
        </a:p>
      </dgm:t>
    </dgm:pt>
    <dgm:pt modelId="{BFBF5AB5-9E49-4996-9E56-1C37FD702709}" type="pres">
      <dgm:prSet presAssocID="{A7A7DD53-5186-4A2B-A167-03DBD6D2ADFA}" presName="txThree" presStyleLbl="node3" presStyleIdx="1" presStyleCnt="8">
        <dgm:presLayoutVars>
          <dgm:chPref val="3"/>
        </dgm:presLayoutVars>
      </dgm:prSet>
      <dgm:spPr/>
      <dgm:t>
        <a:bodyPr/>
        <a:lstStyle/>
        <a:p>
          <a:endParaRPr lang="ru-RU"/>
        </a:p>
      </dgm:t>
    </dgm:pt>
    <dgm:pt modelId="{D0826452-B4C5-40EC-9EF4-DF60C99E0CA5}" type="pres">
      <dgm:prSet presAssocID="{A7A7DD53-5186-4A2B-A167-03DBD6D2ADFA}" presName="horzThree" presStyleCnt="0"/>
      <dgm:spPr/>
      <dgm:t>
        <a:bodyPr/>
        <a:lstStyle/>
        <a:p>
          <a:endParaRPr lang="ru-RU"/>
        </a:p>
      </dgm:t>
    </dgm:pt>
    <dgm:pt modelId="{1140F95E-6DF8-468B-95F6-084EDE32291C}" type="pres">
      <dgm:prSet presAssocID="{95EF6F97-004F-4ECF-9A79-326FCCF5808B}" presName="sibSpaceThree" presStyleCnt="0"/>
      <dgm:spPr/>
      <dgm:t>
        <a:bodyPr/>
        <a:lstStyle/>
        <a:p>
          <a:endParaRPr lang="ru-RU"/>
        </a:p>
      </dgm:t>
    </dgm:pt>
    <dgm:pt modelId="{5572D667-D872-4AF5-A685-8705DE7BE1E1}" type="pres">
      <dgm:prSet presAssocID="{26409E6D-0068-486B-ADD0-188DDF1580BD}" presName="vertThree" presStyleCnt="0"/>
      <dgm:spPr/>
      <dgm:t>
        <a:bodyPr/>
        <a:lstStyle/>
        <a:p>
          <a:endParaRPr lang="ru-RU"/>
        </a:p>
      </dgm:t>
    </dgm:pt>
    <dgm:pt modelId="{57C557E3-5E19-45FA-88E3-DB5FDE199C96}" type="pres">
      <dgm:prSet presAssocID="{26409E6D-0068-486B-ADD0-188DDF1580BD}" presName="txThree" presStyleLbl="node3" presStyleIdx="2" presStyleCnt="8">
        <dgm:presLayoutVars>
          <dgm:chPref val="3"/>
        </dgm:presLayoutVars>
      </dgm:prSet>
      <dgm:spPr/>
      <dgm:t>
        <a:bodyPr/>
        <a:lstStyle/>
        <a:p>
          <a:endParaRPr lang="ru-RU"/>
        </a:p>
      </dgm:t>
    </dgm:pt>
    <dgm:pt modelId="{3C69C125-C994-42AA-BBBA-10735F3F6536}" type="pres">
      <dgm:prSet presAssocID="{26409E6D-0068-486B-ADD0-188DDF1580BD}" presName="horzThree" presStyleCnt="0"/>
      <dgm:spPr/>
      <dgm:t>
        <a:bodyPr/>
        <a:lstStyle/>
        <a:p>
          <a:endParaRPr lang="ru-RU"/>
        </a:p>
      </dgm:t>
    </dgm:pt>
    <dgm:pt modelId="{91863DB2-CB07-4ABB-8BB6-18B3ADAE5B5B}" type="pres">
      <dgm:prSet presAssocID="{54F5B3D0-21EF-499C-8C44-0FA62D9B7858}" presName="sibSpaceTwo" presStyleCnt="0"/>
      <dgm:spPr/>
      <dgm:t>
        <a:bodyPr/>
        <a:lstStyle/>
        <a:p>
          <a:endParaRPr lang="ru-RU"/>
        </a:p>
      </dgm:t>
    </dgm:pt>
    <dgm:pt modelId="{9AE1C8EE-DB19-4F7C-B93C-7454A83DDD6A}" type="pres">
      <dgm:prSet presAssocID="{1F1F82E3-FF66-4178-9519-7E78D9620349}" presName="vertTwo" presStyleCnt="0"/>
      <dgm:spPr/>
      <dgm:t>
        <a:bodyPr/>
        <a:lstStyle/>
        <a:p>
          <a:endParaRPr lang="ru-RU"/>
        </a:p>
      </dgm:t>
    </dgm:pt>
    <dgm:pt modelId="{11751915-151C-40F3-9EF4-ACF9BE294C4D}" type="pres">
      <dgm:prSet presAssocID="{1F1F82E3-FF66-4178-9519-7E78D9620349}" presName="txTwo" presStyleLbl="node2" presStyleIdx="1" presStyleCnt="6" custScaleX="92578" custScaleY="26706">
        <dgm:presLayoutVars>
          <dgm:chPref val="3"/>
        </dgm:presLayoutVars>
      </dgm:prSet>
      <dgm:spPr/>
      <dgm:t>
        <a:bodyPr/>
        <a:lstStyle/>
        <a:p>
          <a:endParaRPr lang="ru-RU"/>
        </a:p>
      </dgm:t>
    </dgm:pt>
    <dgm:pt modelId="{F4520243-B0DA-41B3-B968-1A4FC9C2DF1A}" type="pres">
      <dgm:prSet presAssocID="{1F1F82E3-FF66-4178-9519-7E78D9620349}" presName="parTransTwo" presStyleCnt="0"/>
      <dgm:spPr/>
      <dgm:t>
        <a:bodyPr/>
        <a:lstStyle/>
        <a:p>
          <a:endParaRPr lang="ru-RU"/>
        </a:p>
      </dgm:t>
    </dgm:pt>
    <dgm:pt modelId="{7B560805-9B2F-4B7B-9A41-9341D098F133}" type="pres">
      <dgm:prSet presAssocID="{1F1F82E3-FF66-4178-9519-7E78D9620349}" presName="horzTwo" presStyleCnt="0"/>
      <dgm:spPr/>
      <dgm:t>
        <a:bodyPr/>
        <a:lstStyle/>
        <a:p>
          <a:endParaRPr lang="ru-RU"/>
        </a:p>
      </dgm:t>
    </dgm:pt>
    <dgm:pt modelId="{3CE963F7-D50B-4A67-B09B-435F655334E1}" type="pres">
      <dgm:prSet presAssocID="{A0FD312F-B42B-411E-955F-DF1943279E2E}" presName="vertThree" presStyleCnt="0"/>
      <dgm:spPr/>
      <dgm:t>
        <a:bodyPr/>
        <a:lstStyle/>
        <a:p>
          <a:endParaRPr lang="ru-RU"/>
        </a:p>
      </dgm:t>
    </dgm:pt>
    <dgm:pt modelId="{B2099CBA-2EBE-468C-86AB-CC34DBB2F287}" type="pres">
      <dgm:prSet presAssocID="{A0FD312F-B42B-411E-955F-DF1943279E2E}" presName="txThree" presStyleLbl="node3" presStyleIdx="3" presStyleCnt="8">
        <dgm:presLayoutVars>
          <dgm:chPref val="3"/>
        </dgm:presLayoutVars>
      </dgm:prSet>
      <dgm:spPr/>
      <dgm:t>
        <a:bodyPr/>
        <a:lstStyle/>
        <a:p>
          <a:endParaRPr lang="ru-RU"/>
        </a:p>
      </dgm:t>
    </dgm:pt>
    <dgm:pt modelId="{85285147-E455-4E12-B0AC-2EE1D38476EC}" type="pres">
      <dgm:prSet presAssocID="{A0FD312F-B42B-411E-955F-DF1943279E2E}" presName="horzThree" presStyleCnt="0"/>
      <dgm:spPr/>
      <dgm:t>
        <a:bodyPr/>
        <a:lstStyle/>
        <a:p>
          <a:endParaRPr lang="ru-RU"/>
        </a:p>
      </dgm:t>
    </dgm:pt>
    <dgm:pt modelId="{EAC262EA-3215-4D7C-925B-A9C823B10CBB}" type="pres">
      <dgm:prSet presAssocID="{2B7D7121-27B0-48D9-9059-074F84D94024}" presName="sibSpaceThree" presStyleCnt="0"/>
      <dgm:spPr/>
      <dgm:t>
        <a:bodyPr/>
        <a:lstStyle/>
        <a:p>
          <a:endParaRPr lang="ru-RU"/>
        </a:p>
      </dgm:t>
    </dgm:pt>
    <dgm:pt modelId="{83B64FDC-B2A4-426E-A1C0-B184CF6BD8EF}" type="pres">
      <dgm:prSet presAssocID="{C93E05E3-A8F4-4C53-91B5-008AE683CB53}" presName="vertThree" presStyleCnt="0"/>
      <dgm:spPr/>
      <dgm:t>
        <a:bodyPr/>
        <a:lstStyle/>
        <a:p>
          <a:endParaRPr lang="ru-RU"/>
        </a:p>
      </dgm:t>
    </dgm:pt>
    <dgm:pt modelId="{43DA9A83-B272-4316-8E40-95FA5B937657}" type="pres">
      <dgm:prSet presAssocID="{C93E05E3-A8F4-4C53-91B5-008AE683CB53}" presName="txThree" presStyleLbl="node3" presStyleIdx="4" presStyleCnt="8">
        <dgm:presLayoutVars>
          <dgm:chPref val="3"/>
        </dgm:presLayoutVars>
      </dgm:prSet>
      <dgm:spPr/>
      <dgm:t>
        <a:bodyPr/>
        <a:lstStyle/>
        <a:p>
          <a:endParaRPr lang="ru-RU"/>
        </a:p>
      </dgm:t>
    </dgm:pt>
    <dgm:pt modelId="{B9EB2324-145C-45E3-BEF8-1BF37B0AB7CC}" type="pres">
      <dgm:prSet presAssocID="{C93E05E3-A8F4-4C53-91B5-008AE683CB53}" presName="horzThree" presStyleCnt="0"/>
      <dgm:spPr/>
      <dgm:t>
        <a:bodyPr/>
        <a:lstStyle/>
        <a:p>
          <a:endParaRPr lang="ru-RU"/>
        </a:p>
      </dgm:t>
    </dgm:pt>
    <dgm:pt modelId="{0A3A19CD-2EA1-4B79-AA9F-8A876742D2E9}" type="pres">
      <dgm:prSet presAssocID="{AC896644-7307-483A-940D-8E6A5C4FB266}" presName="sibSpaceThree" presStyleCnt="0"/>
      <dgm:spPr/>
      <dgm:t>
        <a:bodyPr/>
        <a:lstStyle/>
        <a:p>
          <a:endParaRPr lang="ru-RU"/>
        </a:p>
      </dgm:t>
    </dgm:pt>
    <dgm:pt modelId="{17322DF1-2645-4799-A82B-0EB3E10074D3}" type="pres">
      <dgm:prSet presAssocID="{3DADD569-757D-4293-AE09-1509B23FA8AD}" presName="vertThree" presStyleCnt="0"/>
      <dgm:spPr/>
      <dgm:t>
        <a:bodyPr/>
        <a:lstStyle/>
        <a:p>
          <a:endParaRPr lang="ru-RU"/>
        </a:p>
      </dgm:t>
    </dgm:pt>
    <dgm:pt modelId="{0387360A-06CD-458C-B808-B13CA0A80071}" type="pres">
      <dgm:prSet presAssocID="{3DADD569-757D-4293-AE09-1509B23FA8AD}" presName="txThree" presStyleLbl="node3" presStyleIdx="5" presStyleCnt="8">
        <dgm:presLayoutVars>
          <dgm:chPref val="3"/>
        </dgm:presLayoutVars>
      </dgm:prSet>
      <dgm:spPr/>
      <dgm:t>
        <a:bodyPr/>
        <a:lstStyle/>
        <a:p>
          <a:endParaRPr lang="ru-RU"/>
        </a:p>
      </dgm:t>
    </dgm:pt>
    <dgm:pt modelId="{F2426AC1-D9F9-4755-8620-FBDE6337288C}" type="pres">
      <dgm:prSet presAssocID="{3DADD569-757D-4293-AE09-1509B23FA8AD}" presName="horzThree" presStyleCnt="0"/>
      <dgm:spPr/>
      <dgm:t>
        <a:bodyPr/>
        <a:lstStyle/>
        <a:p>
          <a:endParaRPr lang="ru-RU"/>
        </a:p>
      </dgm:t>
    </dgm:pt>
    <dgm:pt modelId="{6A2B84B9-88DF-464D-A1E5-BCDCFE307749}" type="pres">
      <dgm:prSet presAssocID="{85F204AB-7FEA-4198-AD0B-427A1F4CF10E}" presName="sibSpaceTwo" presStyleCnt="0"/>
      <dgm:spPr/>
      <dgm:t>
        <a:bodyPr/>
        <a:lstStyle/>
        <a:p>
          <a:endParaRPr lang="ru-RU"/>
        </a:p>
      </dgm:t>
    </dgm:pt>
    <dgm:pt modelId="{824511D0-2DFA-4C89-B107-B45DBB19019A}" type="pres">
      <dgm:prSet presAssocID="{6499E2D3-9BB3-4F53-973E-9995810D19FD}" presName="vertTwo" presStyleCnt="0"/>
      <dgm:spPr/>
      <dgm:t>
        <a:bodyPr/>
        <a:lstStyle/>
        <a:p>
          <a:endParaRPr lang="ru-RU"/>
        </a:p>
      </dgm:t>
    </dgm:pt>
    <dgm:pt modelId="{885ACD0B-7454-47E5-8774-1B49EAAA0171}" type="pres">
      <dgm:prSet presAssocID="{6499E2D3-9BB3-4F53-973E-9995810D19FD}" presName="txTwo" presStyleLbl="node2" presStyleIdx="2" presStyleCnt="6" custScaleX="109228" custScaleY="25896">
        <dgm:presLayoutVars>
          <dgm:chPref val="3"/>
        </dgm:presLayoutVars>
      </dgm:prSet>
      <dgm:spPr/>
      <dgm:t>
        <a:bodyPr/>
        <a:lstStyle/>
        <a:p>
          <a:endParaRPr lang="ru-RU"/>
        </a:p>
      </dgm:t>
    </dgm:pt>
    <dgm:pt modelId="{2ACF510D-9786-4095-9219-0107AC1BD332}" type="pres">
      <dgm:prSet presAssocID="{6499E2D3-9BB3-4F53-973E-9995810D19FD}" presName="parTransTwo" presStyleCnt="0"/>
      <dgm:spPr/>
      <dgm:t>
        <a:bodyPr/>
        <a:lstStyle/>
        <a:p>
          <a:endParaRPr lang="ru-RU"/>
        </a:p>
      </dgm:t>
    </dgm:pt>
    <dgm:pt modelId="{DCC29BA5-3024-44B5-9B17-4A5A0FCB77DF}" type="pres">
      <dgm:prSet presAssocID="{6499E2D3-9BB3-4F53-973E-9995810D19FD}" presName="horzTwo" presStyleCnt="0"/>
      <dgm:spPr/>
      <dgm:t>
        <a:bodyPr/>
        <a:lstStyle/>
        <a:p>
          <a:endParaRPr lang="ru-RU"/>
        </a:p>
      </dgm:t>
    </dgm:pt>
    <dgm:pt modelId="{DF4F3E72-8CA2-4B4D-8345-1404501F0AAD}" type="pres">
      <dgm:prSet presAssocID="{7B9F3F08-A0C9-4805-8735-5CB778FACAA3}" presName="vertThree" presStyleCnt="0"/>
      <dgm:spPr/>
      <dgm:t>
        <a:bodyPr/>
        <a:lstStyle/>
        <a:p>
          <a:endParaRPr lang="ru-RU"/>
        </a:p>
      </dgm:t>
    </dgm:pt>
    <dgm:pt modelId="{CB3544FC-C35A-4193-9133-31DAE20E3822}" type="pres">
      <dgm:prSet presAssocID="{7B9F3F08-A0C9-4805-8735-5CB778FACAA3}" presName="txThree" presStyleLbl="node3" presStyleIdx="6" presStyleCnt="8">
        <dgm:presLayoutVars>
          <dgm:chPref val="3"/>
        </dgm:presLayoutVars>
      </dgm:prSet>
      <dgm:spPr/>
      <dgm:t>
        <a:bodyPr/>
        <a:lstStyle/>
        <a:p>
          <a:endParaRPr lang="ru-RU"/>
        </a:p>
      </dgm:t>
    </dgm:pt>
    <dgm:pt modelId="{4EB4D799-ECCE-49A4-ACD4-54142AF80888}" type="pres">
      <dgm:prSet presAssocID="{7B9F3F08-A0C9-4805-8735-5CB778FACAA3}" presName="horzThree" presStyleCnt="0"/>
      <dgm:spPr/>
      <dgm:t>
        <a:bodyPr/>
        <a:lstStyle/>
        <a:p>
          <a:endParaRPr lang="ru-RU"/>
        </a:p>
      </dgm:t>
    </dgm:pt>
    <dgm:pt modelId="{B3ACB452-1A54-43C1-9DDA-746F79934476}" type="pres">
      <dgm:prSet presAssocID="{E682E085-B1ED-4AA2-AAC3-A74674033185}" presName="sibSpaceThree" presStyleCnt="0"/>
      <dgm:spPr/>
      <dgm:t>
        <a:bodyPr/>
        <a:lstStyle/>
        <a:p>
          <a:endParaRPr lang="ru-RU"/>
        </a:p>
      </dgm:t>
    </dgm:pt>
    <dgm:pt modelId="{B18ED185-E2A0-4ABD-AACD-4F409BAF9D2C}" type="pres">
      <dgm:prSet presAssocID="{CCCBD665-1E02-429F-A316-34C772F813AA}" presName="vertThree" presStyleCnt="0"/>
      <dgm:spPr/>
      <dgm:t>
        <a:bodyPr/>
        <a:lstStyle/>
        <a:p>
          <a:endParaRPr lang="ru-RU"/>
        </a:p>
      </dgm:t>
    </dgm:pt>
    <dgm:pt modelId="{D0996AB4-0AA4-424F-AFB3-86CB6DDDFDB5}" type="pres">
      <dgm:prSet presAssocID="{CCCBD665-1E02-429F-A316-34C772F813AA}" presName="txThree" presStyleLbl="node3" presStyleIdx="7" presStyleCnt="8">
        <dgm:presLayoutVars>
          <dgm:chPref val="3"/>
        </dgm:presLayoutVars>
      </dgm:prSet>
      <dgm:spPr/>
      <dgm:t>
        <a:bodyPr/>
        <a:lstStyle/>
        <a:p>
          <a:endParaRPr lang="ru-RU"/>
        </a:p>
      </dgm:t>
    </dgm:pt>
    <dgm:pt modelId="{0217D469-73F2-4659-847D-ADCF52AB4FE4}" type="pres">
      <dgm:prSet presAssocID="{CCCBD665-1E02-429F-A316-34C772F813AA}" presName="horzThree" presStyleCnt="0"/>
      <dgm:spPr/>
      <dgm:t>
        <a:bodyPr/>
        <a:lstStyle/>
        <a:p>
          <a:endParaRPr lang="ru-RU"/>
        </a:p>
      </dgm:t>
    </dgm:pt>
    <dgm:pt modelId="{F771FC77-70BD-4A59-B2B9-A6CC39216A7D}" type="pres">
      <dgm:prSet presAssocID="{4EB80245-8E24-4930-AD2F-85FC8D3290D7}" presName="sibSpaceTwo" presStyleCnt="0"/>
      <dgm:spPr/>
      <dgm:t>
        <a:bodyPr/>
        <a:lstStyle/>
        <a:p>
          <a:endParaRPr lang="ru-RU"/>
        </a:p>
      </dgm:t>
    </dgm:pt>
    <dgm:pt modelId="{CC15B390-FEC3-454B-93DF-69785E02B22A}" type="pres">
      <dgm:prSet presAssocID="{8A9876CD-854D-482B-B8D6-D3231E845A2C}" presName="vertTwo" presStyleCnt="0"/>
      <dgm:spPr/>
      <dgm:t>
        <a:bodyPr/>
        <a:lstStyle/>
        <a:p>
          <a:endParaRPr lang="ru-RU"/>
        </a:p>
      </dgm:t>
    </dgm:pt>
    <dgm:pt modelId="{A68A4966-9498-4147-BB8B-FBAE1341D720}" type="pres">
      <dgm:prSet presAssocID="{8A9876CD-854D-482B-B8D6-D3231E845A2C}" presName="txTwo" presStyleLbl="node2" presStyleIdx="3" presStyleCnt="6" custScaleY="128836">
        <dgm:presLayoutVars>
          <dgm:chPref val="3"/>
        </dgm:presLayoutVars>
      </dgm:prSet>
      <dgm:spPr/>
      <dgm:t>
        <a:bodyPr/>
        <a:lstStyle/>
        <a:p>
          <a:endParaRPr lang="ru-RU"/>
        </a:p>
      </dgm:t>
    </dgm:pt>
    <dgm:pt modelId="{88731308-E92E-4D62-B257-F16AD884A64D}" type="pres">
      <dgm:prSet presAssocID="{8A9876CD-854D-482B-B8D6-D3231E845A2C}" presName="horzTwo" presStyleCnt="0"/>
      <dgm:spPr/>
      <dgm:t>
        <a:bodyPr/>
        <a:lstStyle/>
        <a:p>
          <a:endParaRPr lang="ru-RU"/>
        </a:p>
      </dgm:t>
    </dgm:pt>
    <dgm:pt modelId="{5995B9F9-82DC-44F0-ACB9-B3103CE47E5B}" type="pres">
      <dgm:prSet presAssocID="{3C7803F3-A6A6-49DE-AFA9-6BF4E8FFA0BB}" presName="sibSpaceTwo" presStyleCnt="0"/>
      <dgm:spPr/>
      <dgm:t>
        <a:bodyPr/>
        <a:lstStyle/>
        <a:p>
          <a:endParaRPr lang="ru-RU"/>
        </a:p>
      </dgm:t>
    </dgm:pt>
    <dgm:pt modelId="{51F796B3-6D87-4213-BEE3-4D196FD647D1}" type="pres">
      <dgm:prSet presAssocID="{F95D2A1A-0003-40DE-8176-93F79A98B45A}" presName="vertTwo" presStyleCnt="0"/>
      <dgm:spPr/>
      <dgm:t>
        <a:bodyPr/>
        <a:lstStyle/>
        <a:p>
          <a:endParaRPr lang="ru-RU"/>
        </a:p>
      </dgm:t>
    </dgm:pt>
    <dgm:pt modelId="{4BB4D882-156C-4AEF-BB72-A1D375FE0F28}" type="pres">
      <dgm:prSet presAssocID="{F95D2A1A-0003-40DE-8176-93F79A98B45A}" presName="txTwo" presStyleLbl="node2" presStyleIdx="4" presStyleCnt="6" custScaleY="129598">
        <dgm:presLayoutVars>
          <dgm:chPref val="3"/>
        </dgm:presLayoutVars>
      </dgm:prSet>
      <dgm:spPr/>
      <dgm:t>
        <a:bodyPr/>
        <a:lstStyle/>
        <a:p>
          <a:endParaRPr lang="ru-RU"/>
        </a:p>
      </dgm:t>
    </dgm:pt>
    <dgm:pt modelId="{66ABADD0-BDB4-4523-8A56-45C89CAE37A4}" type="pres">
      <dgm:prSet presAssocID="{F95D2A1A-0003-40DE-8176-93F79A98B45A}" presName="horzTwo" presStyleCnt="0"/>
      <dgm:spPr/>
      <dgm:t>
        <a:bodyPr/>
        <a:lstStyle/>
        <a:p>
          <a:endParaRPr lang="ru-RU"/>
        </a:p>
      </dgm:t>
    </dgm:pt>
    <dgm:pt modelId="{5B1B2AE2-CA7C-4DD5-A768-D279253AB9D1}" type="pres">
      <dgm:prSet presAssocID="{1F067A52-5B6F-429A-BA0D-9CC9ACE63779}" presName="sibSpaceTwo" presStyleCnt="0"/>
      <dgm:spPr/>
      <dgm:t>
        <a:bodyPr/>
        <a:lstStyle/>
        <a:p>
          <a:endParaRPr lang="ru-RU"/>
        </a:p>
      </dgm:t>
    </dgm:pt>
    <dgm:pt modelId="{B1AD9085-E4C7-439A-B684-01B62CB93AA4}" type="pres">
      <dgm:prSet presAssocID="{3690987D-4CAD-428B-B42D-395335C126F9}" presName="vertTwo" presStyleCnt="0"/>
      <dgm:spPr/>
      <dgm:t>
        <a:bodyPr/>
        <a:lstStyle/>
        <a:p>
          <a:endParaRPr lang="ru-RU"/>
        </a:p>
      </dgm:t>
    </dgm:pt>
    <dgm:pt modelId="{1EB2692B-A5DE-48BD-A63D-69F40AC3EEB4}" type="pres">
      <dgm:prSet presAssocID="{3690987D-4CAD-428B-B42D-395335C126F9}" presName="txTwo" presStyleLbl="node2" presStyleIdx="5" presStyleCnt="6" custScaleY="129557">
        <dgm:presLayoutVars>
          <dgm:chPref val="3"/>
        </dgm:presLayoutVars>
      </dgm:prSet>
      <dgm:spPr/>
      <dgm:t>
        <a:bodyPr/>
        <a:lstStyle/>
        <a:p>
          <a:endParaRPr lang="ru-RU"/>
        </a:p>
      </dgm:t>
    </dgm:pt>
    <dgm:pt modelId="{7AFA546E-BE96-497F-84A1-6D56B6E85316}" type="pres">
      <dgm:prSet presAssocID="{3690987D-4CAD-428B-B42D-395335C126F9}" presName="horzTwo" presStyleCnt="0"/>
      <dgm:spPr/>
      <dgm:t>
        <a:bodyPr/>
        <a:lstStyle/>
        <a:p>
          <a:endParaRPr lang="ru-RU"/>
        </a:p>
      </dgm:t>
    </dgm:pt>
  </dgm:ptLst>
  <dgm:cxnLst>
    <dgm:cxn modelId="{8A1E3D4E-F1AD-44EA-95F9-C9C02C48B2CC}" type="presOf" srcId="{8A9876CD-854D-482B-B8D6-D3231E845A2C}" destId="{A68A4966-9498-4147-BB8B-FBAE1341D720}" srcOrd="0" destOrd="0" presId="urn:microsoft.com/office/officeart/2005/8/layout/hierarchy4"/>
    <dgm:cxn modelId="{16A90058-140E-466E-A598-C24E190DFD90}" type="presOf" srcId="{3DADD569-757D-4293-AE09-1509B23FA8AD}" destId="{0387360A-06CD-458C-B808-B13CA0A80071}" srcOrd="0" destOrd="0" presId="urn:microsoft.com/office/officeart/2005/8/layout/hierarchy4"/>
    <dgm:cxn modelId="{AA624D86-040B-4F5F-87EA-60A73C4AF484}" type="presOf" srcId="{BC43C744-35B7-4CA0-A76D-ACF14D51E398}" destId="{5B6B5C5B-3251-43F3-A03B-8DAE60B3D7FA}" srcOrd="0" destOrd="0" presId="urn:microsoft.com/office/officeart/2005/8/layout/hierarchy4"/>
    <dgm:cxn modelId="{DD084D04-14FE-49F3-BD45-6A7869FA593F}" type="presOf" srcId="{0DADE3DA-B97A-423F-A15C-61013E08F572}" destId="{F7BEEDE6-13A2-4795-B157-9B88EE375C39}" srcOrd="0" destOrd="0" presId="urn:microsoft.com/office/officeart/2005/8/layout/hierarchy4"/>
    <dgm:cxn modelId="{F80A001B-AE93-43C3-8BC1-0187CE9CA332}" type="presOf" srcId="{C93E05E3-A8F4-4C53-91B5-008AE683CB53}" destId="{43DA9A83-B272-4316-8E40-95FA5B937657}" srcOrd="0" destOrd="0" presId="urn:microsoft.com/office/officeart/2005/8/layout/hierarchy4"/>
    <dgm:cxn modelId="{7E5F9972-81C4-4A53-910F-80643FA61B6F}" type="presOf" srcId="{F95D2A1A-0003-40DE-8176-93F79A98B45A}" destId="{4BB4D882-156C-4AEF-BB72-A1D375FE0F28}" srcOrd="0" destOrd="0" presId="urn:microsoft.com/office/officeart/2005/8/layout/hierarchy4"/>
    <dgm:cxn modelId="{708B3CD1-FE46-4DB4-9466-5C569A0EC462}" type="presOf" srcId="{FCD3EA75-56D8-4090-ACCD-CE9EB928409C}" destId="{E69FB9E1-3629-4786-8CE7-484230D6264D}" srcOrd="0" destOrd="0" presId="urn:microsoft.com/office/officeart/2005/8/layout/hierarchy4"/>
    <dgm:cxn modelId="{6F80821D-34DE-451E-8C74-5ADEB252FA82}" type="presOf" srcId="{26409E6D-0068-486B-ADD0-188DDF1580BD}" destId="{57C557E3-5E19-45FA-88E3-DB5FDE199C96}" srcOrd="0" destOrd="0" presId="urn:microsoft.com/office/officeart/2005/8/layout/hierarchy4"/>
    <dgm:cxn modelId="{D9C7FF0D-289F-4CA7-8100-7A2A2781B8A0}" type="presOf" srcId="{A0FD312F-B42B-411E-955F-DF1943279E2E}" destId="{B2099CBA-2EBE-468C-86AB-CC34DBB2F287}" srcOrd="0" destOrd="0" presId="urn:microsoft.com/office/officeart/2005/8/layout/hierarchy4"/>
    <dgm:cxn modelId="{3B93DB36-253F-4C14-9B51-ED49143B8E5C}" type="presOf" srcId="{1F1F82E3-FF66-4178-9519-7E78D9620349}" destId="{11751915-151C-40F3-9EF4-ACF9BE294C4D}" srcOrd="0" destOrd="0" presId="urn:microsoft.com/office/officeart/2005/8/layout/hierarchy4"/>
    <dgm:cxn modelId="{D1BAFBF8-FC73-48A9-96D3-934252EEBE0C}" type="presOf" srcId="{CCCBD665-1E02-429F-A316-34C772F813AA}" destId="{D0996AB4-0AA4-424F-AFB3-86CB6DDDFDB5}" srcOrd="0" destOrd="0" presId="urn:microsoft.com/office/officeart/2005/8/layout/hierarchy4"/>
    <dgm:cxn modelId="{5C268768-8612-40D9-AB67-A5E66AA408AC}" srcId="{6499E2D3-9BB3-4F53-973E-9995810D19FD}" destId="{7B9F3F08-A0C9-4805-8735-5CB778FACAA3}" srcOrd="0" destOrd="0" parTransId="{33A9C439-B980-41B7-B3E5-D07780D15395}" sibTransId="{E682E085-B1ED-4AA2-AAC3-A74674033185}"/>
    <dgm:cxn modelId="{52AE833C-31F0-47D1-992A-426EB38F30DD}" type="presOf" srcId="{6499E2D3-9BB3-4F53-973E-9995810D19FD}" destId="{885ACD0B-7454-47E5-8774-1B49EAAA0171}" srcOrd="0" destOrd="0" presId="urn:microsoft.com/office/officeart/2005/8/layout/hierarchy4"/>
    <dgm:cxn modelId="{410D015A-3269-4A9D-90D4-2C0D64F0FEE3}" srcId="{1F1F82E3-FF66-4178-9519-7E78D9620349}" destId="{3DADD569-757D-4293-AE09-1509B23FA8AD}" srcOrd="2" destOrd="0" parTransId="{FBF62DE4-3A7A-4AE0-9DA0-BA048E0864AB}" sibTransId="{B3BAA39B-002A-4FF1-96A6-AE7A9A66D4E4}"/>
    <dgm:cxn modelId="{C2F126A7-BB98-48AA-80F7-3D029381116C}" srcId="{1F1F82E3-FF66-4178-9519-7E78D9620349}" destId="{A0FD312F-B42B-411E-955F-DF1943279E2E}" srcOrd="0" destOrd="0" parTransId="{514E6CB1-840E-49BA-BC21-F252CB961BF9}" sibTransId="{2B7D7121-27B0-48D9-9059-074F84D94024}"/>
    <dgm:cxn modelId="{06670EFC-236A-4275-BEF0-7810F18A00D0}" type="presOf" srcId="{3690987D-4CAD-428B-B42D-395335C126F9}" destId="{1EB2692B-A5DE-48BD-A63D-69F40AC3EEB4}" srcOrd="0" destOrd="0" presId="urn:microsoft.com/office/officeart/2005/8/layout/hierarchy4"/>
    <dgm:cxn modelId="{C4AD4045-3ADB-4976-9E21-98349039CB0D}" srcId="{73F0CD06-DEC8-441B-8F1F-625E9ED16614}" destId="{0DADE3DA-B97A-423F-A15C-61013E08F572}" srcOrd="0" destOrd="0" parTransId="{6A14E4E1-AA00-49F3-BCC3-BED57B666D23}" sibTransId="{54F5B3D0-21EF-499C-8C44-0FA62D9B7858}"/>
    <dgm:cxn modelId="{7B36A5C7-169E-48D8-BC34-BD65725A4418}" srcId="{0DADE3DA-B97A-423F-A15C-61013E08F572}" destId="{BC43C744-35B7-4CA0-A76D-ACF14D51E398}" srcOrd="0" destOrd="0" parTransId="{5E6EAA7F-7EA2-43D6-BB38-01E0915EE641}" sibTransId="{5DA92387-49F0-4077-8CF8-9D07EF6B45B5}"/>
    <dgm:cxn modelId="{012077C0-BB23-40A4-BE66-6972EDB481EF}" srcId="{73F0CD06-DEC8-441B-8F1F-625E9ED16614}" destId="{3690987D-4CAD-428B-B42D-395335C126F9}" srcOrd="5" destOrd="0" parTransId="{57111703-E468-411D-A6BC-DA8953A9CF59}" sibTransId="{4ABE3EB5-EB74-4072-8325-426E6138293C}"/>
    <dgm:cxn modelId="{33754115-DC37-42C9-A010-97EA402342EE}" type="presOf" srcId="{A7A7DD53-5186-4A2B-A167-03DBD6D2ADFA}" destId="{BFBF5AB5-9E49-4996-9E56-1C37FD702709}" srcOrd="0" destOrd="0" presId="urn:microsoft.com/office/officeart/2005/8/layout/hierarchy4"/>
    <dgm:cxn modelId="{97248132-29C9-487F-A0FB-500F7C698881}" srcId="{73F0CD06-DEC8-441B-8F1F-625E9ED16614}" destId="{1F1F82E3-FF66-4178-9519-7E78D9620349}" srcOrd="1" destOrd="0" parTransId="{9BB089E5-E293-481B-B6DC-BBDA69010332}" sibTransId="{85F204AB-7FEA-4198-AD0B-427A1F4CF10E}"/>
    <dgm:cxn modelId="{25BDDBB3-4983-4145-B165-213225FB8528}" srcId="{FCD3EA75-56D8-4090-ACCD-CE9EB928409C}" destId="{73F0CD06-DEC8-441B-8F1F-625E9ED16614}" srcOrd="0" destOrd="0" parTransId="{4FED1579-22A7-4644-8A87-A60DB2FF452A}" sibTransId="{ED6C1BA1-E395-401A-A24E-5D4C53C7CEC2}"/>
    <dgm:cxn modelId="{EC13088A-08EE-454D-BEE6-53F3FDFA3832}" srcId="{6499E2D3-9BB3-4F53-973E-9995810D19FD}" destId="{CCCBD665-1E02-429F-A316-34C772F813AA}" srcOrd="1" destOrd="0" parTransId="{31B85C4E-8803-40AC-B8A8-0983E516B332}" sibTransId="{00F5118F-EAEE-42D8-9AB7-A6BB14972F85}"/>
    <dgm:cxn modelId="{1E5EAA00-ABB8-47DE-87ED-5DD60F996E3F}" srcId="{73F0CD06-DEC8-441B-8F1F-625E9ED16614}" destId="{F95D2A1A-0003-40DE-8176-93F79A98B45A}" srcOrd="4" destOrd="0" parTransId="{878EEDC8-8FAA-4679-9176-E789F6959C77}" sibTransId="{1F067A52-5B6F-429A-BA0D-9CC9ACE63779}"/>
    <dgm:cxn modelId="{A1632714-78D8-4371-8780-5149BEB17F97}" type="presOf" srcId="{7B9F3F08-A0C9-4805-8735-5CB778FACAA3}" destId="{CB3544FC-C35A-4193-9133-31DAE20E3822}" srcOrd="0" destOrd="0" presId="urn:microsoft.com/office/officeart/2005/8/layout/hierarchy4"/>
    <dgm:cxn modelId="{904A2074-31F2-4A11-9C10-915151FD0A2C}" srcId="{73F0CD06-DEC8-441B-8F1F-625E9ED16614}" destId="{6499E2D3-9BB3-4F53-973E-9995810D19FD}" srcOrd="2" destOrd="0" parTransId="{249D0525-5FAE-48B1-8D8D-6BC1B87996E1}" sibTransId="{4EB80245-8E24-4930-AD2F-85FC8D3290D7}"/>
    <dgm:cxn modelId="{FB22072B-19B2-4376-A436-F487E3BE72A3}" srcId="{73F0CD06-DEC8-441B-8F1F-625E9ED16614}" destId="{8A9876CD-854D-482B-B8D6-D3231E845A2C}" srcOrd="3" destOrd="0" parTransId="{05292E14-E663-44A1-9B32-6154417DCDCD}" sibTransId="{3C7803F3-A6A6-49DE-AFA9-6BF4E8FFA0BB}"/>
    <dgm:cxn modelId="{0DC19375-B434-4BBE-8BDC-615B31C8525D}" type="presOf" srcId="{73F0CD06-DEC8-441B-8F1F-625E9ED16614}" destId="{E06A056D-FB64-42B3-A1F6-FB672EC3EDC4}" srcOrd="0" destOrd="0" presId="urn:microsoft.com/office/officeart/2005/8/layout/hierarchy4"/>
    <dgm:cxn modelId="{6D4A6033-FABB-43EB-8400-01EDD6D32BAF}" srcId="{0DADE3DA-B97A-423F-A15C-61013E08F572}" destId="{A7A7DD53-5186-4A2B-A167-03DBD6D2ADFA}" srcOrd="1" destOrd="0" parTransId="{785EAAC6-F0DC-445B-B145-863B8FAF04A0}" sibTransId="{95EF6F97-004F-4ECF-9A79-326FCCF5808B}"/>
    <dgm:cxn modelId="{4782873F-203B-461C-85C2-9179DB0C6327}" srcId="{1F1F82E3-FF66-4178-9519-7E78D9620349}" destId="{C93E05E3-A8F4-4C53-91B5-008AE683CB53}" srcOrd="1" destOrd="0" parTransId="{87DDC7FE-70E3-4CCF-A975-558077C1D857}" sibTransId="{AC896644-7307-483A-940D-8E6A5C4FB266}"/>
    <dgm:cxn modelId="{D4F39C30-C394-4941-B52A-E31C741F830E}" srcId="{0DADE3DA-B97A-423F-A15C-61013E08F572}" destId="{26409E6D-0068-486B-ADD0-188DDF1580BD}" srcOrd="2" destOrd="0" parTransId="{FC7EAEEF-3AA7-4539-B681-623A84D6A966}" sibTransId="{891B9770-FA72-485F-9EA1-CCBFA90503CC}"/>
    <dgm:cxn modelId="{4E7CCF23-D36F-4063-9607-0DECC4DA570D}" type="presParOf" srcId="{E69FB9E1-3629-4786-8CE7-484230D6264D}" destId="{472A1048-1317-4A60-B263-9525A17DBDBD}" srcOrd="0" destOrd="0" presId="urn:microsoft.com/office/officeart/2005/8/layout/hierarchy4"/>
    <dgm:cxn modelId="{330E288A-FCBB-4674-BD4D-DC0738954440}" type="presParOf" srcId="{472A1048-1317-4A60-B263-9525A17DBDBD}" destId="{E06A056D-FB64-42B3-A1F6-FB672EC3EDC4}" srcOrd="0" destOrd="0" presId="urn:microsoft.com/office/officeart/2005/8/layout/hierarchy4"/>
    <dgm:cxn modelId="{9E311ED0-1E4B-48C7-9FD0-C6053701F744}" type="presParOf" srcId="{472A1048-1317-4A60-B263-9525A17DBDBD}" destId="{FC31FB1D-A354-4C5B-9B70-B60CE21EB8CC}" srcOrd="1" destOrd="0" presId="urn:microsoft.com/office/officeart/2005/8/layout/hierarchy4"/>
    <dgm:cxn modelId="{9172140C-2444-4D41-BD47-E92DA836A96B}" type="presParOf" srcId="{472A1048-1317-4A60-B263-9525A17DBDBD}" destId="{FDAE1110-A047-4BF2-8F67-9A474579B067}" srcOrd="2" destOrd="0" presId="urn:microsoft.com/office/officeart/2005/8/layout/hierarchy4"/>
    <dgm:cxn modelId="{D6525808-0782-4F6D-86CA-B88737FA6F0E}" type="presParOf" srcId="{FDAE1110-A047-4BF2-8F67-9A474579B067}" destId="{5A0BDF1A-ADA8-47B5-888B-23AAF0A2D3F4}" srcOrd="0" destOrd="0" presId="urn:microsoft.com/office/officeart/2005/8/layout/hierarchy4"/>
    <dgm:cxn modelId="{9D39FB3F-DDBB-4BB3-9494-004B669520DD}" type="presParOf" srcId="{5A0BDF1A-ADA8-47B5-888B-23AAF0A2D3F4}" destId="{F7BEEDE6-13A2-4795-B157-9B88EE375C39}" srcOrd="0" destOrd="0" presId="urn:microsoft.com/office/officeart/2005/8/layout/hierarchy4"/>
    <dgm:cxn modelId="{85C5EEDB-84F8-465B-8B19-3499D862113D}" type="presParOf" srcId="{5A0BDF1A-ADA8-47B5-888B-23AAF0A2D3F4}" destId="{ED38A7E3-B1CF-4084-B3C9-6AEA39C84369}" srcOrd="1" destOrd="0" presId="urn:microsoft.com/office/officeart/2005/8/layout/hierarchy4"/>
    <dgm:cxn modelId="{64B9386D-B380-407D-BFFF-CF0E5A0B219B}" type="presParOf" srcId="{5A0BDF1A-ADA8-47B5-888B-23AAF0A2D3F4}" destId="{C1B20935-A506-4F11-87C0-6B4E4A86D3B1}" srcOrd="2" destOrd="0" presId="urn:microsoft.com/office/officeart/2005/8/layout/hierarchy4"/>
    <dgm:cxn modelId="{EFE10CD6-9104-4F4C-9AD7-A1539B987997}" type="presParOf" srcId="{C1B20935-A506-4F11-87C0-6B4E4A86D3B1}" destId="{5AD15EDF-3204-4F8C-A951-C716768A489B}" srcOrd="0" destOrd="0" presId="urn:microsoft.com/office/officeart/2005/8/layout/hierarchy4"/>
    <dgm:cxn modelId="{D835EA05-813D-4CF5-9BAC-475EEB14AEFB}" type="presParOf" srcId="{5AD15EDF-3204-4F8C-A951-C716768A489B}" destId="{5B6B5C5B-3251-43F3-A03B-8DAE60B3D7FA}" srcOrd="0" destOrd="0" presId="urn:microsoft.com/office/officeart/2005/8/layout/hierarchy4"/>
    <dgm:cxn modelId="{BDFC6DED-BB56-4560-BE98-E979FE1E8FB3}" type="presParOf" srcId="{5AD15EDF-3204-4F8C-A951-C716768A489B}" destId="{C3A15647-5A99-4D0F-AFE2-98D68C0B1916}" srcOrd="1" destOrd="0" presId="urn:microsoft.com/office/officeart/2005/8/layout/hierarchy4"/>
    <dgm:cxn modelId="{6FCB1AED-7F9F-4198-8ABE-C73102CD5A85}" type="presParOf" srcId="{C1B20935-A506-4F11-87C0-6B4E4A86D3B1}" destId="{7C6F4388-9D2A-4C5B-BE24-1E7638135727}" srcOrd="1" destOrd="0" presId="urn:microsoft.com/office/officeart/2005/8/layout/hierarchy4"/>
    <dgm:cxn modelId="{098AC972-9D46-4CE7-8BFC-115CAAA6D27D}" type="presParOf" srcId="{C1B20935-A506-4F11-87C0-6B4E4A86D3B1}" destId="{409B5157-A00E-4F51-99CE-0BCC493464A0}" srcOrd="2" destOrd="0" presId="urn:microsoft.com/office/officeart/2005/8/layout/hierarchy4"/>
    <dgm:cxn modelId="{C1FA190B-62A2-440D-AB02-528335272C87}" type="presParOf" srcId="{409B5157-A00E-4F51-99CE-0BCC493464A0}" destId="{BFBF5AB5-9E49-4996-9E56-1C37FD702709}" srcOrd="0" destOrd="0" presId="urn:microsoft.com/office/officeart/2005/8/layout/hierarchy4"/>
    <dgm:cxn modelId="{7086865A-DF89-4D61-BE2E-3706A24F4289}" type="presParOf" srcId="{409B5157-A00E-4F51-99CE-0BCC493464A0}" destId="{D0826452-B4C5-40EC-9EF4-DF60C99E0CA5}" srcOrd="1" destOrd="0" presId="urn:microsoft.com/office/officeart/2005/8/layout/hierarchy4"/>
    <dgm:cxn modelId="{782A3B87-6D8A-4CCA-9F81-7ABB636A383F}" type="presParOf" srcId="{C1B20935-A506-4F11-87C0-6B4E4A86D3B1}" destId="{1140F95E-6DF8-468B-95F6-084EDE32291C}" srcOrd="3" destOrd="0" presId="urn:microsoft.com/office/officeart/2005/8/layout/hierarchy4"/>
    <dgm:cxn modelId="{74BF12D6-DCF3-4072-94B8-069669261113}" type="presParOf" srcId="{C1B20935-A506-4F11-87C0-6B4E4A86D3B1}" destId="{5572D667-D872-4AF5-A685-8705DE7BE1E1}" srcOrd="4" destOrd="0" presId="urn:microsoft.com/office/officeart/2005/8/layout/hierarchy4"/>
    <dgm:cxn modelId="{3AF726E9-10B8-43A1-A28D-BCED123ED526}" type="presParOf" srcId="{5572D667-D872-4AF5-A685-8705DE7BE1E1}" destId="{57C557E3-5E19-45FA-88E3-DB5FDE199C96}" srcOrd="0" destOrd="0" presId="urn:microsoft.com/office/officeart/2005/8/layout/hierarchy4"/>
    <dgm:cxn modelId="{7B9D2D15-79E0-4B49-B2EE-C7A2418D291B}" type="presParOf" srcId="{5572D667-D872-4AF5-A685-8705DE7BE1E1}" destId="{3C69C125-C994-42AA-BBBA-10735F3F6536}" srcOrd="1" destOrd="0" presId="urn:microsoft.com/office/officeart/2005/8/layout/hierarchy4"/>
    <dgm:cxn modelId="{5EDE5EC6-2278-4BE9-80E3-C3A2B0DF35FB}" type="presParOf" srcId="{FDAE1110-A047-4BF2-8F67-9A474579B067}" destId="{91863DB2-CB07-4ABB-8BB6-18B3ADAE5B5B}" srcOrd="1" destOrd="0" presId="urn:microsoft.com/office/officeart/2005/8/layout/hierarchy4"/>
    <dgm:cxn modelId="{A31AC205-A03C-428B-9B30-CDE58E1564EF}" type="presParOf" srcId="{FDAE1110-A047-4BF2-8F67-9A474579B067}" destId="{9AE1C8EE-DB19-4F7C-B93C-7454A83DDD6A}" srcOrd="2" destOrd="0" presId="urn:microsoft.com/office/officeart/2005/8/layout/hierarchy4"/>
    <dgm:cxn modelId="{978A97FF-B136-485E-A14E-629099C2AB6D}" type="presParOf" srcId="{9AE1C8EE-DB19-4F7C-B93C-7454A83DDD6A}" destId="{11751915-151C-40F3-9EF4-ACF9BE294C4D}" srcOrd="0" destOrd="0" presId="urn:microsoft.com/office/officeart/2005/8/layout/hierarchy4"/>
    <dgm:cxn modelId="{B7346F09-DA9D-4019-9074-89D98365927D}" type="presParOf" srcId="{9AE1C8EE-DB19-4F7C-B93C-7454A83DDD6A}" destId="{F4520243-B0DA-41B3-B968-1A4FC9C2DF1A}" srcOrd="1" destOrd="0" presId="urn:microsoft.com/office/officeart/2005/8/layout/hierarchy4"/>
    <dgm:cxn modelId="{BE151505-1272-48B5-9B2E-A28B1832BFF2}" type="presParOf" srcId="{9AE1C8EE-DB19-4F7C-B93C-7454A83DDD6A}" destId="{7B560805-9B2F-4B7B-9A41-9341D098F133}" srcOrd="2" destOrd="0" presId="urn:microsoft.com/office/officeart/2005/8/layout/hierarchy4"/>
    <dgm:cxn modelId="{49272ACB-028C-421C-B871-6E5A2E12CFF4}" type="presParOf" srcId="{7B560805-9B2F-4B7B-9A41-9341D098F133}" destId="{3CE963F7-D50B-4A67-B09B-435F655334E1}" srcOrd="0" destOrd="0" presId="urn:microsoft.com/office/officeart/2005/8/layout/hierarchy4"/>
    <dgm:cxn modelId="{1CCFC50B-EB94-4997-B5EB-41F9B7BA882E}" type="presParOf" srcId="{3CE963F7-D50B-4A67-B09B-435F655334E1}" destId="{B2099CBA-2EBE-468C-86AB-CC34DBB2F287}" srcOrd="0" destOrd="0" presId="urn:microsoft.com/office/officeart/2005/8/layout/hierarchy4"/>
    <dgm:cxn modelId="{88E20668-8BB0-4DA1-BF64-71718B070877}" type="presParOf" srcId="{3CE963F7-D50B-4A67-B09B-435F655334E1}" destId="{85285147-E455-4E12-B0AC-2EE1D38476EC}" srcOrd="1" destOrd="0" presId="urn:microsoft.com/office/officeart/2005/8/layout/hierarchy4"/>
    <dgm:cxn modelId="{F61F3988-3CAA-423A-B2FF-94A4F1FACC91}" type="presParOf" srcId="{7B560805-9B2F-4B7B-9A41-9341D098F133}" destId="{EAC262EA-3215-4D7C-925B-A9C823B10CBB}" srcOrd="1" destOrd="0" presId="urn:microsoft.com/office/officeart/2005/8/layout/hierarchy4"/>
    <dgm:cxn modelId="{9E5B2E3E-2547-4EFC-9EFA-68717E63FBBD}" type="presParOf" srcId="{7B560805-9B2F-4B7B-9A41-9341D098F133}" destId="{83B64FDC-B2A4-426E-A1C0-B184CF6BD8EF}" srcOrd="2" destOrd="0" presId="urn:microsoft.com/office/officeart/2005/8/layout/hierarchy4"/>
    <dgm:cxn modelId="{07F2650C-BE4A-4A34-874C-2C265F698E73}" type="presParOf" srcId="{83B64FDC-B2A4-426E-A1C0-B184CF6BD8EF}" destId="{43DA9A83-B272-4316-8E40-95FA5B937657}" srcOrd="0" destOrd="0" presId="urn:microsoft.com/office/officeart/2005/8/layout/hierarchy4"/>
    <dgm:cxn modelId="{D2DD51F5-A04B-4B18-82B4-97AEFD585448}" type="presParOf" srcId="{83B64FDC-B2A4-426E-A1C0-B184CF6BD8EF}" destId="{B9EB2324-145C-45E3-BEF8-1BF37B0AB7CC}" srcOrd="1" destOrd="0" presId="urn:microsoft.com/office/officeart/2005/8/layout/hierarchy4"/>
    <dgm:cxn modelId="{8AC55256-992E-4921-9D19-9B6F022C64F7}" type="presParOf" srcId="{7B560805-9B2F-4B7B-9A41-9341D098F133}" destId="{0A3A19CD-2EA1-4B79-AA9F-8A876742D2E9}" srcOrd="3" destOrd="0" presId="urn:microsoft.com/office/officeart/2005/8/layout/hierarchy4"/>
    <dgm:cxn modelId="{D4F1CE15-038F-4069-B29A-573AD0CDF85B}" type="presParOf" srcId="{7B560805-9B2F-4B7B-9A41-9341D098F133}" destId="{17322DF1-2645-4799-A82B-0EB3E10074D3}" srcOrd="4" destOrd="0" presId="urn:microsoft.com/office/officeart/2005/8/layout/hierarchy4"/>
    <dgm:cxn modelId="{E65ECA90-93C5-4FFE-9E90-8A23CE5B2FC0}" type="presParOf" srcId="{17322DF1-2645-4799-A82B-0EB3E10074D3}" destId="{0387360A-06CD-458C-B808-B13CA0A80071}" srcOrd="0" destOrd="0" presId="urn:microsoft.com/office/officeart/2005/8/layout/hierarchy4"/>
    <dgm:cxn modelId="{34DC6DDB-34A3-4B37-A21C-2AA83713AD66}" type="presParOf" srcId="{17322DF1-2645-4799-A82B-0EB3E10074D3}" destId="{F2426AC1-D9F9-4755-8620-FBDE6337288C}" srcOrd="1" destOrd="0" presId="urn:microsoft.com/office/officeart/2005/8/layout/hierarchy4"/>
    <dgm:cxn modelId="{1831F7D3-0DFC-4999-9287-FD7BDB803A30}" type="presParOf" srcId="{FDAE1110-A047-4BF2-8F67-9A474579B067}" destId="{6A2B84B9-88DF-464D-A1E5-BCDCFE307749}" srcOrd="3" destOrd="0" presId="urn:microsoft.com/office/officeart/2005/8/layout/hierarchy4"/>
    <dgm:cxn modelId="{0B1A2109-3C85-4043-A213-D9F09C01B509}" type="presParOf" srcId="{FDAE1110-A047-4BF2-8F67-9A474579B067}" destId="{824511D0-2DFA-4C89-B107-B45DBB19019A}" srcOrd="4" destOrd="0" presId="urn:microsoft.com/office/officeart/2005/8/layout/hierarchy4"/>
    <dgm:cxn modelId="{0897F4CA-3DE9-4D8D-B51C-38D7AB1BD30E}" type="presParOf" srcId="{824511D0-2DFA-4C89-B107-B45DBB19019A}" destId="{885ACD0B-7454-47E5-8774-1B49EAAA0171}" srcOrd="0" destOrd="0" presId="urn:microsoft.com/office/officeart/2005/8/layout/hierarchy4"/>
    <dgm:cxn modelId="{CE35B72A-FECD-4BDF-B2CD-34E8304AA4DE}" type="presParOf" srcId="{824511D0-2DFA-4C89-B107-B45DBB19019A}" destId="{2ACF510D-9786-4095-9219-0107AC1BD332}" srcOrd="1" destOrd="0" presId="urn:microsoft.com/office/officeart/2005/8/layout/hierarchy4"/>
    <dgm:cxn modelId="{ECEF7636-79EC-4F66-B513-1756EC31B534}" type="presParOf" srcId="{824511D0-2DFA-4C89-B107-B45DBB19019A}" destId="{DCC29BA5-3024-44B5-9B17-4A5A0FCB77DF}" srcOrd="2" destOrd="0" presId="urn:microsoft.com/office/officeart/2005/8/layout/hierarchy4"/>
    <dgm:cxn modelId="{D6252AB2-2460-4990-A345-CBE78BD8E2EF}" type="presParOf" srcId="{DCC29BA5-3024-44B5-9B17-4A5A0FCB77DF}" destId="{DF4F3E72-8CA2-4B4D-8345-1404501F0AAD}" srcOrd="0" destOrd="0" presId="urn:microsoft.com/office/officeart/2005/8/layout/hierarchy4"/>
    <dgm:cxn modelId="{74B18384-588D-441A-B88C-33F421A146E3}" type="presParOf" srcId="{DF4F3E72-8CA2-4B4D-8345-1404501F0AAD}" destId="{CB3544FC-C35A-4193-9133-31DAE20E3822}" srcOrd="0" destOrd="0" presId="urn:microsoft.com/office/officeart/2005/8/layout/hierarchy4"/>
    <dgm:cxn modelId="{F8B1CD92-1A57-4280-B96F-BFE0A2337B83}" type="presParOf" srcId="{DF4F3E72-8CA2-4B4D-8345-1404501F0AAD}" destId="{4EB4D799-ECCE-49A4-ACD4-54142AF80888}" srcOrd="1" destOrd="0" presId="urn:microsoft.com/office/officeart/2005/8/layout/hierarchy4"/>
    <dgm:cxn modelId="{11DE587D-A331-465B-A9FD-0C68A9F49DFB}" type="presParOf" srcId="{DCC29BA5-3024-44B5-9B17-4A5A0FCB77DF}" destId="{B3ACB452-1A54-43C1-9DDA-746F79934476}" srcOrd="1" destOrd="0" presId="urn:microsoft.com/office/officeart/2005/8/layout/hierarchy4"/>
    <dgm:cxn modelId="{D5341715-3DD3-442C-846E-6E45FB071B3A}" type="presParOf" srcId="{DCC29BA5-3024-44B5-9B17-4A5A0FCB77DF}" destId="{B18ED185-E2A0-4ABD-AACD-4F409BAF9D2C}" srcOrd="2" destOrd="0" presId="urn:microsoft.com/office/officeart/2005/8/layout/hierarchy4"/>
    <dgm:cxn modelId="{9934EF32-D097-4D0F-B9DE-046323E5CA04}" type="presParOf" srcId="{B18ED185-E2A0-4ABD-AACD-4F409BAF9D2C}" destId="{D0996AB4-0AA4-424F-AFB3-86CB6DDDFDB5}" srcOrd="0" destOrd="0" presId="urn:microsoft.com/office/officeart/2005/8/layout/hierarchy4"/>
    <dgm:cxn modelId="{468D210D-400D-4FAA-BF1E-2877F821B962}" type="presParOf" srcId="{B18ED185-E2A0-4ABD-AACD-4F409BAF9D2C}" destId="{0217D469-73F2-4659-847D-ADCF52AB4FE4}" srcOrd="1" destOrd="0" presId="urn:microsoft.com/office/officeart/2005/8/layout/hierarchy4"/>
    <dgm:cxn modelId="{8523BED4-8411-4A06-987D-9EECCEF36FC5}" type="presParOf" srcId="{FDAE1110-A047-4BF2-8F67-9A474579B067}" destId="{F771FC77-70BD-4A59-B2B9-A6CC39216A7D}" srcOrd="5" destOrd="0" presId="urn:microsoft.com/office/officeart/2005/8/layout/hierarchy4"/>
    <dgm:cxn modelId="{7756EC7A-1E3D-4612-9A8C-DC5961F82EA0}" type="presParOf" srcId="{FDAE1110-A047-4BF2-8F67-9A474579B067}" destId="{CC15B390-FEC3-454B-93DF-69785E02B22A}" srcOrd="6" destOrd="0" presId="urn:microsoft.com/office/officeart/2005/8/layout/hierarchy4"/>
    <dgm:cxn modelId="{7CE0B76A-7A8A-49D4-A3F2-9B1F1EE1F660}" type="presParOf" srcId="{CC15B390-FEC3-454B-93DF-69785E02B22A}" destId="{A68A4966-9498-4147-BB8B-FBAE1341D720}" srcOrd="0" destOrd="0" presId="urn:microsoft.com/office/officeart/2005/8/layout/hierarchy4"/>
    <dgm:cxn modelId="{E3D49E3F-3999-48EB-8C63-CABD14DE90CF}" type="presParOf" srcId="{CC15B390-FEC3-454B-93DF-69785E02B22A}" destId="{88731308-E92E-4D62-B257-F16AD884A64D}" srcOrd="1" destOrd="0" presId="urn:microsoft.com/office/officeart/2005/8/layout/hierarchy4"/>
    <dgm:cxn modelId="{68D75AAB-1D7D-4BFE-BCED-B92114E2FE85}" type="presParOf" srcId="{FDAE1110-A047-4BF2-8F67-9A474579B067}" destId="{5995B9F9-82DC-44F0-ACB9-B3103CE47E5B}" srcOrd="7" destOrd="0" presId="urn:microsoft.com/office/officeart/2005/8/layout/hierarchy4"/>
    <dgm:cxn modelId="{9FD4459E-9364-44D9-8079-79C6A0A36232}" type="presParOf" srcId="{FDAE1110-A047-4BF2-8F67-9A474579B067}" destId="{51F796B3-6D87-4213-BEE3-4D196FD647D1}" srcOrd="8" destOrd="0" presId="urn:microsoft.com/office/officeart/2005/8/layout/hierarchy4"/>
    <dgm:cxn modelId="{58C8143C-1BF9-42E1-BF0D-16AFCAC6E0A5}" type="presParOf" srcId="{51F796B3-6D87-4213-BEE3-4D196FD647D1}" destId="{4BB4D882-156C-4AEF-BB72-A1D375FE0F28}" srcOrd="0" destOrd="0" presId="urn:microsoft.com/office/officeart/2005/8/layout/hierarchy4"/>
    <dgm:cxn modelId="{F06AFC8F-2DBB-4BFD-A599-095C6ABE500D}" type="presParOf" srcId="{51F796B3-6D87-4213-BEE3-4D196FD647D1}" destId="{66ABADD0-BDB4-4523-8A56-45C89CAE37A4}" srcOrd="1" destOrd="0" presId="urn:microsoft.com/office/officeart/2005/8/layout/hierarchy4"/>
    <dgm:cxn modelId="{8746F515-11F6-4F82-9D76-115392CD6072}" type="presParOf" srcId="{FDAE1110-A047-4BF2-8F67-9A474579B067}" destId="{5B1B2AE2-CA7C-4DD5-A768-D279253AB9D1}" srcOrd="9" destOrd="0" presId="urn:microsoft.com/office/officeart/2005/8/layout/hierarchy4"/>
    <dgm:cxn modelId="{4E876F78-F8D5-4799-9450-B31BDD4A3F9F}" type="presParOf" srcId="{FDAE1110-A047-4BF2-8F67-9A474579B067}" destId="{B1AD9085-E4C7-439A-B684-01B62CB93AA4}" srcOrd="10" destOrd="0" presId="urn:microsoft.com/office/officeart/2005/8/layout/hierarchy4"/>
    <dgm:cxn modelId="{FB10E853-6E57-40D1-A413-733106B72E39}" type="presParOf" srcId="{B1AD9085-E4C7-439A-B684-01B62CB93AA4}" destId="{1EB2692B-A5DE-48BD-A63D-69F40AC3EEB4}" srcOrd="0" destOrd="0" presId="urn:microsoft.com/office/officeart/2005/8/layout/hierarchy4"/>
    <dgm:cxn modelId="{AF7E5993-0911-4DCD-84A2-81E9227E056C}" type="presParOf" srcId="{B1AD9085-E4C7-439A-B684-01B62CB93AA4}" destId="{7AFA546E-BE96-497F-84A1-6D56B6E85316}" srcOrd="1" destOrd="0" presId="urn:microsoft.com/office/officeart/2005/8/layout/hierarchy4"/>
  </dgm:cxnLst>
  <dgm:bg/>
  <dgm:whole/>
  <dgm:extLst>
    <a:ext uri="http://schemas.microsoft.com/office/drawing/2008/diagram">
      <dsp:dataModelExt xmlns:dsp="http://schemas.microsoft.com/office/drawing/2008/diagram" xmlns="" relId="rId35"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6957A115-1737-49C6-B151-FA4D6C3EEC82}" type="doc">
      <dgm:prSet loTypeId="urn:microsoft.com/office/officeart/2005/8/layout/lProcess3" loCatId="process" qsTypeId="urn:microsoft.com/office/officeart/2005/8/quickstyle/simple3" qsCatId="simple" csTypeId="urn:microsoft.com/office/officeart/2005/8/colors/accent3_2" csCatId="accent3" phldr="1"/>
      <dgm:spPr/>
      <dgm:t>
        <a:bodyPr/>
        <a:lstStyle/>
        <a:p>
          <a:endParaRPr lang="ru-RU"/>
        </a:p>
      </dgm:t>
    </dgm:pt>
    <dgm:pt modelId="{A8A9325E-2E8B-4CA6-BFBA-66BAD7415422}">
      <dgm:prSet phldrT="[Текст]" custT="1"/>
      <dgm:spPr/>
      <dgm:t>
        <a:bodyPr/>
        <a:lstStyle/>
        <a:p>
          <a:r>
            <a:rPr lang="ru-RU" sz="800"/>
            <a:t>выбор объекта мониторинга</a:t>
          </a:r>
        </a:p>
      </dgm:t>
    </dgm:pt>
    <dgm:pt modelId="{3562ADC7-A9E7-4983-98D7-CC8F359DB5FE}" type="parTrans" cxnId="{04A1D96D-D4FF-40EC-8BDB-5C561DED2146}">
      <dgm:prSet/>
      <dgm:spPr/>
      <dgm:t>
        <a:bodyPr/>
        <a:lstStyle/>
        <a:p>
          <a:endParaRPr lang="ru-RU" sz="800"/>
        </a:p>
      </dgm:t>
    </dgm:pt>
    <dgm:pt modelId="{2752B11F-7C01-44D0-8DE0-15A85934CF8A}" type="sibTrans" cxnId="{04A1D96D-D4FF-40EC-8BDB-5C561DED2146}">
      <dgm:prSet/>
      <dgm:spPr/>
      <dgm:t>
        <a:bodyPr/>
        <a:lstStyle/>
        <a:p>
          <a:endParaRPr lang="ru-RU" sz="800"/>
        </a:p>
      </dgm:t>
    </dgm:pt>
    <dgm:pt modelId="{DF796260-F1BF-42CC-BD91-6E36CED7A58D}">
      <dgm:prSet phldrT="[Текст]" custT="1"/>
      <dgm:spPr/>
      <dgm:t>
        <a:bodyPr/>
        <a:lstStyle/>
        <a:p>
          <a:r>
            <a:rPr lang="ru-RU" sz="800"/>
            <a:t>определение методов проведения мониторинга</a:t>
          </a:r>
        </a:p>
      </dgm:t>
    </dgm:pt>
    <dgm:pt modelId="{D4D61830-4731-4C71-B5AA-030478333FE1}" type="parTrans" cxnId="{8508CB49-D54F-434E-B065-C34B1042A8B2}">
      <dgm:prSet/>
      <dgm:spPr/>
      <dgm:t>
        <a:bodyPr/>
        <a:lstStyle/>
        <a:p>
          <a:endParaRPr lang="ru-RU" sz="800"/>
        </a:p>
      </dgm:t>
    </dgm:pt>
    <dgm:pt modelId="{FDECFBA7-587E-456A-98F4-57F742A21E45}" type="sibTrans" cxnId="{8508CB49-D54F-434E-B065-C34B1042A8B2}">
      <dgm:prSet/>
      <dgm:spPr/>
      <dgm:t>
        <a:bodyPr/>
        <a:lstStyle/>
        <a:p>
          <a:endParaRPr lang="ru-RU" sz="800"/>
        </a:p>
      </dgm:t>
    </dgm:pt>
    <dgm:pt modelId="{D5326C45-8382-42C1-93F9-F15B5EA34EC6}">
      <dgm:prSet phldrT="[Текст]" custT="1"/>
      <dgm:spPr/>
      <dgm:t>
        <a:bodyPr/>
        <a:lstStyle/>
        <a:p>
          <a:r>
            <a:rPr lang="ru-RU" sz="800"/>
            <a:t>проведение мониторинга</a:t>
          </a:r>
        </a:p>
      </dgm:t>
    </dgm:pt>
    <dgm:pt modelId="{DC0C8C9A-3619-4E5F-A191-E38DCBD3631E}" type="parTrans" cxnId="{951C5924-27BB-48D2-BD26-FD2E0D3019BC}">
      <dgm:prSet/>
      <dgm:spPr/>
      <dgm:t>
        <a:bodyPr/>
        <a:lstStyle/>
        <a:p>
          <a:endParaRPr lang="ru-RU" sz="800"/>
        </a:p>
      </dgm:t>
    </dgm:pt>
    <dgm:pt modelId="{A66F4499-4D4B-4EF6-8D66-3EFA43204673}" type="sibTrans" cxnId="{951C5924-27BB-48D2-BD26-FD2E0D3019BC}">
      <dgm:prSet/>
      <dgm:spPr/>
      <dgm:t>
        <a:bodyPr/>
        <a:lstStyle/>
        <a:p>
          <a:endParaRPr lang="ru-RU" sz="800"/>
        </a:p>
      </dgm:t>
    </dgm:pt>
    <dgm:pt modelId="{605E1198-863A-481A-9221-E95F643BCA45}">
      <dgm:prSet phldrT="[Текст]" custT="1"/>
      <dgm:spPr/>
      <dgm:t>
        <a:bodyPr/>
        <a:lstStyle/>
        <a:p>
          <a:r>
            <a:rPr lang="ru-RU" sz="800"/>
            <a:t>обобщение и анализ полученных данных</a:t>
          </a:r>
        </a:p>
      </dgm:t>
    </dgm:pt>
    <dgm:pt modelId="{1C83B305-50FA-4B35-A069-AC7B9F35461E}" type="parTrans" cxnId="{34E58861-7679-4264-BCCC-0EE75FED1209}">
      <dgm:prSet/>
      <dgm:spPr/>
      <dgm:t>
        <a:bodyPr/>
        <a:lstStyle/>
        <a:p>
          <a:endParaRPr lang="ru-RU" sz="800"/>
        </a:p>
      </dgm:t>
    </dgm:pt>
    <dgm:pt modelId="{B8B8CC79-CC25-402B-A44E-15DD654D3A55}" type="sibTrans" cxnId="{34E58861-7679-4264-BCCC-0EE75FED1209}">
      <dgm:prSet/>
      <dgm:spPr/>
      <dgm:t>
        <a:bodyPr/>
        <a:lstStyle/>
        <a:p>
          <a:endParaRPr lang="ru-RU" sz="800"/>
        </a:p>
      </dgm:t>
    </dgm:pt>
    <dgm:pt modelId="{3EBC8D0D-3371-4242-B9BF-9C3CE316CA0D}">
      <dgm:prSet phldrT="[Текст]" custT="1"/>
      <dgm:spPr/>
      <dgm:t>
        <a:bodyPr/>
        <a:lstStyle/>
        <a:p>
          <a:r>
            <a:rPr lang="ru-RU" sz="800"/>
            <a:t>подготовка заключения по итогам мониторинга (его отдельного этапа)</a:t>
          </a:r>
        </a:p>
      </dgm:t>
    </dgm:pt>
    <dgm:pt modelId="{FF36461D-7B93-47A8-8F99-BEC797AA6249}" type="parTrans" cxnId="{F1ABA7DD-578D-45C4-BE10-D2BAD4228063}">
      <dgm:prSet/>
      <dgm:spPr/>
      <dgm:t>
        <a:bodyPr/>
        <a:lstStyle/>
        <a:p>
          <a:endParaRPr lang="ru-RU" sz="800"/>
        </a:p>
      </dgm:t>
    </dgm:pt>
    <dgm:pt modelId="{3F6867A1-4846-46CC-B7BF-6643B20F771C}" type="sibTrans" cxnId="{F1ABA7DD-578D-45C4-BE10-D2BAD4228063}">
      <dgm:prSet/>
      <dgm:spPr/>
      <dgm:t>
        <a:bodyPr/>
        <a:lstStyle/>
        <a:p>
          <a:endParaRPr lang="ru-RU" sz="800"/>
        </a:p>
      </dgm:t>
    </dgm:pt>
    <dgm:pt modelId="{24A98E29-A34D-4E0A-A642-6FF7C4FAC7A3}">
      <dgm:prSet phldrT="[Текст]" custT="1"/>
      <dgm:spPr/>
      <dgm:t>
        <a:bodyPr/>
        <a:lstStyle/>
        <a:p>
          <a:pPr>
            <a:spcAft>
              <a:spcPts val="0"/>
            </a:spcAft>
          </a:pPr>
          <a:r>
            <a:rPr lang="ru-RU" sz="800"/>
            <a:t>направление информации: </a:t>
          </a:r>
        </a:p>
        <a:p>
          <a:pPr>
            <a:spcAft>
              <a:spcPts val="0"/>
            </a:spcAft>
          </a:pPr>
          <a:r>
            <a:rPr lang="ru-RU" sz="800"/>
            <a:t>- в соответствующие ведомства; </a:t>
          </a:r>
        </a:p>
        <a:p>
          <a:pPr>
            <a:spcAft>
              <a:spcPts val="0"/>
            </a:spcAft>
          </a:pPr>
          <a:r>
            <a:rPr lang="ru-RU" sz="800"/>
            <a:t>- Уполномоченному по правам человека в РФ</a:t>
          </a:r>
        </a:p>
      </dgm:t>
    </dgm:pt>
    <dgm:pt modelId="{F958CEE8-82E4-4B79-A3F0-CF8C59B05032}" type="parTrans" cxnId="{14FE1E1D-0F26-4E5B-A281-04DBB61D26C3}">
      <dgm:prSet/>
      <dgm:spPr/>
      <dgm:t>
        <a:bodyPr/>
        <a:lstStyle/>
        <a:p>
          <a:endParaRPr lang="ru-RU" sz="800"/>
        </a:p>
      </dgm:t>
    </dgm:pt>
    <dgm:pt modelId="{58CC2D49-F159-49EA-9E41-0239C9D26748}" type="sibTrans" cxnId="{14FE1E1D-0F26-4E5B-A281-04DBB61D26C3}">
      <dgm:prSet/>
      <dgm:spPr/>
      <dgm:t>
        <a:bodyPr/>
        <a:lstStyle/>
        <a:p>
          <a:endParaRPr lang="ru-RU" sz="800"/>
        </a:p>
      </dgm:t>
    </dgm:pt>
    <dgm:pt modelId="{E3F56A0E-3DFA-4CCC-A96F-8F2136799341}">
      <dgm:prSet phldrT="[Текст]" custT="1"/>
      <dgm:spPr/>
      <dgm:t>
        <a:bodyPr/>
        <a:lstStyle/>
        <a:p>
          <a:r>
            <a:rPr lang="ru-RU" sz="800"/>
            <a:t>включение в ежегодный, специальный доклады, публикация на интернет-сайте </a:t>
          </a:r>
        </a:p>
      </dgm:t>
    </dgm:pt>
    <dgm:pt modelId="{A50627C0-0BAE-4FCF-803A-2C125F5E8553}" type="parTrans" cxnId="{7488C2E4-FB03-488D-B7FF-34A7BD652FDD}">
      <dgm:prSet/>
      <dgm:spPr/>
      <dgm:t>
        <a:bodyPr/>
        <a:lstStyle/>
        <a:p>
          <a:endParaRPr lang="ru-RU" sz="800"/>
        </a:p>
      </dgm:t>
    </dgm:pt>
    <dgm:pt modelId="{A56EC860-0C25-4F66-9331-9002367EBAF6}" type="sibTrans" cxnId="{7488C2E4-FB03-488D-B7FF-34A7BD652FDD}">
      <dgm:prSet/>
      <dgm:spPr/>
      <dgm:t>
        <a:bodyPr/>
        <a:lstStyle/>
        <a:p>
          <a:endParaRPr lang="ru-RU" sz="800"/>
        </a:p>
      </dgm:t>
    </dgm:pt>
    <dgm:pt modelId="{B1DCA479-7754-4B04-8220-B06047AAEEA8}" type="pres">
      <dgm:prSet presAssocID="{6957A115-1737-49C6-B151-FA4D6C3EEC82}" presName="Name0" presStyleCnt="0">
        <dgm:presLayoutVars>
          <dgm:chPref val="3"/>
          <dgm:dir/>
          <dgm:animLvl val="lvl"/>
          <dgm:resizeHandles/>
        </dgm:presLayoutVars>
      </dgm:prSet>
      <dgm:spPr/>
      <dgm:t>
        <a:bodyPr/>
        <a:lstStyle/>
        <a:p>
          <a:endParaRPr lang="ru-RU"/>
        </a:p>
      </dgm:t>
    </dgm:pt>
    <dgm:pt modelId="{8F97B19C-E502-45AF-857B-52636A137EF1}" type="pres">
      <dgm:prSet presAssocID="{A8A9325E-2E8B-4CA6-BFBA-66BAD7415422}" presName="horFlow" presStyleCnt="0"/>
      <dgm:spPr/>
    </dgm:pt>
    <dgm:pt modelId="{A365BC7E-AA5F-492B-A8DF-2C629167A4B2}" type="pres">
      <dgm:prSet presAssocID="{A8A9325E-2E8B-4CA6-BFBA-66BAD7415422}" presName="bigChev" presStyleLbl="node1" presStyleIdx="0" presStyleCnt="7" custScaleY="49705"/>
      <dgm:spPr/>
      <dgm:t>
        <a:bodyPr/>
        <a:lstStyle/>
        <a:p>
          <a:endParaRPr lang="ru-RU"/>
        </a:p>
      </dgm:t>
    </dgm:pt>
    <dgm:pt modelId="{97E2FF17-9630-41AE-9E7C-85EEFF0BFDA0}" type="pres">
      <dgm:prSet presAssocID="{A8A9325E-2E8B-4CA6-BFBA-66BAD7415422}" presName="vSp" presStyleCnt="0"/>
      <dgm:spPr/>
    </dgm:pt>
    <dgm:pt modelId="{835E33D6-DB10-4D48-BFAA-9F37A0AEBEEA}" type="pres">
      <dgm:prSet presAssocID="{DF796260-F1BF-42CC-BD91-6E36CED7A58D}" presName="horFlow" presStyleCnt="0"/>
      <dgm:spPr/>
    </dgm:pt>
    <dgm:pt modelId="{0B15CC43-34A1-4C19-90C2-1B4D3BDB945E}" type="pres">
      <dgm:prSet presAssocID="{DF796260-F1BF-42CC-BD91-6E36CED7A58D}" presName="bigChev" presStyleLbl="node1" presStyleIdx="1" presStyleCnt="7" custScaleY="63198"/>
      <dgm:spPr/>
      <dgm:t>
        <a:bodyPr/>
        <a:lstStyle/>
        <a:p>
          <a:endParaRPr lang="ru-RU"/>
        </a:p>
      </dgm:t>
    </dgm:pt>
    <dgm:pt modelId="{5CE93843-4C54-4B6A-A0EA-351AD9C3CCBB}" type="pres">
      <dgm:prSet presAssocID="{DF796260-F1BF-42CC-BD91-6E36CED7A58D}" presName="vSp" presStyleCnt="0"/>
      <dgm:spPr/>
    </dgm:pt>
    <dgm:pt modelId="{6026970F-DF8B-4466-BEB9-DD213159E22D}" type="pres">
      <dgm:prSet presAssocID="{D5326C45-8382-42C1-93F9-F15B5EA34EC6}" presName="horFlow" presStyleCnt="0"/>
      <dgm:spPr/>
    </dgm:pt>
    <dgm:pt modelId="{905EC95E-12AB-432E-B6DA-9FC3F8093FF6}" type="pres">
      <dgm:prSet presAssocID="{D5326C45-8382-42C1-93F9-F15B5EA34EC6}" presName="bigChev" presStyleLbl="node1" presStyleIdx="2" presStyleCnt="7" custScaleY="52200"/>
      <dgm:spPr/>
      <dgm:t>
        <a:bodyPr/>
        <a:lstStyle/>
        <a:p>
          <a:endParaRPr lang="ru-RU"/>
        </a:p>
      </dgm:t>
    </dgm:pt>
    <dgm:pt modelId="{C0FCCDD2-76A4-4964-956F-8D0D3075ADAE}" type="pres">
      <dgm:prSet presAssocID="{D5326C45-8382-42C1-93F9-F15B5EA34EC6}" presName="vSp" presStyleCnt="0"/>
      <dgm:spPr/>
    </dgm:pt>
    <dgm:pt modelId="{219D6DE8-3912-452D-AD1E-C5D4EA1AF88A}" type="pres">
      <dgm:prSet presAssocID="{605E1198-863A-481A-9221-E95F643BCA45}" presName="horFlow" presStyleCnt="0"/>
      <dgm:spPr/>
    </dgm:pt>
    <dgm:pt modelId="{36E173F1-89BC-4561-8741-F4D8A0AA7B18}" type="pres">
      <dgm:prSet presAssocID="{605E1198-863A-481A-9221-E95F643BCA45}" presName="bigChev" presStyleLbl="node1" presStyleIdx="3" presStyleCnt="7" custScaleY="63198"/>
      <dgm:spPr/>
      <dgm:t>
        <a:bodyPr/>
        <a:lstStyle/>
        <a:p>
          <a:endParaRPr lang="ru-RU"/>
        </a:p>
      </dgm:t>
    </dgm:pt>
    <dgm:pt modelId="{4388BB1D-D7E9-4274-9578-85F9AA79F39D}" type="pres">
      <dgm:prSet presAssocID="{605E1198-863A-481A-9221-E95F643BCA45}" presName="vSp" presStyleCnt="0"/>
      <dgm:spPr/>
    </dgm:pt>
    <dgm:pt modelId="{46DF7029-DF50-475E-BD1B-70BF167DD9D2}" type="pres">
      <dgm:prSet presAssocID="{3EBC8D0D-3371-4242-B9BF-9C3CE316CA0D}" presName="horFlow" presStyleCnt="0"/>
      <dgm:spPr/>
    </dgm:pt>
    <dgm:pt modelId="{57710786-5F55-4F6E-96E8-A6CEA4EEB06A}" type="pres">
      <dgm:prSet presAssocID="{3EBC8D0D-3371-4242-B9BF-9C3CE316CA0D}" presName="bigChev" presStyleLbl="node1" presStyleIdx="4" presStyleCnt="7" custScaleY="82880"/>
      <dgm:spPr/>
      <dgm:t>
        <a:bodyPr/>
        <a:lstStyle/>
        <a:p>
          <a:endParaRPr lang="ru-RU"/>
        </a:p>
      </dgm:t>
    </dgm:pt>
    <dgm:pt modelId="{5AB357EB-5679-42BA-B3ED-19392AF121D0}" type="pres">
      <dgm:prSet presAssocID="{3EBC8D0D-3371-4242-B9BF-9C3CE316CA0D}" presName="vSp" presStyleCnt="0"/>
      <dgm:spPr/>
    </dgm:pt>
    <dgm:pt modelId="{0D469FA7-EDA2-49D1-8784-5E44DC0F2EF6}" type="pres">
      <dgm:prSet presAssocID="{24A98E29-A34D-4E0A-A642-6FF7C4FAC7A3}" presName="horFlow" presStyleCnt="0"/>
      <dgm:spPr/>
    </dgm:pt>
    <dgm:pt modelId="{B2513963-1AF5-49EA-B97E-8F77B206D27C}" type="pres">
      <dgm:prSet presAssocID="{24A98E29-A34D-4E0A-A642-6FF7C4FAC7A3}" presName="bigChev" presStyleLbl="node1" presStyleIdx="5" presStyleCnt="7" custScaleY="113810"/>
      <dgm:spPr/>
      <dgm:t>
        <a:bodyPr/>
        <a:lstStyle/>
        <a:p>
          <a:endParaRPr lang="ru-RU"/>
        </a:p>
      </dgm:t>
    </dgm:pt>
    <dgm:pt modelId="{7A14E856-C2F5-4214-89E6-BD516B283A83}" type="pres">
      <dgm:prSet presAssocID="{24A98E29-A34D-4E0A-A642-6FF7C4FAC7A3}" presName="vSp" presStyleCnt="0"/>
      <dgm:spPr/>
    </dgm:pt>
    <dgm:pt modelId="{1619725F-548E-4C63-BE5F-D80E04A9062D}" type="pres">
      <dgm:prSet presAssocID="{E3F56A0E-3DFA-4CCC-A96F-8F2136799341}" presName="horFlow" presStyleCnt="0"/>
      <dgm:spPr/>
    </dgm:pt>
    <dgm:pt modelId="{8AC93ECD-A34F-4B5B-ABEF-CFB78AFAF74D}" type="pres">
      <dgm:prSet presAssocID="{E3F56A0E-3DFA-4CCC-A96F-8F2136799341}" presName="bigChev" presStyleLbl="node1" presStyleIdx="6" presStyleCnt="7" custScaleY="108185"/>
      <dgm:spPr/>
      <dgm:t>
        <a:bodyPr/>
        <a:lstStyle/>
        <a:p>
          <a:endParaRPr lang="ru-RU"/>
        </a:p>
      </dgm:t>
    </dgm:pt>
  </dgm:ptLst>
  <dgm:cxnLst>
    <dgm:cxn modelId="{951C5924-27BB-48D2-BD26-FD2E0D3019BC}" srcId="{6957A115-1737-49C6-B151-FA4D6C3EEC82}" destId="{D5326C45-8382-42C1-93F9-F15B5EA34EC6}" srcOrd="2" destOrd="0" parTransId="{DC0C8C9A-3619-4E5F-A191-E38DCBD3631E}" sibTransId="{A66F4499-4D4B-4EF6-8D66-3EFA43204673}"/>
    <dgm:cxn modelId="{B83B9B93-5AD5-495D-B879-1704A776E569}" type="presOf" srcId="{E3F56A0E-3DFA-4CCC-A96F-8F2136799341}" destId="{8AC93ECD-A34F-4B5B-ABEF-CFB78AFAF74D}" srcOrd="0" destOrd="0" presId="urn:microsoft.com/office/officeart/2005/8/layout/lProcess3"/>
    <dgm:cxn modelId="{F1ABA7DD-578D-45C4-BE10-D2BAD4228063}" srcId="{6957A115-1737-49C6-B151-FA4D6C3EEC82}" destId="{3EBC8D0D-3371-4242-B9BF-9C3CE316CA0D}" srcOrd="4" destOrd="0" parTransId="{FF36461D-7B93-47A8-8F99-BEC797AA6249}" sibTransId="{3F6867A1-4846-46CC-B7BF-6643B20F771C}"/>
    <dgm:cxn modelId="{5523C63B-4D16-4013-9448-00950AB588E3}" type="presOf" srcId="{6957A115-1737-49C6-B151-FA4D6C3EEC82}" destId="{B1DCA479-7754-4B04-8220-B06047AAEEA8}" srcOrd="0" destOrd="0" presId="urn:microsoft.com/office/officeart/2005/8/layout/lProcess3"/>
    <dgm:cxn modelId="{14FE1E1D-0F26-4E5B-A281-04DBB61D26C3}" srcId="{6957A115-1737-49C6-B151-FA4D6C3EEC82}" destId="{24A98E29-A34D-4E0A-A642-6FF7C4FAC7A3}" srcOrd="5" destOrd="0" parTransId="{F958CEE8-82E4-4B79-A3F0-CF8C59B05032}" sibTransId="{58CC2D49-F159-49EA-9E41-0239C9D26748}"/>
    <dgm:cxn modelId="{DFAE96DC-D3ED-4AEA-B673-7153D0A0837B}" type="presOf" srcId="{D5326C45-8382-42C1-93F9-F15B5EA34EC6}" destId="{905EC95E-12AB-432E-B6DA-9FC3F8093FF6}" srcOrd="0" destOrd="0" presId="urn:microsoft.com/office/officeart/2005/8/layout/lProcess3"/>
    <dgm:cxn modelId="{34E58861-7679-4264-BCCC-0EE75FED1209}" srcId="{6957A115-1737-49C6-B151-FA4D6C3EEC82}" destId="{605E1198-863A-481A-9221-E95F643BCA45}" srcOrd="3" destOrd="0" parTransId="{1C83B305-50FA-4B35-A069-AC7B9F35461E}" sibTransId="{B8B8CC79-CC25-402B-A44E-15DD654D3A55}"/>
    <dgm:cxn modelId="{45085D0D-8099-4C65-80BD-5AD4F470446F}" type="presOf" srcId="{605E1198-863A-481A-9221-E95F643BCA45}" destId="{36E173F1-89BC-4561-8741-F4D8A0AA7B18}" srcOrd="0" destOrd="0" presId="urn:microsoft.com/office/officeart/2005/8/layout/lProcess3"/>
    <dgm:cxn modelId="{16177DE0-5D5D-46C2-9CD1-FBAA638972EC}" type="presOf" srcId="{A8A9325E-2E8B-4CA6-BFBA-66BAD7415422}" destId="{A365BC7E-AA5F-492B-A8DF-2C629167A4B2}" srcOrd="0" destOrd="0" presId="urn:microsoft.com/office/officeart/2005/8/layout/lProcess3"/>
    <dgm:cxn modelId="{AB4C74D8-C8F1-49C7-B321-B3A139987BC0}" type="presOf" srcId="{24A98E29-A34D-4E0A-A642-6FF7C4FAC7A3}" destId="{B2513963-1AF5-49EA-B97E-8F77B206D27C}" srcOrd="0" destOrd="0" presId="urn:microsoft.com/office/officeart/2005/8/layout/lProcess3"/>
    <dgm:cxn modelId="{8508CB49-D54F-434E-B065-C34B1042A8B2}" srcId="{6957A115-1737-49C6-B151-FA4D6C3EEC82}" destId="{DF796260-F1BF-42CC-BD91-6E36CED7A58D}" srcOrd="1" destOrd="0" parTransId="{D4D61830-4731-4C71-B5AA-030478333FE1}" sibTransId="{FDECFBA7-587E-456A-98F4-57F742A21E45}"/>
    <dgm:cxn modelId="{04A1D96D-D4FF-40EC-8BDB-5C561DED2146}" srcId="{6957A115-1737-49C6-B151-FA4D6C3EEC82}" destId="{A8A9325E-2E8B-4CA6-BFBA-66BAD7415422}" srcOrd="0" destOrd="0" parTransId="{3562ADC7-A9E7-4983-98D7-CC8F359DB5FE}" sibTransId="{2752B11F-7C01-44D0-8DE0-15A85934CF8A}"/>
    <dgm:cxn modelId="{D311820D-B8DA-43E3-8B4C-0EB6ACACCABC}" type="presOf" srcId="{3EBC8D0D-3371-4242-B9BF-9C3CE316CA0D}" destId="{57710786-5F55-4F6E-96E8-A6CEA4EEB06A}" srcOrd="0" destOrd="0" presId="urn:microsoft.com/office/officeart/2005/8/layout/lProcess3"/>
    <dgm:cxn modelId="{7488C2E4-FB03-488D-B7FF-34A7BD652FDD}" srcId="{6957A115-1737-49C6-B151-FA4D6C3EEC82}" destId="{E3F56A0E-3DFA-4CCC-A96F-8F2136799341}" srcOrd="6" destOrd="0" parTransId="{A50627C0-0BAE-4FCF-803A-2C125F5E8553}" sibTransId="{A56EC860-0C25-4F66-9331-9002367EBAF6}"/>
    <dgm:cxn modelId="{A567255F-ED69-42AA-B911-A5C2A64E212E}" type="presOf" srcId="{DF796260-F1BF-42CC-BD91-6E36CED7A58D}" destId="{0B15CC43-34A1-4C19-90C2-1B4D3BDB945E}" srcOrd="0" destOrd="0" presId="urn:microsoft.com/office/officeart/2005/8/layout/lProcess3"/>
    <dgm:cxn modelId="{479D6A0A-ACB6-4871-A455-20C498342756}" type="presParOf" srcId="{B1DCA479-7754-4B04-8220-B06047AAEEA8}" destId="{8F97B19C-E502-45AF-857B-52636A137EF1}" srcOrd="0" destOrd="0" presId="urn:microsoft.com/office/officeart/2005/8/layout/lProcess3"/>
    <dgm:cxn modelId="{610C7981-1B74-4658-B8ED-97DD9A1EB7E4}" type="presParOf" srcId="{8F97B19C-E502-45AF-857B-52636A137EF1}" destId="{A365BC7E-AA5F-492B-A8DF-2C629167A4B2}" srcOrd="0" destOrd="0" presId="urn:microsoft.com/office/officeart/2005/8/layout/lProcess3"/>
    <dgm:cxn modelId="{300650BA-7627-4190-B448-D7A451BC4221}" type="presParOf" srcId="{B1DCA479-7754-4B04-8220-B06047AAEEA8}" destId="{97E2FF17-9630-41AE-9E7C-85EEFF0BFDA0}" srcOrd="1" destOrd="0" presId="urn:microsoft.com/office/officeart/2005/8/layout/lProcess3"/>
    <dgm:cxn modelId="{88AA2434-A69C-471E-A9B4-6CAEE23951E4}" type="presParOf" srcId="{B1DCA479-7754-4B04-8220-B06047AAEEA8}" destId="{835E33D6-DB10-4D48-BFAA-9F37A0AEBEEA}" srcOrd="2" destOrd="0" presId="urn:microsoft.com/office/officeart/2005/8/layout/lProcess3"/>
    <dgm:cxn modelId="{28C129F5-AAAE-4607-9B8C-46AAE31AC675}" type="presParOf" srcId="{835E33D6-DB10-4D48-BFAA-9F37A0AEBEEA}" destId="{0B15CC43-34A1-4C19-90C2-1B4D3BDB945E}" srcOrd="0" destOrd="0" presId="urn:microsoft.com/office/officeart/2005/8/layout/lProcess3"/>
    <dgm:cxn modelId="{3D20F84B-63D9-4FFE-98F8-C007C005CDA0}" type="presParOf" srcId="{B1DCA479-7754-4B04-8220-B06047AAEEA8}" destId="{5CE93843-4C54-4B6A-A0EA-351AD9C3CCBB}" srcOrd="3" destOrd="0" presId="urn:microsoft.com/office/officeart/2005/8/layout/lProcess3"/>
    <dgm:cxn modelId="{2AB5B970-06FA-4466-92B6-FA42541D7FFF}" type="presParOf" srcId="{B1DCA479-7754-4B04-8220-B06047AAEEA8}" destId="{6026970F-DF8B-4466-BEB9-DD213159E22D}" srcOrd="4" destOrd="0" presId="urn:microsoft.com/office/officeart/2005/8/layout/lProcess3"/>
    <dgm:cxn modelId="{5B41FBD7-2DCD-4E6D-8016-8119AE6E6627}" type="presParOf" srcId="{6026970F-DF8B-4466-BEB9-DD213159E22D}" destId="{905EC95E-12AB-432E-B6DA-9FC3F8093FF6}" srcOrd="0" destOrd="0" presId="urn:microsoft.com/office/officeart/2005/8/layout/lProcess3"/>
    <dgm:cxn modelId="{FDBD0714-FD8D-4A72-9C0C-59415BFE53FF}" type="presParOf" srcId="{B1DCA479-7754-4B04-8220-B06047AAEEA8}" destId="{C0FCCDD2-76A4-4964-956F-8D0D3075ADAE}" srcOrd="5" destOrd="0" presId="urn:microsoft.com/office/officeart/2005/8/layout/lProcess3"/>
    <dgm:cxn modelId="{2B224974-D8CB-4A0D-B20B-ABEAD6DD8677}" type="presParOf" srcId="{B1DCA479-7754-4B04-8220-B06047AAEEA8}" destId="{219D6DE8-3912-452D-AD1E-C5D4EA1AF88A}" srcOrd="6" destOrd="0" presId="urn:microsoft.com/office/officeart/2005/8/layout/lProcess3"/>
    <dgm:cxn modelId="{462BC3BF-62B1-4504-AE21-05546FC85279}" type="presParOf" srcId="{219D6DE8-3912-452D-AD1E-C5D4EA1AF88A}" destId="{36E173F1-89BC-4561-8741-F4D8A0AA7B18}" srcOrd="0" destOrd="0" presId="urn:microsoft.com/office/officeart/2005/8/layout/lProcess3"/>
    <dgm:cxn modelId="{512777EE-3D3B-400A-B4BA-14DB73DD235D}" type="presParOf" srcId="{B1DCA479-7754-4B04-8220-B06047AAEEA8}" destId="{4388BB1D-D7E9-4274-9578-85F9AA79F39D}" srcOrd="7" destOrd="0" presId="urn:microsoft.com/office/officeart/2005/8/layout/lProcess3"/>
    <dgm:cxn modelId="{F1672184-21CB-4E23-A191-1AC05F2C79FD}" type="presParOf" srcId="{B1DCA479-7754-4B04-8220-B06047AAEEA8}" destId="{46DF7029-DF50-475E-BD1B-70BF167DD9D2}" srcOrd="8" destOrd="0" presId="urn:microsoft.com/office/officeart/2005/8/layout/lProcess3"/>
    <dgm:cxn modelId="{289AB510-D215-4E17-84CA-9876A68A2788}" type="presParOf" srcId="{46DF7029-DF50-475E-BD1B-70BF167DD9D2}" destId="{57710786-5F55-4F6E-96E8-A6CEA4EEB06A}" srcOrd="0" destOrd="0" presId="urn:microsoft.com/office/officeart/2005/8/layout/lProcess3"/>
    <dgm:cxn modelId="{46617424-DB01-4266-A5F1-60022A263C25}" type="presParOf" srcId="{B1DCA479-7754-4B04-8220-B06047AAEEA8}" destId="{5AB357EB-5679-42BA-B3ED-19392AF121D0}" srcOrd="9" destOrd="0" presId="urn:microsoft.com/office/officeart/2005/8/layout/lProcess3"/>
    <dgm:cxn modelId="{4F9172B7-3C5E-4A4A-AC21-10754D7D0FAE}" type="presParOf" srcId="{B1DCA479-7754-4B04-8220-B06047AAEEA8}" destId="{0D469FA7-EDA2-49D1-8784-5E44DC0F2EF6}" srcOrd="10" destOrd="0" presId="urn:microsoft.com/office/officeart/2005/8/layout/lProcess3"/>
    <dgm:cxn modelId="{4B43178A-4CCC-46FE-A2A1-991512F60F96}" type="presParOf" srcId="{0D469FA7-EDA2-49D1-8784-5E44DC0F2EF6}" destId="{B2513963-1AF5-49EA-B97E-8F77B206D27C}" srcOrd="0" destOrd="0" presId="urn:microsoft.com/office/officeart/2005/8/layout/lProcess3"/>
    <dgm:cxn modelId="{455D9656-EC2F-48DE-ADE7-18150FD19FC0}" type="presParOf" srcId="{B1DCA479-7754-4B04-8220-B06047AAEEA8}" destId="{7A14E856-C2F5-4214-89E6-BD516B283A83}" srcOrd="11" destOrd="0" presId="urn:microsoft.com/office/officeart/2005/8/layout/lProcess3"/>
    <dgm:cxn modelId="{DC11A40C-E182-4EB3-800E-1ACD079DBFA9}" type="presParOf" srcId="{B1DCA479-7754-4B04-8220-B06047AAEEA8}" destId="{1619725F-548E-4C63-BE5F-D80E04A9062D}" srcOrd="12" destOrd="0" presId="urn:microsoft.com/office/officeart/2005/8/layout/lProcess3"/>
    <dgm:cxn modelId="{D56BB61E-7BF1-4584-8A50-A233ACC2E4F4}" type="presParOf" srcId="{1619725F-548E-4C63-BE5F-D80E04A9062D}" destId="{8AC93ECD-A34F-4B5B-ABEF-CFB78AFAF74D}" srcOrd="0" destOrd="0" presId="urn:microsoft.com/office/officeart/2005/8/layout/lProcess3"/>
  </dgm:cxnLst>
  <dgm:bg/>
  <dgm:whole/>
  <dgm:extLst>
    <a:ext uri="http://schemas.microsoft.com/office/drawing/2008/diagram">
      <dsp:dataModelExt xmlns:dsp="http://schemas.microsoft.com/office/drawing/2008/diagram" xmlns="" relId="rId174"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E3E17331-4630-4F1A-BE43-8261C38B50E3}" type="doc">
      <dgm:prSet loTypeId="urn:microsoft.com/office/officeart/2005/8/layout/hProcess9" loCatId="process" qsTypeId="urn:microsoft.com/office/officeart/2005/8/quickstyle/simple3" qsCatId="simple" csTypeId="urn:microsoft.com/office/officeart/2005/8/colors/accent3_2" csCatId="accent3" phldr="1"/>
      <dgm:spPr/>
      <dgm:t>
        <a:bodyPr/>
        <a:lstStyle/>
        <a:p>
          <a:endParaRPr lang="ru-RU"/>
        </a:p>
      </dgm:t>
    </dgm:pt>
    <dgm:pt modelId="{4FD16C97-7D4C-4065-BED9-75FF87C6322A}">
      <dgm:prSet phldrT="[Текст]" custT="1"/>
      <dgm:spPr/>
      <dgm:t>
        <a:bodyPr/>
        <a:lstStyle/>
        <a:p>
          <a:pPr algn="l"/>
          <a:r>
            <a:rPr lang="ru-RU" sz="800"/>
            <a:t>Оперативное решение проблемы непосредственно в ходе проверки (посещения)</a:t>
          </a:r>
        </a:p>
      </dgm:t>
    </dgm:pt>
    <dgm:pt modelId="{5E7E0B1D-C9AB-4BF2-A9C1-B0779129F874}" type="parTrans" cxnId="{5BC87AAF-92B0-41AF-A4B1-4B1FFEB18EF0}">
      <dgm:prSet/>
      <dgm:spPr/>
      <dgm:t>
        <a:bodyPr/>
        <a:lstStyle/>
        <a:p>
          <a:endParaRPr lang="ru-RU" sz="800"/>
        </a:p>
      </dgm:t>
    </dgm:pt>
    <dgm:pt modelId="{529CD78F-B474-42BE-B04B-CDFAAECC02C0}" type="sibTrans" cxnId="{5BC87AAF-92B0-41AF-A4B1-4B1FFEB18EF0}">
      <dgm:prSet/>
      <dgm:spPr/>
      <dgm:t>
        <a:bodyPr/>
        <a:lstStyle/>
        <a:p>
          <a:endParaRPr lang="ru-RU" sz="800"/>
        </a:p>
      </dgm:t>
    </dgm:pt>
    <dgm:pt modelId="{B1CEB80B-BEDC-4C95-B34C-1FB9A1DA01EC}">
      <dgm:prSet phldrT="[Текст]" custT="1"/>
      <dgm:spPr/>
      <dgm:t>
        <a:bodyPr/>
        <a:lstStyle/>
        <a:p>
          <a:pPr algn="l"/>
          <a:r>
            <a:rPr lang="ru-RU" sz="800"/>
            <a:t>Подготовка запросов, обращений (заключений) в связи с выявлением фактов негативной правоприменительной практики</a:t>
          </a:r>
        </a:p>
      </dgm:t>
    </dgm:pt>
    <dgm:pt modelId="{73E41A1F-B74C-4DC6-B0BA-CCD1617FD9E3}" type="parTrans" cxnId="{123B5AD1-DE83-4A01-85A0-5EC943FCF12D}">
      <dgm:prSet/>
      <dgm:spPr/>
      <dgm:t>
        <a:bodyPr/>
        <a:lstStyle/>
        <a:p>
          <a:endParaRPr lang="ru-RU" sz="800"/>
        </a:p>
      </dgm:t>
    </dgm:pt>
    <dgm:pt modelId="{BBED5F84-1040-4066-9CC6-25B8367A20C4}" type="sibTrans" cxnId="{123B5AD1-DE83-4A01-85A0-5EC943FCF12D}">
      <dgm:prSet/>
      <dgm:spPr/>
      <dgm:t>
        <a:bodyPr/>
        <a:lstStyle/>
        <a:p>
          <a:endParaRPr lang="ru-RU" sz="800"/>
        </a:p>
      </dgm:t>
    </dgm:pt>
    <dgm:pt modelId="{B811B287-3503-4FC1-B472-F9BE5073FFA0}">
      <dgm:prSet phldrT="[Текст]" custT="1"/>
      <dgm:spPr/>
      <dgm:t>
        <a:bodyPr/>
        <a:lstStyle/>
        <a:p>
          <a:pPr algn="l"/>
          <a:r>
            <a:rPr lang="ru-RU" sz="800"/>
            <a:t>Подготовка запросов, обращений (заключений)  в связи с несовершенством нормативного правового регулирования</a:t>
          </a:r>
        </a:p>
      </dgm:t>
    </dgm:pt>
    <dgm:pt modelId="{E6540456-B7B9-4101-A5FB-CE845225A836}" type="parTrans" cxnId="{28A30D38-44DC-48A4-B29E-E612162EB878}">
      <dgm:prSet/>
      <dgm:spPr/>
      <dgm:t>
        <a:bodyPr/>
        <a:lstStyle/>
        <a:p>
          <a:endParaRPr lang="ru-RU" sz="800"/>
        </a:p>
      </dgm:t>
    </dgm:pt>
    <dgm:pt modelId="{18E9C7DA-68C3-42FF-BD2C-E605BC90FC5F}" type="sibTrans" cxnId="{28A30D38-44DC-48A4-B29E-E612162EB878}">
      <dgm:prSet/>
      <dgm:spPr/>
      <dgm:t>
        <a:bodyPr/>
        <a:lstStyle/>
        <a:p>
          <a:endParaRPr lang="ru-RU" sz="800"/>
        </a:p>
      </dgm:t>
    </dgm:pt>
    <dgm:pt modelId="{58D79ABE-A065-4A7D-AB7F-068D0B22D952}">
      <dgm:prSet phldrT="[Текст]" custT="1"/>
      <dgm:spPr/>
      <dgm:t>
        <a:bodyPr/>
        <a:lstStyle/>
        <a:p>
          <a:pPr algn="l"/>
          <a:r>
            <a:rPr lang="ru-RU" sz="800"/>
            <a:t>Информирование соответствующих ведомств и Уполномоченного по правам человека в РФ</a:t>
          </a:r>
        </a:p>
      </dgm:t>
    </dgm:pt>
    <dgm:pt modelId="{96823EA1-FB40-419C-BC6F-81DF0A77D9C7}" type="parTrans" cxnId="{4277B2DA-9D5B-4EF5-92C6-87710889A602}">
      <dgm:prSet/>
      <dgm:spPr/>
      <dgm:t>
        <a:bodyPr/>
        <a:lstStyle/>
        <a:p>
          <a:endParaRPr lang="ru-RU" sz="800"/>
        </a:p>
      </dgm:t>
    </dgm:pt>
    <dgm:pt modelId="{86689DB1-9687-4230-9B05-4136FBE60C96}" type="sibTrans" cxnId="{4277B2DA-9D5B-4EF5-92C6-87710889A602}">
      <dgm:prSet/>
      <dgm:spPr/>
      <dgm:t>
        <a:bodyPr/>
        <a:lstStyle/>
        <a:p>
          <a:endParaRPr lang="ru-RU" sz="800"/>
        </a:p>
      </dgm:t>
    </dgm:pt>
    <dgm:pt modelId="{58641033-6D46-4821-BB84-C46E0784AF6D}" type="pres">
      <dgm:prSet presAssocID="{E3E17331-4630-4F1A-BE43-8261C38B50E3}" presName="CompostProcess" presStyleCnt="0">
        <dgm:presLayoutVars>
          <dgm:dir/>
          <dgm:resizeHandles val="exact"/>
        </dgm:presLayoutVars>
      </dgm:prSet>
      <dgm:spPr/>
      <dgm:t>
        <a:bodyPr/>
        <a:lstStyle/>
        <a:p>
          <a:endParaRPr lang="ru-RU"/>
        </a:p>
      </dgm:t>
    </dgm:pt>
    <dgm:pt modelId="{BD067D77-9563-4326-AE24-28EC4185D5C6}" type="pres">
      <dgm:prSet presAssocID="{E3E17331-4630-4F1A-BE43-8261C38B50E3}" presName="arrow" presStyleLbl="bgShp" presStyleIdx="0" presStyleCnt="1" custScaleX="112516"/>
      <dgm:spPr/>
      <dgm:t>
        <a:bodyPr/>
        <a:lstStyle/>
        <a:p>
          <a:endParaRPr lang="ru-RU"/>
        </a:p>
      </dgm:t>
    </dgm:pt>
    <dgm:pt modelId="{E1FDB00C-8159-4AC8-8BF7-E282EA80DC9E}" type="pres">
      <dgm:prSet presAssocID="{E3E17331-4630-4F1A-BE43-8261C38B50E3}" presName="linearProcess" presStyleCnt="0"/>
      <dgm:spPr/>
      <dgm:t>
        <a:bodyPr/>
        <a:lstStyle/>
        <a:p>
          <a:endParaRPr lang="ru-RU"/>
        </a:p>
      </dgm:t>
    </dgm:pt>
    <dgm:pt modelId="{D5967FEC-BE1F-4F08-A6CC-A6769BDF3F06}" type="pres">
      <dgm:prSet presAssocID="{4FD16C97-7D4C-4065-BED9-75FF87C6322A}" presName="textNode" presStyleLbl="node1" presStyleIdx="0" presStyleCnt="4" custScaleX="111586">
        <dgm:presLayoutVars>
          <dgm:bulletEnabled val="1"/>
        </dgm:presLayoutVars>
      </dgm:prSet>
      <dgm:spPr/>
      <dgm:t>
        <a:bodyPr/>
        <a:lstStyle/>
        <a:p>
          <a:endParaRPr lang="ru-RU"/>
        </a:p>
      </dgm:t>
    </dgm:pt>
    <dgm:pt modelId="{855A5DD4-E9C6-4A37-AA03-061A0165E932}" type="pres">
      <dgm:prSet presAssocID="{529CD78F-B474-42BE-B04B-CDFAAECC02C0}" presName="sibTrans" presStyleCnt="0"/>
      <dgm:spPr/>
      <dgm:t>
        <a:bodyPr/>
        <a:lstStyle/>
        <a:p>
          <a:endParaRPr lang="ru-RU"/>
        </a:p>
      </dgm:t>
    </dgm:pt>
    <dgm:pt modelId="{5D2787BF-1CCB-4294-954B-3F275A8921E5}" type="pres">
      <dgm:prSet presAssocID="{B1CEB80B-BEDC-4C95-B34C-1FB9A1DA01EC}" presName="textNode" presStyleLbl="node1" presStyleIdx="1" presStyleCnt="4" custScaleX="146258">
        <dgm:presLayoutVars>
          <dgm:bulletEnabled val="1"/>
        </dgm:presLayoutVars>
      </dgm:prSet>
      <dgm:spPr/>
      <dgm:t>
        <a:bodyPr/>
        <a:lstStyle/>
        <a:p>
          <a:endParaRPr lang="ru-RU"/>
        </a:p>
      </dgm:t>
    </dgm:pt>
    <dgm:pt modelId="{1559325C-69FB-402A-9360-1AFA73317EAD}" type="pres">
      <dgm:prSet presAssocID="{BBED5F84-1040-4066-9CC6-25B8367A20C4}" presName="sibTrans" presStyleCnt="0"/>
      <dgm:spPr/>
      <dgm:t>
        <a:bodyPr/>
        <a:lstStyle/>
        <a:p>
          <a:endParaRPr lang="ru-RU"/>
        </a:p>
      </dgm:t>
    </dgm:pt>
    <dgm:pt modelId="{D998C613-E76D-4B5F-BA2A-D6EDE8731DD6}" type="pres">
      <dgm:prSet presAssocID="{B811B287-3503-4FC1-B472-F9BE5073FFA0}" presName="textNode" presStyleLbl="node1" presStyleIdx="2" presStyleCnt="4" custScaleX="138366">
        <dgm:presLayoutVars>
          <dgm:bulletEnabled val="1"/>
        </dgm:presLayoutVars>
      </dgm:prSet>
      <dgm:spPr/>
      <dgm:t>
        <a:bodyPr/>
        <a:lstStyle/>
        <a:p>
          <a:endParaRPr lang="ru-RU"/>
        </a:p>
      </dgm:t>
    </dgm:pt>
    <dgm:pt modelId="{D67ED2D5-FBD1-4B3E-AD3B-FC4734927181}" type="pres">
      <dgm:prSet presAssocID="{18E9C7DA-68C3-42FF-BD2C-E605BC90FC5F}" presName="sibTrans" presStyleCnt="0"/>
      <dgm:spPr/>
      <dgm:t>
        <a:bodyPr/>
        <a:lstStyle/>
        <a:p>
          <a:endParaRPr lang="ru-RU"/>
        </a:p>
      </dgm:t>
    </dgm:pt>
    <dgm:pt modelId="{786A04CC-2F54-47B0-A71A-BBD05319C514}" type="pres">
      <dgm:prSet presAssocID="{58D79ABE-A065-4A7D-AB7F-068D0B22D952}" presName="textNode" presStyleLbl="node1" presStyleIdx="3" presStyleCnt="4" custScaleX="109974" custLinFactNeighborX="-32769" custLinFactNeighborY="1462">
        <dgm:presLayoutVars>
          <dgm:bulletEnabled val="1"/>
        </dgm:presLayoutVars>
      </dgm:prSet>
      <dgm:spPr/>
      <dgm:t>
        <a:bodyPr/>
        <a:lstStyle/>
        <a:p>
          <a:endParaRPr lang="ru-RU"/>
        </a:p>
      </dgm:t>
    </dgm:pt>
  </dgm:ptLst>
  <dgm:cxnLst>
    <dgm:cxn modelId="{123B5AD1-DE83-4A01-85A0-5EC943FCF12D}" srcId="{E3E17331-4630-4F1A-BE43-8261C38B50E3}" destId="{B1CEB80B-BEDC-4C95-B34C-1FB9A1DA01EC}" srcOrd="1" destOrd="0" parTransId="{73E41A1F-B74C-4DC6-B0BA-CCD1617FD9E3}" sibTransId="{BBED5F84-1040-4066-9CC6-25B8367A20C4}"/>
    <dgm:cxn modelId="{C8E9773F-BB01-40E5-808E-666954C81F1B}" type="presOf" srcId="{E3E17331-4630-4F1A-BE43-8261C38B50E3}" destId="{58641033-6D46-4821-BB84-C46E0784AF6D}" srcOrd="0" destOrd="0" presId="urn:microsoft.com/office/officeart/2005/8/layout/hProcess9"/>
    <dgm:cxn modelId="{E6B79CF4-792F-412A-AAA5-965D74E44834}" type="presOf" srcId="{58D79ABE-A065-4A7D-AB7F-068D0B22D952}" destId="{786A04CC-2F54-47B0-A71A-BBD05319C514}" srcOrd="0" destOrd="0" presId="urn:microsoft.com/office/officeart/2005/8/layout/hProcess9"/>
    <dgm:cxn modelId="{5BC87AAF-92B0-41AF-A4B1-4B1FFEB18EF0}" srcId="{E3E17331-4630-4F1A-BE43-8261C38B50E3}" destId="{4FD16C97-7D4C-4065-BED9-75FF87C6322A}" srcOrd="0" destOrd="0" parTransId="{5E7E0B1D-C9AB-4BF2-A9C1-B0779129F874}" sibTransId="{529CD78F-B474-42BE-B04B-CDFAAECC02C0}"/>
    <dgm:cxn modelId="{4277B2DA-9D5B-4EF5-92C6-87710889A602}" srcId="{E3E17331-4630-4F1A-BE43-8261C38B50E3}" destId="{58D79ABE-A065-4A7D-AB7F-068D0B22D952}" srcOrd="3" destOrd="0" parTransId="{96823EA1-FB40-419C-BC6F-81DF0A77D9C7}" sibTransId="{86689DB1-9687-4230-9B05-4136FBE60C96}"/>
    <dgm:cxn modelId="{5AC06348-EED7-440C-8269-0C4A2DC03D3C}" type="presOf" srcId="{4FD16C97-7D4C-4065-BED9-75FF87C6322A}" destId="{D5967FEC-BE1F-4F08-A6CC-A6769BDF3F06}" srcOrd="0" destOrd="0" presId="urn:microsoft.com/office/officeart/2005/8/layout/hProcess9"/>
    <dgm:cxn modelId="{3DD68CA7-E9F9-4C47-AD19-76A248847312}" type="presOf" srcId="{B811B287-3503-4FC1-B472-F9BE5073FFA0}" destId="{D998C613-E76D-4B5F-BA2A-D6EDE8731DD6}" srcOrd="0" destOrd="0" presId="urn:microsoft.com/office/officeart/2005/8/layout/hProcess9"/>
    <dgm:cxn modelId="{28A30D38-44DC-48A4-B29E-E612162EB878}" srcId="{E3E17331-4630-4F1A-BE43-8261C38B50E3}" destId="{B811B287-3503-4FC1-B472-F9BE5073FFA0}" srcOrd="2" destOrd="0" parTransId="{E6540456-B7B9-4101-A5FB-CE845225A836}" sibTransId="{18E9C7DA-68C3-42FF-BD2C-E605BC90FC5F}"/>
    <dgm:cxn modelId="{F46D1CD3-9384-4592-AADB-CA04526050E4}" type="presOf" srcId="{B1CEB80B-BEDC-4C95-B34C-1FB9A1DA01EC}" destId="{5D2787BF-1CCB-4294-954B-3F275A8921E5}" srcOrd="0" destOrd="0" presId="urn:microsoft.com/office/officeart/2005/8/layout/hProcess9"/>
    <dgm:cxn modelId="{1CF3D34C-E8B8-435A-969F-D0B3C627081A}" type="presParOf" srcId="{58641033-6D46-4821-BB84-C46E0784AF6D}" destId="{BD067D77-9563-4326-AE24-28EC4185D5C6}" srcOrd="0" destOrd="0" presId="urn:microsoft.com/office/officeart/2005/8/layout/hProcess9"/>
    <dgm:cxn modelId="{F5586134-FB41-46DC-BA8D-910A3583D3B9}" type="presParOf" srcId="{58641033-6D46-4821-BB84-C46E0784AF6D}" destId="{E1FDB00C-8159-4AC8-8BF7-E282EA80DC9E}" srcOrd="1" destOrd="0" presId="urn:microsoft.com/office/officeart/2005/8/layout/hProcess9"/>
    <dgm:cxn modelId="{EA6EEA54-2E7F-48D0-9C38-E17CB335EF0B}" type="presParOf" srcId="{E1FDB00C-8159-4AC8-8BF7-E282EA80DC9E}" destId="{D5967FEC-BE1F-4F08-A6CC-A6769BDF3F06}" srcOrd="0" destOrd="0" presId="urn:microsoft.com/office/officeart/2005/8/layout/hProcess9"/>
    <dgm:cxn modelId="{CF279B0B-4A22-452F-BE17-898BE9294538}" type="presParOf" srcId="{E1FDB00C-8159-4AC8-8BF7-E282EA80DC9E}" destId="{855A5DD4-E9C6-4A37-AA03-061A0165E932}" srcOrd="1" destOrd="0" presId="urn:microsoft.com/office/officeart/2005/8/layout/hProcess9"/>
    <dgm:cxn modelId="{6391A022-9AAB-4A7E-8B0E-F67C19A5DC13}" type="presParOf" srcId="{E1FDB00C-8159-4AC8-8BF7-E282EA80DC9E}" destId="{5D2787BF-1CCB-4294-954B-3F275A8921E5}" srcOrd="2" destOrd="0" presId="urn:microsoft.com/office/officeart/2005/8/layout/hProcess9"/>
    <dgm:cxn modelId="{D4B84919-2C82-4E8A-A8B9-1F9FB9E03409}" type="presParOf" srcId="{E1FDB00C-8159-4AC8-8BF7-E282EA80DC9E}" destId="{1559325C-69FB-402A-9360-1AFA73317EAD}" srcOrd="3" destOrd="0" presId="urn:microsoft.com/office/officeart/2005/8/layout/hProcess9"/>
    <dgm:cxn modelId="{9A416792-8AD0-478B-BC68-7F2F77D65E8F}" type="presParOf" srcId="{E1FDB00C-8159-4AC8-8BF7-E282EA80DC9E}" destId="{D998C613-E76D-4B5F-BA2A-D6EDE8731DD6}" srcOrd="4" destOrd="0" presId="urn:microsoft.com/office/officeart/2005/8/layout/hProcess9"/>
    <dgm:cxn modelId="{E262A6C6-9A16-45FD-8229-DA41B8203ED1}" type="presParOf" srcId="{E1FDB00C-8159-4AC8-8BF7-E282EA80DC9E}" destId="{D67ED2D5-FBD1-4B3E-AD3B-FC4734927181}" srcOrd="5" destOrd="0" presId="urn:microsoft.com/office/officeart/2005/8/layout/hProcess9"/>
    <dgm:cxn modelId="{7EDDDEE0-A30E-4D5C-9C79-4388F2D10B4C}" type="presParOf" srcId="{E1FDB00C-8159-4AC8-8BF7-E282EA80DC9E}" destId="{786A04CC-2F54-47B0-A71A-BBD05319C514}" srcOrd="6" destOrd="0" presId="urn:microsoft.com/office/officeart/2005/8/layout/hProcess9"/>
  </dgm:cxnLst>
  <dgm:bg/>
  <dgm:whole/>
  <dgm:extLst>
    <a:ext uri="http://schemas.microsoft.com/office/drawing/2008/diagram">
      <dsp:dataModelExt xmlns:dsp="http://schemas.microsoft.com/office/drawing/2008/diagram" xmlns="" relId="rId179"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DA5954CA-2451-44EE-957A-426907FFA16A}" type="doc">
      <dgm:prSet loTypeId="urn:microsoft.com/office/officeart/2005/8/layout/pyramid2" loCatId="list" qsTypeId="urn:microsoft.com/office/officeart/2005/8/quickstyle/simple3" qsCatId="simple" csTypeId="urn:microsoft.com/office/officeart/2005/8/colors/accent3_2" csCatId="accent3" phldr="1"/>
      <dgm:spPr/>
    </dgm:pt>
    <dgm:pt modelId="{DC9A8F37-1211-40A8-81CA-5B9A1BCB5A06}">
      <dgm:prSet phldrT="[Текст]" custT="1"/>
      <dgm:spPr/>
      <dgm:t>
        <a:bodyPr/>
        <a:lstStyle/>
        <a:p>
          <a:pPr algn="ctr"/>
          <a:r>
            <a:rPr lang="ru-RU" sz="800"/>
            <a:t>Инициативные предложения уполномоченным органам</a:t>
          </a:r>
        </a:p>
      </dgm:t>
    </dgm:pt>
    <dgm:pt modelId="{220402D8-15A4-4BA0-8A87-C58994A69FEF}" type="parTrans" cxnId="{426D73F0-FA02-4C93-BC6B-8B2FD74F61D2}">
      <dgm:prSet/>
      <dgm:spPr/>
      <dgm:t>
        <a:bodyPr/>
        <a:lstStyle/>
        <a:p>
          <a:pPr algn="ctr"/>
          <a:endParaRPr lang="ru-RU" sz="800"/>
        </a:p>
      </dgm:t>
    </dgm:pt>
    <dgm:pt modelId="{399B6173-42B5-4E7B-A3B3-41505A86C3D9}" type="sibTrans" cxnId="{426D73F0-FA02-4C93-BC6B-8B2FD74F61D2}">
      <dgm:prSet/>
      <dgm:spPr/>
      <dgm:t>
        <a:bodyPr/>
        <a:lstStyle/>
        <a:p>
          <a:pPr algn="ctr"/>
          <a:endParaRPr lang="ru-RU" sz="800"/>
        </a:p>
      </dgm:t>
    </dgm:pt>
    <dgm:pt modelId="{78CE1C74-A9E8-4FF5-AE72-C836D7017755}">
      <dgm:prSet phldrT="[Текст]" custT="1"/>
      <dgm:spPr/>
      <dgm:t>
        <a:bodyPr/>
        <a:lstStyle/>
        <a:p>
          <a:pPr algn="ctr"/>
          <a:r>
            <a:rPr lang="ru-RU" sz="800"/>
            <a:t>Отзывы и предложения к проектам нормативных правовых актов</a:t>
          </a:r>
        </a:p>
      </dgm:t>
    </dgm:pt>
    <dgm:pt modelId="{F53B4AE6-344B-4728-9686-752528B7C8AA}" type="parTrans" cxnId="{15AB1562-A71C-4EA0-A96E-A8EE0F901DC2}">
      <dgm:prSet/>
      <dgm:spPr/>
      <dgm:t>
        <a:bodyPr/>
        <a:lstStyle/>
        <a:p>
          <a:pPr algn="ctr"/>
          <a:endParaRPr lang="ru-RU" sz="800"/>
        </a:p>
      </dgm:t>
    </dgm:pt>
    <dgm:pt modelId="{41ABE84B-DB8A-4A7B-A12E-7C4EF98E8136}" type="sibTrans" cxnId="{15AB1562-A71C-4EA0-A96E-A8EE0F901DC2}">
      <dgm:prSet/>
      <dgm:spPr/>
      <dgm:t>
        <a:bodyPr/>
        <a:lstStyle/>
        <a:p>
          <a:pPr algn="ctr"/>
          <a:endParaRPr lang="ru-RU" sz="800"/>
        </a:p>
      </dgm:t>
    </dgm:pt>
    <dgm:pt modelId="{B5C8E46A-ECAC-45DC-9F1F-C5C125DE2B82}">
      <dgm:prSet phldrT="[Текст]" custT="1"/>
      <dgm:spPr/>
      <dgm:t>
        <a:bodyPr/>
        <a:lstStyle/>
        <a:p>
          <a:pPr algn="ctr"/>
          <a:r>
            <a:rPr lang="ru-RU" sz="800"/>
            <a:t>Совещания, «круглые столы» и иные формы коллективного обсуждения проблемных вопросов правового регулирования</a:t>
          </a:r>
        </a:p>
      </dgm:t>
    </dgm:pt>
    <dgm:pt modelId="{C8863FA7-B708-4A5B-953A-ACB5EC3A961E}" type="parTrans" cxnId="{A64308B7-D4F3-40B9-9C92-E504A1F84732}">
      <dgm:prSet/>
      <dgm:spPr/>
      <dgm:t>
        <a:bodyPr/>
        <a:lstStyle/>
        <a:p>
          <a:pPr algn="ctr"/>
          <a:endParaRPr lang="ru-RU" sz="800"/>
        </a:p>
      </dgm:t>
    </dgm:pt>
    <dgm:pt modelId="{F91D00FA-4A67-4C76-883C-2F62310FD56A}" type="sibTrans" cxnId="{A64308B7-D4F3-40B9-9C92-E504A1F84732}">
      <dgm:prSet/>
      <dgm:spPr/>
      <dgm:t>
        <a:bodyPr/>
        <a:lstStyle/>
        <a:p>
          <a:pPr algn="ctr"/>
          <a:endParaRPr lang="ru-RU" sz="800"/>
        </a:p>
      </dgm:t>
    </dgm:pt>
    <dgm:pt modelId="{9C4000D9-0F84-450F-A90B-57F459167BE5}">
      <dgm:prSet phldrT="[Текст]" custT="1"/>
      <dgm:spPr/>
      <dgm:t>
        <a:bodyPr/>
        <a:lstStyle/>
        <a:p>
          <a:pPr algn="ctr"/>
          <a:r>
            <a:rPr lang="ru-RU" sz="800"/>
            <a:t>Участие в общественном обсуждении проектов нормативных правовых актов на официальном интернет-сайте www.regulation.gov.ru</a:t>
          </a:r>
        </a:p>
      </dgm:t>
    </dgm:pt>
    <dgm:pt modelId="{4E701AA5-6A42-4FAE-941C-D4190AE483B9}" type="parTrans" cxnId="{4697AFE6-0857-4776-9886-F75609676BF1}">
      <dgm:prSet/>
      <dgm:spPr/>
      <dgm:t>
        <a:bodyPr/>
        <a:lstStyle/>
        <a:p>
          <a:pPr algn="ctr"/>
          <a:endParaRPr lang="ru-RU" sz="800"/>
        </a:p>
      </dgm:t>
    </dgm:pt>
    <dgm:pt modelId="{979C3766-3F77-40C1-879F-1099339DFB15}" type="sibTrans" cxnId="{4697AFE6-0857-4776-9886-F75609676BF1}">
      <dgm:prSet/>
      <dgm:spPr/>
      <dgm:t>
        <a:bodyPr/>
        <a:lstStyle/>
        <a:p>
          <a:pPr algn="ctr"/>
          <a:endParaRPr lang="ru-RU" sz="800"/>
        </a:p>
      </dgm:t>
    </dgm:pt>
    <dgm:pt modelId="{91FD9A44-9FDE-4680-B277-98A4BB4D5BE7}" type="pres">
      <dgm:prSet presAssocID="{DA5954CA-2451-44EE-957A-426907FFA16A}" presName="compositeShape" presStyleCnt="0">
        <dgm:presLayoutVars>
          <dgm:dir/>
          <dgm:resizeHandles/>
        </dgm:presLayoutVars>
      </dgm:prSet>
      <dgm:spPr/>
    </dgm:pt>
    <dgm:pt modelId="{EC212FCF-4BB4-4C97-A3DF-F12035F47681}" type="pres">
      <dgm:prSet presAssocID="{DA5954CA-2451-44EE-957A-426907FFA16A}" presName="pyramid" presStyleLbl="node1" presStyleIdx="0" presStyleCnt="1"/>
      <dgm:spPr/>
    </dgm:pt>
    <dgm:pt modelId="{BE92D4D2-0993-4489-82CB-5E60DAFCFEE3}" type="pres">
      <dgm:prSet presAssocID="{DA5954CA-2451-44EE-957A-426907FFA16A}" presName="theList" presStyleCnt="0"/>
      <dgm:spPr/>
    </dgm:pt>
    <dgm:pt modelId="{6DBC5E0F-7239-4000-AC69-7A941305BA54}" type="pres">
      <dgm:prSet presAssocID="{DC9A8F37-1211-40A8-81CA-5B9A1BCB5A06}" presName="aNode" presStyleLbl="fgAcc1" presStyleIdx="0" presStyleCnt="4" custScaleX="192870" custScaleY="121000" custLinFactNeighborX="13119">
        <dgm:presLayoutVars>
          <dgm:bulletEnabled val="1"/>
        </dgm:presLayoutVars>
      </dgm:prSet>
      <dgm:spPr/>
      <dgm:t>
        <a:bodyPr/>
        <a:lstStyle/>
        <a:p>
          <a:endParaRPr lang="ru-RU"/>
        </a:p>
      </dgm:t>
    </dgm:pt>
    <dgm:pt modelId="{2BA4B37B-00DA-4E1E-B553-888E3BC3D677}" type="pres">
      <dgm:prSet presAssocID="{DC9A8F37-1211-40A8-81CA-5B9A1BCB5A06}" presName="aSpace" presStyleCnt="0"/>
      <dgm:spPr/>
    </dgm:pt>
    <dgm:pt modelId="{DCDF5768-6297-47E0-9451-978D6D034576}" type="pres">
      <dgm:prSet presAssocID="{78CE1C74-A9E8-4FF5-AE72-C836D7017755}" presName="aNode" presStyleLbl="fgAcc1" presStyleIdx="1" presStyleCnt="4" custScaleX="194744" custScaleY="121000" custLinFactNeighborX="13119">
        <dgm:presLayoutVars>
          <dgm:bulletEnabled val="1"/>
        </dgm:presLayoutVars>
      </dgm:prSet>
      <dgm:spPr/>
      <dgm:t>
        <a:bodyPr/>
        <a:lstStyle/>
        <a:p>
          <a:endParaRPr lang="ru-RU"/>
        </a:p>
      </dgm:t>
    </dgm:pt>
    <dgm:pt modelId="{6E24486B-C4C7-491E-96A1-0668FE02C197}" type="pres">
      <dgm:prSet presAssocID="{78CE1C74-A9E8-4FF5-AE72-C836D7017755}" presName="aSpace" presStyleCnt="0"/>
      <dgm:spPr/>
    </dgm:pt>
    <dgm:pt modelId="{13707E02-4358-483D-B337-E451283A43F4}" type="pres">
      <dgm:prSet presAssocID="{B5C8E46A-ECAC-45DC-9F1F-C5C125DE2B82}" presName="aNode" presStyleLbl="fgAcc1" presStyleIdx="2" presStyleCnt="4" custScaleX="198493" custScaleY="140460" custLinFactNeighborX="14311">
        <dgm:presLayoutVars>
          <dgm:bulletEnabled val="1"/>
        </dgm:presLayoutVars>
      </dgm:prSet>
      <dgm:spPr/>
      <dgm:t>
        <a:bodyPr/>
        <a:lstStyle/>
        <a:p>
          <a:endParaRPr lang="ru-RU"/>
        </a:p>
      </dgm:t>
    </dgm:pt>
    <dgm:pt modelId="{21BC4C61-9B39-412E-964A-94EC8B4BA1AF}" type="pres">
      <dgm:prSet presAssocID="{B5C8E46A-ECAC-45DC-9F1F-C5C125DE2B82}" presName="aSpace" presStyleCnt="0"/>
      <dgm:spPr/>
    </dgm:pt>
    <dgm:pt modelId="{3293F6D7-BC92-468A-8B49-BBDC6B085F7D}" type="pres">
      <dgm:prSet presAssocID="{9C4000D9-0F84-450F-A90B-57F459167BE5}" presName="aNode" presStyleLbl="fgAcc1" presStyleIdx="3" presStyleCnt="4" custScaleX="196449" custScaleY="152030" custLinFactNeighborX="13715">
        <dgm:presLayoutVars>
          <dgm:bulletEnabled val="1"/>
        </dgm:presLayoutVars>
      </dgm:prSet>
      <dgm:spPr/>
      <dgm:t>
        <a:bodyPr/>
        <a:lstStyle/>
        <a:p>
          <a:endParaRPr lang="ru-RU"/>
        </a:p>
      </dgm:t>
    </dgm:pt>
    <dgm:pt modelId="{B0F8BE72-8003-42A6-AB1F-F980D032BC4F}" type="pres">
      <dgm:prSet presAssocID="{9C4000D9-0F84-450F-A90B-57F459167BE5}" presName="aSpace" presStyleCnt="0"/>
      <dgm:spPr/>
    </dgm:pt>
  </dgm:ptLst>
  <dgm:cxnLst>
    <dgm:cxn modelId="{4697AFE6-0857-4776-9886-F75609676BF1}" srcId="{DA5954CA-2451-44EE-957A-426907FFA16A}" destId="{9C4000D9-0F84-450F-A90B-57F459167BE5}" srcOrd="3" destOrd="0" parTransId="{4E701AA5-6A42-4FAE-941C-D4190AE483B9}" sibTransId="{979C3766-3F77-40C1-879F-1099339DFB15}"/>
    <dgm:cxn modelId="{A64308B7-D4F3-40B9-9C92-E504A1F84732}" srcId="{DA5954CA-2451-44EE-957A-426907FFA16A}" destId="{B5C8E46A-ECAC-45DC-9F1F-C5C125DE2B82}" srcOrd="2" destOrd="0" parTransId="{C8863FA7-B708-4A5B-953A-ACB5EC3A961E}" sibTransId="{F91D00FA-4A67-4C76-883C-2F62310FD56A}"/>
    <dgm:cxn modelId="{CE3167DF-1FD3-4BC8-A3C6-31D16919544B}" type="presOf" srcId="{78CE1C74-A9E8-4FF5-AE72-C836D7017755}" destId="{DCDF5768-6297-47E0-9451-978D6D034576}" srcOrd="0" destOrd="0" presId="urn:microsoft.com/office/officeart/2005/8/layout/pyramid2"/>
    <dgm:cxn modelId="{6D66A5F7-C4EE-47B2-A9EA-4989C758B019}" type="presOf" srcId="{DC9A8F37-1211-40A8-81CA-5B9A1BCB5A06}" destId="{6DBC5E0F-7239-4000-AC69-7A941305BA54}" srcOrd="0" destOrd="0" presId="urn:microsoft.com/office/officeart/2005/8/layout/pyramid2"/>
    <dgm:cxn modelId="{E07850F9-44A2-4D23-BD4F-72C19591FB50}" type="presOf" srcId="{9C4000D9-0F84-450F-A90B-57F459167BE5}" destId="{3293F6D7-BC92-468A-8B49-BBDC6B085F7D}" srcOrd="0" destOrd="0" presId="urn:microsoft.com/office/officeart/2005/8/layout/pyramid2"/>
    <dgm:cxn modelId="{426D73F0-FA02-4C93-BC6B-8B2FD74F61D2}" srcId="{DA5954CA-2451-44EE-957A-426907FFA16A}" destId="{DC9A8F37-1211-40A8-81CA-5B9A1BCB5A06}" srcOrd="0" destOrd="0" parTransId="{220402D8-15A4-4BA0-8A87-C58994A69FEF}" sibTransId="{399B6173-42B5-4E7B-A3B3-41505A86C3D9}"/>
    <dgm:cxn modelId="{15AB1562-A71C-4EA0-A96E-A8EE0F901DC2}" srcId="{DA5954CA-2451-44EE-957A-426907FFA16A}" destId="{78CE1C74-A9E8-4FF5-AE72-C836D7017755}" srcOrd="1" destOrd="0" parTransId="{F53B4AE6-344B-4728-9686-752528B7C8AA}" sibTransId="{41ABE84B-DB8A-4A7B-A12E-7C4EF98E8136}"/>
    <dgm:cxn modelId="{7EC1AA89-8715-4859-B572-D9BD58C13858}" type="presOf" srcId="{B5C8E46A-ECAC-45DC-9F1F-C5C125DE2B82}" destId="{13707E02-4358-483D-B337-E451283A43F4}" srcOrd="0" destOrd="0" presId="urn:microsoft.com/office/officeart/2005/8/layout/pyramid2"/>
    <dgm:cxn modelId="{2B30BF51-187B-4483-85E0-DA5A412326EA}" type="presOf" srcId="{DA5954CA-2451-44EE-957A-426907FFA16A}" destId="{91FD9A44-9FDE-4680-B277-98A4BB4D5BE7}" srcOrd="0" destOrd="0" presId="urn:microsoft.com/office/officeart/2005/8/layout/pyramid2"/>
    <dgm:cxn modelId="{F44CF6AB-2A65-44C2-B9DC-EA5002BA7FFD}" type="presParOf" srcId="{91FD9A44-9FDE-4680-B277-98A4BB4D5BE7}" destId="{EC212FCF-4BB4-4C97-A3DF-F12035F47681}" srcOrd="0" destOrd="0" presId="urn:microsoft.com/office/officeart/2005/8/layout/pyramid2"/>
    <dgm:cxn modelId="{B35E1194-741E-4D62-9B9C-FEA4B6E25D60}" type="presParOf" srcId="{91FD9A44-9FDE-4680-B277-98A4BB4D5BE7}" destId="{BE92D4D2-0993-4489-82CB-5E60DAFCFEE3}" srcOrd="1" destOrd="0" presId="urn:microsoft.com/office/officeart/2005/8/layout/pyramid2"/>
    <dgm:cxn modelId="{DE3C9E5F-1BF9-4144-B1E7-B0234D768DCC}" type="presParOf" srcId="{BE92D4D2-0993-4489-82CB-5E60DAFCFEE3}" destId="{6DBC5E0F-7239-4000-AC69-7A941305BA54}" srcOrd="0" destOrd="0" presId="urn:microsoft.com/office/officeart/2005/8/layout/pyramid2"/>
    <dgm:cxn modelId="{815A60A0-A1DF-4EF1-873B-D2A65783B83E}" type="presParOf" srcId="{BE92D4D2-0993-4489-82CB-5E60DAFCFEE3}" destId="{2BA4B37B-00DA-4E1E-B553-888E3BC3D677}" srcOrd="1" destOrd="0" presId="urn:microsoft.com/office/officeart/2005/8/layout/pyramid2"/>
    <dgm:cxn modelId="{F3A20BE3-A5DC-41B6-83C1-000438B6E311}" type="presParOf" srcId="{BE92D4D2-0993-4489-82CB-5E60DAFCFEE3}" destId="{DCDF5768-6297-47E0-9451-978D6D034576}" srcOrd="2" destOrd="0" presId="urn:microsoft.com/office/officeart/2005/8/layout/pyramid2"/>
    <dgm:cxn modelId="{EFF2EF24-BD12-4BE0-951A-C91A116604FB}" type="presParOf" srcId="{BE92D4D2-0993-4489-82CB-5E60DAFCFEE3}" destId="{6E24486B-C4C7-491E-96A1-0668FE02C197}" srcOrd="3" destOrd="0" presId="urn:microsoft.com/office/officeart/2005/8/layout/pyramid2"/>
    <dgm:cxn modelId="{70C987AE-9E0A-4440-82A2-DF4B45207D6B}" type="presParOf" srcId="{BE92D4D2-0993-4489-82CB-5E60DAFCFEE3}" destId="{13707E02-4358-483D-B337-E451283A43F4}" srcOrd="4" destOrd="0" presId="urn:microsoft.com/office/officeart/2005/8/layout/pyramid2"/>
    <dgm:cxn modelId="{06BEA487-71F0-47A1-AFA7-79EB9A20DC53}" type="presParOf" srcId="{BE92D4D2-0993-4489-82CB-5E60DAFCFEE3}" destId="{21BC4C61-9B39-412E-964A-94EC8B4BA1AF}" srcOrd="5" destOrd="0" presId="urn:microsoft.com/office/officeart/2005/8/layout/pyramid2"/>
    <dgm:cxn modelId="{AEAC898E-683B-4027-8743-E423385CAA11}" type="presParOf" srcId="{BE92D4D2-0993-4489-82CB-5E60DAFCFEE3}" destId="{3293F6D7-BC92-468A-8B49-BBDC6B085F7D}" srcOrd="6" destOrd="0" presId="urn:microsoft.com/office/officeart/2005/8/layout/pyramid2"/>
    <dgm:cxn modelId="{D5AB1E43-0202-4502-A738-CB4E2522FDC7}" type="presParOf" srcId="{BE92D4D2-0993-4489-82CB-5E60DAFCFEE3}" destId="{B0F8BE72-8003-42A6-AB1F-F980D032BC4F}" srcOrd="7" destOrd="0" presId="urn:microsoft.com/office/officeart/2005/8/layout/pyramid2"/>
  </dgm:cxnLst>
  <dgm:bg/>
  <dgm:whole/>
  <dgm:extLst>
    <a:ext uri="http://schemas.microsoft.com/office/drawing/2008/diagram">
      <dsp:dataModelExt xmlns:dsp="http://schemas.microsoft.com/office/drawing/2008/diagram" xmlns="" relId="rId185"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EE9A7B05-2270-4787-B806-C1D6D48D0DBD}" type="doc">
      <dgm:prSet loTypeId="urn:microsoft.com/office/officeart/2005/8/layout/hierarchy3" loCatId="hierarchy" qsTypeId="urn:microsoft.com/office/officeart/2005/8/quickstyle/simple5" qsCatId="simple" csTypeId="urn:microsoft.com/office/officeart/2005/8/colors/accent3_2" csCatId="accent3" phldr="1"/>
      <dgm:spPr/>
      <dgm:t>
        <a:bodyPr/>
        <a:lstStyle/>
        <a:p>
          <a:endParaRPr lang="ru-RU"/>
        </a:p>
      </dgm:t>
    </dgm:pt>
    <dgm:pt modelId="{1EEE39AD-5B98-43D1-934A-9323DF178933}">
      <dgm:prSet phldrT="[Текст]" custT="1"/>
      <dgm:spPr/>
      <dgm:t>
        <a:bodyPr/>
        <a:lstStyle/>
        <a:p>
          <a:r>
            <a:rPr lang="ru-RU" sz="1000" b="1"/>
            <a:t>Формы содействия совершенствованию федерального законодательства</a:t>
          </a:r>
        </a:p>
      </dgm:t>
    </dgm:pt>
    <dgm:pt modelId="{B4F26054-AEE8-411D-97F7-C9E7CFFD0594}" type="parTrans" cxnId="{5C134A1B-5F89-4926-9E64-6D51433F05BC}">
      <dgm:prSet/>
      <dgm:spPr/>
      <dgm:t>
        <a:bodyPr/>
        <a:lstStyle/>
        <a:p>
          <a:endParaRPr lang="ru-RU" sz="800"/>
        </a:p>
      </dgm:t>
    </dgm:pt>
    <dgm:pt modelId="{A51FC3E3-45F3-4540-8903-4078F6385603}" type="sibTrans" cxnId="{5C134A1B-5F89-4926-9E64-6D51433F05BC}">
      <dgm:prSet/>
      <dgm:spPr/>
      <dgm:t>
        <a:bodyPr/>
        <a:lstStyle/>
        <a:p>
          <a:endParaRPr lang="ru-RU" sz="800"/>
        </a:p>
      </dgm:t>
    </dgm:pt>
    <dgm:pt modelId="{1CE02252-FBE7-424D-A1C5-6DACDEF4D3B4}">
      <dgm:prSet phldrT="[Текст]" custT="1"/>
      <dgm:spPr/>
      <dgm:t>
        <a:bodyPr/>
        <a:lstStyle/>
        <a:p>
          <a:r>
            <a:rPr lang="ru-RU" sz="800">
              <a:latin typeface="+mn-lt"/>
              <a:cs typeface="Times New Roman" pitchFamily="18" charset="0"/>
            </a:rPr>
            <a:t>Разработка и направление субъектам права законодательной инициативы предложений по совершенствованию федерального законодательства</a:t>
          </a:r>
          <a:endParaRPr lang="ru-RU" sz="800"/>
        </a:p>
      </dgm:t>
    </dgm:pt>
    <dgm:pt modelId="{2AF52F82-8354-46B0-B36D-A1B7BAFE1C19}" type="parTrans" cxnId="{17D6D94A-26DC-42E1-A06A-BBA36D64C64D}">
      <dgm:prSet/>
      <dgm:spPr/>
      <dgm:t>
        <a:bodyPr/>
        <a:lstStyle/>
        <a:p>
          <a:endParaRPr lang="ru-RU" sz="800"/>
        </a:p>
      </dgm:t>
    </dgm:pt>
    <dgm:pt modelId="{6878EED1-3FB0-4490-81A8-EA762457EEAE}" type="sibTrans" cxnId="{17D6D94A-26DC-42E1-A06A-BBA36D64C64D}">
      <dgm:prSet/>
      <dgm:spPr/>
      <dgm:t>
        <a:bodyPr/>
        <a:lstStyle/>
        <a:p>
          <a:endParaRPr lang="ru-RU" sz="800"/>
        </a:p>
      </dgm:t>
    </dgm:pt>
    <dgm:pt modelId="{963721FA-3C15-4427-BBED-279D2281F860}">
      <dgm:prSet phldrT="[Текст]" custT="1"/>
      <dgm:spPr/>
      <dgm:t>
        <a:bodyPr/>
        <a:lstStyle/>
        <a:p>
          <a:r>
            <a:rPr lang="ru-RU" sz="800">
              <a:latin typeface="+mn-lt"/>
              <a:cs typeface="Times New Roman" pitchFamily="18" charset="0"/>
            </a:rPr>
            <a:t>Подготовка предложений к проектам федеральных нормативных правовых актов</a:t>
          </a:r>
        </a:p>
      </dgm:t>
    </dgm:pt>
    <dgm:pt modelId="{0AB61674-C9B9-4A82-806B-BE8795E4B232}" type="parTrans" cxnId="{455AAC32-3EC8-493F-8E7F-1D4FD9CD0AD6}">
      <dgm:prSet/>
      <dgm:spPr/>
      <dgm:t>
        <a:bodyPr/>
        <a:lstStyle/>
        <a:p>
          <a:endParaRPr lang="ru-RU" sz="800"/>
        </a:p>
      </dgm:t>
    </dgm:pt>
    <dgm:pt modelId="{C77A7760-8E94-4379-8116-551831D1785C}" type="sibTrans" cxnId="{455AAC32-3EC8-493F-8E7F-1D4FD9CD0AD6}">
      <dgm:prSet/>
      <dgm:spPr/>
      <dgm:t>
        <a:bodyPr/>
        <a:lstStyle/>
        <a:p>
          <a:endParaRPr lang="ru-RU" sz="800"/>
        </a:p>
      </dgm:t>
    </dgm:pt>
    <dgm:pt modelId="{71C02FFE-E1FD-4CAA-844C-F38C859456B4}">
      <dgm:prSet phldrT="[Текст]" custT="1"/>
      <dgm:spPr/>
      <dgm:t>
        <a:bodyPr/>
        <a:lstStyle/>
        <a:p>
          <a:r>
            <a:rPr lang="ru-RU" sz="800">
              <a:latin typeface="+mn-lt"/>
              <a:cs typeface="Times New Roman" pitchFamily="18" charset="0"/>
            </a:rPr>
            <a:t>Информирование уполномоченных органов о наличии проблем, требующих разрешения путем внесения соответствующих изменений в федеральные нормы</a:t>
          </a:r>
        </a:p>
      </dgm:t>
    </dgm:pt>
    <dgm:pt modelId="{C668D368-03BF-43AC-A1F9-8C1538B74980}" type="parTrans" cxnId="{FF253ECD-900A-43A9-AD0A-04464AFACE39}">
      <dgm:prSet/>
      <dgm:spPr/>
      <dgm:t>
        <a:bodyPr/>
        <a:lstStyle/>
        <a:p>
          <a:endParaRPr lang="ru-RU" sz="800"/>
        </a:p>
      </dgm:t>
    </dgm:pt>
    <dgm:pt modelId="{9AEF63B0-0489-46C3-8CD9-3CFA1300CCA2}" type="sibTrans" cxnId="{FF253ECD-900A-43A9-AD0A-04464AFACE39}">
      <dgm:prSet/>
      <dgm:spPr/>
      <dgm:t>
        <a:bodyPr/>
        <a:lstStyle/>
        <a:p>
          <a:endParaRPr lang="ru-RU" sz="800"/>
        </a:p>
      </dgm:t>
    </dgm:pt>
    <dgm:pt modelId="{649D5DFA-959E-4CFB-93CE-E4DA4385FD2B}">
      <dgm:prSet custT="1"/>
      <dgm:spPr/>
      <dgm:t>
        <a:bodyPr/>
        <a:lstStyle/>
        <a:p>
          <a:r>
            <a:rPr lang="ru-RU" sz="800"/>
            <a:t>Участие в общественном обсуждении проектов нормативных правовых актов, проводящемся на официальном интернет-сайте </a:t>
          </a:r>
          <a:r>
            <a:rPr lang="en-US" sz="800"/>
            <a:t>www.regulation.gov.ru</a:t>
          </a:r>
          <a:r>
            <a:rPr lang="ru-RU" sz="800"/>
            <a:t>  </a:t>
          </a:r>
          <a:endParaRPr lang="ru-RU" sz="800">
            <a:latin typeface="+mn-lt"/>
            <a:cs typeface="Times New Roman" pitchFamily="18" charset="0"/>
          </a:endParaRPr>
        </a:p>
      </dgm:t>
    </dgm:pt>
    <dgm:pt modelId="{7D8F91DC-B231-490E-ABF6-97E811D81449}" type="parTrans" cxnId="{0A25FE85-2016-4020-AB60-DEC93AB1AB93}">
      <dgm:prSet/>
      <dgm:spPr/>
      <dgm:t>
        <a:bodyPr/>
        <a:lstStyle/>
        <a:p>
          <a:endParaRPr lang="ru-RU" sz="800"/>
        </a:p>
      </dgm:t>
    </dgm:pt>
    <dgm:pt modelId="{7847C42A-8124-43DE-82B7-7217B297D1D1}" type="sibTrans" cxnId="{0A25FE85-2016-4020-AB60-DEC93AB1AB93}">
      <dgm:prSet/>
      <dgm:spPr/>
      <dgm:t>
        <a:bodyPr/>
        <a:lstStyle/>
        <a:p>
          <a:endParaRPr lang="ru-RU" sz="800"/>
        </a:p>
      </dgm:t>
    </dgm:pt>
    <dgm:pt modelId="{178EA110-F7D9-451C-92D8-91F5D9D03876}">
      <dgm:prSet phldrT="[Текст]" custT="1"/>
      <dgm:spPr/>
      <dgm:t>
        <a:bodyPr/>
        <a:lstStyle/>
        <a:p>
          <a:r>
            <a:rPr lang="ru-RU" sz="800">
              <a:latin typeface="+mn-lt"/>
              <a:cs typeface="Times New Roman" pitchFamily="18" charset="0"/>
            </a:rPr>
            <a:t>Обсуждение имеющихся проблем на заседаниях координационных советов уполномоченных по правам человека </a:t>
          </a:r>
        </a:p>
      </dgm:t>
    </dgm:pt>
    <dgm:pt modelId="{2C3A4200-E800-4179-BEDA-50247BC6572C}" type="parTrans" cxnId="{E08EF0B5-A84D-4EAA-AB20-26215774166B}">
      <dgm:prSet/>
      <dgm:spPr/>
      <dgm:t>
        <a:bodyPr/>
        <a:lstStyle/>
        <a:p>
          <a:endParaRPr lang="ru-RU" sz="800"/>
        </a:p>
      </dgm:t>
    </dgm:pt>
    <dgm:pt modelId="{8362B5B3-9AB7-4F71-B405-179A65930B76}" type="sibTrans" cxnId="{E08EF0B5-A84D-4EAA-AB20-26215774166B}">
      <dgm:prSet/>
      <dgm:spPr/>
      <dgm:t>
        <a:bodyPr/>
        <a:lstStyle/>
        <a:p>
          <a:endParaRPr lang="ru-RU" sz="800"/>
        </a:p>
      </dgm:t>
    </dgm:pt>
    <dgm:pt modelId="{94A8253B-67D7-4006-A1AE-E25E2DFCE802}" type="pres">
      <dgm:prSet presAssocID="{EE9A7B05-2270-4787-B806-C1D6D48D0DBD}" presName="diagram" presStyleCnt="0">
        <dgm:presLayoutVars>
          <dgm:chPref val="1"/>
          <dgm:dir/>
          <dgm:animOne val="branch"/>
          <dgm:animLvl val="lvl"/>
          <dgm:resizeHandles/>
        </dgm:presLayoutVars>
      </dgm:prSet>
      <dgm:spPr/>
      <dgm:t>
        <a:bodyPr/>
        <a:lstStyle/>
        <a:p>
          <a:endParaRPr lang="ru-RU"/>
        </a:p>
      </dgm:t>
    </dgm:pt>
    <dgm:pt modelId="{4C44C4D6-AF4B-4C12-9AB7-D820580618D7}" type="pres">
      <dgm:prSet presAssocID="{1EEE39AD-5B98-43D1-934A-9323DF178933}" presName="root" presStyleCnt="0"/>
      <dgm:spPr/>
      <dgm:t>
        <a:bodyPr/>
        <a:lstStyle/>
        <a:p>
          <a:endParaRPr lang="ru-RU"/>
        </a:p>
      </dgm:t>
    </dgm:pt>
    <dgm:pt modelId="{E560EDA7-C80A-4E3D-9D24-B52C6BFAB0B2}" type="pres">
      <dgm:prSet presAssocID="{1EEE39AD-5B98-43D1-934A-9323DF178933}" presName="rootComposite" presStyleCnt="0"/>
      <dgm:spPr/>
      <dgm:t>
        <a:bodyPr/>
        <a:lstStyle/>
        <a:p>
          <a:endParaRPr lang="ru-RU"/>
        </a:p>
      </dgm:t>
    </dgm:pt>
    <dgm:pt modelId="{604C6FF6-54FE-4EF6-A519-9A34A97FCE9B}" type="pres">
      <dgm:prSet presAssocID="{1EEE39AD-5B98-43D1-934A-9323DF178933}" presName="rootText" presStyleLbl="node1" presStyleIdx="0" presStyleCnt="1"/>
      <dgm:spPr/>
      <dgm:t>
        <a:bodyPr/>
        <a:lstStyle/>
        <a:p>
          <a:endParaRPr lang="ru-RU"/>
        </a:p>
      </dgm:t>
    </dgm:pt>
    <dgm:pt modelId="{1088A7EC-A8F3-4797-B4C8-53ED240500C1}" type="pres">
      <dgm:prSet presAssocID="{1EEE39AD-5B98-43D1-934A-9323DF178933}" presName="rootConnector" presStyleLbl="node1" presStyleIdx="0" presStyleCnt="1"/>
      <dgm:spPr/>
      <dgm:t>
        <a:bodyPr/>
        <a:lstStyle/>
        <a:p>
          <a:endParaRPr lang="ru-RU"/>
        </a:p>
      </dgm:t>
    </dgm:pt>
    <dgm:pt modelId="{5A8498E6-D1C6-4EA9-90FF-6405A47B1D5F}" type="pres">
      <dgm:prSet presAssocID="{1EEE39AD-5B98-43D1-934A-9323DF178933}" presName="childShape" presStyleCnt="0"/>
      <dgm:spPr/>
      <dgm:t>
        <a:bodyPr/>
        <a:lstStyle/>
        <a:p>
          <a:endParaRPr lang="ru-RU"/>
        </a:p>
      </dgm:t>
    </dgm:pt>
    <dgm:pt modelId="{E9F858FB-2687-4FFA-9B8D-6BF4530AA3DF}" type="pres">
      <dgm:prSet presAssocID="{2AF52F82-8354-46B0-B36D-A1B7BAFE1C19}" presName="Name13" presStyleLbl="parChTrans1D2" presStyleIdx="0" presStyleCnt="5"/>
      <dgm:spPr/>
      <dgm:t>
        <a:bodyPr/>
        <a:lstStyle/>
        <a:p>
          <a:endParaRPr lang="ru-RU"/>
        </a:p>
      </dgm:t>
    </dgm:pt>
    <dgm:pt modelId="{E2C747DD-06AC-4B06-AEB2-6D6FB7FD170B}" type="pres">
      <dgm:prSet presAssocID="{1CE02252-FBE7-424D-A1C5-6DACDEF4D3B4}" presName="childText" presStyleLbl="bgAcc1" presStyleIdx="0" presStyleCnt="5" custScaleX="137114" custLinFactNeighborX="9340" custLinFactNeighborY="-1174">
        <dgm:presLayoutVars>
          <dgm:bulletEnabled val="1"/>
        </dgm:presLayoutVars>
      </dgm:prSet>
      <dgm:spPr/>
      <dgm:t>
        <a:bodyPr/>
        <a:lstStyle/>
        <a:p>
          <a:endParaRPr lang="ru-RU"/>
        </a:p>
      </dgm:t>
    </dgm:pt>
    <dgm:pt modelId="{565492B4-1750-4A17-8178-2A223E0BC7C1}" type="pres">
      <dgm:prSet presAssocID="{0AB61674-C9B9-4A82-806B-BE8795E4B232}" presName="Name13" presStyleLbl="parChTrans1D2" presStyleIdx="1" presStyleCnt="5"/>
      <dgm:spPr/>
      <dgm:t>
        <a:bodyPr/>
        <a:lstStyle/>
        <a:p>
          <a:endParaRPr lang="ru-RU"/>
        </a:p>
      </dgm:t>
    </dgm:pt>
    <dgm:pt modelId="{700C9F63-8463-43CC-BAC7-91A82C639FC6}" type="pres">
      <dgm:prSet presAssocID="{963721FA-3C15-4427-BBED-279D2281F860}" presName="childText" presStyleLbl="bgAcc1" presStyleIdx="1" presStyleCnt="5" custScaleX="139196" custLinFactNeighborX="10477">
        <dgm:presLayoutVars>
          <dgm:bulletEnabled val="1"/>
        </dgm:presLayoutVars>
      </dgm:prSet>
      <dgm:spPr/>
      <dgm:t>
        <a:bodyPr/>
        <a:lstStyle/>
        <a:p>
          <a:endParaRPr lang="ru-RU"/>
        </a:p>
      </dgm:t>
    </dgm:pt>
    <dgm:pt modelId="{DB3F9B44-C39F-46BE-B5FE-04F37919FD76}" type="pres">
      <dgm:prSet presAssocID="{C668D368-03BF-43AC-A1F9-8C1538B74980}" presName="Name13" presStyleLbl="parChTrans1D2" presStyleIdx="2" presStyleCnt="5"/>
      <dgm:spPr/>
      <dgm:t>
        <a:bodyPr/>
        <a:lstStyle/>
        <a:p>
          <a:endParaRPr lang="ru-RU"/>
        </a:p>
      </dgm:t>
    </dgm:pt>
    <dgm:pt modelId="{312B9636-3DD5-4E77-BEC6-7721A019DE85}" type="pres">
      <dgm:prSet presAssocID="{71C02FFE-E1FD-4CAA-844C-F38C859456B4}" presName="childText" presStyleLbl="bgAcc1" presStyleIdx="2" presStyleCnt="5" custScaleX="135712" custScaleY="97991" custLinFactNeighborX="12927" custLinFactNeighborY="-3890">
        <dgm:presLayoutVars>
          <dgm:bulletEnabled val="1"/>
        </dgm:presLayoutVars>
      </dgm:prSet>
      <dgm:spPr/>
      <dgm:t>
        <a:bodyPr/>
        <a:lstStyle/>
        <a:p>
          <a:endParaRPr lang="ru-RU"/>
        </a:p>
      </dgm:t>
    </dgm:pt>
    <dgm:pt modelId="{690ED3DC-F32B-4D8B-95BF-A7AC8A3143B6}" type="pres">
      <dgm:prSet presAssocID="{7D8F91DC-B231-490E-ABF6-97E811D81449}" presName="Name13" presStyleLbl="parChTrans1D2" presStyleIdx="3" presStyleCnt="5"/>
      <dgm:spPr/>
      <dgm:t>
        <a:bodyPr/>
        <a:lstStyle/>
        <a:p>
          <a:endParaRPr lang="ru-RU"/>
        </a:p>
      </dgm:t>
    </dgm:pt>
    <dgm:pt modelId="{2E56E582-11C9-49D5-909A-3A193EB925E0}" type="pres">
      <dgm:prSet presAssocID="{649D5DFA-959E-4CFB-93CE-E4DA4385FD2B}" presName="childText" presStyleLbl="bgAcc1" presStyleIdx="3" presStyleCnt="5" custScaleX="135996" custLinFactNeighborX="14890" custLinFactNeighborY="-2395">
        <dgm:presLayoutVars>
          <dgm:bulletEnabled val="1"/>
        </dgm:presLayoutVars>
      </dgm:prSet>
      <dgm:spPr/>
      <dgm:t>
        <a:bodyPr/>
        <a:lstStyle/>
        <a:p>
          <a:endParaRPr lang="ru-RU"/>
        </a:p>
      </dgm:t>
    </dgm:pt>
    <dgm:pt modelId="{D4DAA9C4-C753-4844-9D6F-98B28DC6B9BC}" type="pres">
      <dgm:prSet presAssocID="{2C3A4200-E800-4179-BEDA-50247BC6572C}" presName="Name13" presStyleLbl="parChTrans1D2" presStyleIdx="4" presStyleCnt="5"/>
      <dgm:spPr/>
      <dgm:t>
        <a:bodyPr/>
        <a:lstStyle/>
        <a:p>
          <a:endParaRPr lang="ru-RU"/>
        </a:p>
      </dgm:t>
    </dgm:pt>
    <dgm:pt modelId="{DB753F31-D45E-4A9E-BB32-D2049EDA9300}" type="pres">
      <dgm:prSet presAssocID="{178EA110-F7D9-451C-92D8-91F5D9D03876}" presName="childText" presStyleLbl="bgAcc1" presStyleIdx="4" presStyleCnt="5" custScaleX="133934" custLinFactNeighborX="15716" custLinFactNeighborY="116">
        <dgm:presLayoutVars>
          <dgm:bulletEnabled val="1"/>
        </dgm:presLayoutVars>
      </dgm:prSet>
      <dgm:spPr/>
      <dgm:t>
        <a:bodyPr/>
        <a:lstStyle/>
        <a:p>
          <a:endParaRPr lang="ru-RU"/>
        </a:p>
      </dgm:t>
    </dgm:pt>
  </dgm:ptLst>
  <dgm:cxnLst>
    <dgm:cxn modelId="{0E511F3E-CDDA-4D46-8B04-7B8C7433921E}" type="presOf" srcId="{2C3A4200-E800-4179-BEDA-50247BC6572C}" destId="{D4DAA9C4-C753-4844-9D6F-98B28DC6B9BC}" srcOrd="0" destOrd="0" presId="urn:microsoft.com/office/officeart/2005/8/layout/hierarchy3"/>
    <dgm:cxn modelId="{24910AF6-1C2E-4453-A528-EFC91160F7FB}" type="presOf" srcId="{1EEE39AD-5B98-43D1-934A-9323DF178933}" destId="{604C6FF6-54FE-4EF6-A519-9A34A97FCE9B}" srcOrd="0" destOrd="0" presId="urn:microsoft.com/office/officeart/2005/8/layout/hierarchy3"/>
    <dgm:cxn modelId="{179FB06B-98EA-41E1-BA95-A79ED5A8C91D}" type="presOf" srcId="{0AB61674-C9B9-4A82-806B-BE8795E4B232}" destId="{565492B4-1750-4A17-8178-2A223E0BC7C1}" srcOrd="0" destOrd="0" presId="urn:microsoft.com/office/officeart/2005/8/layout/hierarchy3"/>
    <dgm:cxn modelId="{0A25FE85-2016-4020-AB60-DEC93AB1AB93}" srcId="{1EEE39AD-5B98-43D1-934A-9323DF178933}" destId="{649D5DFA-959E-4CFB-93CE-E4DA4385FD2B}" srcOrd="3" destOrd="0" parTransId="{7D8F91DC-B231-490E-ABF6-97E811D81449}" sibTransId="{7847C42A-8124-43DE-82B7-7217B297D1D1}"/>
    <dgm:cxn modelId="{517F7A35-16A8-4101-B9DF-2338959FAF45}" type="presOf" srcId="{71C02FFE-E1FD-4CAA-844C-F38C859456B4}" destId="{312B9636-3DD5-4E77-BEC6-7721A019DE85}" srcOrd="0" destOrd="0" presId="urn:microsoft.com/office/officeart/2005/8/layout/hierarchy3"/>
    <dgm:cxn modelId="{C15BE50C-3D49-4DBD-9BE2-961C9C8C6779}" type="presOf" srcId="{1CE02252-FBE7-424D-A1C5-6DACDEF4D3B4}" destId="{E2C747DD-06AC-4B06-AEB2-6D6FB7FD170B}" srcOrd="0" destOrd="0" presId="urn:microsoft.com/office/officeart/2005/8/layout/hierarchy3"/>
    <dgm:cxn modelId="{455AAC32-3EC8-493F-8E7F-1D4FD9CD0AD6}" srcId="{1EEE39AD-5B98-43D1-934A-9323DF178933}" destId="{963721FA-3C15-4427-BBED-279D2281F860}" srcOrd="1" destOrd="0" parTransId="{0AB61674-C9B9-4A82-806B-BE8795E4B232}" sibTransId="{C77A7760-8E94-4379-8116-551831D1785C}"/>
    <dgm:cxn modelId="{8614D0C5-97E1-4EEC-B9C9-5C70E73B68D4}" type="presOf" srcId="{7D8F91DC-B231-490E-ABF6-97E811D81449}" destId="{690ED3DC-F32B-4D8B-95BF-A7AC8A3143B6}" srcOrd="0" destOrd="0" presId="urn:microsoft.com/office/officeart/2005/8/layout/hierarchy3"/>
    <dgm:cxn modelId="{2A6A67BC-ABCD-49B9-A23E-7401F1D72760}" type="presOf" srcId="{2AF52F82-8354-46B0-B36D-A1B7BAFE1C19}" destId="{E9F858FB-2687-4FFA-9B8D-6BF4530AA3DF}" srcOrd="0" destOrd="0" presId="urn:microsoft.com/office/officeart/2005/8/layout/hierarchy3"/>
    <dgm:cxn modelId="{17D6D94A-26DC-42E1-A06A-BBA36D64C64D}" srcId="{1EEE39AD-5B98-43D1-934A-9323DF178933}" destId="{1CE02252-FBE7-424D-A1C5-6DACDEF4D3B4}" srcOrd="0" destOrd="0" parTransId="{2AF52F82-8354-46B0-B36D-A1B7BAFE1C19}" sibTransId="{6878EED1-3FB0-4490-81A8-EA762457EEAE}"/>
    <dgm:cxn modelId="{07AD9A64-0337-48BE-88DD-4F312C181B7C}" type="presOf" srcId="{1EEE39AD-5B98-43D1-934A-9323DF178933}" destId="{1088A7EC-A8F3-4797-B4C8-53ED240500C1}" srcOrd="1" destOrd="0" presId="urn:microsoft.com/office/officeart/2005/8/layout/hierarchy3"/>
    <dgm:cxn modelId="{E08EF0B5-A84D-4EAA-AB20-26215774166B}" srcId="{1EEE39AD-5B98-43D1-934A-9323DF178933}" destId="{178EA110-F7D9-451C-92D8-91F5D9D03876}" srcOrd="4" destOrd="0" parTransId="{2C3A4200-E800-4179-BEDA-50247BC6572C}" sibTransId="{8362B5B3-9AB7-4F71-B405-179A65930B76}"/>
    <dgm:cxn modelId="{4B80BC64-D00F-4AFA-A124-A42E12FEE561}" type="presOf" srcId="{963721FA-3C15-4427-BBED-279D2281F860}" destId="{700C9F63-8463-43CC-BAC7-91A82C639FC6}" srcOrd="0" destOrd="0" presId="urn:microsoft.com/office/officeart/2005/8/layout/hierarchy3"/>
    <dgm:cxn modelId="{58C29482-BAEB-4F76-983E-18A35D7B43F7}" type="presOf" srcId="{C668D368-03BF-43AC-A1F9-8C1538B74980}" destId="{DB3F9B44-C39F-46BE-B5FE-04F37919FD76}" srcOrd="0" destOrd="0" presId="urn:microsoft.com/office/officeart/2005/8/layout/hierarchy3"/>
    <dgm:cxn modelId="{195034FF-8406-4EB9-B329-69F4AFA5AADF}" type="presOf" srcId="{649D5DFA-959E-4CFB-93CE-E4DA4385FD2B}" destId="{2E56E582-11C9-49D5-909A-3A193EB925E0}" srcOrd="0" destOrd="0" presId="urn:microsoft.com/office/officeart/2005/8/layout/hierarchy3"/>
    <dgm:cxn modelId="{1A4E3848-B45B-4AD1-AADA-FCB40EDE3C11}" type="presOf" srcId="{EE9A7B05-2270-4787-B806-C1D6D48D0DBD}" destId="{94A8253B-67D7-4006-A1AE-E25E2DFCE802}" srcOrd="0" destOrd="0" presId="urn:microsoft.com/office/officeart/2005/8/layout/hierarchy3"/>
    <dgm:cxn modelId="{D2CA4843-58F6-499B-968B-652B5AF055F9}" type="presOf" srcId="{178EA110-F7D9-451C-92D8-91F5D9D03876}" destId="{DB753F31-D45E-4A9E-BB32-D2049EDA9300}" srcOrd="0" destOrd="0" presId="urn:microsoft.com/office/officeart/2005/8/layout/hierarchy3"/>
    <dgm:cxn modelId="{FF253ECD-900A-43A9-AD0A-04464AFACE39}" srcId="{1EEE39AD-5B98-43D1-934A-9323DF178933}" destId="{71C02FFE-E1FD-4CAA-844C-F38C859456B4}" srcOrd="2" destOrd="0" parTransId="{C668D368-03BF-43AC-A1F9-8C1538B74980}" sibTransId="{9AEF63B0-0489-46C3-8CD9-3CFA1300CCA2}"/>
    <dgm:cxn modelId="{5C134A1B-5F89-4926-9E64-6D51433F05BC}" srcId="{EE9A7B05-2270-4787-B806-C1D6D48D0DBD}" destId="{1EEE39AD-5B98-43D1-934A-9323DF178933}" srcOrd="0" destOrd="0" parTransId="{B4F26054-AEE8-411D-97F7-C9E7CFFD0594}" sibTransId="{A51FC3E3-45F3-4540-8903-4078F6385603}"/>
    <dgm:cxn modelId="{F8193A7F-F992-4252-AF4E-A4A3B982BC4E}" type="presParOf" srcId="{94A8253B-67D7-4006-A1AE-E25E2DFCE802}" destId="{4C44C4D6-AF4B-4C12-9AB7-D820580618D7}" srcOrd="0" destOrd="0" presId="urn:microsoft.com/office/officeart/2005/8/layout/hierarchy3"/>
    <dgm:cxn modelId="{9B98B793-98DD-406D-A316-2B218C5026D4}" type="presParOf" srcId="{4C44C4D6-AF4B-4C12-9AB7-D820580618D7}" destId="{E560EDA7-C80A-4E3D-9D24-B52C6BFAB0B2}" srcOrd="0" destOrd="0" presId="urn:microsoft.com/office/officeart/2005/8/layout/hierarchy3"/>
    <dgm:cxn modelId="{CB377BBE-3064-4E5A-A3D1-6BEE9BBCBC91}" type="presParOf" srcId="{E560EDA7-C80A-4E3D-9D24-B52C6BFAB0B2}" destId="{604C6FF6-54FE-4EF6-A519-9A34A97FCE9B}" srcOrd="0" destOrd="0" presId="urn:microsoft.com/office/officeart/2005/8/layout/hierarchy3"/>
    <dgm:cxn modelId="{BCCBD8FA-2E94-45F2-828D-26D9E4CEC1F2}" type="presParOf" srcId="{E560EDA7-C80A-4E3D-9D24-B52C6BFAB0B2}" destId="{1088A7EC-A8F3-4797-B4C8-53ED240500C1}" srcOrd="1" destOrd="0" presId="urn:microsoft.com/office/officeart/2005/8/layout/hierarchy3"/>
    <dgm:cxn modelId="{EAFF0141-128D-4A5A-828E-58074CC4F276}" type="presParOf" srcId="{4C44C4D6-AF4B-4C12-9AB7-D820580618D7}" destId="{5A8498E6-D1C6-4EA9-90FF-6405A47B1D5F}" srcOrd="1" destOrd="0" presId="urn:microsoft.com/office/officeart/2005/8/layout/hierarchy3"/>
    <dgm:cxn modelId="{A813A513-9756-4166-BE52-09007E40F5D9}" type="presParOf" srcId="{5A8498E6-D1C6-4EA9-90FF-6405A47B1D5F}" destId="{E9F858FB-2687-4FFA-9B8D-6BF4530AA3DF}" srcOrd="0" destOrd="0" presId="urn:microsoft.com/office/officeart/2005/8/layout/hierarchy3"/>
    <dgm:cxn modelId="{C3E6F32E-AAD8-4460-A148-25A7092DC5F0}" type="presParOf" srcId="{5A8498E6-D1C6-4EA9-90FF-6405A47B1D5F}" destId="{E2C747DD-06AC-4B06-AEB2-6D6FB7FD170B}" srcOrd="1" destOrd="0" presId="urn:microsoft.com/office/officeart/2005/8/layout/hierarchy3"/>
    <dgm:cxn modelId="{D583B4B3-1109-4740-9C1A-6646A6A63CAE}" type="presParOf" srcId="{5A8498E6-D1C6-4EA9-90FF-6405A47B1D5F}" destId="{565492B4-1750-4A17-8178-2A223E0BC7C1}" srcOrd="2" destOrd="0" presId="urn:microsoft.com/office/officeart/2005/8/layout/hierarchy3"/>
    <dgm:cxn modelId="{4E983C5C-22D0-4C4E-A6CA-211C2D745169}" type="presParOf" srcId="{5A8498E6-D1C6-4EA9-90FF-6405A47B1D5F}" destId="{700C9F63-8463-43CC-BAC7-91A82C639FC6}" srcOrd="3" destOrd="0" presId="urn:microsoft.com/office/officeart/2005/8/layout/hierarchy3"/>
    <dgm:cxn modelId="{F98E2FCF-71A1-4464-AC62-E6199A115878}" type="presParOf" srcId="{5A8498E6-D1C6-4EA9-90FF-6405A47B1D5F}" destId="{DB3F9B44-C39F-46BE-B5FE-04F37919FD76}" srcOrd="4" destOrd="0" presId="urn:microsoft.com/office/officeart/2005/8/layout/hierarchy3"/>
    <dgm:cxn modelId="{1DF19582-97FF-42D9-9A3E-3C4B33B52A5A}" type="presParOf" srcId="{5A8498E6-D1C6-4EA9-90FF-6405A47B1D5F}" destId="{312B9636-3DD5-4E77-BEC6-7721A019DE85}" srcOrd="5" destOrd="0" presId="urn:microsoft.com/office/officeart/2005/8/layout/hierarchy3"/>
    <dgm:cxn modelId="{FD7E2BE4-348A-4744-95FF-129993DD863E}" type="presParOf" srcId="{5A8498E6-D1C6-4EA9-90FF-6405A47B1D5F}" destId="{690ED3DC-F32B-4D8B-95BF-A7AC8A3143B6}" srcOrd="6" destOrd="0" presId="urn:microsoft.com/office/officeart/2005/8/layout/hierarchy3"/>
    <dgm:cxn modelId="{BDD4C741-C3A7-4CEA-94C3-6B8405DEABEE}" type="presParOf" srcId="{5A8498E6-D1C6-4EA9-90FF-6405A47B1D5F}" destId="{2E56E582-11C9-49D5-909A-3A193EB925E0}" srcOrd="7" destOrd="0" presId="urn:microsoft.com/office/officeart/2005/8/layout/hierarchy3"/>
    <dgm:cxn modelId="{BD54FFE7-2145-4074-92E8-F5E0FB67C945}" type="presParOf" srcId="{5A8498E6-D1C6-4EA9-90FF-6405A47B1D5F}" destId="{D4DAA9C4-C753-4844-9D6F-98B28DC6B9BC}" srcOrd="8" destOrd="0" presId="urn:microsoft.com/office/officeart/2005/8/layout/hierarchy3"/>
    <dgm:cxn modelId="{AE39CC7B-776F-4E44-8208-A8DE43028098}" type="presParOf" srcId="{5A8498E6-D1C6-4EA9-90FF-6405A47B1D5F}" destId="{DB753F31-D45E-4A9E-BB32-D2049EDA9300}" srcOrd="9" destOrd="0" presId="urn:microsoft.com/office/officeart/2005/8/layout/hierarchy3"/>
  </dgm:cxnLst>
  <dgm:bg/>
  <dgm:whole/>
  <dgm:extLst>
    <a:ext uri="http://schemas.microsoft.com/office/drawing/2008/diagram">
      <dsp:dataModelExt xmlns:dsp="http://schemas.microsoft.com/office/drawing/2008/diagram" xmlns="" relId="rId190"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F542A21F-8485-49DB-B23D-C2D25EE7C1BC}" type="doc">
      <dgm:prSet loTypeId="urn:microsoft.com/office/officeart/2005/8/layout/lProcess3" loCatId="process" qsTypeId="urn:microsoft.com/office/officeart/2005/8/quickstyle/simple3" qsCatId="simple" csTypeId="urn:microsoft.com/office/officeart/2005/8/colors/accent3_2" csCatId="accent3" phldr="1"/>
      <dgm:spPr/>
    </dgm:pt>
    <dgm:pt modelId="{9C334D1E-AD6A-4AF3-8F14-CF664E4F86FA}">
      <dgm:prSet phldrT="[Текст]" custT="1"/>
      <dgm:spPr/>
      <dgm:t>
        <a:bodyPr/>
        <a:lstStyle/>
        <a:p>
          <a:r>
            <a:rPr lang="ru-RU" sz="800"/>
            <a:t>Участие в общественном обсуждении проектов на интернет-сайте www.regulation.gov.ru</a:t>
          </a:r>
        </a:p>
      </dgm:t>
    </dgm:pt>
    <dgm:pt modelId="{8B637146-6981-442C-9580-41CE07271904}" type="parTrans" cxnId="{CEF63655-FF68-4A89-95D2-C8C34A9DFACA}">
      <dgm:prSet/>
      <dgm:spPr/>
      <dgm:t>
        <a:bodyPr/>
        <a:lstStyle/>
        <a:p>
          <a:endParaRPr lang="ru-RU" sz="800"/>
        </a:p>
      </dgm:t>
    </dgm:pt>
    <dgm:pt modelId="{791A971C-903E-4E6F-89A8-84D75553A82B}" type="sibTrans" cxnId="{CEF63655-FF68-4A89-95D2-C8C34A9DFACA}">
      <dgm:prSet/>
      <dgm:spPr/>
      <dgm:t>
        <a:bodyPr/>
        <a:lstStyle/>
        <a:p>
          <a:endParaRPr lang="ru-RU" sz="800"/>
        </a:p>
      </dgm:t>
    </dgm:pt>
    <dgm:pt modelId="{DD25594E-A416-49B7-8012-CB49C5DE969C}">
      <dgm:prSet phldrT="[Текст]" custT="1"/>
      <dgm:spPr/>
      <dgm:t>
        <a:bodyPr/>
        <a:lstStyle/>
        <a:p>
          <a:r>
            <a:rPr lang="ru-RU" sz="800"/>
            <a:t>Направление предложений в Минюст России</a:t>
          </a:r>
        </a:p>
      </dgm:t>
    </dgm:pt>
    <dgm:pt modelId="{6D30D5E1-2EB6-4DFC-B246-BD3591B2E7CD}" type="parTrans" cxnId="{83D62AA5-E113-42F7-9159-8CABD5E3BFD5}">
      <dgm:prSet/>
      <dgm:spPr/>
      <dgm:t>
        <a:bodyPr/>
        <a:lstStyle/>
        <a:p>
          <a:endParaRPr lang="ru-RU" sz="800"/>
        </a:p>
      </dgm:t>
    </dgm:pt>
    <dgm:pt modelId="{36303215-BD3E-4777-80C7-66503F9DAD56}" type="sibTrans" cxnId="{83D62AA5-E113-42F7-9159-8CABD5E3BFD5}">
      <dgm:prSet/>
      <dgm:spPr/>
      <dgm:t>
        <a:bodyPr/>
        <a:lstStyle/>
        <a:p>
          <a:endParaRPr lang="ru-RU" sz="800"/>
        </a:p>
      </dgm:t>
    </dgm:pt>
    <dgm:pt modelId="{AC42DA83-460F-4CA1-B4DD-AEBE486F668A}">
      <dgm:prSet phldrT="[Текст]" custT="1"/>
      <dgm:spPr/>
      <dgm:t>
        <a:bodyPr/>
        <a:lstStyle/>
        <a:p>
          <a:r>
            <a:rPr lang="ru-RU" sz="800"/>
            <a:t>Направление предложений Уполномоченному по правам человека в РФ</a:t>
          </a:r>
        </a:p>
      </dgm:t>
    </dgm:pt>
    <dgm:pt modelId="{0AB90276-3347-416E-B8F1-F5BB230E64C8}" type="parTrans" cxnId="{968380B9-66D7-433C-A5FC-EC7BB6FADE86}">
      <dgm:prSet/>
      <dgm:spPr/>
      <dgm:t>
        <a:bodyPr/>
        <a:lstStyle/>
        <a:p>
          <a:endParaRPr lang="ru-RU" sz="800"/>
        </a:p>
      </dgm:t>
    </dgm:pt>
    <dgm:pt modelId="{2D6EA405-C4CB-49A7-9711-28477F467FFD}" type="sibTrans" cxnId="{968380B9-66D7-433C-A5FC-EC7BB6FADE86}">
      <dgm:prSet/>
      <dgm:spPr/>
      <dgm:t>
        <a:bodyPr/>
        <a:lstStyle/>
        <a:p>
          <a:endParaRPr lang="ru-RU" sz="800"/>
        </a:p>
      </dgm:t>
    </dgm:pt>
    <dgm:pt modelId="{DC95F206-9344-4A87-9380-16D6060D4609}">
      <dgm:prSet phldrT="[Текст]" custT="1"/>
      <dgm:spPr/>
      <dgm:t>
        <a:bodyPr/>
        <a:lstStyle/>
        <a:p>
          <a:r>
            <a:rPr lang="ru-RU" sz="800"/>
            <a:t>Направление материалов  в рубрику «Экспертное мнение» Бюлллетеня Уполномоченного по правам человека в РФ</a:t>
          </a:r>
        </a:p>
      </dgm:t>
    </dgm:pt>
    <dgm:pt modelId="{EADDBEE0-869A-44FF-AF17-54C513E563F5}" type="parTrans" cxnId="{B071A31B-CFFA-4A49-BBB4-612E746925B5}">
      <dgm:prSet/>
      <dgm:spPr/>
      <dgm:t>
        <a:bodyPr/>
        <a:lstStyle/>
        <a:p>
          <a:endParaRPr lang="ru-RU" sz="800"/>
        </a:p>
      </dgm:t>
    </dgm:pt>
    <dgm:pt modelId="{F815D755-3860-4C0B-9B1E-CDC7D05F2D5F}" type="sibTrans" cxnId="{B071A31B-CFFA-4A49-BBB4-612E746925B5}">
      <dgm:prSet/>
      <dgm:spPr/>
      <dgm:t>
        <a:bodyPr/>
        <a:lstStyle/>
        <a:p>
          <a:endParaRPr lang="ru-RU" sz="800"/>
        </a:p>
      </dgm:t>
    </dgm:pt>
    <dgm:pt modelId="{C05C0131-4909-4061-AF5A-CBA99D478B00}" type="pres">
      <dgm:prSet presAssocID="{F542A21F-8485-49DB-B23D-C2D25EE7C1BC}" presName="Name0" presStyleCnt="0">
        <dgm:presLayoutVars>
          <dgm:chPref val="3"/>
          <dgm:dir/>
          <dgm:animLvl val="lvl"/>
          <dgm:resizeHandles/>
        </dgm:presLayoutVars>
      </dgm:prSet>
      <dgm:spPr/>
    </dgm:pt>
    <dgm:pt modelId="{CB07F342-9EDE-4279-AD31-4EAAA468D149}" type="pres">
      <dgm:prSet presAssocID="{9C334D1E-AD6A-4AF3-8F14-CF664E4F86FA}" presName="horFlow" presStyleCnt="0"/>
      <dgm:spPr/>
    </dgm:pt>
    <dgm:pt modelId="{F58C28F1-2496-4240-9037-E9C7E9B0EBA7}" type="pres">
      <dgm:prSet presAssocID="{9C334D1E-AD6A-4AF3-8F14-CF664E4F86FA}" presName="bigChev" presStyleLbl="node1" presStyleIdx="0" presStyleCnt="4" custScaleX="120851"/>
      <dgm:spPr/>
      <dgm:t>
        <a:bodyPr/>
        <a:lstStyle/>
        <a:p>
          <a:endParaRPr lang="ru-RU"/>
        </a:p>
      </dgm:t>
    </dgm:pt>
    <dgm:pt modelId="{5D16C23A-3F87-4279-9D28-4FF3763E0DCD}" type="pres">
      <dgm:prSet presAssocID="{9C334D1E-AD6A-4AF3-8F14-CF664E4F86FA}" presName="vSp" presStyleCnt="0"/>
      <dgm:spPr/>
    </dgm:pt>
    <dgm:pt modelId="{42CD15A0-9BA7-4B6D-9808-C58F70CFB4C6}" type="pres">
      <dgm:prSet presAssocID="{DD25594E-A416-49B7-8012-CB49C5DE969C}" presName="horFlow" presStyleCnt="0"/>
      <dgm:spPr/>
    </dgm:pt>
    <dgm:pt modelId="{36F45045-4963-4AE4-B153-5105C18094BA}" type="pres">
      <dgm:prSet presAssocID="{DD25594E-A416-49B7-8012-CB49C5DE969C}" presName="bigChev" presStyleLbl="node1" presStyleIdx="1" presStyleCnt="4" custScaleX="119782"/>
      <dgm:spPr/>
      <dgm:t>
        <a:bodyPr/>
        <a:lstStyle/>
        <a:p>
          <a:endParaRPr lang="ru-RU"/>
        </a:p>
      </dgm:t>
    </dgm:pt>
    <dgm:pt modelId="{71143560-3C15-47FA-B495-8E60B84C9755}" type="pres">
      <dgm:prSet presAssocID="{DD25594E-A416-49B7-8012-CB49C5DE969C}" presName="vSp" presStyleCnt="0"/>
      <dgm:spPr/>
    </dgm:pt>
    <dgm:pt modelId="{A5249B68-BC2F-4783-B3E2-28FE8303A645}" type="pres">
      <dgm:prSet presAssocID="{AC42DA83-460F-4CA1-B4DD-AEBE486F668A}" presName="horFlow" presStyleCnt="0"/>
      <dgm:spPr/>
    </dgm:pt>
    <dgm:pt modelId="{0635B372-D07D-4F91-8BA3-41FF409BC016}" type="pres">
      <dgm:prSet presAssocID="{AC42DA83-460F-4CA1-B4DD-AEBE486F668A}" presName="bigChev" presStyleLbl="node1" presStyleIdx="2" presStyleCnt="4" custScaleX="122990"/>
      <dgm:spPr/>
      <dgm:t>
        <a:bodyPr/>
        <a:lstStyle/>
        <a:p>
          <a:endParaRPr lang="ru-RU"/>
        </a:p>
      </dgm:t>
    </dgm:pt>
    <dgm:pt modelId="{B381B3EF-031E-4D51-9D26-2324F5AE769D}" type="pres">
      <dgm:prSet presAssocID="{AC42DA83-460F-4CA1-B4DD-AEBE486F668A}" presName="vSp" presStyleCnt="0"/>
      <dgm:spPr/>
    </dgm:pt>
    <dgm:pt modelId="{8DDC2546-8900-4C1A-BF72-82AD98B621B2}" type="pres">
      <dgm:prSet presAssocID="{DC95F206-9344-4A87-9380-16D6060D4609}" presName="horFlow" presStyleCnt="0"/>
      <dgm:spPr/>
    </dgm:pt>
    <dgm:pt modelId="{C2374773-47E1-4589-B8AC-2731586C35C6}" type="pres">
      <dgm:prSet presAssocID="{DC95F206-9344-4A87-9380-16D6060D4609}" presName="bigChev" presStyleLbl="node1" presStyleIdx="3" presStyleCnt="4" custScaleX="119781"/>
      <dgm:spPr/>
      <dgm:t>
        <a:bodyPr/>
        <a:lstStyle/>
        <a:p>
          <a:endParaRPr lang="ru-RU"/>
        </a:p>
      </dgm:t>
    </dgm:pt>
  </dgm:ptLst>
  <dgm:cxnLst>
    <dgm:cxn modelId="{A3A5AFBE-5A88-4FBB-8BB0-CD55FEABA6A3}" type="presOf" srcId="{F542A21F-8485-49DB-B23D-C2D25EE7C1BC}" destId="{C05C0131-4909-4061-AF5A-CBA99D478B00}" srcOrd="0" destOrd="0" presId="urn:microsoft.com/office/officeart/2005/8/layout/lProcess3"/>
    <dgm:cxn modelId="{968380B9-66D7-433C-A5FC-EC7BB6FADE86}" srcId="{F542A21F-8485-49DB-B23D-C2D25EE7C1BC}" destId="{AC42DA83-460F-4CA1-B4DD-AEBE486F668A}" srcOrd="2" destOrd="0" parTransId="{0AB90276-3347-416E-B8F1-F5BB230E64C8}" sibTransId="{2D6EA405-C4CB-49A7-9711-28477F467FFD}"/>
    <dgm:cxn modelId="{83D62AA5-E113-42F7-9159-8CABD5E3BFD5}" srcId="{F542A21F-8485-49DB-B23D-C2D25EE7C1BC}" destId="{DD25594E-A416-49B7-8012-CB49C5DE969C}" srcOrd="1" destOrd="0" parTransId="{6D30D5E1-2EB6-4DFC-B246-BD3591B2E7CD}" sibTransId="{36303215-BD3E-4777-80C7-66503F9DAD56}"/>
    <dgm:cxn modelId="{1725639E-2DA8-42B6-96AB-AD600344455C}" type="presOf" srcId="{DC95F206-9344-4A87-9380-16D6060D4609}" destId="{C2374773-47E1-4589-B8AC-2731586C35C6}" srcOrd="0" destOrd="0" presId="urn:microsoft.com/office/officeart/2005/8/layout/lProcess3"/>
    <dgm:cxn modelId="{B071A31B-CFFA-4A49-BBB4-612E746925B5}" srcId="{F542A21F-8485-49DB-B23D-C2D25EE7C1BC}" destId="{DC95F206-9344-4A87-9380-16D6060D4609}" srcOrd="3" destOrd="0" parTransId="{EADDBEE0-869A-44FF-AF17-54C513E563F5}" sibTransId="{F815D755-3860-4C0B-9B1E-CDC7D05F2D5F}"/>
    <dgm:cxn modelId="{538DDBA6-A9C9-4748-8065-F953B48460F4}" type="presOf" srcId="{DD25594E-A416-49B7-8012-CB49C5DE969C}" destId="{36F45045-4963-4AE4-B153-5105C18094BA}" srcOrd="0" destOrd="0" presId="urn:microsoft.com/office/officeart/2005/8/layout/lProcess3"/>
    <dgm:cxn modelId="{E1C811F8-329B-48C6-829E-00551646CF79}" type="presOf" srcId="{AC42DA83-460F-4CA1-B4DD-AEBE486F668A}" destId="{0635B372-D07D-4F91-8BA3-41FF409BC016}" srcOrd="0" destOrd="0" presId="urn:microsoft.com/office/officeart/2005/8/layout/lProcess3"/>
    <dgm:cxn modelId="{74A4415B-FA46-4DDC-A483-B6318827862C}" type="presOf" srcId="{9C334D1E-AD6A-4AF3-8F14-CF664E4F86FA}" destId="{F58C28F1-2496-4240-9037-E9C7E9B0EBA7}" srcOrd="0" destOrd="0" presId="urn:microsoft.com/office/officeart/2005/8/layout/lProcess3"/>
    <dgm:cxn modelId="{CEF63655-FF68-4A89-95D2-C8C34A9DFACA}" srcId="{F542A21F-8485-49DB-B23D-C2D25EE7C1BC}" destId="{9C334D1E-AD6A-4AF3-8F14-CF664E4F86FA}" srcOrd="0" destOrd="0" parTransId="{8B637146-6981-442C-9580-41CE07271904}" sibTransId="{791A971C-903E-4E6F-89A8-84D75553A82B}"/>
    <dgm:cxn modelId="{3AFBAA6A-B230-431C-BE7C-A81A1FED0707}" type="presParOf" srcId="{C05C0131-4909-4061-AF5A-CBA99D478B00}" destId="{CB07F342-9EDE-4279-AD31-4EAAA468D149}" srcOrd="0" destOrd="0" presId="urn:microsoft.com/office/officeart/2005/8/layout/lProcess3"/>
    <dgm:cxn modelId="{628E36E7-DF2B-4F8C-9CE2-ACF4C6D8DA03}" type="presParOf" srcId="{CB07F342-9EDE-4279-AD31-4EAAA468D149}" destId="{F58C28F1-2496-4240-9037-E9C7E9B0EBA7}" srcOrd="0" destOrd="0" presId="urn:microsoft.com/office/officeart/2005/8/layout/lProcess3"/>
    <dgm:cxn modelId="{DC6CC7C0-D3ED-45A5-B1DA-152014637842}" type="presParOf" srcId="{C05C0131-4909-4061-AF5A-CBA99D478B00}" destId="{5D16C23A-3F87-4279-9D28-4FF3763E0DCD}" srcOrd="1" destOrd="0" presId="urn:microsoft.com/office/officeart/2005/8/layout/lProcess3"/>
    <dgm:cxn modelId="{42EF7F9A-7D36-47AE-B762-B56A23B33153}" type="presParOf" srcId="{C05C0131-4909-4061-AF5A-CBA99D478B00}" destId="{42CD15A0-9BA7-4B6D-9808-C58F70CFB4C6}" srcOrd="2" destOrd="0" presId="urn:microsoft.com/office/officeart/2005/8/layout/lProcess3"/>
    <dgm:cxn modelId="{48429FA4-C760-40D8-A2F6-0E1D2F7F5BE0}" type="presParOf" srcId="{42CD15A0-9BA7-4B6D-9808-C58F70CFB4C6}" destId="{36F45045-4963-4AE4-B153-5105C18094BA}" srcOrd="0" destOrd="0" presId="urn:microsoft.com/office/officeart/2005/8/layout/lProcess3"/>
    <dgm:cxn modelId="{E61E5422-4DE2-4529-97B3-A09B9DDBAFD7}" type="presParOf" srcId="{C05C0131-4909-4061-AF5A-CBA99D478B00}" destId="{71143560-3C15-47FA-B495-8E60B84C9755}" srcOrd="3" destOrd="0" presId="urn:microsoft.com/office/officeart/2005/8/layout/lProcess3"/>
    <dgm:cxn modelId="{667401E5-B2A5-4745-8A8E-B1E92F8F818C}" type="presParOf" srcId="{C05C0131-4909-4061-AF5A-CBA99D478B00}" destId="{A5249B68-BC2F-4783-B3E2-28FE8303A645}" srcOrd="4" destOrd="0" presId="urn:microsoft.com/office/officeart/2005/8/layout/lProcess3"/>
    <dgm:cxn modelId="{EDFA9179-F4BF-4828-8DB2-778FEA450DCC}" type="presParOf" srcId="{A5249B68-BC2F-4783-B3E2-28FE8303A645}" destId="{0635B372-D07D-4F91-8BA3-41FF409BC016}" srcOrd="0" destOrd="0" presId="urn:microsoft.com/office/officeart/2005/8/layout/lProcess3"/>
    <dgm:cxn modelId="{9CA300D9-74F1-4DF4-B082-688F3772CDD4}" type="presParOf" srcId="{C05C0131-4909-4061-AF5A-CBA99D478B00}" destId="{B381B3EF-031E-4D51-9D26-2324F5AE769D}" srcOrd="5" destOrd="0" presId="urn:microsoft.com/office/officeart/2005/8/layout/lProcess3"/>
    <dgm:cxn modelId="{8FC4CEB4-5579-41BC-A80E-535776C0E5CD}" type="presParOf" srcId="{C05C0131-4909-4061-AF5A-CBA99D478B00}" destId="{8DDC2546-8900-4C1A-BF72-82AD98B621B2}" srcOrd="6" destOrd="0" presId="urn:microsoft.com/office/officeart/2005/8/layout/lProcess3"/>
    <dgm:cxn modelId="{43357FE6-CE43-4BD6-9596-50D5CB597D5B}" type="presParOf" srcId="{8DDC2546-8900-4C1A-BF72-82AD98B621B2}" destId="{C2374773-47E1-4589-B8AC-2731586C35C6}" srcOrd="0" destOrd="0" presId="urn:microsoft.com/office/officeart/2005/8/layout/lProcess3"/>
  </dgm:cxnLst>
  <dgm:bg/>
  <dgm:whole/>
  <dgm:extLst>
    <a:ext uri="http://schemas.microsoft.com/office/drawing/2008/diagram">
      <dsp:dataModelExt xmlns:dsp="http://schemas.microsoft.com/office/drawing/2008/diagram" xmlns="" relId="rId195"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515393D4-8F21-4A66-83D1-058A902CE092}" type="doc">
      <dgm:prSet loTypeId="urn:microsoft.com/office/officeart/2005/8/layout/target3" loCatId="list" qsTypeId="urn:microsoft.com/office/officeart/2005/8/quickstyle/simple3" qsCatId="simple" csTypeId="urn:microsoft.com/office/officeart/2005/8/colors/accent3_2" csCatId="accent3" phldr="1"/>
      <dgm:spPr/>
      <dgm:t>
        <a:bodyPr/>
        <a:lstStyle/>
        <a:p>
          <a:endParaRPr lang="ru-RU"/>
        </a:p>
      </dgm:t>
    </dgm:pt>
    <dgm:pt modelId="{24F2CA40-B7CF-46B7-91CA-438F6812742E}">
      <dgm:prSet phldrT="[Текст]" custT="1"/>
      <dgm:spPr/>
      <dgm:t>
        <a:bodyPr/>
        <a:lstStyle/>
        <a:p>
          <a:r>
            <a:rPr lang="ru-RU" sz="900"/>
            <a:t>Постоянно действующие совещательные и консультативные органы</a:t>
          </a:r>
        </a:p>
      </dgm:t>
    </dgm:pt>
    <dgm:pt modelId="{EE394595-3204-4423-AF64-FF1CB6901176}" type="parTrans" cxnId="{4049C701-F44F-4E9F-80C3-4C11B93A84B7}">
      <dgm:prSet/>
      <dgm:spPr/>
      <dgm:t>
        <a:bodyPr/>
        <a:lstStyle/>
        <a:p>
          <a:endParaRPr lang="ru-RU" sz="900"/>
        </a:p>
      </dgm:t>
    </dgm:pt>
    <dgm:pt modelId="{56DE7D54-0F47-4FE5-9D27-D6EBBA813ED9}" type="sibTrans" cxnId="{4049C701-F44F-4E9F-80C3-4C11B93A84B7}">
      <dgm:prSet/>
      <dgm:spPr/>
      <dgm:t>
        <a:bodyPr/>
        <a:lstStyle/>
        <a:p>
          <a:endParaRPr lang="ru-RU" sz="900"/>
        </a:p>
      </dgm:t>
    </dgm:pt>
    <dgm:pt modelId="{5A30DFF2-CC04-433B-943E-CF42646AF08A}">
      <dgm:prSet phldrT="[Текст]" custT="1"/>
      <dgm:spPr/>
      <dgm:t>
        <a:bodyPr/>
        <a:lstStyle/>
        <a:p>
          <a:r>
            <a:rPr lang="ru-RU" sz="900"/>
            <a:t>Заседания коллегий, межведомственные совещания, "круглые столы"</a:t>
          </a:r>
        </a:p>
      </dgm:t>
    </dgm:pt>
    <dgm:pt modelId="{588A39F0-3BF4-4CE3-8EA1-07C19F395F68}" type="parTrans" cxnId="{79CC9933-A172-46D9-ADC2-4C7707D3B8F1}">
      <dgm:prSet/>
      <dgm:spPr/>
      <dgm:t>
        <a:bodyPr/>
        <a:lstStyle/>
        <a:p>
          <a:endParaRPr lang="ru-RU" sz="900"/>
        </a:p>
      </dgm:t>
    </dgm:pt>
    <dgm:pt modelId="{01BCE7CB-5893-4EA9-A438-7B580DE2B04A}" type="sibTrans" cxnId="{79CC9933-A172-46D9-ADC2-4C7707D3B8F1}">
      <dgm:prSet/>
      <dgm:spPr/>
      <dgm:t>
        <a:bodyPr/>
        <a:lstStyle/>
        <a:p>
          <a:endParaRPr lang="ru-RU" sz="900"/>
        </a:p>
      </dgm:t>
    </dgm:pt>
    <dgm:pt modelId="{7AF17095-FB8F-456B-AE04-64DE2007C7B0}">
      <dgm:prSet phldrT="[Текст]" custT="1"/>
      <dgm:spPr/>
      <dgm:t>
        <a:bodyPr/>
        <a:lstStyle/>
        <a:p>
          <a:r>
            <a:rPr lang="ru-RU" sz="900"/>
            <a:t>Соглашения о  взаимодействии и сотрудничестве </a:t>
          </a:r>
        </a:p>
      </dgm:t>
    </dgm:pt>
    <dgm:pt modelId="{E9BCDCE2-CA10-4E12-BA62-59F162F058B7}" type="parTrans" cxnId="{FEB2F9E6-D446-479D-BB6C-ABD39468701F}">
      <dgm:prSet/>
      <dgm:spPr/>
      <dgm:t>
        <a:bodyPr/>
        <a:lstStyle/>
        <a:p>
          <a:endParaRPr lang="ru-RU" sz="900"/>
        </a:p>
      </dgm:t>
    </dgm:pt>
    <dgm:pt modelId="{1989C229-C9EA-4AD2-B969-98C7F54B99C1}" type="sibTrans" cxnId="{FEB2F9E6-D446-479D-BB6C-ABD39468701F}">
      <dgm:prSet/>
      <dgm:spPr/>
      <dgm:t>
        <a:bodyPr/>
        <a:lstStyle/>
        <a:p>
          <a:endParaRPr lang="ru-RU" sz="900"/>
        </a:p>
      </dgm:t>
    </dgm:pt>
    <dgm:pt modelId="{45846789-1FC4-4BF6-9497-39FD8B203BE0}">
      <dgm:prSet phldrT="[Текст]" custT="1"/>
      <dgm:spPr/>
      <dgm:t>
        <a:bodyPr/>
        <a:lstStyle/>
        <a:p>
          <a:r>
            <a:rPr lang="ru-RU" sz="900"/>
            <a:t>Взаимодействие с общественными организациями</a:t>
          </a:r>
        </a:p>
      </dgm:t>
    </dgm:pt>
    <dgm:pt modelId="{554FCED9-5876-404E-8AF7-0D0B08C083E0}" type="parTrans" cxnId="{F2F542CB-87AB-4CBD-A99A-199ADEAAA60D}">
      <dgm:prSet/>
      <dgm:spPr/>
      <dgm:t>
        <a:bodyPr/>
        <a:lstStyle/>
        <a:p>
          <a:endParaRPr lang="ru-RU" sz="900"/>
        </a:p>
      </dgm:t>
    </dgm:pt>
    <dgm:pt modelId="{06E049A2-8CFA-4A72-B4A4-37F62AAC4D02}" type="sibTrans" cxnId="{F2F542CB-87AB-4CBD-A99A-199ADEAAA60D}">
      <dgm:prSet/>
      <dgm:spPr/>
      <dgm:t>
        <a:bodyPr/>
        <a:lstStyle/>
        <a:p>
          <a:endParaRPr lang="ru-RU" sz="900"/>
        </a:p>
      </dgm:t>
    </dgm:pt>
    <dgm:pt modelId="{29787649-D940-4557-943B-29B203852E23}">
      <dgm:prSet phldrT="[Текст]" custT="1"/>
      <dgm:spPr/>
      <dgm:t>
        <a:bodyPr/>
        <a:lstStyle/>
        <a:p>
          <a:r>
            <a:rPr lang="ru-RU" sz="900"/>
            <a:t>Межрегиональное сотрудничество</a:t>
          </a:r>
        </a:p>
      </dgm:t>
    </dgm:pt>
    <dgm:pt modelId="{06B50E4D-B465-46D3-9C59-4483CD026108}" type="parTrans" cxnId="{C6C44861-A7E4-4878-9703-FD047E3D6778}">
      <dgm:prSet/>
      <dgm:spPr/>
      <dgm:t>
        <a:bodyPr/>
        <a:lstStyle/>
        <a:p>
          <a:endParaRPr lang="ru-RU" sz="900"/>
        </a:p>
      </dgm:t>
    </dgm:pt>
    <dgm:pt modelId="{B3DC1954-1304-4463-A997-FA69552E197D}" type="sibTrans" cxnId="{C6C44861-A7E4-4878-9703-FD047E3D6778}">
      <dgm:prSet/>
      <dgm:spPr/>
      <dgm:t>
        <a:bodyPr/>
        <a:lstStyle/>
        <a:p>
          <a:endParaRPr lang="ru-RU" sz="900"/>
        </a:p>
      </dgm:t>
    </dgm:pt>
    <dgm:pt modelId="{8B92FAA3-9B42-409E-98EA-6C4FC90DF37B}" type="pres">
      <dgm:prSet presAssocID="{515393D4-8F21-4A66-83D1-058A902CE092}" presName="Name0" presStyleCnt="0">
        <dgm:presLayoutVars>
          <dgm:chMax val="7"/>
          <dgm:dir/>
          <dgm:animLvl val="lvl"/>
          <dgm:resizeHandles val="exact"/>
        </dgm:presLayoutVars>
      </dgm:prSet>
      <dgm:spPr/>
      <dgm:t>
        <a:bodyPr/>
        <a:lstStyle/>
        <a:p>
          <a:endParaRPr lang="ru-RU"/>
        </a:p>
      </dgm:t>
    </dgm:pt>
    <dgm:pt modelId="{C3CC5C10-133C-4E3B-9804-B9C2C1E5AA91}" type="pres">
      <dgm:prSet presAssocID="{24F2CA40-B7CF-46B7-91CA-438F6812742E}" presName="circle1" presStyleLbl="node1" presStyleIdx="0" presStyleCnt="5"/>
      <dgm:spPr/>
      <dgm:t>
        <a:bodyPr/>
        <a:lstStyle/>
        <a:p>
          <a:endParaRPr lang="ru-RU"/>
        </a:p>
      </dgm:t>
    </dgm:pt>
    <dgm:pt modelId="{8B9BE66D-F479-4D58-9831-E66F36A0EDF9}" type="pres">
      <dgm:prSet presAssocID="{24F2CA40-B7CF-46B7-91CA-438F6812742E}" presName="space" presStyleCnt="0"/>
      <dgm:spPr/>
      <dgm:t>
        <a:bodyPr/>
        <a:lstStyle/>
        <a:p>
          <a:endParaRPr lang="ru-RU"/>
        </a:p>
      </dgm:t>
    </dgm:pt>
    <dgm:pt modelId="{9D7523A8-A4C1-431D-B69F-9B29F621F911}" type="pres">
      <dgm:prSet presAssocID="{24F2CA40-B7CF-46B7-91CA-438F6812742E}" presName="rect1" presStyleLbl="alignAcc1" presStyleIdx="0" presStyleCnt="5"/>
      <dgm:spPr/>
      <dgm:t>
        <a:bodyPr/>
        <a:lstStyle/>
        <a:p>
          <a:endParaRPr lang="ru-RU"/>
        </a:p>
      </dgm:t>
    </dgm:pt>
    <dgm:pt modelId="{21B4C9C6-A0A3-4DDE-BBC7-8395C11E9CB4}" type="pres">
      <dgm:prSet presAssocID="{5A30DFF2-CC04-433B-943E-CF42646AF08A}" presName="vertSpace2" presStyleLbl="node1" presStyleIdx="0" presStyleCnt="5"/>
      <dgm:spPr/>
      <dgm:t>
        <a:bodyPr/>
        <a:lstStyle/>
        <a:p>
          <a:endParaRPr lang="ru-RU"/>
        </a:p>
      </dgm:t>
    </dgm:pt>
    <dgm:pt modelId="{F49823C0-B43A-4F48-B523-2303095B24A5}" type="pres">
      <dgm:prSet presAssocID="{5A30DFF2-CC04-433B-943E-CF42646AF08A}" presName="circle2" presStyleLbl="node1" presStyleIdx="1" presStyleCnt="5"/>
      <dgm:spPr/>
      <dgm:t>
        <a:bodyPr/>
        <a:lstStyle/>
        <a:p>
          <a:endParaRPr lang="ru-RU"/>
        </a:p>
      </dgm:t>
    </dgm:pt>
    <dgm:pt modelId="{78337AD9-00C7-40DE-99ED-39E0315905CC}" type="pres">
      <dgm:prSet presAssocID="{5A30DFF2-CC04-433B-943E-CF42646AF08A}" presName="rect2" presStyleLbl="alignAcc1" presStyleIdx="1" presStyleCnt="5"/>
      <dgm:spPr/>
      <dgm:t>
        <a:bodyPr/>
        <a:lstStyle/>
        <a:p>
          <a:endParaRPr lang="ru-RU"/>
        </a:p>
      </dgm:t>
    </dgm:pt>
    <dgm:pt modelId="{8A7DC8D8-2B5A-4986-A4F3-43C0F5C1F7B9}" type="pres">
      <dgm:prSet presAssocID="{7AF17095-FB8F-456B-AE04-64DE2007C7B0}" presName="vertSpace3" presStyleLbl="node1" presStyleIdx="1" presStyleCnt="5"/>
      <dgm:spPr/>
      <dgm:t>
        <a:bodyPr/>
        <a:lstStyle/>
        <a:p>
          <a:endParaRPr lang="ru-RU"/>
        </a:p>
      </dgm:t>
    </dgm:pt>
    <dgm:pt modelId="{8D2D6C0C-776E-4313-A382-E0F41AAA1362}" type="pres">
      <dgm:prSet presAssocID="{7AF17095-FB8F-456B-AE04-64DE2007C7B0}" presName="circle3" presStyleLbl="node1" presStyleIdx="2" presStyleCnt="5"/>
      <dgm:spPr/>
      <dgm:t>
        <a:bodyPr/>
        <a:lstStyle/>
        <a:p>
          <a:endParaRPr lang="ru-RU"/>
        </a:p>
      </dgm:t>
    </dgm:pt>
    <dgm:pt modelId="{7591D623-49E8-40E1-84FE-F96CE10E6250}" type="pres">
      <dgm:prSet presAssocID="{7AF17095-FB8F-456B-AE04-64DE2007C7B0}" presName="rect3" presStyleLbl="alignAcc1" presStyleIdx="2" presStyleCnt="5"/>
      <dgm:spPr/>
      <dgm:t>
        <a:bodyPr/>
        <a:lstStyle/>
        <a:p>
          <a:endParaRPr lang="ru-RU"/>
        </a:p>
      </dgm:t>
    </dgm:pt>
    <dgm:pt modelId="{FEAA2343-A5F8-40DC-9DB8-993F972CC54B}" type="pres">
      <dgm:prSet presAssocID="{45846789-1FC4-4BF6-9497-39FD8B203BE0}" presName="vertSpace4" presStyleLbl="node1" presStyleIdx="2" presStyleCnt="5"/>
      <dgm:spPr/>
      <dgm:t>
        <a:bodyPr/>
        <a:lstStyle/>
        <a:p>
          <a:endParaRPr lang="ru-RU"/>
        </a:p>
      </dgm:t>
    </dgm:pt>
    <dgm:pt modelId="{74A320AC-7AE3-486D-B7D2-89C9D6030EE5}" type="pres">
      <dgm:prSet presAssocID="{45846789-1FC4-4BF6-9497-39FD8B203BE0}" presName="circle4" presStyleLbl="node1" presStyleIdx="3" presStyleCnt="5"/>
      <dgm:spPr/>
      <dgm:t>
        <a:bodyPr/>
        <a:lstStyle/>
        <a:p>
          <a:endParaRPr lang="ru-RU"/>
        </a:p>
      </dgm:t>
    </dgm:pt>
    <dgm:pt modelId="{05161AD5-5095-4BF3-B84C-E9509E114FA3}" type="pres">
      <dgm:prSet presAssocID="{45846789-1FC4-4BF6-9497-39FD8B203BE0}" presName="rect4" presStyleLbl="alignAcc1" presStyleIdx="3" presStyleCnt="5"/>
      <dgm:spPr/>
      <dgm:t>
        <a:bodyPr/>
        <a:lstStyle/>
        <a:p>
          <a:endParaRPr lang="ru-RU"/>
        </a:p>
      </dgm:t>
    </dgm:pt>
    <dgm:pt modelId="{C1FF9DF1-AE4A-4C77-8AC5-92F65820F23E}" type="pres">
      <dgm:prSet presAssocID="{29787649-D940-4557-943B-29B203852E23}" presName="vertSpace5" presStyleLbl="node1" presStyleIdx="3" presStyleCnt="5"/>
      <dgm:spPr/>
      <dgm:t>
        <a:bodyPr/>
        <a:lstStyle/>
        <a:p>
          <a:endParaRPr lang="ru-RU"/>
        </a:p>
      </dgm:t>
    </dgm:pt>
    <dgm:pt modelId="{5E231F62-2848-4692-9B71-A24BCD18AB41}" type="pres">
      <dgm:prSet presAssocID="{29787649-D940-4557-943B-29B203852E23}" presName="circle5" presStyleLbl="node1" presStyleIdx="4" presStyleCnt="5"/>
      <dgm:spPr/>
      <dgm:t>
        <a:bodyPr/>
        <a:lstStyle/>
        <a:p>
          <a:endParaRPr lang="ru-RU"/>
        </a:p>
      </dgm:t>
    </dgm:pt>
    <dgm:pt modelId="{4F7554FF-CD33-4DF1-A6A0-9953626A5192}" type="pres">
      <dgm:prSet presAssocID="{29787649-D940-4557-943B-29B203852E23}" presName="rect5" presStyleLbl="alignAcc1" presStyleIdx="4" presStyleCnt="5"/>
      <dgm:spPr/>
      <dgm:t>
        <a:bodyPr/>
        <a:lstStyle/>
        <a:p>
          <a:endParaRPr lang="ru-RU"/>
        </a:p>
      </dgm:t>
    </dgm:pt>
    <dgm:pt modelId="{7C6C580A-90C4-4125-864E-015911FDC9A8}" type="pres">
      <dgm:prSet presAssocID="{24F2CA40-B7CF-46B7-91CA-438F6812742E}" presName="rect1ParTxNoCh" presStyleLbl="alignAcc1" presStyleIdx="4" presStyleCnt="5">
        <dgm:presLayoutVars>
          <dgm:chMax val="1"/>
          <dgm:bulletEnabled val="1"/>
        </dgm:presLayoutVars>
      </dgm:prSet>
      <dgm:spPr/>
      <dgm:t>
        <a:bodyPr/>
        <a:lstStyle/>
        <a:p>
          <a:endParaRPr lang="ru-RU"/>
        </a:p>
      </dgm:t>
    </dgm:pt>
    <dgm:pt modelId="{D03679A9-49CD-477E-B279-C17E11197E31}" type="pres">
      <dgm:prSet presAssocID="{5A30DFF2-CC04-433B-943E-CF42646AF08A}" presName="rect2ParTxNoCh" presStyleLbl="alignAcc1" presStyleIdx="4" presStyleCnt="5">
        <dgm:presLayoutVars>
          <dgm:chMax val="1"/>
          <dgm:bulletEnabled val="1"/>
        </dgm:presLayoutVars>
      </dgm:prSet>
      <dgm:spPr/>
      <dgm:t>
        <a:bodyPr/>
        <a:lstStyle/>
        <a:p>
          <a:endParaRPr lang="ru-RU"/>
        </a:p>
      </dgm:t>
    </dgm:pt>
    <dgm:pt modelId="{F09367CE-E937-4305-9612-702089E0A899}" type="pres">
      <dgm:prSet presAssocID="{7AF17095-FB8F-456B-AE04-64DE2007C7B0}" presName="rect3ParTxNoCh" presStyleLbl="alignAcc1" presStyleIdx="4" presStyleCnt="5">
        <dgm:presLayoutVars>
          <dgm:chMax val="1"/>
          <dgm:bulletEnabled val="1"/>
        </dgm:presLayoutVars>
      </dgm:prSet>
      <dgm:spPr/>
      <dgm:t>
        <a:bodyPr/>
        <a:lstStyle/>
        <a:p>
          <a:endParaRPr lang="ru-RU"/>
        </a:p>
      </dgm:t>
    </dgm:pt>
    <dgm:pt modelId="{0C569246-01DC-44AB-BA31-6373B7D21CFA}" type="pres">
      <dgm:prSet presAssocID="{45846789-1FC4-4BF6-9497-39FD8B203BE0}" presName="rect4ParTxNoCh" presStyleLbl="alignAcc1" presStyleIdx="4" presStyleCnt="5">
        <dgm:presLayoutVars>
          <dgm:chMax val="1"/>
          <dgm:bulletEnabled val="1"/>
        </dgm:presLayoutVars>
      </dgm:prSet>
      <dgm:spPr/>
      <dgm:t>
        <a:bodyPr/>
        <a:lstStyle/>
        <a:p>
          <a:endParaRPr lang="ru-RU"/>
        </a:p>
      </dgm:t>
    </dgm:pt>
    <dgm:pt modelId="{2E67F3BC-D767-4B08-B4CA-91B1F0EA9CCA}" type="pres">
      <dgm:prSet presAssocID="{29787649-D940-4557-943B-29B203852E23}" presName="rect5ParTxNoCh" presStyleLbl="alignAcc1" presStyleIdx="4" presStyleCnt="5">
        <dgm:presLayoutVars>
          <dgm:chMax val="1"/>
          <dgm:bulletEnabled val="1"/>
        </dgm:presLayoutVars>
      </dgm:prSet>
      <dgm:spPr/>
      <dgm:t>
        <a:bodyPr/>
        <a:lstStyle/>
        <a:p>
          <a:endParaRPr lang="ru-RU"/>
        </a:p>
      </dgm:t>
    </dgm:pt>
  </dgm:ptLst>
  <dgm:cxnLst>
    <dgm:cxn modelId="{D25A51EE-081E-43E5-A9AA-3DBDB1DAF885}" type="presOf" srcId="{24F2CA40-B7CF-46B7-91CA-438F6812742E}" destId="{9D7523A8-A4C1-431D-B69F-9B29F621F911}" srcOrd="0" destOrd="0" presId="urn:microsoft.com/office/officeart/2005/8/layout/target3"/>
    <dgm:cxn modelId="{F2F542CB-87AB-4CBD-A99A-199ADEAAA60D}" srcId="{515393D4-8F21-4A66-83D1-058A902CE092}" destId="{45846789-1FC4-4BF6-9497-39FD8B203BE0}" srcOrd="3" destOrd="0" parTransId="{554FCED9-5876-404E-8AF7-0D0B08C083E0}" sibTransId="{06E049A2-8CFA-4A72-B4A4-37F62AAC4D02}"/>
    <dgm:cxn modelId="{6048E48A-BC0D-4E68-8929-8E7A92C10278}" type="presOf" srcId="{5A30DFF2-CC04-433B-943E-CF42646AF08A}" destId="{D03679A9-49CD-477E-B279-C17E11197E31}" srcOrd="1" destOrd="0" presId="urn:microsoft.com/office/officeart/2005/8/layout/target3"/>
    <dgm:cxn modelId="{BA46DE42-F96B-463A-B9F2-97FADE373DFF}" type="presOf" srcId="{45846789-1FC4-4BF6-9497-39FD8B203BE0}" destId="{0C569246-01DC-44AB-BA31-6373B7D21CFA}" srcOrd="1" destOrd="0" presId="urn:microsoft.com/office/officeart/2005/8/layout/target3"/>
    <dgm:cxn modelId="{C6C44861-A7E4-4878-9703-FD047E3D6778}" srcId="{515393D4-8F21-4A66-83D1-058A902CE092}" destId="{29787649-D940-4557-943B-29B203852E23}" srcOrd="4" destOrd="0" parTransId="{06B50E4D-B465-46D3-9C59-4483CD026108}" sibTransId="{B3DC1954-1304-4463-A997-FA69552E197D}"/>
    <dgm:cxn modelId="{A13AB0A5-BE97-4DA4-8894-B6BDC026229A}" type="presOf" srcId="{7AF17095-FB8F-456B-AE04-64DE2007C7B0}" destId="{7591D623-49E8-40E1-84FE-F96CE10E6250}" srcOrd="0" destOrd="0" presId="urn:microsoft.com/office/officeart/2005/8/layout/target3"/>
    <dgm:cxn modelId="{CBD0E7DF-52D5-44BF-ACE9-8562E077DF52}" type="presOf" srcId="{5A30DFF2-CC04-433B-943E-CF42646AF08A}" destId="{78337AD9-00C7-40DE-99ED-39E0315905CC}" srcOrd="0" destOrd="0" presId="urn:microsoft.com/office/officeart/2005/8/layout/target3"/>
    <dgm:cxn modelId="{79CC9933-A172-46D9-ADC2-4C7707D3B8F1}" srcId="{515393D4-8F21-4A66-83D1-058A902CE092}" destId="{5A30DFF2-CC04-433B-943E-CF42646AF08A}" srcOrd="1" destOrd="0" parTransId="{588A39F0-3BF4-4CE3-8EA1-07C19F395F68}" sibTransId="{01BCE7CB-5893-4EA9-A438-7B580DE2B04A}"/>
    <dgm:cxn modelId="{C993F8C8-52AC-47E9-9D86-D72A3463BA5D}" type="presOf" srcId="{7AF17095-FB8F-456B-AE04-64DE2007C7B0}" destId="{F09367CE-E937-4305-9612-702089E0A899}" srcOrd="1" destOrd="0" presId="urn:microsoft.com/office/officeart/2005/8/layout/target3"/>
    <dgm:cxn modelId="{38A2B206-D186-40DC-88A0-4BEF46100674}" type="presOf" srcId="{29787649-D940-4557-943B-29B203852E23}" destId="{4F7554FF-CD33-4DF1-A6A0-9953626A5192}" srcOrd="0" destOrd="0" presId="urn:microsoft.com/office/officeart/2005/8/layout/target3"/>
    <dgm:cxn modelId="{4049C701-F44F-4E9F-80C3-4C11B93A84B7}" srcId="{515393D4-8F21-4A66-83D1-058A902CE092}" destId="{24F2CA40-B7CF-46B7-91CA-438F6812742E}" srcOrd="0" destOrd="0" parTransId="{EE394595-3204-4423-AF64-FF1CB6901176}" sibTransId="{56DE7D54-0F47-4FE5-9D27-D6EBBA813ED9}"/>
    <dgm:cxn modelId="{FEB2F9E6-D446-479D-BB6C-ABD39468701F}" srcId="{515393D4-8F21-4A66-83D1-058A902CE092}" destId="{7AF17095-FB8F-456B-AE04-64DE2007C7B0}" srcOrd="2" destOrd="0" parTransId="{E9BCDCE2-CA10-4E12-BA62-59F162F058B7}" sibTransId="{1989C229-C9EA-4AD2-B969-98C7F54B99C1}"/>
    <dgm:cxn modelId="{D9BE6527-F705-4220-9A4C-8C42A7AB32DF}" type="presOf" srcId="{29787649-D940-4557-943B-29B203852E23}" destId="{2E67F3BC-D767-4B08-B4CA-91B1F0EA9CCA}" srcOrd="1" destOrd="0" presId="urn:microsoft.com/office/officeart/2005/8/layout/target3"/>
    <dgm:cxn modelId="{3F4E8E61-41CD-4B4F-87B5-915E1D980454}" type="presOf" srcId="{24F2CA40-B7CF-46B7-91CA-438F6812742E}" destId="{7C6C580A-90C4-4125-864E-015911FDC9A8}" srcOrd="1" destOrd="0" presId="urn:microsoft.com/office/officeart/2005/8/layout/target3"/>
    <dgm:cxn modelId="{48349424-776A-498D-BB39-3E208DEAF75E}" type="presOf" srcId="{45846789-1FC4-4BF6-9497-39FD8B203BE0}" destId="{05161AD5-5095-4BF3-B84C-E9509E114FA3}" srcOrd="0" destOrd="0" presId="urn:microsoft.com/office/officeart/2005/8/layout/target3"/>
    <dgm:cxn modelId="{4AF080B9-F519-4C6D-A80F-B84C5FC49DD6}" type="presOf" srcId="{515393D4-8F21-4A66-83D1-058A902CE092}" destId="{8B92FAA3-9B42-409E-98EA-6C4FC90DF37B}" srcOrd="0" destOrd="0" presId="urn:microsoft.com/office/officeart/2005/8/layout/target3"/>
    <dgm:cxn modelId="{0FE824BD-8051-4686-B345-157DE285C31A}" type="presParOf" srcId="{8B92FAA3-9B42-409E-98EA-6C4FC90DF37B}" destId="{C3CC5C10-133C-4E3B-9804-B9C2C1E5AA91}" srcOrd="0" destOrd="0" presId="urn:microsoft.com/office/officeart/2005/8/layout/target3"/>
    <dgm:cxn modelId="{D2595EC4-C401-48CC-81C7-564DEE75263D}" type="presParOf" srcId="{8B92FAA3-9B42-409E-98EA-6C4FC90DF37B}" destId="{8B9BE66D-F479-4D58-9831-E66F36A0EDF9}" srcOrd="1" destOrd="0" presId="urn:microsoft.com/office/officeart/2005/8/layout/target3"/>
    <dgm:cxn modelId="{378BDFCF-CF53-4625-A7E4-61324155ADFA}" type="presParOf" srcId="{8B92FAA3-9B42-409E-98EA-6C4FC90DF37B}" destId="{9D7523A8-A4C1-431D-B69F-9B29F621F911}" srcOrd="2" destOrd="0" presId="urn:microsoft.com/office/officeart/2005/8/layout/target3"/>
    <dgm:cxn modelId="{E13AAEB8-C4F3-4AEF-A81A-BE5CF16461F1}" type="presParOf" srcId="{8B92FAA3-9B42-409E-98EA-6C4FC90DF37B}" destId="{21B4C9C6-A0A3-4DDE-BBC7-8395C11E9CB4}" srcOrd="3" destOrd="0" presId="urn:microsoft.com/office/officeart/2005/8/layout/target3"/>
    <dgm:cxn modelId="{D0239A04-4BC2-4C27-8E2D-CD3D1D0BDC5E}" type="presParOf" srcId="{8B92FAA3-9B42-409E-98EA-6C4FC90DF37B}" destId="{F49823C0-B43A-4F48-B523-2303095B24A5}" srcOrd="4" destOrd="0" presId="urn:microsoft.com/office/officeart/2005/8/layout/target3"/>
    <dgm:cxn modelId="{618ADA0F-AACD-4CC3-9890-4228AC3DA585}" type="presParOf" srcId="{8B92FAA3-9B42-409E-98EA-6C4FC90DF37B}" destId="{78337AD9-00C7-40DE-99ED-39E0315905CC}" srcOrd="5" destOrd="0" presId="urn:microsoft.com/office/officeart/2005/8/layout/target3"/>
    <dgm:cxn modelId="{CA2D3A94-3556-4450-8F30-77557049C852}" type="presParOf" srcId="{8B92FAA3-9B42-409E-98EA-6C4FC90DF37B}" destId="{8A7DC8D8-2B5A-4986-A4F3-43C0F5C1F7B9}" srcOrd="6" destOrd="0" presId="urn:microsoft.com/office/officeart/2005/8/layout/target3"/>
    <dgm:cxn modelId="{90FCE2CB-9B4F-437C-8AFD-E9B738941913}" type="presParOf" srcId="{8B92FAA3-9B42-409E-98EA-6C4FC90DF37B}" destId="{8D2D6C0C-776E-4313-A382-E0F41AAA1362}" srcOrd="7" destOrd="0" presId="urn:microsoft.com/office/officeart/2005/8/layout/target3"/>
    <dgm:cxn modelId="{35FC2986-0135-46C1-9300-C4B4B1B96A05}" type="presParOf" srcId="{8B92FAA3-9B42-409E-98EA-6C4FC90DF37B}" destId="{7591D623-49E8-40E1-84FE-F96CE10E6250}" srcOrd="8" destOrd="0" presId="urn:microsoft.com/office/officeart/2005/8/layout/target3"/>
    <dgm:cxn modelId="{ABF51B34-3D7E-4204-AA3A-E07BF01D675D}" type="presParOf" srcId="{8B92FAA3-9B42-409E-98EA-6C4FC90DF37B}" destId="{FEAA2343-A5F8-40DC-9DB8-993F972CC54B}" srcOrd="9" destOrd="0" presId="urn:microsoft.com/office/officeart/2005/8/layout/target3"/>
    <dgm:cxn modelId="{006302C7-47FF-4B83-A91F-3AF7ADEBDF7D}" type="presParOf" srcId="{8B92FAA3-9B42-409E-98EA-6C4FC90DF37B}" destId="{74A320AC-7AE3-486D-B7D2-89C9D6030EE5}" srcOrd="10" destOrd="0" presId="urn:microsoft.com/office/officeart/2005/8/layout/target3"/>
    <dgm:cxn modelId="{449B9739-D641-47E0-B2FE-F9320987C7D2}" type="presParOf" srcId="{8B92FAA3-9B42-409E-98EA-6C4FC90DF37B}" destId="{05161AD5-5095-4BF3-B84C-E9509E114FA3}" srcOrd="11" destOrd="0" presId="urn:microsoft.com/office/officeart/2005/8/layout/target3"/>
    <dgm:cxn modelId="{574A209F-8BC1-4CD0-9A86-1BA878EEDBBB}" type="presParOf" srcId="{8B92FAA3-9B42-409E-98EA-6C4FC90DF37B}" destId="{C1FF9DF1-AE4A-4C77-8AC5-92F65820F23E}" srcOrd="12" destOrd="0" presId="urn:microsoft.com/office/officeart/2005/8/layout/target3"/>
    <dgm:cxn modelId="{F50D3F02-48DF-45B8-9F60-C180F682EB8B}" type="presParOf" srcId="{8B92FAA3-9B42-409E-98EA-6C4FC90DF37B}" destId="{5E231F62-2848-4692-9B71-A24BCD18AB41}" srcOrd="13" destOrd="0" presId="urn:microsoft.com/office/officeart/2005/8/layout/target3"/>
    <dgm:cxn modelId="{E511B9D7-236F-472A-A490-1AF5A527D10C}" type="presParOf" srcId="{8B92FAA3-9B42-409E-98EA-6C4FC90DF37B}" destId="{4F7554FF-CD33-4DF1-A6A0-9953626A5192}" srcOrd="14" destOrd="0" presId="urn:microsoft.com/office/officeart/2005/8/layout/target3"/>
    <dgm:cxn modelId="{D75D77F6-8152-4527-B047-5AE3C407C5A2}" type="presParOf" srcId="{8B92FAA3-9B42-409E-98EA-6C4FC90DF37B}" destId="{7C6C580A-90C4-4125-864E-015911FDC9A8}" srcOrd="15" destOrd="0" presId="urn:microsoft.com/office/officeart/2005/8/layout/target3"/>
    <dgm:cxn modelId="{8385C953-FAA9-448C-8DF1-FE08C031ADE1}" type="presParOf" srcId="{8B92FAA3-9B42-409E-98EA-6C4FC90DF37B}" destId="{D03679A9-49CD-477E-B279-C17E11197E31}" srcOrd="16" destOrd="0" presId="urn:microsoft.com/office/officeart/2005/8/layout/target3"/>
    <dgm:cxn modelId="{53AD4C67-43E1-4188-B52B-D0E0754ABF11}" type="presParOf" srcId="{8B92FAA3-9B42-409E-98EA-6C4FC90DF37B}" destId="{F09367CE-E937-4305-9612-702089E0A899}" srcOrd="17" destOrd="0" presId="urn:microsoft.com/office/officeart/2005/8/layout/target3"/>
    <dgm:cxn modelId="{29AFFC22-BDD0-4BD8-9893-47DD905553AA}" type="presParOf" srcId="{8B92FAA3-9B42-409E-98EA-6C4FC90DF37B}" destId="{0C569246-01DC-44AB-BA31-6373B7D21CFA}" srcOrd="18" destOrd="0" presId="urn:microsoft.com/office/officeart/2005/8/layout/target3"/>
    <dgm:cxn modelId="{048E602C-9377-4525-A554-A8B5E56E4A5C}" type="presParOf" srcId="{8B92FAA3-9B42-409E-98EA-6C4FC90DF37B}" destId="{2E67F3BC-D767-4B08-B4CA-91B1F0EA9CCA}" srcOrd="19" destOrd="0" presId="urn:microsoft.com/office/officeart/2005/8/layout/target3"/>
  </dgm:cxnLst>
  <dgm:bg/>
  <dgm:whole/>
  <dgm:extLst>
    <a:ext uri="http://schemas.microsoft.com/office/drawing/2008/diagram">
      <dsp:dataModelExt xmlns:dsp="http://schemas.microsoft.com/office/drawing/2008/diagram" xmlns="" relId="rId204"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8093C8AA-77B8-4B07-A26B-12E594E07EA7}" type="doc">
      <dgm:prSet loTypeId="urn:microsoft.com/office/officeart/2005/8/layout/matrix1" loCatId="matrix" qsTypeId="urn:microsoft.com/office/officeart/2005/8/quickstyle/simple3" qsCatId="simple" csTypeId="urn:microsoft.com/office/officeart/2005/8/colors/accent3_2" csCatId="accent3" phldr="1"/>
      <dgm:spPr/>
      <dgm:t>
        <a:bodyPr/>
        <a:lstStyle/>
        <a:p>
          <a:endParaRPr lang="ru-RU"/>
        </a:p>
      </dgm:t>
    </dgm:pt>
    <dgm:pt modelId="{D2AC0373-6472-47F1-924E-7B1212700974}">
      <dgm:prSet phldrT="[Текст]" custT="1"/>
      <dgm:spPr/>
      <dgm:t>
        <a:bodyPr/>
        <a:lstStyle/>
        <a:p>
          <a:r>
            <a:rPr lang="ru-RU" sz="900" b="1"/>
            <a:t>Соглашения о взаимодействии и сотрудничестве</a:t>
          </a:r>
        </a:p>
      </dgm:t>
    </dgm:pt>
    <dgm:pt modelId="{B377967F-E892-4057-BB49-503BEE2AD60A}" type="parTrans" cxnId="{8B1BA703-0536-49B0-B5F9-14E9519AFC7E}">
      <dgm:prSet/>
      <dgm:spPr/>
      <dgm:t>
        <a:bodyPr/>
        <a:lstStyle/>
        <a:p>
          <a:endParaRPr lang="ru-RU" sz="900"/>
        </a:p>
      </dgm:t>
    </dgm:pt>
    <dgm:pt modelId="{888C4138-2689-45E1-AC3A-BFA9D3205F55}" type="sibTrans" cxnId="{8B1BA703-0536-49B0-B5F9-14E9519AFC7E}">
      <dgm:prSet/>
      <dgm:spPr/>
      <dgm:t>
        <a:bodyPr/>
        <a:lstStyle/>
        <a:p>
          <a:endParaRPr lang="ru-RU" sz="900"/>
        </a:p>
      </dgm:t>
    </dgm:pt>
    <dgm:pt modelId="{80A31CA2-5BB1-40A0-8AB8-FB9E18FA992C}">
      <dgm:prSet phldrT="[Текст]" custT="1"/>
      <dgm:spPr/>
      <dgm:t>
        <a:bodyPr/>
        <a:lstStyle/>
        <a:p>
          <a:r>
            <a:rPr lang="ru-RU" sz="900"/>
            <a:t>Избирательная комиссия Архангельской области</a:t>
          </a:r>
        </a:p>
      </dgm:t>
    </dgm:pt>
    <dgm:pt modelId="{782A28FA-A13F-4CD2-A378-D991110B5E70}" type="parTrans" cxnId="{BBE4FDBD-DB14-42B8-ADA5-87B78D6A4BE7}">
      <dgm:prSet/>
      <dgm:spPr/>
      <dgm:t>
        <a:bodyPr/>
        <a:lstStyle/>
        <a:p>
          <a:endParaRPr lang="ru-RU" sz="900"/>
        </a:p>
      </dgm:t>
    </dgm:pt>
    <dgm:pt modelId="{6F51264D-94FD-4AF0-850F-F14CC7D8D88E}" type="sibTrans" cxnId="{BBE4FDBD-DB14-42B8-ADA5-87B78D6A4BE7}">
      <dgm:prSet/>
      <dgm:spPr/>
      <dgm:t>
        <a:bodyPr/>
        <a:lstStyle/>
        <a:p>
          <a:endParaRPr lang="ru-RU" sz="900"/>
        </a:p>
      </dgm:t>
    </dgm:pt>
    <dgm:pt modelId="{DCC6E059-0EA4-4A37-8642-BEFCDAC4A7C2}">
      <dgm:prSet phldrT="[Текст]" custT="1"/>
      <dgm:spPr/>
      <dgm:t>
        <a:bodyPr/>
        <a:lstStyle/>
        <a:p>
          <a:r>
            <a:rPr lang="ru-RU" sz="900"/>
            <a:t>ФКУ  </a:t>
          </a:r>
          <a:r>
            <a:rPr lang="ru-RU" sz="900">
              <a:latin typeface="Arial"/>
              <a:cs typeface="Arial"/>
            </a:rPr>
            <a:t>«</a:t>
          </a:r>
          <a:r>
            <a:rPr lang="ru-RU" sz="900"/>
            <a:t>Главное бюро МСЭ по Архангельской области и НАО</a:t>
          </a:r>
          <a:r>
            <a:rPr lang="ru-RU" sz="900">
              <a:latin typeface="Arial"/>
              <a:cs typeface="Arial"/>
            </a:rPr>
            <a:t>»</a:t>
          </a:r>
          <a:endParaRPr lang="ru-RU" sz="900"/>
        </a:p>
      </dgm:t>
    </dgm:pt>
    <dgm:pt modelId="{290CEA89-846B-4BD5-90FD-965BCCAF91A3}" type="parTrans" cxnId="{8F16A122-40E7-491C-89B2-5758D17C413B}">
      <dgm:prSet/>
      <dgm:spPr/>
      <dgm:t>
        <a:bodyPr/>
        <a:lstStyle/>
        <a:p>
          <a:endParaRPr lang="ru-RU" sz="900"/>
        </a:p>
      </dgm:t>
    </dgm:pt>
    <dgm:pt modelId="{1EF304AB-8489-48F7-A050-C1C2C65DD93B}" type="sibTrans" cxnId="{8F16A122-40E7-491C-89B2-5758D17C413B}">
      <dgm:prSet/>
      <dgm:spPr/>
      <dgm:t>
        <a:bodyPr/>
        <a:lstStyle/>
        <a:p>
          <a:endParaRPr lang="ru-RU" sz="900"/>
        </a:p>
      </dgm:t>
    </dgm:pt>
    <dgm:pt modelId="{D33002CB-C827-404C-A0CD-7E15BB754314}">
      <dgm:prSet phldrT="[Текст]" custT="1"/>
      <dgm:spPr/>
      <dgm:t>
        <a:bodyPr/>
        <a:lstStyle/>
        <a:p>
          <a:r>
            <a:rPr lang="ru-RU" sz="900"/>
            <a:t>УФССП России по Архангельской области и Ненецкому автономному округу</a:t>
          </a:r>
        </a:p>
      </dgm:t>
    </dgm:pt>
    <dgm:pt modelId="{826D77F0-AF0B-46EA-B07F-52E80BE7B853}" type="parTrans" cxnId="{978F9C55-F4CA-4515-BEC0-C8B29F71B0D0}">
      <dgm:prSet/>
      <dgm:spPr/>
      <dgm:t>
        <a:bodyPr/>
        <a:lstStyle/>
        <a:p>
          <a:endParaRPr lang="ru-RU" sz="900"/>
        </a:p>
      </dgm:t>
    </dgm:pt>
    <dgm:pt modelId="{F5DCE205-F5B2-436B-BD72-555018D65AD1}" type="sibTrans" cxnId="{978F9C55-F4CA-4515-BEC0-C8B29F71B0D0}">
      <dgm:prSet/>
      <dgm:spPr/>
      <dgm:t>
        <a:bodyPr/>
        <a:lstStyle/>
        <a:p>
          <a:endParaRPr lang="ru-RU" sz="900"/>
        </a:p>
      </dgm:t>
    </dgm:pt>
    <dgm:pt modelId="{22F71FFB-E6C4-4F6D-B91D-F7E2AFFE89D4}">
      <dgm:prSet phldrT="[Текст]" custT="1"/>
      <dgm:spPr/>
      <dgm:t>
        <a:bodyPr/>
        <a:lstStyle/>
        <a:p>
          <a:r>
            <a:rPr lang="ru-RU" sz="900"/>
            <a:t>УМВД России по Архангельской области</a:t>
          </a:r>
        </a:p>
      </dgm:t>
    </dgm:pt>
    <dgm:pt modelId="{DAE2E0DD-9132-4F57-8788-51A3F1B89DC9}" type="parTrans" cxnId="{0BA77D80-7D25-4C9D-B614-8AC1DDF61084}">
      <dgm:prSet/>
      <dgm:spPr/>
      <dgm:t>
        <a:bodyPr/>
        <a:lstStyle/>
        <a:p>
          <a:endParaRPr lang="ru-RU" sz="900"/>
        </a:p>
      </dgm:t>
    </dgm:pt>
    <dgm:pt modelId="{FB4521FC-3F9E-4370-8A91-346056D48ED8}" type="sibTrans" cxnId="{0BA77D80-7D25-4C9D-B614-8AC1DDF61084}">
      <dgm:prSet/>
      <dgm:spPr/>
      <dgm:t>
        <a:bodyPr/>
        <a:lstStyle/>
        <a:p>
          <a:endParaRPr lang="ru-RU" sz="900"/>
        </a:p>
      </dgm:t>
    </dgm:pt>
    <dgm:pt modelId="{8A537BD2-536B-4363-8803-9BBE47CD9D71}" type="pres">
      <dgm:prSet presAssocID="{8093C8AA-77B8-4B07-A26B-12E594E07EA7}" presName="diagram" presStyleCnt="0">
        <dgm:presLayoutVars>
          <dgm:chMax val="1"/>
          <dgm:dir/>
          <dgm:animLvl val="ctr"/>
          <dgm:resizeHandles val="exact"/>
        </dgm:presLayoutVars>
      </dgm:prSet>
      <dgm:spPr/>
      <dgm:t>
        <a:bodyPr/>
        <a:lstStyle/>
        <a:p>
          <a:endParaRPr lang="ru-RU"/>
        </a:p>
      </dgm:t>
    </dgm:pt>
    <dgm:pt modelId="{9D36FFEC-AE49-4230-977B-A3450CAB9667}" type="pres">
      <dgm:prSet presAssocID="{8093C8AA-77B8-4B07-A26B-12E594E07EA7}" presName="matrix" presStyleCnt="0"/>
      <dgm:spPr/>
      <dgm:t>
        <a:bodyPr/>
        <a:lstStyle/>
        <a:p>
          <a:endParaRPr lang="ru-RU"/>
        </a:p>
      </dgm:t>
    </dgm:pt>
    <dgm:pt modelId="{50097B5B-5269-41CE-A230-4C0B3B2A0A95}" type="pres">
      <dgm:prSet presAssocID="{8093C8AA-77B8-4B07-A26B-12E594E07EA7}" presName="tile1" presStyleLbl="node1" presStyleIdx="0" presStyleCnt="4" custLinFactNeighborX="0" custLinFactNeighborY="-5128"/>
      <dgm:spPr/>
      <dgm:t>
        <a:bodyPr/>
        <a:lstStyle/>
        <a:p>
          <a:endParaRPr lang="ru-RU"/>
        </a:p>
      </dgm:t>
    </dgm:pt>
    <dgm:pt modelId="{40651888-2823-4AA7-9FE9-8BBC5C4E8904}" type="pres">
      <dgm:prSet presAssocID="{8093C8AA-77B8-4B07-A26B-12E594E07EA7}" presName="tile1text" presStyleLbl="node1" presStyleIdx="0" presStyleCnt="4">
        <dgm:presLayoutVars>
          <dgm:chMax val="0"/>
          <dgm:chPref val="0"/>
          <dgm:bulletEnabled val="1"/>
        </dgm:presLayoutVars>
      </dgm:prSet>
      <dgm:spPr/>
      <dgm:t>
        <a:bodyPr/>
        <a:lstStyle/>
        <a:p>
          <a:endParaRPr lang="ru-RU"/>
        </a:p>
      </dgm:t>
    </dgm:pt>
    <dgm:pt modelId="{5B7DD049-6CDA-4335-882B-C7E7954D551F}" type="pres">
      <dgm:prSet presAssocID="{8093C8AA-77B8-4B07-A26B-12E594E07EA7}" presName="tile2" presStyleLbl="node1" presStyleIdx="1" presStyleCnt="4"/>
      <dgm:spPr/>
      <dgm:t>
        <a:bodyPr/>
        <a:lstStyle/>
        <a:p>
          <a:endParaRPr lang="ru-RU"/>
        </a:p>
      </dgm:t>
    </dgm:pt>
    <dgm:pt modelId="{AE6DE7CE-4F38-4824-AC3B-F5BD9023BE90}" type="pres">
      <dgm:prSet presAssocID="{8093C8AA-77B8-4B07-A26B-12E594E07EA7}" presName="tile2text" presStyleLbl="node1" presStyleIdx="1" presStyleCnt="4">
        <dgm:presLayoutVars>
          <dgm:chMax val="0"/>
          <dgm:chPref val="0"/>
          <dgm:bulletEnabled val="1"/>
        </dgm:presLayoutVars>
      </dgm:prSet>
      <dgm:spPr/>
      <dgm:t>
        <a:bodyPr/>
        <a:lstStyle/>
        <a:p>
          <a:endParaRPr lang="ru-RU"/>
        </a:p>
      </dgm:t>
    </dgm:pt>
    <dgm:pt modelId="{750601D1-0858-483D-AEC5-BB40764B6DFB}" type="pres">
      <dgm:prSet presAssocID="{8093C8AA-77B8-4B07-A26B-12E594E07EA7}" presName="tile3" presStyleLbl="node1" presStyleIdx="2" presStyleCnt="4"/>
      <dgm:spPr/>
      <dgm:t>
        <a:bodyPr/>
        <a:lstStyle/>
        <a:p>
          <a:endParaRPr lang="ru-RU"/>
        </a:p>
      </dgm:t>
    </dgm:pt>
    <dgm:pt modelId="{034697DB-2976-4246-881F-9245C2EFD509}" type="pres">
      <dgm:prSet presAssocID="{8093C8AA-77B8-4B07-A26B-12E594E07EA7}" presName="tile3text" presStyleLbl="node1" presStyleIdx="2" presStyleCnt="4">
        <dgm:presLayoutVars>
          <dgm:chMax val="0"/>
          <dgm:chPref val="0"/>
          <dgm:bulletEnabled val="1"/>
        </dgm:presLayoutVars>
      </dgm:prSet>
      <dgm:spPr/>
      <dgm:t>
        <a:bodyPr/>
        <a:lstStyle/>
        <a:p>
          <a:endParaRPr lang="ru-RU"/>
        </a:p>
      </dgm:t>
    </dgm:pt>
    <dgm:pt modelId="{1149D876-1180-4A2B-BF6E-4F75966DF244}" type="pres">
      <dgm:prSet presAssocID="{8093C8AA-77B8-4B07-A26B-12E594E07EA7}" presName="tile4" presStyleLbl="node1" presStyleIdx="3" presStyleCnt="4"/>
      <dgm:spPr/>
      <dgm:t>
        <a:bodyPr/>
        <a:lstStyle/>
        <a:p>
          <a:endParaRPr lang="ru-RU"/>
        </a:p>
      </dgm:t>
    </dgm:pt>
    <dgm:pt modelId="{C172404F-F007-46CD-8144-A405809FE121}" type="pres">
      <dgm:prSet presAssocID="{8093C8AA-77B8-4B07-A26B-12E594E07EA7}" presName="tile4text" presStyleLbl="node1" presStyleIdx="3" presStyleCnt="4">
        <dgm:presLayoutVars>
          <dgm:chMax val="0"/>
          <dgm:chPref val="0"/>
          <dgm:bulletEnabled val="1"/>
        </dgm:presLayoutVars>
      </dgm:prSet>
      <dgm:spPr/>
      <dgm:t>
        <a:bodyPr/>
        <a:lstStyle/>
        <a:p>
          <a:endParaRPr lang="ru-RU"/>
        </a:p>
      </dgm:t>
    </dgm:pt>
    <dgm:pt modelId="{ECC6A080-66EF-4B81-881D-96A59EC349F0}" type="pres">
      <dgm:prSet presAssocID="{8093C8AA-77B8-4B07-A26B-12E594E07EA7}" presName="centerTile" presStyleLbl="fgShp" presStyleIdx="0" presStyleCnt="1" custScaleX="131035" custScaleY="113005">
        <dgm:presLayoutVars>
          <dgm:chMax val="0"/>
          <dgm:chPref val="0"/>
        </dgm:presLayoutVars>
      </dgm:prSet>
      <dgm:spPr/>
      <dgm:t>
        <a:bodyPr/>
        <a:lstStyle/>
        <a:p>
          <a:endParaRPr lang="ru-RU"/>
        </a:p>
      </dgm:t>
    </dgm:pt>
  </dgm:ptLst>
  <dgm:cxnLst>
    <dgm:cxn modelId="{0BA77D80-7D25-4C9D-B614-8AC1DDF61084}" srcId="{D2AC0373-6472-47F1-924E-7B1212700974}" destId="{22F71FFB-E6C4-4F6D-B91D-F7E2AFFE89D4}" srcOrd="3" destOrd="0" parTransId="{DAE2E0DD-9132-4F57-8788-51A3F1B89DC9}" sibTransId="{FB4521FC-3F9E-4370-8A91-346056D48ED8}"/>
    <dgm:cxn modelId="{5C6CD62D-A8B9-4AD8-90E4-BD2F8627CDCB}" type="presOf" srcId="{D33002CB-C827-404C-A0CD-7E15BB754314}" destId="{750601D1-0858-483D-AEC5-BB40764B6DFB}" srcOrd="0" destOrd="0" presId="urn:microsoft.com/office/officeart/2005/8/layout/matrix1"/>
    <dgm:cxn modelId="{D0439F45-F4B5-40CE-B356-539C22CA17E6}" type="presOf" srcId="{D33002CB-C827-404C-A0CD-7E15BB754314}" destId="{034697DB-2976-4246-881F-9245C2EFD509}" srcOrd="1" destOrd="0" presId="urn:microsoft.com/office/officeart/2005/8/layout/matrix1"/>
    <dgm:cxn modelId="{9C7245C4-5F01-49D2-ABA5-007736516729}" type="presOf" srcId="{D2AC0373-6472-47F1-924E-7B1212700974}" destId="{ECC6A080-66EF-4B81-881D-96A59EC349F0}" srcOrd="0" destOrd="0" presId="urn:microsoft.com/office/officeart/2005/8/layout/matrix1"/>
    <dgm:cxn modelId="{978F9C55-F4CA-4515-BEC0-C8B29F71B0D0}" srcId="{D2AC0373-6472-47F1-924E-7B1212700974}" destId="{D33002CB-C827-404C-A0CD-7E15BB754314}" srcOrd="2" destOrd="0" parTransId="{826D77F0-AF0B-46EA-B07F-52E80BE7B853}" sibTransId="{F5DCE205-F5B2-436B-BD72-555018D65AD1}"/>
    <dgm:cxn modelId="{B5AF3BDF-6BAD-4146-9146-CE176EC16DE0}" type="presOf" srcId="{DCC6E059-0EA4-4A37-8642-BEFCDAC4A7C2}" destId="{AE6DE7CE-4F38-4824-AC3B-F5BD9023BE90}" srcOrd="1" destOrd="0" presId="urn:microsoft.com/office/officeart/2005/8/layout/matrix1"/>
    <dgm:cxn modelId="{F0975F05-EA41-4A9D-95C9-9E8B781F6605}" type="presOf" srcId="{80A31CA2-5BB1-40A0-8AB8-FB9E18FA992C}" destId="{40651888-2823-4AA7-9FE9-8BBC5C4E8904}" srcOrd="1" destOrd="0" presId="urn:microsoft.com/office/officeart/2005/8/layout/matrix1"/>
    <dgm:cxn modelId="{8FE71118-EF17-4612-ADCF-AF69F9CBC361}" type="presOf" srcId="{80A31CA2-5BB1-40A0-8AB8-FB9E18FA992C}" destId="{50097B5B-5269-41CE-A230-4C0B3B2A0A95}" srcOrd="0" destOrd="0" presId="urn:microsoft.com/office/officeart/2005/8/layout/matrix1"/>
    <dgm:cxn modelId="{52AAD475-C1B2-4827-8B13-CA3FF9A2C647}" type="presOf" srcId="{8093C8AA-77B8-4B07-A26B-12E594E07EA7}" destId="{8A537BD2-536B-4363-8803-9BBE47CD9D71}" srcOrd="0" destOrd="0" presId="urn:microsoft.com/office/officeart/2005/8/layout/matrix1"/>
    <dgm:cxn modelId="{8B1BA703-0536-49B0-B5F9-14E9519AFC7E}" srcId="{8093C8AA-77B8-4B07-A26B-12E594E07EA7}" destId="{D2AC0373-6472-47F1-924E-7B1212700974}" srcOrd="0" destOrd="0" parTransId="{B377967F-E892-4057-BB49-503BEE2AD60A}" sibTransId="{888C4138-2689-45E1-AC3A-BFA9D3205F55}"/>
    <dgm:cxn modelId="{B53BCBC6-03E6-4C6E-9ACA-2B33779113F4}" type="presOf" srcId="{22F71FFB-E6C4-4F6D-B91D-F7E2AFFE89D4}" destId="{1149D876-1180-4A2B-BF6E-4F75966DF244}" srcOrd="0" destOrd="0" presId="urn:microsoft.com/office/officeart/2005/8/layout/matrix1"/>
    <dgm:cxn modelId="{864545C5-70A0-43C4-9524-03FC658F2655}" type="presOf" srcId="{22F71FFB-E6C4-4F6D-B91D-F7E2AFFE89D4}" destId="{C172404F-F007-46CD-8144-A405809FE121}" srcOrd="1" destOrd="0" presId="urn:microsoft.com/office/officeart/2005/8/layout/matrix1"/>
    <dgm:cxn modelId="{BBE4FDBD-DB14-42B8-ADA5-87B78D6A4BE7}" srcId="{D2AC0373-6472-47F1-924E-7B1212700974}" destId="{80A31CA2-5BB1-40A0-8AB8-FB9E18FA992C}" srcOrd="0" destOrd="0" parTransId="{782A28FA-A13F-4CD2-A378-D991110B5E70}" sibTransId="{6F51264D-94FD-4AF0-850F-F14CC7D8D88E}"/>
    <dgm:cxn modelId="{8F16A122-40E7-491C-89B2-5758D17C413B}" srcId="{D2AC0373-6472-47F1-924E-7B1212700974}" destId="{DCC6E059-0EA4-4A37-8642-BEFCDAC4A7C2}" srcOrd="1" destOrd="0" parTransId="{290CEA89-846B-4BD5-90FD-965BCCAF91A3}" sibTransId="{1EF304AB-8489-48F7-A050-C1C2C65DD93B}"/>
    <dgm:cxn modelId="{248F155C-1079-42C6-9DDB-19D8D01E7F1A}" type="presOf" srcId="{DCC6E059-0EA4-4A37-8642-BEFCDAC4A7C2}" destId="{5B7DD049-6CDA-4335-882B-C7E7954D551F}" srcOrd="0" destOrd="0" presId="urn:microsoft.com/office/officeart/2005/8/layout/matrix1"/>
    <dgm:cxn modelId="{B1B4DEF7-00EF-498E-A07D-2F92CF5B5583}" type="presParOf" srcId="{8A537BD2-536B-4363-8803-9BBE47CD9D71}" destId="{9D36FFEC-AE49-4230-977B-A3450CAB9667}" srcOrd="0" destOrd="0" presId="urn:microsoft.com/office/officeart/2005/8/layout/matrix1"/>
    <dgm:cxn modelId="{409DCC3C-D888-420B-9013-4ABF27A5A616}" type="presParOf" srcId="{9D36FFEC-AE49-4230-977B-A3450CAB9667}" destId="{50097B5B-5269-41CE-A230-4C0B3B2A0A95}" srcOrd="0" destOrd="0" presId="urn:microsoft.com/office/officeart/2005/8/layout/matrix1"/>
    <dgm:cxn modelId="{5E54EA2D-C43C-47F1-9668-F1CCFF885460}" type="presParOf" srcId="{9D36FFEC-AE49-4230-977B-A3450CAB9667}" destId="{40651888-2823-4AA7-9FE9-8BBC5C4E8904}" srcOrd="1" destOrd="0" presId="urn:microsoft.com/office/officeart/2005/8/layout/matrix1"/>
    <dgm:cxn modelId="{DE61F319-0E59-4103-901E-1B2CC82A627E}" type="presParOf" srcId="{9D36FFEC-AE49-4230-977B-A3450CAB9667}" destId="{5B7DD049-6CDA-4335-882B-C7E7954D551F}" srcOrd="2" destOrd="0" presId="urn:microsoft.com/office/officeart/2005/8/layout/matrix1"/>
    <dgm:cxn modelId="{919739F1-1EF0-47F1-BC76-53F7C120A467}" type="presParOf" srcId="{9D36FFEC-AE49-4230-977B-A3450CAB9667}" destId="{AE6DE7CE-4F38-4824-AC3B-F5BD9023BE90}" srcOrd="3" destOrd="0" presId="urn:microsoft.com/office/officeart/2005/8/layout/matrix1"/>
    <dgm:cxn modelId="{D37E2F10-66A3-4808-9D7F-FB774E3A1C77}" type="presParOf" srcId="{9D36FFEC-AE49-4230-977B-A3450CAB9667}" destId="{750601D1-0858-483D-AEC5-BB40764B6DFB}" srcOrd="4" destOrd="0" presId="urn:microsoft.com/office/officeart/2005/8/layout/matrix1"/>
    <dgm:cxn modelId="{9CB0D49B-AE08-4F22-8293-A52AD6CB0DDB}" type="presParOf" srcId="{9D36FFEC-AE49-4230-977B-A3450CAB9667}" destId="{034697DB-2976-4246-881F-9245C2EFD509}" srcOrd="5" destOrd="0" presId="urn:microsoft.com/office/officeart/2005/8/layout/matrix1"/>
    <dgm:cxn modelId="{0BA48F8C-D77C-46E2-983B-88839D94D6F0}" type="presParOf" srcId="{9D36FFEC-AE49-4230-977B-A3450CAB9667}" destId="{1149D876-1180-4A2B-BF6E-4F75966DF244}" srcOrd="6" destOrd="0" presId="urn:microsoft.com/office/officeart/2005/8/layout/matrix1"/>
    <dgm:cxn modelId="{5718474B-A138-4286-9F8C-EC79F1EBCDE2}" type="presParOf" srcId="{9D36FFEC-AE49-4230-977B-A3450CAB9667}" destId="{C172404F-F007-46CD-8144-A405809FE121}" srcOrd="7" destOrd="0" presId="urn:microsoft.com/office/officeart/2005/8/layout/matrix1"/>
    <dgm:cxn modelId="{476D6B3F-58CE-4E26-88BA-6AE49DA928CD}" type="presParOf" srcId="{8A537BD2-536B-4363-8803-9BBE47CD9D71}" destId="{ECC6A080-66EF-4B81-881D-96A59EC349F0}" srcOrd="1" destOrd="0" presId="urn:microsoft.com/office/officeart/2005/8/layout/matrix1"/>
  </dgm:cxnLst>
  <dgm:bg/>
  <dgm:whole/>
  <dgm:extLst>
    <a:ext uri="http://schemas.microsoft.com/office/drawing/2008/diagram">
      <dsp:dataModelExt xmlns:dsp="http://schemas.microsoft.com/office/drawing/2008/diagram" xmlns="" relId="rId20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F3DBFD2-60AD-49C5-8021-033E28AFF16A}" type="doc">
      <dgm:prSet loTypeId="urn:microsoft.com/office/officeart/2005/8/layout/hierarchy3" loCatId="list" qsTypeId="urn:microsoft.com/office/officeart/2005/8/quickstyle/simple3" qsCatId="simple" csTypeId="urn:microsoft.com/office/officeart/2005/8/colors/accent3_2" csCatId="accent3" phldr="1"/>
      <dgm:spPr/>
      <dgm:t>
        <a:bodyPr/>
        <a:lstStyle/>
        <a:p>
          <a:endParaRPr lang="ru-RU"/>
        </a:p>
      </dgm:t>
    </dgm:pt>
    <dgm:pt modelId="{5EF40538-2086-4837-A528-9F7527AC46F0}">
      <dgm:prSet phldrT="[Текст]" custT="1"/>
      <dgm:spPr/>
      <dgm:t>
        <a:bodyPr/>
        <a:lstStyle/>
        <a:p>
          <a:pPr algn="ctr"/>
          <a:r>
            <a:rPr lang="ru-RU" sz="800"/>
            <a:t>Дополнительные формы поступления обращений</a:t>
          </a:r>
        </a:p>
      </dgm:t>
    </dgm:pt>
    <dgm:pt modelId="{FEFAAA44-8F6A-4AAF-9C2B-2EA1C2B74065}" type="parTrans" cxnId="{E46E16E5-AEF7-498B-BC95-A0D1D75EB52A}">
      <dgm:prSet/>
      <dgm:spPr/>
      <dgm:t>
        <a:bodyPr/>
        <a:lstStyle/>
        <a:p>
          <a:pPr algn="ctr"/>
          <a:endParaRPr lang="ru-RU" sz="700"/>
        </a:p>
      </dgm:t>
    </dgm:pt>
    <dgm:pt modelId="{557ADA91-CFBD-45F0-A905-C37409777155}" type="sibTrans" cxnId="{E46E16E5-AEF7-498B-BC95-A0D1D75EB52A}">
      <dgm:prSet/>
      <dgm:spPr/>
      <dgm:t>
        <a:bodyPr/>
        <a:lstStyle/>
        <a:p>
          <a:pPr algn="ctr"/>
          <a:endParaRPr lang="ru-RU" sz="700"/>
        </a:p>
      </dgm:t>
    </dgm:pt>
    <dgm:pt modelId="{A12F5B2C-799B-4413-8EA5-0948B263D4C4}">
      <dgm:prSet phldrT="[Текст]" custT="1"/>
      <dgm:spPr/>
      <dgm:t>
        <a:bodyPr/>
        <a:lstStyle/>
        <a:p>
          <a:pPr algn="ctr"/>
          <a:r>
            <a:rPr lang="ru-RU" sz="700"/>
            <a:t>Экспресс-приемная</a:t>
          </a:r>
        </a:p>
      </dgm:t>
    </dgm:pt>
    <dgm:pt modelId="{2BBD6C61-8A74-4B2C-A4DA-083E08684568}" type="parTrans" cxnId="{DA518A29-71B8-43ED-AB60-D4D56345D9C1}">
      <dgm:prSet custT="1"/>
      <dgm:spPr/>
      <dgm:t>
        <a:bodyPr/>
        <a:lstStyle/>
        <a:p>
          <a:pPr algn="ctr"/>
          <a:endParaRPr lang="ru-RU" sz="700"/>
        </a:p>
      </dgm:t>
    </dgm:pt>
    <dgm:pt modelId="{91D9A2D0-5B97-4F28-8999-DF50959AAE30}" type="sibTrans" cxnId="{DA518A29-71B8-43ED-AB60-D4D56345D9C1}">
      <dgm:prSet/>
      <dgm:spPr/>
      <dgm:t>
        <a:bodyPr/>
        <a:lstStyle/>
        <a:p>
          <a:pPr algn="ctr"/>
          <a:endParaRPr lang="ru-RU" sz="700"/>
        </a:p>
      </dgm:t>
    </dgm:pt>
    <dgm:pt modelId="{DBE6551C-705A-4E16-9826-5D9A935B5375}">
      <dgm:prSet phldrT="[Текст]" custT="1"/>
      <dgm:spPr/>
      <dgm:t>
        <a:bodyPr/>
        <a:lstStyle/>
        <a:p>
          <a:pPr algn="ctr"/>
          <a:r>
            <a:rPr lang="ru-RU" sz="700"/>
            <a:t>Проект "День правовой помощи"</a:t>
          </a:r>
        </a:p>
      </dgm:t>
    </dgm:pt>
    <dgm:pt modelId="{ECEB6D3A-AC1F-4F6F-B3F9-5940DCC96CE2}" type="parTrans" cxnId="{F0F1FCF6-4C60-4500-A638-AC2DBC6E1CD2}">
      <dgm:prSet custT="1"/>
      <dgm:spPr/>
      <dgm:t>
        <a:bodyPr/>
        <a:lstStyle/>
        <a:p>
          <a:pPr algn="ctr"/>
          <a:endParaRPr lang="ru-RU" sz="700"/>
        </a:p>
      </dgm:t>
    </dgm:pt>
    <dgm:pt modelId="{5139E522-0BCD-49CD-87DF-A60686BEA64B}" type="sibTrans" cxnId="{F0F1FCF6-4C60-4500-A638-AC2DBC6E1CD2}">
      <dgm:prSet/>
      <dgm:spPr/>
      <dgm:t>
        <a:bodyPr/>
        <a:lstStyle/>
        <a:p>
          <a:pPr algn="ctr"/>
          <a:endParaRPr lang="ru-RU" sz="700"/>
        </a:p>
      </dgm:t>
    </dgm:pt>
    <dgm:pt modelId="{1580713A-E0EB-4777-B4F0-C0ECF933C480}">
      <dgm:prSet phldrT="[Текст]" custT="1"/>
      <dgm:spPr/>
      <dgm:t>
        <a:bodyPr/>
        <a:lstStyle/>
        <a:p>
          <a:pPr algn="ctr"/>
          <a:r>
            <a:rPr lang="ru-RU" sz="700"/>
            <a:t>Тематические "прямые телефонные линии"</a:t>
          </a:r>
        </a:p>
      </dgm:t>
    </dgm:pt>
    <dgm:pt modelId="{5C1324EA-883F-4A26-A6F1-84F0D5351434}" type="parTrans" cxnId="{5D06FBBF-502C-4733-BFE2-69A938E30960}">
      <dgm:prSet custT="1"/>
      <dgm:spPr/>
      <dgm:t>
        <a:bodyPr/>
        <a:lstStyle/>
        <a:p>
          <a:pPr algn="ctr"/>
          <a:endParaRPr lang="ru-RU" sz="700"/>
        </a:p>
      </dgm:t>
    </dgm:pt>
    <dgm:pt modelId="{05F93A3E-44F0-4035-BD20-BE94527A1EB0}" type="sibTrans" cxnId="{5D06FBBF-502C-4733-BFE2-69A938E30960}">
      <dgm:prSet/>
      <dgm:spPr/>
      <dgm:t>
        <a:bodyPr/>
        <a:lstStyle/>
        <a:p>
          <a:pPr algn="ctr"/>
          <a:endParaRPr lang="ru-RU" sz="700"/>
        </a:p>
      </dgm:t>
    </dgm:pt>
    <dgm:pt modelId="{71B60CB7-A684-4AED-B985-F3F41FAC0931}">
      <dgm:prSet phldrT="[Текст]" custT="1"/>
      <dgm:spPr/>
      <dgm:t>
        <a:bodyPr/>
        <a:lstStyle/>
        <a:p>
          <a:pPr algn="ctr"/>
          <a:r>
            <a:rPr lang="ru-RU" sz="700"/>
            <a:t>Совместные приемы</a:t>
          </a:r>
        </a:p>
      </dgm:t>
    </dgm:pt>
    <dgm:pt modelId="{594A6485-CC8D-4919-BB08-6D89EF25E43D}" type="parTrans" cxnId="{7D9AF5AF-1BCC-4135-84D7-C0F1DD8F1CBF}">
      <dgm:prSet custT="1"/>
      <dgm:spPr/>
      <dgm:t>
        <a:bodyPr/>
        <a:lstStyle/>
        <a:p>
          <a:pPr algn="ctr"/>
          <a:endParaRPr lang="ru-RU" sz="700"/>
        </a:p>
      </dgm:t>
    </dgm:pt>
    <dgm:pt modelId="{24F738ED-5624-442A-9FCF-123416221172}" type="sibTrans" cxnId="{7D9AF5AF-1BCC-4135-84D7-C0F1DD8F1CBF}">
      <dgm:prSet/>
      <dgm:spPr/>
      <dgm:t>
        <a:bodyPr/>
        <a:lstStyle/>
        <a:p>
          <a:pPr algn="ctr"/>
          <a:endParaRPr lang="ru-RU" sz="700"/>
        </a:p>
      </dgm:t>
    </dgm:pt>
    <dgm:pt modelId="{58253F31-DB89-4F3A-952F-22056DF42B6A}">
      <dgm:prSet custT="1"/>
      <dgm:spPr/>
      <dgm:t>
        <a:bodyPr/>
        <a:lstStyle/>
        <a:p>
          <a:pPr algn="ctr"/>
          <a:r>
            <a:rPr lang="ru-RU" sz="700"/>
            <a:t>Онлайн-приемная</a:t>
          </a:r>
        </a:p>
      </dgm:t>
    </dgm:pt>
    <dgm:pt modelId="{ACDA4AD8-8990-40AC-B5FC-E982F4D23083}" type="parTrans" cxnId="{9DD0B619-8364-45CA-A091-18E44AA72B11}">
      <dgm:prSet custT="1"/>
      <dgm:spPr/>
      <dgm:t>
        <a:bodyPr/>
        <a:lstStyle/>
        <a:p>
          <a:pPr algn="ctr"/>
          <a:endParaRPr lang="ru-RU" sz="700"/>
        </a:p>
      </dgm:t>
    </dgm:pt>
    <dgm:pt modelId="{4A557861-A71A-46EB-8728-67D90626D909}" type="sibTrans" cxnId="{9DD0B619-8364-45CA-A091-18E44AA72B11}">
      <dgm:prSet/>
      <dgm:spPr/>
      <dgm:t>
        <a:bodyPr/>
        <a:lstStyle/>
        <a:p>
          <a:pPr algn="ctr"/>
          <a:endParaRPr lang="ru-RU" sz="700"/>
        </a:p>
      </dgm:t>
    </dgm:pt>
    <dgm:pt modelId="{14A9FB7A-F229-43D8-AF86-6CC35CBC80AC}">
      <dgm:prSet custT="1"/>
      <dgm:spPr/>
      <dgm:t>
        <a:bodyPr/>
        <a:lstStyle/>
        <a:p>
          <a:pPr algn="ctr"/>
          <a:r>
            <a:rPr lang="ru-RU" sz="700"/>
            <a:t>Проект "Мы делаем общее дело"</a:t>
          </a:r>
        </a:p>
      </dgm:t>
    </dgm:pt>
    <dgm:pt modelId="{B6893735-E85D-4BFE-84D4-4667D5DB6AF4}" type="parTrans" cxnId="{E41595C2-CA3F-45FE-BEF6-CDC07FB5B0A9}">
      <dgm:prSet custT="1"/>
      <dgm:spPr/>
      <dgm:t>
        <a:bodyPr/>
        <a:lstStyle/>
        <a:p>
          <a:pPr algn="ctr"/>
          <a:endParaRPr lang="ru-RU" sz="700"/>
        </a:p>
      </dgm:t>
    </dgm:pt>
    <dgm:pt modelId="{F4E773E5-431B-4676-A017-4E8E80DF02AC}" type="sibTrans" cxnId="{E41595C2-CA3F-45FE-BEF6-CDC07FB5B0A9}">
      <dgm:prSet/>
      <dgm:spPr/>
      <dgm:t>
        <a:bodyPr/>
        <a:lstStyle/>
        <a:p>
          <a:pPr algn="ctr"/>
          <a:endParaRPr lang="ru-RU" sz="700"/>
        </a:p>
      </dgm:t>
    </dgm:pt>
    <dgm:pt modelId="{3DA42B8A-3FE9-4089-827C-BEAE6AD2BCA6}">
      <dgm:prSet custT="1"/>
      <dgm:spPr/>
      <dgm:t>
        <a:bodyPr/>
        <a:lstStyle/>
        <a:p>
          <a:r>
            <a:rPr lang="ru-RU" sz="700"/>
            <a:t>Тематические приемы</a:t>
          </a:r>
        </a:p>
      </dgm:t>
    </dgm:pt>
    <dgm:pt modelId="{E7FDADE7-5916-4F8B-9906-BC06F74FDF48}" type="parTrans" cxnId="{A446CB55-B571-467E-BEC7-4D26D8BC6ACB}">
      <dgm:prSet/>
      <dgm:spPr/>
      <dgm:t>
        <a:bodyPr/>
        <a:lstStyle/>
        <a:p>
          <a:endParaRPr lang="ru-RU" sz="700"/>
        </a:p>
      </dgm:t>
    </dgm:pt>
    <dgm:pt modelId="{64C387E2-60A7-4C07-BD5F-222ED360A9AA}" type="sibTrans" cxnId="{A446CB55-B571-467E-BEC7-4D26D8BC6ACB}">
      <dgm:prSet/>
      <dgm:spPr/>
      <dgm:t>
        <a:bodyPr/>
        <a:lstStyle/>
        <a:p>
          <a:endParaRPr lang="ru-RU" sz="700"/>
        </a:p>
      </dgm:t>
    </dgm:pt>
    <dgm:pt modelId="{A1729819-829F-47A3-81C3-DDE34466DFE8}">
      <dgm:prSet phldrT="[Текст]" custT="1"/>
      <dgm:spPr/>
      <dgm:t>
        <a:bodyPr/>
        <a:lstStyle/>
        <a:p>
          <a:pPr algn="ctr"/>
          <a:r>
            <a:rPr lang="ru-RU" sz="700" b="0"/>
            <a:t>Передвижные приемные в муниципальных образованиях</a:t>
          </a:r>
        </a:p>
      </dgm:t>
    </dgm:pt>
    <dgm:pt modelId="{A680CEE7-A64E-4F09-BF85-26C8F69FD5BA}" type="parTrans" cxnId="{90021A92-53FF-4E9D-9E8C-76BE167B7A90}">
      <dgm:prSet/>
      <dgm:spPr/>
      <dgm:t>
        <a:bodyPr/>
        <a:lstStyle/>
        <a:p>
          <a:endParaRPr lang="ru-RU"/>
        </a:p>
      </dgm:t>
    </dgm:pt>
    <dgm:pt modelId="{64AAF25A-BD36-4857-8236-AA06F5AF3338}" type="sibTrans" cxnId="{90021A92-53FF-4E9D-9E8C-76BE167B7A90}">
      <dgm:prSet/>
      <dgm:spPr/>
      <dgm:t>
        <a:bodyPr/>
        <a:lstStyle/>
        <a:p>
          <a:endParaRPr lang="ru-RU"/>
        </a:p>
      </dgm:t>
    </dgm:pt>
    <dgm:pt modelId="{D5B1EC3A-AEA6-44DE-9257-D0FA25244F22}">
      <dgm:prSet phldrT="[Текст]" custT="1"/>
      <dgm:spPr/>
      <dgm:t>
        <a:bodyPr/>
        <a:lstStyle/>
        <a:p>
          <a:pPr algn="ctr"/>
          <a:r>
            <a:rPr lang="ru-RU" sz="700" b="0"/>
            <a:t>Приемы общественных помощников</a:t>
          </a:r>
        </a:p>
      </dgm:t>
    </dgm:pt>
    <dgm:pt modelId="{91D3AFC6-7428-4C2B-B108-ACD291F8C143}" type="parTrans" cxnId="{C53ABFB2-D644-483C-A399-A24F9F1FD4DA}">
      <dgm:prSet/>
      <dgm:spPr/>
      <dgm:t>
        <a:bodyPr/>
        <a:lstStyle/>
        <a:p>
          <a:endParaRPr lang="ru-RU"/>
        </a:p>
      </dgm:t>
    </dgm:pt>
    <dgm:pt modelId="{49F0EA62-74D0-4E2A-AE04-1408F7A192A6}" type="sibTrans" cxnId="{C53ABFB2-D644-483C-A399-A24F9F1FD4DA}">
      <dgm:prSet/>
      <dgm:spPr/>
      <dgm:t>
        <a:bodyPr/>
        <a:lstStyle/>
        <a:p>
          <a:endParaRPr lang="ru-RU"/>
        </a:p>
      </dgm:t>
    </dgm:pt>
    <dgm:pt modelId="{D941F4E8-8A27-418F-A8F0-586E60EB9BD7}" type="pres">
      <dgm:prSet presAssocID="{CF3DBFD2-60AD-49C5-8021-033E28AFF16A}" presName="diagram" presStyleCnt="0">
        <dgm:presLayoutVars>
          <dgm:chPref val="1"/>
          <dgm:dir/>
          <dgm:animOne val="branch"/>
          <dgm:animLvl val="lvl"/>
          <dgm:resizeHandles/>
        </dgm:presLayoutVars>
      </dgm:prSet>
      <dgm:spPr/>
      <dgm:t>
        <a:bodyPr/>
        <a:lstStyle/>
        <a:p>
          <a:endParaRPr lang="ru-RU"/>
        </a:p>
      </dgm:t>
    </dgm:pt>
    <dgm:pt modelId="{30E42BD7-47A0-4704-AD2E-6F22305753BB}" type="pres">
      <dgm:prSet presAssocID="{5EF40538-2086-4837-A528-9F7527AC46F0}" presName="root" presStyleCnt="0"/>
      <dgm:spPr/>
      <dgm:t>
        <a:bodyPr/>
        <a:lstStyle/>
        <a:p>
          <a:endParaRPr lang="ru-RU"/>
        </a:p>
      </dgm:t>
    </dgm:pt>
    <dgm:pt modelId="{4B103AFE-9CB5-432C-8EE6-6E93EE94A57F}" type="pres">
      <dgm:prSet presAssocID="{5EF40538-2086-4837-A528-9F7527AC46F0}" presName="rootComposite" presStyleCnt="0"/>
      <dgm:spPr/>
      <dgm:t>
        <a:bodyPr/>
        <a:lstStyle/>
        <a:p>
          <a:endParaRPr lang="ru-RU"/>
        </a:p>
      </dgm:t>
    </dgm:pt>
    <dgm:pt modelId="{9D174760-7990-4560-95BC-83F1421D73CB}" type="pres">
      <dgm:prSet presAssocID="{5EF40538-2086-4837-A528-9F7527AC46F0}" presName="rootText" presStyleLbl="node1" presStyleIdx="0" presStyleCnt="1" custScaleX="131639"/>
      <dgm:spPr/>
      <dgm:t>
        <a:bodyPr/>
        <a:lstStyle/>
        <a:p>
          <a:endParaRPr lang="ru-RU"/>
        </a:p>
      </dgm:t>
    </dgm:pt>
    <dgm:pt modelId="{36D80416-0800-4F8F-BA06-6D2A05FB645E}" type="pres">
      <dgm:prSet presAssocID="{5EF40538-2086-4837-A528-9F7527AC46F0}" presName="rootConnector" presStyleLbl="node1" presStyleIdx="0" presStyleCnt="1"/>
      <dgm:spPr/>
      <dgm:t>
        <a:bodyPr/>
        <a:lstStyle/>
        <a:p>
          <a:endParaRPr lang="ru-RU"/>
        </a:p>
      </dgm:t>
    </dgm:pt>
    <dgm:pt modelId="{94689C55-DC1F-4A4C-96E6-798FAC692FEB}" type="pres">
      <dgm:prSet presAssocID="{5EF40538-2086-4837-A528-9F7527AC46F0}" presName="childShape" presStyleCnt="0"/>
      <dgm:spPr/>
      <dgm:t>
        <a:bodyPr/>
        <a:lstStyle/>
        <a:p>
          <a:endParaRPr lang="ru-RU"/>
        </a:p>
      </dgm:t>
    </dgm:pt>
    <dgm:pt modelId="{5BD4CC1F-F6AD-430F-9CF7-C541A5FDB7CC}" type="pres">
      <dgm:prSet presAssocID="{2BBD6C61-8A74-4B2C-A4DA-083E08684568}" presName="Name13" presStyleLbl="parChTrans1D2" presStyleIdx="0" presStyleCnt="9"/>
      <dgm:spPr/>
      <dgm:t>
        <a:bodyPr/>
        <a:lstStyle/>
        <a:p>
          <a:endParaRPr lang="ru-RU"/>
        </a:p>
      </dgm:t>
    </dgm:pt>
    <dgm:pt modelId="{E266BCF8-A42E-47DB-A396-422F0B905238}" type="pres">
      <dgm:prSet presAssocID="{A12F5B2C-799B-4413-8EA5-0948B263D4C4}" presName="childText" presStyleLbl="bgAcc1" presStyleIdx="0" presStyleCnt="9">
        <dgm:presLayoutVars>
          <dgm:bulletEnabled val="1"/>
        </dgm:presLayoutVars>
      </dgm:prSet>
      <dgm:spPr/>
      <dgm:t>
        <a:bodyPr/>
        <a:lstStyle/>
        <a:p>
          <a:endParaRPr lang="ru-RU"/>
        </a:p>
      </dgm:t>
    </dgm:pt>
    <dgm:pt modelId="{4B0F2C41-D25C-46DD-B825-FCFFA666C6F6}" type="pres">
      <dgm:prSet presAssocID="{ECEB6D3A-AC1F-4F6F-B3F9-5940DCC96CE2}" presName="Name13" presStyleLbl="parChTrans1D2" presStyleIdx="1" presStyleCnt="9"/>
      <dgm:spPr/>
      <dgm:t>
        <a:bodyPr/>
        <a:lstStyle/>
        <a:p>
          <a:endParaRPr lang="ru-RU"/>
        </a:p>
      </dgm:t>
    </dgm:pt>
    <dgm:pt modelId="{543B382C-7F50-4D68-897F-104B33E5E29E}" type="pres">
      <dgm:prSet presAssocID="{DBE6551C-705A-4E16-9826-5D9A935B5375}" presName="childText" presStyleLbl="bgAcc1" presStyleIdx="1" presStyleCnt="9">
        <dgm:presLayoutVars>
          <dgm:bulletEnabled val="1"/>
        </dgm:presLayoutVars>
      </dgm:prSet>
      <dgm:spPr/>
      <dgm:t>
        <a:bodyPr/>
        <a:lstStyle/>
        <a:p>
          <a:endParaRPr lang="ru-RU"/>
        </a:p>
      </dgm:t>
    </dgm:pt>
    <dgm:pt modelId="{1F8152C4-45D2-49D2-AD88-0EB47C5DA060}" type="pres">
      <dgm:prSet presAssocID="{ACDA4AD8-8990-40AC-B5FC-E982F4D23083}" presName="Name13" presStyleLbl="parChTrans1D2" presStyleIdx="2" presStyleCnt="9"/>
      <dgm:spPr/>
      <dgm:t>
        <a:bodyPr/>
        <a:lstStyle/>
        <a:p>
          <a:endParaRPr lang="ru-RU"/>
        </a:p>
      </dgm:t>
    </dgm:pt>
    <dgm:pt modelId="{FA192640-46C7-4DD7-8D63-DEA69F9DEA45}" type="pres">
      <dgm:prSet presAssocID="{58253F31-DB89-4F3A-952F-22056DF42B6A}" presName="childText" presStyleLbl="bgAcc1" presStyleIdx="2" presStyleCnt="9">
        <dgm:presLayoutVars>
          <dgm:bulletEnabled val="1"/>
        </dgm:presLayoutVars>
      </dgm:prSet>
      <dgm:spPr/>
      <dgm:t>
        <a:bodyPr/>
        <a:lstStyle/>
        <a:p>
          <a:endParaRPr lang="ru-RU"/>
        </a:p>
      </dgm:t>
    </dgm:pt>
    <dgm:pt modelId="{7E4E5EB6-E9D4-4EB3-9602-A161830B36CC}" type="pres">
      <dgm:prSet presAssocID="{B6893735-E85D-4BFE-84D4-4667D5DB6AF4}" presName="Name13" presStyleLbl="parChTrans1D2" presStyleIdx="3" presStyleCnt="9"/>
      <dgm:spPr/>
      <dgm:t>
        <a:bodyPr/>
        <a:lstStyle/>
        <a:p>
          <a:endParaRPr lang="ru-RU"/>
        </a:p>
      </dgm:t>
    </dgm:pt>
    <dgm:pt modelId="{F90FDD72-74C2-4DB2-964B-54E7C684EB6E}" type="pres">
      <dgm:prSet presAssocID="{14A9FB7A-F229-43D8-AF86-6CC35CBC80AC}" presName="childText" presStyleLbl="bgAcc1" presStyleIdx="3" presStyleCnt="9">
        <dgm:presLayoutVars>
          <dgm:bulletEnabled val="1"/>
        </dgm:presLayoutVars>
      </dgm:prSet>
      <dgm:spPr/>
      <dgm:t>
        <a:bodyPr/>
        <a:lstStyle/>
        <a:p>
          <a:endParaRPr lang="ru-RU"/>
        </a:p>
      </dgm:t>
    </dgm:pt>
    <dgm:pt modelId="{C86C7B85-6269-4C0F-85C6-5677AC48B091}" type="pres">
      <dgm:prSet presAssocID="{5C1324EA-883F-4A26-A6F1-84F0D5351434}" presName="Name13" presStyleLbl="parChTrans1D2" presStyleIdx="4" presStyleCnt="9"/>
      <dgm:spPr/>
      <dgm:t>
        <a:bodyPr/>
        <a:lstStyle/>
        <a:p>
          <a:endParaRPr lang="ru-RU"/>
        </a:p>
      </dgm:t>
    </dgm:pt>
    <dgm:pt modelId="{605AB16E-C949-45E8-A9CC-8FC3626F5F82}" type="pres">
      <dgm:prSet presAssocID="{1580713A-E0EB-4777-B4F0-C0ECF933C480}" presName="childText" presStyleLbl="bgAcc1" presStyleIdx="4" presStyleCnt="9">
        <dgm:presLayoutVars>
          <dgm:bulletEnabled val="1"/>
        </dgm:presLayoutVars>
      </dgm:prSet>
      <dgm:spPr/>
      <dgm:t>
        <a:bodyPr/>
        <a:lstStyle/>
        <a:p>
          <a:endParaRPr lang="ru-RU"/>
        </a:p>
      </dgm:t>
    </dgm:pt>
    <dgm:pt modelId="{DB4A57D2-5F28-42E6-9B92-9A8D0E3258DE}" type="pres">
      <dgm:prSet presAssocID="{E7FDADE7-5916-4F8B-9906-BC06F74FDF48}" presName="Name13" presStyleLbl="parChTrans1D2" presStyleIdx="5" presStyleCnt="9"/>
      <dgm:spPr/>
      <dgm:t>
        <a:bodyPr/>
        <a:lstStyle/>
        <a:p>
          <a:endParaRPr lang="ru-RU"/>
        </a:p>
      </dgm:t>
    </dgm:pt>
    <dgm:pt modelId="{18CCC6DB-9056-47A4-898F-D836EF2B6A85}" type="pres">
      <dgm:prSet presAssocID="{3DA42B8A-3FE9-4089-827C-BEAE6AD2BCA6}" presName="childText" presStyleLbl="bgAcc1" presStyleIdx="5" presStyleCnt="9">
        <dgm:presLayoutVars>
          <dgm:bulletEnabled val="1"/>
        </dgm:presLayoutVars>
      </dgm:prSet>
      <dgm:spPr/>
      <dgm:t>
        <a:bodyPr/>
        <a:lstStyle/>
        <a:p>
          <a:endParaRPr lang="ru-RU"/>
        </a:p>
      </dgm:t>
    </dgm:pt>
    <dgm:pt modelId="{3858E995-4B6A-4892-B2C1-BFBD8609843D}" type="pres">
      <dgm:prSet presAssocID="{594A6485-CC8D-4919-BB08-6D89EF25E43D}" presName="Name13" presStyleLbl="parChTrans1D2" presStyleIdx="6" presStyleCnt="9"/>
      <dgm:spPr/>
      <dgm:t>
        <a:bodyPr/>
        <a:lstStyle/>
        <a:p>
          <a:endParaRPr lang="ru-RU"/>
        </a:p>
      </dgm:t>
    </dgm:pt>
    <dgm:pt modelId="{68D34AEE-97DB-4413-855A-32CB386B6B2A}" type="pres">
      <dgm:prSet presAssocID="{71B60CB7-A684-4AED-B985-F3F41FAC0931}" presName="childText" presStyleLbl="bgAcc1" presStyleIdx="6" presStyleCnt="9">
        <dgm:presLayoutVars>
          <dgm:bulletEnabled val="1"/>
        </dgm:presLayoutVars>
      </dgm:prSet>
      <dgm:spPr/>
      <dgm:t>
        <a:bodyPr/>
        <a:lstStyle/>
        <a:p>
          <a:endParaRPr lang="ru-RU"/>
        </a:p>
      </dgm:t>
    </dgm:pt>
    <dgm:pt modelId="{958DD7CA-B98E-49D7-B604-E338F754534C}" type="pres">
      <dgm:prSet presAssocID="{A680CEE7-A64E-4F09-BF85-26C8F69FD5BA}" presName="Name13" presStyleLbl="parChTrans1D2" presStyleIdx="7" presStyleCnt="9"/>
      <dgm:spPr/>
      <dgm:t>
        <a:bodyPr/>
        <a:lstStyle/>
        <a:p>
          <a:endParaRPr lang="ru-RU"/>
        </a:p>
      </dgm:t>
    </dgm:pt>
    <dgm:pt modelId="{FFC2300A-386E-46F1-ABC7-B56C94164B9A}" type="pres">
      <dgm:prSet presAssocID="{A1729819-829F-47A3-81C3-DDE34466DFE8}" presName="childText" presStyleLbl="bgAcc1" presStyleIdx="7" presStyleCnt="9">
        <dgm:presLayoutVars>
          <dgm:bulletEnabled val="1"/>
        </dgm:presLayoutVars>
      </dgm:prSet>
      <dgm:spPr/>
      <dgm:t>
        <a:bodyPr/>
        <a:lstStyle/>
        <a:p>
          <a:endParaRPr lang="ru-RU"/>
        </a:p>
      </dgm:t>
    </dgm:pt>
    <dgm:pt modelId="{7065906D-5B50-4071-BE79-56F27E51F39F}" type="pres">
      <dgm:prSet presAssocID="{91D3AFC6-7428-4C2B-B108-ACD291F8C143}" presName="Name13" presStyleLbl="parChTrans1D2" presStyleIdx="8" presStyleCnt="9"/>
      <dgm:spPr/>
      <dgm:t>
        <a:bodyPr/>
        <a:lstStyle/>
        <a:p>
          <a:endParaRPr lang="ru-RU"/>
        </a:p>
      </dgm:t>
    </dgm:pt>
    <dgm:pt modelId="{C16F410C-09AB-4C84-809E-CFD9B700C8B1}" type="pres">
      <dgm:prSet presAssocID="{D5B1EC3A-AEA6-44DE-9257-D0FA25244F22}" presName="childText" presStyleLbl="bgAcc1" presStyleIdx="8" presStyleCnt="9">
        <dgm:presLayoutVars>
          <dgm:bulletEnabled val="1"/>
        </dgm:presLayoutVars>
      </dgm:prSet>
      <dgm:spPr/>
      <dgm:t>
        <a:bodyPr/>
        <a:lstStyle/>
        <a:p>
          <a:endParaRPr lang="ru-RU"/>
        </a:p>
      </dgm:t>
    </dgm:pt>
  </dgm:ptLst>
  <dgm:cxnLst>
    <dgm:cxn modelId="{0EACF471-9283-44D3-8F9B-9671471ECC31}" type="presOf" srcId="{B6893735-E85D-4BFE-84D4-4667D5DB6AF4}" destId="{7E4E5EB6-E9D4-4EB3-9602-A161830B36CC}" srcOrd="0" destOrd="0" presId="urn:microsoft.com/office/officeart/2005/8/layout/hierarchy3"/>
    <dgm:cxn modelId="{5162CA81-6F82-480D-ABE1-CAE1AED862C5}" type="presOf" srcId="{91D3AFC6-7428-4C2B-B108-ACD291F8C143}" destId="{7065906D-5B50-4071-BE79-56F27E51F39F}" srcOrd="0" destOrd="0" presId="urn:microsoft.com/office/officeart/2005/8/layout/hierarchy3"/>
    <dgm:cxn modelId="{A446CB55-B571-467E-BEC7-4D26D8BC6ACB}" srcId="{5EF40538-2086-4837-A528-9F7527AC46F0}" destId="{3DA42B8A-3FE9-4089-827C-BEAE6AD2BCA6}" srcOrd="5" destOrd="0" parTransId="{E7FDADE7-5916-4F8B-9906-BC06F74FDF48}" sibTransId="{64C387E2-60A7-4C07-BD5F-222ED360A9AA}"/>
    <dgm:cxn modelId="{5D06FBBF-502C-4733-BFE2-69A938E30960}" srcId="{5EF40538-2086-4837-A528-9F7527AC46F0}" destId="{1580713A-E0EB-4777-B4F0-C0ECF933C480}" srcOrd="4" destOrd="0" parTransId="{5C1324EA-883F-4A26-A6F1-84F0D5351434}" sibTransId="{05F93A3E-44F0-4035-BD20-BE94527A1EB0}"/>
    <dgm:cxn modelId="{540BF142-843B-4D81-98A6-08F1A0E6ECE9}" type="presOf" srcId="{5C1324EA-883F-4A26-A6F1-84F0D5351434}" destId="{C86C7B85-6269-4C0F-85C6-5677AC48B091}" srcOrd="0" destOrd="0" presId="urn:microsoft.com/office/officeart/2005/8/layout/hierarchy3"/>
    <dgm:cxn modelId="{7D9AF5AF-1BCC-4135-84D7-C0F1DD8F1CBF}" srcId="{5EF40538-2086-4837-A528-9F7527AC46F0}" destId="{71B60CB7-A684-4AED-B985-F3F41FAC0931}" srcOrd="6" destOrd="0" parTransId="{594A6485-CC8D-4919-BB08-6D89EF25E43D}" sibTransId="{24F738ED-5624-442A-9FCF-123416221172}"/>
    <dgm:cxn modelId="{9C28C1B6-278A-4240-AC78-78743E5097F5}" type="presOf" srcId="{71B60CB7-A684-4AED-B985-F3F41FAC0931}" destId="{68D34AEE-97DB-4413-855A-32CB386B6B2A}" srcOrd="0" destOrd="0" presId="urn:microsoft.com/office/officeart/2005/8/layout/hierarchy3"/>
    <dgm:cxn modelId="{A8140F71-0179-447C-B05A-36C16EDF3CF9}" type="presOf" srcId="{E7FDADE7-5916-4F8B-9906-BC06F74FDF48}" destId="{DB4A57D2-5F28-42E6-9B92-9A8D0E3258DE}" srcOrd="0" destOrd="0" presId="urn:microsoft.com/office/officeart/2005/8/layout/hierarchy3"/>
    <dgm:cxn modelId="{90021A92-53FF-4E9D-9E8C-76BE167B7A90}" srcId="{5EF40538-2086-4837-A528-9F7527AC46F0}" destId="{A1729819-829F-47A3-81C3-DDE34466DFE8}" srcOrd="7" destOrd="0" parTransId="{A680CEE7-A64E-4F09-BF85-26C8F69FD5BA}" sibTransId="{64AAF25A-BD36-4857-8236-AA06F5AF3338}"/>
    <dgm:cxn modelId="{639A3B5A-DC18-4D9D-B078-01A780C2AD16}" type="presOf" srcId="{DBE6551C-705A-4E16-9826-5D9A935B5375}" destId="{543B382C-7F50-4D68-897F-104B33E5E29E}" srcOrd="0" destOrd="0" presId="urn:microsoft.com/office/officeart/2005/8/layout/hierarchy3"/>
    <dgm:cxn modelId="{E46E16E5-AEF7-498B-BC95-A0D1D75EB52A}" srcId="{CF3DBFD2-60AD-49C5-8021-033E28AFF16A}" destId="{5EF40538-2086-4837-A528-9F7527AC46F0}" srcOrd="0" destOrd="0" parTransId="{FEFAAA44-8F6A-4AAF-9C2B-2EA1C2B74065}" sibTransId="{557ADA91-CFBD-45F0-A905-C37409777155}"/>
    <dgm:cxn modelId="{5BE23CA7-EE64-4297-B59B-5F37062E50D6}" type="presOf" srcId="{3DA42B8A-3FE9-4089-827C-BEAE6AD2BCA6}" destId="{18CCC6DB-9056-47A4-898F-D836EF2B6A85}" srcOrd="0" destOrd="0" presId="urn:microsoft.com/office/officeart/2005/8/layout/hierarchy3"/>
    <dgm:cxn modelId="{557D81DF-766A-48E9-96C1-99678D00E51F}" type="presOf" srcId="{2BBD6C61-8A74-4B2C-A4DA-083E08684568}" destId="{5BD4CC1F-F6AD-430F-9CF7-C541A5FDB7CC}" srcOrd="0" destOrd="0" presId="urn:microsoft.com/office/officeart/2005/8/layout/hierarchy3"/>
    <dgm:cxn modelId="{4B8512F2-4B61-4553-99A4-669619F1E0DA}" type="presOf" srcId="{A1729819-829F-47A3-81C3-DDE34466DFE8}" destId="{FFC2300A-386E-46F1-ABC7-B56C94164B9A}" srcOrd="0" destOrd="0" presId="urn:microsoft.com/office/officeart/2005/8/layout/hierarchy3"/>
    <dgm:cxn modelId="{E41595C2-CA3F-45FE-BEF6-CDC07FB5B0A9}" srcId="{5EF40538-2086-4837-A528-9F7527AC46F0}" destId="{14A9FB7A-F229-43D8-AF86-6CC35CBC80AC}" srcOrd="3" destOrd="0" parTransId="{B6893735-E85D-4BFE-84D4-4667D5DB6AF4}" sibTransId="{F4E773E5-431B-4676-A017-4E8E80DF02AC}"/>
    <dgm:cxn modelId="{9DD0B619-8364-45CA-A091-18E44AA72B11}" srcId="{5EF40538-2086-4837-A528-9F7527AC46F0}" destId="{58253F31-DB89-4F3A-952F-22056DF42B6A}" srcOrd="2" destOrd="0" parTransId="{ACDA4AD8-8990-40AC-B5FC-E982F4D23083}" sibTransId="{4A557861-A71A-46EB-8728-67D90626D909}"/>
    <dgm:cxn modelId="{C549AF15-D8EB-4F11-9B77-CEA35B0CF357}" type="presOf" srcId="{5EF40538-2086-4837-A528-9F7527AC46F0}" destId="{36D80416-0800-4F8F-BA06-6D2A05FB645E}" srcOrd="1" destOrd="0" presId="urn:microsoft.com/office/officeart/2005/8/layout/hierarchy3"/>
    <dgm:cxn modelId="{709186D2-D9B5-427B-8C29-80E9E018D843}" type="presOf" srcId="{5EF40538-2086-4837-A528-9F7527AC46F0}" destId="{9D174760-7990-4560-95BC-83F1421D73CB}" srcOrd="0" destOrd="0" presId="urn:microsoft.com/office/officeart/2005/8/layout/hierarchy3"/>
    <dgm:cxn modelId="{5748DB97-1E7F-44E6-9160-8B7D471BD43E}" type="presOf" srcId="{ACDA4AD8-8990-40AC-B5FC-E982F4D23083}" destId="{1F8152C4-45D2-49D2-AD88-0EB47C5DA060}" srcOrd="0" destOrd="0" presId="urn:microsoft.com/office/officeart/2005/8/layout/hierarchy3"/>
    <dgm:cxn modelId="{AE824086-1C57-4047-9181-715333B9610F}" type="presOf" srcId="{594A6485-CC8D-4919-BB08-6D89EF25E43D}" destId="{3858E995-4B6A-4892-B2C1-BFBD8609843D}" srcOrd="0" destOrd="0" presId="urn:microsoft.com/office/officeart/2005/8/layout/hierarchy3"/>
    <dgm:cxn modelId="{A97EC1DC-633F-4073-894B-9C7C908B81C0}" type="presOf" srcId="{58253F31-DB89-4F3A-952F-22056DF42B6A}" destId="{FA192640-46C7-4DD7-8D63-DEA69F9DEA45}" srcOrd="0" destOrd="0" presId="urn:microsoft.com/office/officeart/2005/8/layout/hierarchy3"/>
    <dgm:cxn modelId="{34F35AA8-5EB3-4333-8F6C-0A6836FA891A}" type="presOf" srcId="{1580713A-E0EB-4777-B4F0-C0ECF933C480}" destId="{605AB16E-C949-45E8-A9CC-8FC3626F5F82}" srcOrd="0" destOrd="0" presId="urn:microsoft.com/office/officeart/2005/8/layout/hierarchy3"/>
    <dgm:cxn modelId="{7A37701E-A534-463D-9BC0-6CDB926C733B}" type="presOf" srcId="{ECEB6D3A-AC1F-4F6F-B3F9-5940DCC96CE2}" destId="{4B0F2C41-D25C-46DD-B825-FCFFA666C6F6}" srcOrd="0" destOrd="0" presId="urn:microsoft.com/office/officeart/2005/8/layout/hierarchy3"/>
    <dgm:cxn modelId="{B6C3AEE1-D844-45B1-8EF5-D02D7FC7777F}" type="presOf" srcId="{D5B1EC3A-AEA6-44DE-9257-D0FA25244F22}" destId="{C16F410C-09AB-4C84-809E-CFD9B700C8B1}" srcOrd="0" destOrd="0" presId="urn:microsoft.com/office/officeart/2005/8/layout/hierarchy3"/>
    <dgm:cxn modelId="{C53ABFB2-D644-483C-A399-A24F9F1FD4DA}" srcId="{5EF40538-2086-4837-A528-9F7527AC46F0}" destId="{D5B1EC3A-AEA6-44DE-9257-D0FA25244F22}" srcOrd="8" destOrd="0" parTransId="{91D3AFC6-7428-4C2B-B108-ACD291F8C143}" sibTransId="{49F0EA62-74D0-4E2A-AE04-1408F7A192A6}"/>
    <dgm:cxn modelId="{F0F1FCF6-4C60-4500-A638-AC2DBC6E1CD2}" srcId="{5EF40538-2086-4837-A528-9F7527AC46F0}" destId="{DBE6551C-705A-4E16-9826-5D9A935B5375}" srcOrd="1" destOrd="0" parTransId="{ECEB6D3A-AC1F-4F6F-B3F9-5940DCC96CE2}" sibTransId="{5139E522-0BCD-49CD-87DF-A60686BEA64B}"/>
    <dgm:cxn modelId="{7DB0680F-340B-48F5-B54F-347FB301B8CD}" type="presOf" srcId="{A680CEE7-A64E-4F09-BF85-26C8F69FD5BA}" destId="{958DD7CA-B98E-49D7-B604-E338F754534C}" srcOrd="0" destOrd="0" presId="urn:microsoft.com/office/officeart/2005/8/layout/hierarchy3"/>
    <dgm:cxn modelId="{1232222A-B62E-4C9A-906B-A2AFC37AD1F8}" type="presOf" srcId="{CF3DBFD2-60AD-49C5-8021-033E28AFF16A}" destId="{D941F4E8-8A27-418F-A8F0-586E60EB9BD7}" srcOrd="0" destOrd="0" presId="urn:microsoft.com/office/officeart/2005/8/layout/hierarchy3"/>
    <dgm:cxn modelId="{CFEBD4ED-BD27-42D6-B1E5-836730247887}" type="presOf" srcId="{14A9FB7A-F229-43D8-AF86-6CC35CBC80AC}" destId="{F90FDD72-74C2-4DB2-964B-54E7C684EB6E}" srcOrd="0" destOrd="0" presId="urn:microsoft.com/office/officeart/2005/8/layout/hierarchy3"/>
    <dgm:cxn modelId="{3F19CC71-DCE9-4C96-B123-44807C4E989B}" type="presOf" srcId="{A12F5B2C-799B-4413-8EA5-0948B263D4C4}" destId="{E266BCF8-A42E-47DB-A396-422F0B905238}" srcOrd="0" destOrd="0" presId="urn:microsoft.com/office/officeart/2005/8/layout/hierarchy3"/>
    <dgm:cxn modelId="{DA518A29-71B8-43ED-AB60-D4D56345D9C1}" srcId="{5EF40538-2086-4837-A528-9F7527AC46F0}" destId="{A12F5B2C-799B-4413-8EA5-0948B263D4C4}" srcOrd="0" destOrd="0" parTransId="{2BBD6C61-8A74-4B2C-A4DA-083E08684568}" sibTransId="{91D9A2D0-5B97-4F28-8999-DF50959AAE30}"/>
    <dgm:cxn modelId="{285D5CE5-1849-4025-97FF-196F0011B42C}" type="presParOf" srcId="{D941F4E8-8A27-418F-A8F0-586E60EB9BD7}" destId="{30E42BD7-47A0-4704-AD2E-6F22305753BB}" srcOrd="0" destOrd="0" presId="urn:microsoft.com/office/officeart/2005/8/layout/hierarchy3"/>
    <dgm:cxn modelId="{11EF73EE-1BB8-4965-A52A-2820D29073CC}" type="presParOf" srcId="{30E42BD7-47A0-4704-AD2E-6F22305753BB}" destId="{4B103AFE-9CB5-432C-8EE6-6E93EE94A57F}" srcOrd="0" destOrd="0" presId="urn:microsoft.com/office/officeart/2005/8/layout/hierarchy3"/>
    <dgm:cxn modelId="{D8207FFC-B886-4610-A25E-A602EED7ED61}" type="presParOf" srcId="{4B103AFE-9CB5-432C-8EE6-6E93EE94A57F}" destId="{9D174760-7990-4560-95BC-83F1421D73CB}" srcOrd="0" destOrd="0" presId="urn:microsoft.com/office/officeart/2005/8/layout/hierarchy3"/>
    <dgm:cxn modelId="{60E13FC6-6A37-4B6D-BA7F-9BD2688D6836}" type="presParOf" srcId="{4B103AFE-9CB5-432C-8EE6-6E93EE94A57F}" destId="{36D80416-0800-4F8F-BA06-6D2A05FB645E}" srcOrd="1" destOrd="0" presId="urn:microsoft.com/office/officeart/2005/8/layout/hierarchy3"/>
    <dgm:cxn modelId="{9502B221-5AEA-4EC1-BBE5-189C2422E5BB}" type="presParOf" srcId="{30E42BD7-47A0-4704-AD2E-6F22305753BB}" destId="{94689C55-DC1F-4A4C-96E6-798FAC692FEB}" srcOrd="1" destOrd="0" presId="urn:microsoft.com/office/officeart/2005/8/layout/hierarchy3"/>
    <dgm:cxn modelId="{953BE2E8-3B59-4ECA-A4C6-FE616C79E214}" type="presParOf" srcId="{94689C55-DC1F-4A4C-96E6-798FAC692FEB}" destId="{5BD4CC1F-F6AD-430F-9CF7-C541A5FDB7CC}" srcOrd="0" destOrd="0" presId="urn:microsoft.com/office/officeart/2005/8/layout/hierarchy3"/>
    <dgm:cxn modelId="{AB1249FC-5B70-4DA0-A8D9-43FFEC199642}" type="presParOf" srcId="{94689C55-DC1F-4A4C-96E6-798FAC692FEB}" destId="{E266BCF8-A42E-47DB-A396-422F0B905238}" srcOrd="1" destOrd="0" presId="urn:microsoft.com/office/officeart/2005/8/layout/hierarchy3"/>
    <dgm:cxn modelId="{A252EB18-3620-48D8-8AB0-391DEE2B6DB9}" type="presParOf" srcId="{94689C55-DC1F-4A4C-96E6-798FAC692FEB}" destId="{4B0F2C41-D25C-46DD-B825-FCFFA666C6F6}" srcOrd="2" destOrd="0" presId="urn:microsoft.com/office/officeart/2005/8/layout/hierarchy3"/>
    <dgm:cxn modelId="{F6D9F6A2-C7B7-42D5-95D7-9A5EBD97BBAE}" type="presParOf" srcId="{94689C55-DC1F-4A4C-96E6-798FAC692FEB}" destId="{543B382C-7F50-4D68-897F-104B33E5E29E}" srcOrd="3" destOrd="0" presId="urn:microsoft.com/office/officeart/2005/8/layout/hierarchy3"/>
    <dgm:cxn modelId="{AA9CF42A-92B4-41E3-9712-E91BCD9489AC}" type="presParOf" srcId="{94689C55-DC1F-4A4C-96E6-798FAC692FEB}" destId="{1F8152C4-45D2-49D2-AD88-0EB47C5DA060}" srcOrd="4" destOrd="0" presId="urn:microsoft.com/office/officeart/2005/8/layout/hierarchy3"/>
    <dgm:cxn modelId="{9A3E9DAB-C51C-4D78-85E1-B4C5A86F1C2C}" type="presParOf" srcId="{94689C55-DC1F-4A4C-96E6-798FAC692FEB}" destId="{FA192640-46C7-4DD7-8D63-DEA69F9DEA45}" srcOrd="5" destOrd="0" presId="urn:microsoft.com/office/officeart/2005/8/layout/hierarchy3"/>
    <dgm:cxn modelId="{20B058CA-9B5D-46E7-82E7-F393D5109207}" type="presParOf" srcId="{94689C55-DC1F-4A4C-96E6-798FAC692FEB}" destId="{7E4E5EB6-E9D4-4EB3-9602-A161830B36CC}" srcOrd="6" destOrd="0" presId="urn:microsoft.com/office/officeart/2005/8/layout/hierarchy3"/>
    <dgm:cxn modelId="{60D5F085-E96B-487F-9BEC-A5B537563528}" type="presParOf" srcId="{94689C55-DC1F-4A4C-96E6-798FAC692FEB}" destId="{F90FDD72-74C2-4DB2-964B-54E7C684EB6E}" srcOrd="7" destOrd="0" presId="urn:microsoft.com/office/officeart/2005/8/layout/hierarchy3"/>
    <dgm:cxn modelId="{D528CF76-94E8-4B75-9613-5EE595DC30B0}" type="presParOf" srcId="{94689C55-DC1F-4A4C-96E6-798FAC692FEB}" destId="{C86C7B85-6269-4C0F-85C6-5677AC48B091}" srcOrd="8" destOrd="0" presId="urn:microsoft.com/office/officeart/2005/8/layout/hierarchy3"/>
    <dgm:cxn modelId="{8D706C4A-45EA-4465-B5B5-026FE492CFC1}" type="presParOf" srcId="{94689C55-DC1F-4A4C-96E6-798FAC692FEB}" destId="{605AB16E-C949-45E8-A9CC-8FC3626F5F82}" srcOrd="9" destOrd="0" presId="urn:microsoft.com/office/officeart/2005/8/layout/hierarchy3"/>
    <dgm:cxn modelId="{E7BBD82E-0A7D-4F01-B068-453970985B8E}" type="presParOf" srcId="{94689C55-DC1F-4A4C-96E6-798FAC692FEB}" destId="{DB4A57D2-5F28-42E6-9B92-9A8D0E3258DE}" srcOrd="10" destOrd="0" presId="urn:microsoft.com/office/officeart/2005/8/layout/hierarchy3"/>
    <dgm:cxn modelId="{307F7F50-D858-44CF-A958-5D924220C982}" type="presParOf" srcId="{94689C55-DC1F-4A4C-96E6-798FAC692FEB}" destId="{18CCC6DB-9056-47A4-898F-D836EF2B6A85}" srcOrd="11" destOrd="0" presId="urn:microsoft.com/office/officeart/2005/8/layout/hierarchy3"/>
    <dgm:cxn modelId="{D570EE91-D763-4375-8DAA-227271B60898}" type="presParOf" srcId="{94689C55-DC1F-4A4C-96E6-798FAC692FEB}" destId="{3858E995-4B6A-4892-B2C1-BFBD8609843D}" srcOrd="12" destOrd="0" presId="urn:microsoft.com/office/officeart/2005/8/layout/hierarchy3"/>
    <dgm:cxn modelId="{240A09DB-9ACC-48E5-8009-5D3FF457DC4F}" type="presParOf" srcId="{94689C55-DC1F-4A4C-96E6-798FAC692FEB}" destId="{68D34AEE-97DB-4413-855A-32CB386B6B2A}" srcOrd="13" destOrd="0" presId="urn:microsoft.com/office/officeart/2005/8/layout/hierarchy3"/>
    <dgm:cxn modelId="{9CF38668-44B4-4F1D-8837-9A3DCDAA7C1D}" type="presParOf" srcId="{94689C55-DC1F-4A4C-96E6-798FAC692FEB}" destId="{958DD7CA-B98E-49D7-B604-E338F754534C}" srcOrd="14" destOrd="0" presId="urn:microsoft.com/office/officeart/2005/8/layout/hierarchy3"/>
    <dgm:cxn modelId="{62D0F0AD-561B-4E50-A41A-DC53B07AAC5F}" type="presParOf" srcId="{94689C55-DC1F-4A4C-96E6-798FAC692FEB}" destId="{FFC2300A-386E-46F1-ABC7-B56C94164B9A}" srcOrd="15" destOrd="0" presId="urn:microsoft.com/office/officeart/2005/8/layout/hierarchy3"/>
    <dgm:cxn modelId="{27DABDEB-D90D-426C-9423-6016AC788AF7}" type="presParOf" srcId="{94689C55-DC1F-4A4C-96E6-798FAC692FEB}" destId="{7065906D-5B50-4071-BE79-56F27E51F39F}" srcOrd="16" destOrd="0" presId="urn:microsoft.com/office/officeart/2005/8/layout/hierarchy3"/>
    <dgm:cxn modelId="{BE6EE112-1CB5-47FB-B71B-C778B7DE8E59}" type="presParOf" srcId="{94689C55-DC1F-4A4C-96E6-798FAC692FEB}" destId="{C16F410C-09AB-4C84-809E-CFD9B700C8B1}" srcOrd="17" destOrd="0" presId="urn:microsoft.com/office/officeart/2005/8/layout/hierarchy3"/>
  </dgm:cxnLst>
  <dgm:bg/>
  <dgm:whole/>
  <dgm:extLst>
    <a:ext uri="http://schemas.microsoft.com/office/drawing/2008/diagram">
      <dsp:dataModelExt xmlns:dsp="http://schemas.microsoft.com/office/drawing/2008/diagram" xmlns="" relId="rId4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7BA4A1F-91FB-4D6C-BF33-CD1E0523A213}" type="doc">
      <dgm:prSet loTypeId="urn:microsoft.com/office/officeart/2005/8/layout/radial5" loCatId="cycle" qsTypeId="urn:microsoft.com/office/officeart/2005/8/quickstyle/simple3" qsCatId="simple" csTypeId="urn:microsoft.com/office/officeart/2005/8/colors/accent3_2" csCatId="accent3" phldr="1"/>
      <dgm:spPr/>
      <dgm:t>
        <a:bodyPr/>
        <a:lstStyle/>
        <a:p>
          <a:endParaRPr lang="ru-RU"/>
        </a:p>
      </dgm:t>
    </dgm:pt>
    <dgm:pt modelId="{35FAFFC7-0553-4976-9988-784CF08193D7}">
      <dgm:prSet phldrT="[Текст]" custT="1"/>
      <dgm:spPr/>
      <dgm:t>
        <a:bodyPr/>
        <a:lstStyle/>
        <a:p>
          <a:r>
            <a:rPr lang="ru-RU" sz="700"/>
            <a:t>Безопасность пассажирских перевозок</a:t>
          </a:r>
        </a:p>
      </dgm:t>
    </dgm:pt>
    <dgm:pt modelId="{534AB66C-E5EB-4680-8DE2-A0AC0E0E828F}" type="parTrans" cxnId="{F9A4EA8C-4BAA-4C9E-9B86-5B0A31A2A425}">
      <dgm:prSet/>
      <dgm:spPr/>
      <dgm:t>
        <a:bodyPr/>
        <a:lstStyle/>
        <a:p>
          <a:endParaRPr lang="ru-RU" sz="700"/>
        </a:p>
      </dgm:t>
    </dgm:pt>
    <dgm:pt modelId="{F479074C-174B-4A94-9990-E94A7A23721E}" type="sibTrans" cxnId="{F9A4EA8C-4BAA-4C9E-9B86-5B0A31A2A425}">
      <dgm:prSet/>
      <dgm:spPr/>
      <dgm:t>
        <a:bodyPr/>
        <a:lstStyle/>
        <a:p>
          <a:endParaRPr lang="ru-RU" sz="700"/>
        </a:p>
      </dgm:t>
    </dgm:pt>
    <dgm:pt modelId="{67908E05-C621-40B8-9313-EE605571A1C2}">
      <dgm:prSet phldrT="[Текст]" custT="1"/>
      <dgm:spPr/>
      <dgm:t>
        <a:bodyPr/>
        <a:lstStyle/>
        <a:p>
          <a:r>
            <a:rPr lang="ru-RU" sz="700"/>
            <a:t>Транспортная безопасность  пассажиров</a:t>
          </a:r>
        </a:p>
      </dgm:t>
    </dgm:pt>
    <dgm:pt modelId="{12FC93A1-2A75-422C-8EE8-9FDC8573906D}" type="parTrans" cxnId="{9285452B-58B6-46F2-B373-F866A4F33A52}">
      <dgm:prSet custT="1"/>
      <dgm:spPr/>
      <dgm:t>
        <a:bodyPr/>
        <a:lstStyle/>
        <a:p>
          <a:endParaRPr lang="ru-RU" sz="700"/>
        </a:p>
      </dgm:t>
    </dgm:pt>
    <dgm:pt modelId="{626A9114-B0F3-4065-9CC0-8FEBCAD72025}" type="sibTrans" cxnId="{9285452B-58B6-46F2-B373-F866A4F33A52}">
      <dgm:prSet/>
      <dgm:spPr/>
      <dgm:t>
        <a:bodyPr/>
        <a:lstStyle/>
        <a:p>
          <a:endParaRPr lang="ru-RU" sz="700"/>
        </a:p>
      </dgm:t>
    </dgm:pt>
    <dgm:pt modelId="{5C14E83B-6C0B-41F5-98CE-A7E3C57DA041}">
      <dgm:prSet phldrT="[Текст]" custT="1"/>
      <dgm:spPr/>
      <dgm:t>
        <a:bodyPr/>
        <a:lstStyle/>
        <a:p>
          <a:r>
            <a:rPr lang="ru-RU" sz="700"/>
            <a:t>Экономическая безопасность</a:t>
          </a:r>
        </a:p>
      </dgm:t>
    </dgm:pt>
    <dgm:pt modelId="{75027F72-9B9C-4280-B108-7BF1BA753358}" type="parTrans" cxnId="{3A101749-3303-4988-87D0-37070B12CC83}">
      <dgm:prSet custT="1"/>
      <dgm:spPr/>
      <dgm:t>
        <a:bodyPr/>
        <a:lstStyle/>
        <a:p>
          <a:endParaRPr lang="ru-RU" sz="700"/>
        </a:p>
      </dgm:t>
    </dgm:pt>
    <dgm:pt modelId="{2FA41A9C-1CCA-49F0-B87C-BD368CA548B7}" type="sibTrans" cxnId="{3A101749-3303-4988-87D0-37070B12CC83}">
      <dgm:prSet/>
      <dgm:spPr/>
      <dgm:t>
        <a:bodyPr/>
        <a:lstStyle/>
        <a:p>
          <a:endParaRPr lang="ru-RU" sz="700"/>
        </a:p>
      </dgm:t>
    </dgm:pt>
    <dgm:pt modelId="{B9DE5311-90F6-484C-B438-D26E549ABE4F}">
      <dgm:prSet phldrT="[Текст]" custT="1"/>
      <dgm:spPr/>
      <dgm:t>
        <a:bodyPr/>
        <a:lstStyle/>
        <a:p>
          <a:r>
            <a:rPr lang="ru-RU" sz="700"/>
            <a:t>Экологическая безопасность</a:t>
          </a:r>
        </a:p>
      </dgm:t>
    </dgm:pt>
    <dgm:pt modelId="{DE6DB911-1299-4F2F-9394-CA9E7A52F70D}" type="parTrans" cxnId="{0D90C433-6D54-4A8A-A7FD-A7FB60570FAF}">
      <dgm:prSet custT="1"/>
      <dgm:spPr/>
      <dgm:t>
        <a:bodyPr/>
        <a:lstStyle/>
        <a:p>
          <a:endParaRPr lang="ru-RU" sz="700"/>
        </a:p>
      </dgm:t>
    </dgm:pt>
    <dgm:pt modelId="{DD93BAC3-F1A9-4CBC-B2C5-738B3926B5F6}" type="sibTrans" cxnId="{0D90C433-6D54-4A8A-A7FD-A7FB60570FAF}">
      <dgm:prSet/>
      <dgm:spPr/>
      <dgm:t>
        <a:bodyPr/>
        <a:lstStyle/>
        <a:p>
          <a:endParaRPr lang="ru-RU" sz="700"/>
        </a:p>
      </dgm:t>
    </dgm:pt>
    <dgm:pt modelId="{8BD4A20B-57C3-4566-9999-424AB07927C3}">
      <dgm:prSet phldrT="[Текст]"/>
      <dgm:spPr/>
      <dgm:t>
        <a:bodyPr/>
        <a:lstStyle/>
        <a:p>
          <a:endParaRPr lang="ru-RU" sz="700"/>
        </a:p>
      </dgm:t>
    </dgm:pt>
    <dgm:pt modelId="{8CCECDE3-7D97-4113-BF35-85940195FD5A}" type="parTrans" cxnId="{9E2A25F3-937F-4BF2-9E87-C729F14FA74E}">
      <dgm:prSet/>
      <dgm:spPr/>
      <dgm:t>
        <a:bodyPr/>
        <a:lstStyle/>
        <a:p>
          <a:endParaRPr lang="ru-RU" sz="700"/>
        </a:p>
      </dgm:t>
    </dgm:pt>
    <dgm:pt modelId="{579065CE-77F7-4CB4-B6A2-2D43199945B3}" type="sibTrans" cxnId="{9E2A25F3-937F-4BF2-9E87-C729F14FA74E}">
      <dgm:prSet/>
      <dgm:spPr/>
      <dgm:t>
        <a:bodyPr/>
        <a:lstStyle/>
        <a:p>
          <a:endParaRPr lang="ru-RU" sz="700"/>
        </a:p>
      </dgm:t>
    </dgm:pt>
    <dgm:pt modelId="{DCAB6C49-78BB-4B89-9C7F-79405583D61B}">
      <dgm:prSet phldrT="[Текст]" custT="1"/>
      <dgm:spPr/>
      <dgm:t>
        <a:bodyPr/>
        <a:lstStyle/>
        <a:p>
          <a:r>
            <a:rPr lang="ru-RU" sz="700"/>
            <a:t>Информационная безопасность</a:t>
          </a:r>
        </a:p>
      </dgm:t>
    </dgm:pt>
    <dgm:pt modelId="{800E1072-42FE-4B64-8459-44B5CBF00AF2}" type="parTrans" cxnId="{97A9861B-0128-4D29-B968-693ED4C9B9E2}">
      <dgm:prSet custT="1"/>
      <dgm:spPr/>
      <dgm:t>
        <a:bodyPr/>
        <a:lstStyle/>
        <a:p>
          <a:endParaRPr lang="ru-RU" sz="700"/>
        </a:p>
      </dgm:t>
    </dgm:pt>
    <dgm:pt modelId="{0E142932-D241-4BA2-84B1-2AA042933908}" type="sibTrans" cxnId="{97A9861B-0128-4D29-B968-693ED4C9B9E2}">
      <dgm:prSet/>
      <dgm:spPr/>
      <dgm:t>
        <a:bodyPr/>
        <a:lstStyle/>
        <a:p>
          <a:endParaRPr lang="ru-RU" sz="700"/>
        </a:p>
      </dgm:t>
    </dgm:pt>
    <dgm:pt modelId="{5872ABFC-FA42-43BB-8713-4957B369914F}">
      <dgm:prSet phldrT="[Текст]" custT="1"/>
      <dgm:spPr/>
      <dgm:t>
        <a:bodyPr/>
        <a:lstStyle/>
        <a:p>
          <a:r>
            <a:rPr lang="ru-RU" sz="700"/>
            <a:t>Безопасность движения</a:t>
          </a:r>
        </a:p>
      </dgm:t>
    </dgm:pt>
    <dgm:pt modelId="{464CF359-31DC-4B9B-A416-2FCA165ABF34}" type="sibTrans" cxnId="{7786B8DA-9A76-43F4-B645-34160961EC26}">
      <dgm:prSet/>
      <dgm:spPr/>
      <dgm:t>
        <a:bodyPr/>
        <a:lstStyle/>
        <a:p>
          <a:endParaRPr lang="ru-RU" sz="700"/>
        </a:p>
      </dgm:t>
    </dgm:pt>
    <dgm:pt modelId="{027F0256-6A7D-43D9-88CE-EC49326E64AC}" type="parTrans" cxnId="{7786B8DA-9A76-43F4-B645-34160961EC26}">
      <dgm:prSet custT="1"/>
      <dgm:spPr/>
      <dgm:t>
        <a:bodyPr/>
        <a:lstStyle/>
        <a:p>
          <a:endParaRPr lang="ru-RU" sz="700"/>
        </a:p>
      </dgm:t>
    </dgm:pt>
    <dgm:pt modelId="{B71E5E73-04A5-4280-96FD-058FACFB9784}" type="pres">
      <dgm:prSet presAssocID="{F7BA4A1F-91FB-4D6C-BF33-CD1E0523A213}" presName="Name0" presStyleCnt="0">
        <dgm:presLayoutVars>
          <dgm:chMax val="1"/>
          <dgm:dir/>
          <dgm:animLvl val="ctr"/>
          <dgm:resizeHandles val="exact"/>
        </dgm:presLayoutVars>
      </dgm:prSet>
      <dgm:spPr/>
      <dgm:t>
        <a:bodyPr/>
        <a:lstStyle/>
        <a:p>
          <a:endParaRPr lang="ru-RU"/>
        </a:p>
      </dgm:t>
    </dgm:pt>
    <dgm:pt modelId="{B190DEA8-2FDD-42B5-8526-69B6728F3144}" type="pres">
      <dgm:prSet presAssocID="{35FAFFC7-0553-4976-9988-784CF08193D7}" presName="centerShape" presStyleLbl="node0" presStyleIdx="0" presStyleCnt="1" custScaleX="158641" custScaleY="112717"/>
      <dgm:spPr>
        <a:prstGeom prst="ellipse">
          <a:avLst/>
        </a:prstGeom>
      </dgm:spPr>
      <dgm:t>
        <a:bodyPr/>
        <a:lstStyle/>
        <a:p>
          <a:endParaRPr lang="ru-RU"/>
        </a:p>
      </dgm:t>
    </dgm:pt>
    <dgm:pt modelId="{95CE67FB-2D22-4571-852D-EE9526112CC8}" type="pres">
      <dgm:prSet presAssocID="{027F0256-6A7D-43D9-88CE-EC49326E64AC}" presName="parTrans" presStyleLbl="sibTrans2D1" presStyleIdx="0" presStyleCnt="5"/>
      <dgm:spPr/>
      <dgm:t>
        <a:bodyPr/>
        <a:lstStyle/>
        <a:p>
          <a:endParaRPr lang="ru-RU"/>
        </a:p>
      </dgm:t>
    </dgm:pt>
    <dgm:pt modelId="{401E7CED-DE18-4DE9-8FB2-C8EEFF0291AF}" type="pres">
      <dgm:prSet presAssocID="{027F0256-6A7D-43D9-88CE-EC49326E64AC}" presName="connectorText" presStyleLbl="sibTrans2D1" presStyleIdx="0" presStyleCnt="5"/>
      <dgm:spPr/>
      <dgm:t>
        <a:bodyPr/>
        <a:lstStyle/>
        <a:p>
          <a:endParaRPr lang="ru-RU"/>
        </a:p>
      </dgm:t>
    </dgm:pt>
    <dgm:pt modelId="{AB110B8B-B627-4019-8DBA-6C4A8D40809B}" type="pres">
      <dgm:prSet presAssocID="{5872ABFC-FA42-43BB-8713-4957B369914F}" presName="node" presStyleLbl="node1" presStyleIdx="0" presStyleCnt="5" custScaleX="121800" custScaleY="60418">
        <dgm:presLayoutVars>
          <dgm:bulletEnabled val="1"/>
        </dgm:presLayoutVars>
      </dgm:prSet>
      <dgm:spPr>
        <a:prstGeom prst="roundRect">
          <a:avLst/>
        </a:prstGeom>
      </dgm:spPr>
      <dgm:t>
        <a:bodyPr/>
        <a:lstStyle/>
        <a:p>
          <a:endParaRPr lang="ru-RU"/>
        </a:p>
      </dgm:t>
    </dgm:pt>
    <dgm:pt modelId="{46339286-AF92-459F-9D2D-0998DB0F8E11}" type="pres">
      <dgm:prSet presAssocID="{12FC93A1-2A75-422C-8EE8-9FDC8573906D}" presName="parTrans" presStyleLbl="sibTrans2D1" presStyleIdx="1" presStyleCnt="5"/>
      <dgm:spPr/>
      <dgm:t>
        <a:bodyPr/>
        <a:lstStyle/>
        <a:p>
          <a:endParaRPr lang="ru-RU"/>
        </a:p>
      </dgm:t>
    </dgm:pt>
    <dgm:pt modelId="{FB7EB375-F4F9-4633-A8AA-2BDC333C6F76}" type="pres">
      <dgm:prSet presAssocID="{12FC93A1-2A75-422C-8EE8-9FDC8573906D}" presName="connectorText" presStyleLbl="sibTrans2D1" presStyleIdx="1" presStyleCnt="5"/>
      <dgm:spPr/>
      <dgm:t>
        <a:bodyPr/>
        <a:lstStyle/>
        <a:p>
          <a:endParaRPr lang="ru-RU"/>
        </a:p>
      </dgm:t>
    </dgm:pt>
    <dgm:pt modelId="{C1FEB0BF-2CC4-4B72-BF91-A49CE0715645}" type="pres">
      <dgm:prSet presAssocID="{67908E05-C621-40B8-9313-EE605571A1C2}" presName="node" presStyleLbl="node1" presStyleIdx="1" presStyleCnt="5" custScaleX="117565" custScaleY="75871" custRadScaleRad="112465" custRadScaleInc="9041">
        <dgm:presLayoutVars>
          <dgm:bulletEnabled val="1"/>
        </dgm:presLayoutVars>
      </dgm:prSet>
      <dgm:spPr>
        <a:prstGeom prst="roundRect">
          <a:avLst/>
        </a:prstGeom>
      </dgm:spPr>
      <dgm:t>
        <a:bodyPr/>
        <a:lstStyle/>
        <a:p>
          <a:endParaRPr lang="ru-RU"/>
        </a:p>
      </dgm:t>
    </dgm:pt>
    <dgm:pt modelId="{46B3F48F-E977-4F53-A5F5-9A657C9EF3B7}" type="pres">
      <dgm:prSet presAssocID="{75027F72-9B9C-4280-B108-7BF1BA753358}" presName="parTrans" presStyleLbl="sibTrans2D1" presStyleIdx="2" presStyleCnt="5"/>
      <dgm:spPr/>
      <dgm:t>
        <a:bodyPr/>
        <a:lstStyle/>
        <a:p>
          <a:endParaRPr lang="ru-RU"/>
        </a:p>
      </dgm:t>
    </dgm:pt>
    <dgm:pt modelId="{72FA5545-5FAD-4E4C-8D82-0940AF2B6ECC}" type="pres">
      <dgm:prSet presAssocID="{75027F72-9B9C-4280-B108-7BF1BA753358}" presName="connectorText" presStyleLbl="sibTrans2D1" presStyleIdx="2" presStyleCnt="5"/>
      <dgm:spPr/>
      <dgm:t>
        <a:bodyPr/>
        <a:lstStyle/>
        <a:p>
          <a:endParaRPr lang="ru-RU"/>
        </a:p>
      </dgm:t>
    </dgm:pt>
    <dgm:pt modelId="{B104EBA7-0B1E-42DC-9516-FC2BDABF72F6}" type="pres">
      <dgm:prSet presAssocID="{5C14E83B-6C0B-41F5-98CE-A7E3C57DA041}" presName="node" presStyleLbl="node1" presStyleIdx="2" presStyleCnt="5" custScaleX="139313" custScaleY="62164" custRadScaleRad="110916" custRadScaleInc="-19900">
        <dgm:presLayoutVars>
          <dgm:bulletEnabled val="1"/>
        </dgm:presLayoutVars>
      </dgm:prSet>
      <dgm:spPr>
        <a:prstGeom prst="roundRect">
          <a:avLst/>
        </a:prstGeom>
      </dgm:spPr>
      <dgm:t>
        <a:bodyPr/>
        <a:lstStyle/>
        <a:p>
          <a:endParaRPr lang="ru-RU"/>
        </a:p>
      </dgm:t>
    </dgm:pt>
    <dgm:pt modelId="{463CCDBB-9494-4427-9D56-F6D03F172AC2}" type="pres">
      <dgm:prSet presAssocID="{800E1072-42FE-4B64-8459-44B5CBF00AF2}" presName="parTrans" presStyleLbl="sibTrans2D1" presStyleIdx="3" presStyleCnt="5"/>
      <dgm:spPr/>
      <dgm:t>
        <a:bodyPr/>
        <a:lstStyle/>
        <a:p>
          <a:endParaRPr lang="ru-RU"/>
        </a:p>
      </dgm:t>
    </dgm:pt>
    <dgm:pt modelId="{16E26F54-3C47-4876-82BB-E350B956D65B}" type="pres">
      <dgm:prSet presAssocID="{800E1072-42FE-4B64-8459-44B5CBF00AF2}" presName="connectorText" presStyleLbl="sibTrans2D1" presStyleIdx="3" presStyleCnt="5"/>
      <dgm:spPr/>
      <dgm:t>
        <a:bodyPr/>
        <a:lstStyle/>
        <a:p>
          <a:endParaRPr lang="ru-RU"/>
        </a:p>
      </dgm:t>
    </dgm:pt>
    <dgm:pt modelId="{148CA353-1422-4993-B44D-864942766F27}" type="pres">
      <dgm:prSet presAssocID="{DCAB6C49-78BB-4B89-9C7F-79405583D61B}" presName="node" presStyleLbl="node1" presStyleIdx="3" presStyleCnt="5" custScaleX="165251" custScaleY="62164" custRadScaleRad="107386" custRadScaleInc="14212">
        <dgm:presLayoutVars>
          <dgm:bulletEnabled val="1"/>
        </dgm:presLayoutVars>
      </dgm:prSet>
      <dgm:spPr>
        <a:prstGeom prst="roundRect">
          <a:avLst/>
        </a:prstGeom>
      </dgm:spPr>
      <dgm:t>
        <a:bodyPr/>
        <a:lstStyle/>
        <a:p>
          <a:endParaRPr lang="ru-RU"/>
        </a:p>
      </dgm:t>
    </dgm:pt>
    <dgm:pt modelId="{0CBC5B59-C7D1-4BDC-936B-15F088C45FD1}" type="pres">
      <dgm:prSet presAssocID="{DE6DB911-1299-4F2F-9394-CA9E7A52F70D}" presName="parTrans" presStyleLbl="sibTrans2D1" presStyleIdx="4" presStyleCnt="5"/>
      <dgm:spPr/>
      <dgm:t>
        <a:bodyPr/>
        <a:lstStyle/>
        <a:p>
          <a:endParaRPr lang="ru-RU"/>
        </a:p>
      </dgm:t>
    </dgm:pt>
    <dgm:pt modelId="{BF87F80E-7630-45EC-A370-6D13B4824EB2}" type="pres">
      <dgm:prSet presAssocID="{DE6DB911-1299-4F2F-9394-CA9E7A52F70D}" presName="connectorText" presStyleLbl="sibTrans2D1" presStyleIdx="4" presStyleCnt="5"/>
      <dgm:spPr/>
      <dgm:t>
        <a:bodyPr/>
        <a:lstStyle/>
        <a:p>
          <a:endParaRPr lang="ru-RU"/>
        </a:p>
      </dgm:t>
    </dgm:pt>
    <dgm:pt modelId="{A6D9CEE2-804B-44A8-90E1-8D3961ED6A00}" type="pres">
      <dgm:prSet presAssocID="{B9DE5311-90F6-484C-B438-D26E549ABE4F}" presName="node" presStyleLbl="node1" presStyleIdx="4" presStyleCnt="5" custScaleX="128758" custScaleY="69505" custRadScaleRad="118550" custRadScaleInc="-8029">
        <dgm:presLayoutVars>
          <dgm:bulletEnabled val="1"/>
        </dgm:presLayoutVars>
      </dgm:prSet>
      <dgm:spPr>
        <a:prstGeom prst="roundRect">
          <a:avLst/>
        </a:prstGeom>
      </dgm:spPr>
      <dgm:t>
        <a:bodyPr/>
        <a:lstStyle/>
        <a:p>
          <a:endParaRPr lang="ru-RU"/>
        </a:p>
      </dgm:t>
    </dgm:pt>
  </dgm:ptLst>
  <dgm:cxnLst>
    <dgm:cxn modelId="{ADC0E8BE-ECBB-4F67-AA84-BCFB12CFE747}" type="presOf" srcId="{75027F72-9B9C-4280-B108-7BF1BA753358}" destId="{46B3F48F-E977-4F53-A5F5-9A657C9EF3B7}" srcOrd="0" destOrd="0" presId="urn:microsoft.com/office/officeart/2005/8/layout/radial5"/>
    <dgm:cxn modelId="{9E2A25F3-937F-4BF2-9E87-C729F14FA74E}" srcId="{F7BA4A1F-91FB-4D6C-BF33-CD1E0523A213}" destId="{8BD4A20B-57C3-4566-9999-424AB07927C3}" srcOrd="1" destOrd="0" parTransId="{8CCECDE3-7D97-4113-BF35-85940195FD5A}" sibTransId="{579065CE-77F7-4CB4-B6A2-2D43199945B3}"/>
    <dgm:cxn modelId="{3A101749-3303-4988-87D0-37070B12CC83}" srcId="{35FAFFC7-0553-4976-9988-784CF08193D7}" destId="{5C14E83B-6C0B-41F5-98CE-A7E3C57DA041}" srcOrd="2" destOrd="0" parTransId="{75027F72-9B9C-4280-B108-7BF1BA753358}" sibTransId="{2FA41A9C-1CCA-49F0-B87C-BD368CA548B7}"/>
    <dgm:cxn modelId="{9163F7EE-9838-47A1-8B30-6888F7A7ACA6}" type="presOf" srcId="{5C14E83B-6C0B-41F5-98CE-A7E3C57DA041}" destId="{B104EBA7-0B1E-42DC-9516-FC2BDABF72F6}" srcOrd="0" destOrd="0" presId="urn:microsoft.com/office/officeart/2005/8/layout/radial5"/>
    <dgm:cxn modelId="{F92B39AA-A3EB-456B-917E-B09F277C5C2E}" type="presOf" srcId="{B9DE5311-90F6-484C-B438-D26E549ABE4F}" destId="{A6D9CEE2-804B-44A8-90E1-8D3961ED6A00}" srcOrd="0" destOrd="0" presId="urn:microsoft.com/office/officeart/2005/8/layout/radial5"/>
    <dgm:cxn modelId="{E75D1620-7BFF-46CD-82F3-AD35B803D63E}" type="presOf" srcId="{DCAB6C49-78BB-4B89-9C7F-79405583D61B}" destId="{148CA353-1422-4993-B44D-864942766F27}" srcOrd="0" destOrd="0" presId="urn:microsoft.com/office/officeart/2005/8/layout/radial5"/>
    <dgm:cxn modelId="{50961551-67C4-424A-957D-22686D984AC7}" type="presOf" srcId="{35FAFFC7-0553-4976-9988-784CF08193D7}" destId="{B190DEA8-2FDD-42B5-8526-69B6728F3144}" srcOrd="0" destOrd="0" presId="urn:microsoft.com/office/officeart/2005/8/layout/radial5"/>
    <dgm:cxn modelId="{4CD4FE16-FC45-4819-8CDA-8EEC938B8590}" type="presOf" srcId="{67908E05-C621-40B8-9313-EE605571A1C2}" destId="{C1FEB0BF-2CC4-4B72-BF91-A49CE0715645}" srcOrd="0" destOrd="0" presId="urn:microsoft.com/office/officeart/2005/8/layout/radial5"/>
    <dgm:cxn modelId="{9285452B-58B6-46F2-B373-F866A4F33A52}" srcId="{35FAFFC7-0553-4976-9988-784CF08193D7}" destId="{67908E05-C621-40B8-9313-EE605571A1C2}" srcOrd="1" destOrd="0" parTransId="{12FC93A1-2A75-422C-8EE8-9FDC8573906D}" sibTransId="{626A9114-B0F3-4065-9CC0-8FEBCAD72025}"/>
    <dgm:cxn modelId="{0D90C433-6D54-4A8A-A7FD-A7FB60570FAF}" srcId="{35FAFFC7-0553-4976-9988-784CF08193D7}" destId="{B9DE5311-90F6-484C-B438-D26E549ABE4F}" srcOrd="4" destOrd="0" parTransId="{DE6DB911-1299-4F2F-9394-CA9E7A52F70D}" sibTransId="{DD93BAC3-F1A9-4CBC-B2C5-738B3926B5F6}"/>
    <dgm:cxn modelId="{1044BD5C-1AE4-4D74-9899-45B848CFF88B}" type="presOf" srcId="{DE6DB911-1299-4F2F-9394-CA9E7A52F70D}" destId="{BF87F80E-7630-45EC-A370-6D13B4824EB2}" srcOrd="1" destOrd="0" presId="urn:microsoft.com/office/officeart/2005/8/layout/radial5"/>
    <dgm:cxn modelId="{8466501A-0C04-487D-8EC8-2D4BEAC9E358}" type="presOf" srcId="{800E1072-42FE-4B64-8459-44B5CBF00AF2}" destId="{16E26F54-3C47-4876-82BB-E350B956D65B}" srcOrd="1" destOrd="0" presId="urn:microsoft.com/office/officeart/2005/8/layout/radial5"/>
    <dgm:cxn modelId="{97A9861B-0128-4D29-B968-693ED4C9B9E2}" srcId="{35FAFFC7-0553-4976-9988-784CF08193D7}" destId="{DCAB6C49-78BB-4B89-9C7F-79405583D61B}" srcOrd="3" destOrd="0" parTransId="{800E1072-42FE-4B64-8459-44B5CBF00AF2}" sibTransId="{0E142932-D241-4BA2-84B1-2AA042933908}"/>
    <dgm:cxn modelId="{7786B8DA-9A76-43F4-B645-34160961EC26}" srcId="{35FAFFC7-0553-4976-9988-784CF08193D7}" destId="{5872ABFC-FA42-43BB-8713-4957B369914F}" srcOrd="0" destOrd="0" parTransId="{027F0256-6A7D-43D9-88CE-EC49326E64AC}" sibTransId="{464CF359-31DC-4B9B-A416-2FCA165ABF34}"/>
    <dgm:cxn modelId="{DCD83F67-60FE-48CB-BF6F-C6DD4F8EF971}" type="presOf" srcId="{027F0256-6A7D-43D9-88CE-EC49326E64AC}" destId="{95CE67FB-2D22-4571-852D-EE9526112CC8}" srcOrd="0" destOrd="0" presId="urn:microsoft.com/office/officeart/2005/8/layout/radial5"/>
    <dgm:cxn modelId="{F9A4EA8C-4BAA-4C9E-9B86-5B0A31A2A425}" srcId="{F7BA4A1F-91FB-4D6C-BF33-CD1E0523A213}" destId="{35FAFFC7-0553-4976-9988-784CF08193D7}" srcOrd="0" destOrd="0" parTransId="{534AB66C-E5EB-4680-8DE2-A0AC0E0E828F}" sibTransId="{F479074C-174B-4A94-9990-E94A7A23721E}"/>
    <dgm:cxn modelId="{727167B6-B800-448D-A2BF-06F66D29982F}" type="presOf" srcId="{12FC93A1-2A75-422C-8EE8-9FDC8573906D}" destId="{FB7EB375-F4F9-4633-A8AA-2BDC333C6F76}" srcOrd="1" destOrd="0" presId="urn:microsoft.com/office/officeart/2005/8/layout/radial5"/>
    <dgm:cxn modelId="{F49EB550-7E19-43FA-AC52-8D5A8DF18366}" type="presOf" srcId="{027F0256-6A7D-43D9-88CE-EC49326E64AC}" destId="{401E7CED-DE18-4DE9-8FB2-C8EEFF0291AF}" srcOrd="1" destOrd="0" presId="urn:microsoft.com/office/officeart/2005/8/layout/radial5"/>
    <dgm:cxn modelId="{CB22FF0F-0493-42A4-B8D9-67265B5F4C7D}" type="presOf" srcId="{F7BA4A1F-91FB-4D6C-BF33-CD1E0523A213}" destId="{B71E5E73-04A5-4280-96FD-058FACFB9784}" srcOrd="0" destOrd="0" presId="urn:microsoft.com/office/officeart/2005/8/layout/radial5"/>
    <dgm:cxn modelId="{10C31FB6-413F-4B1A-8395-DF158383B10F}" type="presOf" srcId="{800E1072-42FE-4B64-8459-44B5CBF00AF2}" destId="{463CCDBB-9494-4427-9D56-F6D03F172AC2}" srcOrd="0" destOrd="0" presId="urn:microsoft.com/office/officeart/2005/8/layout/radial5"/>
    <dgm:cxn modelId="{7565540F-A2D1-44B9-AF85-79CC0FACE6D6}" type="presOf" srcId="{12FC93A1-2A75-422C-8EE8-9FDC8573906D}" destId="{46339286-AF92-459F-9D2D-0998DB0F8E11}" srcOrd="0" destOrd="0" presId="urn:microsoft.com/office/officeart/2005/8/layout/radial5"/>
    <dgm:cxn modelId="{0B41CCD8-5FD0-4B97-87F9-61516751B271}" type="presOf" srcId="{DE6DB911-1299-4F2F-9394-CA9E7A52F70D}" destId="{0CBC5B59-C7D1-4BDC-936B-15F088C45FD1}" srcOrd="0" destOrd="0" presId="urn:microsoft.com/office/officeart/2005/8/layout/radial5"/>
    <dgm:cxn modelId="{89ECA5E5-2D10-4394-9825-6EC203E2DDCC}" type="presOf" srcId="{75027F72-9B9C-4280-B108-7BF1BA753358}" destId="{72FA5545-5FAD-4E4C-8D82-0940AF2B6ECC}" srcOrd="1" destOrd="0" presId="urn:microsoft.com/office/officeart/2005/8/layout/radial5"/>
    <dgm:cxn modelId="{990746D0-59BA-43B8-8FD3-C776B418C721}" type="presOf" srcId="{5872ABFC-FA42-43BB-8713-4957B369914F}" destId="{AB110B8B-B627-4019-8DBA-6C4A8D40809B}" srcOrd="0" destOrd="0" presId="urn:microsoft.com/office/officeart/2005/8/layout/radial5"/>
    <dgm:cxn modelId="{55F2F44E-1DB9-481A-990C-C4FA7002D57F}" type="presParOf" srcId="{B71E5E73-04A5-4280-96FD-058FACFB9784}" destId="{B190DEA8-2FDD-42B5-8526-69B6728F3144}" srcOrd="0" destOrd="0" presId="urn:microsoft.com/office/officeart/2005/8/layout/radial5"/>
    <dgm:cxn modelId="{FDA44ED6-7C5B-4013-AD8A-767D942A6576}" type="presParOf" srcId="{B71E5E73-04A5-4280-96FD-058FACFB9784}" destId="{95CE67FB-2D22-4571-852D-EE9526112CC8}" srcOrd="1" destOrd="0" presId="urn:microsoft.com/office/officeart/2005/8/layout/radial5"/>
    <dgm:cxn modelId="{286ACB4B-23AE-4A72-ABF9-0EEABDD53BB6}" type="presParOf" srcId="{95CE67FB-2D22-4571-852D-EE9526112CC8}" destId="{401E7CED-DE18-4DE9-8FB2-C8EEFF0291AF}" srcOrd="0" destOrd="0" presId="urn:microsoft.com/office/officeart/2005/8/layout/radial5"/>
    <dgm:cxn modelId="{486A511E-9059-4E74-A0E4-9D344F09FB0B}" type="presParOf" srcId="{B71E5E73-04A5-4280-96FD-058FACFB9784}" destId="{AB110B8B-B627-4019-8DBA-6C4A8D40809B}" srcOrd="2" destOrd="0" presId="urn:microsoft.com/office/officeart/2005/8/layout/radial5"/>
    <dgm:cxn modelId="{7A6138A0-621F-498C-BEFD-AC43F45624F8}" type="presParOf" srcId="{B71E5E73-04A5-4280-96FD-058FACFB9784}" destId="{46339286-AF92-459F-9D2D-0998DB0F8E11}" srcOrd="3" destOrd="0" presId="urn:microsoft.com/office/officeart/2005/8/layout/radial5"/>
    <dgm:cxn modelId="{928A7406-B257-4059-B076-FAE66271C4BF}" type="presParOf" srcId="{46339286-AF92-459F-9D2D-0998DB0F8E11}" destId="{FB7EB375-F4F9-4633-A8AA-2BDC333C6F76}" srcOrd="0" destOrd="0" presId="urn:microsoft.com/office/officeart/2005/8/layout/radial5"/>
    <dgm:cxn modelId="{171CD828-6842-4730-A8DF-FE2AE0139C19}" type="presParOf" srcId="{B71E5E73-04A5-4280-96FD-058FACFB9784}" destId="{C1FEB0BF-2CC4-4B72-BF91-A49CE0715645}" srcOrd="4" destOrd="0" presId="urn:microsoft.com/office/officeart/2005/8/layout/radial5"/>
    <dgm:cxn modelId="{8CD63AD3-BE62-44C1-A3BB-81140A8BC83E}" type="presParOf" srcId="{B71E5E73-04A5-4280-96FD-058FACFB9784}" destId="{46B3F48F-E977-4F53-A5F5-9A657C9EF3B7}" srcOrd="5" destOrd="0" presId="urn:microsoft.com/office/officeart/2005/8/layout/radial5"/>
    <dgm:cxn modelId="{B591A26A-9A6D-4193-B9A7-8C683841F3B2}" type="presParOf" srcId="{46B3F48F-E977-4F53-A5F5-9A657C9EF3B7}" destId="{72FA5545-5FAD-4E4C-8D82-0940AF2B6ECC}" srcOrd="0" destOrd="0" presId="urn:microsoft.com/office/officeart/2005/8/layout/radial5"/>
    <dgm:cxn modelId="{5D63DF72-3C1E-42A2-8F4C-343059A801E9}" type="presParOf" srcId="{B71E5E73-04A5-4280-96FD-058FACFB9784}" destId="{B104EBA7-0B1E-42DC-9516-FC2BDABF72F6}" srcOrd="6" destOrd="0" presId="urn:microsoft.com/office/officeart/2005/8/layout/radial5"/>
    <dgm:cxn modelId="{05A286D1-50FB-4ABA-80BB-31C1CFEAB4CD}" type="presParOf" srcId="{B71E5E73-04A5-4280-96FD-058FACFB9784}" destId="{463CCDBB-9494-4427-9D56-F6D03F172AC2}" srcOrd="7" destOrd="0" presId="urn:microsoft.com/office/officeart/2005/8/layout/radial5"/>
    <dgm:cxn modelId="{C64A8AA7-060D-43DF-BA2E-58BBB3FEF40C}" type="presParOf" srcId="{463CCDBB-9494-4427-9D56-F6D03F172AC2}" destId="{16E26F54-3C47-4876-82BB-E350B956D65B}" srcOrd="0" destOrd="0" presId="urn:microsoft.com/office/officeart/2005/8/layout/radial5"/>
    <dgm:cxn modelId="{DFE5CC76-9F8E-4D30-815F-63443549C634}" type="presParOf" srcId="{B71E5E73-04A5-4280-96FD-058FACFB9784}" destId="{148CA353-1422-4993-B44D-864942766F27}" srcOrd="8" destOrd="0" presId="urn:microsoft.com/office/officeart/2005/8/layout/radial5"/>
    <dgm:cxn modelId="{922C67C2-8B7D-4DED-8ABA-E17DEC402FCA}" type="presParOf" srcId="{B71E5E73-04A5-4280-96FD-058FACFB9784}" destId="{0CBC5B59-C7D1-4BDC-936B-15F088C45FD1}" srcOrd="9" destOrd="0" presId="urn:microsoft.com/office/officeart/2005/8/layout/radial5"/>
    <dgm:cxn modelId="{00B1931D-ABA0-4E59-8B2F-AEDD7B73CB08}" type="presParOf" srcId="{0CBC5B59-C7D1-4BDC-936B-15F088C45FD1}" destId="{BF87F80E-7630-45EC-A370-6D13B4824EB2}" srcOrd="0" destOrd="0" presId="urn:microsoft.com/office/officeart/2005/8/layout/radial5"/>
    <dgm:cxn modelId="{C599096B-A88D-4521-A39C-77BBE7814ADD}" type="presParOf" srcId="{B71E5E73-04A5-4280-96FD-058FACFB9784}" destId="{A6D9CEE2-804B-44A8-90E1-8D3961ED6A00}" srcOrd="10" destOrd="0" presId="urn:microsoft.com/office/officeart/2005/8/layout/radial5"/>
  </dgm:cxnLst>
  <dgm:bg/>
  <dgm:whole/>
  <dgm:extLst>
    <a:ext uri="http://schemas.microsoft.com/office/drawing/2008/diagram">
      <dsp:dataModelExt xmlns:dsp="http://schemas.microsoft.com/office/drawing/2008/diagram" xmlns="" relId="rId4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E63B4F3-9757-43EB-A4D0-378867A44837}" type="doc">
      <dgm:prSet loTypeId="urn:microsoft.com/office/officeart/2005/8/layout/chevron1" loCatId="process" qsTypeId="urn:microsoft.com/office/officeart/2005/8/quickstyle/simple3" qsCatId="simple" csTypeId="urn:microsoft.com/office/officeart/2005/8/colors/accent3_5" csCatId="accent3" phldr="1"/>
      <dgm:spPr/>
    </dgm:pt>
    <dgm:pt modelId="{78136B47-A56D-4BA1-9D9F-304AB98724AC}">
      <dgm:prSet custT="1"/>
      <dgm:spPr/>
      <dgm:t>
        <a:bodyPr/>
        <a:lstStyle/>
        <a:p>
          <a:pPr algn="ctr"/>
          <a:r>
            <a:rPr lang="ru-RU" sz="800"/>
            <a:t>Индекс строится на основе вопроса </a:t>
          </a:r>
          <a:r>
            <a:rPr lang="en-US" sz="800"/>
            <a:t>«</a:t>
          </a:r>
          <a:r>
            <a:rPr lang="ru-RU" sz="800"/>
            <a:t>Как Вы оцениваете вероятность появления следующих проблем в Вашей жизни?»</a:t>
          </a:r>
        </a:p>
      </dgm:t>
    </dgm:pt>
    <dgm:pt modelId="{F4CA4F13-4833-401E-8DB6-51CFE0443AE3}" type="parTrans" cxnId="{2E0885F3-0E6E-42BE-A3F0-6A13AE4E946B}">
      <dgm:prSet/>
      <dgm:spPr/>
      <dgm:t>
        <a:bodyPr/>
        <a:lstStyle/>
        <a:p>
          <a:pPr algn="ctr"/>
          <a:endParaRPr lang="ru-RU" sz="800"/>
        </a:p>
      </dgm:t>
    </dgm:pt>
    <dgm:pt modelId="{ADFCA581-406A-4D2E-AD3C-D2FFC29FB726}" type="sibTrans" cxnId="{2E0885F3-0E6E-42BE-A3F0-6A13AE4E946B}">
      <dgm:prSet/>
      <dgm:spPr/>
      <dgm:t>
        <a:bodyPr/>
        <a:lstStyle/>
        <a:p>
          <a:pPr algn="ctr"/>
          <a:endParaRPr lang="ru-RU" sz="800"/>
        </a:p>
      </dgm:t>
    </dgm:pt>
    <dgm:pt modelId="{B5C75FD6-5F89-445D-A071-BC086069281C}">
      <dgm:prSet custT="1"/>
      <dgm:spPr/>
      <dgm:t>
        <a:bodyPr/>
        <a:lstStyle/>
        <a:p>
          <a:pPr algn="ctr"/>
          <a:r>
            <a:rPr lang="ru-RU" sz="800"/>
            <a:t>В</a:t>
          </a:r>
          <a:r>
            <a:rPr lang="en-US" sz="800"/>
            <a:t> июне 2015 г</a:t>
          </a:r>
          <a:r>
            <a:rPr lang="ru-RU" sz="800"/>
            <a:t>. </a:t>
          </a:r>
          <a:r>
            <a:rPr lang="en-US" sz="800"/>
            <a:t>россияне оценивали вероятность появления проблемы </a:t>
          </a:r>
          <a:r>
            <a:rPr lang="ru-RU" sz="800"/>
            <a:t> разгула преступности </a:t>
          </a:r>
          <a:r>
            <a:rPr lang="en-US" sz="800"/>
            <a:t>в своей жизни «полностью уверен, что не случится» (-8,7)</a:t>
          </a:r>
          <a:endParaRPr lang="ru-RU" sz="800"/>
        </a:p>
      </dgm:t>
    </dgm:pt>
    <dgm:pt modelId="{77ACBE22-79BC-47F0-B48D-8A0D14AA2673}" type="parTrans" cxnId="{3292B683-950E-42DC-953F-7B23E19137D4}">
      <dgm:prSet/>
      <dgm:spPr/>
      <dgm:t>
        <a:bodyPr/>
        <a:lstStyle/>
        <a:p>
          <a:pPr algn="ctr"/>
          <a:endParaRPr lang="ru-RU" sz="800"/>
        </a:p>
      </dgm:t>
    </dgm:pt>
    <dgm:pt modelId="{466591D7-CB6F-4B33-ACEA-BA58EC83CCCA}" type="sibTrans" cxnId="{3292B683-950E-42DC-953F-7B23E19137D4}">
      <dgm:prSet/>
      <dgm:spPr/>
      <dgm:t>
        <a:bodyPr/>
        <a:lstStyle/>
        <a:p>
          <a:pPr algn="ctr"/>
          <a:endParaRPr lang="ru-RU" sz="800"/>
        </a:p>
      </dgm:t>
    </dgm:pt>
    <dgm:pt modelId="{481EF139-84C6-43D8-9FC4-7EB3DD9A64AA}">
      <dgm:prSet custT="1"/>
      <dgm:spPr/>
      <dgm:t>
        <a:bodyPr/>
        <a:lstStyle/>
        <a:p>
          <a:pPr algn="ctr"/>
          <a:r>
            <a:rPr lang="ru-RU" sz="800"/>
            <a:t>В июне 2016 г. индекс  страха разгула преступности соответствовал ответу граждан «полностью уверен, что случится» (5,4)</a:t>
          </a:r>
        </a:p>
      </dgm:t>
    </dgm:pt>
    <dgm:pt modelId="{A43E0D0B-9624-4EEC-9CED-81F364CF70D8}" type="parTrans" cxnId="{28B30D94-66BB-4CED-A362-FD6720A19BB2}">
      <dgm:prSet/>
      <dgm:spPr/>
      <dgm:t>
        <a:bodyPr/>
        <a:lstStyle/>
        <a:p>
          <a:pPr algn="ctr"/>
          <a:endParaRPr lang="ru-RU" sz="800"/>
        </a:p>
      </dgm:t>
    </dgm:pt>
    <dgm:pt modelId="{1891F7BD-52F1-4685-81F3-DC44AF75C13A}" type="sibTrans" cxnId="{28B30D94-66BB-4CED-A362-FD6720A19BB2}">
      <dgm:prSet/>
      <dgm:spPr/>
      <dgm:t>
        <a:bodyPr/>
        <a:lstStyle/>
        <a:p>
          <a:pPr algn="ctr"/>
          <a:endParaRPr lang="ru-RU" sz="800"/>
        </a:p>
      </dgm:t>
    </dgm:pt>
    <dgm:pt modelId="{1D06EAA7-0E24-4B80-88A6-4E2DB4E4BD9E}" type="pres">
      <dgm:prSet presAssocID="{5E63B4F3-9757-43EB-A4D0-378867A44837}" presName="Name0" presStyleCnt="0">
        <dgm:presLayoutVars>
          <dgm:dir/>
          <dgm:animLvl val="lvl"/>
          <dgm:resizeHandles val="exact"/>
        </dgm:presLayoutVars>
      </dgm:prSet>
      <dgm:spPr/>
    </dgm:pt>
    <dgm:pt modelId="{8B43B418-E98F-420C-9A36-399CDFB466AC}" type="pres">
      <dgm:prSet presAssocID="{78136B47-A56D-4BA1-9D9F-304AB98724AC}" presName="parTxOnly" presStyleLbl="node1" presStyleIdx="0" presStyleCnt="3" custScaleX="140708" custScaleY="157152">
        <dgm:presLayoutVars>
          <dgm:chMax val="0"/>
          <dgm:chPref val="0"/>
          <dgm:bulletEnabled val="1"/>
        </dgm:presLayoutVars>
      </dgm:prSet>
      <dgm:spPr/>
      <dgm:t>
        <a:bodyPr/>
        <a:lstStyle/>
        <a:p>
          <a:endParaRPr lang="ru-RU"/>
        </a:p>
      </dgm:t>
    </dgm:pt>
    <dgm:pt modelId="{485D5293-29D4-4E6B-90DF-63D3BDD7EFE7}" type="pres">
      <dgm:prSet presAssocID="{ADFCA581-406A-4D2E-AD3C-D2FFC29FB726}" presName="parTxOnlySpace" presStyleCnt="0"/>
      <dgm:spPr/>
    </dgm:pt>
    <dgm:pt modelId="{69ED007C-6CD1-4A3F-8709-0D178EFDB150}" type="pres">
      <dgm:prSet presAssocID="{B5C75FD6-5F89-445D-A071-BC086069281C}" presName="parTxOnly" presStyleLbl="node1" presStyleIdx="1" presStyleCnt="3" custScaleX="130783" custScaleY="166581">
        <dgm:presLayoutVars>
          <dgm:chMax val="0"/>
          <dgm:chPref val="0"/>
          <dgm:bulletEnabled val="1"/>
        </dgm:presLayoutVars>
      </dgm:prSet>
      <dgm:spPr/>
      <dgm:t>
        <a:bodyPr/>
        <a:lstStyle/>
        <a:p>
          <a:endParaRPr lang="ru-RU"/>
        </a:p>
      </dgm:t>
    </dgm:pt>
    <dgm:pt modelId="{3AA91A51-DC6F-4A3E-9EAE-B8C0CC5953B0}" type="pres">
      <dgm:prSet presAssocID="{466591D7-CB6F-4B33-ACEA-BA58EC83CCCA}" presName="parTxOnlySpace" presStyleCnt="0"/>
      <dgm:spPr/>
    </dgm:pt>
    <dgm:pt modelId="{00C86C87-5CC7-4564-AD18-1B74FD734504}" type="pres">
      <dgm:prSet presAssocID="{481EF139-84C6-43D8-9FC4-7EB3DD9A64AA}" presName="parTxOnly" presStyleLbl="node1" presStyleIdx="2" presStyleCnt="3" custScaleX="125556" custScaleY="169724">
        <dgm:presLayoutVars>
          <dgm:chMax val="0"/>
          <dgm:chPref val="0"/>
          <dgm:bulletEnabled val="1"/>
        </dgm:presLayoutVars>
      </dgm:prSet>
      <dgm:spPr/>
      <dgm:t>
        <a:bodyPr/>
        <a:lstStyle/>
        <a:p>
          <a:endParaRPr lang="ru-RU"/>
        </a:p>
      </dgm:t>
    </dgm:pt>
  </dgm:ptLst>
  <dgm:cxnLst>
    <dgm:cxn modelId="{2E0885F3-0E6E-42BE-A3F0-6A13AE4E946B}" srcId="{5E63B4F3-9757-43EB-A4D0-378867A44837}" destId="{78136B47-A56D-4BA1-9D9F-304AB98724AC}" srcOrd="0" destOrd="0" parTransId="{F4CA4F13-4833-401E-8DB6-51CFE0443AE3}" sibTransId="{ADFCA581-406A-4D2E-AD3C-D2FFC29FB726}"/>
    <dgm:cxn modelId="{378004B5-B441-423F-AE4C-E4B85644C291}" type="presOf" srcId="{5E63B4F3-9757-43EB-A4D0-378867A44837}" destId="{1D06EAA7-0E24-4B80-88A6-4E2DB4E4BD9E}" srcOrd="0" destOrd="0" presId="urn:microsoft.com/office/officeart/2005/8/layout/chevron1"/>
    <dgm:cxn modelId="{4E7D31D5-7E2F-4B14-8D2D-1327E334A98F}" type="presOf" srcId="{B5C75FD6-5F89-445D-A071-BC086069281C}" destId="{69ED007C-6CD1-4A3F-8709-0D178EFDB150}" srcOrd="0" destOrd="0" presId="urn:microsoft.com/office/officeart/2005/8/layout/chevron1"/>
    <dgm:cxn modelId="{28B30D94-66BB-4CED-A362-FD6720A19BB2}" srcId="{5E63B4F3-9757-43EB-A4D0-378867A44837}" destId="{481EF139-84C6-43D8-9FC4-7EB3DD9A64AA}" srcOrd="2" destOrd="0" parTransId="{A43E0D0B-9624-4EEC-9CED-81F364CF70D8}" sibTransId="{1891F7BD-52F1-4685-81F3-DC44AF75C13A}"/>
    <dgm:cxn modelId="{3292B683-950E-42DC-953F-7B23E19137D4}" srcId="{5E63B4F3-9757-43EB-A4D0-378867A44837}" destId="{B5C75FD6-5F89-445D-A071-BC086069281C}" srcOrd="1" destOrd="0" parTransId="{77ACBE22-79BC-47F0-B48D-8A0D14AA2673}" sibTransId="{466591D7-CB6F-4B33-ACEA-BA58EC83CCCA}"/>
    <dgm:cxn modelId="{5D0E9846-B700-49C2-9421-6B350889348B}" type="presOf" srcId="{78136B47-A56D-4BA1-9D9F-304AB98724AC}" destId="{8B43B418-E98F-420C-9A36-399CDFB466AC}" srcOrd="0" destOrd="0" presId="urn:microsoft.com/office/officeart/2005/8/layout/chevron1"/>
    <dgm:cxn modelId="{579B8482-4BAA-4C72-966F-55A4EB65D2CE}" type="presOf" srcId="{481EF139-84C6-43D8-9FC4-7EB3DD9A64AA}" destId="{00C86C87-5CC7-4564-AD18-1B74FD734504}" srcOrd="0" destOrd="0" presId="urn:microsoft.com/office/officeart/2005/8/layout/chevron1"/>
    <dgm:cxn modelId="{1CC55DD7-2FD8-4267-9B32-A8DCC962FB18}" type="presParOf" srcId="{1D06EAA7-0E24-4B80-88A6-4E2DB4E4BD9E}" destId="{8B43B418-E98F-420C-9A36-399CDFB466AC}" srcOrd="0" destOrd="0" presId="urn:microsoft.com/office/officeart/2005/8/layout/chevron1"/>
    <dgm:cxn modelId="{14D5FF8D-D2EC-479E-ACAD-01E7FA864B7B}" type="presParOf" srcId="{1D06EAA7-0E24-4B80-88A6-4E2DB4E4BD9E}" destId="{485D5293-29D4-4E6B-90DF-63D3BDD7EFE7}" srcOrd="1" destOrd="0" presId="urn:microsoft.com/office/officeart/2005/8/layout/chevron1"/>
    <dgm:cxn modelId="{71F10686-DF0D-47D5-8EBC-41783961FEE0}" type="presParOf" srcId="{1D06EAA7-0E24-4B80-88A6-4E2DB4E4BD9E}" destId="{69ED007C-6CD1-4A3F-8709-0D178EFDB150}" srcOrd="2" destOrd="0" presId="urn:microsoft.com/office/officeart/2005/8/layout/chevron1"/>
    <dgm:cxn modelId="{D35175A1-7FC6-40D5-8C40-CC7F1F652847}" type="presParOf" srcId="{1D06EAA7-0E24-4B80-88A6-4E2DB4E4BD9E}" destId="{3AA91A51-DC6F-4A3E-9EAE-B8C0CC5953B0}" srcOrd="3" destOrd="0" presId="urn:microsoft.com/office/officeart/2005/8/layout/chevron1"/>
    <dgm:cxn modelId="{92C0BC58-4A61-4199-861A-F4F0C82E9646}" type="presParOf" srcId="{1D06EAA7-0E24-4B80-88A6-4E2DB4E4BD9E}" destId="{00C86C87-5CC7-4564-AD18-1B74FD734504}" srcOrd="4" destOrd="0" presId="urn:microsoft.com/office/officeart/2005/8/layout/chevron1"/>
  </dgm:cxnLst>
  <dgm:bg/>
  <dgm:whole/>
  <dgm:extLst>
    <a:ext uri="http://schemas.microsoft.com/office/drawing/2008/diagram">
      <dsp:dataModelExt xmlns:dsp="http://schemas.microsoft.com/office/drawing/2008/diagram" xmlns="" relId="rId6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572F8C7-B6D1-481A-B1D3-31E5856C66D2}" type="doc">
      <dgm:prSet loTypeId="urn:microsoft.com/office/officeart/2005/8/layout/radial6" loCatId="cycle" qsTypeId="urn:microsoft.com/office/officeart/2005/8/quickstyle/simple3" qsCatId="simple" csTypeId="urn:microsoft.com/office/officeart/2005/8/colors/accent3_2" csCatId="accent3" phldr="1"/>
      <dgm:spPr/>
      <dgm:t>
        <a:bodyPr/>
        <a:lstStyle/>
        <a:p>
          <a:endParaRPr lang="ru-RU"/>
        </a:p>
      </dgm:t>
    </dgm:pt>
    <dgm:pt modelId="{3282B17D-607E-4D1A-9CAC-8A2D16A56D69}">
      <dgm:prSet phldrT="[Текст]" custT="1"/>
      <dgm:spPr/>
      <dgm:t>
        <a:bodyPr/>
        <a:lstStyle/>
        <a:p>
          <a:r>
            <a:rPr lang="ru-RU" sz="700"/>
            <a:t>Уровень доверия к ПОО* и судебной системе</a:t>
          </a:r>
        </a:p>
      </dgm:t>
    </dgm:pt>
    <dgm:pt modelId="{B3103B66-47B1-4310-B5D9-E8BBC0C6623D}" type="parTrans" cxnId="{3A67284A-F0C5-47C8-8874-255950C45616}">
      <dgm:prSet/>
      <dgm:spPr/>
      <dgm:t>
        <a:bodyPr/>
        <a:lstStyle/>
        <a:p>
          <a:endParaRPr lang="ru-RU" sz="700"/>
        </a:p>
      </dgm:t>
    </dgm:pt>
    <dgm:pt modelId="{B278402A-CEA3-405A-BA0B-A44747AAF74A}" type="sibTrans" cxnId="{3A67284A-F0C5-47C8-8874-255950C45616}">
      <dgm:prSet/>
      <dgm:spPr/>
      <dgm:t>
        <a:bodyPr/>
        <a:lstStyle/>
        <a:p>
          <a:endParaRPr lang="ru-RU" sz="700"/>
        </a:p>
      </dgm:t>
    </dgm:pt>
    <dgm:pt modelId="{9BAF9902-9381-4249-AAEA-B50B671FBB3E}">
      <dgm:prSet phldrT="[Текст]" custT="1"/>
      <dgm:spPr/>
      <dgm:t>
        <a:bodyPr/>
        <a:lstStyle/>
        <a:p>
          <a:pPr>
            <a:lnSpc>
              <a:spcPct val="100000"/>
            </a:lnSpc>
            <a:spcAft>
              <a:spcPts val="0"/>
            </a:spcAft>
          </a:pPr>
          <a:r>
            <a:rPr lang="ru-RU" sz="700"/>
            <a:t>Полностью или в основном доверяет  ПОО* своего города</a:t>
          </a:r>
        </a:p>
        <a:p>
          <a:pPr>
            <a:lnSpc>
              <a:spcPct val="100000"/>
            </a:lnSpc>
            <a:spcAft>
              <a:spcPts val="0"/>
            </a:spcAft>
          </a:pPr>
          <a:r>
            <a:rPr lang="ru-RU" sz="700"/>
            <a:t>60 %</a:t>
          </a:r>
        </a:p>
      </dgm:t>
    </dgm:pt>
    <dgm:pt modelId="{0E1354DD-6ED9-4C99-98EB-1352D8C9BA2E}" type="parTrans" cxnId="{43977E94-10AD-4306-A449-7BF5B5F926C3}">
      <dgm:prSet/>
      <dgm:spPr/>
      <dgm:t>
        <a:bodyPr/>
        <a:lstStyle/>
        <a:p>
          <a:endParaRPr lang="ru-RU" sz="700"/>
        </a:p>
      </dgm:t>
    </dgm:pt>
    <dgm:pt modelId="{7FDB678D-23CC-4EB4-BEC0-D11817D5C030}" type="sibTrans" cxnId="{43977E94-10AD-4306-A449-7BF5B5F926C3}">
      <dgm:prSet/>
      <dgm:spPr/>
      <dgm:t>
        <a:bodyPr/>
        <a:lstStyle/>
        <a:p>
          <a:endParaRPr lang="ru-RU" sz="700"/>
        </a:p>
      </dgm:t>
    </dgm:pt>
    <dgm:pt modelId="{0A06582E-BB0C-4B72-A9A0-AA27483CD3D6}">
      <dgm:prSet phldrT="[Текст]" custT="1"/>
      <dgm:spPr/>
      <dgm:t>
        <a:bodyPr/>
        <a:lstStyle/>
        <a:p>
          <a:pPr>
            <a:lnSpc>
              <a:spcPct val="100000"/>
            </a:lnSpc>
            <a:spcAft>
              <a:spcPts val="0"/>
            </a:spcAft>
          </a:pPr>
          <a:r>
            <a:rPr lang="ru-RU" sz="700"/>
            <a:t>47% столкнулись с ошибками в работе ПОО*, злоупотреблениями  несправедливостью</a:t>
          </a:r>
        </a:p>
      </dgm:t>
    </dgm:pt>
    <dgm:pt modelId="{5B2C82B9-7062-4AD6-9241-4B832E6DEA18}" type="parTrans" cxnId="{6BE77844-265E-4585-BC53-32806C2C99C4}">
      <dgm:prSet/>
      <dgm:spPr/>
      <dgm:t>
        <a:bodyPr/>
        <a:lstStyle/>
        <a:p>
          <a:endParaRPr lang="ru-RU" sz="700"/>
        </a:p>
      </dgm:t>
    </dgm:pt>
    <dgm:pt modelId="{9C342B82-4A6E-4C53-B6B3-6D3DC36A5F39}" type="sibTrans" cxnId="{6BE77844-265E-4585-BC53-32806C2C99C4}">
      <dgm:prSet/>
      <dgm:spPr/>
      <dgm:t>
        <a:bodyPr/>
        <a:lstStyle/>
        <a:p>
          <a:endParaRPr lang="ru-RU" sz="700"/>
        </a:p>
      </dgm:t>
    </dgm:pt>
    <dgm:pt modelId="{890F774A-A059-4495-8406-9A9750C7055D}">
      <dgm:prSet phldrT="[Текст]" custT="1"/>
      <dgm:spPr/>
      <dgm:t>
        <a:bodyPr/>
        <a:lstStyle/>
        <a:p>
          <a:pPr>
            <a:lnSpc>
              <a:spcPct val="100000"/>
            </a:lnSpc>
            <a:spcAft>
              <a:spcPts val="0"/>
            </a:spcAft>
          </a:pPr>
          <a:r>
            <a:rPr lang="ru-RU" sz="700"/>
            <a:t>40% столкнулись с судебной несправедливостью, злоупотребле-ниями и ошибками в работе судов</a:t>
          </a:r>
        </a:p>
      </dgm:t>
    </dgm:pt>
    <dgm:pt modelId="{F6CF01CA-5D91-4269-9AED-91DF607878B0}" type="parTrans" cxnId="{E37405F9-6EF5-496A-82A5-C6BEE6302B5A}">
      <dgm:prSet/>
      <dgm:spPr/>
      <dgm:t>
        <a:bodyPr/>
        <a:lstStyle/>
        <a:p>
          <a:endParaRPr lang="ru-RU" sz="700"/>
        </a:p>
      </dgm:t>
    </dgm:pt>
    <dgm:pt modelId="{87F66987-8F27-4781-B20D-1F08A7C7CA39}" type="sibTrans" cxnId="{E37405F9-6EF5-496A-82A5-C6BEE6302B5A}">
      <dgm:prSet/>
      <dgm:spPr/>
      <dgm:t>
        <a:bodyPr/>
        <a:lstStyle/>
        <a:p>
          <a:endParaRPr lang="ru-RU" sz="700"/>
        </a:p>
      </dgm:t>
    </dgm:pt>
    <dgm:pt modelId="{97C10224-F569-42BF-8E70-84092F3BC902}">
      <dgm:prSet phldrT="[Текст]" custT="1"/>
      <dgm:spPr/>
      <dgm:t>
        <a:bodyPr/>
        <a:lstStyle/>
        <a:p>
          <a:pPr>
            <a:lnSpc>
              <a:spcPct val="100000"/>
            </a:lnSpc>
            <a:spcAft>
              <a:spcPts val="0"/>
            </a:spcAft>
          </a:pPr>
          <a:r>
            <a:rPr lang="ru-RU" sz="700"/>
            <a:t>Полностью или в основном доверяют судебной системе своего города 63%</a:t>
          </a:r>
        </a:p>
      </dgm:t>
    </dgm:pt>
    <dgm:pt modelId="{4C1C0DDC-6C85-4095-BC45-D39FB5B5EA09}" type="sibTrans" cxnId="{796670CC-0FFA-4642-8E50-AA375FC4EA2C}">
      <dgm:prSet/>
      <dgm:spPr/>
      <dgm:t>
        <a:bodyPr/>
        <a:lstStyle/>
        <a:p>
          <a:endParaRPr lang="ru-RU" sz="700"/>
        </a:p>
      </dgm:t>
    </dgm:pt>
    <dgm:pt modelId="{F0DC3409-5903-4EE6-9203-58A9F573E55C}" type="parTrans" cxnId="{796670CC-0FFA-4642-8E50-AA375FC4EA2C}">
      <dgm:prSet/>
      <dgm:spPr/>
      <dgm:t>
        <a:bodyPr/>
        <a:lstStyle/>
        <a:p>
          <a:endParaRPr lang="ru-RU" sz="700"/>
        </a:p>
      </dgm:t>
    </dgm:pt>
    <dgm:pt modelId="{2DF0107E-751F-4682-8948-B33A30844448}" type="pres">
      <dgm:prSet presAssocID="{1572F8C7-B6D1-481A-B1D3-31E5856C66D2}" presName="Name0" presStyleCnt="0">
        <dgm:presLayoutVars>
          <dgm:chMax val="1"/>
          <dgm:dir/>
          <dgm:animLvl val="ctr"/>
          <dgm:resizeHandles val="exact"/>
        </dgm:presLayoutVars>
      </dgm:prSet>
      <dgm:spPr/>
      <dgm:t>
        <a:bodyPr/>
        <a:lstStyle/>
        <a:p>
          <a:endParaRPr lang="ru-RU"/>
        </a:p>
      </dgm:t>
    </dgm:pt>
    <dgm:pt modelId="{20C3ACF8-A033-471B-8CC4-160AC8047AF8}" type="pres">
      <dgm:prSet presAssocID="{3282B17D-607E-4D1A-9CAC-8A2D16A56D69}" presName="centerShape" presStyleLbl="node0" presStyleIdx="0" presStyleCnt="1" custScaleX="107119" custLinFactNeighborX="1205" custLinFactNeighborY="-530"/>
      <dgm:spPr/>
      <dgm:t>
        <a:bodyPr/>
        <a:lstStyle/>
        <a:p>
          <a:endParaRPr lang="ru-RU"/>
        </a:p>
      </dgm:t>
    </dgm:pt>
    <dgm:pt modelId="{E2094569-991A-4A7C-9760-2D7F18D3690E}" type="pres">
      <dgm:prSet presAssocID="{9BAF9902-9381-4249-AAEA-B50B671FBB3E}" presName="node" presStyleLbl="node1" presStyleIdx="0" presStyleCnt="4" custScaleX="212756" custRadScaleRad="106382" custRadScaleInc="3807">
        <dgm:presLayoutVars>
          <dgm:bulletEnabled val="1"/>
        </dgm:presLayoutVars>
      </dgm:prSet>
      <dgm:spPr>
        <a:prstGeom prst="roundRect">
          <a:avLst/>
        </a:prstGeom>
      </dgm:spPr>
      <dgm:t>
        <a:bodyPr/>
        <a:lstStyle/>
        <a:p>
          <a:endParaRPr lang="ru-RU"/>
        </a:p>
      </dgm:t>
    </dgm:pt>
    <dgm:pt modelId="{4FE2EB31-D4C6-401A-AF46-B336E1AE0594}" type="pres">
      <dgm:prSet presAssocID="{9BAF9902-9381-4249-AAEA-B50B671FBB3E}" presName="dummy" presStyleCnt="0"/>
      <dgm:spPr/>
      <dgm:t>
        <a:bodyPr/>
        <a:lstStyle/>
        <a:p>
          <a:endParaRPr lang="ru-RU"/>
        </a:p>
      </dgm:t>
    </dgm:pt>
    <dgm:pt modelId="{EC041609-EDB9-47CD-96B1-22BF80A5273C}" type="pres">
      <dgm:prSet presAssocID="{7FDB678D-23CC-4EB4-BEC0-D11817D5C030}" presName="sibTrans" presStyleLbl="sibTrans2D1" presStyleIdx="0" presStyleCnt="4"/>
      <dgm:spPr/>
      <dgm:t>
        <a:bodyPr/>
        <a:lstStyle/>
        <a:p>
          <a:endParaRPr lang="ru-RU"/>
        </a:p>
      </dgm:t>
    </dgm:pt>
    <dgm:pt modelId="{BB4D8C6E-C898-466B-B514-F93D8E87BA12}" type="pres">
      <dgm:prSet presAssocID="{0A06582E-BB0C-4B72-A9A0-AA27483CD3D6}" presName="node" presStyleLbl="node1" presStyleIdx="1" presStyleCnt="4" custScaleX="153312" custScaleY="125256" custRadScaleRad="124781" custRadScaleInc="-6716">
        <dgm:presLayoutVars>
          <dgm:bulletEnabled val="1"/>
        </dgm:presLayoutVars>
      </dgm:prSet>
      <dgm:spPr>
        <a:prstGeom prst="roundRect">
          <a:avLst/>
        </a:prstGeom>
      </dgm:spPr>
      <dgm:t>
        <a:bodyPr/>
        <a:lstStyle/>
        <a:p>
          <a:endParaRPr lang="ru-RU"/>
        </a:p>
      </dgm:t>
    </dgm:pt>
    <dgm:pt modelId="{92A8E54F-816A-43AD-A7A1-ED98E952CE93}" type="pres">
      <dgm:prSet presAssocID="{0A06582E-BB0C-4B72-A9A0-AA27483CD3D6}" presName="dummy" presStyleCnt="0"/>
      <dgm:spPr/>
      <dgm:t>
        <a:bodyPr/>
        <a:lstStyle/>
        <a:p>
          <a:endParaRPr lang="ru-RU"/>
        </a:p>
      </dgm:t>
    </dgm:pt>
    <dgm:pt modelId="{C9AEE06E-2ABE-4158-BAAA-F0B60ACE1C01}" type="pres">
      <dgm:prSet presAssocID="{9C342B82-4A6E-4C53-B6B3-6D3DC36A5F39}" presName="sibTrans" presStyleLbl="sibTrans2D1" presStyleIdx="1" presStyleCnt="4"/>
      <dgm:spPr/>
      <dgm:t>
        <a:bodyPr/>
        <a:lstStyle/>
        <a:p>
          <a:endParaRPr lang="ru-RU"/>
        </a:p>
      </dgm:t>
    </dgm:pt>
    <dgm:pt modelId="{625A15A5-40EA-49D8-89E1-0D39F7102E9D}" type="pres">
      <dgm:prSet presAssocID="{890F774A-A059-4495-8406-9A9750C7055D}" presName="node" presStyleLbl="node1" presStyleIdx="2" presStyleCnt="4" custScaleX="273834" custScaleY="106674" custRadScaleRad="98930">
        <dgm:presLayoutVars>
          <dgm:bulletEnabled val="1"/>
        </dgm:presLayoutVars>
      </dgm:prSet>
      <dgm:spPr>
        <a:prstGeom prst="roundRect">
          <a:avLst/>
        </a:prstGeom>
      </dgm:spPr>
      <dgm:t>
        <a:bodyPr/>
        <a:lstStyle/>
        <a:p>
          <a:endParaRPr lang="ru-RU"/>
        </a:p>
      </dgm:t>
    </dgm:pt>
    <dgm:pt modelId="{BC959A8B-0C07-4C7F-8E16-8B06297020FC}" type="pres">
      <dgm:prSet presAssocID="{890F774A-A059-4495-8406-9A9750C7055D}" presName="dummy" presStyleCnt="0"/>
      <dgm:spPr/>
      <dgm:t>
        <a:bodyPr/>
        <a:lstStyle/>
        <a:p>
          <a:endParaRPr lang="ru-RU"/>
        </a:p>
      </dgm:t>
    </dgm:pt>
    <dgm:pt modelId="{4131795F-0B0C-4F22-A946-D6D36A83A237}" type="pres">
      <dgm:prSet presAssocID="{87F66987-8F27-4781-B20D-1F08A7C7CA39}" presName="sibTrans" presStyleLbl="sibTrans2D1" presStyleIdx="2" presStyleCnt="4"/>
      <dgm:spPr/>
      <dgm:t>
        <a:bodyPr/>
        <a:lstStyle/>
        <a:p>
          <a:endParaRPr lang="ru-RU"/>
        </a:p>
      </dgm:t>
    </dgm:pt>
    <dgm:pt modelId="{E54C3E9C-F001-464E-B41A-B302AA861138}" type="pres">
      <dgm:prSet presAssocID="{97C10224-F569-42BF-8E70-84092F3BC902}" presName="node" presStyleLbl="node1" presStyleIdx="3" presStyleCnt="4" custScaleX="160527" custScaleY="130754" custRadScaleRad="128570" custRadScaleInc="5720">
        <dgm:presLayoutVars>
          <dgm:bulletEnabled val="1"/>
        </dgm:presLayoutVars>
      </dgm:prSet>
      <dgm:spPr>
        <a:prstGeom prst="roundRect">
          <a:avLst/>
        </a:prstGeom>
      </dgm:spPr>
      <dgm:t>
        <a:bodyPr/>
        <a:lstStyle/>
        <a:p>
          <a:endParaRPr lang="ru-RU"/>
        </a:p>
      </dgm:t>
    </dgm:pt>
    <dgm:pt modelId="{84FC35F5-7C39-4AB5-A537-3E16F4F3C331}" type="pres">
      <dgm:prSet presAssocID="{97C10224-F569-42BF-8E70-84092F3BC902}" presName="dummy" presStyleCnt="0"/>
      <dgm:spPr/>
      <dgm:t>
        <a:bodyPr/>
        <a:lstStyle/>
        <a:p>
          <a:endParaRPr lang="ru-RU"/>
        </a:p>
      </dgm:t>
    </dgm:pt>
    <dgm:pt modelId="{0C68263E-965F-4A95-A339-B9CCC244890F}" type="pres">
      <dgm:prSet presAssocID="{4C1C0DDC-6C85-4095-BC45-D39FB5B5EA09}" presName="sibTrans" presStyleLbl="sibTrans2D1" presStyleIdx="3" presStyleCnt="4"/>
      <dgm:spPr/>
      <dgm:t>
        <a:bodyPr/>
        <a:lstStyle/>
        <a:p>
          <a:endParaRPr lang="ru-RU"/>
        </a:p>
      </dgm:t>
    </dgm:pt>
  </dgm:ptLst>
  <dgm:cxnLst>
    <dgm:cxn modelId="{6BE77844-265E-4585-BC53-32806C2C99C4}" srcId="{3282B17D-607E-4D1A-9CAC-8A2D16A56D69}" destId="{0A06582E-BB0C-4B72-A9A0-AA27483CD3D6}" srcOrd="1" destOrd="0" parTransId="{5B2C82B9-7062-4AD6-9241-4B832E6DEA18}" sibTransId="{9C342B82-4A6E-4C53-B6B3-6D3DC36A5F39}"/>
    <dgm:cxn modelId="{CF319D16-670B-4AF1-9745-2496A9569888}" type="presOf" srcId="{87F66987-8F27-4781-B20D-1F08A7C7CA39}" destId="{4131795F-0B0C-4F22-A946-D6D36A83A237}" srcOrd="0" destOrd="0" presId="urn:microsoft.com/office/officeart/2005/8/layout/radial6"/>
    <dgm:cxn modelId="{796670CC-0FFA-4642-8E50-AA375FC4EA2C}" srcId="{3282B17D-607E-4D1A-9CAC-8A2D16A56D69}" destId="{97C10224-F569-42BF-8E70-84092F3BC902}" srcOrd="3" destOrd="0" parTransId="{F0DC3409-5903-4EE6-9203-58A9F573E55C}" sibTransId="{4C1C0DDC-6C85-4095-BC45-D39FB5B5EA09}"/>
    <dgm:cxn modelId="{3A67284A-F0C5-47C8-8874-255950C45616}" srcId="{1572F8C7-B6D1-481A-B1D3-31E5856C66D2}" destId="{3282B17D-607E-4D1A-9CAC-8A2D16A56D69}" srcOrd="0" destOrd="0" parTransId="{B3103B66-47B1-4310-B5D9-E8BBC0C6623D}" sibTransId="{B278402A-CEA3-405A-BA0B-A44747AAF74A}"/>
    <dgm:cxn modelId="{CB13C73B-B135-4C30-8888-76A6DF78BF86}" type="presOf" srcId="{7FDB678D-23CC-4EB4-BEC0-D11817D5C030}" destId="{EC041609-EDB9-47CD-96B1-22BF80A5273C}" srcOrd="0" destOrd="0" presId="urn:microsoft.com/office/officeart/2005/8/layout/radial6"/>
    <dgm:cxn modelId="{AF320794-8633-4820-A0EE-47C174B0F85E}" type="presOf" srcId="{9BAF9902-9381-4249-AAEA-B50B671FBB3E}" destId="{E2094569-991A-4A7C-9760-2D7F18D3690E}" srcOrd="0" destOrd="0" presId="urn:microsoft.com/office/officeart/2005/8/layout/radial6"/>
    <dgm:cxn modelId="{D02C0123-EE11-4978-A068-B340D5420CB9}" type="presOf" srcId="{0A06582E-BB0C-4B72-A9A0-AA27483CD3D6}" destId="{BB4D8C6E-C898-466B-B514-F93D8E87BA12}" srcOrd="0" destOrd="0" presId="urn:microsoft.com/office/officeart/2005/8/layout/radial6"/>
    <dgm:cxn modelId="{F422FCF6-7CC2-476A-A99F-A9D0C0313F3F}" type="presOf" srcId="{3282B17D-607E-4D1A-9CAC-8A2D16A56D69}" destId="{20C3ACF8-A033-471B-8CC4-160AC8047AF8}" srcOrd="0" destOrd="0" presId="urn:microsoft.com/office/officeart/2005/8/layout/radial6"/>
    <dgm:cxn modelId="{F6DAD1F3-7FB7-4C11-8F74-54955C9DC7A4}" type="presOf" srcId="{97C10224-F569-42BF-8E70-84092F3BC902}" destId="{E54C3E9C-F001-464E-B41A-B302AA861138}" srcOrd="0" destOrd="0" presId="urn:microsoft.com/office/officeart/2005/8/layout/radial6"/>
    <dgm:cxn modelId="{2D8A5051-7F0F-43C1-B84B-4E54DD62C426}" type="presOf" srcId="{9C342B82-4A6E-4C53-B6B3-6D3DC36A5F39}" destId="{C9AEE06E-2ABE-4158-BAAA-F0B60ACE1C01}" srcOrd="0" destOrd="0" presId="urn:microsoft.com/office/officeart/2005/8/layout/radial6"/>
    <dgm:cxn modelId="{DBF78495-6C50-485C-A6B8-C9A75ED0B64B}" type="presOf" srcId="{1572F8C7-B6D1-481A-B1D3-31E5856C66D2}" destId="{2DF0107E-751F-4682-8948-B33A30844448}" srcOrd="0" destOrd="0" presId="urn:microsoft.com/office/officeart/2005/8/layout/radial6"/>
    <dgm:cxn modelId="{43977E94-10AD-4306-A449-7BF5B5F926C3}" srcId="{3282B17D-607E-4D1A-9CAC-8A2D16A56D69}" destId="{9BAF9902-9381-4249-AAEA-B50B671FBB3E}" srcOrd="0" destOrd="0" parTransId="{0E1354DD-6ED9-4C99-98EB-1352D8C9BA2E}" sibTransId="{7FDB678D-23CC-4EB4-BEC0-D11817D5C030}"/>
    <dgm:cxn modelId="{E37405F9-6EF5-496A-82A5-C6BEE6302B5A}" srcId="{3282B17D-607E-4D1A-9CAC-8A2D16A56D69}" destId="{890F774A-A059-4495-8406-9A9750C7055D}" srcOrd="2" destOrd="0" parTransId="{F6CF01CA-5D91-4269-9AED-91DF607878B0}" sibTransId="{87F66987-8F27-4781-B20D-1F08A7C7CA39}"/>
    <dgm:cxn modelId="{5362D3F6-4FCB-4D8B-8A09-32231B9EF9BE}" type="presOf" srcId="{4C1C0DDC-6C85-4095-BC45-D39FB5B5EA09}" destId="{0C68263E-965F-4A95-A339-B9CCC244890F}" srcOrd="0" destOrd="0" presId="urn:microsoft.com/office/officeart/2005/8/layout/radial6"/>
    <dgm:cxn modelId="{C01D2602-9E53-43BD-BC4A-3B73F9182A10}" type="presOf" srcId="{890F774A-A059-4495-8406-9A9750C7055D}" destId="{625A15A5-40EA-49D8-89E1-0D39F7102E9D}" srcOrd="0" destOrd="0" presId="urn:microsoft.com/office/officeart/2005/8/layout/radial6"/>
    <dgm:cxn modelId="{F4BF98D3-B705-43AF-A4B2-C0027B3A3B15}" type="presParOf" srcId="{2DF0107E-751F-4682-8948-B33A30844448}" destId="{20C3ACF8-A033-471B-8CC4-160AC8047AF8}" srcOrd="0" destOrd="0" presId="urn:microsoft.com/office/officeart/2005/8/layout/radial6"/>
    <dgm:cxn modelId="{CFF6CCD5-48B9-45C8-9D97-9FF144955159}" type="presParOf" srcId="{2DF0107E-751F-4682-8948-B33A30844448}" destId="{E2094569-991A-4A7C-9760-2D7F18D3690E}" srcOrd="1" destOrd="0" presId="urn:microsoft.com/office/officeart/2005/8/layout/radial6"/>
    <dgm:cxn modelId="{7CC75598-0822-4AC9-98E5-581F98DD9CEF}" type="presParOf" srcId="{2DF0107E-751F-4682-8948-B33A30844448}" destId="{4FE2EB31-D4C6-401A-AF46-B336E1AE0594}" srcOrd="2" destOrd="0" presId="urn:microsoft.com/office/officeart/2005/8/layout/radial6"/>
    <dgm:cxn modelId="{29D7022C-ADBA-4A04-AC31-D431EF4D8B94}" type="presParOf" srcId="{2DF0107E-751F-4682-8948-B33A30844448}" destId="{EC041609-EDB9-47CD-96B1-22BF80A5273C}" srcOrd="3" destOrd="0" presId="urn:microsoft.com/office/officeart/2005/8/layout/radial6"/>
    <dgm:cxn modelId="{19CAF897-AC1D-4E3E-B164-BFC8EFAF9BB4}" type="presParOf" srcId="{2DF0107E-751F-4682-8948-B33A30844448}" destId="{BB4D8C6E-C898-466B-B514-F93D8E87BA12}" srcOrd="4" destOrd="0" presId="urn:microsoft.com/office/officeart/2005/8/layout/radial6"/>
    <dgm:cxn modelId="{A42AC46D-7594-4A56-A7B4-0C6731C5F246}" type="presParOf" srcId="{2DF0107E-751F-4682-8948-B33A30844448}" destId="{92A8E54F-816A-43AD-A7A1-ED98E952CE93}" srcOrd="5" destOrd="0" presId="urn:microsoft.com/office/officeart/2005/8/layout/radial6"/>
    <dgm:cxn modelId="{97EEB317-AE88-407F-99ED-CE3DA35DEE6B}" type="presParOf" srcId="{2DF0107E-751F-4682-8948-B33A30844448}" destId="{C9AEE06E-2ABE-4158-BAAA-F0B60ACE1C01}" srcOrd="6" destOrd="0" presId="urn:microsoft.com/office/officeart/2005/8/layout/radial6"/>
    <dgm:cxn modelId="{92E70055-05FD-4E98-9773-675CCD9B94FE}" type="presParOf" srcId="{2DF0107E-751F-4682-8948-B33A30844448}" destId="{625A15A5-40EA-49D8-89E1-0D39F7102E9D}" srcOrd="7" destOrd="0" presId="urn:microsoft.com/office/officeart/2005/8/layout/radial6"/>
    <dgm:cxn modelId="{A604B710-53AD-46EA-9CA1-1C3757FCB6F6}" type="presParOf" srcId="{2DF0107E-751F-4682-8948-B33A30844448}" destId="{BC959A8B-0C07-4C7F-8E16-8B06297020FC}" srcOrd="8" destOrd="0" presId="urn:microsoft.com/office/officeart/2005/8/layout/radial6"/>
    <dgm:cxn modelId="{A72F7435-B73E-49AF-95FB-ABDB47355E5A}" type="presParOf" srcId="{2DF0107E-751F-4682-8948-B33A30844448}" destId="{4131795F-0B0C-4F22-A946-D6D36A83A237}" srcOrd="9" destOrd="0" presId="urn:microsoft.com/office/officeart/2005/8/layout/radial6"/>
    <dgm:cxn modelId="{3D82FA35-142F-4E2E-ACB4-17706B8A4DBD}" type="presParOf" srcId="{2DF0107E-751F-4682-8948-B33A30844448}" destId="{E54C3E9C-F001-464E-B41A-B302AA861138}" srcOrd="10" destOrd="0" presId="urn:microsoft.com/office/officeart/2005/8/layout/radial6"/>
    <dgm:cxn modelId="{6F49E4C9-5D21-4D91-B430-5553648C662B}" type="presParOf" srcId="{2DF0107E-751F-4682-8948-B33A30844448}" destId="{84FC35F5-7C39-4AB5-A537-3E16F4F3C331}" srcOrd="11" destOrd="0" presId="urn:microsoft.com/office/officeart/2005/8/layout/radial6"/>
    <dgm:cxn modelId="{7475D2D7-76AC-4E55-ACD8-89755FC5173E}" type="presParOf" srcId="{2DF0107E-751F-4682-8948-B33A30844448}" destId="{0C68263E-965F-4A95-A339-B9CCC244890F}" srcOrd="12" destOrd="0" presId="urn:microsoft.com/office/officeart/2005/8/layout/radial6"/>
  </dgm:cxnLst>
  <dgm:bg/>
  <dgm:whole/>
  <dgm:extLst>
    <a:ext uri="http://schemas.microsoft.com/office/drawing/2008/diagram">
      <dsp:dataModelExt xmlns:dsp="http://schemas.microsoft.com/office/drawing/2008/diagram" xmlns="" relId="rId6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0381D585-F7A5-4DFE-A3B8-5E4527AC2DBC}" type="doc">
      <dgm:prSet loTypeId="urn:microsoft.com/office/officeart/2005/8/layout/pyramid2" loCatId="list" qsTypeId="urn:microsoft.com/office/officeart/2005/8/quickstyle/simple3" qsCatId="simple" csTypeId="urn:microsoft.com/office/officeart/2005/8/colors/accent3_5" csCatId="accent3" phldr="1"/>
      <dgm:spPr/>
    </dgm:pt>
    <dgm:pt modelId="{C528CCCA-994A-4104-A276-7D3931806451}">
      <dgm:prSet phldrT="[Текст]" custT="1"/>
      <dgm:spPr/>
      <dgm:t>
        <a:bodyPr/>
        <a:lstStyle/>
        <a:p>
          <a:pPr>
            <a:lnSpc>
              <a:spcPct val="100000"/>
            </a:lnSpc>
            <a:spcAft>
              <a:spcPts val="0"/>
            </a:spcAft>
          </a:pPr>
          <a:r>
            <a:rPr lang="ru-RU" sz="800"/>
            <a:t>1 место:</a:t>
          </a:r>
        </a:p>
        <a:p>
          <a:pPr>
            <a:lnSpc>
              <a:spcPct val="100000"/>
            </a:lnSpc>
            <a:spcAft>
              <a:spcPts val="0"/>
            </a:spcAft>
          </a:pPr>
          <a:r>
            <a:rPr lang="ru-RU" sz="800"/>
            <a:t>69% </a:t>
          </a:r>
          <a:r>
            <a:rPr lang="ru-RU" sz="800" b="1"/>
            <a:t>самый высокий </a:t>
          </a:r>
          <a:r>
            <a:rPr lang="ru-RU" sz="800"/>
            <a:t>рейтинг доверия -  г.  Череповец</a:t>
          </a:r>
        </a:p>
      </dgm:t>
    </dgm:pt>
    <dgm:pt modelId="{041DF4B8-A035-478F-AABF-46D1588E1C88}" type="parTrans" cxnId="{88731182-59D3-4C6F-9076-BF2CC78EE50C}">
      <dgm:prSet/>
      <dgm:spPr/>
      <dgm:t>
        <a:bodyPr/>
        <a:lstStyle/>
        <a:p>
          <a:endParaRPr lang="ru-RU" sz="800"/>
        </a:p>
      </dgm:t>
    </dgm:pt>
    <dgm:pt modelId="{0B25778B-DCD2-4A90-8A39-000BA3487A4A}" type="sibTrans" cxnId="{88731182-59D3-4C6F-9076-BF2CC78EE50C}">
      <dgm:prSet/>
      <dgm:spPr/>
      <dgm:t>
        <a:bodyPr/>
        <a:lstStyle/>
        <a:p>
          <a:endParaRPr lang="ru-RU" sz="800"/>
        </a:p>
      </dgm:t>
    </dgm:pt>
    <dgm:pt modelId="{48715906-27C0-488B-ACBE-50CDAB75832E}">
      <dgm:prSet phldrT="[Текст]" custT="1"/>
      <dgm:spPr/>
      <dgm:t>
        <a:bodyPr/>
        <a:lstStyle/>
        <a:p>
          <a:pPr>
            <a:lnSpc>
              <a:spcPct val="100000"/>
            </a:lnSpc>
            <a:spcAft>
              <a:spcPts val="0"/>
            </a:spcAft>
          </a:pPr>
          <a:r>
            <a:rPr lang="ru-RU" sz="800"/>
            <a:t>62 место:</a:t>
          </a:r>
        </a:p>
        <a:p>
          <a:pPr>
            <a:lnSpc>
              <a:spcPct val="100000"/>
            </a:lnSpc>
            <a:spcAft>
              <a:spcPts val="0"/>
            </a:spcAft>
          </a:pPr>
          <a:r>
            <a:rPr lang="ru-RU" sz="800"/>
            <a:t>53% рейтинг доверия населения - </a:t>
          </a:r>
        </a:p>
        <a:p>
          <a:pPr>
            <a:lnSpc>
              <a:spcPct val="100000"/>
            </a:lnSpc>
            <a:spcAft>
              <a:spcPts val="0"/>
            </a:spcAft>
          </a:pPr>
          <a:r>
            <a:rPr lang="ru-RU" sz="800"/>
            <a:t>г. Архангельск</a:t>
          </a:r>
        </a:p>
      </dgm:t>
    </dgm:pt>
    <dgm:pt modelId="{9D2F6C7E-3A2D-45F0-B4B9-36954223044E}" type="parTrans" cxnId="{E7EF19AB-1140-48E8-8D76-497CF135B6FF}">
      <dgm:prSet/>
      <dgm:spPr/>
      <dgm:t>
        <a:bodyPr/>
        <a:lstStyle/>
        <a:p>
          <a:endParaRPr lang="ru-RU" sz="800"/>
        </a:p>
      </dgm:t>
    </dgm:pt>
    <dgm:pt modelId="{37299DC9-AF35-4BE9-8BA8-461F84D57FA6}" type="sibTrans" cxnId="{E7EF19AB-1140-48E8-8D76-497CF135B6FF}">
      <dgm:prSet/>
      <dgm:spPr/>
      <dgm:t>
        <a:bodyPr/>
        <a:lstStyle/>
        <a:p>
          <a:endParaRPr lang="ru-RU" sz="800"/>
        </a:p>
      </dgm:t>
    </dgm:pt>
    <dgm:pt modelId="{0CF8C465-4C28-4CBC-AA3F-C5728D761FC3}">
      <dgm:prSet phldrT="[Текст]" custT="1"/>
      <dgm:spPr/>
      <dgm:t>
        <a:bodyPr/>
        <a:lstStyle/>
        <a:p>
          <a:pPr>
            <a:lnSpc>
              <a:spcPct val="100000"/>
            </a:lnSpc>
            <a:spcAft>
              <a:spcPts val="0"/>
            </a:spcAft>
          </a:pPr>
          <a:r>
            <a:rPr lang="ru-RU" sz="800"/>
            <a:t>75 место:</a:t>
          </a:r>
        </a:p>
        <a:p>
          <a:pPr>
            <a:lnSpc>
              <a:spcPct val="100000"/>
            </a:lnSpc>
            <a:spcAft>
              <a:spcPts val="0"/>
            </a:spcAft>
          </a:pPr>
          <a:r>
            <a:rPr lang="ru-RU" sz="800"/>
            <a:t>42% </a:t>
          </a:r>
          <a:r>
            <a:rPr lang="ru-RU" sz="800" b="1"/>
            <a:t>самый низкий </a:t>
          </a:r>
          <a:r>
            <a:rPr lang="ru-RU" sz="800"/>
            <a:t>рейтинг доверия -  г. Комсомольск-на-Амуре</a:t>
          </a:r>
        </a:p>
      </dgm:t>
    </dgm:pt>
    <dgm:pt modelId="{8A6190B4-D324-440D-BACD-C5BC4B70BD1C}" type="parTrans" cxnId="{706D9EDB-5D86-4195-A627-F9DF3EBC0FF2}">
      <dgm:prSet/>
      <dgm:spPr/>
      <dgm:t>
        <a:bodyPr/>
        <a:lstStyle/>
        <a:p>
          <a:endParaRPr lang="ru-RU" sz="800"/>
        </a:p>
      </dgm:t>
    </dgm:pt>
    <dgm:pt modelId="{1306254C-BDFC-44ED-8DB4-1D2B66ADAB21}" type="sibTrans" cxnId="{706D9EDB-5D86-4195-A627-F9DF3EBC0FF2}">
      <dgm:prSet/>
      <dgm:spPr/>
      <dgm:t>
        <a:bodyPr/>
        <a:lstStyle/>
        <a:p>
          <a:endParaRPr lang="ru-RU" sz="800"/>
        </a:p>
      </dgm:t>
    </dgm:pt>
    <dgm:pt modelId="{64CF134D-5E8A-4A99-A3A0-4C6C5F1DED55}" type="pres">
      <dgm:prSet presAssocID="{0381D585-F7A5-4DFE-A3B8-5E4527AC2DBC}" presName="compositeShape" presStyleCnt="0">
        <dgm:presLayoutVars>
          <dgm:dir/>
          <dgm:resizeHandles/>
        </dgm:presLayoutVars>
      </dgm:prSet>
      <dgm:spPr/>
    </dgm:pt>
    <dgm:pt modelId="{693AF05E-FDF7-4087-B777-E330A423F9ED}" type="pres">
      <dgm:prSet presAssocID="{0381D585-F7A5-4DFE-A3B8-5E4527AC2DBC}" presName="pyramid" presStyleLbl="node1" presStyleIdx="0" presStyleCnt="1" custLinFactNeighborX="-1596"/>
      <dgm:spPr/>
    </dgm:pt>
    <dgm:pt modelId="{6922F9A4-E64D-4D87-84DC-C5322EB18C3F}" type="pres">
      <dgm:prSet presAssocID="{0381D585-F7A5-4DFE-A3B8-5E4527AC2DBC}" presName="theList" presStyleCnt="0"/>
      <dgm:spPr/>
    </dgm:pt>
    <dgm:pt modelId="{C9CBCDFF-8D86-4284-A823-9CE545F7305D}" type="pres">
      <dgm:prSet presAssocID="{C528CCCA-994A-4104-A276-7D3931806451}" presName="aNode" presStyleLbl="fgAcc1" presStyleIdx="0" presStyleCnt="3" custScaleX="160393" custScaleY="362512" custLinFactY="-43792" custLinFactNeighborX="19865" custLinFactNeighborY="-100000">
        <dgm:presLayoutVars>
          <dgm:bulletEnabled val="1"/>
        </dgm:presLayoutVars>
      </dgm:prSet>
      <dgm:spPr/>
      <dgm:t>
        <a:bodyPr/>
        <a:lstStyle/>
        <a:p>
          <a:endParaRPr lang="ru-RU"/>
        </a:p>
      </dgm:t>
    </dgm:pt>
    <dgm:pt modelId="{D8B12A7F-4389-4ADC-B51E-328D3BF01A9F}" type="pres">
      <dgm:prSet presAssocID="{C528CCCA-994A-4104-A276-7D3931806451}" presName="aSpace" presStyleCnt="0"/>
      <dgm:spPr/>
    </dgm:pt>
    <dgm:pt modelId="{F0513231-8B61-4BB3-AA70-54528D11E99A}" type="pres">
      <dgm:prSet presAssocID="{48715906-27C0-488B-ACBE-50CDAB75832E}" presName="aNode" presStyleLbl="fgAcc1" presStyleIdx="1" presStyleCnt="3" custScaleX="156773" custScaleY="334552" custLinFactY="10212" custLinFactNeighborX="21675" custLinFactNeighborY="100000">
        <dgm:presLayoutVars>
          <dgm:bulletEnabled val="1"/>
        </dgm:presLayoutVars>
      </dgm:prSet>
      <dgm:spPr/>
      <dgm:t>
        <a:bodyPr/>
        <a:lstStyle/>
        <a:p>
          <a:endParaRPr lang="ru-RU"/>
        </a:p>
      </dgm:t>
    </dgm:pt>
    <dgm:pt modelId="{18F646FD-2206-4797-93C0-4ABD11CD3F23}" type="pres">
      <dgm:prSet presAssocID="{48715906-27C0-488B-ACBE-50CDAB75832E}" presName="aSpace" presStyleCnt="0"/>
      <dgm:spPr/>
    </dgm:pt>
    <dgm:pt modelId="{9CCF5E6B-5FBB-4D25-A408-420E24867E85}" type="pres">
      <dgm:prSet presAssocID="{0CF8C465-4C28-4CBC-AA3F-C5728D761FC3}" presName="aNode" presStyleLbl="fgAcc1" presStyleIdx="2" presStyleCnt="3" custScaleX="155767" custScaleY="425004" custLinFactY="54065" custLinFactNeighborX="22178" custLinFactNeighborY="100000">
        <dgm:presLayoutVars>
          <dgm:bulletEnabled val="1"/>
        </dgm:presLayoutVars>
      </dgm:prSet>
      <dgm:spPr/>
      <dgm:t>
        <a:bodyPr/>
        <a:lstStyle/>
        <a:p>
          <a:endParaRPr lang="ru-RU"/>
        </a:p>
      </dgm:t>
    </dgm:pt>
    <dgm:pt modelId="{37C04ACB-7D20-4FEB-95C7-23209E884AA6}" type="pres">
      <dgm:prSet presAssocID="{0CF8C465-4C28-4CBC-AA3F-C5728D761FC3}" presName="aSpace" presStyleCnt="0"/>
      <dgm:spPr/>
    </dgm:pt>
  </dgm:ptLst>
  <dgm:cxnLst>
    <dgm:cxn modelId="{ECDADF53-3F19-46B2-9EC3-D01A42181B2B}" type="presOf" srcId="{0CF8C465-4C28-4CBC-AA3F-C5728D761FC3}" destId="{9CCF5E6B-5FBB-4D25-A408-420E24867E85}" srcOrd="0" destOrd="0" presId="urn:microsoft.com/office/officeart/2005/8/layout/pyramid2"/>
    <dgm:cxn modelId="{706D9EDB-5D86-4195-A627-F9DF3EBC0FF2}" srcId="{0381D585-F7A5-4DFE-A3B8-5E4527AC2DBC}" destId="{0CF8C465-4C28-4CBC-AA3F-C5728D761FC3}" srcOrd="2" destOrd="0" parTransId="{8A6190B4-D324-440D-BACD-C5BC4B70BD1C}" sibTransId="{1306254C-BDFC-44ED-8DB4-1D2B66ADAB21}"/>
    <dgm:cxn modelId="{E7EF19AB-1140-48E8-8D76-497CF135B6FF}" srcId="{0381D585-F7A5-4DFE-A3B8-5E4527AC2DBC}" destId="{48715906-27C0-488B-ACBE-50CDAB75832E}" srcOrd="1" destOrd="0" parTransId="{9D2F6C7E-3A2D-45F0-B4B9-36954223044E}" sibTransId="{37299DC9-AF35-4BE9-8BA8-461F84D57FA6}"/>
    <dgm:cxn modelId="{0795F6B5-3E4C-4D80-9E9C-1D8D184157E9}" type="presOf" srcId="{C528CCCA-994A-4104-A276-7D3931806451}" destId="{C9CBCDFF-8D86-4284-A823-9CE545F7305D}" srcOrd="0" destOrd="0" presId="urn:microsoft.com/office/officeart/2005/8/layout/pyramid2"/>
    <dgm:cxn modelId="{F14639E1-254D-4E56-B6B6-F50ED46B8299}" type="presOf" srcId="{48715906-27C0-488B-ACBE-50CDAB75832E}" destId="{F0513231-8B61-4BB3-AA70-54528D11E99A}" srcOrd="0" destOrd="0" presId="urn:microsoft.com/office/officeart/2005/8/layout/pyramid2"/>
    <dgm:cxn modelId="{88731182-59D3-4C6F-9076-BF2CC78EE50C}" srcId="{0381D585-F7A5-4DFE-A3B8-5E4527AC2DBC}" destId="{C528CCCA-994A-4104-A276-7D3931806451}" srcOrd="0" destOrd="0" parTransId="{041DF4B8-A035-478F-AABF-46D1588E1C88}" sibTransId="{0B25778B-DCD2-4A90-8A39-000BA3487A4A}"/>
    <dgm:cxn modelId="{E1596636-A58A-48C4-B0A1-AC069C5A9ABA}" type="presOf" srcId="{0381D585-F7A5-4DFE-A3B8-5E4527AC2DBC}" destId="{64CF134D-5E8A-4A99-A3A0-4C6C5F1DED55}" srcOrd="0" destOrd="0" presId="urn:microsoft.com/office/officeart/2005/8/layout/pyramid2"/>
    <dgm:cxn modelId="{49A5D84B-2EAC-456E-8AE0-A53478AA7B0F}" type="presParOf" srcId="{64CF134D-5E8A-4A99-A3A0-4C6C5F1DED55}" destId="{693AF05E-FDF7-4087-B777-E330A423F9ED}" srcOrd="0" destOrd="0" presId="urn:microsoft.com/office/officeart/2005/8/layout/pyramid2"/>
    <dgm:cxn modelId="{8AAA70BB-8530-4496-911F-D03D995C4E7E}" type="presParOf" srcId="{64CF134D-5E8A-4A99-A3A0-4C6C5F1DED55}" destId="{6922F9A4-E64D-4D87-84DC-C5322EB18C3F}" srcOrd="1" destOrd="0" presId="urn:microsoft.com/office/officeart/2005/8/layout/pyramid2"/>
    <dgm:cxn modelId="{1150F0D8-86AA-4452-A13C-636DB05364DF}" type="presParOf" srcId="{6922F9A4-E64D-4D87-84DC-C5322EB18C3F}" destId="{C9CBCDFF-8D86-4284-A823-9CE545F7305D}" srcOrd="0" destOrd="0" presId="urn:microsoft.com/office/officeart/2005/8/layout/pyramid2"/>
    <dgm:cxn modelId="{66CE9EF5-40B1-4C73-A3A6-93B9738DB862}" type="presParOf" srcId="{6922F9A4-E64D-4D87-84DC-C5322EB18C3F}" destId="{D8B12A7F-4389-4ADC-B51E-328D3BF01A9F}" srcOrd="1" destOrd="0" presId="urn:microsoft.com/office/officeart/2005/8/layout/pyramid2"/>
    <dgm:cxn modelId="{F0F92729-8CAA-4CFC-BEAE-B469382248A6}" type="presParOf" srcId="{6922F9A4-E64D-4D87-84DC-C5322EB18C3F}" destId="{F0513231-8B61-4BB3-AA70-54528D11E99A}" srcOrd="2" destOrd="0" presId="urn:microsoft.com/office/officeart/2005/8/layout/pyramid2"/>
    <dgm:cxn modelId="{521089D4-C1E3-40F6-86CE-FD1F54FD305E}" type="presParOf" srcId="{6922F9A4-E64D-4D87-84DC-C5322EB18C3F}" destId="{18F646FD-2206-4797-93C0-4ABD11CD3F23}" srcOrd="3" destOrd="0" presId="urn:microsoft.com/office/officeart/2005/8/layout/pyramid2"/>
    <dgm:cxn modelId="{78DBF209-83EA-4EA7-A277-76504040B079}" type="presParOf" srcId="{6922F9A4-E64D-4D87-84DC-C5322EB18C3F}" destId="{9CCF5E6B-5FBB-4D25-A408-420E24867E85}" srcOrd="4" destOrd="0" presId="urn:microsoft.com/office/officeart/2005/8/layout/pyramid2"/>
    <dgm:cxn modelId="{898828BF-2FF9-4A40-942F-DE57A2A082BD}" type="presParOf" srcId="{6922F9A4-E64D-4D87-84DC-C5322EB18C3F}" destId="{37C04ACB-7D20-4FEB-95C7-23209E884AA6}" srcOrd="5" destOrd="0" presId="urn:microsoft.com/office/officeart/2005/8/layout/pyramid2"/>
  </dgm:cxnLst>
  <dgm:bg/>
  <dgm:whole/>
  <dgm:extLst>
    <a:ext uri="http://schemas.microsoft.com/office/drawing/2008/diagram">
      <dsp:dataModelExt xmlns:dsp="http://schemas.microsoft.com/office/drawing/2008/diagram" xmlns="" relId="rId7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2011EB69-0AE3-48F9-8B42-C679A0A93E99}" type="doc">
      <dgm:prSet loTypeId="urn:microsoft.com/office/officeart/2005/8/layout/pyramid2" loCatId="list" qsTypeId="urn:microsoft.com/office/officeart/2005/8/quickstyle/simple3" qsCatId="simple" csTypeId="urn:microsoft.com/office/officeart/2005/8/colors/accent3_2" csCatId="accent3" phldr="1"/>
      <dgm:spPr/>
      <dgm:t>
        <a:bodyPr/>
        <a:lstStyle/>
        <a:p>
          <a:endParaRPr lang="ru-RU"/>
        </a:p>
      </dgm:t>
    </dgm:pt>
    <dgm:pt modelId="{1CE7CDD5-9530-4F18-88E9-36EA8B1554BA}">
      <dgm:prSet phldrT="[Текст]" custT="1"/>
      <dgm:spPr/>
      <dgm:t>
        <a:bodyPr/>
        <a:lstStyle/>
        <a:p>
          <a:r>
            <a:rPr lang="ru-RU" sz="900" b="1"/>
            <a:t>32 обращения поступило на "горячую линию"</a:t>
          </a:r>
        </a:p>
      </dgm:t>
    </dgm:pt>
    <dgm:pt modelId="{902BC674-5338-4697-9E53-AB2FFEBDA300}" type="parTrans" cxnId="{37E1D586-E847-47E8-9894-97506679BE0C}">
      <dgm:prSet/>
      <dgm:spPr/>
      <dgm:t>
        <a:bodyPr/>
        <a:lstStyle/>
        <a:p>
          <a:endParaRPr lang="ru-RU"/>
        </a:p>
      </dgm:t>
    </dgm:pt>
    <dgm:pt modelId="{14990F59-350E-4848-A154-5774FE4E12AD}" type="sibTrans" cxnId="{37E1D586-E847-47E8-9894-97506679BE0C}">
      <dgm:prSet/>
      <dgm:spPr/>
      <dgm:t>
        <a:bodyPr/>
        <a:lstStyle/>
        <a:p>
          <a:endParaRPr lang="ru-RU"/>
        </a:p>
      </dgm:t>
    </dgm:pt>
    <dgm:pt modelId="{01E5F5C6-BDFF-4E25-BA31-9104E1CB9960}">
      <dgm:prSet phldrT="[Текст]" custT="1"/>
      <dgm:spPr/>
      <dgm:t>
        <a:bodyPr/>
        <a:lstStyle/>
        <a:p>
          <a:r>
            <a:rPr lang="ru-RU" sz="900" b="1"/>
            <a:t>Посещен 41 избирательный участок</a:t>
          </a:r>
        </a:p>
      </dgm:t>
    </dgm:pt>
    <dgm:pt modelId="{EA530F55-E2F4-4EEF-8B6D-DAC0384666F4}" type="parTrans" cxnId="{8525FE0A-544C-49A9-81C6-001F2CC95B2D}">
      <dgm:prSet/>
      <dgm:spPr/>
      <dgm:t>
        <a:bodyPr/>
        <a:lstStyle/>
        <a:p>
          <a:endParaRPr lang="ru-RU"/>
        </a:p>
      </dgm:t>
    </dgm:pt>
    <dgm:pt modelId="{C2823DF0-CC27-4803-A84F-A734790C7533}" type="sibTrans" cxnId="{8525FE0A-544C-49A9-81C6-001F2CC95B2D}">
      <dgm:prSet/>
      <dgm:spPr/>
      <dgm:t>
        <a:bodyPr/>
        <a:lstStyle/>
        <a:p>
          <a:endParaRPr lang="ru-RU"/>
        </a:p>
      </dgm:t>
    </dgm:pt>
    <dgm:pt modelId="{B9068B30-BCCF-400A-B3AC-9B55D8BFEC7B}">
      <dgm:prSet phldrT="[Текст]" custT="1"/>
      <dgm:spPr/>
      <dgm:t>
        <a:bodyPr/>
        <a:lstStyle/>
        <a:p>
          <a:r>
            <a:rPr lang="ru-RU" sz="900" b="1"/>
            <a:t>Принято участие в 7 заседаниях и семинарах, организованных избирательной комиссией Архангельской области и ЦИК РФ</a:t>
          </a:r>
        </a:p>
      </dgm:t>
    </dgm:pt>
    <dgm:pt modelId="{4A30D994-5A69-4552-A2A7-585AC4E85F26}" type="parTrans" cxnId="{30C9B583-B1C5-4829-8468-D1BF96F91231}">
      <dgm:prSet/>
      <dgm:spPr/>
      <dgm:t>
        <a:bodyPr/>
        <a:lstStyle/>
        <a:p>
          <a:endParaRPr lang="ru-RU"/>
        </a:p>
      </dgm:t>
    </dgm:pt>
    <dgm:pt modelId="{2A4C0067-72CA-4ABE-ADAB-085D0F3257B5}" type="sibTrans" cxnId="{30C9B583-B1C5-4829-8468-D1BF96F91231}">
      <dgm:prSet/>
      <dgm:spPr/>
      <dgm:t>
        <a:bodyPr/>
        <a:lstStyle/>
        <a:p>
          <a:endParaRPr lang="ru-RU"/>
        </a:p>
      </dgm:t>
    </dgm:pt>
    <dgm:pt modelId="{42EAFBF0-8A3E-456A-9D04-40B5EFF9F2A7}" type="pres">
      <dgm:prSet presAssocID="{2011EB69-0AE3-48F9-8B42-C679A0A93E99}" presName="compositeShape" presStyleCnt="0">
        <dgm:presLayoutVars>
          <dgm:dir/>
          <dgm:resizeHandles/>
        </dgm:presLayoutVars>
      </dgm:prSet>
      <dgm:spPr/>
      <dgm:t>
        <a:bodyPr/>
        <a:lstStyle/>
        <a:p>
          <a:endParaRPr lang="ru-RU"/>
        </a:p>
      </dgm:t>
    </dgm:pt>
    <dgm:pt modelId="{88185C2D-ABA1-4AA2-AC0E-43BBF2302474}" type="pres">
      <dgm:prSet presAssocID="{2011EB69-0AE3-48F9-8B42-C679A0A93E99}" presName="pyramid" presStyleLbl="node1" presStyleIdx="0" presStyleCnt="1" custScaleX="103124" custScaleY="85965"/>
      <dgm:spPr/>
      <dgm:t>
        <a:bodyPr/>
        <a:lstStyle/>
        <a:p>
          <a:endParaRPr lang="ru-RU"/>
        </a:p>
      </dgm:t>
    </dgm:pt>
    <dgm:pt modelId="{174CD47B-93C4-41DD-8EBC-5EBB2E424C97}" type="pres">
      <dgm:prSet presAssocID="{2011EB69-0AE3-48F9-8B42-C679A0A93E99}" presName="theList" presStyleCnt="0"/>
      <dgm:spPr/>
      <dgm:t>
        <a:bodyPr/>
        <a:lstStyle/>
        <a:p>
          <a:endParaRPr lang="ru-RU"/>
        </a:p>
      </dgm:t>
    </dgm:pt>
    <dgm:pt modelId="{04246A73-BBC8-41DF-9ABA-CB38FD1A10A9}" type="pres">
      <dgm:prSet presAssocID="{1CE7CDD5-9530-4F18-88E9-36EA8B1554BA}" presName="aNode" presStyleLbl="fgAcc1" presStyleIdx="0" presStyleCnt="3" custScaleX="133145">
        <dgm:presLayoutVars>
          <dgm:bulletEnabled val="1"/>
        </dgm:presLayoutVars>
      </dgm:prSet>
      <dgm:spPr/>
      <dgm:t>
        <a:bodyPr/>
        <a:lstStyle/>
        <a:p>
          <a:endParaRPr lang="ru-RU"/>
        </a:p>
      </dgm:t>
    </dgm:pt>
    <dgm:pt modelId="{35C9193F-DCE3-42AD-B4C0-8AC53928ED8A}" type="pres">
      <dgm:prSet presAssocID="{1CE7CDD5-9530-4F18-88E9-36EA8B1554BA}" presName="aSpace" presStyleCnt="0"/>
      <dgm:spPr/>
      <dgm:t>
        <a:bodyPr/>
        <a:lstStyle/>
        <a:p>
          <a:endParaRPr lang="ru-RU"/>
        </a:p>
      </dgm:t>
    </dgm:pt>
    <dgm:pt modelId="{60DB0A52-5F74-4D30-BCA8-4B982BFACA2B}" type="pres">
      <dgm:prSet presAssocID="{01E5F5C6-BDFF-4E25-BA31-9104E1CB9960}" presName="aNode" presStyleLbl="fgAcc1" presStyleIdx="1" presStyleCnt="3" custScaleX="137352">
        <dgm:presLayoutVars>
          <dgm:bulletEnabled val="1"/>
        </dgm:presLayoutVars>
      </dgm:prSet>
      <dgm:spPr/>
      <dgm:t>
        <a:bodyPr/>
        <a:lstStyle/>
        <a:p>
          <a:endParaRPr lang="ru-RU"/>
        </a:p>
      </dgm:t>
    </dgm:pt>
    <dgm:pt modelId="{64933345-AF76-4A2B-9086-718607097880}" type="pres">
      <dgm:prSet presAssocID="{01E5F5C6-BDFF-4E25-BA31-9104E1CB9960}" presName="aSpace" presStyleCnt="0"/>
      <dgm:spPr/>
      <dgm:t>
        <a:bodyPr/>
        <a:lstStyle/>
        <a:p>
          <a:endParaRPr lang="ru-RU"/>
        </a:p>
      </dgm:t>
    </dgm:pt>
    <dgm:pt modelId="{C93FA154-B5B1-4C2B-812F-4CFDD92AB96F}" type="pres">
      <dgm:prSet presAssocID="{B9068B30-BCCF-400A-B3AC-9B55D8BFEC7B}" presName="aNode" presStyleLbl="fgAcc1" presStyleIdx="2" presStyleCnt="3" custScaleX="134503" custScaleY="137517">
        <dgm:presLayoutVars>
          <dgm:bulletEnabled val="1"/>
        </dgm:presLayoutVars>
      </dgm:prSet>
      <dgm:spPr/>
      <dgm:t>
        <a:bodyPr/>
        <a:lstStyle/>
        <a:p>
          <a:endParaRPr lang="ru-RU"/>
        </a:p>
      </dgm:t>
    </dgm:pt>
    <dgm:pt modelId="{205F45CD-DFE3-4FEF-B3D4-F1B0A63EF72D}" type="pres">
      <dgm:prSet presAssocID="{B9068B30-BCCF-400A-B3AC-9B55D8BFEC7B}" presName="aSpace" presStyleCnt="0"/>
      <dgm:spPr/>
      <dgm:t>
        <a:bodyPr/>
        <a:lstStyle/>
        <a:p>
          <a:endParaRPr lang="ru-RU"/>
        </a:p>
      </dgm:t>
    </dgm:pt>
  </dgm:ptLst>
  <dgm:cxnLst>
    <dgm:cxn modelId="{B8BEA90E-1AC4-4062-8C1F-B145EC994427}" type="presOf" srcId="{2011EB69-0AE3-48F9-8B42-C679A0A93E99}" destId="{42EAFBF0-8A3E-456A-9D04-40B5EFF9F2A7}" srcOrd="0" destOrd="0" presId="urn:microsoft.com/office/officeart/2005/8/layout/pyramid2"/>
    <dgm:cxn modelId="{8525FE0A-544C-49A9-81C6-001F2CC95B2D}" srcId="{2011EB69-0AE3-48F9-8B42-C679A0A93E99}" destId="{01E5F5C6-BDFF-4E25-BA31-9104E1CB9960}" srcOrd="1" destOrd="0" parTransId="{EA530F55-E2F4-4EEF-8B6D-DAC0384666F4}" sibTransId="{C2823DF0-CC27-4803-A84F-A734790C7533}"/>
    <dgm:cxn modelId="{37E1D586-E847-47E8-9894-97506679BE0C}" srcId="{2011EB69-0AE3-48F9-8B42-C679A0A93E99}" destId="{1CE7CDD5-9530-4F18-88E9-36EA8B1554BA}" srcOrd="0" destOrd="0" parTransId="{902BC674-5338-4697-9E53-AB2FFEBDA300}" sibTransId="{14990F59-350E-4848-A154-5774FE4E12AD}"/>
    <dgm:cxn modelId="{2C010C26-8186-4474-8547-20379F824AA2}" type="presOf" srcId="{1CE7CDD5-9530-4F18-88E9-36EA8B1554BA}" destId="{04246A73-BBC8-41DF-9ABA-CB38FD1A10A9}" srcOrd="0" destOrd="0" presId="urn:microsoft.com/office/officeart/2005/8/layout/pyramid2"/>
    <dgm:cxn modelId="{30C9B583-B1C5-4829-8468-D1BF96F91231}" srcId="{2011EB69-0AE3-48F9-8B42-C679A0A93E99}" destId="{B9068B30-BCCF-400A-B3AC-9B55D8BFEC7B}" srcOrd="2" destOrd="0" parTransId="{4A30D994-5A69-4552-A2A7-585AC4E85F26}" sibTransId="{2A4C0067-72CA-4ABE-ADAB-085D0F3257B5}"/>
    <dgm:cxn modelId="{B67BEB19-5CE0-4274-B1C9-B4163760B9D5}" type="presOf" srcId="{01E5F5C6-BDFF-4E25-BA31-9104E1CB9960}" destId="{60DB0A52-5F74-4D30-BCA8-4B982BFACA2B}" srcOrd="0" destOrd="0" presId="urn:microsoft.com/office/officeart/2005/8/layout/pyramid2"/>
    <dgm:cxn modelId="{F46EDBF4-0363-4973-8EEB-D2937F05280E}" type="presOf" srcId="{B9068B30-BCCF-400A-B3AC-9B55D8BFEC7B}" destId="{C93FA154-B5B1-4C2B-812F-4CFDD92AB96F}" srcOrd="0" destOrd="0" presId="urn:microsoft.com/office/officeart/2005/8/layout/pyramid2"/>
    <dgm:cxn modelId="{0528F6FC-4BA6-4A69-82AD-22FB0EB44AC1}" type="presParOf" srcId="{42EAFBF0-8A3E-456A-9D04-40B5EFF9F2A7}" destId="{88185C2D-ABA1-4AA2-AC0E-43BBF2302474}" srcOrd="0" destOrd="0" presId="urn:microsoft.com/office/officeart/2005/8/layout/pyramid2"/>
    <dgm:cxn modelId="{C8F1A30F-4572-4FAA-A952-F2A1F86F68F9}" type="presParOf" srcId="{42EAFBF0-8A3E-456A-9D04-40B5EFF9F2A7}" destId="{174CD47B-93C4-41DD-8EBC-5EBB2E424C97}" srcOrd="1" destOrd="0" presId="urn:microsoft.com/office/officeart/2005/8/layout/pyramid2"/>
    <dgm:cxn modelId="{BABF87F7-CAC6-455A-9D0D-569D8FDBC3FC}" type="presParOf" srcId="{174CD47B-93C4-41DD-8EBC-5EBB2E424C97}" destId="{04246A73-BBC8-41DF-9ABA-CB38FD1A10A9}" srcOrd="0" destOrd="0" presId="urn:microsoft.com/office/officeart/2005/8/layout/pyramid2"/>
    <dgm:cxn modelId="{F2A872D0-14ED-451F-BCF1-15F1A9A263DE}" type="presParOf" srcId="{174CD47B-93C4-41DD-8EBC-5EBB2E424C97}" destId="{35C9193F-DCE3-42AD-B4C0-8AC53928ED8A}" srcOrd="1" destOrd="0" presId="urn:microsoft.com/office/officeart/2005/8/layout/pyramid2"/>
    <dgm:cxn modelId="{84D7ADDE-36BF-4E58-8F29-6707D608DC23}" type="presParOf" srcId="{174CD47B-93C4-41DD-8EBC-5EBB2E424C97}" destId="{60DB0A52-5F74-4D30-BCA8-4B982BFACA2B}" srcOrd="2" destOrd="0" presId="urn:microsoft.com/office/officeart/2005/8/layout/pyramid2"/>
    <dgm:cxn modelId="{EE341904-B801-4605-9408-80FB0F85F24B}" type="presParOf" srcId="{174CD47B-93C4-41DD-8EBC-5EBB2E424C97}" destId="{64933345-AF76-4A2B-9086-718607097880}" srcOrd="3" destOrd="0" presId="urn:microsoft.com/office/officeart/2005/8/layout/pyramid2"/>
    <dgm:cxn modelId="{07FCF7FE-E902-4187-A30A-BC48522D24FD}" type="presParOf" srcId="{174CD47B-93C4-41DD-8EBC-5EBB2E424C97}" destId="{C93FA154-B5B1-4C2B-812F-4CFDD92AB96F}" srcOrd="4" destOrd="0" presId="urn:microsoft.com/office/officeart/2005/8/layout/pyramid2"/>
    <dgm:cxn modelId="{FD36FC38-E850-406B-9337-84B10AB746AD}" type="presParOf" srcId="{174CD47B-93C4-41DD-8EBC-5EBB2E424C97}" destId="{205F45CD-DFE3-4FEF-B3D4-F1B0A63EF72D}" srcOrd="5" destOrd="0" presId="urn:microsoft.com/office/officeart/2005/8/layout/pyramid2"/>
  </dgm:cxnLst>
  <dgm:bg/>
  <dgm:whole/>
  <dgm:extLst>
    <a:ext uri="http://schemas.microsoft.com/office/drawing/2008/diagram">
      <dsp:dataModelExt xmlns:dsp="http://schemas.microsoft.com/office/drawing/2008/diagram" xmlns="" relId="rId9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4FA69262-C167-498B-A35F-C95CA0361468}" type="doc">
      <dgm:prSet loTypeId="urn:microsoft.com/office/officeart/2005/8/layout/hierarchy3" loCatId="list" qsTypeId="urn:microsoft.com/office/officeart/2005/8/quickstyle/simple4" qsCatId="simple" csTypeId="urn:microsoft.com/office/officeart/2005/8/colors/accent3_2" csCatId="accent3" phldr="1"/>
      <dgm:spPr/>
      <dgm:t>
        <a:bodyPr/>
        <a:lstStyle/>
        <a:p>
          <a:endParaRPr lang="ru-RU"/>
        </a:p>
      </dgm:t>
    </dgm:pt>
    <dgm:pt modelId="{07735F64-3C96-40F6-B969-9339753E1A29}">
      <dgm:prSet phldrT="[Текст]" custT="1"/>
      <dgm:spPr/>
      <dgm:t>
        <a:bodyPr/>
        <a:lstStyle/>
        <a:p>
          <a:r>
            <a:rPr lang="ru-RU" sz="1100" b="1"/>
            <a:t>Формы содействия Уполномоченого</a:t>
          </a:r>
        </a:p>
      </dgm:t>
    </dgm:pt>
    <dgm:pt modelId="{270213D1-7625-4811-A7E1-BF4551E83684}" type="parTrans" cxnId="{26A89E66-B16A-4A33-9041-3D1B21726B92}">
      <dgm:prSet/>
      <dgm:spPr/>
      <dgm:t>
        <a:bodyPr/>
        <a:lstStyle/>
        <a:p>
          <a:endParaRPr lang="ru-RU"/>
        </a:p>
      </dgm:t>
    </dgm:pt>
    <dgm:pt modelId="{9CA060D0-B8CC-4238-85C3-83391BDEE46B}" type="sibTrans" cxnId="{26A89E66-B16A-4A33-9041-3D1B21726B92}">
      <dgm:prSet/>
      <dgm:spPr/>
      <dgm:t>
        <a:bodyPr/>
        <a:lstStyle/>
        <a:p>
          <a:endParaRPr lang="ru-RU"/>
        </a:p>
      </dgm:t>
    </dgm:pt>
    <dgm:pt modelId="{34608FAC-7A76-463F-9428-E61D1570ECDD}">
      <dgm:prSet phldrT="[Текст]" custT="1"/>
      <dgm:spPr/>
      <dgm:t>
        <a:bodyPr/>
        <a:lstStyle/>
        <a:p>
          <a:r>
            <a:rPr lang="ru-RU" sz="800"/>
            <a:t>Разъяснение средств и способов восстановления нарушенных прав, в том числе порядка изменения способа исполнения судебного решения (непосредственно в ходе прямых и </a:t>
          </a:r>
          <a:r>
            <a:rPr lang="ru-RU" sz="800">
              <a:latin typeface="Arial"/>
              <a:cs typeface="Arial"/>
            </a:rPr>
            <a:t>«</a:t>
          </a:r>
          <a:r>
            <a:rPr lang="ru-RU" sz="800"/>
            <a:t>горячих</a:t>
          </a:r>
          <a:r>
            <a:rPr lang="ru-RU" sz="800">
              <a:latin typeface="Arial"/>
              <a:cs typeface="Arial"/>
            </a:rPr>
            <a:t>»</a:t>
          </a:r>
          <a:r>
            <a:rPr lang="ru-RU" sz="800"/>
            <a:t> линий или письменно</a:t>
          </a:r>
        </a:p>
      </dgm:t>
    </dgm:pt>
    <dgm:pt modelId="{791135D1-0829-462E-82A5-BF651B3CE5B1}" type="parTrans" cxnId="{9ADBE650-DBDC-40DC-BD8C-C90827CDE9DA}">
      <dgm:prSet/>
      <dgm:spPr/>
      <dgm:t>
        <a:bodyPr/>
        <a:lstStyle/>
        <a:p>
          <a:endParaRPr lang="ru-RU"/>
        </a:p>
      </dgm:t>
    </dgm:pt>
    <dgm:pt modelId="{A3999A60-4576-4CC4-A19B-76526806422E}" type="sibTrans" cxnId="{9ADBE650-DBDC-40DC-BD8C-C90827CDE9DA}">
      <dgm:prSet/>
      <dgm:spPr/>
      <dgm:t>
        <a:bodyPr/>
        <a:lstStyle/>
        <a:p>
          <a:endParaRPr lang="ru-RU"/>
        </a:p>
      </dgm:t>
    </dgm:pt>
    <dgm:pt modelId="{0A2EC08B-7082-4420-B120-15A5F05E1647}">
      <dgm:prSet phldrT="[Текст]" custT="1"/>
      <dgm:spPr/>
      <dgm:t>
        <a:bodyPr/>
        <a:lstStyle/>
        <a:p>
          <a:r>
            <a:rPr lang="ru-RU" sz="800"/>
            <a:t>Проведение проверки (самостоятельно или с привлечением компетентных органов)</a:t>
          </a:r>
        </a:p>
      </dgm:t>
    </dgm:pt>
    <dgm:pt modelId="{E2DAD960-7DF5-4500-8CB1-532AFC73A425}" type="parTrans" cxnId="{D426859C-1692-427C-91BF-28425CB300AD}">
      <dgm:prSet/>
      <dgm:spPr/>
      <dgm:t>
        <a:bodyPr/>
        <a:lstStyle/>
        <a:p>
          <a:endParaRPr lang="ru-RU"/>
        </a:p>
      </dgm:t>
    </dgm:pt>
    <dgm:pt modelId="{6EA7AB8E-7A31-4498-9720-E26866A045E7}" type="sibTrans" cxnId="{D426859C-1692-427C-91BF-28425CB300AD}">
      <dgm:prSet/>
      <dgm:spPr/>
      <dgm:t>
        <a:bodyPr/>
        <a:lstStyle/>
        <a:p>
          <a:endParaRPr lang="ru-RU"/>
        </a:p>
      </dgm:t>
    </dgm:pt>
    <dgm:pt modelId="{7F222434-DBBD-4185-9505-C6C831144667}">
      <dgm:prSet phldrT="[Текст]" custT="1"/>
      <dgm:spPr/>
      <dgm:t>
        <a:bodyPr/>
        <a:lstStyle/>
        <a:p>
          <a:r>
            <a:rPr lang="ru-RU" sz="800"/>
            <a:t>Направление запросов по подведомственности для рассмотрения по существу и принятия соответствующих мер уполномоченными органами</a:t>
          </a:r>
        </a:p>
      </dgm:t>
    </dgm:pt>
    <dgm:pt modelId="{C0864936-969A-4FB5-A682-C1C75FC7ED77}" type="parTrans" cxnId="{870BF6BA-9C35-44BF-AD45-38691E1C8A30}">
      <dgm:prSet/>
      <dgm:spPr/>
      <dgm:t>
        <a:bodyPr/>
        <a:lstStyle/>
        <a:p>
          <a:endParaRPr lang="ru-RU"/>
        </a:p>
      </dgm:t>
    </dgm:pt>
    <dgm:pt modelId="{78FABF69-3D40-42D9-802A-A528815773B9}" type="sibTrans" cxnId="{870BF6BA-9C35-44BF-AD45-38691E1C8A30}">
      <dgm:prSet/>
      <dgm:spPr/>
      <dgm:t>
        <a:bodyPr/>
        <a:lstStyle/>
        <a:p>
          <a:endParaRPr lang="ru-RU"/>
        </a:p>
      </dgm:t>
    </dgm:pt>
    <dgm:pt modelId="{650FC1D4-49A0-40BA-BB9E-58961946E458}">
      <dgm:prSet phldrT="[Текст]" custT="1"/>
      <dgm:spPr/>
      <dgm:t>
        <a:bodyPr/>
        <a:lstStyle/>
        <a:p>
          <a:pPr>
            <a:spcAft>
              <a:spcPts val="0"/>
            </a:spcAft>
          </a:pPr>
          <a:r>
            <a:rPr lang="ru-RU" sz="800"/>
            <a:t>Направление органам и лицам, допустившим нарушение прав граждан, заключений относительно возможных и необходимых мер по их восстановлению, том числе: </a:t>
          </a:r>
        </a:p>
        <a:p>
          <a:pPr>
            <a:spcAft>
              <a:spcPct val="35000"/>
            </a:spcAft>
          </a:pPr>
          <a:r>
            <a:rPr lang="ru-RU" sz="800"/>
            <a:t>- на предоставление жилого помещения маневренного фонда; - на измение способа исполнения судебного решения</a:t>
          </a:r>
        </a:p>
      </dgm:t>
    </dgm:pt>
    <dgm:pt modelId="{E2592418-C75E-4136-9B4E-5DD59CC46D98}" type="parTrans" cxnId="{2D7D3683-6379-4B90-BE94-18ABC178CBBA}">
      <dgm:prSet/>
      <dgm:spPr/>
      <dgm:t>
        <a:bodyPr/>
        <a:lstStyle/>
        <a:p>
          <a:endParaRPr lang="ru-RU"/>
        </a:p>
      </dgm:t>
    </dgm:pt>
    <dgm:pt modelId="{E49A0950-E2A2-4047-964E-AEF4E8925BC0}" type="sibTrans" cxnId="{2D7D3683-6379-4B90-BE94-18ABC178CBBA}">
      <dgm:prSet/>
      <dgm:spPr/>
      <dgm:t>
        <a:bodyPr/>
        <a:lstStyle/>
        <a:p>
          <a:endParaRPr lang="ru-RU"/>
        </a:p>
      </dgm:t>
    </dgm:pt>
    <dgm:pt modelId="{C2B407A6-4DAB-40F9-8CF2-D107E8C7F2AC}" type="pres">
      <dgm:prSet presAssocID="{4FA69262-C167-498B-A35F-C95CA0361468}" presName="diagram" presStyleCnt="0">
        <dgm:presLayoutVars>
          <dgm:chPref val="1"/>
          <dgm:dir/>
          <dgm:animOne val="branch"/>
          <dgm:animLvl val="lvl"/>
          <dgm:resizeHandles/>
        </dgm:presLayoutVars>
      </dgm:prSet>
      <dgm:spPr/>
      <dgm:t>
        <a:bodyPr/>
        <a:lstStyle/>
        <a:p>
          <a:endParaRPr lang="ru-RU"/>
        </a:p>
      </dgm:t>
    </dgm:pt>
    <dgm:pt modelId="{A3D3EDEB-4B86-440A-A635-EE6A4D320C6A}" type="pres">
      <dgm:prSet presAssocID="{07735F64-3C96-40F6-B969-9339753E1A29}" presName="root" presStyleCnt="0"/>
      <dgm:spPr/>
      <dgm:t>
        <a:bodyPr/>
        <a:lstStyle/>
        <a:p>
          <a:endParaRPr lang="ru-RU"/>
        </a:p>
      </dgm:t>
    </dgm:pt>
    <dgm:pt modelId="{1CDA0F44-60BF-4068-8226-CB848A864E9C}" type="pres">
      <dgm:prSet presAssocID="{07735F64-3C96-40F6-B969-9339753E1A29}" presName="rootComposite" presStyleCnt="0"/>
      <dgm:spPr/>
      <dgm:t>
        <a:bodyPr/>
        <a:lstStyle/>
        <a:p>
          <a:endParaRPr lang="ru-RU"/>
        </a:p>
      </dgm:t>
    </dgm:pt>
    <dgm:pt modelId="{42AD6F89-09A0-4780-8514-2574DBDBB6B1}" type="pres">
      <dgm:prSet presAssocID="{07735F64-3C96-40F6-B969-9339753E1A29}" presName="rootText" presStyleLbl="node1" presStyleIdx="0" presStyleCnt="1" custScaleY="58985"/>
      <dgm:spPr/>
      <dgm:t>
        <a:bodyPr/>
        <a:lstStyle/>
        <a:p>
          <a:endParaRPr lang="ru-RU"/>
        </a:p>
      </dgm:t>
    </dgm:pt>
    <dgm:pt modelId="{60DB41A7-3525-4DC7-96BC-C307EB57144D}" type="pres">
      <dgm:prSet presAssocID="{07735F64-3C96-40F6-B969-9339753E1A29}" presName="rootConnector" presStyleLbl="node1" presStyleIdx="0" presStyleCnt="1"/>
      <dgm:spPr/>
      <dgm:t>
        <a:bodyPr/>
        <a:lstStyle/>
        <a:p>
          <a:endParaRPr lang="ru-RU"/>
        </a:p>
      </dgm:t>
    </dgm:pt>
    <dgm:pt modelId="{BE57C0FD-B1F8-4BDD-B835-0581017B18D4}" type="pres">
      <dgm:prSet presAssocID="{07735F64-3C96-40F6-B969-9339753E1A29}" presName="childShape" presStyleCnt="0"/>
      <dgm:spPr/>
      <dgm:t>
        <a:bodyPr/>
        <a:lstStyle/>
        <a:p>
          <a:endParaRPr lang="ru-RU"/>
        </a:p>
      </dgm:t>
    </dgm:pt>
    <dgm:pt modelId="{21B7E58F-6F08-4F25-9293-0CDB49C2F3DC}" type="pres">
      <dgm:prSet presAssocID="{791135D1-0829-462E-82A5-BF651B3CE5B1}" presName="Name13" presStyleLbl="parChTrans1D2" presStyleIdx="0" presStyleCnt="4"/>
      <dgm:spPr/>
      <dgm:t>
        <a:bodyPr/>
        <a:lstStyle/>
        <a:p>
          <a:endParaRPr lang="ru-RU"/>
        </a:p>
      </dgm:t>
    </dgm:pt>
    <dgm:pt modelId="{908B1021-63E9-44F6-9CFE-4BDF2EADFF2E}" type="pres">
      <dgm:prSet presAssocID="{34608FAC-7A76-463F-9428-E61D1570ECDD}" presName="childText" presStyleLbl="bgAcc1" presStyleIdx="0" presStyleCnt="4" custScaleY="88358">
        <dgm:presLayoutVars>
          <dgm:bulletEnabled val="1"/>
        </dgm:presLayoutVars>
      </dgm:prSet>
      <dgm:spPr/>
      <dgm:t>
        <a:bodyPr/>
        <a:lstStyle/>
        <a:p>
          <a:endParaRPr lang="ru-RU"/>
        </a:p>
      </dgm:t>
    </dgm:pt>
    <dgm:pt modelId="{2B112DA3-848F-4149-9B9D-FE16E29C12BD}" type="pres">
      <dgm:prSet presAssocID="{E2DAD960-7DF5-4500-8CB1-532AFC73A425}" presName="Name13" presStyleLbl="parChTrans1D2" presStyleIdx="1" presStyleCnt="4"/>
      <dgm:spPr/>
      <dgm:t>
        <a:bodyPr/>
        <a:lstStyle/>
        <a:p>
          <a:endParaRPr lang="ru-RU"/>
        </a:p>
      </dgm:t>
    </dgm:pt>
    <dgm:pt modelId="{C8C18BFC-8D7E-4D13-8AD4-3BA6AF36FCD1}" type="pres">
      <dgm:prSet presAssocID="{0A2EC08B-7082-4420-B120-15A5F05E1647}" presName="childText" presStyleLbl="bgAcc1" presStyleIdx="1" presStyleCnt="4" custScaleY="52836">
        <dgm:presLayoutVars>
          <dgm:bulletEnabled val="1"/>
        </dgm:presLayoutVars>
      </dgm:prSet>
      <dgm:spPr/>
      <dgm:t>
        <a:bodyPr/>
        <a:lstStyle/>
        <a:p>
          <a:endParaRPr lang="ru-RU"/>
        </a:p>
      </dgm:t>
    </dgm:pt>
    <dgm:pt modelId="{6C609C1B-EEA5-4412-BBB4-16CBD1856E98}" type="pres">
      <dgm:prSet presAssocID="{C0864936-969A-4FB5-A682-C1C75FC7ED77}" presName="Name13" presStyleLbl="parChTrans1D2" presStyleIdx="2" presStyleCnt="4"/>
      <dgm:spPr/>
      <dgm:t>
        <a:bodyPr/>
        <a:lstStyle/>
        <a:p>
          <a:endParaRPr lang="ru-RU"/>
        </a:p>
      </dgm:t>
    </dgm:pt>
    <dgm:pt modelId="{481D1347-DD55-491C-82CD-0F57A862C5DF}" type="pres">
      <dgm:prSet presAssocID="{7F222434-DBBD-4185-9505-C6C831144667}" presName="childText" presStyleLbl="bgAcc1" presStyleIdx="2" presStyleCnt="4" custScaleY="62820">
        <dgm:presLayoutVars>
          <dgm:bulletEnabled val="1"/>
        </dgm:presLayoutVars>
      </dgm:prSet>
      <dgm:spPr/>
      <dgm:t>
        <a:bodyPr/>
        <a:lstStyle/>
        <a:p>
          <a:endParaRPr lang="ru-RU"/>
        </a:p>
      </dgm:t>
    </dgm:pt>
    <dgm:pt modelId="{5C7F93DC-DAB6-425C-84FE-AB4106F9CD3E}" type="pres">
      <dgm:prSet presAssocID="{E2592418-C75E-4136-9B4E-5DD59CC46D98}" presName="Name13" presStyleLbl="parChTrans1D2" presStyleIdx="3" presStyleCnt="4"/>
      <dgm:spPr/>
      <dgm:t>
        <a:bodyPr/>
        <a:lstStyle/>
        <a:p>
          <a:endParaRPr lang="ru-RU"/>
        </a:p>
      </dgm:t>
    </dgm:pt>
    <dgm:pt modelId="{D6FA9DF4-FCE2-4C23-96B5-06CA0AFC0BA9}" type="pres">
      <dgm:prSet presAssocID="{650FC1D4-49A0-40BA-BB9E-58961946E458}" presName="childText" presStyleLbl="bgAcc1" presStyleIdx="3" presStyleCnt="4" custScaleY="122921">
        <dgm:presLayoutVars>
          <dgm:bulletEnabled val="1"/>
        </dgm:presLayoutVars>
      </dgm:prSet>
      <dgm:spPr/>
      <dgm:t>
        <a:bodyPr/>
        <a:lstStyle/>
        <a:p>
          <a:endParaRPr lang="ru-RU"/>
        </a:p>
      </dgm:t>
    </dgm:pt>
  </dgm:ptLst>
  <dgm:cxnLst>
    <dgm:cxn modelId="{0078AB43-6BAD-4480-85B8-0E2F205B6D89}" type="presOf" srcId="{E2DAD960-7DF5-4500-8CB1-532AFC73A425}" destId="{2B112DA3-848F-4149-9B9D-FE16E29C12BD}" srcOrd="0" destOrd="0" presId="urn:microsoft.com/office/officeart/2005/8/layout/hierarchy3"/>
    <dgm:cxn modelId="{58132F4E-7CBE-42DF-9918-80956C89A634}" type="presOf" srcId="{650FC1D4-49A0-40BA-BB9E-58961946E458}" destId="{D6FA9DF4-FCE2-4C23-96B5-06CA0AFC0BA9}" srcOrd="0" destOrd="0" presId="urn:microsoft.com/office/officeart/2005/8/layout/hierarchy3"/>
    <dgm:cxn modelId="{870BF6BA-9C35-44BF-AD45-38691E1C8A30}" srcId="{07735F64-3C96-40F6-B969-9339753E1A29}" destId="{7F222434-DBBD-4185-9505-C6C831144667}" srcOrd="2" destOrd="0" parTransId="{C0864936-969A-4FB5-A682-C1C75FC7ED77}" sibTransId="{78FABF69-3D40-42D9-802A-A528815773B9}"/>
    <dgm:cxn modelId="{03B4FC8B-2D6B-449A-BB35-B7E5370E5DFD}" type="presOf" srcId="{07735F64-3C96-40F6-B969-9339753E1A29}" destId="{42AD6F89-09A0-4780-8514-2574DBDBB6B1}" srcOrd="0" destOrd="0" presId="urn:microsoft.com/office/officeart/2005/8/layout/hierarchy3"/>
    <dgm:cxn modelId="{9ADBE650-DBDC-40DC-BD8C-C90827CDE9DA}" srcId="{07735F64-3C96-40F6-B969-9339753E1A29}" destId="{34608FAC-7A76-463F-9428-E61D1570ECDD}" srcOrd="0" destOrd="0" parTransId="{791135D1-0829-462E-82A5-BF651B3CE5B1}" sibTransId="{A3999A60-4576-4CC4-A19B-76526806422E}"/>
    <dgm:cxn modelId="{769C461D-DFDF-42B0-8C75-1E09206F3525}" type="presOf" srcId="{0A2EC08B-7082-4420-B120-15A5F05E1647}" destId="{C8C18BFC-8D7E-4D13-8AD4-3BA6AF36FCD1}" srcOrd="0" destOrd="0" presId="urn:microsoft.com/office/officeart/2005/8/layout/hierarchy3"/>
    <dgm:cxn modelId="{AD617F5E-DFFA-4DA2-AE50-9F5A08BFEAE7}" type="presOf" srcId="{E2592418-C75E-4136-9B4E-5DD59CC46D98}" destId="{5C7F93DC-DAB6-425C-84FE-AB4106F9CD3E}" srcOrd="0" destOrd="0" presId="urn:microsoft.com/office/officeart/2005/8/layout/hierarchy3"/>
    <dgm:cxn modelId="{5FA3E9CE-F174-46B8-BCA6-C037C0F0CD5B}" type="presOf" srcId="{4FA69262-C167-498B-A35F-C95CA0361468}" destId="{C2B407A6-4DAB-40F9-8CF2-D107E8C7F2AC}" srcOrd="0" destOrd="0" presId="urn:microsoft.com/office/officeart/2005/8/layout/hierarchy3"/>
    <dgm:cxn modelId="{5EA67B7B-633C-4441-BCB9-EC4E37F69F6C}" type="presOf" srcId="{34608FAC-7A76-463F-9428-E61D1570ECDD}" destId="{908B1021-63E9-44F6-9CFE-4BDF2EADFF2E}" srcOrd="0" destOrd="0" presId="urn:microsoft.com/office/officeart/2005/8/layout/hierarchy3"/>
    <dgm:cxn modelId="{26A89E66-B16A-4A33-9041-3D1B21726B92}" srcId="{4FA69262-C167-498B-A35F-C95CA0361468}" destId="{07735F64-3C96-40F6-B969-9339753E1A29}" srcOrd="0" destOrd="0" parTransId="{270213D1-7625-4811-A7E1-BF4551E83684}" sibTransId="{9CA060D0-B8CC-4238-85C3-83391BDEE46B}"/>
    <dgm:cxn modelId="{D426859C-1692-427C-91BF-28425CB300AD}" srcId="{07735F64-3C96-40F6-B969-9339753E1A29}" destId="{0A2EC08B-7082-4420-B120-15A5F05E1647}" srcOrd="1" destOrd="0" parTransId="{E2DAD960-7DF5-4500-8CB1-532AFC73A425}" sibTransId="{6EA7AB8E-7A31-4498-9720-E26866A045E7}"/>
    <dgm:cxn modelId="{60C0BE42-E8B2-419B-89B9-3B21535D0555}" type="presOf" srcId="{07735F64-3C96-40F6-B969-9339753E1A29}" destId="{60DB41A7-3525-4DC7-96BC-C307EB57144D}" srcOrd="1" destOrd="0" presId="urn:microsoft.com/office/officeart/2005/8/layout/hierarchy3"/>
    <dgm:cxn modelId="{E7FBFFD7-0732-4134-9E7C-9B69CCA765C5}" type="presOf" srcId="{C0864936-969A-4FB5-A682-C1C75FC7ED77}" destId="{6C609C1B-EEA5-4412-BBB4-16CBD1856E98}" srcOrd="0" destOrd="0" presId="urn:microsoft.com/office/officeart/2005/8/layout/hierarchy3"/>
    <dgm:cxn modelId="{2D7D3683-6379-4B90-BE94-18ABC178CBBA}" srcId="{07735F64-3C96-40F6-B969-9339753E1A29}" destId="{650FC1D4-49A0-40BA-BB9E-58961946E458}" srcOrd="3" destOrd="0" parTransId="{E2592418-C75E-4136-9B4E-5DD59CC46D98}" sibTransId="{E49A0950-E2A2-4047-964E-AEF4E8925BC0}"/>
    <dgm:cxn modelId="{0EF84F34-88B8-4D66-871C-D3AE992D66FE}" type="presOf" srcId="{791135D1-0829-462E-82A5-BF651B3CE5B1}" destId="{21B7E58F-6F08-4F25-9293-0CDB49C2F3DC}" srcOrd="0" destOrd="0" presId="urn:microsoft.com/office/officeart/2005/8/layout/hierarchy3"/>
    <dgm:cxn modelId="{F9865010-1909-4F01-9C64-53F20B409275}" type="presOf" srcId="{7F222434-DBBD-4185-9505-C6C831144667}" destId="{481D1347-DD55-491C-82CD-0F57A862C5DF}" srcOrd="0" destOrd="0" presId="urn:microsoft.com/office/officeart/2005/8/layout/hierarchy3"/>
    <dgm:cxn modelId="{33EBB53E-1F47-4F30-A7C5-87EB83202E01}" type="presParOf" srcId="{C2B407A6-4DAB-40F9-8CF2-D107E8C7F2AC}" destId="{A3D3EDEB-4B86-440A-A635-EE6A4D320C6A}" srcOrd="0" destOrd="0" presId="urn:microsoft.com/office/officeart/2005/8/layout/hierarchy3"/>
    <dgm:cxn modelId="{5FA82A2D-9EC8-456E-A094-43D3B7A490DD}" type="presParOf" srcId="{A3D3EDEB-4B86-440A-A635-EE6A4D320C6A}" destId="{1CDA0F44-60BF-4068-8226-CB848A864E9C}" srcOrd="0" destOrd="0" presId="urn:microsoft.com/office/officeart/2005/8/layout/hierarchy3"/>
    <dgm:cxn modelId="{658EE7D1-588A-4A1F-AC23-DEA9EACE5C4A}" type="presParOf" srcId="{1CDA0F44-60BF-4068-8226-CB848A864E9C}" destId="{42AD6F89-09A0-4780-8514-2574DBDBB6B1}" srcOrd="0" destOrd="0" presId="urn:microsoft.com/office/officeart/2005/8/layout/hierarchy3"/>
    <dgm:cxn modelId="{3685E1C5-0763-4887-9509-9E73C4B34780}" type="presParOf" srcId="{1CDA0F44-60BF-4068-8226-CB848A864E9C}" destId="{60DB41A7-3525-4DC7-96BC-C307EB57144D}" srcOrd="1" destOrd="0" presId="urn:microsoft.com/office/officeart/2005/8/layout/hierarchy3"/>
    <dgm:cxn modelId="{59835940-2865-4B15-9140-FF38E04DC10A}" type="presParOf" srcId="{A3D3EDEB-4B86-440A-A635-EE6A4D320C6A}" destId="{BE57C0FD-B1F8-4BDD-B835-0581017B18D4}" srcOrd="1" destOrd="0" presId="urn:microsoft.com/office/officeart/2005/8/layout/hierarchy3"/>
    <dgm:cxn modelId="{2AA40D02-D240-4E7E-AF62-3BB7B9CCB557}" type="presParOf" srcId="{BE57C0FD-B1F8-4BDD-B835-0581017B18D4}" destId="{21B7E58F-6F08-4F25-9293-0CDB49C2F3DC}" srcOrd="0" destOrd="0" presId="urn:microsoft.com/office/officeart/2005/8/layout/hierarchy3"/>
    <dgm:cxn modelId="{9D697E86-C778-4441-8907-9295648FA96D}" type="presParOf" srcId="{BE57C0FD-B1F8-4BDD-B835-0581017B18D4}" destId="{908B1021-63E9-44F6-9CFE-4BDF2EADFF2E}" srcOrd="1" destOrd="0" presId="urn:microsoft.com/office/officeart/2005/8/layout/hierarchy3"/>
    <dgm:cxn modelId="{1FB38E0C-7DC3-43ED-BC28-1641D478198D}" type="presParOf" srcId="{BE57C0FD-B1F8-4BDD-B835-0581017B18D4}" destId="{2B112DA3-848F-4149-9B9D-FE16E29C12BD}" srcOrd="2" destOrd="0" presId="urn:microsoft.com/office/officeart/2005/8/layout/hierarchy3"/>
    <dgm:cxn modelId="{E7F8EA19-98C5-4C09-BBF4-9762C32E6864}" type="presParOf" srcId="{BE57C0FD-B1F8-4BDD-B835-0581017B18D4}" destId="{C8C18BFC-8D7E-4D13-8AD4-3BA6AF36FCD1}" srcOrd="3" destOrd="0" presId="urn:microsoft.com/office/officeart/2005/8/layout/hierarchy3"/>
    <dgm:cxn modelId="{96069C79-CF31-4B63-9804-46AFD476F6CF}" type="presParOf" srcId="{BE57C0FD-B1F8-4BDD-B835-0581017B18D4}" destId="{6C609C1B-EEA5-4412-BBB4-16CBD1856E98}" srcOrd="4" destOrd="0" presId="urn:microsoft.com/office/officeart/2005/8/layout/hierarchy3"/>
    <dgm:cxn modelId="{D5237130-A563-47B5-BC2C-884AB72BABD3}" type="presParOf" srcId="{BE57C0FD-B1F8-4BDD-B835-0581017B18D4}" destId="{481D1347-DD55-491C-82CD-0F57A862C5DF}" srcOrd="5" destOrd="0" presId="urn:microsoft.com/office/officeart/2005/8/layout/hierarchy3"/>
    <dgm:cxn modelId="{642E76A3-FDC6-4A24-8544-E6909EEAAFB0}" type="presParOf" srcId="{BE57C0FD-B1F8-4BDD-B835-0581017B18D4}" destId="{5C7F93DC-DAB6-425C-84FE-AB4106F9CD3E}" srcOrd="6" destOrd="0" presId="urn:microsoft.com/office/officeart/2005/8/layout/hierarchy3"/>
    <dgm:cxn modelId="{0AA3351E-AFB5-4418-8B44-AA77890C680A}" type="presParOf" srcId="{BE57C0FD-B1F8-4BDD-B835-0581017B18D4}" destId="{D6FA9DF4-FCE2-4C23-96B5-06CA0AFC0BA9}" srcOrd="7" destOrd="0" presId="urn:microsoft.com/office/officeart/2005/8/layout/hierarchy3"/>
  </dgm:cxnLst>
  <dgm:bg/>
  <dgm:whole/>
  <dgm:extLst>
    <a:ext uri="http://schemas.microsoft.com/office/drawing/2008/diagram">
      <dsp:dataModelExt xmlns:dsp="http://schemas.microsoft.com/office/drawing/2008/diagram" xmlns="" relId="rId10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EEF46AD-1848-4F44-B67A-C6A9187C76E8}">
      <dsp:nvSpPr>
        <dsp:cNvPr id="0" name=""/>
        <dsp:cNvSpPr/>
      </dsp:nvSpPr>
      <dsp:spPr>
        <a:xfrm>
          <a:off x="3595" y="977"/>
          <a:ext cx="6003084" cy="500611"/>
        </a:xfrm>
        <a:prstGeom prst="roundRect">
          <a:avLst>
            <a:gd name="adj" fmla="val 10000"/>
          </a:avLst>
        </a:prstGeom>
        <a:gradFill rotWithShape="0">
          <a:gsLst>
            <a:gs pos="0">
              <a:schemeClr val="accent3">
                <a:alpha val="80000"/>
                <a:hueOff val="0"/>
                <a:satOff val="0"/>
                <a:lumOff val="0"/>
                <a:alphaOff val="0"/>
                <a:tint val="50000"/>
                <a:satMod val="300000"/>
              </a:schemeClr>
            </a:gs>
            <a:gs pos="35000">
              <a:schemeClr val="accent3">
                <a:alpha val="80000"/>
                <a:hueOff val="0"/>
                <a:satOff val="0"/>
                <a:lumOff val="0"/>
                <a:alphaOff val="0"/>
                <a:tint val="37000"/>
                <a:satMod val="300000"/>
              </a:schemeClr>
            </a:gs>
            <a:gs pos="100000">
              <a:schemeClr val="accent3">
                <a:alpha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t>Причины низкого уровня удовлетворенности граждан рассмотрением их обращений</a:t>
          </a:r>
        </a:p>
      </dsp:txBody>
      <dsp:txXfrm>
        <a:off x="3595" y="977"/>
        <a:ext cx="6003084" cy="500611"/>
      </dsp:txXfrm>
    </dsp:sp>
    <dsp:sp modelId="{AD6B8256-ADE0-48DE-8F40-8021AAB497A6}">
      <dsp:nvSpPr>
        <dsp:cNvPr id="0" name=""/>
        <dsp:cNvSpPr/>
      </dsp:nvSpPr>
      <dsp:spPr>
        <a:xfrm>
          <a:off x="9454" y="626654"/>
          <a:ext cx="2935712" cy="658227"/>
        </a:xfrm>
        <a:prstGeom prst="roundRect">
          <a:avLst>
            <a:gd name="adj" fmla="val 10000"/>
          </a:avLst>
        </a:prstGeom>
        <a:gradFill rotWithShape="0">
          <a:gsLst>
            <a:gs pos="0">
              <a:schemeClr val="accent3">
                <a:alpha val="70000"/>
                <a:hueOff val="0"/>
                <a:satOff val="0"/>
                <a:lumOff val="0"/>
                <a:alphaOff val="0"/>
                <a:tint val="50000"/>
                <a:satMod val="300000"/>
              </a:schemeClr>
            </a:gs>
            <a:gs pos="35000">
              <a:schemeClr val="accent3">
                <a:alpha val="70000"/>
                <a:hueOff val="0"/>
                <a:satOff val="0"/>
                <a:lumOff val="0"/>
                <a:alphaOff val="0"/>
                <a:tint val="37000"/>
                <a:satMod val="300000"/>
              </a:schemeClr>
            </a:gs>
            <a:gs pos="100000">
              <a:schemeClr val="accent3">
                <a:alpha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результаты рассмотрения обращений, не совпадающие с желанием заявителя получить положительное решение по существу поставленных в обращении вопросов</a:t>
          </a:r>
        </a:p>
      </dsp:txBody>
      <dsp:txXfrm>
        <a:off x="9454" y="626654"/>
        <a:ext cx="2935712" cy="658227"/>
      </dsp:txXfrm>
    </dsp:sp>
    <dsp:sp modelId="{4C3EAFC9-2581-4ED3-A068-862D556E4529}">
      <dsp:nvSpPr>
        <dsp:cNvPr id="0" name=""/>
        <dsp:cNvSpPr/>
      </dsp:nvSpPr>
      <dsp:spPr>
        <a:xfrm>
          <a:off x="9454" y="1409947"/>
          <a:ext cx="951917" cy="1037020"/>
        </a:xfrm>
        <a:prstGeom prst="roundRect">
          <a:avLst>
            <a:gd name="adj" fmla="val 10000"/>
          </a:avLst>
        </a:prstGeom>
        <a:gradFill rotWithShape="0">
          <a:gsLst>
            <a:gs pos="0">
              <a:schemeClr val="accent3">
                <a:alpha val="50000"/>
                <a:hueOff val="0"/>
                <a:satOff val="0"/>
                <a:lumOff val="0"/>
                <a:alphaOff val="0"/>
                <a:tint val="50000"/>
                <a:satMod val="300000"/>
              </a:schemeClr>
            </a:gs>
            <a:gs pos="35000">
              <a:schemeClr val="accent3">
                <a:alpha val="50000"/>
                <a:hueOff val="0"/>
                <a:satOff val="0"/>
                <a:lumOff val="0"/>
                <a:alphaOff val="0"/>
                <a:tint val="37000"/>
                <a:satMod val="300000"/>
              </a:schemeClr>
            </a:gs>
            <a:gs pos="100000">
              <a:schemeClr val="accent3">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необъективное и невсестороннее рассмотрение</a:t>
          </a:r>
        </a:p>
      </dsp:txBody>
      <dsp:txXfrm>
        <a:off x="9454" y="1409947"/>
        <a:ext cx="951917" cy="1037020"/>
      </dsp:txXfrm>
    </dsp:sp>
    <dsp:sp modelId="{E6FD18A5-52F2-48EE-9F93-289D8079B929}">
      <dsp:nvSpPr>
        <dsp:cNvPr id="0" name=""/>
        <dsp:cNvSpPr/>
      </dsp:nvSpPr>
      <dsp:spPr>
        <a:xfrm>
          <a:off x="1001352" y="1409947"/>
          <a:ext cx="951917" cy="1037020"/>
        </a:xfrm>
        <a:prstGeom prst="roundRect">
          <a:avLst>
            <a:gd name="adj" fmla="val 10000"/>
          </a:avLst>
        </a:prstGeom>
        <a:gradFill rotWithShape="0">
          <a:gsLst>
            <a:gs pos="0">
              <a:schemeClr val="accent3">
                <a:alpha val="50000"/>
                <a:hueOff val="0"/>
                <a:satOff val="0"/>
                <a:lumOff val="0"/>
                <a:alphaOff val="0"/>
                <a:tint val="50000"/>
                <a:satMod val="300000"/>
              </a:schemeClr>
            </a:gs>
            <a:gs pos="35000">
              <a:schemeClr val="accent3">
                <a:alpha val="50000"/>
                <a:hueOff val="0"/>
                <a:satOff val="0"/>
                <a:lumOff val="0"/>
                <a:alphaOff val="0"/>
                <a:tint val="37000"/>
                <a:satMod val="300000"/>
              </a:schemeClr>
            </a:gs>
            <a:gs pos="100000">
              <a:schemeClr val="accent3">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отсутствие в ответе правовых обоснований принятых решений</a:t>
          </a:r>
        </a:p>
      </dsp:txBody>
      <dsp:txXfrm>
        <a:off x="1001352" y="1409947"/>
        <a:ext cx="951917" cy="1037020"/>
      </dsp:txXfrm>
    </dsp:sp>
    <dsp:sp modelId="{464B26C8-A932-4123-89A9-946954CF65CE}">
      <dsp:nvSpPr>
        <dsp:cNvPr id="0" name=""/>
        <dsp:cNvSpPr/>
      </dsp:nvSpPr>
      <dsp:spPr>
        <a:xfrm>
          <a:off x="1993249" y="1409947"/>
          <a:ext cx="951917" cy="1037020"/>
        </a:xfrm>
        <a:prstGeom prst="roundRect">
          <a:avLst>
            <a:gd name="adj" fmla="val 10000"/>
          </a:avLst>
        </a:prstGeom>
        <a:gradFill rotWithShape="0">
          <a:gsLst>
            <a:gs pos="0">
              <a:schemeClr val="accent3">
                <a:alpha val="50000"/>
                <a:hueOff val="0"/>
                <a:satOff val="0"/>
                <a:lumOff val="0"/>
                <a:alphaOff val="0"/>
                <a:tint val="50000"/>
                <a:satMod val="300000"/>
              </a:schemeClr>
            </a:gs>
            <a:gs pos="35000">
              <a:schemeClr val="accent3">
                <a:alpha val="50000"/>
                <a:hueOff val="0"/>
                <a:satOff val="0"/>
                <a:lumOff val="0"/>
                <a:alphaOff val="0"/>
                <a:tint val="37000"/>
                <a:satMod val="300000"/>
              </a:schemeClr>
            </a:gs>
            <a:gs pos="100000">
              <a:schemeClr val="accent3">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несвоевременное получение  или неполучение ответов</a:t>
          </a:r>
        </a:p>
      </dsp:txBody>
      <dsp:txXfrm>
        <a:off x="1993249" y="1409947"/>
        <a:ext cx="951917" cy="1037020"/>
      </dsp:txXfrm>
    </dsp:sp>
    <dsp:sp modelId="{D08E27C9-4719-447E-863F-7B24B51169BF}">
      <dsp:nvSpPr>
        <dsp:cNvPr id="0" name=""/>
        <dsp:cNvSpPr/>
      </dsp:nvSpPr>
      <dsp:spPr>
        <a:xfrm>
          <a:off x="3025127" y="626654"/>
          <a:ext cx="1943814" cy="652016"/>
        </a:xfrm>
        <a:prstGeom prst="roundRect">
          <a:avLst>
            <a:gd name="adj" fmla="val 10000"/>
          </a:avLst>
        </a:prstGeom>
        <a:gradFill rotWithShape="0">
          <a:gsLst>
            <a:gs pos="0">
              <a:schemeClr val="accent3">
                <a:alpha val="70000"/>
                <a:hueOff val="0"/>
                <a:satOff val="0"/>
                <a:lumOff val="0"/>
                <a:alphaOff val="0"/>
                <a:tint val="50000"/>
                <a:satMod val="300000"/>
              </a:schemeClr>
            </a:gs>
            <a:gs pos="35000">
              <a:schemeClr val="accent3">
                <a:alpha val="70000"/>
                <a:hueOff val="0"/>
                <a:satOff val="0"/>
                <a:lumOff val="0"/>
                <a:alphaOff val="0"/>
                <a:tint val="37000"/>
                <a:satMod val="300000"/>
              </a:schemeClr>
            </a:gs>
            <a:gs pos="100000">
              <a:schemeClr val="accent3">
                <a:alpha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0" kern="1200"/>
            <a:t>получение ответов на обращения не за подписью лиц, на имя которых адресованы обращения, а за подписью иных лиц:</a:t>
          </a:r>
        </a:p>
      </dsp:txBody>
      <dsp:txXfrm>
        <a:off x="3025127" y="626654"/>
        <a:ext cx="1943814" cy="652016"/>
      </dsp:txXfrm>
    </dsp:sp>
    <dsp:sp modelId="{A0C7277A-A29C-4E09-AFDA-7F2E388B2127}">
      <dsp:nvSpPr>
        <dsp:cNvPr id="0" name=""/>
        <dsp:cNvSpPr/>
      </dsp:nvSpPr>
      <dsp:spPr>
        <a:xfrm>
          <a:off x="3025127" y="1403735"/>
          <a:ext cx="951917" cy="1037020"/>
        </a:xfrm>
        <a:prstGeom prst="roundRect">
          <a:avLst>
            <a:gd name="adj" fmla="val 10000"/>
          </a:avLst>
        </a:prstGeom>
        <a:gradFill rotWithShape="0">
          <a:gsLst>
            <a:gs pos="0">
              <a:schemeClr val="accent3">
                <a:alpha val="50000"/>
                <a:hueOff val="0"/>
                <a:satOff val="0"/>
                <a:lumOff val="0"/>
                <a:alphaOff val="0"/>
                <a:tint val="50000"/>
                <a:satMod val="300000"/>
              </a:schemeClr>
            </a:gs>
            <a:gs pos="35000">
              <a:schemeClr val="accent3">
                <a:alpha val="50000"/>
                <a:hueOff val="0"/>
                <a:satOff val="0"/>
                <a:lumOff val="0"/>
                <a:alphaOff val="0"/>
                <a:tint val="37000"/>
                <a:satMod val="300000"/>
              </a:schemeClr>
            </a:gs>
            <a:gs pos="100000">
              <a:schemeClr val="accent3">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которым обращения направляются для рассмотрения по компетенции</a:t>
          </a:r>
        </a:p>
      </dsp:txBody>
      <dsp:txXfrm>
        <a:off x="3025127" y="1403735"/>
        <a:ext cx="951917" cy="1037020"/>
      </dsp:txXfrm>
    </dsp:sp>
    <dsp:sp modelId="{84812EF6-3BC4-4605-966F-416758399EC4}">
      <dsp:nvSpPr>
        <dsp:cNvPr id="0" name=""/>
        <dsp:cNvSpPr/>
      </dsp:nvSpPr>
      <dsp:spPr>
        <a:xfrm>
          <a:off x="4017025" y="1403735"/>
          <a:ext cx="951917" cy="1037020"/>
        </a:xfrm>
        <a:prstGeom prst="roundRect">
          <a:avLst>
            <a:gd name="adj" fmla="val 10000"/>
          </a:avLst>
        </a:prstGeom>
        <a:gradFill rotWithShape="0">
          <a:gsLst>
            <a:gs pos="0">
              <a:schemeClr val="accent3">
                <a:alpha val="50000"/>
                <a:hueOff val="0"/>
                <a:satOff val="0"/>
                <a:lumOff val="0"/>
                <a:alphaOff val="0"/>
                <a:tint val="50000"/>
                <a:satMod val="300000"/>
              </a:schemeClr>
            </a:gs>
            <a:gs pos="35000">
              <a:schemeClr val="accent3">
                <a:alpha val="50000"/>
                <a:hueOff val="0"/>
                <a:satOff val="0"/>
                <a:lumOff val="0"/>
                <a:alphaOff val="0"/>
                <a:tint val="37000"/>
                <a:satMod val="300000"/>
              </a:schemeClr>
            </a:gs>
            <a:gs pos="100000">
              <a:schemeClr val="accent3">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которые выполняют функции по рассмотрению обращений граждан</a:t>
          </a:r>
        </a:p>
      </dsp:txBody>
      <dsp:txXfrm>
        <a:off x="4017025" y="1403735"/>
        <a:ext cx="951917" cy="1037020"/>
      </dsp:txXfrm>
    </dsp:sp>
    <dsp:sp modelId="{D407E185-A166-4F16-8349-19729ED2FB1C}">
      <dsp:nvSpPr>
        <dsp:cNvPr id="0" name=""/>
        <dsp:cNvSpPr/>
      </dsp:nvSpPr>
      <dsp:spPr>
        <a:xfrm>
          <a:off x="5048903" y="626654"/>
          <a:ext cx="951917" cy="2163193"/>
        </a:xfrm>
        <a:prstGeom prst="roundRect">
          <a:avLst>
            <a:gd name="adj" fmla="val 10000"/>
          </a:avLst>
        </a:prstGeom>
        <a:gradFill rotWithShape="0">
          <a:gsLst>
            <a:gs pos="0">
              <a:schemeClr val="accent3">
                <a:alpha val="70000"/>
                <a:hueOff val="0"/>
                <a:satOff val="0"/>
                <a:lumOff val="0"/>
                <a:alphaOff val="0"/>
                <a:tint val="50000"/>
                <a:satMod val="300000"/>
              </a:schemeClr>
            </a:gs>
            <a:gs pos="35000">
              <a:schemeClr val="accent3">
                <a:alpha val="70000"/>
                <a:hueOff val="0"/>
                <a:satOff val="0"/>
                <a:lumOff val="0"/>
                <a:alphaOff val="0"/>
                <a:tint val="37000"/>
                <a:satMod val="300000"/>
              </a:schemeClr>
            </a:gs>
            <a:gs pos="100000">
              <a:schemeClr val="accent3">
                <a:alpha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получение ответов на жалобы от должностных лиц, органов, решение или действие (бездействие) которых заявители обжаловали в обращении на имя другого должностного лица или в адрес иного органа</a:t>
          </a:r>
        </a:p>
      </dsp:txBody>
      <dsp:txXfrm>
        <a:off x="5048903" y="626654"/>
        <a:ext cx="951917" cy="2163193"/>
      </dsp:txXfrm>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AB5F746-36B1-43BD-B376-61C52F846420}">
      <dsp:nvSpPr>
        <dsp:cNvPr id="0" name=""/>
        <dsp:cNvSpPr/>
      </dsp:nvSpPr>
      <dsp:spPr>
        <a:xfrm rot="5400000">
          <a:off x="18319" y="278223"/>
          <a:ext cx="731262" cy="767901"/>
        </a:xfrm>
        <a:prstGeom prst="chevron">
          <a:avLst/>
        </a:prstGeom>
        <a:gradFill rotWithShape="0">
          <a:gsLst>
            <a:gs pos="0">
              <a:schemeClr val="accent3">
                <a:alpha val="90000"/>
                <a:hueOff val="0"/>
                <a:satOff val="0"/>
                <a:lumOff val="0"/>
                <a:alphaOff val="0"/>
                <a:shade val="51000"/>
                <a:satMod val="130000"/>
              </a:schemeClr>
            </a:gs>
            <a:gs pos="80000">
              <a:schemeClr val="accent3">
                <a:alpha val="90000"/>
                <a:hueOff val="0"/>
                <a:satOff val="0"/>
                <a:lumOff val="0"/>
                <a:alphaOff val="0"/>
                <a:shade val="93000"/>
                <a:satMod val="130000"/>
              </a:schemeClr>
            </a:gs>
            <a:gs pos="100000">
              <a:schemeClr val="accent3">
                <a:alpha val="90000"/>
                <a:hueOff val="0"/>
                <a:satOff val="0"/>
                <a:lumOff val="0"/>
                <a:alphaOff val="0"/>
                <a:shade val="94000"/>
                <a:satMod val="135000"/>
              </a:schemeClr>
            </a:gs>
          </a:gsLst>
          <a:lin ang="16200000" scaled="0"/>
        </a:gradFill>
        <a:ln w="9525" cap="flat" cmpd="sng" algn="ctr">
          <a:solidFill>
            <a:schemeClr val="accent3">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ru-RU" sz="1000" b="1" kern="1200">
            <a:latin typeface="+mn-lt"/>
          </a:endParaRPr>
        </a:p>
      </dsp:txBody>
      <dsp:txXfrm rot="5400000">
        <a:off x="18319" y="278223"/>
        <a:ext cx="731262" cy="767901"/>
      </dsp:txXfrm>
    </dsp:sp>
    <dsp:sp modelId="{75F1944F-63B3-4C98-A8FF-42E1FA535B38}">
      <dsp:nvSpPr>
        <dsp:cNvPr id="0" name=""/>
        <dsp:cNvSpPr/>
      </dsp:nvSpPr>
      <dsp:spPr>
        <a:xfrm rot="5400000">
          <a:off x="3034236" y="-2030029"/>
          <a:ext cx="833529" cy="5366198"/>
        </a:xfrm>
        <a:prstGeom prst="round2SameRect">
          <a:avLst/>
        </a:prstGeom>
        <a:solidFill>
          <a:schemeClr val="lt1">
            <a:alpha val="90000"/>
            <a:hueOff val="0"/>
            <a:satOff val="0"/>
            <a:lumOff val="0"/>
            <a:alphaOff val="0"/>
          </a:schemeClr>
        </a:solidFill>
        <a:ln w="9525" cap="flat" cmpd="sng" algn="ctr">
          <a:solidFill>
            <a:schemeClr val="accent3">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latin typeface="+mn-lt"/>
            </a:rPr>
            <a:t> По ходатайству руководителя предприятия главой муниципального образования выносится постановление об изъятии закрепленных на праве хозяйственного ведения всех основных средств и другого имущества</a:t>
          </a:r>
        </a:p>
        <a:p>
          <a:pPr marL="57150" lvl="1" indent="-57150" algn="l" defTabSz="444500">
            <a:lnSpc>
              <a:spcPct val="90000"/>
            </a:lnSpc>
            <a:spcBef>
              <a:spcPct val="0"/>
            </a:spcBef>
            <a:spcAft>
              <a:spcPct val="15000"/>
            </a:spcAft>
            <a:buChar char="••"/>
          </a:pPr>
          <a:endParaRPr lang="ru-RU" sz="1000" kern="1200">
            <a:latin typeface="+mn-lt"/>
          </a:endParaRPr>
        </a:p>
      </dsp:txBody>
      <dsp:txXfrm rot="5400000">
        <a:off x="3034236" y="-2030029"/>
        <a:ext cx="833529" cy="5366198"/>
      </dsp:txXfrm>
    </dsp:sp>
    <dsp:sp modelId="{A0D6625A-E919-4C3E-84AC-87681B1544E5}">
      <dsp:nvSpPr>
        <dsp:cNvPr id="0" name=""/>
        <dsp:cNvSpPr/>
      </dsp:nvSpPr>
      <dsp:spPr>
        <a:xfrm rot="5400000">
          <a:off x="38888" y="761535"/>
          <a:ext cx="690124" cy="767901"/>
        </a:xfrm>
        <a:prstGeom prst="chevron">
          <a:avLst/>
        </a:prstGeom>
        <a:gradFill rotWithShape="0">
          <a:gsLst>
            <a:gs pos="0">
              <a:schemeClr val="accent3">
                <a:alpha val="90000"/>
                <a:hueOff val="0"/>
                <a:satOff val="0"/>
                <a:lumOff val="0"/>
                <a:alphaOff val="-20000"/>
                <a:shade val="51000"/>
                <a:satMod val="130000"/>
              </a:schemeClr>
            </a:gs>
            <a:gs pos="80000">
              <a:schemeClr val="accent3">
                <a:alpha val="90000"/>
                <a:hueOff val="0"/>
                <a:satOff val="0"/>
                <a:lumOff val="0"/>
                <a:alphaOff val="-20000"/>
                <a:shade val="93000"/>
                <a:satMod val="130000"/>
              </a:schemeClr>
            </a:gs>
            <a:gs pos="100000">
              <a:schemeClr val="accent3">
                <a:alpha val="90000"/>
                <a:hueOff val="0"/>
                <a:satOff val="0"/>
                <a:lumOff val="0"/>
                <a:alphaOff val="-20000"/>
                <a:shade val="94000"/>
                <a:satMod val="135000"/>
              </a:schemeClr>
            </a:gs>
          </a:gsLst>
          <a:lin ang="16200000" scaled="0"/>
        </a:gradFill>
        <a:ln w="9525" cap="flat" cmpd="sng" algn="ctr">
          <a:solidFill>
            <a:schemeClr val="accent3">
              <a:alpha val="90000"/>
              <a:hueOff val="0"/>
              <a:satOff val="0"/>
              <a:lumOff val="0"/>
              <a:alphaOff val="-2000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ru-RU" sz="1000" b="1" kern="1200">
            <a:latin typeface="+mn-lt"/>
          </a:endParaRPr>
        </a:p>
      </dsp:txBody>
      <dsp:txXfrm rot="5400000">
        <a:off x="38888" y="761535"/>
        <a:ext cx="690124" cy="767901"/>
      </dsp:txXfrm>
    </dsp:sp>
    <dsp:sp modelId="{820F9302-9028-4A45-AF91-97275052657B}">
      <dsp:nvSpPr>
        <dsp:cNvPr id="0" name=""/>
        <dsp:cNvSpPr/>
      </dsp:nvSpPr>
      <dsp:spPr>
        <a:xfrm rot="5400000">
          <a:off x="3094475" y="-1526148"/>
          <a:ext cx="713051" cy="5366198"/>
        </a:xfrm>
        <a:prstGeom prst="round2SameRect">
          <a:avLst/>
        </a:prstGeom>
        <a:solidFill>
          <a:schemeClr val="lt1">
            <a:alpha val="90000"/>
            <a:hueOff val="0"/>
            <a:satOff val="0"/>
            <a:lumOff val="0"/>
            <a:alphaOff val="0"/>
          </a:schemeClr>
        </a:solidFill>
        <a:ln w="9525" cap="flat" cmpd="sng" algn="ctr">
          <a:solidFill>
            <a:schemeClr val="accent3">
              <a:alpha val="90000"/>
              <a:hueOff val="0"/>
              <a:satOff val="0"/>
              <a:lumOff val="0"/>
              <a:alphaOff val="-2000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latin typeface="+mn-lt"/>
            </a:rPr>
            <a:t> При наличии значительной задолженности у предприятия отсутствует имущество, не предоставляется бухгалтерская отчетность, и оно фактически прекращает свое существование</a:t>
          </a:r>
        </a:p>
        <a:p>
          <a:pPr marL="57150" lvl="1" indent="-57150" algn="l" defTabSz="444500">
            <a:lnSpc>
              <a:spcPct val="90000"/>
            </a:lnSpc>
            <a:spcBef>
              <a:spcPct val="0"/>
            </a:spcBef>
            <a:spcAft>
              <a:spcPct val="15000"/>
            </a:spcAft>
            <a:buChar char="••"/>
          </a:pPr>
          <a:endParaRPr lang="ru-RU" sz="1000" kern="1200">
            <a:latin typeface="+mn-lt"/>
          </a:endParaRPr>
        </a:p>
      </dsp:txBody>
      <dsp:txXfrm rot="5400000">
        <a:off x="3094475" y="-1526148"/>
        <a:ext cx="713051" cy="5366198"/>
      </dsp:txXfrm>
    </dsp:sp>
    <dsp:sp modelId="{8464DEC5-DCD6-42EB-89A3-395DBEE1223D}">
      <dsp:nvSpPr>
        <dsp:cNvPr id="0" name=""/>
        <dsp:cNvSpPr/>
      </dsp:nvSpPr>
      <dsp:spPr>
        <a:xfrm rot="5400000">
          <a:off x="33524" y="1210542"/>
          <a:ext cx="700853" cy="767901"/>
        </a:xfrm>
        <a:prstGeom prst="chevron">
          <a:avLst/>
        </a:prstGeom>
        <a:gradFill rotWithShape="0">
          <a:gsLst>
            <a:gs pos="0">
              <a:schemeClr val="accent3">
                <a:alpha val="90000"/>
                <a:hueOff val="0"/>
                <a:satOff val="0"/>
                <a:lumOff val="0"/>
                <a:alphaOff val="-40000"/>
                <a:shade val="51000"/>
                <a:satMod val="130000"/>
              </a:schemeClr>
            </a:gs>
            <a:gs pos="80000">
              <a:schemeClr val="accent3">
                <a:alpha val="90000"/>
                <a:hueOff val="0"/>
                <a:satOff val="0"/>
                <a:lumOff val="0"/>
                <a:alphaOff val="-40000"/>
                <a:shade val="93000"/>
                <a:satMod val="130000"/>
              </a:schemeClr>
            </a:gs>
            <a:gs pos="100000">
              <a:schemeClr val="accent3">
                <a:alpha val="90000"/>
                <a:hueOff val="0"/>
                <a:satOff val="0"/>
                <a:lumOff val="0"/>
                <a:alphaOff val="-40000"/>
                <a:shade val="94000"/>
                <a:satMod val="135000"/>
              </a:schemeClr>
            </a:gs>
          </a:gsLst>
          <a:lin ang="16200000" scaled="0"/>
        </a:gradFill>
        <a:ln w="9525" cap="flat" cmpd="sng" algn="ctr">
          <a:solidFill>
            <a:schemeClr val="accent3">
              <a:alpha val="90000"/>
              <a:hueOff val="0"/>
              <a:satOff val="0"/>
              <a:lumOff val="0"/>
              <a:alphaOff val="-4000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ru-RU" sz="1000" b="1" kern="1200">
            <a:latin typeface="+mn-lt"/>
          </a:endParaRPr>
        </a:p>
      </dsp:txBody>
      <dsp:txXfrm rot="5400000">
        <a:off x="33524" y="1210542"/>
        <a:ext cx="700853" cy="767901"/>
      </dsp:txXfrm>
    </dsp:sp>
    <dsp:sp modelId="{E7329566-7A6C-4469-B0E6-AD8983D61579}">
      <dsp:nvSpPr>
        <dsp:cNvPr id="0" name=""/>
        <dsp:cNvSpPr/>
      </dsp:nvSpPr>
      <dsp:spPr>
        <a:xfrm rot="5400000">
          <a:off x="3142470" y="-1082506"/>
          <a:ext cx="617060" cy="5366198"/>
        </a:xfrm>
        <a:prstGeom prst="round2SameRect">
          <a:avLst/>
        </a:prstGeom>
        <a:solidFill>
          <a:schemeClr val="lt1">
            <a:alpha val="90000"/>
            <a:hueOff val="0"/>
            <a:satOff val="0"/>
            <a:lumOff val="0"/>
            <a:alphaOff val="0"/>
          </a:schemeClr>
        </a:solidFill>
        <a:ln w="9525" cap="flat" cmpd="sng" algn="ctr">
          <a:solidFill>
            <a:schemeClr val="accent3">
              <a:alpha val="90000"/>
              <a:hueOff val="0"/>
              <a:satOff val="0"/>
              <a:lumOff val="0"/>
              <a:alphaOff val="-4000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latin typeface="+mn-lt"/>
            </a:rPr>
            <a:t> Принимается решение о ликвидации «пустого» предприятия, имеющего задолженность по заработной плате перед его работниками</a:t>
          </a:r>
        </a:p>
      </dsp:txBody>
      <dsp:txXfrm rot="5400000">
        <a:off x="3142470" y="-1082506"/>
        <a:ext cx="617060" cy="5366198"/>
      </dsp:txXfrm>
    </dsp:sp>
  </dsp:spTree>
</dsp:drawing>
</file>

<file path=word/diagrams/drawing1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5726F9A-2513-41ED-AAF1-0DD19D7B24D0}">
      <dsp:nvSpPr>
        <dsp:cNvPr id="0" name=""/>
        <dsp:cNvSpPr/>
      </dsp:nvSpPr>
      <dsp:spPr>
        <a:xfrm>
          <a:off x="687" y="261121"/>
          <a:ext cx="1467111" cy="706481"/>
        </a:xfrm>
        <a:prstGeom prst="chevron">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6005" tIns="12002" rIns="12002" bIns="12002" numCol="1" spcCol="1270" anchor="ctr" anchorCtr="0">
          <a:noAutofit/>
        </a:bodyPr>
        <a:lstStyle/>
        <a:p>
          <a:pPr lvl="0" algn="ctr" defTabSz="377825">
            <a:lnSpc>
              <a:spcPct val="90000"/>
            </a:lnSpc>
            <a:spcBef>
              <a:spcPct val="0"/>
            </a:spcBef>
            <a:spcAft>
              <a:spcPct val="35000"/>
            </a:spcAft>
          </a:pPr>
          <a:r>
            <a:rPr lang="ru-RU" sz="850" b="1" kern="1200">
              <a:solidFill>
                <a:sysClr val="windowText" lastClr="000000"/>
              </a:solidFill>
            </a:rPr>
            <a:t>Архангельская область</a:t>
          </a:r>
        </a:p>
      </dsp:txBody>
      <dsp:txXfrm>
        <a:off x="687" y="261121"/>
        <a:ext cx="1467111" cy="706481"/>
      </dsp:txXfrm>
    </dsp:sp>
    <dsp:sp modelId="{C8409B53-D24F-4BD7-AE27-8062F6ED24DE}">
      <dsp:nvSpPr>
        <dsp:cNvPr id="0" name=""/>
        <dsp:cNvSpPr/>
      </dsp:nvSpPr>
      <dsp:spPr>
        <a:xfrm>
          <a:off x="1333965" y="261121"/>
          <a:ext cx="1338336" cy="706481"/>
        </a:xfrm>
        <a:prstGeom prst="chevron">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6005" tIns="12002" rIns="12002" bIns="12002" numCol="1" spcCol="1270" anchor="ctr" anchorCtr="0">
          <a:noAutofit/>
        </a:bodyPr>
        <a:lstStyle/>
        <a:p>
          <a:pPr lvl="0" algn="ctr" defTabSz="377825">
            <a:lnSpc>
              <a:spcPct val="90000"/>
            </a:lnSpc>
            <a:spcBef>
              <a:spcPct val="0"/>
            </a:spcBef>
            <a:spcAft>
              <a:spcPct val="35000"/>
            </a:spcAft>
          </a:pPr>
          <a:r>
            <a:rPr lang="ru-RU" sz="850" b="1" kern="1200">
              <a:solidFill>
                <a:sysClr val="windowText" lastClr="000000"/>
              </a:solidFill>
            </a:rPr>
            <a:t>Площадь </a:t>
          </a:r>
        </a:p>
        <a:p>
          <a:pPr lvl="0" algn="ctr" defTabSz="377825">
            <a:lnSpc>
              <a:spcPct val="90000"/>
            </a:lnSpc>
            <a:spcBef>
              <a:spcPct val="0"/>
            </a:spcBef>
            <a:spcAft>
              <a:spcPct val="35000"/>
            </a:spcAft>
          </a:pPr>
          <a:r>
            <a:rPr lang="ru-RU" sz="850" b="1" i="0" kern="1200">
              <a:solidFill>
                <a:sysClr val="windowText" lastClr="000000"/>
              </a:solidFill>
            </a:rPr>
            <a:t>589 913 кв.км</a:t>
          </a:r>
          <a:endParaRPr lang="ru-RU" sz="850" b="1" kern="1200">
            <a:solidFill>
              <a:sysClr val="windowText" lastClr="000000"/>
            </a:solidFill>
          </a:endParaRPr>
        </a:p>
      </dsp:txBody>
      <dsp:txXfrm>
        <a:off x="1333965" y="261121"/>
        <a:ext cx="1338336" cy="706481"/>
      </dsp:txXfrm>
    </dsp:sp>
    <dsp:sp modelId="{570A9337-6AEA-4DD8-90B1-0355B871168A}">
      <dsp:nvSpPr>
        <dsp:cNvPr id="0" name=""/>
        <dsp:cNvSpPr/>
      </dsp:nvSpPr>
      <dsp:spPr>
        <a:xfrm>
          <a:off x="2538468" y="281022"/>
          <a:ext cx="1338336" cy="666679"/>
        </a:xfrm>
        <a:prstGeom prst="chevron">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6005" tIns="12002" rIns="12002" bIns="12002" numCol="1" spcCol="1270" anchor="ctr" anchorCtr="0">
          <a:noAutofit/>
        </a:bodyPr>
        <a:lstStyle/>
        <a:p>
          <a:pPr lvl="0" algn="ctr" defTabSz="377825">
            <a:lnSpc>
              <a:spcPct val="90000"/>
            </a:lnSpc>
            <a:spcBef>
              <a:spcPct val="0"/>
            </a:spcBef>
            <a:spcAft>
              <a:spcPct val="35000"/>
            </a:spcAft>
          </a:pPr>
          <a:r>
            <a:rPr lang="ru-RU" sz="850" b="1" kern="1200">
              <a:solidFill>
                <a:sysClr val="windowText" lastClr="000000"/>
              </a:solidFill>
            </a:rPr>
            <a:t>Численность населения</a:t>
          </a:r>
        </a:p>
        <a:p>
          <a:pPr lvl="0" algn="ctr" defTabSz="377825">
            <a:lnSpc>
              <a:spcPct val="90000"/>
            </a:lnSpc>
            <a:spcBef>
              <a:spcPct val="0"/>
            </a:spcBef>
            <a:spcAft>
              <a:spcPct val="35000"/>
            </a:spcAft>
          </a:pPr>
          <a:r>
            <a:rPr lang="ru-RU" sz="850" b="1" i="0" kern="1200">
              <a:solidFill>
                <a:sysClr val="windowText" lastClr="000000"/>
              </a:solidFill>
            </a:rPr>
            <a:t>1 130,2 тыс. чел. </a:t>
          </a:r>
          <a:endParaRPr lang="ru-RU" sz="850" b="1" kern="1200">
            <a:solidFill>
              <a:sysClr val="windowText" lastClr="000000"/>
            </a:solidFill>
          </a:endParaRPr>
        </a:p>
      </dsp:txBody>
      <dsp:txXfrm>
        <a:off x="2538468" y="281022"/>
        <a:ext cx="1338336" cy="666679"/>
      </dsp:txXfrm>
    </dsp:sp>
    <dsp:sp modelId="{8EAF60C8-42B0-4481-9104-7A29DB98B8AB}">
      <dsp:nvSpPr>
        <dsp:cNvPr id="0" name=""/>
        <dsp:cNvSpPr/>
      </dsp:nvSpPr>
      <dsp:spPr>
        <a:xfrm>
          <a:off x="3742972" y="290972"/>
          <a:ext cx="1338336" cy="646780"/>
        </a:xfrm>
        <a:prstGeom prst="chevron">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6005" tIns="12002" rIns="12002" bIns="12002" numCol="1" spcCol="1270" anchor="ctr" anchorCtr="0">
          <a:noAutofit/>
        </a:bodyPr>
        <a:lstStyle/>
        <a:p>
          <a:pPr lvl="0" algn="ctr" defTabSz="377825">
            <a:lnSpc>
              <a:spcPct val="90000"/>
            </a:lnSpc>
            <a:spcBef>
              <a:spcPct val="0"/>
            </a:spcBef>
            <a:spcAft>
              <a:spcPct val="35000"/>
            </a:spcAft>
          </a:pPr>
          <a:r>
            <a:rPr lang="ru-RU" sz="850" b="1" kern="1200">
              <a:solidFill>
                <a:sysClr val="windowText" lastClr="000000"/>
              </a:solidFill>
            </a:rPr>
            <a:t>Городское население</a:t>
          </a:r>
        </a:p>
        <a:p>
          <a:pPr lvl="0" algn="ctr" defTabSz="377825">
            <a:lnSpc>
              <a:spcPct val="90000"/>
            </a:lnSpc>
            <a:spcBef>
              <a:spcPct val="0"/>
            </a:spcBef>
            <a:spcAft>
              <a:spcPct val="35000"/>
            </a:spcAft>
          </a:pPr>
          <a:r>
            <a:rPr lang="ru-RU" sz="850" b="1" kern="1200">
              <a:solidFill>
                <a:sysClr val="windowText" lastClr="000000"/>
              </a:solidFill>
            </a:rPr>
            <a:t>78%</a:t>
          </a:r>
        </a:p>
      </dsp:txBody>
      <dsp:txXfrm>
        <a:off x="3742972" y="290972"/>
        <a:ext cx="1338336" cy="646780"/>
      </dsp:txXfrm>
    </dsp:sp>
    <dsp:sp modelId="{44B83D35-248B-43B8-B599-0B97CBEBE981}">
      <dsp:nvSpPr>
        <dsp:cNvPr id="0" name=""/>
        <dsp:cNvSpPr/>
      </dsp:nvSpPr>
      <dsp:spPr>
        <a:xfrm>
          <a:off x="4947475" y="281022"/>
          <a:ext cx="1338336" cy="666679"/>
        </a:xfrm>
        <a:prstGeom prst="chevron">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6005" tIns="12002" rIns="12002" bIns="12002" numCol="1" spcCol="1270" anchor="ctr" anchorCtr="0">
          <a:noAutofit/>
        </a:bodyPr>
        <a:lstStyle/>
        <a:p>
          <a:pPr lvl="0" algn="ctr" defTabSz="377825">
            <a:lnSpc>
              <a:spcPct val="90000"/>
            </a:lnSpc>
            <a:spcBef>
              <a:spcPct val="0"/>
            </a:spcBef>
            <a:spcAft>
              <a:spcPct val="35000"/>
            </a:spcAft>
          </a:pPr>
          <a:r>
            <a:rPr lang="ru-RU" sz="850" b="1" kern="1200">
              <a:solidFill>
                <a:sysClr val="windowText" lastClr="000000"/>
              </a:solidFill>
            </a:rPr>
            <a:t>19 районов</a:t>
          </a:r>
        </a:p>
      </dsp:txBody>
      <dsp:txXfrm>
        <a:off x="4947475" y="281022"/>
        <a:ext cx="1338336" cy="666679"/>
      </dsp:txXfrm>
    </dsp:sp>
  </dsp:spTree>
</dsp:drawing>
</file>

<file path=word/diagrams/drawing1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A5CDABF-1F72-49F5-90CD-747E9794289C}">
      <dsp:nvSpPr>
        <dsp:cNvPr id="0" name=""/>
        <dsp:cNvSpPr/>
      </dsp:nvSpPr>
      <dsp:spPr>
        <a:xfrm>
          <a:off x="124698" y="350409"/>
          <a:ext cx="2345075" cy="1804255"/>
        </a:xfrm>
        <a:prstGeom prst="triangle">
          <a:avLst/>
        </a:prstGeom>
        <a:solidFill>
          <a:schemeClr val="accent3">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A34BC73-2B25-4F56-9FF1-4F01BF59F307}">
      <dsp:nvSpPr>
        <dsp:cNvPr id="0" name=""/>
        <dsp:cNvSpPr/>
      </dsp:nvSpPr>
      <dsp:spPr>
        <a:xfrm>
          <a:off x="1240937" y="251804"/>
          <a:ext cx="1740895" cy="535010"/>
        </a:xfrm>
        <a:prstGeom prst="roundRect">
          <a:avLst/>
        </a:prstGeom>
        <a:solidFill>
          <a:schemeClr val="lt1">
            <a:alpha val="90000"/>
            <a:hueOff val="0"/>
            <a:satOff val="0"/>
            <a:lumOff val="0"/>
            <a:alphaOff val="0"/>
          </a:schemeClr>
        </a:solidFill>
        <a:ln w="25400" cap="flat" cmpd="sng" algn="ctr">
          <a:solidFill>
            <a:schemeClr val="accent3">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t>Проект "День правовой помощи"</a:t>
          </a:r>
        </a:p>
        <a:p>
          <a:pPr lvl="0" algn="ctr" defTabSz="400050">
            <a:lnSpc>
              <a:spcPct val="90000"/>
            </a:lnSpc>
            <a:spcBef>
              <a:spcPct val="0"/>
            </a:spcBef>
            <a:spcAft>
              <a:spcPct val="35000"/>
            </a:spcAft>
          </a:pPr>
          <a:r>
            <a:rPr lang="ru-RU" sz="900" b="1" kern="1200"/>
            <a:t>Проведено 8 приемов</a:t>
          </a:r>
        </a:p>
      </dsp:txBody>
      <dsp:txXfrm>
        <a:off x="1240937" y="251804"/>
        <a:ext cx="1740895" cy="535010"/>
      </dsp:txXfrm>
    </dsp:sp>
    <dsp:sp modelId="{37321CB5-9989-41D7-BFF7-AAF54C5D9C58}">
      <dsp:nvSpPr>
        <dsp:cNvPr id="0" name=""/>
        <dsp:cNvSpPr/>
      </dsp:nvSpPr>
      <dsp:spPr>
        <a:xfrm>
          <a:off x="1204219" y="866322"/>
          <a:ext cx="1814331" cy="485341"/>
        </a:xfrm>
        <a:prstGeom prst="roundRect">
          <a:avLst/>
        </a:prstGeom>
        <a:solidFill>
          <a:schemeClr val="lt1">
            <a:alpha val="90000"/>
            <a:hueOff val="0"/>
            <a:satOff val="0"/>
            <a:lumOff val="0"/>
            <a:alphaOff val="0"/>
          </a:schemeClr>
        </a:solidFill>
        <a:ln w="25400" cap="flat" cmpd="sng" algn="ctr">
          <a:solidFill>
            <a:schemeClr val="accent3">
              <a:alpha val="90000"/>
              <a:hueOff val="0"/>
              <a:satOff val="0"/>
              <a:lumOff val="0"/>
              <a:alphaOff val="-2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t>Приемы общественных помощников Уполномоченного</a:t>
          </a:r>
        </a:p>
        <a:p>
          <a:pPr lvl="0" algn="ctr" defTabSz="400050">
            <a:lnSpc>
              <a:spcPct val="90000"/>
            </a:lnSpc>
            <a:spcBef>
              <a:spcPct val="0"/>
            </a:spcBef>
            <a:spcAft>
              <a:spcPct val="35000"/>
            </a:spcAft>
          </a:pPr>
          <a:r>
            <a:rPr lang="ru-RU" sz="900" b="1" kern="1200"/>
            <a:t>Проведено  более 50 приемов</a:t>
          </a:r>
        </a:p>
      </dsp:txBody>
      <dsp:txXfrm>
        <a:off x="1204219" y="866322"/>
        <a:ext cx="1814331" cy="485341"/>
      </dsp:txXfrm>
    </dsp:sp>
    <dsp:sp modelId="{EFD10824-8C9D-40A4-B852-229DEC41ED7F}">
      <dsp:nvSpPr>
        <dsp:cNvPr id="0" name=""/>
        <dsp:cNvSpPr/>
      </dsp:nvSpPr>
      <dsp:spPr>
        <a:xfrm>
          <a:off x="1223140" y="1431170"/>
          <a:ext cx="1776490" cy="742593"/>
        </a:xfrm>
        <a:prstGeom prst="roundRect">
          <a:avLst/>
        </a:prstGeom>
        <a:solidFill>
          <a:schemeClr val="lt1">
            <a:alpha val="90000"/>
            <a:hueOff val="0"/>
            <a:satOff val="0"/>
            <a:lumOff val="0"/>
            <a:alphaOff val="0"/>
          </a:schemeClr>
        </a:solidFill>
        <a:ln w="25400" cap="flat" cmpd="sng" algn="ctr">
          <a:solidFill>
            <a:schemeClr val="accent3">
              <a:alpha val="90000"/>
              <a:hueOff val="0"/>
              <a:satOff val="0"/>
              <a:lumOff val="0"/>
              <a:alphaOff val="-4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endParaRPr lang="ru-RU" sz="900" b="1" kern="1200"/>
        </a:p>
        <a:p>
          <a:pPr lvl="0" algn="ctr" defTabSz="400050">
            <a:lnSpc>
              <a:spcPct val="90000"/>
            </a:lnSpc>
            <a:spcBef>
              <a:spcPct val="0"/>
            </a:spcBef>
            <a:spcAft>
              <a:spcPct val="35000"/>
            </a:spcAft>
          </a:pPr>
          <a:r>
            <a:rPr lang="ru-RU" sz="900" b="1" kern="1200"/>
            <a:t>Приемы в рамках работы передвижной приемной Правительства Архангельской области</a:t>
          </a:r>
        </a:p>
        <a:p>
          <a:pPr lvl="0" algn="ctr" defTabSz="400050">
            <a:lnSpc>
              <a:spcPct val="90000"/>
            </a:lnSpc>
            <a:spcBef>
              <a:spcPct val="0"/>
            </a:spcBef>
            <a:spcAft>
              <a:spcPct val="35000"/>
            </a:spcAft>
          </a:pPr>
          <a:r>
            <a:rPr lang="ru-RU" sz="900" b="1" kern="1200"/>
            <a:t>Проведено 22 приема</a:t>
          </a:r>
        </a:p>
        <a:p>
          <a:pPr lvl="0" algn="ctr" defTabSz="400050">
            <a:lnSpc>
              <a:spcPct val="90000"/>
            </a:lnSpc>
            <a:spcBef>
              <a:spcPct val="0"/>
            </a:spcBef>
            <a:spcAft>
              <a:spcPct val="35000"/>
            </a:spcAft>
          </a:pPr>
          <a:endParaRPr lang="ru-RU" sz="900" b="1" kern="1200"/>
        </a:p>
      </dsp:txBody>
      <dsp:txXfrm>
        <a:off x="1223140" y="1431170"/>
        <a:ext cx="1776490" cy="742593"/>
      </dsp:txXfrm>
    </dsp:sp>
  </dsp:spTree>
</dsp:drawing>
</file>

<file path=word/diagrams/drawing1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93B0442-5217-4944-A8CF-03EF054F2181}">
      <dsp:nvSpPr>
        <dsp:cNvPr id="0" name=""/>
        <dsp:cNvSpPr/>
      </dsp:nvSpPr>
      <dsp:spPr>
        <a:xfrm>
          <a:off x="1076" y="12094"/>
          <a:ext cx="1014286" cy="507143"/>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ru-RU" sz="1050" b="1" kern="1200"/>
            <a:t>Устьянский р-н</a:t>
          </a:r>
        </a:p>
      </dsp:txBody>
      <dsp:txXfrm>
        <a:off x="1076" y="12094"/>
        <a:ext cx="1014286" cy="507143"/>
      </dsp:txXfrm>
    </dsp:sp>
    <dsp:sp modelId="{5172999F-C21A-44E4-961C-0A022FEDB4C3}">
      <dsp:nvSpPr>
        <dsp:cNvPr id="0" name=""/>
        <dsp:cNvSpPr/>
      </dsp:nvSpPr>
      <dsp:spPr>
        <a:xfrm>
          <a:off x="102505" y="519238"/>
          <a:ext cx="101428" cy="380357"/>
        </a:xfrm>
        <a:custGeom>
          <a:avLst/>
          <a:gdLst/>
          <a:ahLst/>
          <a:cxnLst/>
          <a:rect l="0" t="0" r="0" b="0"/>
          <a:pathLst>
            <a:path>
              <a:moveTo>
                <a:pt x="0" y="0"/>
              </a:moveTo>
              <a:lnTo>
                <a:pt x="0" y="380357"/>
              </a:lnTo>
              <a:lnTo>
                <a:pt x="101428" y="380357"/>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522FF8-FF6D-4937-89C5-22738C12238A}">
      <dsp:nvSpPr>
        <dsp:cNvPr id="0" name=""/>
        <dsp:cNvSpPr/>
      </dsp:nvSpPr>
      <dsp:spPr>
        <a:xfrm>
          <a:off x="203933" y="646023"/>
          <a:ext cx="811429" cy="507143"/>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t>с. Бестужево</a:t>
          </a:r>
        </a:p>
        <a:p>
          <a:pPr lvl="0" algn="ctr" defTabSz="355600">
            <a:lnSpc>
              <a:spcPct val="90000"/>
            </a:lnSpc>
            <a:spcBef>
              <a:spcPct val="0"/>
            </a:spcBef>
            <a:spcAft>
              <a:spcPct val="35000"/>
            </a:spcAft>
          </a:pPr>
          <a:r>
            <a:rPr lang="ru-RU" sz="800" kern="1200"/>
            <a:t>д. Левоплосская</a:t>
          </a:r>
        </a:p>
      </dsp:txBody>
      <dsp:txXfrm>
        <a:off x="203933" y="646023"/>
        <a:ext cx="811429" cy="507143"/>
      </dsp:txXfrm>
    </dsp:sp>
    <dsp:sp modelId="{D17929FA-E1CF-487E-8EA4-89EA9BDAE587}">
      <dsp:nvSpPr>
        <dsp:cNvPr id="0" name=""/>
        <dsp:cNvSpPr/>
      </dsp:nvSpPr>
      <dsp:spPr>
        <a:xfrm>
          <a:off x="102505" y="519238"/>
          <a:ext cx="101428" cy="1014286"/>
        </a:xfrm>
        <a:custGeom>
          <a:avLst/>
          <a:gdLst/>
          <a:ahLst/>
          <a:cxnLst/>
          <a:rect l="0" t="0" r="0" b="0"/>
          <a:pathLst>
            <a:path>
              <a:moveTo>
                <a:pt x="0" y="0"/>
              </a:moveTo>
              <a:lnTo>
                <a:pt x="0" y="1014286"/>
              </a:lnTo>
              <a:lnTo>
                <a:pt x="101428" y="1014286"/>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18197B-85B4-4978-9A1A-704E96BD3906}">
      <dsp:nvSpPr>
        <dsp:cNvPr id="0" name=""/>
        <dsp:cNvSpPr/>
      </dsp:nvSpPr>
      <dsp:spPr>
        <a:xfrm>
          <a:off x="203933" y="1279953"/>
          <a:ext cx="811429" cy="507143"/>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t>с. Строевское</a:t>
          </a:r>
        </a:p>
        <a:p>
          <a:pPr lvl="0" algn="ctr" defTabSz="355600">
            <a:lnSpc>
              <a:spcPct val="90000"/>
            </a:lnSpc>
            <a:spcBef>
              <a:spcPct val="0"/>
            </a:spcBef>
            <a:spcAft>
              <a:spcPct val="35000"/>
            </a:spcAft>
          </a:pPr>
          <a:r>
            <a:rPr lang="ru-RU" sz="800" kern="1200"/>
            <a:t>п. Октябрьский</a:t>
          </a:r>
        </a:p>
      </dsp:txBody>
      <dsp:txXfrm>
        <a:off x="203933" y="1279953"/>
        <a:ext cx="811429" cy="507143"/>
      </dsp:txXfrm>
    </dsp:sp>
    <dsp:sp modelId="{E305FA2A-D702-4C8D-8861-C396BEA81924}">
      <dsp:nvSpPr>
        <dsp:cNvPr id="0" name=""/>
        <dsp:cNvSpPr/>
      </dsp:nvSpPr>
      <dsp:spPr>
        <a:xfrm>
          <a:off x="1268935" y="12094"/>
          <a:ext cx="1014286" cy="507143"/>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ru-RU" sz="1050" b="1" kern="1200"/>
            <a:t>Плесецкий р-н</a:t>
          </a:r>
        </a:p>
      </dsp:txBody>
      <dsp:txXfrm>
        <a:off x="1268935" y="12094"/>
        <a:ext cx="1014286" cy="507143"/>
      </dsp:txXfrm>
    </dsp:sp>
    <dsp:sp modelId="{A501AA5A-6050-4208-BC5B-1B5963BE7CE9}">
      <dsp:nvSpPr>
        <dsp:cNvPr id="0" name=""/>
        <dsp:cNvSpPr/>
      </dsp:nvSpPr>
      <dsp:spPr>
        <a:xfrm>
          <a:off x="1370363" y="519238"/>
          <a:ext cx="101428" cy="380357"/>
        </a:xfrm>
        <a:custGeom>
          <a:avLst/>
          <a:gdLst/>
          <a:ahLst/>
          <a:cxnLst/>
          <a:rect l="0" t="0" r="0" b="0"/>
          <a:pathLst>
            <a:path>
              <a:moveTo>
                <a:pt x="0" y="0"/>
              </a:moveTo>
              <a:lnTo>
                <a:pt x="0" y="380357"/>
              </a:lnTo>
              <a:lnTo>
                <a:pt x="101428" y="380357"/>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E76BC5-0EFE-4077-84FB-69CA41ED3167}">
      <dsp:nvSpPr>
        <dsp:cNvPr id="0" name=""/>
        <dsp:cNvSpPr/>
      </dsp:nvSpPr>
      <dsp:spPr>
        <a:xfrm>
          <a:off x="1471792" y="646023"/>
          <a:ext cx="811429" cy="507143"/>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t>с. Конево</a:t>
          </a:r>
        </a:p>
        <a:p>
          <a:pPr lvl="0" algn="ctr" defTabSz="355600">
            <a:lnSpc>
              <a:spcPct val="90000"/>
            </a:lnSpc>
            <a:spcBef>
              <a:spcPct val="0"/>
            </a:spcBef>
            <a:spcAft>
              <a:spcPct val="35000"/>
            </a:spcAft>
          </a:pPr>
          <a:r>
            <a:rPr lang="ru-RU" sz="800" kern="1200"/>
            <a:t>д. Федово</a:t>
          </a:r>
        </a:p>
      </dsp:txBody>
      <dsp:txXfrm>
        <a:off x="1471792" y="646023"/>
        <a:ext cx="811429" cy="507143"/>
      </dsp:txXfrm>
    </dsp:sp>
    <dsp:sp modelId="{0E2A806A-88D4-4058-A8BA-5DFCA37A1F0F}">
      <dsp:nvSpPr>
        <dsp:cNvPr id="0" name=""/>
        <dsp:cNvSpPr/>
      </dsp:nvSpPr>
      <dsp:spPr>
        <a:xfrm>
          <a:off x="1370363" y="519238"/>
          <a:ext cx="101428" cy="1014286"/>
        </a:xfrm>
        <a:custGeom>
          <a:avLst/>
          <a:gdLst/>
          <a:ahLst/>
          <a:cxnLst/>
          <a:rect l="0" t="0" r="0" b="0"/>
          <a:pathLst>
            <a:path>
              <a:moveTo>
                <a:pt x="0" y="0"/>
              </a:moveTo>
              <a:lnTo>
                <a:pt x="0" y="1014286"/>
              </a:lnTo>
              <a:lnTo>
                <a:pt x="101428" y="1014286"/>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028014B-C247-4F5E-BD2E-9BEADE3E6994}">
      <dsp:nvSpPr>
        <dsp:cNvPr id="0" name=""/>
        <dsp:cNvSpPr/>
      </dsp:nvSpPr>
      <dsp:spPr>
        <a:xfrm>
          <a:off x="1471792" y="1279953"/>
          <a:ext cx="811429" cy="507143"/>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t>п. Плесецк</a:t>
          </a:r>
        </a:p>
        <a:p>
          <a:pPr lvl="0" algn="ctr" defTabSz="355600">
            <a:lnSpc>
              <a:spcPct val="90000"/>
            </a:lnSpc>
            <a:spcBef>
              <a:spcPct val="0"/>
            </a:spcBef>
            <a:spcAft>
              <a:spcPct val="35000"/>
            </a:spcAft>
          </a:pPr>
          <a:r>
            <a:rPr lang="ru-RU" sz="800" kern="1200"/>
            <a:t>п. Савинск</a:t>
          </a:r>
        </a:p>
      </dsp:txBody>
      <dsp:txXfrm>
        <a:off x="1471792" y="1279953"/>
        <a:ext cx="811429" cy="507143"/>
      </dsp:txXfrm>
    </dsp:sp>
    <dsp:sp modelId="{06BF605D-C18E-4494-853D-A76DCD909F61}">
      <dsp:nvSpPr>
        <dsp:cNvPr id="0" name=""/>
        <dsp:cNvSpPr/>
      </dsp:nvSpPr>
      <dsp:spPr>
        <a:xfrm>
          <a:off x="2536793" y="12094"/>
          <a:ext cx="1014286" cy="507143"/>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ru-RU" sz="1050" b="1" kern="1200"/>
            <a:t>Вельский р-н</a:t>
          </a:r>
        </a:p>
      </dsp:txBody>
      <dsp:txXfrm>
        <a:off x="2536793" y="12094"/>
        <a:ext cx="1014286" cy="507143"/>
      </dsp:txXfrm>
    </dsp:sp>
    <dsp:sp modelId="{01AEBED3-E900-42B4-8FC1-B41D6ABED857}">
      <dsp:nvSpPr>
        <dsp:cNvPr id="0" name=""/>
        <dsp:cNvSpPr/>
      </dsp:nvSpPr>
      <dsp:spPr>
        <a:xfrm>
          <a:off x="2638222" y="519238"/>
          <a:ext cx="101428" cy="380357"/>
        </a:xfrm>
        <a:custGeom>
          <a:avLst/>
          <a:gdLst/>
          <a:ahLst/>
          <a:cxnLst/>
          <a:rect l="0" t="0" r="0" b="0"/>
          <a:pathLst>
            <a:path>
              <a:moveTo>
                <a:pt x="0" y="0"/>
              </a:moveTo>
              <a:lnTo>
                <a:pt x="0" y="380357"/>
              </a:lnTo>
              <a:lnTo>
                <a:pt x="101428" y="380357"/>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65F9E4-B701-4C4A-A8F3-96844EF0FDEB}">
      <dsp:nvSpPr>
        <dsp:cNvPr id="0" name=""/>
        <dsp:cNvSpPr/>
      </dsp:nvSpPr>
      <dsp:spPr>
        <a:xfrm>
          <a:off x="2739651" y="646023"/>
          <a:ext cx="811429" cy="507143"/>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t>г. Вельск</a:t>
          </a:r>
        </a:p>
      </dsp:txBody>
      <dsp:txXfrm>
        <a:off x="2739651" y="646023"/>
        <a:ext cx="811429" cy="507143"/>
      </dsp:txXfrm>
    </dsp:sp>
    <dsp:sp modelId="{8A8D403C-FB9F-4C31-AB97-13BA6B1A808F}">
      <dsp:nvSpPr>
        <dsp:cNvPr id="0" name=""/>
        <dsp:cNvSpPr/>
      </dsp:nvSpPr>
      <dsp:spPr>
        <a:xfrm>
          <a:off x="2638222" y="519238"/>
          <a:ext cx="101428" cy="1014286"/>
        </a:xfrm>
        <a:custGeom>
          <a:avLst/>
          <a:gdLst/>
          <a:ahLst/>
          <a:cxnLst/>
          <a:rect l="0" t="0" r="0" b="0"/>
          <a:pathLst>
            <a:path>
              <a:moveTo>
                <a:pt x="0" y="0"/>
              </a:moveTo>
              <a:lnTo>
                <a:pt x="0" y="1014286"/>
              </a:lnTo>
              <a:lnTo>
                <a:pt x="101428" y="1014286"/>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9171E9-13D1-46F3-9BF4-2692059D9667}">
      <dsp:nvSpPr>
        <dsp:cNvPr id="0" name=""/>
        <dsp:cNvSpPr/>
      </dsp:nvSpPr>
      <dsp:spPr>
        <a:xfrm>
          <a:off x="2739651" y="1279953"/>
          <a:ext cx="811429" cy="507143"/>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t>д. Горка Муравьевская</a:t>
          </a:r>
        </a:p>
      </dsp:txBody>
      <dsp:txXfrm>
        <a:off x="2739651" y="1279953"/>
        <a:ext cx="811429" cy="507143"/>
      </dsp:txXfrm>
    </dsp:sp>
    <dsp:sp modelId="{734E18D7-27FF-4A07-A424-0B1D6D780750}">
      <dsp:nvSpPr>
        <dsp:cNvPr id="0" name=""/>
        <dsp:cNvSpPr/>
      </dsp:nvSpPr>
      <dsp:spPr>
        <a:xfrm>
          <a:off x="3804652" y="12094"/>
          <a:ext cx="1127187" cy="507143"/>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ru-RU" sz="1050" b="1" kern="1200"/>
            <a:t>Верхнетоемский р-н</a:t>
          </a:r>
        </a:p>
      </dsp:txBody>
      <dsp:txXfrm>
        <a:off x="3804652" y="12094"/>
        <a:ext cx="1127187" cy="507143"/>
      </dsp:txXfrm>
    </dsp:sp>
    <dsp:sp modelId="{BE4A3CFD-E9D2-4CC6-BE24-E012F9744601}">
      <dsp:nvSpPr>
        <dsp:cNvPr id="0" name=""/>
        <dsp:cNvSpPr/>
      </dsp:nvSpPr>
      <dsp:spPr>
        <a:xfrm>
          <a:off x="3917371" y="519238"/>
          <a:ext cx="112718" cy="380357"/>
        </a:xfrm>
        <a:custGeom>
          <a:avLst/>
          <a:gdLst/>
          <a:ahLst/>
          <a:cxnLst/>
          <a:rect l="0" t="0" r="0" b="0"/>
          <a:pathLst>
            <a:path>
              <a:moveTo>
                <a:pt x="0" y="0"/>
              </a:moveTo>
              <a:lnTo>
                <a:pt x="0" y="380357"/>
              </a:lnTo>
              <a:lnTo>
                <a:pt x="112718" y="380357"/>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CDF039-0571-4546-BFF9-541088DC3074}">
      <dsp:nvSpPr>
        <dsp:cNvPr id="0" name=""/>
        <dsp:cNvSpPr/>
      </dsp:nvSpPr>
      <dsp:spPr>
        <a:xfrm>
          <a:off x="4030089" y="646023"/>
          <a:ext cx="924331" cy="507143"/>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t>д. Кондратовская</a:t>
          </a:r>
        </a:p>
        <a:p>
          <a:pPr lvl="0" algn="ctr" defTabSz="355600">
            <a:lnSpc>
              <a:spcPct val="90000"/>
            </a:lnSpc>
            <a:spcBef>
              <a:spcPct val="0"/>
            </a:spcBef>
            <a:spcAft>
              <a:spcPct val="35000"/>
            </a:spcAft>
          </a:pPr>
          <a:r>
            <a:rPr lang="ru-RU" sz="800" kern="1200"/>
            <a:t>д. Автомоновская</a:t>
          </a:r>
        </a:p>
      </dsp:txBody>
      <dsp:txXfrm>
        <a:off x="4030089" y="646023"/>
        <a:ext cx="924331" cy="507143"/>
      </dsp:txXfrm>
    </dsp:sp>
    <dsp:sp modelId="{8824601C-09EE-4F52-8A97-E1B6BB9FF264}">
      <dsp:nvSpPr>
        <dsp:cNvPr id="0" name=""/>
        <dsp:cNvSpPr/>
      </dsp:nvSpPr>
      <dsp:spPr>
        <a:xfrm>
          <a:off x="3917371" y="519238"/>
          <a:ext cx="112718" cy="1014286"/>
        </a:xfrm>
        <a:custGeom>
          <a:avLst/>
          <a:gdLst/>
          <a:ahLst/>
          <a:cxnLst/>
          <a:rect l="0" t="0" r="0" b="0"/>
          <a:pathLst>
            <a:path>
              <a:moveTo>
                <a:pt x="0" y="0"/>
              </a:moveTo>
              <a:lnTo>
                <a:pt x="0" y="1014286"/>
              </a:lnTo>
              <a:lnTo>
                <a:pt x="112718" y="1014286"/>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AF5EB4-6FCC-474A-A9B3-BED2C5AFD639}">
      <dsp:nvSpPr>
        <dsp:cNvPr id="0" name=""/>
        <dsp:cNvSpPr/>
      </dsp:nvSpPr>
      <dsp:spPr>
        <a:xfrm>
          <a:off x="4030089" y="1279953"/>
          <a:ext cx="904581" cy="507143"/>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t>п. Двинской</a:t>
          </a:r>
        </a:p>
        <a:p>
          <a:pPr lvl="0" algn="ctr" defTabSz="355600">
            <a:lnSpc>
              <a:spcPct val="90000"/>
            </a:lnSpc>
            <a:spcBef>
              <a:spcPct val="0"/>
            </a:spcBef>
            <a:spcAft>
              <a:spcPct val="35000"/>
            </a:spcAft>
          </a:pPr>
          <a:r>
            <a:rPr lang="ru-RU" sz="800" kern="1200"/>
            <a:t>с. В. Тойма</a:t>
          </a:r>
        </a:p>
      </dsp:txBody>
      <dsp:txXfrm>
        <a:off x="4030089" y="1279953"/>
        <a:ext cx="904581" cy="507143"/>
      </dsp:txXfrm>
    </dsp:sp>
    <dsp:sp modelId="{650744AA-A08B-4126-BF88-E4388752E1B6}">
      <dsp:nvSpPr>
        <dsp:cNvPr id="0" name=""/>
        <dsp:cNvSpPr/>
      </dsp:nvSpPr>
      <dsp:spPr>
        <a:xfrm>
          <a:off x="5185411" y="12094"/>
          <a:ext cx="1014286" cy="507143"/>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ru-RU" sz="1050" b="1" kern="1200"/>
            <a:t>Красноборский р-н</a:t>
          </a:r>
        </a:p>
      </dsp:txBody>
      <dsp:txXfrm>
        <a:off x="5185411" y="12094"/>
        <a:ext cx="1014286" cy="507143"/>
      </dsp:txXfrm>
    </dsp:sp>
    <dsp:sp modelId="{6ED24DC3-D2B3-45DA-90E2-51CADC3EBAA2}">
      <dsp:nvSpPr>
        <dsp:cNvPr id="0" name=""/>
        <dsp:cNvSpPr/>
      </dsp:nvSpPr>
      <dsp:spPr>
        <a:xfrm>
          <a:off x="5286840" y="519238"/>
          <a:ext cx="101428" cy="380357"/>
        </a:xfrm>
        <a:custGeom>
          <a:avLst/>
          <a:gdLst/>
          <a:ahLst/>
          <a:cxnLst/>
          <a:rect l="0" t="0" r="0" b="0"/>
          <a:pathLst>
            <a:path>
              <a:moveTo>
                <a:pt x="0" y="0"/>
              </a:moveTo>
              <a:lnTo>
                <a:pt x="0" y="380357"/>
              </a:lnTo>
              <a:lnTo>
                <a:pt x="101428" y="380357"/>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F3725B-A602-427E-956D-1930AB9C1F2E}">
      <dsp:nvSpPr>
        <dsp:cNvPr id="0" name=""/>
        <dsp:cNvSpPr/>
      </dsp:nvSpPr>
      <dsp:spPr>
        <a:xfrm>
          <a:off x="5388268" y="646023"/>
          <a:ext cx="811429" cy="507143"/>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t>с. Черевково</a:t>
          </a:r>
        </a:p>
        <a:p>
          <a:pPr lvl="0" algn="ctr" defTabSz="355600">
            <a:lnSpc>
              <a:spcPct val="90000"/>
            </a:lnSpc>
            <a:spcBef>
              <a:spcPct val="0"/>
            </a:spcBef>
            <a:spcAft>
              <a:spcPct val="35000"/>
            </a:spcAft>
          </a:pPr>
          <a:r>
            <a:rPr lang="ru-RU" sz="800" kern="1200"/>
            <a:t>п. Куликово</a:t>
          </a:r>
        </a:p>
      </dsp:txBody>
      <dsp:txXfrm>
        <a:off x="5388268" y="646023"/>
        <a:ext cx="811429" cy="507143"/>
      </dsp:txXfrm>
    </dsp:sp>
    <dsp:sp modelId="{5168D326-69EC-4A46-BF6B-7F5EC896AD6D}">
      <dsp:nvSpPr>
        <dsp:cNvPr id="0" name=""/>
        <dsp:cNvSpPr/>
      </dsp:nvSpPr>
      <dsp:spPr>
        <a:xfrm>
          <a:off x="5286840" y="519238"/>
          <a:ext cx="101428" cy="1014286"/>
        </a:xfrm>
        <a:custGeom>
          <a:avLst/>
          <a:gdLst/>
          <a:ahLst/>
          <a:cxnLst/>
          <a:rect l="0" t="0" r="0" b="0"/>
          <a:pathLst>
            <a:path>
              <a:moveTo>
                <a:pt x="0" y="0"/>
              </a:moveTo>
              <a:lnTo>
                <a:pt x="0" y="1014286"/>
              </a:lnTo>
              <a:lnTo>
                <a:pt x="101428" y="1014286"/>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567550-8041-4238-978F-E6E15CF03F70}">
      <dsp:nvSpPr>
        <dsp:cNvPr id="0" name=""/>
        <dsp:cNvSpPr/>
      </dsp:nvSpPr>
      <dsp:spPr>
        <a:xfrm>
          <a:off x="5388268" y="1279953"/>
          <a:ext cx="811429" cy="507143"/>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t>с. Верхняя Уфтюга</a:t>
          </a:r>
        </a:p>
        <a:p>
          <a:pPr lvl="0" algn="ctr" defTabSz="355600">
            <a:lnSpc>
              <a:spcPct val="90000"/>
            </a:lnSpc>
            <a:spcBef>
              <a:spcPct val="0"/>
            </a:spcBef>
            <a:spcAft>
              <a:spcPct val="35000"/>
            </a:spcAft>
          </a:pPr>
          <a:r>
            <a:rPr lang="ru-RU" sz="800" kern="1200"/>
            <a:t>д. Большая Слудка</a:t>
          </a:r>
        </a:p>
      </dsp:txBody>
      <dsp:txXfrm>
        <a:off x="5388268" y="1279953"/>
        <a:ext cx="811429" cy="507143"/>
      </dsp:txXfrm>
    </dsp:sp>
    <dsp:sp modelId="{870F673A-D702-4F36-BC7A-5C17A54AB0B1}">
      <dsp:nvSpPr>
        <dsp:cNvPr id="0" name=""/>
        <dsp:cNvSpPr/>
      </dsp:nvSpPr>
      <dsp:spPr>
        <a:xfrm>
          <a:off x="5286840" y="519238"/>
          <a:ext cx="101428" cy="1648216"/>
        </a:xfrm>
        <a:custGeom>
          <a:avLst/>
          <a:gdLst/>
          <a:ahLst/>
          <a:cxnLst/>
          <a:rect l="0" t="0" r="0" b="0"/>
          <a:pathLst>
            <a:path>
              <a:moveTo>
                <a:pt x="0" y="0"/>
              </a:moveTo>
              <a:lnTo>
                <a:pt x="0" y="1648216"/>
              </a:lnTo>
              <a:lnTo>
                <a:pt x="101428" y="1648216"/>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93B146-4D7E-48A4-A2BB-97C7769937BA}">
      <dsp:nvSpPr>
        <dsp:cNvPr id="0" name=""/>
        <dsp:cNvSpPr/>
      </dsp:nvSpPr>
      <dsp:spPr>
        <a:xfrm>
          <a:off x="5388268" y="1913882"/>
          <a:ext cx="811429" cy="507143"/>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t>п. Дябрино</a:t>
          </a:r>
        </a:p>
        <a:p>
          <a:pPr lvl="0" algn="ctr" defTabSz="355600">
            <a:lnSpc>
              <a:spcPct val="90000"/>
            </a:lnSpc>
            <a:spcBef>
              <a:spcPct val="0"/>
            </a:spcBef>
            <a:spcAft>
              <a:spcPct val="35000"/>
            </a:spcAft>
          </a:pPr>
          <a:r>
            <a:rPr lang="ru-RU" sz="800" kern="1200"/>
            <a:t>д. Ершевская</a:t>
          </a:r>
        </a:p>
      </dsp:txBody>
      <dsp:txXfrm>
        <a:off x="5388268" y="1913882"/>
        <a:ext cx="811429" cy="507143"/>
      </dsp:txXfrm>
    </dsp:sp>
    <dsp:sp modelId="{0334D3BB-95BC-4781-9990-AAFE75A54A1F}">
      <dsp:nvSpPr>
        <dsp:cNvPr id="0" name=""/>
        <dsp:cNvSpPr/>
      </dsp:nvSpPr>
      <dsp:spPr>
        <a:xfrm>
          <a:off x="5286840" y="519238"/>
          <a:ext cx="101428" cy="2282145"/>
        </a:xfrm>
        <a:custGeom>
          <a:avLst/>
          <a:gdLst/>
          <a:ahLst/>
          <a:cxnLst/>
          <a:rect l="0" t="0" r="0" b="0"/>
          <a:pathLst>
            <a:path>
              <a:moveTo>
                <a:pt x="0" y="0"/>
              </a:moveTo>
              <a:lnTo>
                <a:pt x="0" y="2282145"/>
              </a:lnTo>
              <a:lnTo>
                <a:pt x="101428" y="2282145"/>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14B668-7A51-4F99-9F2C-1DDFB4A0C91C}">
      <dsp:nvSpPr>
        <dsp:cNvPr id="0" name=""/>
        <dsp:cNvSpPr/>
      </dsp:nvSpPr>
      <dsp:spPr>
        <a:xfrm>
          <a:off x="5388268" y="2547811"/>
          <a:ext cx="811429" cy="507143"/>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t>с. Красноборск</a:t>
          </a:r>
        </a:p>
        <a:p>
          <a:pPr lvl="0" algn="ctr" defTabSz="355600">
            <a:lnSpc>
              <a:spcPct val="90000"/>
            </a:lnSpc>
            <a:spcBef>
              <a:spcPct val="0"/>
            </a:spcBef>
            <a:spcAft>
              <a:spcPct val="35000"/>
            </a:spcAft>
          </a:pPr>
          <a:r>
            <a:rPr lang="ru-RU" sz="800" kern="1200"/>
            <a:t>д. Большая</a:t>
          </a:r>
        </a:p>
      </dsp:txBody>
      <dsp:txXfrm>
        <a:off x="5388268" y="2547811"/>
        <a:ext cx="811429" cy="507143"/>
      </dsp:txXfrm>
    </dsp:sp>
  </dsp:spTree>
</dsp:drawing>
</file>

<file path=word/diagrams/drawing1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61D102D-B0DF-4446-AE37-5DB91B2923E2}">
      <dsp:nvSpPr>
        <dsp:cNvPr id="0" name=""/>
        <dsp:cNvSpPr/>
      </dsp:nvSpPr>
      <dsp:spPr>
        <a:xfrm rot="5400000">
          <a:off x="2973103" y="-1492339"/>
          <a:ext cx="1103990" cy="4089463"/>
        </a:xfrm>
        <a:prstGeom prst="round2Same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u-RU" sz="1000" kern="1200">
              <a:latin typeface="+mn-lt"/>
            </a:rPr>
            <a:t>«Мера пресечения – заключение под стражу»</a:t>
          </a:r>
        </a:p>
        <a:p>
          <a:pPr marL="57150" lvl="1" indent="-57150" algn="l" defTabSz="444500">
            <a:lnSpc>
              <a:spcPct val="90000"/>
            </a:lnSpc>
            <a:spcBef>
              <a:spcPct val="0"/>
            </a:spcBef>
            <a:spcAft>
              <a:spcPct val="15000"/>
            </a:spcAft>
            <a:buChar char="••"/>
          </a:pPr>
          <a:r>
            <a:rPr lang="ru-RU" sz="1000" kern="1200">
              <a:latin typeface="+mn-lt"/>
            </a:rPr>
            <a:t>«Выборы: информация избирателю»</a:t>
          </a:r>
        </a:p>
        <a:p>
          <a:pPr marL="57150" lvl="1" indent="-57150" algn="l" defTabSz="444500">
            <a:lnSpc>
              <a:spcPct val="90000"/>
            </a:lnSpc>
            <a:spcBef>
              <a:spcPct val="0"/>
            </a:spcBef>
            <a:spcAft>
              <a:spcPct val="15000"/>
            </a:spcAft>
            <a:buChar char="••"/>
          </a:pPr>
          <a:r>
            <a:rPr lang="ru-RU" sz="1000" kern="1200">
              <a:latin typeface="+mn-lt"/>
            </a:rPr>
            <a:t>«Права полиции и права гражданина»</a:t>
          </a:r>
        </a:p>
        <a:p>
          <a:pPr marL="57150" lvl="1" indent="-57150" algn="l" defTabSz="444500">
            <a:lnSpc>
              <a:spcPct val="90000"/>
            </a:lnSpc>
            <a:spcBef>
              <a:spcPct val="0"/>
            </a:spcBef>
            <a:spcAft>
              <a:spcPct val="15000"/>
            </a:spcAft>
            <a:buChar char="••"/>
          </a:pPr>
          <a:r>
            <a:rPr lang="ru-RU" sz="1000" kern="1200"/>
            <a:t>«В помощь собственникам жилья»</a:t>
          </a:r>
          <a:endParaRPr lang="ru-RU" sz="1000" kern="1200">
            <a:latin typeface="+mn-lt"/>
          </a:endParaRPr>
        </a:p>
        <a:p>
          <a:pPr marL="57150" lvl="1" indent="-57150" algn="l" defTabSz="444500">
            <a:lnSpc>
              <a:spcPct val="90000"/>
            </a:lnSpc>
            <a:spcBef>
              <a:spcPct val="0"/>
            </a:spcBef>
            <a:spcAft>
              <a:spcPct val="15000"/>
            </a:spcAft>
            <a:buChar char="••"/>
          </a:pPr>
          <a:r>
            <a:rPr lang="ru-RU" sz="1000" kern="1200"/>
            <a:t>«Как защитить трудовые права в судебном порядке»</a:t>
          </a:r>
          <a:endParaRPr lang="ru-RU" sz="1000" kern="1200">
            <a:latin typeface="+mn-lt"/>
          </a:endParaRPr>
        </a:p>
        <a:p>
          <a:pPr marL="57150" lvl="1" indent="-57150" algn="l" defTabSz="444500">
            <a:lnSpc>
              <a:spcPct val="90000"/>
            </a:lnSpc>
            <a:spcBef>
              <a:spcPct val="0"/>
            </a:spcBef>
            <a:spcAft>
              <a:spcPct val="15000"/>
            </a:spcAft>
            <a:buChar char="••"/>
          </a:pPr>
          <a:r>
            <a:rPr lang="ru-RU" sz="1000" kern="1200"/>
            <a:t>«Материально-бытовое обеспечение лиц, содержащихся в учреждениях уголовно-исполнительной системы» и др.</a:t>
          </a:r>
          <a:endParaRPr lang="ru-RU" sz="1000" kern="1200">
            <a:latin typeface="+mn-lt"/>
          </a:endParaRPr>
        </a:p>
      </dsp:txBody>
      <dsp:txXfrm rot="5400000">
        <a:off x="2973103" y="-1492339"/>
        <a:ext cx="1103990" cy="4089463"/>
      </dsp:txXfrm>
    </dsp:sp>
    <dsp:sp modelId="{A4CBB747-50DB-47B1-9CA4-AA1D1DD1A3CA}">
      <dsp:nvSpPr>
        <dsp:cNvPr id="0" name=""/>
        <dsp:cNvSpPr/>
      </dsp:nvSpPr>
      <dsp:spPr>
        <a:xfrm>
          <a:off x="0" y="798"/>
          <a:ext cx="1463800" cy="1104101"/>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ru-RU" sz="1500" b="1" kern="1200">
              <a:latin typeface="+mn-lt"/>
            </a:rPr>
            <a:t>Брошюры</a:t>
          </a:r>
        </a:p>
      </dsp:txBody>
      <dsp:txXfrm>
        <a:off x="0" y="798"/>
        <a:ext cx="1463800" cy="1104101"/>
      </dsp:txXfrm>
    </dsp:sp>
    <dsp:sp modelId="{3D8C33E6-8C1B-41F3-86CF-338AA133867B}">
      <dsp:nvSpPr>
        <dsp:cNvPr id="0" name=""/>
        <dsp:cNvSpPr/>
      </dsp:nvSpPr>
      <dsp:spPr>
        <a:xfrm rot="5400000">
          <a:off x="3062128" y="-398871"/>
          <a:ext cx="925895" cy="4115355"/>
        </a:xfrm>
        <a:prstGeom prst="round2Same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u-RU" sz="1000" kern="1200">
              <a:latin typeface="+mn-lt"/>
            </a:rPr>
            <a:t>«Защита прав потребителей»</a:t>
          </a:r>
        </a:p>
        <a:p>
          <a:pPr marL="57150" lvl="1" indent="-57150" algn="l" defTabSz="444500">
            <a:lnSpc>
              <a:spcPct val="90000"/>
            </a:lnSpc>
            <a:spcBef>
              <a:spcPct val="0"/>
            </a:spcBef>
            <a:spcAft>
              <a:spcPct val="15000"/>
            </a:spcAft>
            <a:buChar char="••"/>
          </a:pPr>
          <a:r>
            <a:rPr lang="ru-RU" sz="1000" kern="1200">
              <a:latin typeface="+mn-lt"/>
            </a:rPr>
            <a:t>«Публичные мероприятия: организация, проведение и участие»</a:t>
          </a:r>
        </a:p>
        <a:p>
          <a:pPr marL="57150" lvl="1" indent="-57150" algn="l" defTabSz="444500">
            <a:lnSpc>
              <a:spcPct val="90000"/>
            </a:lnSpc>
            <a:spcBef>
              <a:spcPct val="0"/>
            </a:spcBef>
            <a:spcAft>
              <a:spcPct val="15000"/>
            </a:spcAft>
            <a:buChar char="••"/>
          </a:pPr>
          <a:r>
            <a:rPr lang="ru-RU" sz="1000" kern="1200">
              <a:latin typeface="+mn-lt"/>
            </a:rPr>
            <a:t>«Как защитить себя от незаконных действий коллекторов»</a:t>
          </a:r>
        </a:p>
        <a:p>
          <a:pPr marL="57150" lvl="1" indent="-57150" algn="l" defTabSz="444500">
            <a:lnSpc>
              <a:spcPct val="90000"/>
            </a:lnSpc>
            <a:spcBef>
              <a:spcPct val="0"/>
            </a:spcBef>
            <a:spcAft>
              <a:spcPct val="15000"/>
            </a:spcAft>
            <a:buChar char="••"/>
          </a:pPr>
          <a:r>
            <a:rPr lang="ru-RU" sz="1000" kern="1200"/>
            <a:t>«Сокращение численности или штата: права работника»</a:t>
          </a:r>
          <a:endParaRPr lang="ru-RU" sz="1000" kern="1200">
            <a:latin typeface="+mn-lt"/>
          </a:endParaRPr>
        </a:p>
        <a:p>
          <a:pPr marL="57150" lvl="1" indent="-57150" algn="l" defTabSz="444500">
            <a:lnSpc>
              <a:spcPct val="90000"/>
            </a:lnSpc>
            <a:spcBef>
              <a:spcPct val="0"/>
            </a:spcBef>
            <a:spcAft>
              <a:spcPct val="15000"/>
            </a:spcAft>
            <a:buChar char="••"/>
          </a:pPr>
          <a:r>
            <a:rPr lang="ru-RU" sz="1000" kern="1200"/>
            <a:t>«Это должен знать каждый: основные конституционные права в Российской Федерации» и др.</a:t>
          </a:r>
          <a:endParaRPr lang="ru-RU" sz="1000" kern="1200">
            <a:latin typeface="+mn-lt"/>
          </a:endParaRPr>
        </a:p>
      </dsp:txBody>
      <dsp:txXfrm rot="5400000">
        <a:off x="3062128" y="-398871"/>
        <a:ext cx="925895" cy="4115355"/>
      </dsp:txXfrm>
    </dsp:sp>
    <dsp:sp modelId="{C35D1188-78D0-46ED-8117-73872A88ADCF}">
      <dsp:nvSpPr>
        <dsp:cNvPr id="0" name=""/>
        <dsp:cNvSpPr/>
      </dsp:nvSpPr>
      <dsp:spPr>
        <a:xfrm>
          <a:off x="0" y="1168814"/>
          <a:ext cx="1471082" cy="960159"/>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ru-RU" sz="1500" b="1" kern="1200">
              <a:latin typeface="+mn-lt"/>
            </a:rPr>
            <a:t>Буклеты</a:t>
          </a:r>
        </a:p>
      </dsp:txBody>
      <dsp:txXfrm>
        <a:off x="0" y="1168814"/>
        <a:ext cx="1471082" cy="960159"/>
      </dsp:txXfrm>
    </dsp:sp>
    <dsp:sp modelId="{558144B6-BD7D-4191-81D4-1914F526E0BE}">
      <dsp:nvSpPr>
        <dsp:cNvPr id="0" name=""/>
        <dsp:cNvSpPr/>
      </dsp:nvSpPr>
      <dsp:spPr>
        <a:xfrm rot="5400000">
          <a:off x="3039643" y="639829"/>
          <a:ext cx="978252" cy="4142888"/>
        </a:xfrm>
        <a:prstGeom prst="round2Same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u-RU" sz="1000" kern="1200">
              <a:latin typeface="+mn-lt"/>
            </a:rPr>
            <a:t>«Вопросы законности, правопорядка, уголовного судопроизводства и исполнения наказаний в деятельности Уполномоченного по правам человека в Архангельской области»</a:t>
          </a:r>
        </a:p>
        <a:p>
          <a:pPr marL="57150" lvl="1" indent="-57150" algn="l" defTabSz="444500">
            <a:lnSpc>
              <a:spcPct val="90000"/>
            </a:lnSpc>
            <a:spcBef>
              <a:spcPct val="0"/>
            </a:spcBef>
            <a:spcAft>
              <a:spcPct val="15000"/>
            </a:spcAft>
            <a:buChar char="••"/>
          </a:pPr>
          <a:r>
            <a:rPr lang="ru-RU" sz="1000" kern="1200">
              <a:latin typeface="+mn-lt"/>
            </a:rPr>
            <a:t>«Права женщин как неотъемлемая составляющая прав человека. Проблема распространения насилия в отношении женщин»</a:t>
          </a:r>
        </a:p>
      </dsp:txBody>
      <dsp:txXfrm rot="5400000">
        <a:off x="3039643" y="639829"/>
        <a:ext cx="978252" cy="4142888"/>
      </dsp:txXfrm>
    </dsp:sp>
    <dsp:sp modelId="{76620E1B-AFD2-40A3-8864-AEB77D4FDA1B}">
      <dsp:nvSpPr>
        <dsp:cNvPr id="0" name=""/>
        <dsp:cNvSpPr/>
      </dsp:nvSpPr>
      <dsp:spPr>
        <a:xfrm>
          <a:off x="0" y="2187211"/>
          <a:ext cx="1450852" cy="984367"/>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ru-RU" sz="1500" b="1" kern="1200">
              <a:latin typeface="+mn-lt"/>
            </a:rPr>
            <a:t>Специальные доклады</a:t>
          </a:r>
        </a:p>
      </dsp:txBody>
      <dsp:txXfrm>
        <a:off x="0" y="2187211"/>
        <a:ext cx="1450852" cy="984367"/>
      </dsp:txXfrm>
    </dsp:sp>
  </dsp:spTree>
</dsp:drawing>
</file>

<file path=word/diagrams/drawing1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18F6296-4811-4742-AA83-2D0B0F14B5E1}">
      <dsp:nvSpPr>
        <dsp:cNvPr id="0" name=""/>
        <dsp:cNvSpPr/>
      </dsp:nvSpPr>
      <dsp:spPr>
        <a:xfrm>
          <a:off x="2317" y="791"/>
          <a:ext cx="6272340" cy="349718"/>
        </a:xfrm>
        <a:prstGeom prst="roundRect">
          <a:avLst>
            <a:gd name="adj" fmla="val 10000"/>
          </a:avLst>
        </a:prstGeom>
        <a:gradFill rotWithShape="0">
          <a:gsLst>
            <a:gs pos="0">
              <a:schemeClr val="accent3">
                <a:shade val="60000"/>
                <a:hueOff val="0"/>
                <a:satOff val="0"/>
                <a:lumOff val="0"/>
                <a:alphaOff val="0"/>
                <a:tint val="50000"/>
                <a:satMod val="300000"/>
              </a:schemeClr>
            </a:gs>
            <a:gs pos="35000">
              <a:schemeClr val="accent3">
                <a:shade val="60000"/>
                <a:hueOff val="0"/>
                <a:satOff val="0"/>
                <a:lumOff val="0"/>
                <a:alphaOff val="0"/>
                <a:tint val="37000"/>
                <a:satMod val="300000"/>
              </a:schemeClr>
            </a:gs>
            <a:gs pos="100000">
              <a:schemeClr val="accent3">
                <a:shade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b="1" kern="1200"/>
            <a:t>Основные формы контроля	</a:t>
          </a:r>
        </a:p>
      </dsp:txBody>
      <dsp:txXfrm>
        <a:off x="2317" y="791"/>
        <a:ext cx="6272340" cy="349718"/>
      </dsp:txXfrm>
    </dsp:sp>
    <dsp:sp modelId="{26DC7D4C-4931-492D-8E9E-4E1288A41C78}">
      <dsp:nvSpPr>
        <dsp:cNvPr id="0" name=""/>
        <dsp:cNvSpPr/>
      </dsp:nvSpPr>
      <dsp:spPr>
        <a:xfrm>
          <a:off x="2317" y="449028"/>
          <a:ext cx="4641050" cy="349718"/>
        </a:xfrm>
        <a:prstGeom prst="roundRect">
          <a:avLst>
            <a:gd name="adj" fmla="val 10000"/>
          </a:avLst>
        </a:prstGeom>
        <a:gradFill rotWithShape="0">
          <a:gsLst>
            <a:gs pos="0">
              <a:schemeClr val="accent3">
                <a:shade val="80000"/>
                <a:hueOff val="0"/>
                <a:satOff val="0"/>
                <a:lumOff val="0"/>
                <a:alphaOff val="0"/>
                <a:tint val="50000"/>
                <a:satMod val="300000"/>
              </a:schemeClr>
            </a:gs>
            <a:gs pos="35000">
              <a:schemeClr val="accent3">
                <a:shade val="80000"/>
                <a:hueOff val="0"/>
                <a:satOff val="0"/>
                <a:lumOff val="0"/>
                <a:alphaOff val="0"/>
                <a:tint val="37000"/>
                <a:satMod val="300000"/>
              </a:schemeClr>
            </a:gs>
            <a:gs pos="100000">
              <a:schemeClr val="accent3">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kern="1200"/>
            <a:t>Проверки и посещения</a:t>
          </a:r>
        </a:p>
      </dsp:txBody>
      <dsp:txXfrm>
        <a:off x="2317" y="449028"/>
        <a:ext cx="4641050" cy="349718"/>
      </dsp:txXfrm>
    </dsp:sp>
    <dsp:sp modelId="{76F60E8A-A1A8-442D-9383-DCC8B4474F48}">
      <dsp:nvSpPr>
        <dsp:cNvPr id="0" name=""/>
        <dsp:cNvSpPr/>
      </dsp:nvSpPr>
      <dsp:spPr>
        <a:xfrm>
          <a:off x="2317" y="897265"/>
          <a:ext cx="1504880" cy="349718"/>
        </a:xfrm>
        <a:prstGeom prst="roundRect">
          <a:avLst>
            <a:gd name="adj" fmla="val 10000"/>
          </a:avLst>
        </a:prstGeom>
        <a:gradFill rotWithShape="0">
          <a:gsLst>
            <a:gs pos="0">
              <a:schemeClr val="accent3">
                <a:tint val="99000"/>
                <a:hueOff val="0"/>
                <a:satOff val="0"/>
                <a:lumOff val="0"/>
                <a:alphaOff val="0"/>
                <a:tint val="50000"/>
                <a:satMod val="300000"/>
              </a:schemeClr>
            </a:gs>
            <a:gs pos="35000">
              <a:schemeClr val="accent3">
                <a:tint val="99000"/>
                <a:hueOff val="0"/>
                <a:satOff val="0"/>
                <a:lumOff val="0"/>
                <a:alphaOff val="0"/>
                <a:tint val="37000"/>
                <a:satMod val="300000"/>
              </a:schemeClr>
            </a:gs>
            <a:gs pos="100000">
              <a:schemeClr val="accent3">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проводимые Уполномоченным и сотрудниками аппарата</a:t>
          </a:r>
        </a:p>
      </dsp:txBody>
      <dsp:txXfrm>
        <a:off x="2317" y="897265"/>
        <a:ext cx="1504880" cy="349718"/>
      </dsp:txXfrm>
    </dsp:sp>
    <dsp:sp modelId="{4540A597-CB80-4698-8452-7352E84140F0}">
      <dsp:nvSpPr>
        <dsp:cNvPr id="0" name=""/>
        <dsp:cNvSpPr/>
      </dsp:nvSpPr>
      <dsp:spPr>
        <a:xfrm>
          <a:off x="1570402" y="897265"/>
          <a:ext cx="1504880" cy="349718"/>
        </a:xfrm>
        <a:prstGeom prst="roundRect">
          <a:avLst>
            <a:gd name="adj" fmla="val 10000"/>
          </a:avLst>
        </a:prstGeom>
        <a:gradFill rotWithShape="0">
          <a:gsLst>
            <a:gs pos="0">
              <a:schemeClr val="accent3">
                <a:tint val="99000"/>
                <a:hueOff val="0"/>
                <a:satOff val="0"/>
                <a:lumOff val="0"/>
                <a:alphaOff val="0"/>
                <a:tint val="50000"/>
                <a:satMod val="300000"/>
              </a:schemeClr>
            </a:gs>
            <a:gs pos="35000">
              <a:schemeClr val="accent3">
                <a:tint val="99000"/>
                <a:hueOff val="0"/>
                <a:satOff val="0"/>
                <a:lumOff val="0"/>
                <a:alphaOff val="0"/>
                <a:tint val="37000"/>
                <a:satMod val="300000"/>
              </a:schemeClr>
            </a:gs>
            <a:gs pos="100000">
              <a:schemeClr val="accent3">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проводимые совместно  с иными государственными органами</a:t>
          </a:r>
        </a:p>
      </dsp:txBody>
      <dsp:txXfrm>
        <a:off x="1570402" y="897265"/>
        <a:ext cx="1504880" cy="349718"/>
      </dsp:txXfrm>
    </dsp:sp>
    <dsp:sp modelId="{CA03B15F-CEA5-4BFF-BBC1-81249037BD28}">
      <dsp:nvSpPr>
        <dsp:cNvPr id="0" name=""/>
        <dsp:cNvSpPr/>
      </dsp:nvSpPr>
      <dsp:spPr>
        <a:xfrm>
          <a:off x="3138487" y="897265"/>
          <a:ext cx="1504880" cy="349718"/>
        </a:xfrm>
        <a:prstGeom prst="roundRect">
          <a:avLst>
            <a:gd name="adj" fmla="val 10000"/>
          </a:avLst>
        </a:prstGeom>
        <a:gradFill rotWithShape="0">
          <a:gsLst>
            <a:gs pos="0">
              <a:schemeClr val="accent3">
                <a:tint val="99000"/>
                <a:hueOff val="0"/>
                <a:satOff val="0"/>
                <a:lumOff val="0"/>
                <a:alphaOff val="0"/>
                <a:tint val="50000"/>
                <a:satMod val="300000"/>
              </a:schemeClr>
            </a:gs>
            <a:gs pos="35000">
              <a:schemeClr val="accent3">
                <a:tint val="99000"/>
                <a:hueOff val="0"/>
                <a:satOff val="0"/>
                <a:lumOff val="0"/>
                <a:alphaOff val="0"/>
                <a:tint val="37000"/>
                <a:satMod val="300000"/>
              </a:schemeClr>
            </a:gs>
            <a:gs pos="100000">
              <a:schemeClr val="accent3">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проводимые в процессе рассмотрения жалоб</a:t>
          </a:r>
        </a:p>
      </dsp:txBody>
      <dsp:txXfrm>
        <a:off x="3138487" y="897265"/>
        <a:ext cx="1504880" cy="349718"/>
      </dsp:txXfrm>
    </dsp:sp>
    <dsp:sp modelId="{0D2903FE-5A0D-4A8D-B85D-567900878D71}">
      <dsp:nvSpPr>
        <dsp:cNvPr id="0" name=""/>
        <dsp:cNvSpPr/>
      </dsp:nvSpPr>
      <dsp:spPr>
        <a:xfrm>
          <a:off x="4769777" y="449028"/>
          <a:ext cx="1504880" cy="349718"/>
        </a:xfrm>
        <a:prstGeom prst="roundRect">
          <a:avLst>
            <a:gd name="adj" fmla="val 10000"/>
          </a:avLst>
        </a:prstGeom>
        <a:gradFill rotWithShape="0">
          <a:gsLst>
            <a:gs pos="0">
              <a:schemeClr val="accent3">
                <a:shade val="80000"/>
                <a:hueOff val="0"/>
                <a:satOff val="0"/>
                <a:lumOff val="0"/>
                <a:alphaOff val="0"/>
                <a:tint val="50000"/>
                <a:satMod val="300000"/>
              </a:schemeClr>
            </a:gs>
            <a:gs pos="35000">
              <a:schemeClr val="accent3">
                <a:shade val="80000"/>
                <a:hueOff val="0"/>
                <a:satOff val="0"/>
                <a:lumOff val="0"/>
                <a:alphaOff val="0"/>
                <a:tint val="37000"/>
                <a:satMod val="300000"/>
              </a:schemeClr>
            </a:gs>
            <a:gs pos="100000">
              <a:schemeClr val="accent3">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kern="1200"/>
            <a:t>Мониторинг</a:t>
          </a:r>
        </a:p>
      </dsp:txBody>
      <dsp:txXfrm>
        <a:off x="4769777" y="449028"/>
        <a:ext cx="1504880" cy="349718"/>
      </dsp:txXfrm>
    </dsp:sp>
  </dsp:spTree>
</dsp:drawing>
</file>

<file path=word/diagrams/drawing1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A408E02-6CC2-460B-B25D-2331155A0074}">
      <dsp:nvSpPr>
        <dsp:cNvPr id="0" name=""/>
        <dsp:cNvSpPr/>
      </dsp:nvSpPr>
      <dsp:spPr>
        <a:xfrm>
          <a:off x="1158239" y="115"/>
          <a:ext cx="1737360" cy="448926"/>
        </a:xfrm>
        <a:prstGeom prst="rightArrow">
          <a:avLst>
            <a:gd name="adj1" fmla="val 75000"/>
            <a:gd name="adj2" fmla="val 50000"/>
          </a:avLst>
        </a:prstGeom>
        <a:solidFill>
          <a:schemeClr val="accent3">
            <a:tint val="40000"/>
            <a:alpha val="90000"/>
            <a:hueOff val="0"/>
            <a:satOff val="0"/>
            <a:lumOff val="0"/>
            <a:alphaOff val="0"/>
          </a:schemeClr>
        </a:solidFill>
        <a:ln w="9525" cap="flat" cmpd="sng" algn="ctr">
          <a:solidFill>
            <a:schemeClr val="accent3">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ru-RU" sz="900" kern="1200"/>
            <a:t>географический принцип</a:t>
          </a:r>
        </a:p>
        <a:p>
          <a:pPr marL="57150" lvl="1" indent="-57150" algn="l" defTabSz="400050">
            <a:lnSpc>
              <a:spcPct val="90000"/>
            </a:lnSpc>
            <a:spcBef>
              <a:spcPct val="0"/>
            </a:spcBef>
            <a:spcAft>
              <a:spcPct val="15000"/>
            </a:spcAft>
            <a:buChar char="••"/>
          </a:pPr>
          <a:r>
            <a:rPr lang="ru-RU" sz="900" kern="1200"/>
            <a:t>социальный принцип</a:t>
          </a:r>
        </a:p>
      </dsp:txBody>
      <dsp:txXfrm>
        <a:off x="1158239" y="115"/>
        <a:ext cx="1737360" cy="448926"/>
      </dsp:txXfrm>
    </dsp:sp>
    <dsp:sp modelId="{DA3B86A6-90E4-4B37-B9FF-CF7F4AC42D80}">
      <dsp:nvSpPr>
        <dsp:cNvPr id="0" name=""/>
        <dsp:cNvSpPr/>
      </dsp:nvSpPr>
      <dsp:spPr>
        <a:xfrm>
          <a:off x="0" y="115"/>
          <a:ext cx="1158240" cy="448926"/>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ru-RU" sz="900" kern="1200"/>
            <a:t>Плановые проверки</a:t>
          </a:r>
        </a:p>
      </dsp:txBody>
      <dsp:txXfrm>
        <a:off x="0" y="115"/>
        <a:ext cx="1158240" cy="448926"/>
      </dsp:txXfrm>
    </dsp:sp>
    <dsp:sp modelId="{37996073-87A8-4146-9BD9-969BCB7DEED4}">
      <dsp:nvSpPr>
        <dsp:cNvPr id="0" name=""/>
        <dsp:cNvSpPr/>
      </dsp:nvSpPr>
      <dsp:spPr>
        <a:xfrm>
          <a:off x="1158239" y="494048"/>
          <a:ext cx="1737360" cy="448926"/>
        </a:xfrm>
        <a:prstGeom prst="rightArrow">
          <a:avLst>
            <a:gd name="adj1" fmla="val 75000"/>
            <a:gd name="adj2" fmla="val 50000"/>
          </a:avLst>
        </a:prstGeom>
        <a:solidFill>
          <a:schemeClr val="accent3">
            <a:tint val="40000"/>
            <a:alpha val="90000"/>
            <a:hueOff val="10716850"/>
            <a:satOff val="-13793"/>
            <a:lumOff val="-1075"/>
            <a:alphaOff val="0"/>
          </a:schemeClr>
        </a:solidFill>
        <a:ln w="9525" cap="flat" cmpd="sng" algn="ctr">
          <a:solidFill>
            <a:schemeClr val="accent3">
              <a:tint val="40000"/>
              <a:alpha val="90000"/>
              <a:hueOff val="10716850"/>
              <a:satOff val="-13793"/>
              <a:lumOff val="-1075"/>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ru-RU" sz="900" kern="1200"/>
            <a:t>увеличение количества жалоб</a:t>
          </a:r>
        </a:p>
        <a:p>
          <a:pPr marL="57150" lvl="1" indent="-57150" algn="l" defTabSz="400050">
            <a:lnSpc>
              <a:spcPct val="90000"/>
            </a:lnSpc>
            <a:spcBef>
              <a:spcPct val="0"/>
            </a:spcBef>
            <a:spcAft>
              <a:spcPct val="15000"/>
            </a:spcAft>
            <a:buChar char="••"/>
          </a:pPr>
          <a:r>
            <a:rPr lang="ru-RU" sz="900" kern="1200"/>
            <a:t>экстренные ситуации</a:t>
          </a:r>
        </a:p>
      </dsp:txBody>
      <dsp:txXfrm>
        <a:off x="1158239" y="494048"/>
        <a:ext cx="1737360" cy="448926"/>
      </dsp:txXfrm>
    </dsp:sp>
    <dsp:sp modelId="{634377A0-25F8-4FF2-B859-6175D6729B88}">
      <dsp:nvSpPr>
        <dsp:cNvPr id="0" name=""/>
        <dsp:cNvSpPr/>
      </dsp:nvSpPr>
      <dsp:spPr>
        <a:xfrm>
          <a:off x="0" y="493933"/>
          <a:ext cx="1158240" cy="448926"/>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ru-RU" sz="900" kern="1200"/>
            <a:t>Внеплановые проверки</a:t>
          </a:r>
        </a:p>
      </dsp:txBody>
      <dsp:txXfrm>
        <a:off x="0" y="493933"/>
        <a:ext cx="1158240" cy="448926"/>
      </dsp:txXfrm>
    </dsp:sp>
  </dsp:spTree>
</dsp:drawing>
</file>

<file path=word/diagrams/drawing1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1A4B8AF-55D6-482D-8174-BC867CAF4ABD}">
      <dsp:nvSpPr>
        <dsp:cNvPr id="0" name=""/>
        <dsp:cNvSpPr/>
      </dsp:nvSpPr>
      <dsp:spPr>
        <a:xfrm>
          <a:off x="38935" y="54910"/>
          <a:ext cx="1292427" cy="1067598"/>
        </a:xfrm>
        <a:prstGeom prst="flowChartDocumen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solidFill>
            </a:rPr>
            <a:t>возможность беспрепятственного посещения учреждений закрытого типа только Уполномоченным </a:t>
          </a:r>
        </a:p>
      </dsp:txBody>
      <dsp:txXfrm>
        <a:off x="38935" y="54910"/>
        <a:ext cx="1292427" cy="1067598"/>
      </dsp:txXfrm>
    </dsp:sp>
    <dsp:sp modelId="{8DDCFE1F-A1C2-4C2B-8E9E-5CC659571E60}">
      <dsp:nvSpPr>
        <dsp:cNvPr id="0" name=""/>
        <dsp:cNvSpPr/>
      </dsp:nvSpPr>
      <dsp:spPr>
        <a:xfrm>
          <a:off x="1358666" y="367465"/>
          <a:ext cx="465219" cy="465219"/>
        </a:xfrm>
        <a:prstGeom prst="mathPlus">
          <a:avLst/>
        </a:prstGeom>
        <a:gradFill rotWithShape="0">
          <a:gsLst>
            <a:gs pos="0">
              <a:schemeClr val="accent3">
                <a:tint val="60000"/>
                <a:hueOff val="0"/>
                <a:satOff val="0"/>
                <a:lumOff val="0"/>
                <a:alphaOff val="0"/>
                <a:shade val="51000"/>
                <a:satMod val="130000"/>
              </a:schemeClr>
            </a:gs>
            <a:gs pos="80000">
              <a:schemeClr val="accent3">
                <a:tint val="60000"/>
                <a:hueOff val="0"/>
                <a:satOff val="0"/>
                <a:lumOff val="0"/>
                <a:alphaOff val="0"/>
                <a:shade val="93000"/>
                <a:satMod val="130000"/>
              </a:schemeClr>
            </a:gs>
            <a:gs pos="100000">
              <a:schemeClr val="accent3">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Text" lastClr="000000"/>
            </a:solidFill>
          </a:endParaRPr>
        </a:p>
      </dsp:txBody>
      <dsp:txXfrm>
        <a:off x="1358666" y="367465"/>
        <a:ext cx="465219" cy="465219"/>
      </dsp:txXfrm>
    </dsp:sp>
    <dsp:sp modelId="{6D878F29-EC7E-434E-8453-D8A0E8399653}">
      <dsp:nvSpPr>
        <dsp:cNvPr id="0" name=""/>
        <dsp:cNvSpPr/>
      </dsp:nvSpPr>
      <dsp:spPr>
        <a:xfrm>
          <a:off x="1858570" y="33826"/>
          <a:ext cx="1041642" cy="1018870"/>
        </a:xfrm>
        <a:prstGeom prst="flowChartDocumen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solidFill>
            </a:rPr>
            <a:t>удаленность от областного центра потенциальных объектов проверок</a:t>
          </a:r>
        </a:p>
      </dsp:txBody>
      <dsp:txXfrm>
        <a:off x="1858570" y="33826"/>
        <a:ext cx="1041642" cy="1018870"/>
      </dsp:txXfrm>
    </dsp:sp>
    <dsp:sp modelId="{5D4159D9-579A-4A06-9FF9-F458ECDBAA04}">
      <dsp:nvSpPr>
        <dsp:cNvPr id="0" name=""/>
        <dsp:cNvSpPr/>
      </dsp:nvSpPr>
      <dsp:spPr>
        <a:xfrm>
          <a:off x="2995789" y="367465"/>
          <a:ext cx="465219" cy="465219"/>
        </a:xfrm>
        <a:prstGeom prst="mathPlus">
          <a:avLst/>
        </a:prstGeom>
        <a:gradFill rotWithShape="0">
          <a:gsLst>
            <a:gs pos="0">
              <a:schemeClr val="accent3">
                <a:tint val="60000"/>
                <a:hueOff val="0"/>
                <a:satOff val="0"/>
                <a:lumOff val="0"/>
                <a:alphaOff val="0"/>
                <a:shade val="51000"/>
                <a:satMod val="130000"/>
              </a:schemeClr>
            </a:gs>
            <a:gs pos="80000">
              <a:schemeClr val="accent3">
                <a:tint val="60000"/>
                <a:hueOff val="0"/>
                <a:satOff val="0"/>
                <a:lumOff val="0"/>
                <a:alphaOff val="0"/>
                <a:shade val="93000"/>
                <a:satMod val="130000"/>
              </a:schemeClr>
            </a:gs>
            <a:gs pos="100000">
              <a:schemeClr val="accent3">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Text" lastClr="000000"/>
            </a:solidFill>
          </a:endParaRPr>
        </a:p>
      </dsp:txBody>
      <dsp:txXfrm>
        <a:off x="2995789" y="367465"/>
        <a:ext cx="465219" cy="465219"/>
      </dsp:txXfrm>
    </dsp:sp>
    <dsp:sp modelId="{AEA55250-694C-4FC0-A814-B619587FFA5D}">
      <dsp:nvSpPr>
        <dsp:cNvPr id="0" name=""/>
        <dsp:cNvSpPr/>
      </dsp:nvSpPr>
      <dsp:spPr>
        <a:xfrm>
          <a:off x="3482968" y="3984"/>
          <a:ext cx="1067598" cy="1067598"/>
        </a:xfrm>
        <a:prstGeom prst="flowChartDocumen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solidFill>
            </a:rPr>
            <a:t>фактическая транспортная доступность</a:t>
          </a:r>
        </a:p>
      </dsp:txBody>
      <dsp:txXfrm>
        <a:off x="3482968" y="3984"/>
        <a:ext cx="1067598" cy="1067598"/>
      </dsp:txXfrm>
    </dsp:sp>
    <dsp:sp modelId="{CEF74FD7-D3FF-4B35-8BC2-AA99C7E16AE8}">
      <dsp:nvSpPr>
        <dsp:cNvPr id="0" name=""/>
        <dsp:cNvSpPr/>
      </dsp:nvSpPr>
      <dsp:spPr>
        <a:xfrm>
          <a:off x="4658868" y="367465"/>
          <a:ext cx="465219" cy="465219"/>
        </a:xfrm>
        <a:prstGeom prst="mathEqual">
          <a:avLst/>
        </a:prstGeom>
        <a:gradFill rotWithShape="0">
          <a:gsLst>
            <a:gs pos="0">
              <a:schemeClr val="accent3">
                <a:tint val="60000"/>
                <a:hueOff val="0"/>
                <a:satOff val="0"/>
                <a:lumOff val="0"/>
                <a:alphaOff val="0"/>
                <a:shade val="51000"/>
                <a:satMod val="130000"/>
              </a:schemeClr>
            </a:gs>
            <a:gs pos="80000">
              <a:schemeClr val="accent3">
                <a:tint val="60000"/>
                <a:hueOff val="0"/>
                <a:satOff val="0"/>
                <a:lumOff val="0"/>
                <a:alphaOff val="0"/>
                <a:shade val="93000"/>
                <a:satMod val="130000"/>
              </a:schemeClr>
            </a:gs>
            <a:gs pos="100000">
              <a:schemeClr val="accent3">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Text" lastClr="000000"/>
            </a:solidFill>
          </a:endParaRPr>
        </a:p>
      </dsp:txBody>
      <dsp:txXfrm>
        <a:off x="4658868" y="367465"/>
        <a:ext cx="465219" cy="465219"/>
      </dsp:txXfrm>
    </dsp:sp>
    <dsp:sp modelId="{47AEADEF-B7BE-4D82-BD2E-74BB9A5ACDA2}">
      <dsp:nvSpPr>
        <dsp:cNvPr id="0" name=""/>
        <dsp:cNvSpPr/>
      </dsp:nvSpPr>
      <dsp:spPr>
        <a:xfrm>
          <a:off x="5190326" y="16457"/>
          <a:ext cx="1067598" cy="1067598"/>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solidFill>
            </a:rPr>
            <a:t>ограничения для дальнейшего распространения практики проверок и посещений</a:t>
          </a:r>
        </a:p>
      </dsp:txBody>
      <dsp:txXfrm>
        <a:off x="5190326" y="16457"/>
        <a:ext cx="1067598" cy="1067598"/>
      </dsp:txXfrm>
    </dsp:sp>
  </dsp:spTree>
</dsp:drawing>
</file>

<file path=word/diagrams/drawing1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9DECA2F-2C6B-42C2-9865-02BA7C10AAA5}">
      <dsp:nvSpPr>
        <dsp:cNvPr id="0" name=""/>
        <dsp:cNvSpPr/>
      </dsp:nvSpPr>
      <dsp:spPr>
        <a:xfrm rot="5400000">
          <a:off x="3677430" y="-1948863"/>
          <a:ext cx="550113" cy="4569560"/>
        </a:xfrm>
        <a:prstGeom prst="round2Same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ru-RU" sz="900" kern="1200"/>
            <a:t>доступность медицинской помощи</a:t>
          </a:r>
        </a:p>
        <a:p>
          <a:pPr marL="57150" lvl="1" indent="-57150" algn="l" defTabSz="400050">
            <a:lnSpc>
              <a:spcPct val="90000"/>
            </a:lnSpc>
            <a:spcBef>
              <a:spcPct val="0"/>
            </a:spcBef>
            <a:spcAft>
              <a:spcPct val="15000"/>
            </a:spcAft>
            <a:buChar char="••"/>
          </a:pPr>
          <a:r>
            <a:rPr lang="ru-RU" sz="900" kern="1200"/>
            <a:t>переход поликлиник на шести- и семидневный режим работы</a:t>
          </a:r>
        </a:p>
      </dsp:txBody>
      <dsp:txXfrm rot="5400000">
        <a:off x="3677430" y="-1948863"/>
        <a:ext cx="550113" cy="4569560"/>
      </dsp:txXfrm>
    </dsp:sp>
    <dsp:sp modelId="{01DC8225-E53C-4990-B0BB-25AA4E8D2F9D}">
      <dsp:nvSpPr>
        <dsp:cNvPr id="0" name=""/>
        <dsp:cNvSpPr/>
      </dsp:nvSpPr>
      <dsp:spPr>
        <a:xfrm>
          <a:off x="0" y="3"/>
          <a:ext cx="1714865" cy="687641"/>
        </a:xfrm>
        <a:prstGeom prst="roundRect">
          <a:avLst/>
        </a:prstGeom>
        <a:gradFill rotWithShape="0">
          <a:gsLst>
            <a:gs pos="0">
              <a:schemeClr val="accent3">
                <a:shade val="80000"/>
                <a:hueOff val="0"/>
                <a:satOff val="0"/>
                <a:lumOff val="0"/>
                <a:alphaOff val="0"/>
                <a:tint val="50000"/>
                <a:satMod val="300000"/>
              </a:schemeClr>
            </a:gs>
            <a:gs pos="35000">
              <a:schemeClr val="accent3">
                <a:shade val="80000"/>
                <a:hueOff val="0"/>
                <a:satOff val="0"/>
                <a:lumOff val="0"/>
                <a:alphaOff val="0"/>
                <a:tint val="37000"/>
                <a:satMod val="300000"/>
              </a:schemeClr>
            </a:gs>
            <a:gs pos="100000">
              <a:schemeClr val="accent3">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ru-RU" sz="900" kern="1200"/>
            <a:t>Соблюдение прав на охрану здоровья и медицинскую помощь	</a:t>
          </a:r>
        </a:p>
      </dsp:txBody>
      <dsp:txXfrm>
        <a:off x="0" y="3"/>
        <a:ext cx="1714865" cy="687641"/>
      </dsp:txXfrm>
    </dsp:sp>
    <dsp:sp modelId="{CA2CC53D-9165-4F2B-8E22-CFF2503FA985}">
      <dsp:nvSpPr>
        <dsp:cNvPr id="0" name=""/>
        <dsp:cNvSpPr/>
      </dsp:nvSpPr>
      <dsp:spPr>
        <a:xfrm rot="5400000">
          <a:off x="3691282" y="-1195885"/>
          <a:ext cx="550113" cy="4549129"/>
        </a:xfrm>
        <a:prstGeom prst="round2Same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ru-RU" sz="900" kern="1200"/>
            <a:t>избирательные права</a:t>
          </a:r>
        </a:p>
        <a:p>
          <a:pPr marL="57150" lvl="1" indent="-57150" algn="l" defTabSz="400050">
            <a:lnSpc>
              <a:spcPct val="90000"/>
            </a:lnSpc>
            <a:spcBef>
              <a:spcPct val="0"/>
            </a:spcBef>
            <a:spcAft>
              <a:spcPct val="15000"/>
            </a:spcAft>
            <a:buChar char="••"/>
          </a:pPr>
          <a:r>
            <a:rPr lang="ru-RU" sz="900" kern="1200"/>
            <a:t>проводимые и планируемые к проведению публичные мероприятия</a:t>
          </a:r>
        </a:p>
      </dsp:txBody>
      <dsp:txXfrm rot="5400000">
        <a:off x="3691282" y="-1195885"/>
        <a:ext cx="550113" cy="4549129"/>
      </dsp:txXfrm>
    </dsp:sp>
    <dsp:sp modelId="{C29C93EF-2D68-4922-8661-FB05B925996F}">
      <dsp:nvSpPr>
        <dsp:cNvPr id="0" name=""/>
        <dsp:cNvSpPr/>
      </dsp:nvSpPr>
      <dsp:spPr>
        <a:xfrm>
          <a:off x="0" y="722058"/>
          <a:ext cx="1736414" cy="687641"/>
        </a:xfrm>
        <a:prstGeom prst="roundRect">
          <a:avLst/>
        </a:prstGeom>
        <a:gradFill rotWithShape="0">
          <a:gsLst>
            <a:gs pos="0">
              <a:schemeClr val="accent3">
                <a:shade val="80000"/>
                <a:hueOff val="218909"/>
                <a:satOff val="-1431"/>
                <a:lumOff val="24554"/>
                <a:alphaOff val="0"/>
                <a:tint val="50000"/>
                <a:satMod val="300000"/>
              </a:schemeClr>
            </a:gs>
            <a:gs pos="35000">
              <a:schemeClr val="accent3">
                <a:shade val="80000"/>
                <a:hueOff val="218909"/>
                <a:satOff val="-1431"/>
                <a:lumOff val="24554"/>
                <a:alphaOff val="0"/>
                <a:tint val="37000"/>
                <a:satMod val="300000"/>
              </a:schemeClr>
            </a:gs>
            <a:gs pos="100000">
              <a:schemeClr val="accent3">
                <a:shade val="80000"/>
                <a:hueOff val="218909"/>
                <a:satOff val="-1431"/>
                <a:lumOff val="24554"/>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ru-RU" sz="900" kern="1200"/>
            <a:t>Соблюдение политических прав</a:t>
          </a:r>
        </a:p>
      </dsp:txBody>
      <dsp:txXfrm>
        <a:off x="0" y="722058"/>
        <a:ext cx="1736414" cy="687641"/>
      </dsp:txXfrm>
    </dsp:sp>
  </dsp:spTree>
</dsp:drawing>
</file>

<file path=word/diagrams/drawing1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F3B5778-3E23-4FF8-84BE-85ABDF1C3307}">
      <dsp:nvSpPr>
        <dsp:cNvPr id="0" name=""/>
        <dsp:cNvSpPr/>
      </dsp:nvSpPr>
      <dsp:spPr>
        <a:xfrm rot="5400000">
          <a:off x="3738535" y="-1962575"/>
          <a:ext cx="482675" cy="4498953"/>
        </a:xfrm>
        <a:prstGeom prst="round2Same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ru-RU" sz="900" kern="1200"/>
            <a:t>благоустройство населенных пунктов</a:t>
          </a:r>
        </a:p>
        <a:p>
          <a:pPr marL="57150" lvl="1" indent="-57150" algn="l" defTabSz="400050">
            <a:lnSpc>
              <a:spcPct val="90000"/>
            </a:lnSpc>
            <a:spcBef>
              <a:spcPct val="0"/>
            </a:spcBef>
            <a:spcAft>
              <a:spcPct val="15000"/>
            </a:spcAft>
            <a:buChar char="••"/>
          </a:pPr>
          <a:r>
            <a:rPr lang="ru-RU" sz="900" kern="1200"/>
            <a:t>транспортная доступность территорий</a:t>
          </a:r>
        </a:p>
      </dsp:txBody>
      <dsp:txXfrm rot="5400000">
        <a:off x="3738535" y="-1962575"/>
        <a:ext cx="482675" cy="4498953"/>
      </dsp:txXfrm>
    </dsp:sp>
    <dsp:sp modelId="{C1ADFFEF-A1C0-4C04-8F04-E2E267C9182D}">
      <dsp:nvSpPr>
        <dsp:cNvPr id="0" name=""/>
        <dsp:cNvSpPr/>
      </dsp:nvSpPr>
      <dsp:spPr>
        <a:xfrm>
          <a:off x="956" y="399"/>
          <a:ext cx="1728483" cy="528966"/>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ru-RU" sz="900" kern="1200"/>
            <a:t>Соблюдение прав жителей отдельных террриторий</a:t>
          </a:r>
        </a:p>
      </dsp:txBody>
      <dsp:txXfrm>
        <a:off x="956" y="399"/>
        <a:ext cx="1728483" cy="528966"/>
      </dsp:txXfrm>
    </dsp:sp>
    <dsp:sp modelId="{DE6A342D-5F12-4095-8DD5-AAA0E3FC4A9C}">
      <dsp:nvSpPr>
        <dsp:cNvPr id="0" name=""/>
        <dsp:cNvSpPr/>
      </dsp:nvSpPr>
      <dsp:spPr>
        <a:xfrm rot="5400000">
          <a:off x="3386650" y="-981178"/>
          <a:ext cx="1184532" cy="4498953"/>
        </a:xfrm>
        <a:prstGeom prst="round2Same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ru-RU" sz="900" kern="1200"/>
            <a:t>рейтинговая оценка соблюдения прав человека в учреждениях УФСИН</a:t>
          </a:r>
        </a:p>
        <a:p>
          <a:pPr marL="57150" lvl="1" indent="-57150" algn="l" defTabSz="400050">
            <a:lnSpc>
              <a:spcPct val="90000"/>
            </a:lnSpc>
            <a:spcBef>
              <a:spcPct val="0"/>
            </a:spcBef>
            <a:spcAft>
              <a:spcPct val="15000"/>
            </a:spcAft>
            <a:buChar char="••"/>
          </a:pPr>
          <a:r>
            <a:rPr lang="ru-RU" sz="900" kern="1200"/>
            <a:t>соблюдение  нормы санитарной площади в следственных изоляторах</a:t>
          </a:r>
        </a:p>
        <a:p>
          <a:pPr marL="57150" lvl="1" indent="-57150" algn="l" defTabSz="400050">
            <a:lnSpc>
              <a:spcPct val="90000"/>
            </a:lnSpc>
            <a:spcBef>
              <a:spcPct val="0"/>
            </a:spcBef>
            <a:spcAft>
              <a:spcPct val="15000"/>
            </a:spcAft>
            <a:buChar char="••"/>
          </a:pPr>
          <a:r>
            <a:rPr lang="ru-RU" sz="900" kern="1200"/>
            <a:t>распространение социально значимых заболеваний среди лиц, содержащихся в учреждениях УФСИН</a:t>
          </a:r>
        </a:p>
        <a:p>
          <a:pPr marL="57150" lvl="1" indent="-57150" algn="l" defTabSz="400050">
            <a:lnSpc>
              <a:spcPct val="90000"/>
            </a:lnSpc>
            <a:spcBef>
              <a:spcPct val="0"/>
            </a:spcBef>
            <a:spcAft>
              <a:spcPct val="15000"/>
            </a:spcAft>
            <a:buChar char="••"/>
          </a:pPr>
          <a:r>
            <a:rPr lang="ru-RU" sz="900" kern="1200"/>
            <a:t>реализация нормы о досрочном  освобождении осужденных из мест лишения свободы в связи с болезнью</a:t>
          </a:r>
        </a:p>
        <a:p>
          <a:pPr marL="57150" lvl="1" indent="-57150" algn="l" defTabSz="400050">
            <a:lnSpc>
              <a:spcPct val="90000"/>
            </a:lnSpc>
            <a:spcBef>
              <a:spcPct val="0"/>
            </a:spcBef>
            <a:spcAft>
              <a:spcPct val="15000"/>
            </a:spcAft>
            <a:buChar char="••"/>
          </a:pPr>
          <a:r>
            <a:rPr lang="ru-RU" sz="900" kern="1200"/>
            <a:t>соблюдение законных прав осужденных на обеспечение их вещевым довольствием по сезону</a:t>
          </a:r>
        </a:p>
      </dsp:txBody>
      <dsp:txXfrm rot="5400000">
        <a:off x="3386650" y="-981178"/>
        <a:ext cx="1184532" cy="4498953"/>
      </dsp:txXfrm>
    </dsp:sp>
    <dsp:sp modelId="{E24D3824-3666-40C4-B1EA-CF850AEC1302}">
      <dsp:nvSpPr>
        <dsp:cNvPr id="0" name=""/>
        <dsp:cNvSpPr/>
      </dsp:nvSpPr>
      <dsp:spPr>
        <a:xfrm>
          <a:off x="956" y="637129"/>
          <a:ext cx="1728483" cy="1262338"/>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ru-RU" sz="900" kern="1200"/>
            <a:t>Соблюдение прав лиц, содержащихся в местах принудительного  содержания</a:t>
          </a:r>
        </a:p>
      </dsp:txBody>
      <dsp:txXfrm>
        <a:off x="956" y="637129"/>
        <a:ext cx="1728483" cy="1262338"/>
      </dsp:txXfrm>
    </dsp:sp>
    <dsp:sp modelId="{ADC4725A-15B2-4233-BA5E-755928E36381}">
      <dsp:nvSpPr>
        <dsp:cNvPr id="0" name=""/>
        <dsp:cNvSpPr/>
      </dsp:nvSpPr>
      <dsp:spPr>
        <a:xfrm rot="5400000">
          <a:off x="3692094" y="44576"/>
          <a:ext cx="573645" cy="4498953"/>
        </a:xfrm>
        <a:prstGeom prst="round2Same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ru-RU" sz="900" kern="1200"/>
            <a:t>исполнение судебных решений о предоставлении жилья</a:t>
          </a:r>
        </a:p>
        <a:p>
          <a:pPr marL="57150" lvl="1" indent="-57150" algn="l" defTabSz="400050">
            <a:lnSpc>
              <a:spcPct val="90000"/>
            </a:lnSpc>
            <a:spcBef>
              <a:spcPct val="0"/>
            </a:spcBef>
            <a:spcAft>
              <a:spcPct val="15000"/>
            </a:spcAft>
            <a:buChar char="••"/>
          </a:pPr>
          <a:r>
            <a:rPr lang="ru-RU" sz="900" kern="1200"/>
            <a:t>право на перевод в интернатные учреждения психоневрологического профиля  недееспособных лиц, не нуждающихся в лечении в психиатрических стационарах</a:t>
          </a:r>
        </a:p>
      </dsp:txBody>
      <dsp:txXfrm rot="5400000">
        <a:off x="3692094" y="44576"/>
        <a:ext cx="573645" cy="4498953"/>
      </dsp:txXfrm>
    </dsp:sp>
    <dsp:sp modelId="{302466D4-CA9F-44D4-BAB1-04937644C377}">
      <dsp:nvSpPr>
        <dsp:cNvPr id="0" name=""/>
        <dsp:cNvSpPr/>
      </dsp:nvSpPr>
      <dsp:spPr>
        <a:xfrm>
          <a:off x="0" y="2009354"/>
          <a:ext cx="1728483" cy="571920"/>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ru-RU" sz="900" kern="1200"/>
            <a:t>Соблюдение иных категорий прав</a:t>
          </a:r>
        </a:p>
      </dsp:txBody>
      <dsp:txXfrm>
        <a:off x="0" y="2009354"/>
        <a:ext cx="1728483" cy="57192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06A056D-FB64-42B3-A1F6-FB672EC3EDC4}">
      <dsp:nvSpPr>
        <dsp:cNvPr id="0" name=""/>
        <dsp:cNvSpPr/>
      </dsp:nvSpPr>
      <dsp:spPr>
        <a:xfrm>
          <a:off x="40182" y="720"/>
          <a:ext cx="3196234" cy="276881"/>
        </a:xfrm>
        <a:prstGeom prst="roundRect">
          <a:avLst>
            <a:gd name="adj" fmla="val 10000"/>
          </a:avLst>
        </a:prstGeom>
        <a:gradFill rotWithShape="0">
          <a:gsLst>
            <a:gs pos="0">
              <a:schemeClr val="accent3">
                <a:alpha val="80000"/>
                <a:hueOff val="0"/>
                <a:satOff val="0"/>
                <a:lumOff val="0"/>
                <a:alphaOff val="0"/>
                <a:tint val="50000"/>
                <a:satMod val="300000"/>
              </a:schemeClr>
            </a:gs>
            <a:gs pos="35000">
              <a:schemeClr val="accent3">
                <a:alpha val="80000"/>
                <a:hueOff val="0"/>
                <a:satOff val="0"/>
                <a:lumOff val="0"/>
                <a:alphaOff val="0"/>
                <a:tint val="37000"/>
                <a:satMod val="300000"/>
              </a:schemeClr>
            </a:gs>
            <a:gs pos="100000">
              <a:schemeClr val="accent3">
                <a:alpha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t>Тематика коллективных обращений</a:t>
          </a:r>
        </a:p>
      </dsp:txBody>
      <dsp:txXfrm>
        <a:off x="40182" y="720"/>
        <a:ext cx="3196234" cy="276881"/>
      </dsp:txXfrm>
    </dsp:sp>
    <dsp:sp modelId="{F7BEEDE6-13A2-4795-B157-9B88EE375C39}">
      <dsp:nvSpPr>
        <dsp:cNvPr id="0" name=""/>
        <dsp:cNvSpPr/>
      </dsp:nvSpPr>
      <dsp:spPr>
        <a:xfrm>
          <a:off x="25642" y="402675"/>
          <a:ext cx="809004" cy="703803"/>
        </a:xfrm>
        <a:prstGeom prst="roundRect">
          <a:avLst>
            <a:gd name="adj" fmla="val 10000"/>
          </a:avLst>
        </a:prstGeom>
        <a:gradFill rotWithShape="0">
          <a:gsLst>
            <a:gs pos="0">
              <a:schemeClr val="accent3">
                <a:alpha val="70000"/>
                <a:hueOff val="0"/>
                <a:satOff val="0"/>
                <a:lumOff val="0"/>
                <a:alphaOff val="0"/>
                <a:tint val="50000"/>
                <a:satMod val="300000"/>
              </a:schemeClr>
            </a:gs>
            <a:gs pos="35000">
              <a:schemeClr val="accent3">
                <a:alpha val="70000"/>
                <a:hueOff val="0"/>
                <a:satOff val="0"/>
                <a:lumOff val="0"/>
                <a:alphaOff val="0"/>
                <a:tint val="37000"/>
                <a:satMod val="300000"/>
              </a:schemeClr>
            </a:gs>
            <a:gs pos="100000">
              <a:schemeClr val="accent3">
                <a:alpha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Нарушения жилищных прав</a:t>
          </a:r>
        </a:p>
      </dsp:txBody>
      <dsp:txXfrm>
        <a:off x="25642" y="402675"/>
        <a:ext cx="809004" cy="703803"/>
      </dsp:txXfrm>
    </dsp:sp>
    <dsp:sp modelId="{5B6B5C5B-3251-43F3-A03B-8DAE60B3D7FA}">
      <dsp:nvSpPr>
        <dsp:cNvPr id="0" name=""/>
        <dsp:cNvSpPr/>
      </dsp:nvSpPr>
      <dsp:spPr>
        <a:xfrm>
          <a:off x="3562" y="1231552"/>
          <a:ext cx="276641" cy="2642499"/>
        </a:xfrm>
        <a:prstGeom prst="roundRect">
          <a:avLst>
            <a:gd name="adj" fmla="val 10000"/>
          </a:avLst>
        </a:prstGeom>
        <a:gradFill rotWithShape="0">
          <a:gsLst>
            <a:gs pos="0">
              <a:schemeClr val="accent3">
                <a:alpha val="50000"/>
                <a:hueOff val="0"/>
                <a:satOff val="0"/>
                <a:lumOff val="0"/>
                <a:alphaOff val="0"/>
                <a:tint val="50000"/>
                <a:satMod val="300000"/>
              </a:schemeClr>
            </a:gs>
            <a:gs pos="35000">
              <a:schemeClr val="accent3">
                <a:alpha val="50000"/>
                <a:hueOff val="0"/>
                <a:satOff val="0"/>
                <a:lumOff val="0"/>
                <a:alphaOff val="0"/>
                <a:tint val="37000"/>
                <a:satMod val="300000"/>
              </a:schemeClr>
            </a:gs>
            <a:gs pos="100000">
              <a:schemeClr val="accent3">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vert270"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неисполнение судебных решений</a:t>
          </a:r>
        </a:p>
      </dsp:txBody>
      <dsp:txXfrm>
        <a:off x="3562" y="1231552"/>
        <a:ext cx="276641" cy="2642499"/>
      </dsp:txXfrm>
    </dsp:sp>
    <dsp:sp modelId="{BFBF5AB5-9E49-4996-9E56-1C37FD702709}">
      <dsp:nvSpPr>
        <dsp:cNvPr id="0" name=""/>
        <dsp:cNvSpPr/>
      </dsp:nvSpPr>
      <dsp:spPr>
        <a:xfrm>
          <a:off x="291823" y="1231552"/>
          <a:ext cx="276641" cy="2642499"/>
        </a:xfrm>
        <a:prstGeom prst="roundRect">
          <a:avLst>
            <a:gd name="adj" fmla="val 10000"/>
          </a:avLst>
        </a:prstGeom>
        <a:gradFill rotWithShape="0">
          <a:gsLst>
            <a:gs pos="0">
              <a:schemeClr val="accent3">
                <a:alpha val="50000"/>
                <a:hueOff val="0"/>
                <a:satOff val="0"/>
                <a:lumOff val="0"/>
                <a:alphaOff val="0"/>
                <a:tint val="50000"/>
                <a:satMod val="300000"/>
              </a:schemeClr>
            </a:gs>
            <a:gs pos="35000">
              <a:schemeClr val="accent3">
                <a:alpha val="50000"/>
                <a:hueOff val="0"/>
                <a:satOff val="0"/>
                <a:lumOff val="0"/>
                <a:alphaOff val="0"/>
                <a:tint val="37000"/>
                <a:satMod val="300000"/>
              </a:schemeClr>
            </a:gs>
            <a:gs pos="100000">
              <a:schemeClr val="accent3">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vert270"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непредоставление или некачественное предоставление жилищно-коммунальных услуг</a:t>
          </a:r>
        </a:p>
      </dsp:txBody>
      <dsp:txXfrm>
        <a:off x="291823" y="1231552"/>
        <a:ext cx="276641" cy="2642499"/>
      </dsp:txXfrm>
    </dsp:sp>
    <dsp:sp modelId="{57C557E3-5E19-45FA-88E3-DB5FDE199C96}">
      <dsp:nvSpPr>
        <dsp:cNvPr id="0" name=""/>
        <dsp:cNvSpPr/>
      </dsp:nvSpPr>
      <dsp:spPr>
        <a:xfrm>
          <a:off x="580084" y="1231552"/>
          <a:ext cx="276641" cy="2642499"/>
        </a:xfrm>
        <a:prstGeom prst="roundRect">
          <a:avLst>
            <a:gd name="adj" fmla="val 10000"/>
          </a:avLst>
        </a:prstGeom>
        <a:gradFill rotWithShape="0">
          <a:gsLst>
            <a:gs pos="0">
              <a:schemeClr val="accent3">
                <a:alpha val="50000"/>
                <a:hueOff val="0"/>
                <a:satOff val="0"/>
                <a:lumOff val="0"/>
                <a:alphaOff val="0"/>
                <a:tint val="50000"/>
                <a:satMod val="300000"/>
              </a:schemeClr>
            </a:gs>
            <a:gs pos="35000">
              <a:schemeClr val="accent3">
                <a:alpha val="50000"/>
                <a:hueOff val="0"/>
                <a:satOff val="0"/>
                <a:lumOff val="0"/>
                <a:alphaOff val="0"/>
                <a:tint val="37000"/>
                <a:satMod val="300000"/>
              </a:schemeClr>
            </a:gs>
            <a:gs pos="100000">
              <a:schemeClr val="accent3">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vert270"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содержание и ремонт жилья</a:t>
          </a:r>
        </a:p>
      </dsp:txBody>
      <dsp:txXfrm>
        <a:off x="580084" y="1231552"/>
        <a:ext cx="276641" cy="2642499"/>
      </dsp:txXfrm>
    </dsp:sp>
    <dsp:sp modelId="{11751915-151C-40F3-9EF4-ACF9BE294C4D}">
      <dsp:nvSpPr>
        <dsp:cNvPr id="0" name=""/>
        <dsp:cNvSpPr/>
      </dsp:nvSpPr>
      <dsp:spPr>
        <a:xfrm>
          <a:off x="911624" y="402675"/>
          <a:ext cx="789842" cy="705705"/>
        </a:xfrm>
        <a:prstGeom prst="roundRect">
          <a:avLst>
            <a:gd name="adj" fmla="val 10000"/>
          </a:avLst>
        </a:prstGeom>
        <a:gradFill rotWithShape="0">
          <a:gsLst>
            <a:gs pos="0">
              <a:schemeClr val="accent3">
                <a:alpha val="70000"/>
                <a:hueOff val="0"/>
                <a:satOff val="0"/>
                <a:lumOff val="0"/>
                <a:alphaOff val="0"/>
                <a:tint val="50000"/>
                <a:satMod val="300000"/>
              </a:schemeClr>
            </a:gs>
            <a:gs pos="35000">
              <a:schemeClr val="accent3">
                <a:alpha val="70000"/>
                <a:hueOff val="0"/>
                <a:satOff val="0"/>
                <a:lumOff val="0"/>
                <a:alphaOff val="0"/>
                <a:tint val="37000"/>
                <a:satMod val="300000"/>
              </a:schemeClr>
            </a:gs>
            <a:gs pos="100000">
              <a:schemeClr val="accent3">
                <a:alpha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Вопросы местного значения отдельных территорий</a:t>
          </a:r>
        </a:p>
      </dsp:txBody>
      <dsp:txXfrm>
        <a:off x="911624" y="402675"/>
        <a:ext cx="789842" cy="705705"/>
      </dsp:txXfrm>
    </dsp:sp>
    <dsp:sp modelId="{B2099CBA-2EBE-468C-86AB-CC34DBB2F287}">
      <dsp:nvSpPr>
        <dsp:cNvPr id="0" name=""/>
        <dsp:cNvSpPr/>
      </dsp:nvSpPr>
      <dsp:spPr>
        <a:xfrm>
          <a:off x="879964" y="1233455"/>
          <a:ext cx="276641" cy="2642499"/>
        </a:xfrm>
        <a:prstGeom prst="roundRect">
          <a:avLst>
            <a:gd name="adj" fmla="val 10000"/>
          </a:avLst>
        </a:prstGeom>
        <a:gradFill rotWithShape="0">
          <a:gsLst>
            <a:gs pos="0">
              <a:schemeClr val="accent3">
                <a:alpha val="50000"/>
                <a:hueOff val="0"/>
                <a:satOff val="0"/>
                <a:lumOff val="0"/>
                <a:alphaOff val="0"/>
                <a:tint val="50000"/>
                <a:satMod val="300000"/>
              </a:schemeClr>
            </a:gs>
            <a:gs pos="35000">
              <a:schemeClr val="accent3">
                <a:alpha val="50000"/>
                <a:hueOff val="0"/>
                <a:satOff val="0"/>
                <a:lumOff val="0"/>
                <a:alphaOff val="0"/>
                <a:tint val="37000"/>
                <a:satMod val="300000"/>
              </a:schemeClr>
            </a:gs>
            <a:gs pos="100000">
              <a:schemeClr val="accent3">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vert270"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транспортная доступность</a:t>
          </a:r>
        </a:p>
      </dsp:txBody>
      <dsp:txXfrm>
        <a:off x="879964" y="1233455"/>
        <a:ext cx="276641" cy="2642499"/>
      </dsp:txXfrm>
    </dsp:sp>
    <dsp:sp modelId="{43DA9A83-B272-4316-8E40-95FA5B937657}">
      <dsp:nvSpPr>
        <dsp:cNvPr id="0" name=""/>
        <dsp:cNvSpPr/>
      </dsp:nvSpPr>
      <dsp:spPr>
        <a:xfrm>
          <a:off x="1168225" y="1233455"/>
          <a:ext cx="276641" cy="2642499"/>
        </a:xfrm>
        <a:prstGeom prst="roundRect">
          <a:avLst>
            <a:gd name="adj" fmla="val 10000"/>
          </a:avLst>
        </a:prstGeom>
        <a:gradFill rotWithShape="0">
          <a:gsLst>
            <a:gs pos="0">
              <a:schemeClr val="accent3">
                <a:alpha val="50000"/>
                <a:hueOff val="0"/>
                <a:satOff val="0"/>
                <a:lumOff val="0"/>
                <a:alphaOff val="0"/>
                <a:tint val="50000"/>
                <a:satMod val="300000"/>
              </a:schemeClr>
            </a:gs>
            <a:gs pos="35000">
              <a:schemeClr val="accent3">
                <a:alpha val="50000"/>
                <a:hueOff val="0"/>
                <a:satOff val="0"/>
                <a:lumOff val="0"/>
                <a:alphaOff val="0"/>
                <a:tint val="37000"/>
                <a:satMod val="300000"/>
              </a:schemeClr>
            </a:gs>
            <a:gs pos="100000">
              <a:schemeClr val="accent3">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vert270"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банковские услуги</a:t>
          </a:r>
        </a:p>
      </dsp:txBody>
      <dsp:txXfrm>
        <a:off x="1168225" y="1233455"/>
        <a:ext cx="276641" cy="2642499"/>
      </dsp:txXfrm>
    </dsp:sp>
    <dsp:sp modelId="{0387360A-06CD-458C-B808-B13CA0A80071}">
      <dsp:nvSpPr>
        <dsp:cNvPr id="0" name=""/>
        <dsp:cNvSpPr/>
      </dsp:nvSpPr>
      <dsp:spPr>
        <a:xfrm>
          <a:off x="1456485" y="1233455"/>
          <a:ext cx="276641" cy="2642499"/>
        </a:xfrm>
        <a:prstGeom prst="roundRect">
          <a:avLst>
            <a:gd name="adj" fmla="val 10000"/>
          </a:avLst>
        </a:prstGeom>
        <a:gradFill rotWithShape="0">
          <a:gsLst>
            <a:gs pos="0">
              <a:schemeClr val="accent3">
                <a:alpha val="50000"/>
                <a:hueOff val="0"/>
                <a:satOff val="0"/>
                <a:lumOff val="0"/>
                <a:alphaOff val="0"/>
                <a:tint val="50000"/>
                <a:satMod val="300000"/>
              </a:schemeClr>
            </a:gs>
            <a:gs pos="35000">
              <a:schemeClr val="accent3">
                <a:alpha val="50000"/>
                <a:hueOff val="0"/>
                <a:satOff val="0"/>
                <a:lumOff val="0"/>
                <a:alphaOff val="0"/>
                <a:tint val="37000"/>
                <a:satMod val="300000"/>
              </a:schemeClr>
            </a:gs>
            <a:gs pos="100000">
              <a:schemeClr val="accent3">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vert270"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благоустройство</a:t>
          </a:r>
        </a:p>
      </dsp:txBody>
      <dsp:txXfrm>
        <a:off x="1456485" y="1233455"/>
        <a:ext cx="276641" cy="2642499"/>
      </dsp:txXfrm>
    </dsp:sp>
    <dsp:sp modelId="{885ACD0B-7454-47E5-8774-1B49EAAA0171}">
      <dsp:nvSpPr>
        <dsp:cNvPr id="0" name=""/>
        <dsp:cNvSpPr/>
      </dsp:nvSpPr>
      <dsp:spPr>
        <a:xfrm>
          <a:off x="1756365" y="402675"/>
          <a:ext cx="617032" cy="684301"/>
        </a:xfrm>
        <a:prstGeom prst="roundRect">
          <a:avLst>
            <a:gd name="adj" fmla="val 10000"/>
          </a:avLst>
        </a:prstGeom>
        <a:gradFill rotWithShape="0">
          <a:gsLst>
            <a:gs pos="0">
              <a:schemeClr val="accent3">
                <a:alpha val="70000"/>
                <a:hueOff val="0"/>
                <a:satOff val="0"/>
                <a:lumOff val="0"/>
                <a:alphaOff val="0"/>
                <a:tint val="50000"/>
                <a:satMod val="300000"/>
              </a:schemeClr>
            </a:gs>
            <a:gs pos="35000">
              <a:schemeClr val="accent3">
                <a:alpha val="70000"/>
                <a:hueOff val="0"/>
                <a:satOff val="0"/>
                <a:lumOff val="0"/>
                <a:alphaOff val="0"/>
                <a:tint val="37000"/>
                <a:satMod val="300000"/>
              </a:schemeClr>
            </a:gs>
            <a:gs pos="100000">
              <a:schemeClr val="accent3">
                <a:alpha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Нарушения трудовых прав</a:t>
          </a:r>
        </a:p>
      </dsp:txBody>
      <dsp:txXfrm>
        <a:off x="1756365" y="402675"/>
        <a:ext cx="617032" cy="684301"/>
      </dsp:txXfrm>
    </dsp:sp>
    <dsp:sp modelId="{CB3544FC-C35A-4193-9133-31DAE20E3822}">
      <dsp:nvSpPr>
        <dsp:cNvPr id="0" name=""/>
        <dsp:cNvSpPr/>
      </dsp:nvSpPr>
      <dsp:spPr>
        <a:xfrm>
          <a:off x="1782430" y="1212051"/>
          <a:ext cx="276641" cy="2642499"/>
        </a:xfrm>
        <a:prstGeom prst="roundRect">
          <a:avLst>
            <a:gd name="adj" fmla="val 10000"/>
          </a:avLst>
        </a:prstGeom>
        <a:gradFill rotWithShape="0">
          <a:gsLst>
            <a:gs pos="0">
              <a:schemeClr val="accent3">
                <a:alpha val="50000"/>
                <a:hueOff val="0"/>
                <a:satOff val="0"/>
                <a:lumOff val="0"/>
                <a:alphaOff val="0"/>
                <a:tint val="50000"/>
                <a:satMod val="300000"/>
              </a:schemeClr>
            </a:gs>
            <a:gs pos="35000">
              <a:schemeClr val="accent3">
                <a:alpha val="50000"/>
                <a:hueOff val="0"/>
                <a:satOff val="0"/>
                <a:lumOff val="0"/>
                <a:alphaOff val="0"/>
                <a:tint val="37000"/>
                <a:satMod val="300000"/>
              </a:schemeClr>
            </a:gs>
            <a:gs pos="100000">
              <a:schemeClr val="accent3">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vert270"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невыплата заработной платы</a:t>
          </a:r>
        </a:p>
      </dsp:txBody>
      <dsp:txXfrm>
        <a:off x="1782430" y="1212051"/>
        <a:ext cx="276641" cy="2642499"/>
      </dsp:txXfrm>
    </dsp:sp>
    <dsp:sp modelId="{D0996AB4-0AA4-424F-AFB3-86CB6DDDFDB5}">
      <dsp:nvSpPr>
        <dsp:cNvPr id="0" name=""/>
        <dsp:cNvSpPr/>
      </dsp:nvSpPr>
      <dsp:spPr>
        <a:xfrm>
          <a:off x="2070691" y="1212051"/>
          <a:ext cx="276641" cy="2642499"/>
        </a:xfrm>
        <a:prstGeom prst="roundRect">
          <a:avLst>
            <a:gd name="adj" fmla="val 10000"/>
          </a:avLst>
        </a:prstGeom>
        <a:gradFill rotWithShape="0">
          <a:gsLst>
            <a:gs pos="0">
              <a:schemeClr val="accent3">
                <a:alpha val="50000"/>
                <a:hueOff val="0"/>
                <a:satOff val="0"/>
                <a:lumOff val="0"/>
                <a:alphaOff val="0"/>
                <a:tint val="50000"/>
                <a:satMod val="300000"/>
              </a:schemeClr>
            </a:gs>
            <a:gs pos="35000">
              <a:schemeClr val="accent3">
                <a:alpha val="50000"/>
                <a:hueOff val="0"/>
                <a:satOff val="0"/>
                <a:lumOff val="0"/>
                <a:alphaOff val="0"/>
                <a:tint val="37000"/>
                <a:satMod val="300000"/>
              </a:schemeClr>
            </a:gs>
            <a:gs pos="100000">
              <a:schemeClr val="accent3">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vert270"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нарушения прав при увольнении и банкротстве</a:t>
          </a:r>
        </a:p>
      </dsp:txBody>
      <dsp:txXfrm>
        <a:off x="2070691" y="1212051"/>
        <a:ext cx="276641" cy="2642499"/>
      </dsp:txXfrm>
    </dsp:sp>
    <dsp:sp modelId="{A68A4966-9498-4147-BB8B-FBAE1341D720}">
      <dsp:nvSpPr>
        <dsp:cNvPr id="0" name=""/>
        <dsp:cNvSpPr/>
      </dsp:nvSpPr>
      <dsp:spPr>
        <a:xfrm>
          <a:off x="2396635" y="402675"/>
          <a:ext cx="276641" cy="3404490"/>
        </a:xfrm>
        <a:prstGeom prst="roundRect">
          <a:avLst>
            <a:gd name="adj" fmla="val 10000"/>
          </a:avLst>
        </a:prstGeom>
        <a:gradFill rotWithShape="0">
          <a:gsLst>
            <a:gs pos="0">
              <a:schemeClr val="accent3">
                <a:alpha val="70000"/>
                <a:hueOff val="0"/>
                <a:satOff val="0"/>
                <a:lumOff val="0"/>
                <a:alphaOff val="0"/>
                <a:tint val="50000"/>
                <a:satMod val="300000"/>
              </a:schemeClr>
            </a:gs>
            <a:gs pos="35000">
              <a:schemeClr val="accent3">
                <a:alpha val="70000"/>
                <a:hueOff val="0"/>
                <a:satOff val="0"/>
                <a:lumOff val="0"/>
                <a:alphaOff val="0"/>
                <a:tint val="37000"/>
                <a:satMod val="300000"/>
              </a:schemeClr>
            </a:gs>
            <a:gs pos="100000">
              <a:schemeClr val="accent3">
                <a:alpha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vert270"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Защита прав инвалидов</a:t>
          </a:r>
        </a:p>
      </dsp:txBody>
      <dsp:txXfrm>
        <a:off x="2396635" y="402675"/>
        <a:ext cx="276641" cy="3404490"/>
      </dsp:txXfrm>
    </dsp:sp>
    <dsp:sp modelId="{4BB4D882-156C-4AEF-BB72-A1D375FE0F28}">
      <dsp:nvSpPr>
        <dsp:cNvPr id="0" name=""/>
        <dsp:cNvSpPr/>
      </dsp:nvSpPr>
      <dsp:spPr>
        <a:xfrm>
          <a:off x="2696515" y="402675"/>
          <a:ext cx="276641" cy="3424626"/>
        </a:xfrm>
        <a:prstGeom prst="roundRect">
          <a:avLst>
            <a:gd name="adj" fmla="val 10000"/>
          </a:avLst>
        </a:prstGeom>
        <a:gradFill rotWithShape="0">
          <a:gsLst>
            <a:gs pos="0">
              <a:schemeClr val="accent3">
                <a:alpha val="70000"/>
                <a:hueOff val="0"/>
                <a:satOff val="0"/>
                <a:lumOff val="0"/>
                <a:alphaOff val="0"/>
                <a:tint val="50000"/>
                <a:satMod val="300000"/>
              </a:schemeClr>
            </a:gs>
            <a:gs pos="35000">
              <a:schemeClr val="accent3">
                <a:alpha val="70000"/>
                <a:hueOff val="0"/>
                <a:satOff val="0"/>
                <a:lumOff val="0"/>
                <a:alphaOff val="0"/>
                <a:tint val="37000"/>
                <a:satMod val="300000"/>
              </a:schemeClr>
            </a:gs>
            <a:gs pos="100000">
              <a:schemeClr val="accent3">
                <a:alpha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vert270"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Оказание медицинской помощи</a:t>
          </a:r>
        </a:p>
      </dsp:txBody>
      <dsp:txXfrm>
        <a:off x="2696515" y="402675"/>
        <a:ext cx="276641" cy="3424626"/>
      </dsp:txXfrm>
    </dsp:sp>
    <dsp:sp modelId="{1EB2692B-A5DE-48BD-A63D-69F40AC3EEB4}">
      <dsp:nvSpPr>
        <dsp:cNvPr id="0" name=""/>
        <dsp:cNvSpPr/>
      </dsp:nvSpPr>
      <dsp:spPr>
        <a:xfrm>
          <a:off x="2996395" y="402675"/>
          <a:ext cx="276641" cy="3423542"/>
        </a:xfrm>
        <a:prstGeom prst="roundRect">
          <a:avLst>
            <a:gd name="adj" fmla="val 10000"/>
          </a:avLst>
        </a:prstGeom>
        <a:gradFill rotWithShape="0">
          <a:gsLst>
            <a:gs pos="0">
              <a:schemeClr val="accent3">
                <a:alpha val="70000"/>
                <a:hueOff val="0"/>
                <a:satOff val="0"/>
                <a:lumOff val="0"/>
                <a:alphaOff val="0"/>
                <a:tint val="50000"/>
                <a:satMod val="300000"/>
              </a:schemeClr>
            </a:gs>
            <a:gs pos="35000">
              <a:schemeClr val="accent3">
                <a:alpha val="70000"/>
                <a:hueOff val="0"/>
                <a:satOff val="0"/>
                <a:lumOff val="0"/>
                <a:alphaOff val="0"/>
                <a:tint val="37000"/>
                <a:satMod val="300000"/>
              </a:schemeClr>
            </a:gs>
            <a:gs pos="100000">
              <a:schemeClr val="accent3">
                <a:alpha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vert270"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Предоставление мер социальной поддержки</a:t>
          </a:r>
        </a:p>
      </dsp:txBody>
      <dsp:txXfrm>
        <a:off x="2996395" y="402675"/>
        <a:ext cx="276641" cy="3423542"/>
      </dsp:txXfrm>
    </dsp:sp>
  </dsp:spTree>
</dsp:drawing>
</file>

<file path=word/diagrams/drawing2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365BC7E-AA5F-492B-A8DF-2C629167A4B2}">
      <dsp:nvSpPr>
        <dsp:cNvPr id="0" name=""/>
        <dsp:cNvSpPr/>
      </dsp:nvSpPr>
      <dsp:spPr>
        <a:xfrm>
          <a:off x="827" y="114299"/>
          <a:ext cx="1693794" cy="336760"/>
        </a:xfrm>
        <a:prstGeom prst="chevron">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ru-RU" sz="800" kern="1200"/>
            <a:t>выбор объекта мониторинга</a:t>
          </a:r>
        </a:p>
      </dsp:txBody>
      <dsp:txXfrm>
        <a:off x="827" y="114299"/>
        <a:ext cx="1693794" cy="336760"/>
      </dsp:txXfrm>
    </dsp:sp>
    <dsp:sp modelId="{0B15CC43-34A1-4C19-90C2-1B4D3BDB945E}">
      <dsp:nvSpPr>
        <dsp:cNvPr id="0" name=""/>
        <dsp:cNvSpPr/>
      </dsp:nvSpPr>
      <dsp:spPr>
        <a:xfrm>
          <a:off x="827" y="545911"/>
          <a:ext cx="1693794" cy="428177"/>
        </a:xfrm>
        <a:prstGeom prst="chevron">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ru-RU" sz="800" kern="1200"/>
            <a:t>определение методов проведения мониторинга</a:t>
          </a:r>
        </a:p>
      </dsp:txBody>
      <dsp:txXfrm>
        <a:off x="827" y="545911"/>
        <a:ext cx="1693794" cy="428177"/>
      </dsp:txXfrm>
    </dsp:sp>
    <dsp:sp modelId="{905EC95E-12AB-432E-B6DA-9FC3F8093FF6}">
      <dsp:nvSpPr>
        <dsp:cNvPr id="0" name=""/>
        <dsp:cNvSpPr/>
      </dsp:nvSpPr>
      <dsp:spPr>
        <a:xfrm>
          <a:off x="827" y="1068941"/>
          <a:ext cx="1693794" cy="353664"/>
        </a:xfrm>
        <a:prstGeom prst="chevron">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ru-RU" sz="800" kern="1200"/>
            <a:t>проведение мониторинга</a:t>
          </a:r>
        </a:p>
      </dsp:txBody>
      <dsp:txXfrm>
        <a:off x="827" y="1068941"/>
        <a:ext cx="1693794" cy="353664"/>
      </dsp:txXfrm>
    </dsp:sp>
    <dsp:sp modelId="{36E173F1-89BC-4561-8741-F4D8A0AA7B18}">
      <dsp:nvSpPr>
        <dsp:cNvPr id="0" name=""/>
        <dsp:cNvSpPr/>
      </dsp:nvSpPr>
      <dsp:spPr>
        <a:xfrm>
          <a:off x="827" y="1517458"/>
          <a:ext cx="1693794" cy="428177"/>
        </a:xfrm>
        <a:prstGeom prst="chevron">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ru-RU" sz="800" kern="1200"/>
            <a:t>обобщение и анализ полученных данных</a:t>
          </a:r>
        </a:p>
      </dsp:txBody>
      <dsp:txXfrm>
        <a:off x="827" y="1517458"/>
        <a:ext cx="1693794" cy="428177"/>
      </dsp:txXfrm>
    </dsp:sp>
    <dsp:sp modelId="{57710786-5F55-4F6E-96E8-A6CEA4EEB06A}">
      <dsp:nvSpPr>
        <dsp:cNvPr id="0" name=""/>
        <dsp:cNvSpPr/>
      </dsp:nvSpPr>
      <dsp:spPr>
        <a:xfrm>
          <a:off x="827" y="2040488"/>
          <a:ext cx="1693794" cy="561526"/>
        </a:xfrm>
        <a:prstGeom prst="chevron">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ru-RU" sz="800" kern="1200"/>
            <a:t>подготовка заключения по итогам мониторинга (его отдельного этапа)</a:t>
          </a:r>
        </a:p>
      </dsp:txBody>
      <dsp:txXfrm>
        <a:off x="827" y="2040488"/>
        <a:ext cx="1693794" cy="561526"/>
      </dsp:txXfrm>
    </dsp:sp>
    <dsp:sp modelId="{B2513963-1AF5-49EA-B97E-8F77B206D27C}">
      <dsp:nvSpPr>
        <dsp:cNvPr id="0" name=""/>
        <dsp:cNvSpPr/>
      </dsp:nvSpPr>
      <dsp:spPr>
        <a:xfrm>
          <a:off x="827" y="2696867"/>
          <a:ext cx="1693794" cy="771082"/>
        </a:xfrm>
        <a:prstGeom prst="chevron">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5080" rIns="0" bIns="5080" numCol="1" spcCol="1270" anchor="ctr" anchorCtr="0">
          <a:noAutofit/>
        </a:bodyPr>
        <a:lstStyle/>
        <a:p>
          <a:pPr lvl="0" algn="ctr" defTabSz="355600">
            <a:lnSpc>
              <a:spcPct val="90000"/>
            </a:lnSpc>
            <a:spcBef>
              <a:spcPct val="0"/>
            </a:spcBef>
            <a:spcAft>
              <a:spcPts val="0"/>
            </a:spcAft>
          </a:pPr>
          <a:r>
            <a:rPr lang="ru-RU" sz="800" kern="1200"/>
            <a:t>направление информации: </a:t>
          </a:r>
        </a:p>
        <a:p>
          <a:pPr lvl="0" algn="ctr" defTabSz="355600">
            <a:lnSpc>
              <a:spcPct val="90000"/>
            </a:lnSpc>
            <a:spcBef>
              <a:spcPct val="0"/>
            </a:spcBef>
            <a:spcAft>
              <a:spcPts val="0"/>
            </a:spcAft>
          </a:pPr>
          <a:r>
            <a:rPr lang="ru-RU" sz="800" kern="1200"/>
            <a:t>- в соответствующие ведомства; </a:t>
          </a:r>
        </a:p>
        <a:p>
          <a:pPr lvl="0" algn="ctr" defTabSz="355600">
            <a:lnSpc>
              <a:spcPct val="90000"/>
            </a:lnSpc>
            <a:spcBef>
              <a:spcPct val="0"/>
            </a:spcBef>
            <a:spcAft>
              <a:spcPts val="0"/>
            </a:spcAft>
          </a:pPr>
          <a:r>
            <a:rPr lang="ru-RU" sz="800" kern="1200"/>
            <a:t>- Уполномоченному по правам человека в РФ</a:t>
          </a:r>
        </a:p>
      </dsp:txBody>
      <dsp:txXfrm>
        <a:off x="827" y="2696867"/>
        <a:ext cx="1693794" cy="771082"/>
      </dsp:txXfrm>
    </dsp:sp>
    <dsp:sp modelId="{8AC93ECD-A34F-4B5B-ABEF-CFB78AFAF74D}">
      <dsp:nvSpPr>
        <dsp:cNvPr id="0" name=""/>
        <dsp:cNvSpPr/>
      </dsp:nvSpPr>
      <dsp:spPr>
        <a:xfrm>
          <a:off x="827" y="3562803"/>
          <a:ext cx="1693794" cy="732972"/>
        </a:xfrm>
        <a:prstGeom prst="chevron">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ru-RU" sz="800" kern="1200"/>
            <a:t>включение в ежегодный, специальный доклады, публикация на интернет-сайте </a:t>
          </a:r>
        </a:p>
      </dsp:txBody>
      <dsp:txXfrm>
        <a:off x="827" y="3562803"/>
        <a:ext cx="1693794" cy="732972"/>
      </dsp:txXfrm>
    </dsp:sp>
  </dsp:spTree>
</dsp:drawing>
</file>

<file path=word/diagrams/drawing2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D067D77-9563-4326-AE24-28EC4185D5C6}">
      <dsp:nvSpPr>
        <dsp:cNvPr id="0" name=""/>
        <dsp:cNvSpPr/>
      </dsp:nvSpPr>
      <dsp:spPr>
        <a:xfrm>
          <a:off x="132727" y="0"/>
          <a:ext cx="5821019" cy="1333499"/>
        </a:xfrm>
        <a:prstGeom prst="rightArrow">
          <a:avLst/>
        </a:prstGeom>
        <a:solidFill>
          <a:schemeClr val="accent3">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 modelId="{D5967FEC-BE1F-4F08-A6CC-A6769BDF3F06}">
      <dsp:nvSpPr>
        <dsp:cNvPr id="0" name=""/>
        <dsp:cNvSpPr/>
      </dsp:nvSpPr>
      <dsp:spPr>
        <a:xfrm>
          <a:off x="4475" y="400049"/>
          <a:ext cx="1233433" cy="533399"/>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ru-RU" sz="800" kern="1200"/>
            <a:t>Оперативное решение проблемы непосредственно в ходе проверки (посещения)</a:t>
          </a:r>
        </a:p>
      </dsp:txBody>
      <dsp:txXfrm>
        <a:off x="4475" y="400049"/>
        <a:ext cx="1233433" cy="533399"/>
      </dsp:txXfrm>
    </dsp:sp>
    <dsp:sp modelId="{5D2787BF-1CCB-4294-954B-3F275A8921E5}">
      <dsp:nvSpPr>
        <dsp:cNvPr id="0" name=""/>
        <dsp:cNvSpPr/>
      </dsp:nvSpPr>
      <dsp:spPr>
        <a:xfrm>
          <a:off x="1398688" y="400049"/>
          <a:ext cx="1616685" cy="533399"/>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ru-RU" sz="800" kern="1200"/>
            <a:t>Подготовка запросов, обращений (заключений) в связи с выявлением фактов негативной правоприменительной практики</a:t>
          </a:r>
        </a:p>
      </dsp:txBody>
      <dsp:txXfrm>
        <a:off x="1398688" y="400049"/>
        <a:ext cx="1616685" cy="533399"/>
      </dsp:txXfrm>
    </dsp:sp>
    <dsp:sp modelId="{D998C613-E76D-4B5F-BA2A-D6EDE8731DD6}">
      <dsp:nvSpPr>
        <dsp:cNvPr id="0" name=""/>
        <dsp:cNvSpPr/>
      </dsp:nvSpPr>
      <dsp:spPr>
        <a:xfrm>
          <a:off x="3176154" y="400049"/>
          <a:ext cx="1529449" cy="533399"/>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ru-RU" sz="800" kern="1200"/>
            <a:t>Подготовка запросов, обращений (заключений)  в связи с несовершенством нормативного правового регулирования</a:t>
          </a:r>
        </a:p>
      </dsp:txBody>
      <dsp:txXfrm>
        <a:off x="3176154" y="400049"/>
        <a:ext cx="1529449" cy="533399"/>
      </dsp:txXfrm>
    </dsp:sp>
    <dsp:sp modelId="{786A04CC-2F54-47B0-A71A-BBD05319C514}">
      <dsp:nvSpPr>
        <dsp:cNvPr id="0" name=""/>
        <dsp:cNvSpPr/>
      </dsp:nvSpPr>
      <dsp:spPr>
        <a:xfrm>
          <a:off x="4813698" y="407848"/>
          <a:ext cx="1215614" cy="533399"/>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ru-RU" sz="800" kern="1200"/>
            <a:t>Информирование соответствующих ведомств и Уполномоченного по правам человека в РФ</a:t>
          </a:r>
        </a:p>
      </dsp:txBody>
      <dsp:txXfrm>
        <a:off x="4813698" y="407848"/>
        <a:ext cx="1215614" cy="533399"/>
      </dsp:txXfrm>
    </dsp:sp>
  </dsp:spTree>
</dsp:drawing>
</file>

<file path=word/diagrams/drawing2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C212FCF-4BB4-4C97-A3DF-F12035F47681}">
      <dsp:nvSpPr>
        <dsp:cNvPr id="0" name=""/>
        <dsp:cNvSpPr/>
      </dsp:nvSpPr>
      <dsp:spPr>
        <a:xfrm>
          <a:off x="315857" y="0"/>
          <a:ext cx="1695449" cy="1695449"/>
        </a:xfrm>
        <a:prstGeom prst="triangle">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DBC5E0F-7239-4000-AC69-7A941305BA54}">
      <dsp:nvSpPr>
        <dsp:cNvPr id="0" name=""/>
        <dsp:cNvSpPr/>
      </dsp:nvSpPr>
      <dsp:spPr>
        <a:xfrm>
          <a:off x="796426" y="170301"/>
          <a:ext cx="2125509" cy="280477"/>
        </a:xfrm>
        <a:prstGeom prst="round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Инициативные предложения уполномоченным органам</a:t>
          </a:r>
        </a:p>
      </dsp:txBody>
      <dsp:txXfrm>
        <a:off x="796426" y="170301"/>
        <a:ext cx="2125509" cy="280477"/>
      </dsp:txXfrm>
    </dsp:sp>
    <dsp:sp modelId="{DCDF5768-6297-47E0-9451-978D6D034576}">
      <dsp:nvSpPr>
        <dsp:cNvPr id="0" name=""/>
        <dsp:cNvSpPr/>
      </dsp:nvSpPr>
      <dsp:spPr>
        <a:xfrm>
          <a:off x="786099" y="479754"/>
          <a:ext cx="2146161" cy="280477"/>
        </a:xfrm>
        <a:prstGeom prst="round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Отзывы и предложения к проектам нормативных правовых актов</a:t>
          </a:r>
        </a:p>
      </dsp:txBody>
      <dsp:txXfrm>
        <a:off x="786099" y="479754"/>
        <a:ext cx="2146161" cy="280477"/>
      </dsp:txXfrm>
    </dsp:sp>
    <dsp:sp modelId="{13707E02-4358-483D-B337-E451283A43F4}">
      <dsp:nvSpPr>
        <dsp:cNvPr id="0" name=""/>
        <dsp:cNvSpPr/>
      </dsp:nvSpPr>
      <dsp:spPr>
        <a:xfrm>
          <a:off x="778578" y="789207"/>
          <a:ext cx="2187477" cy="325586"/>
        </a:xfrm>
        <a:prstGeom prst="round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Совещания, «круглые столы» и иные формы коллективного обсуждения проблемных вопросов правового регулирования</a:t>
          </a:r>
        </a:p>
      </dsp:txBody>
      <dsp:txXfrm>
        <a:off x="778578" y="789207"/>
        <a:ext cx="2187477" cy="325586"/>
      </dsp:txXfrm>
    </dsp:sp>
    <dsp:sp modelId="{3293F6D7-BC92-468A-8B49-BBDC6B085F7D}">
      <dsp:nvSpPr>
        <dsp:cNvPr id="0" name=""/>
        <dsp:cNvSpPr/>
      </dsp:nvSpPr>
      <dsp:spPr>
        <a:xfrm>
          <a:off x="783273" y="1143768"/>
          <a:ext cx="2164951" cy="352405"/>
        </a:xfrm>
        <a:prstGeom prst="round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Участие в общественном обсуждении проектов нормативных правовых актов на официальном интернет-сайте www.regulation.gov.ru</a:t>
          </a:r>
        </a:p>
      </dsp:txBody>
      <dsp:txXfrm>
        <a:off x="783273" y="1143768"/>
        <a:ext cx="2164951" cy="352405"/>
      </dsp:txXfrm>
    </dsp:sp>
  </dsp:spTree>
</dsp:drawing>
</file>

<file path=word/diagrams/drawing2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04C6FF6-54FE-4EF6-A519-9A34A97FCE9B}">
      <dsp:nvSpPr>
        <dsp:cNvPr id="0" name=""/>
        <dsp:cNvSpPr/>
      </dsp:nvSpPr>
      <dsp:spPr>
        <a:xfrm>
          <a:off x="652" y="119017"/>
          <a:ext cx="1391245" cy="695622"/>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b="1" kern="1200"/>
            <a:t>Формы содействия совершенствованию федерального законодательства</a:t>
          </a:r>
        </a:p>
      </dsp:txBody>
      <dsp:txXfrm>
        <a:off x="652" y="119017"/>
        <a:ext cx="1391245" cy="695622"/>
      </dsp:txXfrm>
    </dsp:sp>
    <dsp:sp modelId="{E9F858FB-2687-4FFA-9B8D-6BF4530AA3DF}">
      <dsp:nvSpPr>
        <dsp:cNvPr id="0" name=""/>
        <dsp:cNvSpPr/>
      </dsp:nvSpPr>
      <dsp:spPr>
        <a:xfrm>
          <a:off x="139776" y="814640"/>
          <a:ext cx="162949" cy="513550"/>
        </a:xfrm>
        <a:custGeom>
          <a:avLst/>
          <a:gdLst/>
          <a:ahLst/>
          <a:cxnLst/>
          <a:rect l="0" t="0" r="0" b="0"/>
          <a:pathLst>
            <a:path>
              <a:moveTo>
                <a:pt x="0" y="0"/>
              </a:moveTo>
              <a:lnTo>
                <a:pt x="0" y="513550"/>
              </a:lnTo>
              <a:lnTo>
                <a:pt x="162949" y="513550"/>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C747DD-06AC-4B06-AEB2-6D6FB7FD170B}">
      <dsp:nvSpPr>
        <dsp:cNvPr id="0" name=""/>
        <dsp:cNvSpPr/>
      </dsp:nvSpPr>
      <dsp:spPr>
        <a:xfrm>
          <a:off x="302726" y="980379"/>
          <a:ext cx="1526073" cy="695622"/>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Разработка и направление субъектам права законодательной инициативы предложений по совершенствованию федерального законодательства</a:t>
          </a:r>
          <a:endParaRPr lang="ru-RU" sz="800" kern="1200"/>
        </a:p>
      </dsp:txBody>
      <dsp:txXfrm>
        <a:off x="302726" y="980379"/>
        <a:ext cx="1526073" cy="695622"/>
      </dsp:txXfrm>
    </dsp:sp>
    <dsp:sp modelId="{565492B4-1750-4A17-8178-2A223E0BC7C1}">
      <dsp:nvSpPr>
        <dsp:cNvPr id="0" name=""/>
        <dsp:cNvSpPr/>
      </dsp:nvSpPr>
      <dsp:spPr>
        <a:xfrm>
          <a:off x="139776" y="814640"/>
          <a:ext cx="139776" cy="1391245"/>
        </a:xfrm>
        <a:custGeom>
          <a:avLst/>
          <a:gdLst/>
          <a:ahLst/>
          <a:cxnLst/>
          <a:rect l="0" t="0" r="0" b="0"/>
          <a:pathLst>
            <a:path>
              <a:moveTo>
                <a:pt x="0" y="0"/>
              </a:moveTo>
              <a:lnTo>
                <a:pt x="0" y="1391245"/>
              </a:lnTo>
              <a:lnTo>
                <a:pt x="139776" y="1391245"/>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00C9F63-8463-43CC-BAC7-91A82C639FC6}">
      <dsp:nvSpPr>
        <dsp:cNvPr id="0" name=""/>
        <dsp:cNvSpPr/>
      </dsp:nvSpPr>
      <dsp:spPr>
        <a:xfrm>
          <a:off x="279553" y="1858074"/>
          <a:ext cx="1549246" cy="695622"/>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Подготовка предложений к проектам федеральных нормативных правовых актов</a:t>
          </a:r>
        </a:p>
      </dsp:txBody>
      <dsp:txXfrm>
        <a:off x="279553" y="1858074"/>
        <a:ext cx="1549246" cy="695622"/>
      </dsp:txXfrm>
    </dsp:sp>
    <dsp:sp modelId="{DB3F9B44-C39F-46BE-B5FE-04F37919FD76}">
      <dsp:nvSpPr>
        <dsp:cNvPr id="0" name=""/>
        <dsp:cNvSpPr/>
      </dsp:nvSpPr>
      <dsp:spPr>
        <a:xfrm>
          <a:off x="139776" y="814640"/>
          <a:ext cx="178553" cy="2226726"/>
        </a:xfrm>
        <a:custGeom>
          <a:avLst/>
          <a:gdLst/>
          <a:ahLst/>
          <a:cxnLst/>
          <a:rect l="0" t="0" r="0" b="0"/>
          <a:pathLst>
            <a:path>
              <a:moveTo>
                <a:pt x="0" y="0"/>
              </a:moveTo>
              <a:lnTo>
                <a:pt x="0" y="2226726"/>
              </a:lnTo>
              <a:lnTo>
                <a:pt x="178553" y="2226726"/>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2B9636-3DD5-4E77-BEC6-7721A019DE85}">
      <dsp:nvSpPr>
        <dsp:cNvPr id="0" name=""/>
        <dsp:cNvSpPr/>
      </dsp:nvSpPr>
      <dsp:spPr>
        <a:xfrm>
          <a:off x="318330" y="2700543"/>
          <a:ext cx="1510469" cy="681647"/>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Информирование уполномоченных органов о наличии проблем, требующих разрешения путем внесения соответствующих изменений в федеральные нормы</a:t>
          </a:r>
        </a:p>
      </dsp:txBody>
      <dsp:txXfrm>
        <a:off x="318330" y="2700543"/>
        <a:ext cx="1510469" cy="681647"/>
      </dsp:txXfrm>
    </dsp:sp>
    <dsp:sp modelId="{690ED3DC-F32B-4D8B-95BF-A7AC8A3143B6}">
      <dsp:nvSpPr>
        <dsp:cNvPr id="0" name=""/>
        <dsp:cNvSpPr/>
      </dsp:nvSpPr>
      <dsp:spPr>
        <a:xfrm>
          <a:off x="139776" y="814640"/>
          <a:ext cx="175392" cy="3099666"/>
        </a:xfrm>
        <a:custGeom>
          <a:avLst/>
          <a:gdLst/>
          <a:ahLst/>
          <a:cxnLst/>
          <a:rect l="0" t="0" r="0" b="0"/>
          <a:pathLst>
            <a:path>
              <a:moveTo>
                <a:pt x="0" y="0"/>
              </a:moveTo>
              <a:lnTo>
                <a:pt x="0" y="3099666"/>
              </a:lnTo>
              <a:lnTo>
                <a:pt x="175392" y="3099666"/>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56E582-11C9-49D5-909A-3A193EB925E0}">
      <dsp:nvSpPr>
        <dsp:cNvPr id="0" name=""/>
        <dsp:cNvSpPr/>
      </dsp:nvSpPr>
      <dsp:spPr>
        <a:xfrm>
          <a:off x="315169" y="3566495"/>
          <a:ext cx="1513630" cy="695622"/>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t>Участие в общественном обсуждении проектов нормативных правовых актов, проводящемся на официальном интернет-сайте </a:t>
          </a:r>
          <a:r>
            <a:rPr lang="en-US" sz="800" kern="1200"/>
            <a:t>www.regulation.gov.ru</a:t>
          </a:r>
          <a:r>
            <a:rPr lang="ru-RU" sz="800" kern="1200"/>
            <a:t>  </a:t>
          </a:r>
          <a:endParaRPr lang="ru-RU" sz="800" kern="1200">
            <a:latin typeface="+mn-lt"/>
            <a:cs typeface="Times New Roman" pitchFamily="18" charset="0"/>
          </a:endParaRPr>
        </a:p>
      </dsp:txBody>
      <dsp:txXfrm>
        <a:off x="315169" y="3566495"/>
        <a:ext cx="1513630" cy="695622"/>
      </dsp:txXfrm>
    </dsp:sp>
    <dsp:sp modelId="{D4DAA9C4-C753-4844-9D6F-98B28DC6B9BC}">
      <dsp:nvSpPr>
        <dsp:cNvPr id="0" name=""/>
        <dsp:cNvSpPr/>
      </dsp:nvSpPr>
      <dsp:spPr>
        <a:xfrm>
          <a:off x="139776" y="814640"/>
          <a:ext cx="198342" cy="3986662"/>
        </a:xfrm>
        <a:custGeom>
          <a:avLst/>
          <a:gdLst/>
          <a:ahLst/>
          <a:cxnLst/>
          <a:rect l="0" t="0" r="0" b="0"/>
          <a:pathLst>
            <a:path>
              <a:moveTo>
                <a:pt x="0" y="0"/>
              </a:moveTo>
              <a:lnTo>
                <a:pt x="0" y="3986662"/>
              </a:lnTo>
              <a:lnTo>
                <a:pt x="198342" y="3986662"/>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753F31-D45E-4A9E-BB32-D2049EDA9300}">
      <dsp:nvSpPr>
        <dsp:cNvPr id="0" name=""/>
        <dsp:cNvSpPr/>
      </dsp:nvSpPr>
      <dsp:spPr>
        <a:xfrm>
          <a:off x="338119" y="4453491"/>
          <a:ext cx="1490680" cy="695622"/>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Обсуждение имеющихся проблем на заседаниях координационных советов уполномоченных по правам человека </a:t>
          </a:r>
        </a:p>
      </dsp:txBody>
      <dsp:txXfrm>
        <a:off x="338119" y="4453491"/>
        <a:ext cx="1490680" cy="695622"/>
      </dsp:txXfrm>
    </dsp:sp>
  </dsp:spTree>
</dsp:drawing>
</file>

<file path=word/diagrams/drawing2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58C28F1-2496-4240-9037-E9C7E9B0EBA7}">
      <dsp:nvSpPr>
        <dsp:cNvPr id="0" name=""/>
        <dsp:cNvSpPr/>
      </dsp:nvSpPr>
      <dsp:spPr>
        <a:xfrm>
          <a:off x="175006" y="36"/>
          <a:ext cx="2155018" cy="713281"/>
        </a:xfrm>
        <a:prstGeom prst="chevron">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ru-RU" sz="800" kern="1200"/>
            <a:t>Участие в общественном обсуждении проектов на интернет-сайте www.regulation.gov.ru</a:t>
          </a:r>
        </a:p>
      </dsp:txBody>
      <dsp:txXfrm>
        <a:off x="175006" y="36"/>
        <a:ext cx="2155018" cy="713281"/>
      </dsp:txXfrm>
    </dsp:sp>
    <dsp:sp modelId="{36F45045-4963-4AE4-B153-5105C18094BA}">
      <dsp:nvSpPr>
        <dsp:cNvPr id="0" name=""/>
        <dsp:cNvSpPr/>
      </dsp:nvSpPr>
      <dsp:spPr>
        <a:xfrm>
          <a:off x="175006" y="813176"/>
          <a:ext cx="2135955" cy="713281"/>
        </a:xfrm>
        <a:prstGeom prst="chevron">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ru-RU" sz="800" kern="1200"/>
            <a:t>Направление предложений в Минюст России</a:t>
          </a:r>
        </a:p>
      </dsp:txBody>
      <dsp:txXfrm>
        <a:off x="175006" y="813176"/>
        <a:ext cx="2135955" cy="713281"/>
      </dsp:txXfrm>
    </dsp:sp>
    <dsp:sp modelId="{0635B372-D07D-4F91-8BA3-41FF409BC016}">
      <dsp:nvSpPr>
        <dsp:cNvPr id="0" name=""/>
        <dsp:cNvSpPr/>
      </dsp:nvSpPr>
      <dsp:spPr>
        <a:xfrm>
          <a:off x="175006" y="1626317"/>
          <a:ext cx="2193161" cy="713281"/>
        </a:xfrm>
        <a:prstGeom prst="chevron">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ru-RU" sz="800" kern="1200"/>
            <a:t>Направление предложений Уполномоченному по правам человека в РФ</a:t>
          </a:r>
        </a:p>
      </dsp:txBody>
      <dsp:txXfrm>
        <a:off x="175006" y="1626317"/>
        <a:ext cx="2193161" cy="713281"/>
      </dsp:txXfrm>
    </dsp:sp>
    <dsp:sp modelId="{C2374773-47E1-4589-B8AC-2731586C35C6}">
      <dsp:nvSpPr>
        <dsp:cNvPr id="0" name=""/>
        <dsp:cNvSpPr/>
      </dsp:nvSpPr>
      <dsp:spPr>
        <a:xfrm>
          <a:off x="175006" y="2439457"/>
          <a:ext cx="2135938" cy="713281"/>
        </a:xfrm>
        <a:prstGeom prst="chevron">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ru-RU" sz="800" kern="1200"/>
            <a:t>Направление материалов  в рубрику «Экспертное мнение» Бюлллетеня Уполномоченного по правам человека в РФ</a:t>
          </a:r>
        </a:p>
      </dsp:txBody>
      <dsp:txXfrm>
        <a:off x="175006" y="2439457"/>
        <a:ext cx="2135938" cy="713281"/>
      </dsp:txXfrm>
    </dsp:sp>
  </dsp:spTree>
</dsp:drawing>
</file>

<file path=word/diagrams/drawing2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3CC5C10-133C-4E3B-9804-B9C2C1E5AA91}">
      <dsp:nvSpPr>
        <dsp:cNvPr id="0" name=""/>
        <dsp:cNvSpPr/>
      </dsp:nvSpPr>
      <dsp:spPr>
        <a:xfrm>
          <a:off x="0" y="0"/>
          <a:ext cx="1790700" cy="1790700"/>
        </a:xfrm>
        <a:prstGeom prst="pie">
          <a:avLst>
            <a:gd name="adj1" fmla="val 5400000"/>
            <a:gd name="adj2" fmla="val 1620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D7523A8-A4C1-431D-B69F-9B29F621F911}">
      <dsp:nvSpPr>
        <dsp:cNvPr id="0" name=""/>
        <dsp:cNvSpPr/>
      </dsp:nvSpPr>
      <dsp:spPr>
        <a:xfrm>
          <a:off x="895350" y="0"/>
          <a:ext cx="2133599" cy="1790700"/>
        </a:xfrm>
        <a:prstGeom prst="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Постоянно действующие совещательные и консультативные органы</a:t>
          </a:r>
        </a:p>
      </dsp:txBody>
      <dsp:txXfrm>
        <a:off x="895350" y="0"/>
        <a:ext cx="2133599" cy="286511"/>
      </dsp:txXfrm>
    </dsp:sp>
    <dsp:sp modelId="{F49823C0-B43A-4F48-B523-2303095B24A5}">
      <dsp:nvSpPr>
        <dsp:cNvPr id="0" name=""/>
        <dsp:cNvSpPr/>
      </dsp:nvSpPr>
      <dsp:spPr>
        <a:xfrm>
          <a:off x="188023" y="286511"/>
          <a:ext cx="1414653" cy="1414653"/>
        </a:xfrm>
        <a:prstGeom prst="pie">
          <a:avLst>
            <a:gd name="adj1" fmla="val 5400000"/>
            <a:gd name="adj2" fmla="val 1620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8337AD9-00C7-40DE-99ED-39E0315905CC}">
      <dsp:nvSpPr>
        <dsp:cNvPr id="0" name=""/>
        <dsp:cNvSpPr/>
      </dsp:nvSpPr>
      <dsp:spPr>
        <a:xfrm>
          <a:off x="895350" y="286511"/>
          <a:ext cx="2133599" cy="1414653"/>
        </a:xfrm>
        <a:prstGeom prst="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Заседания коллегий, межведомственные совещания, "круглые столы"</a:t>
          </a:r>
        </a:p>
      </dsp:txBody>
      <dsp:txXfrm>
        <a:off x="895350" y="286511"/>
        <a:ext cx="2133599" cy="286511"/>
      </dsp:txXfrm>
    </dsp:sp>
    <dsp:sp modelId="{8D2D6C0C-776E-4313-A382-E0F41AAA1362}">
      <dsp:nvSpPr>
        <dsp:cNvPr id="0" name=""/>
        <dsp:cNvSpPr/>
      </dsp:nvSpPr>
      <dsp:spPr>
        <a:xfrm>
          <a:off x="376046" y="573023"/>
          <a:ext cx="1038606" cy="1038606"/>
        </a:xfrm>
        <a:prstGeom prst="pie">
          <a:avLst>
            <a:gd name="adj1" fmla="val 5400000"/>
            <a:gd name="adj2" fmla="val 1620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591D623-49E8-40E1-84FE-F96CE10E6250}">
      <dsp:nvSpPr>
        <dsp:cNvPr id="0" name=""/>
        <dsp:cNvSpPr/>
      </dsp:nvSpPr>
      <dsp:spPr>
        <a:xfrm>
          <a:off x="895350" y="573023"/>
          <a:ext cx="2133599" cy="1038606"/>
        </a:xfrm>
        <a:prstGeom prst="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Соглашения о  взаимодействии и сотрудничестве </a:t>
          </a:r>
        </a:p>
      </dsp:txBody>
      <dsp:txXfrm>
        <a:off x="895350" y="573023"/>
        <a:ext cx="2133599" cy="286512"/>
      </dsp:txXfrm>
    </dsp:sp>
    <dsp:sp modelId="{74A320AC-7AE3-486D-B7D2-89C9D6030EE5}">
      <dsp:nvSpPr>
        <dsp:cNvPr id="0" name=""/>
        <dsp:cNvSpPr/>
      </dsp:nvSpPr>
      <dsp:spPr>
        <a:xfrm>
          <a:off x="564070" y="859536"/>
          <a:ext cx="662559" cy="662559"/>
        </a:xfrm>
        <a:prstGeom prst="pie">
          <a:avLst>
            <a:gd name="adj1" fmla="val 5400000"/>
            <a:gd name="adj2" fmla="val 1620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5161AD5-5095-4BF3-B84C-E9509E114FA3}">
      <dsp:nvSpPr>
        <dsp:cNvPr id="0" name=""/>
        <dsp:cNvSpPr/>
      </dsp:nvSpPr>
      <dsp:spPr>
        <a:xfrm>
          <a:off x="895350" y="859536"/>
          <a:ext cx="2133599" cy="662559"/>
        </a:xfrm>
        <a:prstGeom prst="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Взаимодействие с общественными организациями</a:t>
          </a:r>
        </a:p>
      </dsp:txBody>
      <dsp:txXfrm>
        <a:off x="895350" y="859536"/>
        <a:ext cx="2133599" cy="286512"/>
      </dsp:txXfrm>
    </dsp:sp>
    <dsp:sp modelId="{5E231F62-2848-4692-9B71-A24BCD18AB41}">
      <dsp:nvSpPr>
        <dsp:cNvPr id="0" name=""/>
        <dsp:cNvSpPr/>
      </dsp:nvSpPr>
      <dsp:spPr>
        <a:xfrm>
          <a:off x="752094" y="1146048"/>
          <a:ext cx="286512" cy="286512"/>
        </a:xfrm>
        <a:prstGeom prst="pie">
          <a:avLst>
            <a:gd name="adj1" fmla="val 5400000"/>
            <a:gd name="adj2" fmla="val 1620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4F7554FF-CD33-4DF1-A6A0-9953626A5192}">
      <dsp:nvSpPr>
        <dsp:cNvPr id="0" name=""/>
        <dsp:cNvSpPr/>
      </dsp:nvSpPr>
      <dsp:spPr>
        <a:xfrm>
          <a:off x="895350" y="1146048"/>
          <a:ext cx="2133599" cy="286512"/>
        </a:xfrm>
        <a:prstGeom prst="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Межрегиональное сотрудничество</a:t>
          </a:r>
        </a:p>
      </dsp:txBody>
      <dsp:txXfrm>
        <a:off x="895350" y="1146048"/>
        <a:ext cx="2133599" cy="286511"/>
      </dsp:txXfrm>
    </dsp:sp>
  </dsp:spTree>
</dsp:drawing>
</file>

<file path=word/diagrams/drawing2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0097B5B-5269-41CE-A230-4C0B3B2A0A95}">
      <dsp:nvSpPr>
        <dsp:cNvPr id="0" name=""/>
        <dsp:cNvSpPr/>
      </dsp:nvSpPr>
      <dsp:spPr>
        <a:xfrm rot="16200000">
          <a:off x="214312" y="-214312"/>
          <a:ext cx="928687" cy="1357312"/>
        </a:xfrm>
        <a:prstGeom prst="round1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t>Избирательная комиссия Архангельской области</a:t>
          </a:r>
        </a:p>
      </dsp:txBody>
      <dsp:txXfrm rot="16200000">
        <a:off x="330398" y="-330398"/>
        <a:ext cx="696515" cy="1357312"/>
      </dsp:txXfrm>
    </dsp:sp>
    <dsp:sp modelId="{5B7DD049-6CDA-4335-882B-C7E7954D551F}">
      <dsp:nvSpPr>
        <dsp:cNvPr id="0" name=""/>
        <dsp:cNvSpPr/>
      </dsp:nvSpPr>
      <dsp:spPr>
        <a:xfrm>
          <a:off x="1357312" y="0"/>
          <a:ext cx="1357312" cy="928687"/>
        </a:xfrm>
        <a:prstGeom prst="round1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t>ФКУ  </a:t>
          </a:r>
          <a:r>
            <a:rPr lang="ru-RU" sz="900" kern="1200">
              <a:latin typeface="Arial"/>
              <a:cs typeface="Arial"/>
            </a:rPr>
            <a:t>«</a:t>
          </a:r>
          <a:r>
            <a:rPr lang="ru-RU" sz="900" kern="1200"/>
            <a:t>Главное бюро МСЭ по Архангельской области и НАО</a:t>
          </a:r>
          <a:r>
            <a:rPr lang="ru-RU" sz="900" kern="1200">
              <a:latin typeface="Arial"/>
              <a:cs typeface="Arial"/>
            </a:rPr>
            <a:t>»</a:t>
          </a:r>
          <a:endParaRPr lang="ru-RU" sz="900" kern="1200"/>
        </a:p>
      </dsp:txBody>
      <dsp:txXfrm>
        <a:off x="1357312" y="0"/>
        <a:ext cx="1357312" cy="696515"/>
      </dsp:txXfrm>
    </dsp:sp>
    <dsp:sp modelId="{750601D1-0858-483D-AEC5-BB40764B6DFB}">
      <dsp:nvSpPr>
        <dsp:cNvPr id="0" name=""/>
        <dsp:cNvSpPr/>
      </dsp:nvSpPr>
      <dsp:spPr>
        <a:xfrm rot="10800000">
          <a:off x="0" y="928687"/>
          <a:ext cx="1357312" cy="928687"/>
        </a:xfrm>
        <a:prstGeom prst="round1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t>УФССП России по Архангельской области и Ненецкому автономному округу</a:t>
          </a:r>
        </a:p>
      </dsp:txBody>
      <dsp:txXfrm rot="10800000">
        <a:off x="0" y="1160859"/>
        <a:ext cx="1357312" cy="696515"/>
      </dsp:txXfrm>
    </dsp:sp>
    <dsp:sp modelId="{1149D876-1180-4A2B-BF6E-4F75966DF244}">
      <dsp:nvSpPr>
        <dsp:cNvPr id="0" name=""/>
        <dsp:cNvSpPr/>
      </dsp:nvSpPr>
      <dsp:spPr>
        <a:xfrm rot="5400000">
          <a:off x="1571625" y="714375"/>
          <a:ext cx="928687" cy="1357312"/>
        </a:xfrm>
        <a:prstGeom prst="round1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t>УМВД России по Архангельской области</a:t>
          </a:r>
        </a:p>
      </dsp:txBody>
      <dsp:txXfrm rot="5400000">
        <a:off x="1687710" y="830460"/>
        <a:ext cx="696515" cy="1357312"/>
      </dsp:txXfrm>
    </dsp:sp>
    <dsp:sp modelId="{ECC6A080-66EF-4B81-881D-96A59EC349F0}">
      <dsp:nvSpPr>
        <dsp:cNvPr id="0" name=""/>
        <dsp:cNvSpPr/>
      </dsp:nvSpPr>
      <dsp:spPr>
        <a:xfrm>
          <a:off x="823746" y="666321"/>
          <a:ext cx="1067132" cy="524731"/>
        </a:xfrm>
        <a:prstGeom prst="roundRect">
          <a:avLst/>
        </a:prstGeom>
        <a:gradFill rotWithShape="0">
          <a:gsLst>
            <a:gs pos="0">
              <a:schemeClr val="accent3">
                <a:tint val="60000"/>
                <a:hueOff val="0"/>
                <a:satOff val="0"/>
                <a:lumOff val="0"/>
                <a:alphaOff val="0"/>
                <a:tint val="50000"/>
                <a:satMod val="300000"/>
              </a:schemeClr>
            </a:gs>
            <a:gs pos="35000">
              <a:schemeClr val="accent3">
                <a:tint val="60000"/>
                <a:hueOff val="0"/>
                <a:satOff val="0"/>
                <a:lumOff val="0"/>
                <a:alphaOff val="0"/>
                <a:tint val="37000"/>
                <a:satMod val="300000"/>
              </a:schemeClr>
            </a:gs>
            <a:gs pos="100000">
              <a:schemeClr val="accent3">
                <a:tint val="60000"/>
                <a:hueOff val="0"/>
                <a:satOff val="0"/>
                <a:lumOff val="0"/>
                <a:alphaOff val="0"/>
                <a:tint val="15000"/>
                <a:satMod val="350000"/>
              </a:schemeClr>
            </a:gs>
          </a:gsLst>
          <a:lin ang="16200000" scaled="1"/>
        </a:gra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t>Соглашения о взаимодействии и сотрудничестве</a:t>
          </a:r>
        </a:p>
      </dsp:txBody>
      <dsp:txXfrm>
        <a:off x="823746" y="666321"/>
        <a:ext cx="1067132" cy="524731"/>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D174760-7990-4560-95BC-83F1421D73CB}">
      <dsp:nvSpPr>
        <dsp:cNvPr id="0" name=""/>
        <dsp:cNvSpPr/>
      </dsp:nvSpPr>
      <dsp:spPr>
        <a:xfrm>
          <a:off x="276853" y="4192"/>
          <a:ext cx="1103642" cy="419193"/>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t>Дополнительные формы поступления обращений</a:t>
          </a:r>
        </a:p>
      </dsp:txBody>
      <dsp:txXfrm>
        <a:off x="276853" y="4192"/>
        <a:ext cx="1103642" cy="419193"/>
      </dsp:txXfrm>
    </dsp:sp>
    <dsp:sp modelId="{5BD4CC1F-F6AD-430F-9CF7-C541A5FDB7CC}">
      <dsp:nvSpPr>
        <dsp:cNvPr id="0" name=""/>
        <dsp:cNvSpPr/>
      </dsp:nvSpPr>
      <dsp:spPr>
        <a:xfrm>
          <a:off x="387217" y="423385"/>
          <a:ext cx="110364" cy="314394"/>
        </a:xfrm>
        <a:custGeom>
          <a:avLst/>
          <a:gdLst/>
          <a:ahLst/>
          <a:cxnLst/>
          <a:rect l="0" t="0" r="0" b="0"/>
          <a:pathLst>
            <a:path>
              <a:moveTo>
                <a:pt x="0" y="0"/>
              </a:moveTo>
              <a:lnTo>
                <a:pt x="0" y="314394"/>
              </a:lnTo>
              <a:lnTo>
                <a:pt x="110364" y="314394"/>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66BCF8-A42E-47DB-A396-422F0B905238}">
      <dsp:nvSpPr>
        <dsp:cNvPr id="0" name=""/>
        <dsp:cNvSpPr/>
      </dsp:nvSpPr>
      <dsp:spPr>
        <a:xfrm>
          <a:off x="497582" y="528184"/>
          <a:ext cx="670708" cy="419193"/>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ru-RU" sz="700" kern="1200"/>
            <a:t>Экспресс-приемная</a:t>
          </a:r>
        </a:p>
      </dsp:txBody>
      <dsp:txXfrm>
        <a:off x="497582" y="528184"/>
        <a:ext cx="670708" cy="419193"/>
      </dsp:txXfrm>
    </dsp:sp>
    <dsp:sp modelId="{4B0F2C41-D25C-46DD-B825-FCFFA666C6F6}">
      <dsp:nvSpPr>
        <dsp:cNvPr id="0" name=""/>
        <dsp:cNvSpPr/>
      </dsp:nvSpPr>
      <dsp:spPr>
        <a:xfrm>
          <a:off x="387217" y="423385"/>
          <a:ext cx="110364" cy="838386"/>
        </a:xfrm>
        <a:custGeom>
          <a:avLst/>
          <a:gdLst/>
          <a:ahLst/>
          <a:cxnLst/>
          <a:rect l="0" t="0" r="0" b="0"/>
          <a:pathLst>
            <a:path>
              <a:moveTo>
                <a:pt x="0" y="0"/>
              </a:moveTo>
              <a:lnTo>
                <a:pt x="0" y="838386"/>
              </a:lnTo>
              <a:lnTo>
                <a:pt x="110364" y="838386"/>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3B382C-7F50-4D68-897F-104B33E5E29E}">
      <dsp:nvSpPr>
        <dsp:cNvPr id="0" name=""/>
        <dsp:cNvSpPr/>
      </dsp:nvSpPr>
      <dsp:spPr>
        <a:xfrm>
          <a:off x="497582" y="1052175"/>
          <a:ext cx="670708" cy="419193"/>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ru-RU" sz="700" kern="1200"/>
            <a:t>Проект "День правовой помощи"</a:t>
          </a:r>
        </a:p>
      </dsp:txBody>
      <dsp:txXfrm>
        <a:off x="497582" y="1052175"/>
        <a:ext cx="670708" cy="419193"/>
      </dsp:txXfrm>
    </dsp:sp>
    <dsp:sp modelId="{1F8152C4-45D2-49D2-AD88-0EB47C5DA060}">
      <dsp:nvSpPr>
        <dsp:cNvPr id="0" name=""/>
        <dsp:cNvSpPr/>
      </dsp:nvSpPr>
      <dsp:spPr>
        <a:xfrm>
          <a:off x="387217" y="423385"/>
          <a:ext cx="110364" cy="1362377"/>
        </a:xfrm>
        <a:custGeom>
          <a:avLst/>
          <a:gdLst/>
          <a:ahLst/>
          <a:cxnLst/>
          <a:rect l="0" t="0" r="0" b="0"/>
          <a:pathLst>
            <a:path>
              <a:moveTo>
                <a:pt x="0" y="0"/>
              </a:moveTo>
              <a:lnTo>
                <a:pt x="0" y="1362377"/>
              </a:lnTo>
              <a:lnTo>
                <a:pt x="110364" y="1362377"/>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192640-46C7-4DD7-8D63-DEA69F9DEA45}">
      <dsp:nvSpPr>
        <dsp:cNvPr id="0" name=""/>
        <dsp:cNvSpPr/>
      </dsp:nvSpPr>
      <dsp:spPr>
        <a:xfrm>
          <a:off x="497582" y="1576166"/>
          <a:ext cx="670708" cy="419193"/>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ru-RU" sz="700" kern="1200"/>
            <a:t>Онлайн-приемная</a:t>
          </a:r>
        </a:p>
      </dsp:txBody>
      <dsp:txXfrm>
        <a:off x="497582" y="1576166"/>
        <a:ext cx="670708" cy="419193"/>
      </dsp:txXfrm>
    </dsp:sp>
    <dsp:sp modelId="{7E4E5EB6-E9D4-4EB3-9602-A161830B36CC}">
      <dsp:nvSpPr>
        <dsp:cNvPr id="0" name=""/>
        <dsp:cNvSpPr/>
      </dsp:nvSpPr>
      <dsp:spPr>
        <a:xfrm>
          <a:off x="387217" y="423385"/>
          <a:ext cx="110364" cy="1886368"/>
        </a:xfrm>
        <a:custGeom>
          <a:avLst/>
          <a:gdLst/>
          <a:ahLst/>
          <a:cxnLst/>
          <a:rect l="0" t="0" r="0" b="0"/>
          <a:pathLst>
            <a:path>
              <a:moveTo>
                <a:pt x="0" y="0"/>
              </a:moveTo>
              <a:lnTo>
                <a:pt x="0" y="1886368"/>
              </a:lnTo>
              <a:lnTo>
                <a:pt x="110364" y="1886368"/>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0FDD72-74C2-4DB2-964B-54E7C684EB6E}">
      <dsp:nvSpPr>
        <dsp:cNvPr id="0" name=""/>
        <dsp:cNvSpPr/>
      </dsp:nvSpPr>
      <dsp:spPr>
        <a:xfrm>
          <a:off x="497582" y="2100157"/>
          <a:ext cx="670708" cy="419193"/>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ru-RU" sz="700" kern="1200"/>
            <a:t>Проект "Мы делаем общее дело"</a:t>
          </a:r>
        </a:p>
      </dsp:txBody>
      <dsp:txXfrm>
        <a:off x="497582" y="2100157"/>
        <a:ext cx="670708" cy="419193"/>
      </dsp:txXfrm>
    </dsp:sp>
    <dsp:sp modelId="{C86C7B85-6269-4C0F-85C6-5677AC48B091}">
      <dsp:nvSpPr>
        <dsp:cNvPr id="0" name=""/>
        <dsp:cNvSpPr/>
      </dsp:nvSpPr>
      <dsp:spPr>
        <a:xfrm>
          <a:off x="387217" y="423385"/>
          <a:ext cx="110364" cy="2410359"/>
        </a:xfrm>
        <a:custGeom>
          <a:avLst/>
          <a:gdLst/>
          <a:ahLst/>
          <a:cxnLst/>
          <a:rect l="0" t="0" r="0" b="0"/>
          <a:pathLst>
            <a:path>
              <a:moveTo>
                <a:pt x="0" y="0"/>
              </a:moveTo>
              <a:lnTo>
                <a:pt x="0" y="2410359"/>
              </a:lnTo>
              <a:lnTo>
                <a:pt x="110364" y="2410359"/>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5AB16E-C949-45E8-A9CC-8FC3626F5F82}">
      <dsp:nvSpPr>
        <dsp:cNvPr id="0" name=""/>
        <dsp:cNvSpPr/>
      </dsp:nvSpPr>
      <dsp:spPr>
        <a:xfrm>
          <a:off x="497582" y="2624149"/>
          <a:ext cx="670708" cy="419193"/>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ru-RU" sz="700" kern="1200"/>
            <a:t>Тематические "прямые телефонные линии"</a:t>
          </a:r>
        </a:p>
      </dsp:txBody>
      <dsp:txXfrm>
        <a:off x="497582" y="2624149"/>
        <a:ext cx="670708" cy="419193"/>
      </dsp:txXfrm>
    </dsp:sp>
    <dsp:sp modelId="{DB4A57D2-5F28-42E6-9B92-9A8D0E3258DE}">
      <dsp:nvSpPr>
        <dsp:cNvPr id="0" name=""/>
        <dsp:cNvSpPr/>
      </dsp:nvSpPr>
      <dsp:spPr>
        <a:xfrm>
          <a:off x="387217" y="423385"/>
          <a:ext cx="110364" cy="2934351"/>
        </a:xfrm>
        <a:custGeom>
          <a:avLst/>
          <a:gdLst/>
          <a:ahLst/>
          <a:cxnLst/>
          <a:rect l="0" t="0" r="0" b="0"/>
          <a:pathLst>
            <a:path>
              <a:moveTo>
                <a:pt x="0" y="0"/>
              </a:moveTo>
              <a:lnTo>
                <a:pt x="0" y="2934351"/>
              </a:lnTo>
              <a:lnTo>
                <a:pt x="110364" y="2934351"/>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CCC6DB-9056-47A4-898F-D836EF2B6A85}">
      <dsp:nvSpPr>
        <dsp:cNvPr id="0" name=""/>
        <dsp:cNvSpPr/>
      </dsp:nvSpPr>
      <dsp:spPr>
        <a:xfrm>
          <a:off x="497582" y="3148140"/>
          <a:ext cx="670708" cy="419193"/>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ru-RU" sz="700" kern="1200"/>
            <a:t>Тематические приемы</a:t>
          </a:r>
        </a:p>
      </dsp:txBody>
      <dsp:txXfrm>
        <a:off x="497582" y="3148140"/>
        <a:ext cx="670708" cy="419193"/>
      </dsp:txXfrm>
    </dsp:sp>
    <dsp:sp modelId="{3858E995-4B6A-4892-B2C1-BFBD8609843D}">
      <dsp:nvSpPr>
        <dsp:cNvPr id="0" name=""/>
        <dsp:cNvSpPr/>
      </dsp:nvSpPr>
      <dsp:spPr>
        <a:xfrm>
          <a:off x="387217" y="423385"/>
          <a:ext cx="110364" cy="3458342"/>
        </a:xfrm>
        <a:custGeom>
          <a:avLst/>
          <a:gdLst/>
          <a:ahLst/>
          <a:cxnLst/>
          <a:rect l="0" t="0" r="0" b="0"/>
          <a:pathLst>
            <a:path>
              <a:moveTo>
                <a:pt x="0" y="0"/>
              </a:moveTo>
              <a:lnTo>
                <a:pt x="0" y="3458342"/>
              </a:lnTo>
              <a:lnTo>
                <a:pt x="110364" y="3458342"/>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D34AEE-97DB-4413-855A-32CB386B6B2A}">
      <dsp:nvSpPr>
        <dsp:cNvPr id="0" name=""/>
        <dsp:cNvSpPr/>
      </dsp:nvSpPr>
      <dsp:spPr>
        <a:xfrm>
          <a:off x="497582" y="3672131"/>
          <a:ext cx="670708" cy="419193"/>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ru-RU" sz="700" kern="1200"/>
            <a:t>Совместные приемы</a:t>
          </a:r>
        </a:p>
      </dsp:txBody>
      <dsp:txXfrm>
        <a:off x="497582" y="3672131"/>
        <a:ext cx="670708" cy="419193"/>
      </dsp:txXfrm>
    </dsp:sp>
    <dsp:sp modelId="{958DD7CA-B98E-49D7-B604-E338F754534C}">
      <dsp:nvSpPr>
        <dsp:cNvPr id="0" name=""/>
        <dsp:cNvSpPr/>
      </dsp:nvSpPr>
      <dsp:spPr>
        <a:xfrm>
          <a:off x="387217" y="423385"/>
          <a:ext cx="110364" cy="3982333"/>
        </a:xfrm>
        <a:custGeom>
          <a:avLst/>
          <a:gdLst/>
          <a:ahLst/>
          <a:cxnLst/>
          <a:rect l="0" t="0" r="0" b="0"/>
          <a:pathLst>
            <a:path>
              <a:moveTo>
                <a:pt x="0" y="0"/>
              </a:moveTo>
              <a:lnTo>
                <a:pt x="0" y="3982333"/>
              </a:lnTo>
              <a:lnTo>
                <a:pt x="110364" y="3982333"/>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C2300A-386E-46F1-ABC7-B56C94164B9A}">
      <dsp:nvSpPr>
        <dsp:cNvPr id="0" name=""/>
        <dsp:cNvSpPr/>
      </dsp:nvSpPr>
      <dsp:spPr>
        <a:xfrm>
          <a:off x="497582" y="4196122"/>
          <a:ext cx="670708" cy="419193"/>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ru-RU" sz="700" b="0" kern="1200"/>
            <a:t>Передвижные приемные в муниципальных образованиях</a:t>
          </a:r>
        </a:p>
      </dsp:txBody>
      <dsp:txXfrm>
        <a:off x="497582" y="4196122"/>
        <a:ext cx="670708" cy="419193"/>
      </dsp:txXfrm>
    </dsp:sp>
    <dsp:sp modelId="{7065906D-5B50-4071-BE79-56F27E51F39F}">
      <dsp:nvSpPr>
        <dsp:cNvPr id="0" name=""/>
        <dsp:cNvSpPr/>
      </dsp:nvSpPr>
      <dsp:spPr>
        <a:xfrm>
          <a:off x="387217" y="423385"/>
          <a:ext cx="110364" cy="4506324"/>
        </a:xfrm>
        <a:custGeom>
          <a:avLst/>
          <a:gdLst/>
          <a:ahLst/>
          <a:cxnLst/>
          <a:rect l="0" t="0" r="0" b="0"/>
          <a:pathLst>
            <a:path>
              <a:moveTo>
                <a:pt x="0" y="0"/>
              </a:moveTo>
              <a:lnTo>
                <a:pt x="0" y="4506324"/>
              </a:lnTo>
              <a:lnTo>
                <a:pt x="110364" y="4506324"/>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6F410C-09AB-4C84-809E-CFD9B700C8B1}">
      <dsp:nvSpPr>
        <dsp:cNvPr id="0" name=""/>
        <dsp:cNvSpPr/>
      </dsp:nvSpPr>
      <dsp:spPr>
        <a:xfrm>
          <a:off x="497582" y="4720114"/>
          <a:ext cx="670708" cy="419193"/>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ru-RU" sz="700" b="0" kern="1200"/>
            <a:t>Приемы общественных помощников</a:t>
          </a:r>
        </a:p>
      </dsp:txBody>
      <dsp:txXfrm>
        <a:off x="497582" y="4720114"/>
        <a:ext cx="670708" cy="419193"/>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190DEA8-2FDD-42B5-8526-69B6728F3144}">
      <dsp:nvSpPr>
        <dsp:cNvPr id="0" name=""/>
        <dsp:cNvSpPr/>
      </dsp:nvSpPr>
      <dsp:spPr>
        <a:xfrm>
          <a:off x="1060784" y="696044"/>
          <a:ext cx="802951" cy="570510"/>
        </a:xfrm>
        <a:prstGeom prst="ellipse">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Безопасность пассажирских перевозок</a:t>
          </a:r>
        </a:p>
      </dsp:txBody>
      <dsp:txXfrm>
        <a:off x="1060784" y="696044"/>
        <a:ext cx="802951" cy="570510"/>
      </dsp:txXfrm>
    </dsp:sp>
    <dsp:sp modelId="{95CE67FB-2D22-4571-852D-EE9526112CC8}">
      <dsp:nvSpPr>
        <dsp:cNvPr id="0" name=""/>
        <dsp:cNvSpPr/>
      </dsp:nvSpPr>
      <dsp:spPr>
        <a:xfrm rot="16200000">
          <a:off x="1387308" y="471017"/>
          <a:ext cx="149903" cy="175701"/>
        </a:xfrm>
        <a:prstGeom prst="rightArrow">
          <a:avLst>
            <a:gd name="adj1" fmla="val 60000"/>
            <a:gd name="adj2" fmla="val 50000"/>
          </a:avLst>
        </a:prstGeom>
        <a:gradFill rotWithShape="0">
          <a:gsLst>
            <a:gs pos="0">
              <a:schemeClr val="accent3">
                <a:tint val="60000"/>
                <a:hueOff val="0"/>
                <a:satOff val="0"/>
                <a:lumOff val="0"/>
                <a:alphaOff val="0"/>
                <a:tint val="50000"/>
                <a:satMod val="300000"/>
              </a:schemeClr>
            </a:gs>
            <a:gs pos="35000">
              <a:schemeClr val="accent3">
                <a:tint val="60000"/>
                <a:hueOff val="0"/>
                <a:satOff val="0"/>
                <a:lumOff val="0"/>
                <a:alphaOff val="0"/>
                <a:tint val="37000"/>
                <a:satMod val="300000"/>
              </a:schemeClr>
            </a:gs>
            <a:gs pos="100000">
              <a:schemeClr val="accent3">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p>
      </dsp:txBody>
      <dsp:txXfrm rot="16200000">
        <a:off x="1387308" y="471017"/>
        <a:ext cx="149903" cy="175701"/>
      </dsp:txXfrm>
    </dsp:sp>
    <dsp:sp modelId="{AB110B8B-B627-4019-8DBA-6C4A8D40809B}">
      <dsp:nvSpPr>
        <dsp:cNvPr id="0" name=""/>
        <dsp:cNvSpPr/>
      </dsp:nvSpPr>
      <dsp:spPr>
        <a:xfrm>
          <a:off x="1147548" y="100985"/>
          <a:ext cx="629423" cy="312221"/>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Безопасность движения</a:t>
          </a:r>
        </a:p>
      </dsp:txBody>
      <dsp:txXfrm>
        <a:off x="1147548" y="100985"/>
        <a:ext cx="629423" cy="312221"/>
      </dsp:txXfrm>
    </dsp:sp>
    <dsp:sp modelId="{46339286-AF92-459F-9D2D-0998DB0F8E11}">
      <dsp:nvSpPr>
        <dsp:cNvPr id="0" name=""/>
        <dsp:cNvSpPr/>
      </dsp:nvSpPr>
      <dsp:spPr>
        <a:xfrm rot="20715286">
          <a:off x="1866142" y="777783"/>
          <a:ext cx="71189" cy="175701"/>
        </a:xfrm>
        <a:prstGeom prst="rightArrow">
          <a:avLst>
            <a:gd name="adj1" fmla="val 60000"/>
            <a:gd name="adj2" fmla="val 50000"/>
          </a:avLst>
        </a:prstGeom>
        <a:gradFill rotWithShape="0">
          <a:gsLst>
            <a:gs pos="0">
              <a:schemeClr val="accent3">
                <a:tint val="60000"/>
                <a:hueOff val="0"/>
                <a:satOff val="0"/>
                <a:lumOff val="0"/>
                <a:alphaOff val="0"/>
                <a:tint val="50000"/>
                <a:satMod val="300000"/>
              </a:schemeClr>
            </a:gs>
            <a:gs pos="35000">
              <a:schemeClr val="accent3">
                <a:tint val="60000"/>
                <a:hueOff val="0"/>
                <a:satOff val="0"/>
                <a:lumOff val="0"/>
                <a:alphaOff val="0"/>
                <a:tint val="37000"/>
                <a:satMod val="300000"/>
              </a:schemeClr>
            </a:gs>
            <a:gs pos="100000">
              <a:schemeClr val="accent3">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p>
      </dsp:txBody>
      <dsp:txXfrm rot="20715286">
        <a:off x="1866142" y="777783"/>
        <a:ext cx="71189" cy="175701"/>
      </dsp:txXfrm>
    </dsp:sp>
    <dsp:sp modelId="{C1FEB0BF-2CC4-4B72-BF91-A49CE0715645}">
      <dsp:nvSpPr>
        <dsp:cNvPr id="0" name=""/>
        <dsp:cNvSpPr/>
      </dsp:nvSpPr>
      <dsp:spPr>
        <a:xfrm>
          <a:off x="1946143" y="577959"/>
          <a:ext cx="607538" cy="392077"/>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Транспортная безопасность  пассажиров</a:t>
          </a:r>
        </a:p>
      </dsp:txBody>
      <dsp:txXfrm>
        <a:off x="1946143" y="577959"/>
        <a:ext cx="607538" cy="392077"/>
      </dsp:txXfrm>
    </dsp:sp>
    <dsp:sp modelId="{46B3F48F-E977-4F53-A5F5-9A657C9EF3B7}">
      <dsp:nvSpPr>
        <dsp:cNvPr id="0" name=""/>
        <dsp:cNvSpPr/>
      </dsp:nvSpPr>
      <dsp:spPr>
        <a:xfrm rot="2810160">
          <a:off x="1703236" y="1227995"/>
          <a:ext cx="145577" cy="175701"/>
        </a:xfrm>
        <a:prstGeom prst="rightArrow">
          <a:avLst>
            <a:gd name="adj1" fmla="val 60000"/>
            <a:gd name="adj2" fmla="val 50000"/>
          </a:avLst>
        </a:prstGeom>
        <a:gradFill rotWithShape="0">
          <a:gsLst>
            <a:gs pos="0">
              <a:schemeClr val="accent3">
                <a:tint val="60000"/>
                <a:hueOff val="0"/>
                <a:satOff val="0"/>
                <a:lumOff val="0"/>
                <a:alphaOff val="0"/>
                <a:tint val="50000"/>
                <a:satMod val="300000"/>
              </a:schemeClr>
            </a:gs>
            <a:gs pos="35000">
              <a:schemeClr val="accent3">
                <a:tint val="60000"/>
                <a:hueOff val="0"/>
                <a:satOff val="0"/>
                <a:lumOff val="0"/>
                <a:alphaOff val="0"/>
                <a:tint val="37000"/>
                <a:satMod val="300000"/>
              </a:schemeClr>
            </a:gs>
            <a:gs pos="100000">
              <a:schemeClr val="accent3">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p>
      </dsp:txBody>
      <dsp:txXfrm rot="2810160">
        <a:off x="1703236" y="1227995"/>
        <a:ext cx="145577" cy="175701"/>
      </dsp:txXfrm>
    </dsp:sp>
    <dsp:sp modelId="{B104EBA7-0B1E-42DC-9516-FC2BDABF72F6}">
      <dsp:nvSpPr>
        <dsp:cNvPr id="0" name=""/>
        <dsp:cNvSpPr/>
      </dsp:nvSpPr>
      <dsp:spPr>
        <a:xfrm>
          <a:off x="1651797" y="1406572"/>
          <a:ext cx="719925" cy="321243"/>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Экономическая безопасность</a:t>
          </a:r>
        </a:p>
      </dsp:txBody>
      <dsp:txXfrm>
        <a:off x="1651797" y="1406572"/>
        <a:ext cx="719925" cy="321243"/>
      </dsp:txXfrm>
    </dsp:sp>
    <dsp:sp modelId="{463CCDBB-9494-4427-9D56-F6D03F172AC2}">
      <dsp:nvSpPr>
        <dsp:cNvPr id="0" name=""/>
        <dsp:cNvSpPr/>
      </dsp:nvSpPr>
      <dsp:spPr>
        <a:xfrm rot="7866979">
          <a:off x="1102722" y="1228440"/>
          <a:ext cx="134276" cy="175701"/>
        </a:xfrm>
        <a:prstGeom prst="rightArrow">
          <a:avLst>
            <a:gd name="adj1" fmla="val 60000"/>
            <a:gd name="adj2" fmla="val 50000"/>
          </a:avLst>
        </a:prstGeom>
        <a:gradFill rotWithShape="0">
          <a:gsLst>
            <a:gs pos="0">
              <a:schemeClr val="accent3">
                <a:tint val="60000"/>
                <a:hueOff val="0"/>
                <a:satOff val="0"/>
                <a:lumOff val="0"/>
                <a:alphaOff val="0"/>
                <a:tint val="50000"/>
                <a:satMod val="300000"/>
              </a:schemeClr>
            </a:gs>
            <a:gs pos="35000">
              <a:schemeClr val="accent3">
                <a:tint val="60000"/>
                <a:hueOff val="0"/>
                <a:satOff val="0"/>
                <a:lumOff val="0"/>
                <a:alphaOff val="0"/>
                <a:tint val="37000"/>
                <a:satMod val="300000"/>
              </a:schemeClr>
            </a:gs>
            <a:gs pos="100000">
              <a:schemeClr val="accent3">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p>
      </dsp:txBody>
      <dsp:txXfrm rot="7866979">
        <a:off x="1102722" y="1228440"/>
        <a:ext cx="134276" cy="175701"/>
      </dsp:txXfrm>
    </dsp:sp>
    <dsp:sp modelId="{148CA353-1422-4993-B44D-864942766F27}">
      <dsp:nvSpPr>
        <dsp:cNvPr id="0" name=""/>
        <dsp:cNvSpPr/>
      </dsp:nvSpPr>
      <dsp:spPr>
        <a:xfrm>
          <a:off x="523875" y="1406572"/>
          <a:ext cx="853965" cy="321243"/>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Информационная безопасность</a:t>
          </a:r>
        </a:p>
      </dsp:txBody>
      <dsp:txXfrm>
        <a:off x="523875" y="1406572"/>
        <a:ext cx="853965" cy="321243"/>
      </dsp:txXfrm>
    </dsp:sp>
    <dsp:sp modelId="{0CBC5B59-C7D1-4BDC-936B-15F088C45FD1}">
      <dsp:nvSpPr>
        <dsp:cNvPr id="0" name=""/>
        <dsp:cNvSpPr/>
      </dsp:nvSpPr>
      <dsp:spPr>
        <a:xfrm rot="11706574">
          <a:off x="968470" y="771688"/>
          <a:ext cx="85653" cy="175701"/>
        </a:xfrm>
        <a:prstGeom prst="rightArrow">
          <a:avLst>
            <a:gd name="adj1" fmla="val 60000"/>
            <a:gd name="adj2" fmla="val 50000"/>
          </a:avLst>
        </a:prstGeom>
        <a:gradFill rotWithShape="0">
          <a:gsLst>
            <a:gs pos="0">
              <a:schemeClr val="accent3">
                <a:tint val="60000"/>
                <a:hueOff val="0"/>
                <a:satOff val="0"/>
                <a:lumOff val="0"/>
                <a:alphaOff val="0"/>
                <a:tint val="50000"/>
                <a:satMod val="300000"/>
              </a:schemeClr>
            </a:gs>
            <a:gs pos="35000">
              <a:schemeClr val="accent3">
                <a:tint val="60000"/>
                <a:hueOff val="0"/>
                <a:satOff val="0"/>
                <a:lumOff val="0"/>
                <a:alphaOff val="0"/>
                <a:tint val="37000"/>
                <a:satMod val="300000"/>
              </a:schemeClr>
            </a:gs>
            <a:gs pos="100000">
              <a:schemeClr val="accent3">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p>
      </dsp:txBody>
      <dsp:txXfrm rot="11706574">
        <a:off x="968470" y="771688"/>
        <a:ext cx="85653" cy="175701"/>
      </dsp:txXfrm>
    </dsp:sp>
    <dsp:sp modelId="{A6D9CEE2-804B-44A8-90E1-8D3961ED6A00}">
      <dsp:nvSpPr>
        <dsp:cNvPr id="0" name=""/>
        <dsp:cNvSpPr/>
      </dsp:nvSpPr>
      <dsp:spPr>
        <a:xfrm>
          <a:off x="300707" y="577917"/>
          <a:ext cx="665380" cy="359179"/>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Экологическая безопасность</a:t>
          </a:r>
        </a:p>
      </dsp:txBody>
      <dsp:txXfrm>
        <a:off x="300707" y="577917"/>
        <a:ext cx="665380" cy="359179"/>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B43B418-E98F-420C-9A36-399CDFB466AC}">
      <dsp:nvSpPr>
        <dsp:cNvPr id="0" name=""/>
        <dsp:cNvSpPr/>
      </dsp:nvSpPr>
      <dsp:spPr>
        <a:xfrm>
          <a:off x="965" y="228598"/>
          <a:ext cx="2323974" cy="1038227"/>
        </a:xfrm>
        <a:prstGeom prst="chevron">
          <a:avLst/>
        </a:prstGeom>
        <a:gradFill rotWithShape="0">
          <a:gsLst>
            <a:gs pos="0">
              <a:schemeClr val="accent3">
                <a:alpha val="90000"/>
                <a:hueOff val="0"/>
                <a:satOff val="0"/>
                <a:lumOff val="0"/>
                <a:alphaOff val="0"/>
                <a:tint val="50000"/>
                <a:satMod val="300000"/>
              </a:schemeClr>
            </a:gs>
            <a:gs pos="35000">
              <a:schemeClr val="accent3">
                <a:alpha val="90000"/>
                <a:hueOff val="0"/>
                <a:satOff val="0"/>
                <a:lumOff val="0"/>
                <a:alphaOff val="0"/>
                <a:tint val="37000"/>
                <a:satMod val="300000"/>
              </a:schemeClr>
            </a:gs>
            <a:gs pos="100000">
              <a:schemeClr val="accent3">
                <a:alpha val="9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ru-RU" sz="800" kern="1200"/>
            <a:t>Индекс строится на основе вопроса </a:t>
          </a:r>
          <a:r>
            <a:rPr lang="en-US" sz="800" kern="1200"/>
            <a:t>«</a:t>
          </a:r>
          <a:r>
            <a:rPr lang="ru-RU" sz="800" kern="1200"/>
            <a:t>Как Вы оцениваете вероятность появления следующих проблем в Вашей жизни?»</a:t>
          </a:r>
        </a:p>
      </dsp:txBody>
      <dsp:txXfrm>
        <a:off x="965" y="228598"/>
        <a:ext cx="2323974" cy="1038227"/>
      </dsp:txXfrm>
    </dsp:sp>
    <dsp:sp modelId="{69ED007C-6CD1-4A3F-8709-0D178EFDB150}">
      <dsp:nvSpPr>
        <dsp:cNvPr id="0" name=""/>
        <dsp:cNvSpPr/>
      </dsp:nvSpPr>
      <dsp:spPr>
        <a:xfrm>
          <a:off x="2159777" y="197452"/>
          <a:ext cx="2160050" cy="1100520"/>
        </a:xfrm>
        <a:prstGeom prst="chevron">
          <a:avLst/>
        </a:prstGeom>
        <a:gradFill rotWithShape="0">
          <a:gsLst>
            <a:gs pos="0">
              <a:schemeClr val="accent3">
                <a:alpha val="90000"/>
                <a:hueOff val="0"/>
                <a:satOff val="0"/>
                <a:lumOff val="0"/>
                <a:alphaOff val="-20000"/>
                <a:tint val="50000"/>
                <a:satMod val="300000"/>
              </a:schemeClr>
            </a:gs>
            <a:gs pos="35000">
              <a:schemeClr val="accent3">
                <a:alpha val="90000"/>
                <a:hueOff val="0"/>
                <a:satOff val="0"/>
                <a:lumOff val="0"/>
                <a:alphaOff val="-20000"/>
                <a:tint val="37000"/>
                <a:satMod val="300000"/>
              </a:schemeClr>
            </a:gs>
            <a:gs pos="100000">
              <a:schemeClr val="accent3">
                <a:alpha val="90000"/>
                <a:hueOff val="0"/>
                <a:satOff val="0"/>
                <a:lumOff val="0"/>
                <a:alphaOff val="-2000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ru-RU" sz="800" kern="1200"/>
            <a:t>В</a:t>
          </a:r>
          <a:r>
            <a:rPr lang="en-US" sz="800" kern="1200"/>
            <a:t> июне 2015 г</a:t>
          </a:r>
          <a:r>
            <a:rPr lang="ru-RU" sz="800" kern="1200"/>
            <a:t>. </a:t>
          </a:r>
          <a:r>
            <a:rPr lang="en-US" sz="800" kern="1200"/>
            <a:t>россияне оценивали вероятность появления проблемы </a:t>
          </a:r>
          <a:r>
            <a:rPr lang="ru-RU" sz="800" kern="1200"/>
            <a:t> разгула преступности </a:t>
          </a:r>
          <a:r>
            <a:rPr lang="en-US" sz="800" kern="1200"/>
            <a:t>в своей жизни «полностью уверен, что не случится» (-8,7)</a:t>
          </a:r>
          <a:endParaRPr lang="ru-RU" sz="800" kern="1200"/>
        </a:p>
      </dsp:txBody>
      <dsp:txXfrm>
        <a:off x="2159777" y="197452"/>
        <a:ext cx="2160050" cy="1100520"/>
      </dsp:txXfrm>
    </dsp:sp>
    <dsp:sp modelId="{00C86C87-5CC7-4564-AD18-1B74FD734504}">
      <dsp:nvSpPr>
        <dsp:cNvPr id="0" name=""/>
        <dsp:cNvSpPr/>
      </dsp:nvSpPr>
      <dsp:spPr>
        <a:xfrm>
          <a:off x="4154664" y="187070"/>
          <a:ext cx="2073719" cy="1121284"/>
        </a:xfrm>
        <a:prstGeom prst="chevron">
          <a:avLst/>
        </a:prstGeom>
        <a:gradFill rotWithShape="0">
          <a:gsLst>
            <a:gs pos="0">
              <a:schemeClr val="accent3">
                <a:alpha val="90000"/>
                <a:hueOff val="0"/>
                <a:satOff val="0"/>
                <a:lumOff val="0"/>
                <a:alphaOff val="-40000"/>
                <a:tint val="50000"/>
                <a:satMod val="300000"/>
              </a:schemeClr>
            </a:gs>
            <a:gs pos="35000">
              <a:schemeClr val="accent3">
                <a:alpha val="90000"/>
                <a:hueOff val="0"/>
                <a:satOff val="0"/>
                <a:lumOff val="0"/>
                <a:alphaOff val="-40000"/>
                <a:tint val="37000"/>
                <a:satMod val="300000"/>
              </a:schemeClr>
            </a:gs>
            <a:gs pos="100000">
              <a:schemeClr val="accent3">
                <a:alpha val="90000"/>
                <a:hueOff val="0"/>
                <a:satOff val="0"/>
                <a:lumOff val="0"/>
                <a:alphaOff val="-4000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ru-RU" sz="800" kern="1200"/>
            <a:t>В июне 2016 г. индекс  страха разгула преступности соответствовал ответу граждан «полностью уверен, что случится» (5,4)</a:t>
          </a:r>
        </a:p>
      </dsp:txBody>
      <dsp:txXfrm>
        <a:off x="4154664" y="187070"/>
        <a:ext cx="2073719" cy="1121284"/>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8263E-965F-4A95-A339-B9CCC244890F}">
      <dsp:nvSpPr>
        <dsp:cNvPr id="0" name=""/>
        <dsp:cNvSpPr/>
      </dsp:nvSpPr>
      <dsp:spPr>
        <a:xfrm>
          <a:off x="469783" y="269844"/>
          <a:ext cx="1905830" cy="1905830"/>
        </a:xfrm>
        <a:prstGeom prst="blockArc">
          <a:avLst>
            <a:gd name="adj1" fmla="val 10912970"/>
            <a:gd name="adj2" fmla="val 16565450"/>
            <a:gd name="adj3" fmla="val 4635"/>
          </a:avLst>
        </a:prstGeom>
        <a:gradFill rotWithShape="0">
          <a:gsLst>
            <a:gs pos="0">
              <a:schemeClr val="accent3">
                <a:tint val="60000"/>
                <a:hueOff val="0"/>
                <a:satOff val="0"/>
                <a:lumOff val="0"/>
                <a:alphaOff val="0"/>
                <a:tint val="50000"/>
                <a:satMod val="300000"/>
              </a:schemeClr>
            </a:gs>
            <a:gs pos="35000">
              <a:schemeClr val="accent3">
                <a:tint val="60000"/>
                <a:hueOff val="0"/>
                <a:satOff val="0"/>
                <a:lumOff val="0"/>
                <a:alphaOff val="0"/>
                <a:tint val="37000"/>
                <a:satMod val="300000"/>
              </a:schemeClr>
            </a:gs>
            <a:gs pos="100000">
              <a:schemeClr val="accent3">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4131795F-0B0C-4F22-A946-D6D36A83A237}">
      <dsp:nvSpPr>
        <dsp:cNvPr id="0" name=""/>
        <dsp:cNvSpPr/>
      </dsp:nvSpPr>
      <dsp:spPr>
        <a:xfrm>
          <a:off x="469827" y="268496"/>
          <a:ext cx="1905830" cy="1905830"/>
        </a:xfrm>
        <a:prstGeom prst="blockArc">
          <a:avLst>
            <a:gd name="adj1" fmla="val 5107942"/>
            <a:gd name="adj2" fmla="val 10907988"/>
            <a:gd name="adj3" fmla="val 4635"/>
          </a:avLst>
        </a:prstGeom>
        <a:gradFill rotWithShape="0">
          <a:gsLst>
            <a:gs pos="0">
              <a:schemeClr val="accent3">
                <a:tint val="60000"/>
                <a:hueOff val="0"/>
                <a:satOff val="0"/>
                <a:lumOff val="0"/>
                <a:alphaOff val="0"/>
                <a:tint val="50000"/>
                <a:satMod val="300000"/>
              </a:schemeClr>
            </a:gs>
            <a:gs pos="35000">
              <a:schemeClr val="accent3">
                <a:tint val="60000"/>
                <a:hueOff val="0"/>
                <a:satOff val="0"/>
                <a:lumOff val="0"/>
                <a:alphaOff val="0"/>
                <a:tint val="37000"/>
                <a:satMod val="300000"/>
              </a:schemeClr>
            </a:gs>
            <a:gs pos="100000">
              <a:schemeClr val="accent3">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C9AEE06E-2ABE-4158-BAAA-F0B60ACE1C01}">
      <dsp:nvSpPr>
        <dsp:cNvPr id="0" name=""/>
        <dsp:cNvSpPr/>
      </dsp:nvSpPr>
      <dsp:spPr>
        <a:xfrm>
          <a:off x="627968" y="268511"/>
          <a:ext cx="1905830" cy="1905830"/>
        </a:xfrm>
        <a:prstGeom prst="blockArc">
          <a:avLst>
            <a:gd name="adj1" fmla="val 21473489"/>
            <a:gd name="adj2" fmla="val 5692692"/>
            <a:gd name="adj3" fmla="val 4635"/>
          </a:avLst>
        </a:prstGeom>
        <a:gradFill rotWithShape="0">
          <a:gsLst>
            <a:gs pos="0">
              <a:schemeClr val="accent3">
                <a:tint val="60000"/>
                <a:hueOff val="0"/>
                <a:satOff val="0"/>
                <a:lumOff val="0"/>
                <a:alphaOff val="0"/>
                <a:tint val="50000"/>
                <a:satMod val="300000"/>
              </a:schemeClr>
            </a:gs>
            <a:gs pos="35000">
              <a:schemeClr val="accent3">
                <a:tint val="60000"/>
                <a:hueOff val="0"/>
                <a:satOff val="0"/>
                <a:lumOff val="0"/>
                <a:alphaOff val="0"/>
                <a:tint val="37000"/>
                <a:satMod val="300000"/>
              </a:schemeClr>
            </a:gs>
            <a:gs pos="100000">
              <a:schemeClr val="accent3">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EC041609-EDB9-47CD-96B1-22BF80A5273C}">
      <dsp:nvSpPr>
        <dsp:cNvPr id="0" name=""/>
        <dsp:cNvSpPr/>
      </dsp:nvSpPr>
      <dsp:spPr>
        <a:xfrm>
          <a:off x="628152" y="273189"/>
          <a:ext cx="1905830" cy="1905830"/>
        </a:xfrm>
        <a:prstGeom prst="blockArc">
          <a:avLst>
            <a:gd name="adj1" fmla="val 15979725"/>
            <a:gd name="adj2" fmla="val 21456199"/>
            <a:gd name="adj3" fmla="val 4635"/>
          </a:avLst>
        </a:prstGeom>
        <a:gradFill rotWithShape="0">
          <a:gsLst>
            <a:gs pos="0">
              <a:schemeClr val="accent3">
                <a:tint val="60000"/>
                <a:hueOff val="0"/>
                <a:satOff val="0"/>
                <a:lumOff val="0"/>
                <a:alphaOff val="0"/>
                <a:tint val="50000"/>
                <a:satMod val="300000"/>
              </a:schemeClr>
            </a:gs>
            <a:gs pos="35000">
              <a:schemeClr val="accent3">
                <a:tint val="60000"/>
                <a:hueOff val="0"/>
                <a:satOff val="0"/>
                <a:lumOff val="0"/>
                <a:alphaOff val="0"/>
                <a:tint val="37000"/>
                <a:satMod val="300000"/>
              </a:schemeClr>
            </a:gs>
            <a:gs pos="100000">
              <a:schemeClr val="accent3">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20C3ACF8-A033-471B-8CC4-160AC8047AF8}">
      <dsp:nvSpPr>
        <dsp:cNvPr id="0" name=""/>
        <dsp:cNvSpPr/>
      </dsp:nvSpPr>
      <dsp:spPr>
        <a:xfrm>
          <a:off x="1054793" y="779974"/>
          <a:ext cx="938733" cy="876346"/>
        </a:xfrm>
        <a:prstGeom prst="ellipse">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Уровень доверия к ПОО* и судебной системе</a:t>
          </a:r>
        </a:p>
      </dsp:txBody>
      <dsp:txXfrm>
        <a:off x="1054793" y="779974"/>
        <a:ext cx="938733" cy="876346"/>
      </dsp:txXfrm>
    </dsp:sp>
    <dsp:sp modelId="{E2094569-991A-4A7C-9760-2D7F18D3690E}">
      <dsp:nvSpPr>
        <dsp:cNvPr id="0" name=""/>
        <dsp:cNvSpPr/>
      </dsp:nvSpPr>
      <dsp:spPr>
        <a:xfrm>
          <a:off x="868897" y="-9537"/>
          <a:ext cx="1305135" cy="61344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100000"/>
            </a:lnSpc>
            <a:spcBef>
              <a:spcPct val="0"/>
            </a:spcBef>
            <a:spcAft>
              <a:spcPts val="0"/>
            </a:spcAft>
          </a:pPr>
          <a:r>
            <a:rPr lang="ru-RU" sz="700" kern="1200"/>
            <a:t>Полностью или в основном доверяет  ПОО* своего города</a:t>
          </a:r>
        </a:p>
        <a:p>
          <a:pPr lvl="0" algn="ctr" defTabSz="311150">
            <a:lnSpc>
              <a:spcPct val="100000"/>
            </a:lnSpc>
            <a:spcBef>
              <a:spcPct val="0"/>
            </a:spcBef>
            <a:spcAft>
              <a:spcPts val="0"/>
            </a:spcAft>
          </a:pPr>
          <a:r>
            <a:rPr lang="ru-RU" sz="700" kern="1200"/>
            <a:t>60 %</a:t>
          </a:r>
        </a:p>
      </dsp:txBody>
      <dsp:txXfrm>
        <a:off x="868897" y="-9537"/>
        <a:ext cx="1305135" cy="613442"/>
      </dsp:txXfrm>
    </dsp:sp>
    <dsp:sp modelId="{BB4D8C6E-C898-466B-B514-F93D8E87BA12}">
      <dsp:nvSpPr>
        <dsp:cNvPr id="0" name=""/>
        <dsp:cNvSpPr/>
      </dsp:nvSpPr>
      <dsp:spPr>
        <a:xfrm>
          <a:off x="2040843" y="802992"/>
          <a:ext cx="940481" cy="768373"/>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100000"/>
            </a:lnSpc>
            <a:spcBef>
              <a:spcPct val="0"/>
            </a:spcBef>
            <a:spcAft>
              <a:spcPts val="0"/>
            </a:spcAft>
          </a:pPr>
          <a:r>
            <a:rPr lang="ru-RU" sz="700" kern="1200"/>
            <a:t>47% столкнулись с ошибками в работе ПОО*, злоупотреблениями  несправедливостью</a:t>
          </a:r>
        </a:p>
      </dsp:txBody>
      <dsp:txXfrm>
        <a:off x="2040843" y="802992"/>
        <a:ext cx="940481" cy="768373"/>
      </dsp:txXfrm>
    </dsp:sp>
    <dsp:sp modelId="{625A15A5-40EA-49D8-89E1-0D39F7102E9D}">
      <dsp:nvSpPr>
        <dsp:cNvPr id="0" name=""/>
        <dsp:cNvSpPr/>
      </dsp:nvSpPr>
      <dsp:spPr>
        <a:xfrm>
          <a:off x="661820" y="1821694"/>
          <a:ext cx="1679814" cy="654383"/>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100000"/>
            </a:lnSpc>
            <a:spcBef>
              <a:spcPct val="0"/>
            </a:spcBef>
            <a:spcAft>
              <a:spcPts val="0"/>
            </a:spcAft>
          </a:pPr>
          <a:r>
            <a:rPr lang="ru-RU" sz="700" kern="1200"/>
            <a:t>40% столкнулись с судебной несправедливостью, злоупотребле-ниями и ошибками в работе судов</a:t>
          </a:r>
        </a:p>
      </dsp:txBody>
      <dsp:txXfrm>
        <a:off x="661820" y="1821694"/>
        <a:ext cx="1679814" cy="654383"/>
      </dsp:txXfrm>
    </dsp:sp>
    <dsp:sp modelId="{E54C3E9C-F001-464E-B41A-B302AA861138}">
      <dsp:nvSpPr>
        <dsp:cNvPr id="0" name=""/>
        <dsp:cNvSpPr/>
      </dsp:nvSpPr>
      <dsp:spPr>
        <a:xfrm>
          <a:off x="0" y="791126"/>
          <a:ext cx="984740" cy="802100"/>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100000"/>
            </a:lnSpc>
            <a:spcBef>
              <a:spcPct val="0"/>
            </a:spcBef>
            <a:spcAft>
              <a:spcPts val="0"/>
            </a:spcAft>
          </a:pPr>
          <a:r>
            <a:rPr lang="ru-RU" sz="700" kern="1200"/>
            <a:t>Полностью или в основном доверяют судебной системе своего города 63%</a:t>
          </a:r>
        </a:p>
      </dsp:txBody>
      <dsp:txXfrm>
        <a:off x="0" y="791126"/>
        <a:ext cx="984740" cy="802100"/>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93AF05E-FDF7-4087-B777-E330A423F9ED}">
      <dsp:nvSpPr>
        <dsp:cNvPr id="0" name=""/>
        <dsp:cNvSpPr/>
      </dsp:nvSpPr>
      <dsp:spPr>
        <a:xfrm>
          <a:off x="190781" y="0"/>
          <a:ext cx="1685924" cy="1685924"/>
        </a:xfrm>
        <a:prstGeom prst="triangle">
          <a:avLst/>
        </a:prstGeom>
        <a:gradFill rotWithShape="0">
          <a:gsLst>
            <a:gs pos="0">
              <a:schemeClr val="accent3">
                <a:alpha val="90000"/>
                <a:hueOff val="0"/>
                <a:satOff val="0"/>
                <a:lumOff val="0"/>
                <a:alphaOff val="0"/>
                <a:tint val="50000"/>
                <a:satMod val="300000"/>
              </a:schemeClr>
            </a:gs>
            <a:gs pos="35000">
              <a:schemeClr val="accent3">
                <a:alpha val="90000"/>
                <a:hueOff val="0"/>
                <a:satOff val="0"/>
                <a:lumOff val="0"/>
                <a:alphaOff val="0"/>
                <a:tint val="37000"/>
                <a:satMod val="300000"/>
              </a:schemeClr>
            </a:gs>
            <a:gs pos="100000">
              <a:schemeClr val="accent3">
                <a:alpha val="9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9CBCDFF-8D86-4284-A823-9CE545F7305D}">
      <dsp:nvSpPr>
        <dsp:cNvPr id="0" name=""/>
        <dsp:cNvSpPr/>
      </dsp:nvSpPr>
      <dsp:spPr>
        <a:xfrm>
          <a:off x="947431" y="103609"/>
          <a:ext cx="1757668" cy="421371"/>
        </a:xfrm>
        <a:prstGeom prst="roundRect">
          <a:avLst/>
        </a:prstGeom>
        <a:solidFill>
          <a:schemeClr val="lt1">
            <a:alpha val="90000"/>
            <a:hueOff val="0"/>
            <a:satOff val="0"/>
            <a:lumOff val="0"/>
            <a:alphaOff val="0"/>
          </a:schemeClr>
        </a:solidFill>
        <a:ln w="9525" cap="flat" cmpd="sng" algn="ctr">
          <a:solidFill>
            <a:schemeClr val="accent3">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100000"/>
            </a:lnSpc>
            <a:spcBef>
              <a:spcPct val="0"/>
            </a:spcBef>
            <a:spcAft>
              <a:spcPts val="0"/>
            </a:spcAft>
          </a:pPr>
          <a:r>
            <a:rPr lang="ru-RU" sz="800" kern="1200"/>
            <a:t>1 место:</a:t>
          </a:r>
        </a:p>
        <a:p>
          <a:pPr lvl="0" algn="ctr" defTabSz="355600">
            <a:lnSpc>
              <a:spcPct val="100000"/>
            </a:lnSpc>
            <a:spcBef>
              <a:spcPct val="0"/>
            </a:spcBef>
            <a:spcAft>
              <a:spcPts val="0"/>
            </a:spcAft>
          </a:pPr>
          <a:r>
            <a:rPr lang="ru-RU" sz="800" kern="1200"/>
            <a:t>69% </a:t>
          </a:r>
          <a:r>
            <a:rPr lang="ru-RU" sz="800" b="1" kern="1200"/>
            <a:t>самый высокий </a:t>
          </a:r>
          <a:r>
            <a:rPr lang="ru-RU" sz="800" kern="1200"/>
            <a:t>рейтинг доверия -  г.  Череповец</a:t>
          </a:r>
        </a:p>
      </dsp:txBody>
      <dsp:txXfrm>
        <a:off x="947431" y="103609"/>
        <a:ext cx="1757668" cy="421371"/>
      </dsp:txXfrm>
    </dsp:sp>
    <dsp:sp modelId="{F0513231-8B61-4BB3-AA70-54528D11E99A}">
      <dsp:nvSpPr>
        <dsp:cNvPr id="0" name=""/>
        <dsp:cNvSpPr/>
      </dsp:nvSpPr>
      <dsp:spPr>
        <a:xfrm>
          <a:off x="987101" y="631342"/>
          <a:ext cx="1717998" cy="388871"/>
        </a:xfrm>
        <a:prstGeom prst="roundRect">
          <a:avLst/>
        </a:prstGeom>
        <a:solidFill>
          <a:schemeClr val="lt1">
            <a:alpha val="90000"/>
            <a:hueOff val="0"/>
            <a:satOff val="0"/>
            <a:lumOff val="0"/>
            <a:alphaOff val="0"/>
          </a:schemeClr>
        </a:solidFill>
        <a:ln w="9525" cap="flat" cmpd="sng" algn="ctr">
          <a:solidFill>
            <a:schemeClr val="accent3">
              <a:alpha val="90000"/>
              <a:hueOff val="0"/>
              <a:satOff val="0"/>
              <a:lumOff val="0"/>
              <a:alphaOff val="-2000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100000"/>
            </a:lnSpc>
            <a:spcBef>
              <a:spcPct val="0"/>
            </a:spcBef>
            <a:spcAft>
              <a:spcPts val="0"/>
            </a:spcAft>
          </a:pPr>
          <a:r>
            <a:rPr lang="ru-RU" sz="800" kern="1200"/>
            <a:t>62 место:</a:t>
          </a:r>
        </a:p>
        <a:p>
          <a:pPr lvl="0" algn="ctr" defTabSz="355600">
            <a:lnSpc>
              <a:spcPct val="100000"/>
            </a:lnSpc>
            <a:spcBef>
              <a:spcPct val="0"/>
            </a:spcBef>
            <a:spcAft>
              <a:spcPts val="0"/>
            </a:spcAft>
          </a:pPr>
          <a:r>
            <a:rPr lang="ru-RU" sz="800" kern="1200"/>
            <a:t>53% рейтинг доверия населения - </a:t>
          </a:r>
        </a:p>
        <a:p>
          <a:pPr lvl="0" algn="ctr" defTabSz="355600">
            <a:lnSpc>
              <a:spcPct val="100000"/>
            </a:lnSpc>
            <a:spcBef>
              <a:spcPct val="0"/>
            </a:spcBef>
            <a:spcAft>
              <a:spcPts val="0"/>
            </a:spcAft>
          </a:pPr>
          <a:r>
            <a:rPr lang="ru-RU" sz="800" kern="1200"/>
            <a:t>г. Архангельск</a:t>
          </a:r>
        </a:p>
      </dsp:txBody>
      <dsp:txXfrm>
        <a:off x="987101" y="631342"/>
        <a:ext cx="1717998" cy="388871"/>
      </dsp:txXfrm>
    </dsp:sp>
    <dsp:sp modelId="{9CCF5E6B-5FBB-4D25-A408-420E24867E85}">
      <dsp:nvSpPr>
        <dsp:cNvPr id="0" name=""/>
        <dsp:cNvSpPr/>
      </dsp:nvSpPr>
      <dsp:spPr>
        <a:xfrm>
          <a:off x="998125" y="1085716"/>
          <a:ext cx="1706974" cy="494010"/>
        </a:xfrm>
        <a:prstGeom prst="roundRect">
          <a:avLst/>
        </a:prstGeom>
        <a:solidFill>
          <a:schemeClr val="lt1">
            <a:alpha val="90000"/>
            <a:hueOff val="0"/>
            <a:satOff val="0"/>
            <a:lumOff val="0"/>
            <a:alphaOff val="0"/>
          </a:schemeClr>
        </a:solidFill>
        <a:ln w="9525" cap="flat" cmpd="sng" algn="ctr">
          <a:solidFill>
            <a:schemeClr val="accent3">
              <a:alpha val="90000"/>
              <a:hueOff val="0"/>
              <a:satOff val="0"/>
              <a:lumOff val="0"/>
              <a:alphaOff val="-4000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100000"/>
            </a:lnSpc>
            <a:spcBef>
              <a:spcPct val="0"/>
            </a:spcBef>
            <a:spcAft>
              <a:spcPts val="0"/>
            </a:spcAft>
          </a:pPr>
          <a:r>
            <a:rPr lang="ru-RU" sz="800" kern="1200"/>
            <a:t>75 место:</a:t>
          </a:r>
        </a:p>
        <a:p>
          <a:pPr lvl="0" algn="ctr" defTabSz="355600">
            <a:lnSpc>
              <a:spcPct val="100000"/>
            </a:lnSpc>
            <a:spcBef>
              <a:spcPct val="0"/>
            </a:spcBef>
            <a:spcAft>
              <a:spcPts val="0"/>
            </a:spcAft>
          </a:pPr>
          <a:r>
            <a:rPr lang="ru-RU" sz="800" kern="1200"/>
            <a:t>42% </a:t>
          </a:r>
          <a:r>
            <a:rPr lang="ru-RU" sz="800" b="1" kern="1200"/>
            <a:t>самый низкий </a:t>
          </a:r>
          <a:r>
            <a:rPr lang="ru-RU" sz="800" kern="1200"/>
            <a:t>рейтинг доверия -  г. Комсомольск-на-Амуре</a:t>
          </a:r>
        </a:p>
      </dsp:txBody>
      <dsp:txXfrm>
        <a:off x="998125" y="1085716"/>
        <a:ext cx="1706974" cy="494010"/>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8185C2D-ABA1-4AA2-AC0E-43BBF2302474}">
      <dsp:nvSpPr>
        <dsp:cNvPr id="0" name=""/>
        <dsp:cNvSpPr/>
      </dsp:nvSpPr>
      <dsp:spPr>
        <a:xfrm>
          <a:off x="-121154" y="152399"/>
          <a:ext cx="2239543" cy="1866901"/>
        </a:xfrm>
        <a:prstGeom prst="triangle">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4246A73-BBC8-41DF-9ABA-CB38FD1A10A9}">
      <dsp:nvSpPr>
        <dsp:cNvPr id="0" name=""/>
        <dsp:cNvSpPr/>
      </dsp:nvSpPr>
      <dsp:spPr>
        <a:xfrm>
          <a:off x="764679" y="217342"/>
          <a:ext cx="1879481" cy="463182"/>
        </a:xfrm>
        <a:prstGeom prst="round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t>32 обращения поступило на "горячую линию"</a:t>
          </a:r>
        </a:p>
      </dsp:txBody>
      <dsp:txXfrm>
        <a:off x="764679" y="217342"/>
        <a:ext cx="1879481" cy="463182"/>
      </dsp:txXfrm>
    </dsp:sp>
    <dsp:sp modelId="{60DB0A52-5F74-4D30-BCA8-4B982BFACA2B}">
      <dsp:nvSpPr>
        <dsp:cNvPr id="0" name=""/>
        <dsp:cNvSpPr/>
      </dsp:nvSpPr>
      <dsp:spPr>
        <a:xfrm>
          <a:off x="734986" y="738423"/>
          <a:ext cx="1938867" cy="463182"/>
        </a:xfrm>
        <a:prstGeom prst="round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t>Посещен 41 избирательный участок</a:t>
          </a:r>
        </a:p>
      </dsp:txBody>
      <dsp:txXfrm>
        <a:off x="734986" y="738423"/>
        <a:ext cx="1938867" cy="463182"/>
      </dsp:txXfrm>
    </dsp:sp>
    <dsp:sp modelId="{C93FA154-B5B1-4C2B-812F-4CFDD92AB96F}">
      <dsp:nvSpPr>
        <dsp:cNvPr id="0" name=""/>
        <dsp:cNvSpPr/>
      </dsp:nvSpPr>
      <dsp:spPr>
        <a:xfrm>
          <a:off x="755094" y="1259504"/>
          <a:ext cx="1898651" cy="636955"/>
        </a:xfrm>
        <a:prstGeom prst="round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t>Принято участие в 7 заседаниях и семинарах, организованных избирательной комиссией Архангельской области и ЦИК РФ</a:t>
          </a:r>
        </a:p>
      </dsp:txBody>
      <dsp:txXfrm>
        <a:off x="755094" y="1259504"/>
        <a:ext cx="1898651" cy="636955"/>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2AD6F89-09A0-4780-8514-2574DBDBB6B1}">
      <dsp:nvSpPr>
        <dsp:cNvPr id="0" name=""/>
        <dsp:cNvSpPr/>
      </dsp:nvSpPr>
      <dsp:spPr>
        <a:xfrm>
          <a:off x="990" y="76202"/>
          <a:ext cx="2026843" cy="597766"/>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b="1" kern="1200"/>
            <a:t>Формы содействия Уполномоченого</a:t>
          </a:r>
        </a:p>
      </dsp:txBody>
      <dsp:txXfrm>
        <a:off x="990" y="76202"/>
        <a:ext cx="2026843" cy="597766"/>
      </dsp:txXfrm>
    </dsp:sp>
    <dsp:sp modelId="{21B7E58F-6F08-4F25-9293-0CDB49C2F3DC}">
      <dsp:nvSpPr>
        <dsp:cNvPr id="0" name=""/>
        <dsp:cNvSpPr/>
      </dsp:nvSpPr>
      <dsp:spPr>
        <a:xfrm>
          <a:off x="203675" y="673969"/>
          <a:ext cx="202684" cy="701075"/>
        </a:xfrm>
        <a:custGeom>
          <a:avLst/>
          <a:gdLst/>
          <a:ahLst/>
          <a:cxnLst/>
          <a:rect l="0" t="0" r="0" b="0"/>
          <a:pathLst>
            <a:path>
              <a:moveTo>
                <a:pt x="0" y="0"/>
              </a:moveTo>
              <a:lnTo>
                <a:pt x="0" y="701075"/>
              </a:lnTo>
              <a:lnTo>
                <a:pt x="202684" y="701075"/>
              </a:lnTo>
            </a:path>
          </a:pathLst>
        </a:custGeom>
        <a:noFill/>
        <a:ln w="9525" cap="flat" cmpd="sng" algn="ctr">
          <a:solidFill>
            <a:schemeClr val="accent3">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08B1021-63E9-44F6-9CFE-4BDF2EADFF2E}">
      <dsp:nvSpPr>
        <dsp:cNvPr id="0" name=""/>
        <dsp:cNvSpPr/>
      </dsp:nvSpPr>
      <dsp:spPr>
        <a:xfrm>
          <a:off x="406359" y="927325"/>
          <a:ext cx="1621474" cy="895439"/>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t>Разъяснение средств и способов восстановления нарушенных прав, в том числе порядка изменения способа исполнения судебного решения (непосредственно в ходе прямых и </a:t>
          </a:r>
          <a:r>
            <a:rPr lang="ru-RU" sz="800" kern="1200">
              <a:latin typeface="Arial"/>
              <a:cs typeface="Arial"/>
            </a:rPr>
            <a:t>«</a:t>
          </a:r>
          <a:r>
            <a:rPr lang="ru-RU" sz="800" kern="1200"/>
            <a:t>горячих</a:t>
          </a:r>
          <a:r>
            <a:rPr lang="ru-RU" sz="800" kern="1200">
              <a:latin typeface="Arial"/>
              <a:cs typeface="Arial"/>
            </a:rPr>
            <a:t>»</a:t>
          </a:r>
          <a:r>
            <a:rPr lang="ru-RU" sz="800" kern="1200"/>
            <a:t> линий или письменно</a:t>
          </a:r>
        </a:p>
      </dsp:txBody>
      <dsp:txXfrm>
        <a:off x="406359" y="927325"/>
        <a:ext cx="1621474" cy="895439"/>
      </dsp:txXfrm>
    </dsp:sp>
    <dsp:sp modelId="{2B112DA3-848F-4149-9B9D-FE16E29C12BD}">
      <dsp:nvSpPr>
        <dsp:cNvPr id="0" name=""/>
        <dsp:cNvSpPr/>
      </dsp:nvSpPr>
      <dsp:spPr>
        <a:xfrm>
          <a:off x="203675" y="673969"/>
          <a:ext cx="202684" cy="1669876"/>
        </a:xfrm>
        <a:custGeom>
          <a:avLst/>
          <a:gdLst/>
          <a:ahLst/>
          <a:cxnLst/>
          <a:rect l="0" t="0" r="0" b="0"/>
          <a:pathLst>
            <a:path>
              <a:moveTo>
                <a:pt x="0" y="0"/>
              </a:moveTo>
              <a:lnTo>
                <a:pt x="0" y="1669876"/>
              </a:lnTo>
              <a:lnTo>
                <a:pt x="202684" y="1669876"/>
              </a:lnTo>
            </a:path>
          </a:pathLst>
        </a:custGeom>
        <a:noFill/>
        <a:ln w="9525" cap="flat" cmpd="sng" algn="ctr">
          <a:solidFill>
            <a:schemeClr val="accent3">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8C18BFC-8D7E-4D13-8AD4-3BA6AF36FCD1}">
      <dsp:nvSpPr>
        <dsp:cNvPr id="0" name=""/>
        <dsp:cNvSpPr/>
      </dsp:nvSpPr>
      <dsp:spPr>
        <a:xfrm>
          <a:off x="406359" y="2076119"/>
          <a:ext cx="1621474" cy="535451"/>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t>Проведение проверки (самостоятельно или с привлечением компетентных органов)</a:t>
          </a:r>
        </a:p>
      </dsp:txBody>
      <dsp:txXfrm>
        <a:off x="406359" y="2076119"/>
        <a:ext cx="1621474" cy="535451"/>
      </dsp:txXfrm>
    </dsp:sp>
    <dsp:sp modelId="{6C609C1B-EEA5-4412-BBB4-16CBD1856E98}">
      <dsp:nvSpPr>
        <dsp:cNvPr id="0" name=""/>
        <dsp:cNvSpPr/>
      </dsp:nvSpPr>
      <dsp:spPr>
        <a:xfrm>
          <a:off x="203675" y="673969"/>
          <a:ext cx="202684" cy="2509273"/>
        </a:xfrm>
        <a:custGeom>
          <a:avLst/>
          <a:gdLst/>
          <a:ahLst/>
          <a:cxnLst/>
          <a:rect l="0" t="0" r="0" b="0"/>
          <a:pathLst>
            <a:path>
              <a:moveTo>
                <a:pt x="0" y="0"/>
              </a:moveTo>
              <a:lnTo>
                <a:pt x="0" y="2509273"/>
              </a:lnTo>
              <a:lnTo>
                <a:pt x="202684" y="2509273"/>
              </a:lnTo>
            </a:path>
          </a:pathLst>
        </a:custGeom>
        <a:noFill/>
        <a:ln w="9525" cap="flat" cmpd="sng" algn="ctr">
          <a:solidFill>
            <a:schemeClr val="accent3">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81D1347-DD55-491C-82CD-0F57A862C5DF}">
      <dsp:nvSpPr>
        <dsp:cNvPr id="0" name=""/>
        <dsp:cNvSpPr/>
      </dsp:nvSpPr>
      <dsp:spPr>
        <a:xfrm>
          <a:off x="406359" y="2864926"/>
          <a:ext cx="1621474" cy="636631"/>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t>Направление запросов по подведомственности для рассмотрения по существу и принятия соответствующих мер уполномоченными органами</a:t>
          </a:r>
        </a:p>
      </dsp:txBody>
      <dsp:txXfrm>
        <a:off x="406359" y="2864926"/>
        <a:ext cx="1621474" cy="636631"/>
      </dsp:txXfrm>
    </dsp:sp>
    <dsp:sp modelId="{5C7F93DC-DAB6-425C-84FE-AB4106F9CD3E}">
      <dsp:nvSpPr>
        <dsp:cNvPr id="0" name=""/>
        <dsp:cNvSpPr/>
      </dsp:nvSpPr>
      <dsp:spPr>
        <a:xfrm>
          <a:off x="203675" y="673969"/>
          <a:ext cx="202684" cy="3703798"/>
        </a:xfrm>
        <a:custGeom>
          <a:avLst/>
          <a:gdLst/>
          <a:ahLst/>
          <a:cxnLst/>
          <a:rect l="0" t="0" r="0" b="0"/>
          <a:pathLst>
            <a:path>
              <a:moveTo>
                <a:pt x="0" y="0"/>
              </a:moveTo>
              <a:lnTo>
                <a:pt x="0" y="3703798"/>
              </a:lnTo>
              <a:lnTo>
                <a:pt x="202684" y="3703798"/>
              </a:lnTo>
            </a:path>
          </a:pathLst>
        </a:custGeom>
        <a:noFill/>
        <a:ln w="9525" cap="flat" cmpd="sng" algn="ctr">
          <a:solidFill>
            <a:schemeClr val="accent3">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6FA9DF4-FCE2-4C23-96B5-06CA0AFC0BA9}">
      <dsp:nvSpPr>
        <dsp:cNvPr id="0" name=""/>
        <dsp:cNvSpPr/>
      </dsp:nvSpPr>
      <dsp:spPr>
        <a:xfrm>
          <a:off x="406359" y="3754913"/>
          <a:ext cx="1621474" cy="1245708"/>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ts val="0"/>
            </a:spcAft>
          </a:pPr>
          <a:r>
            <a:rPr lang="ru-RU" sz="800" kern="1200"/>
            <a:t>Направление органам и лицам, допустившим нарушение прав граждан, заключений относительно возможных и необходимых мер по их восстановлению, том числе: </a:t>
          </a:r>
        </a:p>
        <a:p>
          <a:pPr lvl="0" algn="ctr" defTabSz="355600">
            <a:lnSpc>
              <a:spcPct val="90000"/>
            </a:lnSpc>
            <a:spcBef>
              <a:spcPct val="0"/>
            </a:spcBef>
            <a:spcAft>
              <a:spcPct val="35000"/>
            </a:spcAft>
          </a:pPr>
          <a:r>
            <a:rPr lang="ru-RU" sz="800" kern="1200"/>
            <a:t>- на предоставление жилого помещения маневренного фонда; - на измение способа исполнения судебного решения</a:t>
          </a:r>
        </a:p>
      </dsp:txBody>
      <dsp:txXfrm>
        <a:off x="406359" y="3754913"/>
        <a:ext cx="1621474" cy="124570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1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5.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26.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8.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9.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29EC07-B2A2-48FC-9D2A-E611429BB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51087</Words>
  <Characters>291196</Characters>
  <Application>Microsoft Office Word</Application>
  <DocSecurity>4</DocSecurity>
  <Lines>2426</Lines>
  <Paragraphs>683</Paragraphs>
  <ScaleCrop>false</ScaleCrop>
  <HeadingPairs>
    <vt:vector size="2" baseType="variant">
      <vt:variant>
        <vt:lpstr>Название</vt:lpstr>
      </vt:variant>
      <vt:variant>
        <vt:i4>1</vt:i4>
      </vt:variant>
    </vt:vector>
  </HeadingPairs>
  <TitlesOfParts>
    <vt:vector size="1" baseType="lpstr">
      <vt:lpstr/>
    </vt:vector>
  </TitlesOfParts>
  <Company>OEM</Company>
  <LinksUpToDate>false</LinksUpToDate>
  <CharactersWithSpaces>341600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userhr</dc:creator>
  <cp:lastModifiedBy>Чапыгина</cp:lastModifiedBy>
  <cp:revision>2</cp:revision>
  <cp:lastPrinted>2017-03-07T07:59:00Z</cp:lastPrinted>
  <dcterms:created xsi:type="dcterms:W3CDTF">2017-05-03T13:00:00Z</dcterms:created>
  <dcterms:modified xsi:type="dcterms:W3CDTF">2017-05-03T13:00:00Z</dcterms:modified>
</cp:coreProperties>
</file>