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A1E" w:rsidRPr="000647C7" w:rsidRDefault="00F90A1E" w:rsidP="00F90A1E">
      <w:pPr>
        <w:jc w:val="center"/>
        <w:rPr>
          <w:b/>
          <w:sz w:val="28"/>
          <w:szCs w:val="28"/>
        </w:rPr>
      </w:pPr>
      <w:r w:rsidRPr="000647C7">
        <w:rPr>
          <w:b/>
          <w:sz w:val="28"/>
          <w:szCs w:val="28"/>
        </w:rPr>
        <w:t>АРХАНГЕЛЬСКОЕ ОБЛАСТНОЕ</w:t>
      </w:r>
    </w:p>
    <w:p w:rsidR="00F90A1E" w:rsidRPr="000647C7" w:rsidRDefault="00F90A1E" w:rsidP="00F90A1E">
      <w:pPr>
        <w:jc w:val="center"/>
        <w:rPr>
          <w:b/>
          <w:sz w:val="28"/>
          <w:szCs w:val="28"/>
        </w:rPr>
      </w:pPr>
      <w:r w:rsidRPr="000647C7">
        <w:rPr>
          <w:b/>
          <w:sz w:val="28"/>
          <w:szCs w:val="28"/>
        </w:rPr>
        <w:t>СОБРАНИЕ ДЕПУТАТОВ</w:t>
      </w:r>
    </w:p>
    <w:p w:rsidR="00F90A1E" w:rsidRPr="009F05C7" w:rsidRDefault="00F90A1E" w:rsidP="00F90A1E">
      <w:pPr>
        <w:jc w:val="center"/>
        <w:rPr>
          <w:b/>
          <w:sz w:val="28"/>
          <w:szCs w:val="28"/>
        </w:rPr>
      </w:pPr>
    </w:p>
    <w:p w:rsidR="00F90A1E" w:rsidRPr="009F05C7" w:rsidRDefault="00F90A1E" w:rsidP="00F90A1E">
      <w:pPr>
        <w:jc w:val="center"/>
        <w:rPr>
          <w:b/>
          <w:sz w:val="28"/>
          <w:szCs w:val="28"/>
        </w:rPr>
      </w:pPr>
    </w:p>
    <w:p w:rsidR="00F90A1E" w:rsidRPr="009F05C7" w:rsidRDefault="00F90A1E" w:rsidP="00F90A1E">
      <w:pPr>
        <w:jc w:val="center"/>
        <w:rPr>
          <w:b/>
          <w:sz w:val="28"/>
          <w:szCs w:val="28"/>
        </w:rPr>
      </w:pPr>
    </w:p>
    <w:p w:rsidR="00F90A1E" w:rsidRPr="009F05C7" w:rsidRDefault="00F90A1E" w:rsidP="00F90A1E">
      <w:pPr>
        <w:jc w:val="center"/>
        <w:rPr>
          <w:b/>
          <w:sz w:val="28"/>
          <w:szCs w:val="28"/>
        </w:rPr>
      </w:pPr>
    </w:p>
    <w:p w:rsidR="00F90A1E" w:rsidRDefault="00F90A1E" w:rsidP="00F90A1E">
      <w:pPr>
        <w:jc w:val="center"/>
        <w:rPr>
          <w:b/>
          <w:sz w:val="28"/>
          <w:szCs w:val="28"/>
        </w:rPr>
      </w:pPr>
    </w:p>
    <w:p w:rsidR="00F90A1E" w:rsidRPr="009F05C7" w:rsidRDefault="00F90A1E" w:rsidP="00F90A1E">
      <w:pPr>
        <w:jc w:val="center"/>
        <w:rPr>
          <w:b/>
          <w:sz w:val="28"/>
          <w:szCs w:val="28"/>
        </w:rPr>
      </w:pPr>
    </w:p>
    <w:p w:rsidR="00F90A1E" w:rsidRDefault="00F90A1E" w:rsidP="00F90A1E">
      <w:pPr>
        <w:jc w:val="center"/>
        <w:rPr>
          <w:b/>
          <w:sz w:val="28"/>
          <w:szCs w:val="28"/>
        </w:rPr>
      </w:pPr>
    </w:p>
    <w:p w:rsidR="00F90A1E" w:rsidRDefault="00F90A1E" w:rsidP="00F90A1E">
      <w:pPr>
        <w:jc w:val="center"/>
        <w:rPr>
          <w:b/>
          <w:sz w:val="28"/>
          <w:szCs w:val="28"/>
        </w:rPr>
      </w:pPr>
    </w:p>
    <w:p w:rsidR="00F90A1E" w:rsidRDefault="00F90A1E" w:rsidP="00F90A1E">
      <w:pPr>
        <w:jc w:val="center"/>
        <w:rPr>
          <w:b/>
          <w:sz w:val="28"/>
          <w:szCs w:val="28"/>
        </w:rPr>
      </w:pPr>
    </w:p>
    <w:p w:rsidR="00F90A1E" w:rsidRPr="009F05C7" w:rsidRDefault="00F90A1E" w:rsidP="00F90A1E">
      <w:pPr>
        <w:jc w:val="center"/>
        <w:rPr>
          <w:b/>
          <w:sz w:val="28"/>
          <w:szCs w:val="28"/>
        </w:rPr>
      </w:pPr>
    </w:p>
    <w:p w:rsidR="00F90A1E" w:rsidRPr="009F05C7" w:rsidRDefault="00F90A1E" w:rsidP="00F90A1E">
      <w:pPr>
        <w:jc w:val="center"/>
        <w:rPr>
          <w:b/>
          <w:sz w:val="28"/>
          <w:szCs w:val="28"/>
        </w:rPr>
      </w:pPr>
    </w:p>
    <w:p w:rsidR="00F90A1E" w:rsidRPr="009F05C7" w:rsidRDefault="00F90A1E" w:rsidP="00F90A1E">
      <w:pPr>
        <w:jc w:val="center"/>
        <w:rPr>
          <w:b/>
          <w:sz w:val="28"/>
          <w:szCs w:val="28"/>
        </w:rPr>
      </w:pPr>
    </w:p>
    <w:p w:rsidR="00F90A1E" w:rsidRDefault="00F90A1E" w:rsidP="00F90A1E">
      <w:pPr>
        <w:jc w:val="center"/>
        <w:rPr>
          <w:b/>
          <w:sz w:val="28"/>
          <w:szCs w:val="28"/>
        </w:rPr>
      </w:pPr>
    </w:p>
    <w:p w:rsidR="00F90A1E" w:rsidRDefault="00F90A1E" w:rsidP="00F90A1E">
      <w:pPr>
        <w:jc w:val="center"/>
        <w:rPr>
          <w:b/>
          <w:sz w:val="28"/>
          <w:szCs w:val="28"/>
        </w:rPr>
      </w:pPr>
    </w:p>
    <w:p w:rsidR="00F90A1E" w:rsidRPr="009F05C7" w:rsidRDefault="00F90A1E" w:rsidP="00F90A1E">
      <w:pPr>
        <w:jc w:val="center"/>
        <w:rPr>
          <w:b/>
          <w:sz w:val="28"/>
          <w:szCs w:val="28"/>
        </w:rPr>
      </w:pPr>
    </w:p>
    <w:p w:rsidR="00F90A1E" w:rsidRPr="009F05C7" w:rsidRDefault="00F90A1E" w:rsidP="00F90A1E">
      <w:pPr>
        <w:jc w:val="center"/>
        <w:rPr>
          <w:b/>
          <w:sz w:val="28"/>
          <w:szCs w:val="28"/>
        </w:rPr>
      </w:pPr>
    </w:p>
    <w:p w:rsidR="00872061" w:rsidRDefault="00872061" w:rsidP="00872061">
      <w:pPr>
        <w:jc w:val="center"/>
        <w:rPr>
          <w:b/>
          <w:sz w:val="28"/>
          <w:szCs w:val="28"/>
        </w:rPr>
      </w:pPr>
      <w:r>
        <w:rPr>
          <w:b/>
          <w:sz w:val="28"/>
          <w:szCs w:val="28"/>
        </w:rPr>
        <w:t>И</w:t>
      </w:r>
      <w:r w:rsidRPr="00872061">
        <w:rPr>
          <w:b/>
          <w:sz w:val="28"/>
          <w:szCs w:val="28"/>
        </w:rPr>
        <w:t>нформаци</w:t>
      </w:r>
      <w:r>
        <w:rPr>
          <w:b/>
          <w:sz w:val="28"/>
          <w:szCs w:val="28"/>
        </w:rPr>
        <w:t>я</w:t>
      </w:r>
      <w:r w:rsidRPr="00872061">
        <w:rPr>
          <w:b/>
          <w:sz w:val="28"/>
          <w:szCs w:val="28"/>
        </w:rPr>
        <w:t xml:space="preserve"> о деятельности депутата </w:t>
      </w:r>
    </w:p>
    <w:p w:rsidR="00872061" w:rsidRDefault="00872061" w:rsidP="00872061">
      <w:pPr>
        <w:jc w:val="center"/>
        <w:rPr>
          <w:b/>
          <w:sz w:val="28"/>
          <w:szCs w:val="28"/>
        </w:rPr>
      </w:pPr>
      <w:r w:rsidRPr="00872061">
        <w:rPr>
          <w:b/>
          <w:sz w:val="28"/>
          <w:szCs w:val="28"/>
        </w:rPr>
        <w:t>Архангельского областного Собрания депутатов</w:t>
      </w:r>
    </w:p>
    <w:p w:rsidR="00872061" w:rsidRDefault="00872061" w:rsidP="00872061">
      <w:pPr>
        <w:jc w:val="center"/>
        <w:rPr>
          <w:b/>
          <w:sz w:val="28"/>
          <w:szCs w:val="28"/>
        </w:rPr>
      </w:pPr>
      <w:r>
        <w:rPr>
          <w:b/>
          <w:caps/>
          <w:sz w:val="28"/>
          <w:szCs w:val="28"/>
        </w:rPr>
        <w:t>Моисеева СЕРГЕЯ ВЕНИАМИНОВИЧА</w:t>
      </w:r>
    </w:p>
    <w:p w:rsidR="00872061" w:rsidRPr="00872061" w:rsidRDefault="002F4669" w:rsidP="00872061">
      <w:pPr>
        <w:jc w:val="center"/>
        <w:rPr>
          <w:b/>
          <w:sz w:val="28"/>
          <w:szCs w:val="28"/>
        </w:rPr>
      </w:pPr>
      <w:r>
        <w:rPr>
          <w:b/>
          <w:sz w:val="28"/>
          <w:szCs w:val="28"/>
        </w:rPr>
        <w:t xml:space="preserve"> (избирательный округ № 3) </w:t>
      </w:r>
      <w:r w:rsidR="00872061" w:rsidRPr="00872061">
        <w:rPr>
          <w:b/>
          <w:sz w:val="28"/>
          <w:szCs w:val="28"/>
        </w:rPr>
        <w:t>за 2015 год</w:t>
      </w:r>
    </w:p>
    <w:p w:rsidR="00F90A1E" w:rsidRPr="009F05C7" w:rsidRDefault="00F90A1E" w:rsidP="00F90A1E">
      <w:pPr>
        <w:jc w:val="center"/>
        <w:rPr>
          <w:b/>
          <w:sz w:val="28"/>
          <w:szCs w:val="28"/>
        </w:rPr>
      </w:pPr>
    </w:p>
    <w:p w:rsidR="00F90A1E" w:rsidRPr="009F05C7" w:rsidRDefault="00F90A1E" w:rsidP="00F90A1E">
      <w:pPr>
        <w:jc w:val="center"/>
        <w:rPr>
          <w:b/>
          <w:sz w:val="28"/>
          <w:szCs w:val="28"/>
        </w:rPr>
      </w:pPr>
    </w:p>
    <w:p w:rsidR="00F90A1E" w:rsidRPr="009F05C7" w:rsidRDefault="00F90A1E" w:rsidP="00F90A1E">
      <w:pPr>
        <w:jc w:val="center"/>
        <w:rPr>
          <w:b/>
          <w:sz w:val="28"/>
          <w:szCs w:val="28"/>
        </w:rPr>
      </w:pPr>
    </w:p>
    <w:p w:rsidR="00F90A1E" w:rsidRPr="009F05C7" w:rsidRDefault="00F90A1E" w:rsidP="00F90A1E">
      <w:pPr>
        <w:jc w:val="center"/>
        <w:rPr>
          <w:b/>
          <w:sz w:val="28"/>
          <w:szCs w:val="28"/>
        </w:rPr>
      </w:pPr>
    </w:p>
    <w:p w:rsidR="00F90A1E" w:rsidRPr="009F05C7" w:rsidRDefault="00F90A1E" w:rsidP="00F90A1E">
      <w:pPr>
        <w:jc w:val="center"/>
        <w:rPr>
          <w:b/>
          <w:sz w:val="28"/>
          <w:szCs w:val="28"/>
        </w:rPr>
      </w:pPr>
    </w:p>
    <w:p w:rsidR="00F90A1E" w:rsidRPr="009F05C7" w:rsidRDefault="00F90A1E" w:rsidP="00F90A1E">
      <w:pPr>
        <w:jc w:val="center"/>
        <w:rPr>
          <w:b/>
          <w:sz w:val="28"/>
          <w:szCs w:val="28"/>
        </w:rPr>
      </w:pPr>
    </w:p>
    <w:p w:rsidR="00F90A1E" w:rsidRPr="009F05C7" w:rsidRDefault="00F90A1E" w:rsidP="00F90A1E">
      <w:pPr>
        <w:jc w:val="center"/>
        <w:rPr>
          <w:b/>
          <w:sz w:val="28"/>
          <w:szCs w:val="28"/>
        </w:rPr>
      </w:pPr>
    </w:p>
    <w:p w:rsidR="00F90A1E" w:rsidRPr="009F05C7" w:rsidRDefault="00F90A1E" w:rsidP="00F90A1E">
      <w:pPr>
        <w:jc w:val="center"/>
        <w:rPr>
          <w:b/>
          <w:sz w:val="28"/>
          <w:szCs w:val="28"/>
        </w:rPr>
      </w:pPr>
    </w:p>
    <w:p w:rsidR="00F90A1E" w:rsidRPr="009F05C7" w:rsidRDefault="00F90A1E" w:rsidP="00F90A1E">
      <w:pPr>
        <w:jc w:val="center"/>
        <w:rPr>
          <w:b/>
          <w:sz w:val="28"/>
          <w:szCs w:val="28"/>
        </w:rPr>
      </w:pPr>
    </w:p>
    <w:p w:rsidR="00F90A1E" w:rsidRPr="009F05C7" w:rsidRDefault="00F90A1E" w:rsidP="00F90A1E">
      <w:pPr>
        <w:jc w:val="center"/>
        <w:rPr>
          <w:b/>
          <w:sz w:val="28"/>
          <w:szCs w:val="28"/>
        </w:rPr>
      </w:pPr>
    </w:p>
    <w:p w:rsidR="00F90A1E" w:rsidRPr="009F05C7" w:rsidRDefault="00F90A1E" w:rsidP="00F90A1E">
      <w:pPr>
        <w:jc w:val="center"/>
        <w:rPr>
          <w:b/>
          <w:sz w:val="28"/>
          <w:szCs w:val="28"/>
        </w:rPr>
      </w:pPr>
    </w:p>
    <w:p w:rsidR="00F90A1E" w:rsidRPr="009F05C7" w:rsidRDefault="00F90A1E" w:rsidP="00F90A1E">
      <w:pPr>
        <w:rPr>
          <w:b/>
          <w:sz w:val="28"/>
          <w:szCs w:val="28"/>
        </w:rPr>
      </w:pPr>
    </w:p>
    <w:p w:rsidR="00F90A1E" w:rsidRPr="009F05C7" w:rsidRDefault="00F90A1E" w:rsidP="00F90A1E">
      <w:pPr>
        <w:jc w:val="center"/>
        <w:rPr>
          <w:b/>
          <w:sz w:val="28"/>
          <w:szCs w:val="28"/>
        </w:rPr>
      </w:pPr>
    </w:p>
    <w:p w:rsidR="00F90A1E" w:rsidRPr="009F05C7" w:rsidRDefault="00F90A1E" w:rsidP="00F90A1E">
      <w:pPr>
        <w:jc w:val="center"/>
        <w:rPr>
          <w:b/>
          <w:sz w:val="28"/>
          <w:szCs w:val="28"/>
        </w:rPr>
      </w:pPr>
    </w:p>
    <w:p w:rsidR="00F90A1E" w:rsidRPr="009F05C7" w:rsidRDefault="00F90A1E" w:rsidP="00F90A1E">
      <w:pPr>
        <w:jc w:val="center"/>
        <w:rPr>
          <w:b/>
          <w:sz w:val="28"/>
          <w:szCs w:val="28"/>
        </w:rPr>
      </w:pPr>
    </w:p>
    <w:p w:rsidR="001039FE" w:rsidRDefault="001039FE" w:rsidP="00F90A1E">
      <w:pPr>
        <w:jc w:val="center"/>
        <w:rPr>
          <w:b/>
          <w:sz w:val="28"/>
          <w:szCs w:val="28"/>
        </w:rPr>
      </w:pPr>
    </w:p>
    <w:p w:rsidR="001039FE" w:rsidRDefault="001039FE" w:rsidP="00F90A1E">
      <w:pPr>
        <w:jc w:val="center"/>
        <w:rPr>
          <w:b/>
          <w:sz w:val="28"/>
          <w:szCs w:val="28"/>
        </w:rPr>
      </w:pPr>
    </w:p>
    <w:p w:rsidR="00F90A1E" w:rsidRPr="009F05C7" w:rsidRDefault="00F90A1E" w:rsidP="00F90A1E">
      <w:pPr>
        <w:jc w:val="center"/>
        <w:rPr>
          <w:b/>
          <w:sz w:val="28"/>
          <w:szCs w:val="28"/>
        </w:rPr>
      </w:pPr>
      <w:r w:rsidRPr="009F05C7">
        <w:rPr>
          <w:b/>
          <w:sz w:val="28"/>
          <w:szCs w:val="28"/>
        </w:rPr>
        <w:t>г. Архангельск</w:t>
      </w:r>
    </w:p>
    <w:p w:rsidR="00F90A1E" w:rsidRPr="009F05C7" w:rsidRDefault="00F90A1E" w:rsidP="00872061">
      <w:pPr>
        <w:jc w:val="center"/>
        <w:rPr>
          <w:b/>
          <w:sz w:val="28"/>
          <w:szCs w:val="28"/>
        </w:rPr>
      </w:pPr>
      <w:r w:rsidRPr="009F05C7">
        <w:rPr>
          <w:b/>
          <w:sz w:val="28"/>
          <w:szCs w:val="28"/>
        </w:rPr>
        <w:br w:type="page"/>
      </w:r>
    </w:p>
    <w:p w:rsidR="00872061" w:rsidRDefault="002F4669" w:rsidP="00872061">
      <w:pPr>
        <w:jc w:val="center"/>
        <w:rPr>
          <w:b/>
          <w:sz w:val="28"/>
          <w:szCs w:val="28"/>
        </w:rPr>
      </w:pPr>
      <w:r>
        <w:rPr>
          <w:b/>
          <w:sz w:val="28"/>
          <w:szCs w:val="28"/>
        </w:rPr>
        <w:lastRenderedPageBreak/>
        <w:t>Информация о деятельности депутата</w:t>
      </w:r>
    </w:p>
    <w:p w:rsidR="00872061" w:rsidRDefault="002F4669" w:rsidP="00872061">
      <w:pPr>
        <w:jc w:val="center"/>
        <w:rPr>
          <w:b/>
          <w:sz w:val="28"/>
          <w:szCs w:val="28"/>
        </w:rPr>
      </w:pPr>
      <w:r>
        <w:rPr>
          <w:b/>
          <w:sz w:val="28"/>
          <w:szCs w:val="28"/>
        </w:rPr>
        <w:t>Архангельского областного Собрания депутатов</w:t>
      </w:r>
    </w:p>
    <w:p w:rsidR="00872061" w:rsidRDefault="00872061" w:rsidP="00872061">
      <w:pPr>
        <w:jc w:val="center"/>
        <w:rPr>
          <w:b/>
          <w:sz w:val="28"/>
          <w:szCs w:val="28"/>
        </w:rPr>
      </w:pPr>
      <w:r>
        <w:rPr>
          <w:b/>
          <w:caps/>
          <w:sz w:val="28"/>
          <w:szCs w:val="28"/>
        </w:rPr>
        <w:t>Моисеева СЕРГЕЯ ВЕНИАМИНОВИЧА</w:t>
      </w:r>
    </w:p>
    <w:p w:rsidR="00872061" w:rsidRPr="00872061" w:rsidRDefault="00872061" w:rsidP="00872061">
      <w:pPr>
        <w:jc w:val="center"/>
        <w:rPr>
          <w:b/>
          <w:sz w:val="28"/>
          <w:szCs w:val="28"/>
        </w:rPr>
      </w:pPr>
      <w:r w:rsidRPr="00872061">
        <w:rPr>
          <w:b/>
          <w:sz w:val="28"/>
          <w:szCs w:val="28"/>
        </w:rPr>
        <w:t>(</w:t>
      </w:r>
      <w:r w:rsidR="002F4669">
        <w:rPr>
          <w:b/>
          <w:sz w:val="28"/>
          <w:szCs w:val="28"/>
        </w:rPr>
        <w:t>избирательный округ № 3) за</w:t>
      </w:r>
      <w:r w:rsidR="002F4669" w:rsidRPr="00872061">
        <w:rPr>
          <w:b/>
          <w:sz w:val="28"/>
          <w:szCs w:val="28"/>
        </w:rPr>
        <w:t xml:space="preserve"> 2015 </w:t>
      </w:r>
      <w:r w:rsidR="002F4669">
        <w:rPr>
          <w:b/>
          <w:sz w:val="28"/>
          <w:szCs w:val="28"/>
        </w:rPr>
        <w:t>год</w:t>
      </w:r>
    </w:p>
    <w:p w:rsidR="00872061" w:rsidRPr="009F05C7" w:rsidRDefault="00872061" w:rsidP="00872061">
      <w:pPr>
        <w:jc w:val="center"/>
        <w:rPr>
          <w:b/>
          <w:sz w:val="28"/>
          <w:szCs w:val="28"/>
        </w:rPr>
      </w:pPr>
    </w:p>
    <w:p w:rsidR="00F90A1E" w:rsidRPr="00F343FA" w:rsidRDefault="00340CF5" w:rsidP="00BE792E">
      <w:pPr>
        <w:pStyle w:val="ab"/>
        <w:spacing w:before="0" w:beforeAutospacing="0" w:after="0" w:afterAutospacing="0"/>
        <w:ind w:left="360"/>
        <w:jc w:val="center"/>
        <w:rPr>
          <w:rStyle w:val="ac"/>
          <w:bCs w:val="0"/>
          <w:color w:val="000000"/>
          <w:sz w:val="28"/>
          <w:szCs w:val="28"/>
        </w:rPr>
      </w:pPr>
      <w:r>
        <w:rPr>
          <w:rStyle w:val="ac"/>
          <w:color w:val="000000"/>
          <w:sz w:val="28"/>
          <w:szCs w:val="28"/>
          <w:lang w:val="en-US"/>
        </w:rPr>
        <w:t>I</w:t>
      </w:r>
      <w:r w:rsidRPr="00340CF5">
        <w:rPr>
          <w:rStyle w:val="ac"/>
          <w:color w:val="000000"/>
          <w:sz w:val="28"/>
          <w:szCs w:val="28"/>
        </w:rPr>
        <w:t xml:space="preserve">. </w:t>
      </w:r>
      <w:r w:rsidR="002F4669">
        <w:rPr>
          <w:rStyle w:val="ac"/>
          <w:color w:val="000000"/>
          <w:sz w:val="28"/>
          <w:szCs w:val="28"/>
        </w:rPr>
        <w:t>Участие в работе комитетов, комиссий, созданных органами законодательной и исполнительной власти, учреждениями и организациями Архангельской области</w:t>
      </w:r>
    </w:p>
    <w:p w:rsidR="00F90A1E" w:rsidRPr="00F343FA" w:rsidRDefault="00F90A1E" w:rsidP="00BE792E">
      <w:pPr>
        <w:pStyle w:val="ab"/>
        <w:spacing w:before="0" w:beforeAutospacing="0" w:after="0" w:afterAutospacing="0"/>
        <w:ind w:left="567" w:hanging="567"/>
        <w:jc w:val="center"/>
        <w:rPr>
          <w:rStyle w:val="ac"/>
          <w:b w:val="0"/>
          <w:bCs w:val="0"/>
          <w:color w:val="000000"/>
          <w:sz w:val="28"/>
          <w:szCs w:val="28"/>
        </w:rPr>
      </w:pPr>
    </w:p>
    <w:p w:rsidR="00F90A1E" w:rsidRPr="002F4669" w:rsidRDefault="00F90A1E" w:rsidP="002F4669">
      <w:pPr>
        <w:pStyle w:val="ab"/>
        <w:spacing w:before="0" w:beforeAutospacing="0" w:after="0" w:afterAutospacing="0"/>
        <w:ind w:firstLine="567"/>
        <w:jc w:val="both"/>
        <w:rPr>
          <w:sz w:val="28"/>
          <w:szCs w:val="28"/>
          <w:u w:val="single"/>
        </w:rPr>
      </w:pPr>
      <w:r w:rsidRPr="002F4669">
        <w:rPr>
          <w:color w:val="000000"/>
          <w:sz w:val="28"/>
          <w:szCs w:val="28"/>
          <w:u w:val="single"/>
        </w:rPr>
        <w:t xml:space="preserve">В 2015 году депутат Моисеев С.В. </w:t>
      </w:r>
      <w:r w:rsidR="002F4669" w:rsidRPr="002F4669">
        <w:rPr>
          <w:color w:val="000000"/>
          <w:sz w:val="28"/>
          <w:szCs w:val="28"/>
          <w:u w:val="single"/>
        </w:rPr>
        <w:t>осуществлял</w:t>
      </w:r>
      <w:r w:rsidRPr="002F4669">
        <w:rPr>
          <w:color w:val="000000"/>
          <w:sz w:val="28"/>
          <w:szCs w:val="28"/>
          <w:u w:val="single"/>
        </w:rPr>
        <w:t xml:space="preserve"> </w:t>
      </w:r>
      <w:r w:rsidR="002F4669" w:rsidRPr="002F4669">
        <w:rPr>
          <w:color w:val="000000"/>
          <w:sz w:val="28"/>
          <w:szCs w:val="28"/>
          <w:u w:val="single"/>
        </w:rPr>
        <w:t xml:space="preserve">без отрыва от основной деятельности </w:t>
      </w:r>
      <w:r w:rsidRPr="002F4669">
        <w:rPr>
          <w:color w:val="000000"/>
          <w:sz w:val="28"/>
          <w:szCs w:val="28"/>
          <w:u w:val="single"/>
        </w:rPr>
        <w:t>следующие полномочия:</w:t>
      </w:r>
    </w:p>
    <w:p w:rsidR="007475FA" w:rsidRDefault="002F4669" w:rsidP="00F343FA">
      <w:pPr>
        <w:ind w:firstLine="567"/>
        <w:jc w:val="both"/>
        <w:rPr>
          <w:color w:val="000000"/>
          <w:sz w:val="28"/>
          <w:szCs w:val="28"/>
        </w:rPr>
      </w:pPr>
      <w:r>
        <w:rPr>
          <w:color w:val="000000"/>
          <w:sz w:val="28"/>
          <w:szCs w:val="28"/>
        </w:rPr>
        <w:t>-</w:t>
      </w:r>
      <w:r w:rsidR="00F343FA">
        <w:rPr>
          <w:color w:val="000000"/>
          <w:sz w:val="28"/>
          <w:szCs w:val="28"/>
        </w:rPr>
        <w:t xml:space="preserve"> з</w:t>
      </w:r>
      <w:r w:rsidR="007475FA">
        <w:rPr>
          <w:color w:val="000000"/>
          <w:sz w:val="28"/>
          <w:szCs w:val="28"/>
        </w:rPr>
        <w:t>аместитель председателя Архангельского областного Собрания депутатов</w:t>
      </w:r>
      <w:r w:rsidR="00F343FA">
        <w:rPr>
          <w:color w:val="000000"/>
          <w:sz w:val="28"/>
          <w:szCs w:val="28"/>
        </w:rPr>
        <w:t>;</w:t>
      </w:r>
    </w:p>
    <w:p w:rsidR="00F90A1E" w:rsidRPr="009F05C7" w:rsidRDefault="002F4669" w:rsidP="00F343FA">
      <w:pPr>
        <w:ind w:firstLine="567"/>
        <w:jc w:val="both"/>
        <w:rPr>
          <w:color w:val="000000"/>
          <w:sz w:val="28"/>
          <w:szCs w:val="28"/>
          <w:u w:val="single"/>
        </w:rPr>
      </w:pPr>
      <w:r>
        <w:rPr>
          <w:color w:val="000000"/>
          <w:sz w:val="28"/>
          <w:szCs w:val="28"/>
        </w:rPr>
        <w:t>-</w:t>
      </w:r>
      <w:r w:rsidR="00F343FA">
        <w:rPr>
          <w:color w:val="000000"/>
          <w:sz w:val="28"/>
          <w:szCs w:val="28"/>
        </w:rPr>
        <w:t xml:space="preserve"> п</w:t>
      </w:r>
      <w:r w:rsidR="007475FA">
        <w:rPr>
          <w:color w:val="000000"/>
          <w:sz w:val="28"/>
          <w:szCs w:val="28"/>
        </w:rPr>
        <w:t xml:space="preserve">редседатель комитета </w:t>
      </w:r>
      <w:r w:rsidRPr="009F05C7">
        <w:rPr>
          <w:color w:val="000000"/>
          <w:sz w:val="28"/>
          <w:szCs w:val="28"/>
        </w:rPr>
        <w:t xml:space="preserve">Архангельского областного Собрания депутатов </w:t>
      </w:r>
      <w:r w:rsidR="007475FA">
        <w:rPr>
          <w:color w:val="000000"/>
          <w:sz w:val="28"/>
          <w:szCs w:val="28"/>
        </w:rPr>
        <w:t>по бюджету и налоговой политике</w:t>
      </w:r>
      <w:r w:rsidR="00F343FA">
        <w:rPr>
          <w:color w:val="000000"/>
          <w:sz w:val="28"/>
          <w:szCs w:val="28"/>
        </w:rPr>
        <w:t>.</w:t>
      </w:r>
    </w:p>
    <w:p w:rsidR="00F90A1E" w:rsidRPr="009F05C7" w:rsidRDefault="00F90A1E" w:rsidP="00F90A1E">
      <w:pPr>
        <w:ind w:left="567" w:hanging="567"/>
        <w:jc w:val="both"/>
        <w:rPr>
          <w:color w:val="000000"/>
          <w:sz w:val="28"/>
          <w:szCs w:val="28"/>
          <w:u w:val="single"/>
        </w:rPr>
      </w:pPr>
      <w:r w:rsidRPr="009F05C7">
        <w:rPr>
          <w:color w:val="000000"/>
          <w:sz w:val="28"/>
          <w:szCs w:val="28"/>
          <w:u w:val="single"/>
        </w:rPr>
        <w:t xml:space="preserve"> </w:t>
      </w:r>
    </w:p>
    <w:p w:rsidR="00F90A1E" w:rsidRPr="009F05C7" w:rsidRDefault="00F90A1E" w:rsidP="000C511D">
      <w:pPr>
        <w:ind w:firstLine="567"/>
        <w:jc w:val="both"/>
        <w:rPr>
          <w:color w:val="000000"/>
          <w:sz w:val="28"/>
          <w:szCs w:val="28"/>
        </w:rPr>
      </w:pPr>
      <w:r w:rsidRPr="002F4669">
        <w:rPr>
          <w:color w:val="000000"/>
          <w:sz w:val="28"/>
          <w:szCs w:val="28"/>
          <w:u w:val="single"/>
        </w:rPr>
        <w:t xml:space="preserve">Кроме того, в 2015 году </w:t>
      </w:r>
      <w:r w:rsidR="007475FA" w:rsidRPr="002F4669">
        <w:rPr>
          <w:color w:val="000000"/>
          <w:sz w:val="28"/>
          <w:szCs w:val="28"/>
          <w:u w:val="single"/>
        </w:rPr>
        <w:t>Моисеев С.</w:t>
      </w:r>
      <w:r w:rsidRPr="002F4669">
        <w:rPr>
          <w:color w:val="000000"/>
          <w:sz w:val="28"/>
          <w:szCs w:val="28"/>
          <w:u w:val="single"/>
        </w:rPr>
        <w:t>В. входил в состав и принимал участие в деятельности</w:t>
      </w:r>
      <w:r w:rsidRPr="002F4669">
        <w:rPr>
          <w:color w:val="000000"/>
          <w:sz w:val="28"/>
          <w:szCs w:val="28"/>
        </w:rPr>
        <w:t>:</w:t>
      </w:r>
    </w:p>
    <w:p w:rsidR="00F90A1E" w:rsidRPr="00004B87" w:rsidRDefault="002F4669" w:rsidP="002F4669">
      <w:pPr>
        <w:ind w:firstLine="567"/>
        <w:jc w:val="both"/>
        <w:rPr>
          <w:color w:val="000000"/>
          <w:sz w:val="28"/>
          <w:szCs w:val="28"/>
        </w:rPr>
      </w:pPr>
      <w:r>
        <w:rPr>
          <w:color w:val="000000"/>
          <w:sz w:val="28"/>
          <w:szCs w:val="28"/>
        </w:rPr>
        <w:t xml:space="preserve">- </w:t>
      </w:r>
      <w:r w:rsidR="00F343FA">
        <w:rPr>
          <w:color w:val="000000"/>
          <w:sz w:val="28"/>
          <w:szCs w:val="28"/>
        </w:rPr>
        <w:t>р</w:t>
      </w:r>
      <w:r w:rsidR="006064E8" w:rsidRPr="00004B87">
        <w:rPr>
          <w:color w:val="000000"/>
          <w:sz w:val="28"/>
          <w:szCs w:val="28"/>
        </w:rPr>
        <w:t>абочей группы по разработке программы развития города  Архангельска как административного центра Архангельской области</w:t>
      </w:r>
      <w:r w:rsidR="00F90A1E" w:rsidRPr="00004B87">
        <w:rPr>
          <w:color w:val="000000"/>
          <w:sz w:val="28"/>
          <w:szCs w:val="28"/>
        </w:rPr>
        <w:t>;</w:t>
      </w:r>
    </w:p>
    <w:p w:rsidR="002178D3" w:rsidRPr="00004B87" w:rsidRDefault="002F4669" w:rsidP="002F4669">
      <w:pPr>
        <w:ind w:firstLine="567"/>
        <w:jc w:val="both"/>
        <w:rPr>
          <w:color w:val="000000"/>
          <w:sz w:val="28"/>
          <w:szCs w:val="28"/>
        </w:rPr>
      </w:pPr>
      <w:r>
        <w:rPr>
          <w:color w:val="000000"/>
          <w:sz w:val="28"/>
          <w:szCs w:val="28"/>
        </w:rPr>
        <w:t xml:space="preserve">- </w:t>
      </w:r>
      <w:r w:rsidR="002178D3" w:rsidRPr="00004B87">
        <w:rPr>
          <w:color w:val="000000"/>
          <w:sz w:val="28"/>
          <w:szCs w:val="28"/>
        </w:rPr>
        <w:t>рабочей группы по рассмотрению комплексного плана мероприятий по строительству (реконструкции, капитальному ремонту) объектов, расположенных на территории города Архангельска как административного центра Архангельской области;</w:t>
      </w:r>
    </w:p>
    <w:p w:rsidR="00F90A1E" w:rsidRPr="00004B87" w:rsidRDefault="002F4669" w:rsidP="002F4669">
      <w:pPr>
        <w:ind w:firstLine="567"/>
        <w:jc w:val="both"/>
        <w:rPr>
          <w:color w:val="000000"/>
          <w:sz w:val="28"/>
          <w:szCs w:val="28"/>
        </w:rPr>
      </w:pPr>
      <w:r>
        <w:rPr>
          <w:color w:val="000000"/>
          <w:sz w:val="28"/>
          <w:szCs w:val="28"/>
        </w:rPr>
        <w:t xml:space="preserve">- </w:t>
      </w:r>
      <w:r w:rsidR="00F90A1E" w:rsidRPr="00004B87">
        <w:rPr>
          <w:color w:val="000000"/>
          <w:sz w:val="28"/>
          <w:szCs w:val="28"/>
        </w:rPr>
        <w:t xml:space="preserve">рабочей группы </w:t>
      </w:r>
      <w:r w:rsidR="006064E8" w:rsidRPr="00004B87">
        <w:rPr>
          <w:color w:val="000000"/>
          <w:sz w:val="28"/>
          <w:szCs w:val="28"/>
        </w:rPr>
        <w:t>по вопросам формирования межбюджетных отношений</w:t>
      </w:r>
      <w:r w:rsidR="00F90A1E" w:rsidRPr="00004B87">
        <w:rPr>
          <w:color w:val="000000"/>
          <w:sz w:val="28"/>
          <w:szCs w:val="28"/>
        </w:rPr>
        <w:t>;</w:t>
      </w:r>
    </w:p>
    <w:p w:rsidR="006F37ED" w:rsidRPr="00004B87" w:rsidRDefault="002F4669" w:rsidP="002F4669">
      <w:pPr>
        <w:ind w:firstLine="567"/>
        <w:jc w:val="both"/>
        <w:rPr>
          <w:sz w:val="28"/>
          <w:szCs w:val="28"/>
        </w:rPr>
      </w:pPr>
      <w:r>
        <w:rPr>
          <w:color w:val="000000"/>
          <w:sz w:val="28"/>
          <w:szCs w:val="28"/>
        </w:rPr>
        <w:t xml:space="preserve">- </w:t>
      </w:r>
      <w:r w:rsidR="006064E8" w:rsidRPr="00004B87">
        <w:rPr>
          <w:color w:val="000000"/>
          <w:sz w:val="28"/>
          <w:szCs w:val="28"/>
        </w:rPr>
        <w:t>комиссии по бюджетным проектировкам;</w:t>
      </w:r>
    </w:p>
    <w:p w:rsidR="006F37ED" w:rsidRPr="00004B87" w:rsidRDefault="002F4669" w:rsidP="002F4669">
      <w:pPr>
        <w:ind w:firstLine="567"/>
        <w:jc w:val="both"/>
        <w:rPr>
          <w:sz w:val="28"/>
          <w:szCs w:val="28"/>
        </w:rPr>
      </w:pPr>
      <w:r>
        <w:rPr>
          <w:sz w:val="28"/>
          <w:szCs w:val="28"/>
        </w:rPr>
        <w:t xml:space="preserve">- </w:t>
      </w:r>
      <w:r w:rsidR="006F37ED" w:rsidRPr="00004B87">
        <w:rPr>
          <w:sz w:val="28"/>
          <w:szCs w:val="28"/>
        </w:rPr>
        <w:t>комисси</w:t>
      </w:r>
      <w:r w:rsidR="007E23FF" w:rsidRPr="00004B87">
        <w:rPr>
          <w:sz w:val="28"/>
          <w:szCs w:val="28"/>
        </w:rPr>
        <w:t>и</w:t>
      </w:r>
      <w:r w:rsidR="006F37ED" w:rsidRPr="00004B87">
        <w:rPr>
          <w:sz w:val="28"/>
          <w:szCs w:val="28"/>
        </w:rPr>
        <w:t xml:space="preserve"> Правительства Архангельской области по обеспечению устойчивого развития экономики и социальной стабильности;</w:t>
      </w:r>
    </w:p>
    <w:p w:rsidR="007E23FF" w:rsidRPr="00004B87" w:rsidRDefault="002F4669" w:rsidP="002F4669">
      <w:pPr>
        <w:ind w:firstLine="567"/>
        <w:jc w:val="both"/>
        <w:rPr>
          <w:sz w:val="28"/>
          <w:szCs w:val="28"/>
        </w:rPr>
      </w:pPr>
      <w:r>
        <w:rPr>
          <w:sz w:val="28"/>
          <w:szCs w:val="28"/>
        </w:rPr>
        <w:t xml:space="preserve">- </w:t>
      </w:r>
      <w:r w:rsidR="006F37ED" w:rsidRPr="00004B87">
        <w:rPr>
          <w:sz w:val="28"/>
          <w:szCs w:val="28"/>
        </w:rPr>
        <w:t>комисси</w:t>
      </w:r>
      <w:r w:rsidR="007E23FF" w:rsidRPr="00004B87">
        <w:rPr>
          <w:sz w:val="28"/>
          <w:szCs w:val="28"/>
        </w:rPr>
        <w:t>и</w:t>
      </w:r>
      <w:r w:rsidR="006F37ED" w:rsidRPr="00004B87">
        <w:rPr>
          <w:sz w:val="28"/>
          <w:szCs w:val="28"/>
        </w:rPr>
        <w:t xml:space="preserve"> по инвестиционной политике и развитию конкуренции в Архангельской области;</w:t>
      </w:r>
    </w:p>
    <w:p w:rsidR="00004B87" w:rsidRPr="00004B87" w:rsidRDefault="002F4669" w:rsidP="002F4669">
      <w:pPr>
        <w:ind w:firstLine="567"/>
        <w:jc w:val="both"/>
        <w:rPr>
          <w:bCs/>
          <w:sz w:val="28"/>
          <w:szCs w:val="28"/>
        </w:rPr>
      </w:pPr>
      <w:r>
        <w:rPr>
          <w:sz w:val="28"/>
          <w:szCs w:val="28"/>
        </w:rPr>
        <w:t xml:space="preserve">- </w:t>
      </w:r>
      <w:r w:rsidR="007E23FF" w:rsidRPr="00004B87">
        <w:rPr>
          <w:sz w:val="28"/>
          <w:szCs w:val="28"/>
        </w:rPr>
        <w:t>р</w:t>
      </w:r>
      <w:r w:rsidR="006F37ED" w:rsidRPr="00004B87">
        <w:rPr>
          <w:sz w:val="28"/>
          <w:szCs w:val="28"/>
        </w:rPr>
        <w:t>абоч</w:t>
      </w:r>
      <w:r w:rsidR="007E23FF" w:rsidRPr="00004B87">
        <w:rPr>
          <w:sz w:val="28"/>
          <w:szCs w:val="28"/>
        </w:rPr>
        <w:t>ей</w:t>
      </w:r>
      <w:r w:rsidR="006F37ED" w:rsidRPr="00004B87">
        <w:rPr>
          <w:sz w:val="28"/>
          <w:szCs w:val="28"/>
        </w:rPr>
        <w:t xml:space="preserve"> групп</w:t>
      </w:r>
      <w:r w:rsidR="007E23FF" w:rsidRPr="00004B87">
        <w:rPr>
          <w:sz w:val="28"/>
          <w:szCs w:val="28"/>
        </w:rPr>
        <w:t>ы</w:t>
      </w:r>
      <w:r w:rsidR="006F37ED" w:rsidRPr="00004B87">
        <w:rPr>
          <w:sz w:val="28"/>
          <w:szCs w:val="28"/>
        </w:rPr>
        <w:t xml:space="preserve"> по стратегическому планированию;</w:t>
      </w:r>
    </w:p>
    <w:p w:rsidR="00004B87" w:rsidRPr="00004B87" w:rsidRDefault="002F4669" w:rsidP="002F4669">
      <w:pPr>
        <w:ind w:firstLine="567"/>
        <w:jc w:val="both"/>
        <w:rPr>
          <w:sz w:val="28"/>
          <w:szCs w:val="28"/>
        </w:rPr>
      </w:pPr>
      <w:r>
        <w:rPr>
          <w:sz w:val="28"/>
          <w:szCs w:val="28"/>
        </w:rPr>
        <w:t xml:space="preserve">- </w:t>
      </w:r>
      <w:r w:rsidR="007E23FF" w:rsidRPr="00004B87">
        <w:rPr>
          <w:sz w:val="28"/>
          <w:szCs w:val="28"/>
        </w:rPr>
        <w:t>р</w:t>
      </w:r>
      <w:r w:rsidR="006F37ED" w:rsidRPr="00004B87">
        <w:rPr>
          <w:sz w:val="28"/>
          <w:szCs w:val="28"/>
        </w:rPr>
        <w:t>абоч</w:t>
      </w:r>
      <w:r w:rsidR="007E23FF" w:rsidRPr="00004B87">
        <w:rPr>
          <w:sz w:val="28"/>
          <w:szCs w:val="28"/>
        </w:rPr>
        <w:t>ей</w:t>
      </w:r>
      <w:r w:rsidR="006F37ED" w:rsidRPr="00004B87">
        <w:rPr>
          <w:sz w:val="28"/>
          <w:szCs w:val="28"/>
        </w:rPr>
        <w:t xml:space="preserve"> групп</w:t>
      </w:r>
      <w:r w:rsidR="007E23FF" w:rsidRPr="00004B87">
        <w:rPr>
          <w:sz w:val="28"/>
          <w:szCs w:val="28"/>
        </w:rPr>
        <w:t>ы</w:t>
      </w:r>
      <w:r w:rsidR="006F37ED" w:rsidRPr="00004B87">
        <w:rPr>
          <w:sz w:val="28"/>
          <w:szCs w:val="28"/>
        </w:rPr>
        <w:t xml:space="preserve"> по </w:t>
      </w:r>
      <w:r w:rsidR="006F37ED" w:rsidRPr="00004B87">
        <w:rPr>
          <w:bCs/>
          <w:sz w:val="28"/>
          <w:szCs w:val="28"/>
        </w:rPr>
        <w:t xml:space="preserve">подготовке проекта областного закона </w:t>
      </w:r>
      <w:r w:rsidR="007E23FF" w:rsidRPr="00004B87">
        <w:rPr>
          <w:bCs/>
          <w:sz w:val="28"/>
          <w:szCs w:val="28"/>
        </w:rPr>
        <w:t xml:space="preserve">                              </w:t>
      </w:r>
      <w:r w:rsidR="006F37ED" w:rsidRPr="00004B87">
        <w:rPr>
          <w:bCs/>
          <w:sz w:val="28"/>
          <w:szCs w:val="28"/>
        </w:rPr>
        <w:t>«Об особенностях составления и утверждения проектов областного бюджета и бюджета территориального фонда обязательного медицинского страхования Архангельской области на 2016 год и о внесении изменений в статьи 5 и 6 областного закона «О бюджетном процессе Архангельской области»;</w:t>
      </w:r>
    </w:p>
    <w:p w:rsidR="00004B87" w:rsidRPr="00004B87" w:rsidRDefault="002F4669" w:rsidP="002F4669">
      <w:pPr>
        <w:ind w:firstLine="567"/>
        <w:jc w:val="both"/>
        <w:rPr>
          <w:bCs/>
          <w:sz w:val="28"/>
          <w:szCs w:val="28"/>
        </w:rPr>
      </w:pPr>
      <w:r>
        <w:rPr>
          <w:sz w:val="28"/>
          <w:szCs w:val="28"/>
        </w:rPr>
        <w:t xml:space="preserve">- </w:t>
      </w:r>
      <w:r w:rsidR="007E23FF" w:rsidRPr="00004B87">
        <w:rPr>
          <w:sz w:val="28"/>
          <w:szCs w:val="28"/>
        </w:rPr>
        <w:t>р</w:t>
      </w:r>
      <w:r w:rsidR="006F37ED" w:rsidRPr="00004B87">
        <w:rPr>
          <w:sz w:val="28"/>
          <w:szCs w:val="28"/>
        </w:rPr>
        <w:t>абоч</w:t>
      </w:r>
      <w:r w:rsidR="007E23FF" w:rsidRPr="00004B87">
        <w:rPr>
          <w:sz w:val="28"/>
          <w:szCs w:val="28"/>
        </w:rPr>
        <w:t>ей</w:t>
      </w:r>
      <w:r w:rsidR="006F37ED" w:rsidRPr="00004B87">
        <w:rPr>
          <w:sz w:val="28"/>
          <w:szCs w:val="28"/>
        </w:rPr>
        <w:t xml:space="preserve"> групп</w:t>
      </w:r>
      <w:r w:rsidR="007E23FF" w:rsidRPr="00004B87">
        <w:rPr>
          <w:sz w:val="28"/>
          <w:szCs w:val="28"/>
        </w:rPr>
        <w:t>ы</w:t>
      </w:r>
      <w:r w:rsidR="006F37ED" w:rsidRPr="00004B87">
        <w:rPr>
          <w:sz w:val="28"/>
          <w:szCs w:val="28"/>
        </w:rPr>
        <w:t xml:space="preserve"> по вопросам формирования межбюджетных отношений с муниципальными образованиями Архангельской области на 2016 год</w:t>
      </w:r>
      <w:r w:rsidR="007E23FF" w:rsidRPr="00004B87">
        <w:rPr>
          <w:sz w:val="28"/>
          <w:szCs w:val="28"/>
        </w:rPr>
        <w:t>;</w:t>
      </w:r>
    </w:p>
    <w:p w:rsidR="00004B87" w:rsidRPr="00004B87" w:rsidRDefault="002F4669" w:rsidP="002F4669">
      <w:pPr>
        <w:ind w:firstLine="567"/>
        <w:jc w:val="both"/>
        <w:rPr>
          <w:sz w:val="28"/>
          <w:szCs w:val="28"/>
        </w:rPr>
      </w:pPr>
      <w:r>
        <w:rPr>
          <w:bCs/>
          <w:sz w:val="28"/>
          <w:szCs w:val="28"/>
        </w:rPr>
        <w:t xml:space="preserve">- </w:t>
      </w:r>
      <w:r w:rsidR="007E23FF" w:rsidRPr="00004B87">
        <w:rPr>
          <w:bCs/>
          <w:sz w:val="28"/>
          <w:szCs w:val="28"/>
        </w:rPr>
        <w:t>р</w:t>
      </w:r>
      <w:r w:rsidR="006F37ED" w:rsidRPr="00004B87">
        <w:rPr>
          <w:bCs/>
          <w:sz w:val="28"/>
          <w:szCs w:val="28"/>
        </w:rPr>
        <w:t>абоч</w:t>
      </w:r>
      <w:r>
        <w:rPr>
          <w:bCs/>
          <w:sz w:val="28"/>
          <w:szCs w:val="28"/>
        </w:rPr>
        <w:t>ей</w:t>
      </w:r>
      <w:r w:rsidR="006F37ED" w:rsidRPr="00004B87">
        <w:rPr>
          <w:bCs/>
          <w:sz w:val="28"/>
          <w:szCs w:val="28"/>
        </w:rPr>
        <w:t xml:space="preserve"> групп</w:t>
      </w:r>
      <w:r w:rsidR="007E23FF" w:rsidRPr="00004B87">
        <w:rPr>
          <w:bCs/>
          <w:sz w:val="28"/>
          <w:szCs w:val="28"/>
        </w:rPr>
        <w:t>ы</w:t>
      </w:r>
      <w:r w:rsidR="006F37ED" w:rsidRPr="00004B87">
        <w:rPr>
          <w:bCs/>
          <w:sz w:val="28"/>
          <w:szCs w:val="28"/>
        </w:rPr>
        <w:t xml:space="preserve"> по отбору объектов капитального строительства для включения в областную адресную инвестиционную программу на </w:t>
      </w:r>
      <w:r w:rsidR="00A6719C">
        <w:rPr>
          <w:bCs/>
          <w:sz w:val="28"/>
          <w:szCs w:val="28"/>
        </w:rPr>
        <w:t xml:space="preserve">               </w:t>
      </w:r>
      <w:r w:rsidR="006F37ED" w:rsidRPr="00004B87">
        <w:rPr>
          <w:bCs/>
          <w:sz w:val="28"/>
          <w:szCs w:val="28"/>
        </w:rPr>
        <w:t>201</w:t>
      </w:r>
      <w:r w:rsidR="007E23FF" w:rsidRPr="00004B87">
        <w:rPr>
          <w:bCs/>
          <w:sz w:val="28"/>
          <w:szCs w:val="28"/>
        </w:rPr>
        <w:t>5</w:t>
      </w:r>
      <w:r w:rsidR="006F37ED" w:rsidRPr="00004B87">
        <w:rPr>
          <w:bCs/>
          <w:sz w:val="28"/>
          <w:szCs w:val="28"/>
        </w:rPr>
        <w:t xml:space="preserve"> год и на плановый период 201</w:t>
      </w:r>
      <w:r w:rsidR="007E23FF" w:rsidRPr="00004B87">
        <w:rPr>
          <w:bCs/>
          <w:sz w:val="28"/>
          <w:szCs w:val="28"/>
        </w:rPr>
        <w:t>6</w:t>
      </w:r>
      <w:r w:rsidR="006F37ED" w:rsidRPr="00004B87">
        <w:rPr>
          <w:bCs/>
          <w:sz w:val="28"/>
          <w:szCs w:val="28"/>
        </w:rPr>
        <w:t xml:space="preserve"> и 201</w:t>
      </w:r>
      <w:r w:rsidR="007E23FF" w:rsidRPr="00004B87">
        <w:rPr>
          <w:bCs/>
          <w:sz w:val="28"/>
          <w:szCs w:val="28"/>
        </w:rPr>
        <w:t>7</w:t>
      </w:r>
      <w:r w:rsidR="006F37ED" w:rsidRPr="00004B87">
        <w:rPr>
          <w:bCs/>
          <w:sz w:val="28"/>
          <w:szCs w:val="28"/>
        </w:rPr>
        <w:t xml:space="preserve"> годов</w:t>
      </w:r>
      <w:r w:rsidR="00004B87" w:rsidRPr="00004B87">
        <w:rPr>
          <w:bCs/>
          <w:sz w:val="28"/>
          <w:szCs w:val="28"/>
        </w:rPr>
        <w:t>;</w:t>
      </w:r>
    </w:p>
    <w:p w:rsidR="00004B87" w:rsidRPr="00004B87" w:rsidRDefault="002F4669" w:rsidP="002F4669">
      <w:pPr>
        <w:ind w:firstLine="567"/>
        <w:jc w:val="both"/>
        <w:rPr>
          <w:sz w:val="28"/>
          <w:szCs w:val="28"/>
        </w:rPr>
      </w:pPr>
      <w:r>
        <w:rPr>
          <w:sz w:val="28"/>
          <w:szCs w:val="28"/>
        </w:rPr>
        <w:lastRenderedPageBreak/>
        <w:t xml:space="preserve">- </w:t>
      </w:r>
      <w:r w:rsidR="00004B87" w:rsidRPr="00004B87">
        <w:rPr>
          <w:sz w:val="28"/>
          <w:szCs w:val="28"/>
        </w:rPr>
        <w:t>в конкурсной комиссии по отбору претендентов на пост главы муниципального образования «Город Архангельск».</w:t>
      </w:r>
    </w:p>
    <w:p w:rsidR="00004B87" w:rsidRDefault="00004B87" w:rsidP="006F37ED">
      <w:pPr>
        <w:pStyle w:val="a6"/>
        <w:rPr>
          <w:bCs/>
        </w:rPr>
      </w:pPr>
    </w:p>
    <w:p w:rsidR="006F37ED" w:rsidRDefault="002F4669" w:rsidP="006F37ED">
      <w:pPr>
        <w:pStyle w:val="ae"/>
        <w:ind w:left="0" w:firstLine="709"/>
        <w:jc w:val="both"/>
        <w:rPr>
          <w:sz w:val="28"/>
          <w:szCs w:val="28"/>
        </w:rPr>
      </w:pPr>
      <w:r w:rsidRPr="002F4669">
        <w:rPr>
          <w:color w:val="000000"/>
          <w:sz w:val="28"/>
          <w:szCs w:val="28"/>
        </w:rPr>
        <w:t xml:space="preserve">Моисеев С.В. </w:t>
      </w:r>
      <w:r>
        <w:rPr>
          <w:sz w:val="28"/>
          <w:szCs w:val="28"/>
        </w:rPr>
        <w:t>т</w:t>
      </w:r>
      <w:r w:rsidR="00A6719C">
        <w:rPr>
          <w:sz w:val="28"/>
          <w:szCs w:val="28"/>
        </w:rPr>
        <w:t>акже п</w:t>
      </w:r>
      <w:r w:rsidR="006F37ED">
        <w:rPr>
          <w:sz w:val="28"/>
          <w:szCs w:val="28"/>
        </w:rPr>
        <w:t xml:space="preserve">ринимал участие в подготовке вопросов для заседаний Координационного Совета представительных органов муниципальных образований Архангельской области при Архангельском областном Собрании депутатов, которые состоялись 2 апреля 2015 года в </w:t>
      </w:r>
      <w:r w:rsidR="00A6719C">
        <w:rPr>
          <w:sz w:val="28"/>
          <w:szCs w:val="28"/>
        </w:rPr>
        <w:t xml:space="preserve">                                   </w:t>
      </w:r>
      <w:proofErr w:type="gramStart"/>
      <w:r w:rsidR="006F37ED">
        <w:rPr>
          <w:sz w:val="28"/>
          <w:szCs w:val="28"/>
        </w:rPr>
        <w:t>г</w:t>
      </w:r>
      <w:proofErr w:type="gramEnd"/>
      <w:r w:rsidR="006F37ED">
        <w:rPr>
          <w:sz w:val="28"/>
          <w:szCs w:val="28"/>
        </w:rPr>
        <w:t>. Северодвинске и 5 июня 2015 года в г. Котласе</w:t>
      </w:r>
      <w:r>
        <w:rPr>
          <w:sz w:val="28"/>
          <w:szCs w:val="28"/>
        </w:rPr>
        <w:t>,</w:t>
      </w:r>
      <w:r w:rsidR="006F37ED">
        <w:rPr>
          <w:sz w:val="28"/>
          <w:szCs w:val="28"/>
        </w:rPr>
        <w:t xml:space="preserve"> по вопросам: </w:t>
      </w:r>
      <w:r w:rsidR="00A6719C">
        <w:rPr>
          <w:sz w:val="28"/>
          <w:szCs w:val="28"/>
        </w:rPr>
        <w:t xml:space="preserve">                              </w:t>
      </w:r>
      <w:proofErr w:type="gramStart"/>
      <w:r w:rsidR="006F37ED">
        <w:rPr>
          <w:sz w:val="28"/>
          <w:szCs w:val="28"/>
        </w:rPr>
        <w:t xml:space="preserve">«О </w:t>
      </w:r>
      <w:r w:rsidR="006F37ED" w:rsidRPr="00634A36">
        <w:rPr>
          <w:sz w:val="28"/>
          <w:szCs w:val="28"/>
        </w:rPr>
        <w:t>мониторинге принятых муниципальных нормативных правовых актов о налоге на имущество физических лиц в связи с принятием областного закона от</w:t>
      </w:r>
      <w:r w:rsidR="00A6719C">
        <w:rPr>
          <w:sz w:val="28"/>
          <w:szCs w:val="28"/>
        </w:rPr>
        <w:t xml:space="preserve"> </w:t>
      </w:r>
      <w:r w:rsidR="006F37ED" w:rsidRPr="00634A36">
        <w:rPr>
          <w:sz w:val="28"/>
          <w:szCs w:val="28"/>
        </w:rPr>
        <w:t>24 октября 2014 года № 199-11-ОЗ «О дате начала применения на территории Архангельской области порядка определения налоговой базы по налогу на имущество физических лиц исходя из кадастровой стоимости объектов налогообложения»</w:t>
      </w:r>
      <w:r w:rsidR="006F37ED">
        <w:rPr>
          <w:sz w:val="28"/>
          <w:szCs w:val="28"/>
        </w:rPr>
        <w:t xml:space="preserve"> и «</w:t>
      </w:r>
      <w:r w:rsidR="006F37ED" w:rsidRPr="000A042A">
        <w:rPr>
          <w:sz w:val="28"/>
          <w:szCs w:val="28"/>
        </w:rPr>
        <w:t>О внесении предложений по изменению методики расчета распределения субсидий бюджетам</w:t>
      </w:r>
      <w:proofErr w:type="gramEnd"/>
      <w:r w:rsidR="006F37ED" w:rsidRPr="000A042A">
        <w:rPr>
          <w:sz w:val="28"/>
          <w:szCs w:val="28"/>
        </w:rPr>
        <w:t xml:space="preserve"> муниципальных образований Архангельской области на софинансирование вопросов местного значения в целях обеспечения сбалансированности местных бюджетов</w:t>
      </w:r>
      <w:r w:rsidR="006F37ED">
        <w:rPr>
          <w:sz w:val="28"/>
          <w:szCs w:val="28"/>
        </w:rPr>
        <w:t>»</w:t>
      </w:r>
      <w:r w:rsidR="006F37ED" w:rsidRPr="000A042A">
        <w:rPr>
          <w:sz w:val="28"/>
          <w:szCs w:val="28"/>
        </w:rPr>
        <w:t>.</w:t>
      </w:r>
    </w:p>
    <w:p w:rsidR="003447FA" w:rsidRDefault="003447FA" w:rsidP="006F37ED">
      <w:pPr>
        <w:pStyle w:val="ae"/>
        <w:ind w:left="0" w:firstLine="709"/>
        <w:jc w:val="both"/>
        <w:rPr>
          <w:sz w:val="28"/>
          <w:szCs w:val="28"/>
        </w:rPr>
      </w:pPr>
    </w:p>
    <w:p w:rsidR="00F90A1E" w:rsidRPr="002F4669" w:rsidRDefault="002F4669" w:rsidP="002F4669">
      <w:pPr>
        <w:ind w:left="567"/>
        <w:jc w:val="both"/>
        <w:rPr>
          <w:color w:val="000000"/>
          <w:sz w:val="28"/>
          <w:szCs w:val="28"/>
          <w:u w:val="single"/>
        </w:rPr>
      </w:pPr>
      <w:r>
        <w:rPr>
          <w:color w:val="000000"/>
          <w:sz w:val="28"/>
          <w:szCs w:val="28"/>
          <w:u w:val="single"/>
        </w:rPr>
        <w:t xml:space="preserve">Депутат </w:t>
      </w:r>
      <w:r w:rsidR="003447FA">
        <w:rPr>
          <w:color w:val="000000"/>
          <w:sz w:val="28"/>
          <w:szCs w:val="28"/>
          <w:u w:val="single"/>
        </w:rPr>
        <w:t xml:space="preserve">областного Собрания депутатов </w:t>
      </w:r>
      <w:r w:rsidRPr="002F4669">
        <w:rPr>
          <w:color w:val="000000"/>
          <w:sz w:val="28"/>
          <w:szCs w:val="28"/>
          <w:u w:val="single"/>
        </w:rPr>
        <w:t xml:space="preserve">Моисеев С.В. </w:t>
      </w:r>
      <w:r w:rsidR="003447FA">
        <w:rPr>
          <w:color w:val="000000"/>
          <w:sz w:val="28"/>
          <w:szCs w:val="28"/>
          <w:u w:val="single"/>
        </w:rPr>
        <w:t xml:space="preserve">также </w:t>
      </w:r>
      <w:r w:rsidRPr="002F4669">
        <w:rPr>
          <w:color w:val="000000"/>
          <w:sz w:val="28"/>
          <w:szCs w:val="28"/>
          <w:u w:val="single"/>
        </w:rPr>
        <w:t>я</w:t>
      </w:r>
      <w:r w:rsidR="00F90A1E" w:rsidRPr="002F4669">
        <w:rPr>
          <w:color w:val="000000"/>
          <w:sz w:val="28"/>
          <w:szCs w:val="28"/>
          <w:u w:val="single"/>
        </w:rPr>
        <w:t>вляется:</w:t>
      </w:r>
    </w:p>
    <w:p w:rsidR="0086096F" w:rsidRDefault="002F4669" w:rsidP="002F4669">
      <w:pPr>
        <w:ind w:firstLine="567"/>
        <w:jc w:val="both"/>
        <w:rPr>
          <w:color w:val="000000"/>
          <w:sz w:val="28"/>
          <w:szCs w:val="28"/>
        </w:rPr>
      </w:pPr>
      <w:r>
        <w:rPr>
          <w:color w:val="000000"/>
          <w:sz w:val="28"/>
          <w:szCs w:val="28"/>
        </w:rPr>
        <w:t xml:space="preserve">- </w:t>
      </w:r>
      <w:r w:rsidR="0086096F">
        <w:rPr>
          <w:color w:val="000000"/>
          <w:sz w:val="28"/>
          <w:szCs w:val="28"/>
        </w:rPr>
        <w:t xml:space="preserve">Секретарем Архангельского регионального отделения Партии </w:t>
      </w:r>
      <w:r w:rsidR="0086096F" w:rsidRPr="00C15F62">
        <w:rPr>
          <w:b/>
          <w:color w:val="000000"/>
          <w:sz w:val="28"/>
          <w:szCs w:val="28"/>
        </w:rPr>
        <w:t>«</w:t>
      </w:r>
      <w:r w:rsidR="000C511D" w:rsidRPr="00C15F62">
        <w:rPr>
          <w:b/>
          <w:color w:val="000000"/>
          <w:sz w:val="28"/>
          <w:szCs w:val="28"/>
        </w:rPr>
        <w:t>ЕДИНАЯ РОССИЯ</w:t>
      </w:r>
      <w:r w:rsidR="0086096F" w:rsidRPr="00C15F62">
        <w:rPr>
          <w:b/>
          <w:color w:val="000000"/>
          <w:sz w:val="28"/>
          <w:szCs w:val="28"/>
        </w:rPr>
        <w:t>»;</w:t>
      </w:r>
    </w:p>
    <w:p w:rsidR="00F90A1E" w:rsidRDefault="002F4669" w:rsidP="002F4669">
      <w:pPr>
        <w:ind w:firstLine="567"/>
        <w:jc w:val="both"/>
        <w:rPr>
          <w:color w:val="000000"/>
          <w:sz w:val="28"/>
          <w:szCs w:val="28"/>
        </w:rPr>
      </w:pPr>
      <w:r>
        <w:rPr>
          <w:color w:val="000000"/>
          <w:sz w:val="28"/>
          <w:szCs w:val="28"/>
        </w:rPr>
        <w:t xml:space="preserve">- </w:t>
      </w:r>
      <w:r w:rsidR="00F90A1E" w:rsidRPr="009F05C7">
        <w:rPr>
          <w:color w:val="000000"/>
          <w:sz w:val="28"/>
          <w:szCs w:val="28"/>
        </w:rPr>
        <w:t xml:space="preserve">членом фракции </w:t>
      </w:r>
      <w:r w:rsidR="00F90A1E" w:rsidRPr="00C15F62">
        <w:rPr>
          <w:b/>
          <w:color w:val="000000"/>
          <w:sz w:val="28"/>
          <w:szCs w:val="28"/>
        </w:rPr>
        <w:t>«</w:t>
      </w:r>
      <w:r w:rsidR="000C511D" w:rsidRPr="00C15F62">
        <w:rPr>
          <w:b/>
          <w:color w:val="000000"/>
          <w:sz w:val="28"/>
          <w:szCs w:val="28"/>
        </w:rPr>
        <w:t>ЕДИНАЯ РОССИЯ</w:t>
      </w:r>
      <w:r w:rsidR="00F90A1E" w:rsidRPr="00C15F62">
        <w:rPr>
          <w:b/>
          <w:color w:val="000000"/>
          <w:sz w:val="28"/>
          <w:szCs w:val="28"/>
        </w:rPr>
        <w:t>»</w:t>
      </w:r>
      <w:r w:rsidR="00F90A1E" w:rsidRPr="009F05C7">
        <w:rPr>
          <w:color w:val="000000"/>
          <w:sz w:val="28"/>
          <w:szCs w:val="28"/>
        </w:rPr>
        <w:t xml:space="preserve"> в Архангельском областном Собрании</w:t>
      </w:r>
      <w:r w:rsidR="002D1D2B">
        <w:rPr>
          <w:color w:val="000000"/>
          <w:sz w:val="28"/>
          <w:szCs w:val="28"/>
        </w:rPr>
        <w:t xml:space="preserve"> депутатов</w:t>
      </w:r>
      <w:r w:rsidR="003447FA">
        <w:rPr>
          <w:color w:val="000000"/>
          <w:sz w:val="28"/>
          <w:szCs w:val="28"/>
        </w:rPr>
        <w:t>.</w:t>
      </w:r>
    </w:p>
    <w:p w:rsidR="0061172F" w:rsidRPr="009F05C7" w:rsidRDefault="0061172F" w:rsidP="0061172F">
      <w:pPr>
        <w:ind w:left="567" w:hanging="567"/>
        <w:jc w:val="both"/>
        <w:rPr>
          <w:color w:val="000000"/>
          <w:sz w:val="28"/>
          <w:szCs w:val="28"/>
          <w:u w:val="single"/>
        </w:rPr>
      </w:pPr>
    </w:p>
    <w:p w:rsidR="0086096F" w:rsidRDefault="0086096F" w:rsidP="00F90A1E">
      <w:pPr>
        <w:jc w:val="center"/>
        <w:rPr>
          <w:b/>
          <w:color w:val="000000"/>
          <w:sz w:val="28"/>
          <w:szCs w:val="28"/>
        </w:rPr>
      </w:pPr>
    </w:p>
    <w:p w:rsidR="00F90A1E" w:rsidRPr="009F05C7" w:rsidRDefault="00756078" w:rsidP="00C15F62">
      <w:pPr>
        <w:ind w:firstLine="426"/>
        <w:jc w:val="center"/>
        <w:rPr>
          <w:b/>
          <w:color w:val="000000"/>
          <w:sz w:val="28"/>
          <w:szCs w:val="28"/>
        </w:rPr>
      </w:pPr>
      <w:r>
        <w:rPr>
          <w:b/>
          <w:color w:val="000000"/>
          <w:sz w:val="28"/>
          <w:szCs w:val="28"/>
          <w:lang w:val="en-US"/>
        </w:rPr>
        <w:t>II</w:t>
      </w:r>
      <w:r w:rsidRPr="00756078">
        <w:rPr>
          <w:b/>
          <w:color w:val="000000"/>
          <w:sz w:val="28"/>
          <w:szCs w:val="28"/>
        </w:rPr>
        <w:t xml:space="preserve">. </w:t>
      </w:r>
      <w:r w:rsidR="00C15F62">
        <w:rPr>
          <w:b/>
          <w:color w:val="000000"/>
          <w:sz w:val="28"/>
          <w:szCs w:val="28"/>
        </w:rPr>
        <w:t>Участие в правотворческой деятельности Архангельского областного Собрания депутатов</w:t>
      </w:r>
    </w:p>
    <w:p w:rsidR="00F90A1E" w:rsidRPr="009F05C7" w:rsidRDefault="00F90A1E" w:rsidP="00F90A1E">
      <w:pPr>
        <w:ind w:left="567" w:hanging="141"/>
        <w:jc w:val="both"/>
        <w:rPr>
          <w:b/>
          <w:color w:val="000000"/>
          <w:sz w:val="28"/>
          <w:szCs w:val="28"/>
        </w:rPr>
      </w:pPr>
    </w:p>
    <w:p w:rsidR="00C815D9" w:rsidRDefault="00F90A1E" w:rsidP="00C815D9">
      <w:pPr>
        <w:ind w:firstLine="708"/>
        <w:jc w:val="both"/>
        <w:rPr>
          <w:sz w:val="28"/>
          <w:szCs w:val="28"/>
        </w:rPr>
      </w:pPr>
      <w:r w:rsidRPr="009F05C7">
        <w:rPr>
          <w:color w:val="000000"/>
          <w:sz w:val="28"/>
          <w:szCs w:val="28"/>
        </w:rPr>
        <w:t xml:space="preserve">В 2015 году деятельность депутата </w:t>
      </w:r>
      <w:r w:rsidR="00004B87">
        <w:rPr>
          <w:color w:val="000000"/>
          <w:sz w:val="28"/>
          <w:szCs w:val="28"/>
        </w:rPr>
        <w:t>Моисеева С</w:t>
      </w:r>
      <w:r w:rsidRPr="009F05C7">
        <w:rPr>
          <w:color w:val="000000"/>
          <w:sz w:val="28"/>
          <w:szCs w:val="28"/>
        </w:rPr>
        <w:t>.</w:t>
      </w:r>
      <w:r w:rsidR="00004B87">
        <w:rPr>
          <w:color w:val="000000"/>
          <w:sz w:val="28"/>
          <w:szCs w:val="28"/>
        </w:rPr>
        <w:t>В</w:t>
      </w:r>
      <w:r w:rsidR="00C15F62">
        <w:rPr>
          <w:color w:val="000000"/>
          <w:sz w:val="28"/>
          <w:szCs w:val="28"/>
        </w:rPr>
        <w:t xml:space="preserve">. </w:t>
      </w:r>
      <w:r w:rsidRPr="009F05C7">
        <w:rPr>
          <w:color w:val="000000"/>
          <w:sz w:val="28"/>
          <w:szCs w:val="28"/>
        </w:rPr>
        <w:t xml:space="preserve">и других членов комитета по </w:t>
      </w:r>
      <w:r w:rsidR="00004B87">
        <w:rPr>
          <w:color w:val="000000"/>
          <w:sz w:val="28"/>
          <w:szCs w:val="28"/>
        </w:rPr>
        <w:t>бюджету и налоговой п</w:t>
      </w:r>
      <w:r w:rsidRPr="009F05C7">
        <w:rPr>
          <w:color w:val="000000"/>
          <w:sz w:val="28"/>
          <w:szCs w:val="28"/>
        </w:rPr>
        <w:t xml:space="preserve">олитике </w:t>
      </w:r>
      <w:r w:rsidRPr="009F05C7">
        <w:rPr>
          <w:sz w:val="28"/>
          <w:szCs w:val="28"/>
        </w:rPr>
        <w:t>была основана на требованиях Конституции Российской Федерации, законодательства Российской Федерации, Устава Архангельской области, регламента Архангельского областного Собрания депутатов и иных нормативных правовых актов.</w:t>
      </w:r>
    </w:p>
    <w:p w:rsidR="000006B3" w:rsidRDefault="00C15F62" w:rsidP="00C815D9">
      <w:pPr>
        <w:ind w:firstLine="708"/>
        <w:jc w:val="both"/>
        <w:rPr>
          <w:sz w:val="28"/>
          <w:szCs w:val="28"/>
        </w:rPr>
      </w:pPr>
      <w:proofErr w:type="gramStart"/>
      <w:r>
        <w:rPr>
          <w:sz w:val="28"/>
          <w:szCs w:val="28"/>
        </w:rPr>
        <w:t>Основными</w:t>
      </w:r>
      <w:r w:rsidR="00F90A1E" w:rsidRPr="00DF1434">
        <w:rPr>
          <w:sz w:val="28"/>
          <w:szCs w:val="28"/>
        </w:rPr>
        <w:t xml:space="preserve"> в работе комитета по </w:t>
      </w:r>
      <w:r w:rsidR="000006B3">
        <w:rPr>
          <w:sz w:val="28"/>
          <w:szCs w:val="28"/>
        </w:rPr>
        <w:t xml:space="preserve">бюджету и налоговой политике </w:t>
      </w:r>
      <w:r w:rsidR="00F90A1E" w:rsidRPr="00DF1434">
        <w:rPr>
          <w:sz w:val="28"/>
          <w:szCs w:val="28"/>
        </w:rPr>
        <w:t xml:space="preserve">в </w:t>
      </w:r>
      <w:r w:rsidR="002E7527">
        <w:rPr>
          <w:sz w:val="28"/>
          <w:szCs w:val="28"/>
        </w:rPr>
        <w:t xml:space="preserve"> </w:t>
      </w:r>
      <w:r w:rsidR="00F90A1E" w:rsidRPr="00DF1434">
        <w:rPr>
          <w:sz w:val="28"/>
          <w:szCs w:val="28"/>
        </w:rPr>
        <w:t>2015 году были вопросы</w:t>
      </w:r>
      <w:r w:rsidR="002E7527">
        <w:rPr>
          <w:sz w:val="28"/>
          <w:szCs w:val="28"/>
        </w:rPr>
        <w:t>:</w:t>
      </w:r>
      <w:r w:rsidR="00F90A1E" w:rsidRPr="00DF1434">
        <w:rPr>
          <w:sz w:val="28"/>
          <w:szCs w:val="28"/>
        </w:rPr>
        <w:t xml:space="preserve"> совершенствования законодательства </w:t>
      </w:r>
      <w:r w:rsidR="00931229" w:rsidRPr="00931229">
        <w:rPr>
          <w:sz w:val="28"/>
          <w:szCs w:val="28"/>
        </w:rPr>
        <w:t>по формированию бюджетной и налоговой политики Архангельской области и установлению приоритетов социально-экономического развития Архангельской области</w:t>
      </w:r>
      <w:r w:rsidR="00931229">
        <w:rPr>
          <w:sz w:val="28"/>
          <w:szCs w:val="28"/>
        </w:rPr>
        <w:t xml:space="preserve">, </w:t>
      </w:r>
      <w:r w:rsidR="00931229" w:rsidRPr="00931229">
        <w:rPr>
          <w:sz w:val="28"/>
          <w:szCs w:val="28"/>
        </w:rPr>
        <w:t>связанны</w:t>
      </w:r>
      <w:r w:rsidR="002E7527">
        <w:rPr>
          <w:sz w:val="28"/>
          <w:szCs w:val="28"/>
        </w:rPr>
        <w:t>е</w:t>
      </w:r>
      <w:r w:rsidR="00931229" w:rsidRPr="00931229">
        <w:rPr>
          <w:sz w:val="28"/>
          <w:szCs w:val="28"/>
        </w:rPr>
        <w:t xml:space="preserve"> с составлением, рассмотрением, утверждением и исполнением областного бюджета, консолидированного бюджета Архангельской области и бюджета территориального фонда обязательного медицинского страхования </w:t>
      </w:r>
      <w:r>
        <w:rPr>
          <w:sz w:val="28"/>
          <w:szCs w:val="28"/>
        </w:rPr>
        <w:t xml:space="preserve">Архангельской области </w:t>
      </w:r>
      <w:r w:rsidR="00931229" w:rsidRPr="00931229">
        <w:rPr>
          <w:sz w:val="28"/>
          <w:szCs w:val="28"/>
        </w:rPr>
        <w:t>на</w:t>
      </w:r>
      <w:proofErr w:type="gramEnd"/>
      <w:r w:rsidR="00931229" w:rsidRPr="00931229">
        <w:rPr>
          <w:sz w:val="28"/>
          <w:szCs w:val="28"/>
        </w:rPr>
        <w:t xml:space="preserve"> очередной финансовый год</w:t>
      </w:r>
      <w:r w:rsidR="005950BA">
        <w:rPr>
          <w:sz w:val="28"/>
          <w:szCs w:val="28"/>
        </w:rPr>
        <w:t xml:space="preserve"> и плановый период</w:t>
      </w:r>
      <w:r w:rsidR="00931229" w:rsidRPr="00931229">
        <w:rPr>
          <w:sz w:val="28"/>
          <w:szCs w:val="28"/>
        </w:rPr>
        <w:t>;</w:t>
      </w:r>
      <w:r w:rsidR="002E7527">
        <w:rPr>
          <w:sz w:val="28"/>
          <w:szCs w:val="28"/>
        </w:rPr>
        <w:t xml:space="preserve"> </w:t>
      </w:r>
      <w:r w:rsidR="005950BA">
        <w:rPr>
          <w:sz w:val="28"/>
          <w:szCs w:val="28"/>
        </w:rPr>
        <w:t xml:space="preserve">вопросы, </w:t>
      </w:r>
      <w:r w:rsidR="002E7527">
        <w:rPr>
          <w:sz w:val="28"/>
          <w:szCs w:val="28"/>
        </w:rPr>
        <w:t>свя</w:t>
      </w:r>
      <w:r w:rsidR="00931229" w:rsidRPr="00931229">
        <w:rPr>
          <w:sz w:val="28"/>
          <w:szCs w:val="28"/>
        </w:rPr>
        <w:t>занны</w:t>
      </w:r>
      <w:r w:rsidR="002E7527">
        <w:rPr>
          <w:sz w:val="28"/>
          <w:szCs w:val="28"/>
        </w:rPr>
        <w:t>е</w:t>
      </w:r>
      <w:r w:rsidR="00931229" w:rsidRPr="00931229">
        <w:rPr>
          <w:sz w:val="28"/>
          <w:szCs w:val="28"/>
        </w:rPr>
        <w:t xml:space="preserve"> с порядком и условиями предоставления государственных гарантий по обеспечению обязатель</w:t>
      </w:r>
      <w:proofErr w:type="gramStart"/>
      <w:r w:rsidR="00931229" w:rsidRPr="00931229">
        <w:rPr>
          <w:sz w:val="28"/>
          <w:szCs w:val="28"/>
        </w:rPr>
        <w:t>ств тр</w:t>
      </w:r>
      <w:proofErr w:type="gramEnd"/>
      <w:r w:rsidR="00931229" w:rsidRPr="00931229">
        <w:rPr>
          <w:sz w:val="28"/>
          <w:szCs w:val="28"/>
        </w:rPr>
        <w:t>етьих лиц за счет средств областного бюджета;</w:t>
      </w:r>
      <w:r w:rsidR="002E7527">
        <w:rPr>
          <w:sz w:val="28"/>
          <w:szCs w:val="28"/>
        </w:rPr>
        <w:t xml:space="preserve"> </w:t>
      </w:r>
      <w:r w:rsidR="00931229" w:rsidRPr="00931229">
        <w:rPr>
          <w:sz w:val="28"/>
          <w:szCs w:val="28"/>
        </w:rPr>
        <w:t xml:space="preserve"> </w:t>
      </w:r>
      <w:proofErr w:type="gramStart"/>
      <w:r w:rsidR="00931229" w:rsidRPr="00931229">
        <w:rPr>
          <w:sz w:val="28"/>
          <w:szCs w:val="28"/>
        </w:rPr>
        <w:lastRenderedPageBreak/>
        <w:t>с формированием межбюджетны</w:t>
      </w:r>
      <w:r w:rsidR="002E7527">
        <w:rPr>
          <w:sz w:val="28"/>
          <w:szCs w:val="28"/>
        </w:rPr>
        <w:t>х</w:t>
      </w:r>
      <w:r w:rsidR="00931229" w:rsidRPr="00931229">
        <w:rPr>
          <w:sz w:val="28"/>
          <w:szCs w:val="28"/>
        </w:rPr>
        <w:t xml:space="preserve"> отношени</w:t>
      </w:r>
      <w:r w:rsidR="002E7527">
        <w:rPr>
          <w:sz w:val="28"/>
          <w:szCs w:val="28"/>
        </w:rPr>
        <w:t>й</w:t>
      </w:r>
      <w:r w:rsidR="00931229" w:rsidRPr="00931229">
        <w:rPr>
          <w:sz w:val="28"/>
          <w:szCs w:val="28"/>
        </w:rPr>
        <w:t xml:space="preserve"> между Архангельской областью и муниципальными образованиями Архангельской области, Архангельской областью и Ненецк</w:t>
      </w:r>
      <w:r w:rsidR="005950BA">
        <w:rPr>
          <w:sz w:val="28"/>
          <w:szCs w:val="28"/>
        </w:rPr>
        <w:t>им</w:t>
      </w:r>
      <w:r w:rsidR="00931229" w:rsidRPr="00931229">
        <w:rPr>
          <w:sz w:val="28"/>
          <w:szCs w:val="28"/>
        </w:rPr>
        <w:t xml:space="preserve"> автономн</w:t>
      </w:r>
      <w:r w:rsidR="005950BA">
        <w:rPr>
          <w:sz w:val="28"/>
          <w:szCs w:val="28"/>
        </w:rPr>
        <w:t>ым</w:t>
      </w:r>
      <w:r w:rsidR="00931229" w:rsidRPr="00931229">
        <w:rPr>
          <w:sz w:val="28"/>
          <w:szCs w:val="28"/>
        </w:rPr>
        <w:t xml:space="preserve"> округ</w:t>
      </w:r>
      <w:r w:rsidR="005950BA">
        <w:rPr>
          <w:sz w:val="28"/>
          <w:szCs w:val="28"/>
        </w:rPr>
        <w:t>ом</w:t>
      </w:r>
      <w:r w:rsidR="002E7527">
        <w:rPr>
          <w:sz w:val="28"/>
          <w:szCs w:val="28"/>
        </w:rPr>
        <w:t xml:space="preserve">, </w:t>
      </w:r>
      <w:r>
        <w:rPr>
          <w:sz w:val="28"/>
          <w:szCs w:val="28"/>
        </w:rPr>
        <w:t xml:space="preserve">с </w:t>
      </w:r>
      <w:r w:rsidR="00931229" w:rsidRPr="00931229">
        <w:rPr>
          <w:sz w:val="28"/>
          <w:szCs w:val="28"/>
        </w:rPr>
        <w:t>рассмотрение</w:t>
      </w:r>
      <w:r>
        <w:rPr>
          <w:sz w:val="28"/>
          <w:szCs w:val="28"/>
        </w:rPr>
        <w:t>м</w:t>
      </w:r>
      <w:r w:rsidR="00931229" w:rsidRPr="00931229">
        <w:rPr>
          <w:sz w:val="28"/>
          <w:szCs w:val="28"/>
        </w:rPr>
        <w:t xml:space="preserve"> проектов областных законов о введении или </w:t>
      </w:r>
      <w:r>
        <w:rPr>
          <w:sz w:val="28"/>
          <w:szCs w:val="28"/>
        </w:rPr>
        <w:t xml:space="preserve">об </w:t>
      </w:r>
      <w:r w:rsidR="00931229" w:rsidRPr="00931229">
        <w:rPr>
          <w:sz w:val="28"/>
          <w:szCs w:val="28"/>
        </w:rPr>
        <w:t xml:space="preserve">отмене налогов, освобождении от их уплаты, изменении ставок налогов, об изменении финансовых обязательств Архангельской области, </w:t>
      </w:r>
      <w:r>
        <w:rPr>
          <w:sz w:val="28"/>
          <w:szCs w:val="28"/>
        </w:rPr>
        <w:t>в</w:t>
      </w:r>
      <w:r w:rsidR="00931229" w:rsidRPr="00931229">
        <w:rPr>
          <w:sz w:val="28"/>
          <w:szCs w:val="28"/>
        </w:rPr>
        <w:t>опрос</w:t>
      </w:r>
      <w:r>
        <w:rPr>
          <w:sz w:val="28"/>
          <w:szCs w:val="28"/>
        </w:rPr>
        <w:t>ы</w:t>
      </w:r>
      <w:r w:rsidR="00931229" w:rsidRPr="00931229">
        <w:rPr>
          <w:sz w:val="28"/>
          <w:szCs w:val="28"/>
        </w:rPr>
        <w:t>, связанны</w:t>
      </w:r>
      <w:r>
        <w:rPr>
          <w:sz w:val="28"/>
          <w:szCs w:val="28"/>
        </w:rPr>
        <w:t>е</w:t>
      </w:r>
      <w:r w:rsidR="00931229" w:rsidRPr="00931229">
        <w:rPr>
          <w:sz w:val="28"/>
          <w:szCs w:val="28"/>
        </w:rPr>
        <w:t xml:space="preserve"> с регулированием предоставления субсидий юридическим лицам (за исключением субсидий государственным (муниципальным) учреждениям, индивидуальным предпринимателям, а также</w:t>
      </w:r>
      <w:proofErr w:type="gramEnd"/>
      <w:r w:rsidR="00931229" w:rsidRPr="00931229">
        <w:rPr>
          <w:sz w:val="28"/>
          <w:szCs w:val="28"/>
        </w:rPr>
        <w:t xml:space="preserve"> физическим лицам </w:t>
      </w:r>
      <w:r>
        <w:rPr>
          <w:sz w:val="28"/>
          <w:szCs w:val="28"/>
        </w:rPr>
        <w:t xml:space="preserve">– </w:t>
      </w:r>
      <w:r w:rsidR="00931229" w:rsidRPr="00931229">
        <w:rPr>
          <w:sz w:val="28"/>
          <w:szCs w:val="28"/>
        </w:rPr>
        <w:t xml:space="preserve"> производителям товаров, работ, услуг)</w:t>
      </w:r>
      <w:r w:rsidR="005950BA">
        <w:rPr>
          <w:sz w:val="28"/>
          <w:szCs w:val="28"/>
        </w:rPr>
        <w:t>,</w:t>
      </w:r>
      <w:r w:rsidR="00931229" w:rsidRPr="00931229">
        <w:rPr>
          <w:sz w:val="28"/>
          <w:szCs w:val="28"/>
        </w:rPr>
        <w:t xml:space="preserve"> вопрос</w:t>
      </w:r>
      <w:r>
        <w:rPr>
          <w:sz w:val="28"/>
          <w:szCs w:val="28"/>
        </w:rPr>
        <w:t>ы</w:t>
      </w:r>
      <w:r w:rsidR="00931229" w:rsidRPr="00931229">
        <w:rPr>
          <w:sz w:val="28"/>
          <w:szCs w:val="28"/>
        </w:rPr>
        <w:t>, связанны</w:t>
      </w:r>
      <w:r>
        <w:rPr>
          <w:sz w:val="28"/>
          <w:szCs w:val="28"/>
        </w:rPr>
        <w:t>е</w:t>
      </w:r>
      <w:r w:rsidR="00931229" w:rsidRPr="00931229">
        <w:rPr>
          <w:sz w:val="28"/>
          <w:szCs w:val="28"/>
        </w:rPr>
        <w:t xml:space="preserve"> с финансовым обеспечением государственных программ Архангельской области и непрограммных направлений деятельности;</w:t>
      </w:r>
      <w:r w:rsidR="002E7527">
        <w:rPr>
          <w:sz w:val="28"/>
          <w:szCs w:val="28"/>
        </w:rPr>
        <w:t xml:space="preserve"> </w:t>
      </w:r>
      <w:r w:rsidR="00931229" w:rsidRPr="00931229">
        <w:rPr>
          <w:sz w:val="28"/>
          <w:szCs w:val="28"/>
        </w:rPr>
        <w:t>подготовка заключений, замечаний и предложений по проектам федеральных законов, относящихся к направлениям деятельности комитета.</w:t>
      </w:r>
    </w:p>
    <w:p w:rsidR="00C939CA" w:rsidRDefault="00F90A1E" w:rsidP="00F90A1E">
      <w:pPr>
        <w:pStyle w:val="ab"/>
        <w:ind w:firstLine="708"/>
        <w:jc w:val="both"/>
        <w:rPr>
          <w:sz w:val="28"/>
          <w:szCs w:val="28"/>
        </w:rPr>
      </w:pPr>
      <w:r w:rsidRPr="00DF1434">
        <w:rPr>
          <w:sz w:val="28"/>
          <w:szCs w:val="28"/>
        </w:rPr>
        <w:t xml:space="preserve">В прошлом году комитет проанализировал </w:t>
      </w:r>
      <w:r w:rsidR="003E69FE" w:rsidRPr="00C15F62">
        <w:rPr>
          <w:b/>
          <w:sz w:val="28"/>
          <w:szCs w:val="28"/>
        </w:rPr>
        <w:t>38 проектов</w:t>
      </w:r>
      <w:r w:rsidR="003E69FE">
        <w:rPr>
          <w:sz w:val="28"/>
          <w:szCs w:val="28"/>
        </w:rPr>
        <w:t xml:space="preserve"> </w:t>
      </w:r>
      <w:r w:rsidR="003E69FE" w:rsidRPr="00C15F62">
        <w:rPr>
          <w:b/>
          <w:sz w:val="28"/>
          <w:szCs w:val="28"/>
        </w:rPr>
        <w:t>областных законов</w:t>
      </w:r>
      <w:r w:rsidR="003E69FE">
        <w:rPr>
          <w:sz w:val="28"/>
          <w:szCs w:val="28"/>
        </w:rPr>
        <w:t xml:space="preserve"> </w:t>
      </w:r>
      <w:r w:rsidRPr="00DF1434">
        <w:rPr>
          <w:sz w:val="28"/>
          <w:szCs w:val="28"/>
        </w:rPr>
        <w:t xml:space="preserve">и одобрил </w:t>
      </w:r>
      <w:r w:rsidR="005950BA" w:rsidRPr="00C15F62">
        <w:rPr>
          <w:b/>
          <w:sz w:val="28"/>
          <w:szCs w:val="28"/>
        </w:rPr>
        <w:t xml:space="preserve">27 </w:t>
      </w:r>
      <w:r w:rsidRPr="00C15F62">
        <w:rPr>
          <w:b/>
          <w:sz w:val="28"/>
          <w:szCs w:val="28"/>
        </w:rPr>
        <w:t>проектов</w:t>
      </w:r>
      <w:r w:rsidRPr="00DF1434">
        <w:rPr>
          <w:sz w:val="28"/>
          <w:szCs w:val="28"/>
        </w:rPr>
        <w:t xml:space="preserve"> </w:t>
      </w:r>
      <w:r w:rsidRPr="00C15F62">
        <w:rPr>
          <w:b/>
          <w:sz w:val="28"/>
          <w:szCs w:val="28"/>
        </w:rPr>
        <w:t>областных законов</w:t>
      </w:r>
      <w:r w:rsidR="00C939CA">
        <w:rPr>
          <w:sz w:val="28"/>
          <w:szCs w:val="28"/>
        </w:rPr>
        <w:t xml:space="preserve"> и </w:t>
      </w:r>
      <w:r w:rsidR="00C939CA" w:rsidRPr="00C15F62">
        <w:rPr>
          <w:b/>
          <w:sz w:val="28"/>
          <w:szCs w:val="28"/>
        </w:rPr>
        <w:t>7 постановлений</w:t>
      </w:r>
      <w:r w:rsidR="00C939CA">
        <w:rPr>
          <w:sz w:val="28"/>
          <w:szCs w:val="28"/>
        </w:rPr>
        <w:t xml:space="preserve"> Архангельского областного Собрания депутатов</w:t>
      </w:r>
      <w:r w:rsidRPr="00DF1434">
        <w:rPr>
          <w:sz w:val="28"/>
          <w:szCs w:val="28"/>
        </w:rPr>
        <w:t xml:space="preserve">, которые впоследствии были приняты на сессиях областного Собрания. </w:t>
      </w:r>
      <w:r w:rsidR="003E69FE">
        <w:rPr>
          <w:sz w:val="28"/>
          <w:szCs w:val="28"/>
        </w:rPr>
        <w:t>На 16 заседаниях, проведенных комитетом в прошлом году</w:t>
      </w:r>
      <w:r w:rsidR="00C15F62">
        <w:rPr>
          <w:sz w:val="28"/>
          <w:szCs w:val="28"/>
        </w:rPr>
        <w:t>,</w:t>
      </w:r>
      <w:r w:rsidR="003E69FE">
        <w:rPr>
          <w:sz w:val="28"/>
          <w:szCs w:val="28"/>
        </w:rPr>
        <w:t xml:space="preserve"> рассмотрено 78 вопросов по направлениям деятельности комитета. </w:t>
      </w:r>
    </w:p>
    <w:p w:rsidR="00C939CA" w:rsidRPr="00310E86" w:rsidRDefault="00F90A1E" w:rsidP="00F90A1E">
      <w:pPr>
        <w:pStyle w:val="ab"/>
        <w:ind w:firstLine="708"/>
        <w:jc w:val="both"/>
        <w:rPr>
          <w:color w:val="131313"/>
          <w:sz w:val="28"/>
          <w:szCs w:val="28"/>
        </w:rPr>
      </w:pPr>
      <w:r w:rsidRPr="00310E86">
        <w:rPr>
          <w:sz w:val="28"/>
          <w:szCs w:val="28"/>
        </w:rPr>
        <w:t>В числе прочих был одобрен</w:t>
      </w:r>
      <w:r w:rsidR="00292D0B" w:rsidRPr="00310E86">
        <w:rPr>
          <w:sz w:val="28"/>
          <w:szCs w:val="28"/>
        </w:rPr>
        <w:t xml:space="preserve"> </w:t>
      </w:r>
      <w:r w:rsidR="00F07730" w:rsidRPr="00310E86">
        <w:rPr>
          <w:color w:val="131313"/>
          <w:sz w:val="28"/>
          <w:szCs w:val="28"/>
        </w:rPr>
        <w:t xml:space="preserve">областной закон </w:t>
      </w:r>
      <w:r w:rsidR="00E44B28" w:rsidRPr="002A6063">
        <w:rPr>
          <w:b/>
          <w:sz w:val="28"/>
          <w:szCs w:val="28"/>
        </w:rPr>
        <w:t>«О льготах по налогу, взимаемому в связи с применением упрощенной системы налогообложени</w:t>
      </w:r>
      <w:r w:rsidR="002D1D2B" w:rsidRPr="002A6063">
        <w:rPr>
          <w:b/>
          <w:sz w:val="28"/>
          <w:szCs w:val="28"/>
        </w:rPr>
        <w:t>я</w:t>
      </w:r>
      <w:r w:rsidR="00E44B28" w:rsidRPr="002A6063">
        <w:rPr>
          <w:b/>
          <w:sz w:val="28"/>
          <w:szCs w:val="28"/>
        </w:rPr>
        <w:t>, и налогу, взимаемому в связи с применением патентной системы налогообложения, для налогоплательщиков, впервые зарегистрированных в качестве индивидуальных предпринимателей»</w:t>
      </w:r>
      <w:r w:rsidR="00E44B28" w:rsidRPr="00310E86">
        <w:rPr>
          <w:sz w:val="28"/>
          <w:szCs w:val="28"/>
        </w:rPr>
        <w:t xml:space="preserve">, </w:t>
      </w:r>
      <w:r w:rsidR="00AC39A2" w:rsidRPr="00310E86">
        <w:rPr>
          <w:sz w:val="28"/>
          <w:szCs w:val="28"/>
        </w:rPr>
        <w:t xml:space="preserve">вносились </w:t>
      </w:r>
      <w:r w:rsidRPr="00310E86">
        <w:rPr>
          <w:sz w:val="28"/>
          <w:szCs w:val="28"/>
        </w:rPr>
        <w:t xml:space="preserve">изменения </w:t>
      </w:r>
      <w:r w:rsidR="00E44B28" w:rsidRPr="00310E86">
        <w:rPr>
          <w:sz w:val="28"/>
          <w:szCs w:val="28"/>
        </w:rPr>
        <w:t xml:space="preserve">и дополнения </w:t>
      </w:r>
      <w:r w:rsidRPr="00310E86">
        <w:rPr>
          <w:sz w:val="28"/>
          <w:szCs w:val="28"/>
        </w:rPr>
        <w:t>в областной закон</w:t>
      </w:r>
      <w:r w:rsidR="004F6978" w:rsidRPr="00310E86">
        <w:rPr>
          <w:sz w:val="28"/>
          <w:szCs w:val="28"/>
        </w:rPr>
        <w:t xml:space="preserve"> </w:t>
      </w:r>
      <w:r w:rsidR="00E44B28" w:rsidRPr="002A6063">
        <w:rPr>
          <w:b/>
          <w:sz w:val="28"/>
          <w:szCs w:val="28"/>
        </w:rPr>
        <w:t>«Об областном бюджете на 2015 год и на плановый период 2016 и 2017 годов»</w:t>
      </w:r>
      <w:r w:rsidR="00E44B28" w:rsidRPr="00310E86">
        <w:rPr>
          <w:sz w:val="28"/>
          <w:szCs w:val="28"/>
        </w:rPr>
        <w:t xml:space="preserve">, </w:t>
      </w:r>
      <w:r w:rsidR="00FA1B63" w:rsidRPr="00310E86">
        <w:rPr>
          <w:sz w:val="28"/>
          <w:szCs w:val="28"/>
        </w:rPr>
        <w:t>изменения в областн</w:t>
      </w:r>
      <w:r w:rsidR="00310E86" w:rsidRPr="00310E86">
        <w:rPr>
          <w:sz w:val="28"/>
          <w:szCs w:val="28"/>
        </w:rPr>
        <w:t>ые</w:t>
      </w:r>
      <w:r w:rsidR="00FA1B63" w:rsidRPr="00310E86">
        <w:rPr>
          <w:sz w:val="28"/>
          <w:szCs w:val="28"/>
        </w:rPr>
        <w:t xml:space="preserve"> закон</w:t>
      </w:r>
      <w:r w:rsidR="00310E86" w:rsidRPr="00310E86">
        <w:rPr>
          <w:sz w:val="28"/>
          <w:szCs w:val="28"/>
        </w:rPr>
        <w:t>ы:</w:t>
      </w:r>
      <w:r w:rsidR="00FA1B63" w:rsidRPr="00310E86">
        <w:rPr>
          <w:sz w:val="28"/>
          <w:szCs w:val="28"/>
        </w:rPr>
        <w:t xml:space="preserve"> </w:t>
      </w:r>
      <w:r w:rsidR="002A6063" w:rsidRPr="002A6063">
        <w:rPr>
          <w:b/>
          <w:sz w:val="28"/>
          <w:szCs w:val="28"/>
        </w:rPr>
        <w:t>«О бюджетном процессе Архангельской области»</w:t>
      </w:r>
      <w:r w:rsidR="002A6063" w:rsidRPr="00310E86">
        <w:rPr>
          <w:sz w:val="28"/>
          <w:szCs w:val="28"/>
        </w:rPr>
        <w:t xml:space="preserve">, </w:t>
      </w:r>
      <w:r w:rsidR="00FA1B63" w:rsidRPr="002A6063">
        <w:rPr>
          <w:b/>
          <w:sz w:val="28"/>
          <w:szCs w:val="28"/>
        </w:rPr>
        <w:t>«О наделении органов местного самоуправления муниципальных образований Архангельской области отдельными государственными полномочиями»</w:t>
      </w:r>
      <w:r w:rsidR="00310E86" w:rsidRPr="00310E86">
        <w:rPr>
          <w:sz w:val="28"/>
          <w:szCs w:val="28"/>
        </w:rPr>
        <w:t xml:space="preserve">, </w:t>
      </w:r>
      <w:r w:rsidR="00FA1B63" w:rsidRPr="002A6063">
        <w:rPr>
          <w:b/>
          <w:sz w:val="28"/>
          <w:szCs w:val="28"/>
        </w:rPr>
        <w:t>«О реализации полномочий Архангельской области в сфере регулирования межбюджетных отношений»,</w:t>
      </w:r>
      <w:r w:rsidR="00FA1B63" w:rsidRPr="002A6063">
        <w:rPr>
          <w:b/>
        </w:rPr>
        <w:t xml:space="preserve"> </w:t>
      </w:r>
      <w:r w:rsidR="00F07730" w:rsidRPr="002A6063">
        <w:rPr>
          <w:b/>
          <w:sz w:val="28"/>
          <w:szCs w:val="28"/>
        </w:rPr>
        <w:t>«</w:t>
      </w:r>
      <w:r w:rsidR="00FA1B63" w:rsidRPr="002A6063">
        <w:rPr>
          <w:b/>
          <w:sz w:val="28"/>
          <w:szCs w:val="28"/>
        </w:rPr>
        <w:t>О дорожном фонде Архангельской области»</w:t>
      </w:r>
      <w:r w:rsidR="00FA1B63" w:rsidRPr="00310E86">
        <w:rPr>
          <w:sz w:val="28"/>
          <w:szCs w:val="28"/>
        </w:rPr>
        <w:t xml:space="preserve">, </w:t>
      </w:r>
      <w:r w:rsidR="00FA1B63" w:rsidRPr="002A6063">
        <w:rPr>
          <w:b/>
          <w:sz w:val="28"/>
          <w:szCs w:val="28"/>
        </w:rPr>
        <w:t>«О контрольно-счетной палате Архангельской области»</w:t>
      </w:r>
      <w:r w:rsidR="00FA1B63" w:rsidRPr="00310E86">
        <w:rPr>
          <w:sz w:val="28"/>
          <w:szCs w:val="28"/>
        </w:rPr>
        <w:t>,</w:t>
      </w:r>
      <w:r w:rsidR="00093613" w:rsidRPr="00310E86">
        <w:rPr>
          <w:sz w:val="28"/>
          <w:szCs w:val="28"/>
        </w:rPr>
        <w:t xml:space="preserve"> рассматривались областные законы </w:t>
      </w:r>
      <w:r w:rsidR="00FA1B63" w:rsidRPr="002A6063">
        <w:rPr>
          <w:b/>
          <w:sz w:val="28"/>
          <w:szCs w:val="28"/>
        </w:rPr>
        <w:t>«Об исполнении бюджета территориального фонда обязательного медицинского страхования Архангельской области за 2014 год»</w:t>
      </w:r>
      <w:r w:rsidR="00093613" w:rsidRPr="00310E86">
        <w:rPr>
          <w:sz w:val="28"/>
          <w:szCs w:val="28"/>
        </w:rPr>
        <w:t xml:space="preserve"> и</w:t>
      </w:r>
      <w:r w:rsidR="00FA1B63" w:rsidRPr="00310E86">
        <w:rPr>
          <w:sz w:val="28"/>
          <w:szCs w:val="28"/>
        </w:rPr>
        <w:t xml:space="preserve"> </w:t>
      </w:r>
      <w:r w:rsidR="00FA1B63" w:rsidRPr="002A6063">
        <w:rPr>
          <w:b/>
          <w:sz w:val="28"/>
          <w:szCs w:val="28"/>
        </w:rPr>
        <w:t>«Об исполнении областного бюджета за 2014 год»</w:t>
      </w:r>
      <w:r w:rsidR="00FA1B63" w:rsidRPr="00310E86">
        <w:rPr>
          <w:sz w:val="28"/>
          <w:szCs w:val="28"/>
        </w:rPr>
        <w:t xml:space="preserve">, </w:t>
      </w:r>
      <w:r w:rsidR="00FA1B63" w:rsidRPr="00310E86">
        <w:rPr>
          <w:color w:val="131313"/>
          <w:sz w:val="28"/>
          <w:szCs w:val="28"/>
        </w:rPr>
        <w:t xml:space="preserve">вносились изменения и дополнения в областной закон </w:t>
      </w:r>
      <w:r w:rsidR="00310E86">
        <w:rPr>
          <w:color w:val="131313"/>
          <w:sz w:val="28"/>
          <w:szCs w:val="28"/>
        </w:rPr>
        <w:t xml:space="preserve">             </w:t>
      </w:r>
      <w:r w:rsidR="00F07730" w:rsidRPr="002A6063">
        <w:rPr>
          <w:b/>
          <w:color w:val="131313"/>
          <w:sz w:val="28"/>
          <w:szCs w:val="28"/>
        </w:rPr>
        <w:t>«</w:t>
      </w:r>
      <w:r w:rsidR="00FA1B63" w:rsidRPr="002A6063">
        <w:rPr>
          <w:b/>
          <w:color w:val="131313"/>
          <w:sz w:val="28"/>
          <w:szCs w:val="28"/>
        </w:rPr>
        <w:t>О бюджете территориального фонда обязательного медицинского страхования Архангельской области на 2015 год и на плановый период 2016 и 2017 годов»</w:t>
      </w:r>
      <w:r w:rsidR="00FA1B63" w:rsidRPr="00310E86">
        <w:rPr>
          <w:color w:val="131313"/>
          <w:sz w:val="28"/>
          <w:szCs w:val="28"/>
        </w:rPr>
        <w:t>,</w:t>
      </w:r>
      <w:r w:rsidR="00AC39A2" w:rsidRPr="00310E86">
        <w:rPr>
          <w:color w:val="131313"/>
          <w:sz w:val="28"/>
          <w:szCs w:val="28"/>
        </w:rPr>
        <w:t xml:space="preserve"> </w:t>
      </w:r>
      <w:r w:rsidR="00F07730" w:rsidRPr="00310E86">
        <w:rPr>
          <w:color w:val="131313"/>
          <w:sz w:val="28"/>
          <w:szCs w:val="28"/>
        </w:rPr>
        <w:t xml:space="preserve">областной закон </w:t>
      </w:r>
      <w:r w:rsidR="00A01286" w:rsidRPr="002A6063">
        <w:rPr>
          <w:b/>
          <w:color w:val="131313"/>
          <w:sz w:val="28"/>
          <w:szCs w:val="28"/>
        </w:rPr>
        <w:t xml:space="preserve">«О внесении изменений в областной закон «О применении индивидуальными предпринимателями на территории Архангельской области патентной системы налогообложения и о признании утратившими силу областных законов </w:t>
      </w:r>
      <w:r w:rsidR="00A01286" w:rsidRPr="002A6063">
        <w:rPr>
          <w:b/>
          <w:color w:val="131313"/>
          <w:sz w:val="28"/>
          <w:szCs w:val="28"/>
        </w:rPr>
        <w:lastRenderedPageBreak/>
        <w:t>«О применении индивидуальными предпринимателями на территории Архангельской области упрощенной системы налогообложения на основе патента»</w:t>
      </w:r>
      <w:r w:rsidR="00A01286" w:rsidRPr="00310E86">
        <w:rPr>
          <w:color w:val="131313"/>
          <w:sz w:val="28"/>
          <w:szCs w:val="28"/>
        </w:rPr>
        <w:t xml:space="preserve"> и </w:t>
      </w:r>
      <w:r w:rsidR="00A01286" w:rsidRPr="002A6063">
        <w:rPr>
          <w:b/>
          <w:color w:val="131313"/>
          <w:sz w:val="28"/>
          <w:szCs w:val="28"/>
        </w:rPr>
        <w:t>«О внесении изменений и дополнений в областной закон «О применении индивидуальными предпринимателями на территории Архангельской области упрощенной системы налогообложения на основе патента»</w:t>
      </w:r>
      <w:r w:rsidR="00A01286" w:rsidRPr="00310E86">
        <w:rPr>
          <w:color w:val="131313"/>
          <w:sz w:val="28"/>
          <w:szCs w:val="28"/>
        </w:rPr>
        <w:t xml:space="preserve">, </w:t>
      </w:r>
      <w:r w:rsidR="00AC39A2" w:rsidRPr="00310E86">
        <w:rPr>
          <w:color w:val="131313"/>
          <w:sz w:val="28"/>
          <w:szCs w:val="28"/>
        </w:rPr>
        <w:t xml:space="preserve">вносились изменения в </w:t>
      </w:r>
      <w:r w:rsidR="00AC39A2" w:rsidRPr="002A6063">
        <w:rPr>
          <w:b/>
          <w:color w:val="131313"/>
          <w:sz w:val="28"/>
          <w:szCs w:val="28"/>
        </w:rPr>
        <w:t>статью 4</w:t>
      </w:r>
      <w:r w:rsidR="00AC39A2" w:rsidRPr="00310E86">
        <w:rPr>
          <w:color w:val="131313"/>
          <w:sz w:val="28"/>
          <w:szCs w:val="28"/>
        </w:rPr>
        <w:t xml:space="preserve"> областного закона </w:t>
      </w:r>
      <w:r w:rsidR="00AC39A2" w:rsidRPr="002A6063">
        <w:rPr>
          <w:b/>
          <w:color w:val="131313"/>
          <w:sz w:val="28"/>
          <w:szCs w:val="28"/>
        </w:rPr>
        <w:t>«О транспортном налоге»</w:t>
      </w:r>
      <w:r w:rsidR="00AC39A2" w:rsidRPr="00310E86">
        <w:rPr>
          <w:color w:val="131313"/>
          <w:sz w:val="28"/>
          <w:szCs w:val="28"/>
        </w:rPr>
        <w:t>, областн</w:t>
      </w:r>
      <w:r w:rsidR="002A6063">
        <w:rPr>
          <w:color w:val="131313"/>
          <w:sz w:val="28"/>
          <w:szCs w:val="28"/>
        </w:rPr>
        <w:t>ые</w:t>
      </w:r>
      <w:r w:rsidR="00AC39A2" w:rsidRPr="00310E86">
        <w:rPr>
          <w:color w:val="131313"/>
          <w:sz w:val="28"/>
          <w:szCs w:val="28"/>
        </w:rPr>
        <w:t xml:space="preserve"> закон</w:t>
      </w:r>
      <w:r w:rsidR="002A6063">
        <w:rPr>
          <w:color w:val="131313"/>
          <w:sz w:val="28"/>
          <w:szCs w:val="28"/>
        </w:rPr>
        <w:t>ы:</w:t>
      </w:r>
      <w:r w:rsidR="00AC39A2" w:rsidRPr="00310E86">
        <w:rPr>
          <w:color w:val="131313"/>
          <w:sz w:val="28"/>
          <w:szCs w:val="28"/>
        </w:rPr>
        <w:t xml:space="preserve"> </w:t>
      </w:r>
      <w:r w:rsidR="00310E86" w:rsidRPr="00310E86">
        <w:rPr>
          <w:color w:val="131313"/>
          <w:sz w:val="28"/>
          <w:szCs w:val="28"/>
        </w:rPr>
        <w:t xml:space="preserve">       </w:t>
      </w:r>
      <w:r w:rsidR="002A6063">
        <w:rPr>
          <w:color w:val="131313"/>
          <w:sz w:val="28"/>
          <w:szCs w:val="28"/>
        </w:rPr>
        <w:t xml:space="preserve">             </w:t>
      </w:r>
      <w:r w:rsidR="00AC39A2" w:rsidRPr="002A6063">
        <w:rPr>
          <w:b/>
          <w:color w:val="131313"/>
          <w:sz w:val="28"/>
          <w:szCs w:val="28"/>
        </w:rPr>
        <w:t>«О внесении изменений в отдельные областные законы в сфере налогов»</w:t>
      </w:r>
      <w:r w:rsidR="00AC39A2" w:rsidRPr="00310E86">
        <w:rPr>
          <w:color w:val="131313"/>
          <w:sz w:val="28"/>
          <w:szCs w:val="28"/>
        </w:rPr>
        <w:t xml:space="preserve">, </w:t>
      </w:r>
      <w:r w:rsidR="00C939CA" w:rsidRPr="002A6063">
        <w:rPr>
          <w:b/>
          <w:color w:val="131313"/>
          <w:sz w:val="28"/>
          <w:szCs w:val="28"/>
        </w:rPr>
        <w:t>«О бюджете территориального фонда обязательного медицинского страхования Архангельской области на 2016 год»</w:t>
      </w:r>
      <w:r w:rsidR="00C939CA" w:rsidRPr="00310E86">
        <w:rPr>
          <w:color w:val="131313"/>
          <w:sz w:val="28"/>
          <w:szCs w:val="28"/>
        </w:rPr>
        <w:t>,</w:t>
      </w:r>
      <w:r w:rsidR="002A6063">
        <w:rPr>
          <w:color w:val="131313"/>
          <w:sz w:val="28"/>
          <w:szCs w:val="28"/>
        </w:rPr>
        <w:t xml:space="preserve">         </w:t>
      </w:r>
      <w:r w:rsidR="00C939CA" w:rsidRPr="00310E86">
        <w:rPr>
          <w:color w:val="131313"/>
          <w:sz w:val="28"/>
          <w:szCs w:val="28"/>
        </w:rPr>
        <w:t xml:space="preserve"> </w:t>
      </w:r>
      <w:r w:rsidR="00C939CA" w:rsidRPr="002A6063">
        <w:rPr>
          <w:b/>
          <w:color w:val="131313"/>
          <w:sz w:val="28"/>
          <w:szCs w:val="28"/>
        </w:rPr>
        <w:t>«Об областном бюджете на 2016 год»</w:t>
      </w:r>
      <w:r w:rsidR="00C939CA" w:rsidRPr="00310E86">
        <w:rPr>
          <w:color w:val="131313"/>
          <w:sz w:val="28"/>
          <w:szCs w:val="28"/>
        </w:rPr>
        <w:t>.</w:t>
      </w:r>
      <w:r w:rsidR="00093613" w:rsidRPr="00310E86">
        <w:rPr>
          <w:color w:val="131313"/>
          <w:sz w:val="28"/>
          <w:szCs w:val="28"/>
        </w:rPr>
        <w:t xml:space="preserve"> </w:t>
      </w:r>
    </w:p>
    <w:p w:rsidR="002A6063" w:rsidRDefault="00567B44" w:rsidP="00FC6EE3">
      <w:pPr>
        <w:pStyle w:val="ab"/>
        <w:ind w:firstLine="708"/>
        <w:jc w:val="both"/>
        <w:rPr>
          <w:color w:val="131313"/>
          <w:sz w:val="28"/>
          <w:szCs w:val="28"/>
        </w:rPr>
      </w:pPr>
      <w:r>
        <w:rPr>
          <w:color w:val="131313"/>
          <w:sz w:val="28"/>
          <w:szCs w:val="28"/>
        </w:rPr>
        <w:t xml:space="preserve">Данными </w:t>
      </w:r>
      <w:r w:rsidR="00BB72E0">
        <w:rPr>
          <w:color w:val="131313"/>
          <w:sz w:val="28"/>
          <w:szCs w:val="28"/>
        </w:rPr>
        <w:t>о</w:t>
      </w:r>
      <w:r w:rsidR="0045044D" w:rsidRPr="0045044D">
        <w:rPr>
          <w:color w:val="131313"/>
          <w:sz w:val="28"/>
          <w:szCs w:val="28"/>
        </w:rPr>
        <w:t>бластн</w:t>
      </w:r>
      <w:r>
        <w:rPr>
          <w:color w:val="131313"/>
          <w:sz w:val="28"/>
          <w:szCs w:val="28"/>
        </w:rPr>
        <w:t>ы</w:t>
      </w:r>
      <w:r w:rsidR="00BB72E0">
        <w:rPr>
          <w:color w:val="131313"/>
          <w:sz w:val="28"/>
          <w:szCs w:val="28"/>
        </w:rPr>
        <w:t>ми</w:t>
      </w:r>
      <w:r w:rsidR="0045044D" w:rsidRPr="0045044D">
        <w:rPr>
          <w:color w:val="131313"/>
          <w:sz w:val="28"/>
          <w:szCs w:val="28"/>
        </w:rPr>
        <w:t xml:space="preserve"> закон</w:t>
      </w:r>
      <w:r w:rsidR="00BB72E0">
        <w:rPr>
          <w:color w:val="131313"/>
          <w:sz w:val="28"/>
          <w:szCs w:val="28"/>
        </w:rPr>
        <w:t>ами</w:t>
      </w:r>
      <w:r w:rsidR="0045044D" w:rsidRPr="0045044D">
        <w:rPr>
          <w:color w:val="131313"/>
          <w:sz w:val="28"/>
          <w:szCs w:val="28"/>
        </w:rPr>
        <w:t xml:space="preserve"> предусм</w:t>
      </w:r>
      <w:r>
        <w:rPr>
          <w:color w:val="131313"/>
          <w:sz w:val="28"/>
          <w:szCs w:val="28"/>
        </w:rPr>
        <w:t>о</w:t>
      </w:r>
      <w:r w:rsidR="0045044D" w:rsidRPr="0045044D">
        <w:rPr>
          <w:color w:val="131313"/>
          <w:sz w:val="28"/>
          <w:szCs w:val="28"/>
        </w:rPr>
        <w:t>тр</w:t>
      </w:r>
      <w:r>
        <w:rPr>
          <w:color w:val="131313"/>
          <w:sz w:val="28"/>
          <w:szCs w:val="28"/>
        </w:rPr>
        <w:t>ено:</w:t>
      </w:r>
    </w:p>
    <w:p w:rsidR="002A6063" w:rsidRDefault="002A6063" w:rsidP="00FC6EE3">
      <w:pPr>
        <w:pStyle w:val="ab"/>
        <w:ind w:firstLine="708"/>
        <w:jc w:val="both"/>
        <w:rPr>
          <w:color w:val="131313"/>
          <w:sz w:val="28"/>
          <w:szCs w:val="28"/>
        </w:rPr>
      </w:pPr>
      <w:r>
        <w:rPr>
          <w:color w:val="131313"/>
          <w:sz w:val="28"/>
          <w:szCs w:val="28"/>
        </w:rPr>
        <w:t xml:space="preserve">- </w:t>
      </w:r>
      <w:r w:rsidR="0045044D" w:rsidRPr="0045044D">
        <w:rPr>
          <w:color w:val="131313"/>
          <w:sz w:val="28"/>
          <w:szCs w:val="28"/>
        </w:rPr>
        <w:t>установление на территории Архангельской области льготы в виде нулевой налоговой с</w:t>
      </w:r>
      <w:r w:rsidR="00310E86">
        <w:rPr>
          <w:color w:val="131313"/>
          <w:sz w:val="28"/>
          <w:szCs w:val="28"/>
        </w:rPr>
        <w:t xml:space="preserve">тавки на два налоговых периода </w:t>
      </w:r>
      <w:r w:rsidR="0045044D" w:rsidRPr="0045044D">
        <w:rPr>
          <w:color w:val="131313"/>
          <w:sz w:val="28"/>
          <w:szCs w:val="28"/>
        </w:rPr>
        <w:t>подряд с момента  государственной регистрации для впервые зарегистрированных индивидуальных предпринимателей, применяющих упрощенную или патентную систем</w:t>
      </w:r>
      <w:r w:rsidR="001B7EF7">
        <w:rPr>
          <w:color w:val="131313"/>
          <w:sz w:val="28"/>
          <w:szCs w:val="28"/>
        </w:rPr>
        <w:t xml:space="preserve">у налогообложения </w:t>
      </w:r>
      <w:r w:rsidR="0045044D" w:rsidRPr="0045044D">
        <w:rPr>
          <w:color w:val="131313"/>
          <w:sz w:val="28"/>
          <w:szCs w:val="28"/>
        </w:rPr>
        <w:t>и осуществляющих предпринимательскую деятельность в производственной, социальной и научной сферах</w:t>
      </w:r>
      <w:r w:rsidR="00567B44">
        <w:rPr>
          <w:color w:val="131313"/>
          <w:sz w:val="28"/>
          <w:szCs w:val="28"/>
        </w:rPr>
        <w:t xml:space="preserve"> (</w:t>
      </w:r>
      <w:r w:rsidR="00567B44" w:rsidRPr="0045044D">
        <w:rPr>
          <w:color w:val="131313"/>
          <w:sz w:val="28"/>
          <w:szCs w:val="28"/>
        </w:rPr>
        <w:t xml:space="preserve">действие </w:t>
      </w:r>
      <w:r w:rsidR="00BB72E0" w:rsidRPr="00BB72E0">
        <w:rPr>
          <w:color w:val="131313"/>
          <w:sz w:val="28"/>
          <w:szCs w:val="28"/>
        </w:rPr>
        <w:t xml:space="preserve">закона </w:t>
      </w:r>
      <w:r w:rsidR="00567B44" w:rsidRPr="0045044D">
        <w:rPr>
          <w:color w:val="131313"/>
          <w:sz w:val="28"/>
          <w:szCs w:val="28"/>
        </w:rPr>
        <w:t>будет продолжаться до 31 декабря 2020 года включительно</w:t>
      </w:r>
      <w:r w:rsidR="00567B44">
        <w:rPr>
          <w:color w:val="131313"/>
          <w:sz w:val="28"/>
          <w:szCs w:val="28"/>
        </w:rPr>
        <w:t>)</w:t>
      </w:r>
      <w:r w:rsidR="00A61EF3">
        <w:rPr>
          <w:color w:val="131313"/>
          <w:sz w:val="28"/>
          <w:szCs w:val="28"/>
        </w:rPr>
        <w:t>;</w:t>
      </w:r>
    </w:p>
    <w:p w:rsidR="002A6063" w:rsidRDefault="002A6063" w:rsidP="00FC6EE3">
      <w:pPr>
        <w:pStyle w:val="ab"/>
        <w:ind w:firstLine="708"/>
        <w:jc w:val="both"/>
        <w:rPr>
          <w:color w:val="131313"/>
          <w:sz w:val="28"/>
          <w:szCs w:val="28"/>
        </w:rPr>
      </w:pPr>
      <w:r>
        <w:rPr>
          <w:color w:val="131313"/>
          <w:sz w:val="28"/>
          <w:szCs w:val="28"/>
        </w:rPr>
        <w:t>-</w:t>
      </w:r>
      <w:r w:rsidR="00085905">
        <w:rPr>
          <w:color w:val="131313"/>
          <w:sz w:val="28"/>
          <w:szCs w:val="28"/>
        </w:rPr>
        <w:t xml:space="preserve"> </w:t>
      </w:r>
      <w:r w:rsidR="00444D6C" w:rsidRPr="00444D6C">
        <w:rPr>
          <w:color w:val="131313"/>
          <w:sz w:val="28"/>
          <w:szCs w:val="28"/>
        </w:rPr>
        <w:t>совершенствовани</w:t>
      </w:r>
      <w:r w:rsidR="00085905">
        <w:rPr>
          <w:color w:val="131313"/>
          <w:sz w:val="28"/>
          <w:szCs w:val="28"/>
        </w:rPr>
        <w:t>е</w:t>
      </w:r>
      <w:r w:rsidR="00444D6C" w:rsidRPr="00444D6C">
        <w:rPr>
          <w:color w:val="131313"/>
          <w:sz w:val="28"/>
          <w:szCs w:val="28"/>
        </w:rPr>
        <w:t xml:space="preserve"> отдельных положений бюджетного законодательства в Архангельской области</w:t>
      </w:r>
      <w:r w:rsidR="00085905">
        <w:rPr>
          <w:color w:val="131313"/>
          <w:sz w:val="28"/>
          <w:szCs w:val="28"/>
        </w:rPr>
        <w:t xml:space="preserve"> и </w:t>
      </w:r>
      <w:r w:rsidR="00444D6C" w:rsidRPr="00444D6C">
        <w:rPr>
          <w:color w:val="131313"/>
          <w:sz w:val="28"/>
          <w:szCs w:val="28"/>
        </w:rPr>
        <w:t>приведен</w:t>
      </w:r>
      <w:r w:rsidR="00085905">
        <w:rPr>
          <w:color w:val="131313"/>
          <w:sz w:val="28"/>
          <w:szCs w:val="28"/>
        </w:rPr>
        <w:t>и</w:t>
      </w:r>
      <w:r w:rsidR="001B7EF7">
        <w:rPr>
          <w:color w:val="131313"/>
          <w:sz w:val="28"/>
          <w:szCs w:val="28"/>
        </w:rPr>
        <w:t>е</w:t>
      </w:r>
      <w:r w:rsidR="00085905">
        <w:rPr>
          <w:color w:val="131313"/>
          <w:sz w:val="28"/>
          <w:szCs w:val="28"/>
        </w:rPr>
        <w:t xml:space="preserve"> его</w:t>
      </w:r>
      <w:r w:rsidR="00444D6C" w:rsidRPr="00444D6C">
        <w:rPr>
          <w:color w:val="131313"/>
          <w:sz w:val="28"/>
          <w:szCs w:val="28"/>
        </w:rPr>
        <w:t xml:space="preserve"> в соответствие с федеральным законодательством</w:t>
      </w:r>
      <w:r w:rsidR="00085905">
        <w:rPr>
          <w:color w:val="131313"/>
          <w:sz w:val="28"/>
          <w:szCs w:val="28"/>
        </w:rPr>
        <w:t xml:space="preserve"> (п</w:t>
      </w:r>
      <w:r w:rsidR="00444D6C" w:rsidRPr="00444D6C">
        <w:rPr>
          <w:color w:val="131313"/>
          <w:sz w:val="28"/>
          <w:szCs w:val="28"/>
        </w:rPr>
        <w:t xml:space="preserve">о предложению депутатов </w:t>
      </w:r>
      <w:r w:rsidR="00D5069A">
        <w:rPr>
          <w:color w:val="131313"/>
          <w:sz w:val="28"/>
          <w:szCs w:val="28"/>
        </w:rPr>
        <w:t xml:space="preserve">комитета </w:t>
      </w:r>
      <w:r w:rsidR="00444D6C" w:rsidRPr="00444D6C">
        <w:rPr>
          <w:color w:val="131313"/>
          <w:sz w:val="28"/>
          <w:szCs w:val="28"/>
        </w:rPr>
        <w:t xml:space="preserve">областного Собрания </w:t>
      </w:r>
      <w:r w:rsidR="00D5069A">
        <w:rPr>
          <w:color w:val="131313"/>
          <w:sz w:val="28"/>
          <w:szCs w:val="28"/>
        </w:rPr>
        <w:t xml:space="preserve">депутатов </w:t>
      </w:r>
      <w:r w:rsidR="00444D6C" w:rsidRPr="00444D6C">
        <w:rPr>
          <w:color w:val="131313"/>
          <w:sz w:val="28"/>
          <w:szCs w:val="28"/>
        </w:rPr>
        <w:t xml:space="preserve">и контрольно-счетной палаты Архангельской области при утверждении областного бюджета и бюджета территориального фонда обязательного медицинского страхования  </w:t>
      </w:r>
      <w:r w:rsidR="006247F6" w:rsidRPr="00444D6C">
        <w:rPr>
          <w:color w:val="131313"/>
          <w:sz w:val="28"/>
          <w:szCs w:val="28"/>
        </w:rPr>
        <w:t>сохранен</w:t>
      </w:r>
      <w:r w:rsidR="006247F6">
        <w:rPr>
          <w:color w:val="131313"/>
          <w:sz w:val="28"/>
          <w:szCs w:val="28"/>
        </w:rPr>
        <w:t>ы</w:t>
      </w:r>
      <w:r w:rsidR="006247F6" w:rsidRPr="00444D6C">
        <w:rPr>
          <w:color w:val="131313"/>
          <w:sz w:val="28"/>
          <w:szCs w:val="28"/>
        </w:rPr>
        <w:t xml:space="preserve"> положени</w:t>
      </w:r>
      <w:r w:rsidR="006247F6">
        <w:rPr>
          <w:color w:val="131313"/>
          <w:sz w:val="28"/>
          <w:szCs w:val="28"/>
        </w:rPr>
        <w:t>я</w:t>
      </w:r>
      <w:r w:rsidR="00BB72E0">
        <w:rPr>
          <w:color w:val="131313"/>
          <w:sz w:val="28"/>
          <w:szCs w:val="28"/>
        </w:rPr>
        <w:t xml:space="preserve"> по форме их утверждения в части</w:t>
      </w:r>
      <w:r w:rsidR="00D5069A" w:rsidRPr="00444D6C">
        <w:rPr>
          <w:color w:val="131313"/>
          <w:sz w:val="28"/>
          <w:szCs w:val="28"/>
        </w:rPr>
        <w:t xml:space="preserve"> </w:t>
      </w:r>
      <w:r w:rsidR="00D5069A">
        <w:rPr>
          <w:color w:val="131313"/>
          <w:sz w:val="28"/>
          <w:szCs w:val="28"/>
        </w:rPr>
        <w:t xml:space="preserve">детализации </w:t>
      </w:r>
      <w:r w:rsidR="00085905">
        <w:rPr>
          <w:color w:val="131313"/>
          <w:sz w:val="28"/>
          <w:szCs w:val="28"/>
        </w:rPr>
        <w:t>прогнозируемых</w:t>
      </w:r>
      <w:r w:rsidR="00444D6C" w:rsidRPr="00444D6C">
        <w:rPr>
          <w:color w:val="131313"/>
          <w:sz w:val="28"/>
          <w:szCs w:val="28"/>
        </w:rPr>
        <w:t xml:space="preserve"> доход</w:t>
      </w:r>
      <w:r w:rsidR="006247F6">
        <w:rPr>
          <w:color w:val="131313"/>
          <w:sz w:val="28"/>
          <w:szCs w:val="28"/>
        </w:rPr>
        <w:t>ов</w:t>
      </w:r>
      <w:r w:rsidR="00444D6C" w:rsidRPr="00444D6C">
        <w:rPr>
          <w:color w:val="131313"/>
          <w:sz w:val="28"/>
          <w:szCs w:val="28"/>
        </w:rPr>
        <w:t xml:space="preserve"> бюджетов и распределени</w:t>
      </w:r>
      <w:r w:rsidR="00BB72E0">
        <w:rPr>
          <w:color w:val="131313"/>
          <w:sz w:val="28"/>
          <w:szCs w:val="28"/>
        </w:rPr>
        <w:t>я</w:t>
      </w:r>
      <w:r w:rsidR="00444D6C" w:rsidRPr="00444D6C">
        <w:rPr>
          <w:color w:val="131313"/>
          <w:sz w:val="28"/>
          <w:szCs w:val="28"/>
        </w:rPr>
        <w:t xml:space="preserve"> бюджетных ассигнований по главным распорядителям средств областного </w:t>
      </w:r>
      <w:r w:rsidR="001B7EF7">
        <w:rPr>
          <w:color w:val="131313"/>
          <w:sz w:val="28"/>
          <w:szCs w:val="28"/>
        </w:rPr>
        <w:t xml:space="preserve">бюджета </w:t>
      </w:r>
      <w:r w:rsidR="00085905">
        <w:rPr>
          <w:color w:val="131313"/>
          <w:sz w:val="28"/>
          <w:szCs w:val="28"/>
        </w:rPr>
        <w:t xml:space="preserve">по </w:t>
      </w:r>
      <w:r w:rsidR="00444D6C" w:rsidRPr="00444D6C">
        <w:rPr>
          <w:color w:val="131313"/>
          <w:sz w:val="28"/>
          <w:szCs w:val="28"/>
        </w:rPr>
        <w:t>ведомственной структур</w:t>
      </w:r>
      <w:r w:rsidR="00085905">
        <w:rPr>
          <w:color w:val="131313"/>
          <w:sz w:val="28"/>
          <w:szCs w:val="28"/>
        </w:rPr>
        <w:t>е</w:t>
      </w:r>
      <w:r w:rsidR="00444D6C" w:rsidRPr="00444D6C">
        <w:rPr>
          <w:color w:val="131313"/>
          <w:sz w:val="28"/>
          <w:szCs w:val="28"/>
        </w:rPr>
        <w:t xml:space="preserve"> расходов областного бюджета</w:t>
      </w:r>
      <w:r w:rsidR="00085905">
        <w:rPr>
          <w:color w:val="131313"/>
          <w:sz w:val="28"/>
          <w:szCs w:val="28"/>
        </w:rPr>
        <w:t>)</w:t>
      </w:r>
      <w:r w:rsidR="00A61EF3">
        <w:rPr>
          <w:color w:val="131313"/>
          <w:sz w:val="28"/>
          <w:szCs w:val="28"/>
        </w:rPr>
        <w:t>;</w:t>
      </w:r>
    </w:p>
    <w:p w:rsidR="002A6063" w:rsidRDefault="002A6063" w:rsidP="00FC6EE3">
      <w:pPr>
        <w:pStyle w:val="ab"/>
        <w:ind w:firstLine="708"/>
        <w:jc w:val="both"/>
        <w:rPr>
          <w:color w:val="131313"/>
          <w:sz w:val="28"/>
          <w:szCs w:val="28"/>
        </w:rPr>
      </w:pPr>
      <w:r>
        <w:rPr>
          <w:color w:val="131313"/>
          <w:sz w:val="28"/>
          <w:szCs w:val="28"/>
        </w:rPr>
        <w:t>-</w:t>
      </w:r>
      <w:r w:rsidR="00444D6C" w:rsidRPr="00444D6C">
        <w:rPr>
          <w:color w:val="131313"/>
          <w:sz w:val="28"/>
          <w:szCs w:val="28"/>
        </w:rPr>
        <w:t xml:space="preserve"> </w:t>
      </w:r>
      <w:r w:rsidR="00AE17BA" w:rsidRPr="00AE17BA">
        <w:rPr>
          <w:color w:val="131313"/>
          <w:sz w:val="28"/>
          <w:szCs w:val="28"/>
        </w:rPr>
        <w:t>совершенствовани</w:t>
      </w:r>
      <w:r w:rsidR="00D5069A">
        <w:rPr>
          <w:color w:val="131313"/>
          <w:sz w:val="28"/>
          <w:szCs w:val="28"/>
        </w:rPr>
        <w:t>е</w:t>
      </w:r>
      <w:r w:rsidR="00AE17BA" w:rsidRPr="00AE17BA">
        <w:rPr>
          <w:color w:val="131313"/>
          <w:sz w:val="28"/>
          <w:szCs w:val="28"/>
        </w:rPr>
        <w:t xml:space="preserve"> механизмов межбюджетного регулирования</w:t>
      </w:r>
      <w:r w:rsidR="00D5069A">
        <w:rPr>
          <w:color w:val="131313"/>
          <w:sz w:val="28"/>
          <w:szCs w:val="28"/>
        </w:rPr>
        <w:t xml:space="preserve"> (</w:t>
      </w:r>
      <w:r w:rsidR="00AE17BA" w:rsidRPr="00AE17BA">
        <w:rPr>
          <w:color w:val="131313"/>
          <w:sz w:val="28"/>
          <w:szCs w:val="28"/>
        </w:rPr>
        <w:t>изме</w:t>
      </w:r>
      <w:r w:rsidR="00D5069A">
        <w:rPr>
          <w:color w:val="131313"/>
          <w:sz w:val="28"/>
          <w:szCs w:val="28"/>
        </w:rPr>
        <w:t>не</w:t>
      </w:r>
      <w:r w:rsidR="00AE17BA" w:rsidRPr="00AE17BA">
        <w:rPr>
          <w:color w:val="131313"/>
          <w:sz w:val="28"/>
          <w:szCs w:val="28"/>
        </w:rPr>
        <w:t>ни</w:t>
      </w:r>
      <w:r w:rsidR="00D5069A">
        <w:rPr>
          <w:color w:val="131313"/>
          <w:sz w:val="28"/>
          <w:szCs w:val="28"/>
        </w:rPr>
        <w:t>е</w:t>
      </w:r>
      <w:r w:rsidR="00AE17BA" w:rsidRPr="00AE17BA">
        <w:rPr>
          <w:color w:val="131313"/>
          <w:sz w:val="28"/>
          <w:szCs w:val="28"/>
        </w:rPr>
        <w:t xml:space="preserve"> </w:t>
      </w:r>
      <w:r w:rsidR="00924D50">
        <w:rPr>
          <w:color w:val="131313"/>
          <w:sz w:val="28"/>
          <w:szCs w:val="28"/>
        </w:rPr>
        <w:t>р</w:t>
      </w:r>
      <w:r w:rsidR="00AE17BA" w:rsidRPr="00AE17BA">
        <w:rPr>
          <w:color w:val="131313"/>
          <w:sz w:val="28"/>
          <w:szCs w:val="28"/>
        </w:rPr>
        <w:t>асчета субвенции местным бюджетам муниципальных районов Архангельской области из областного бюджета на осуществление государственных полномочий по расчету и предоставлению местным бюджетам городских, сельских поселений дотации на выравнивание бюджетной обеспеченности поселений</w:t>
      </w:r>
      <w:r>
        <w:rPr>
          <w:color w:val="131313"/>
          <w:sz w:val="28"/>
          <w:szCs w:val="28"/>
        </w:rPr>
        <w:t xml:space="preserve">; </w:t>
      </w:r>
      <w:r w:rsidR="00AE17BA" w:rsidRPr="00AE17BA">
        <w:rPr>
          <w:color w:val="131313"/>
          <w:sz w:val="28"/>
          <w:szCs w:val="28"/>
        </w:rPr>
        <w:t>изме</w:t>
      </w:r>
      <w:r w:rsidR="00D5069A">
        <w:rPr>
          <w:color w:val="131313"/>
          <w:sz w:val="28"/>
          <w:szCs w:val="28"/>
        </w:rPr>
        <w:t>не</w:t>
      </w:r>
      <w:r w:rsidR="00AE17BA" w:rsidRPr="00AE17BA">
        <w:rPr>
          <w:color w:val="131313"/>
          <w:sz w:val="28"/>
          <w:szCs w:val="28"/>
        </w:rPr>
        <w:t>ни</w:t>
      </w:r>
      <w:r w:rsidR="00D5069A">
        <w:rPr>
          <w:color w:val="131313"/>
          <w:sz w:val="28"/>
          <w:szCs w:val="28"/>
        </w:rPr>
        <w:t>е</w:t>
      </w:r>
      <w:r w:rsidR="00AE17BA" w:rsidRPr="00AE17BA">
        <w:rPr>
          <w:color w:val="131313"/>
          <w:sz w:val="28"/>
          <w:szCs w:val="28"/>
        </w:rPr>
        <w:t xml:space="preserve"> порядк</w:t>
      </w:r>
      <w:r w:rsidR="00D5069A">
        <w:rPr>
          <w:color w:val="131313"/>
          <w:sz w:val="28"/>
          <w:szCs w:val="28"/>
        </w:rPr>
        <w:t>а</w:t>
      </w:r>
      <w:r w:rsidR="00AE17BA" w:rsidRPr="00AE17BA">
        <w:rPr>
          <w:color w:val="131313"/>
          <w:sz w:val="28"/>
          <w:szCs w:val="28"/>
        </w:rPr>
        <w:t xml:space="preserve"> расчета и распределения органами местного самоуправления муниципальных районов Архангельской области размера дотаций на выравнивание бюджетной обеспеченности </w:t>
      </w:r>
      <w:r w:rsidR="00AE17BA" w:rsidRPr="00D5069A">
        <w:rPr>
          <w:color w:val="131313"/>
          <w:sz w:val="28"/>
          <w:szCs w:val="28"/>
        </w:rPr>
        <w:t>поселений</w:t>
      </w:r>
      <w:r w:rsidR="00D5069A">
        <w:rPr>
          <w:color w:val="131313"/>
          <w:sz w:val="28"/>
          <w:szCs w:val="28"/>
        </w:rPr>
        <w:t xml:space="preserve">, </w:t>
      </w:r>
      <w:r w:rsidR="00AE17BA" w:rsidRPr="00AE17BA">
        <w:rPr>
          <w:color w:val="131313"/>
          <w:sz w:val="28"/>
          <w:szCs w:val="28"/>
        </w:rPr>
        <w:t>установ</w:t>
      </w:r>
      <w:r w:rsidR="00D5069A">
        <w:rPr>
          <w:color w:val="131313"/>
          <w:sz w:val="28"/>
          <w:szCs w:val="28"/>
        </w:rPr>
        <w:t>ление</w:t>
      </w:r>
      <w:r w:rsidR="00AE17BA" w:rsidRPr="00AE17BA">
        <w:rPr>
          <w:color w:val="131313"/>
          <w:sz w:val="28"/>
          <w:szCs w:val="28"/>
        </w:rPr>
        <w:t xml:space="preserve"> отдельны</w:t>
      </w:r>
      <w:r w:rsidR="00D5069A">
        <w:rPr>
          <w:color w:val="131313"/>
          <w:sz w:val="28"/>
          <w:szCs w:val="28"/>
        </w:rPr>
        <w:t>х</w:t>
      </w:r>
      <w:r w:rsidR="00AE17BA" w:rsidRPr="00AE17BA">
        <w:rPr>
          <w:color w:val="131313"/>
          <w:sz w:val="28"/>
          <w:szCs w:val="28"/>
        </w:rPr>
        <w:t xml:space="preserve"> критери</w:t>
      </w:r>
      <w:r w:rsidR="00D5069A">
        <w:rPr>
          <w:color w:val="131313"/>
          <w:sz w:val="28"/>
          <w:szCs w:val="28"/>
        </w:rPr>
        <w:t>ев</w:t>
      </w:r>
      <w:r w:rsidR="00AE17BA" w:rsidRPr="00AE17BA">
        <w:rPr>
          <w:color w:val="131313"/>
          <w:sz w:val="28"/>
          <w:szCs w:val="28"/>
        </w:rPr>
        <w:t xml:space="preserve"> выравнивания городских поселений (включая городские округа) и сельских поселений</w:t>
      </w:r>
      <w:r>
        <w:rPr>
          <w:color w:val="131313"/>
          <w:sz w:val="28"/>
          <w:szCs w:val="28"/>
        </w:rPr>
        <w:t>;</w:t>
      </w:r>
      <w:r w:rsidR="00CF42E1">
        <w:rPr>
          <w:color w:val="131313"/>
          <w:sz w:val="28"/>
          <w:szCs w:val="28"/>
        </w:rPr>
        <w:t xml:space="preserve"> </w:t>
      </w:r>
      <w:r w:rsidR="00AE17BA" w:rsidRPr="00AE17BA">
        <w:rPr>
          <w:color w:val="131313"/>
          <w:sz w:val="28"/>
          <w:szCs w:val="28"/>
        </w:rPr>
        <w:t>уточн</w:t>
      </w:r>
      <w:r w:rsidR="00CF42E1">
        <w:rPr>
          <w:color w:val="131313"/>
          <w:sz w:val="28"/>
          <w:szCs w:val="28"/>
        </w:rPr>
        <w:t>ени</w:t>
      </w:r>
      <w:r w:rsidR="00865AAC">
        <w:rPr>
          <w:color w:val="131313"/>
          <w:sz w:val="28"/>
          <w:szCs w:val="28"/>
        </w:rPr>
        <w:t>е</w:t>
      </w:r>
      <w:r w:rsidR="00AE17BA" w:rsidRPr="00AE17BA">
        <w:rPr>
          <w:color w:val="131313"/>
          <w:sz w:val="28"/>
          <w:szCs w:val="28"/>
        </w:rPr>
        <w:t xml:space="preserve"> формулировк</w:t>
      </w:r>
      <w:r w:rsidR="00CF42E1">
        <w:rPr>
          <w:color w:val="131313"/>
          <w:sz w:val="28"/>
          <w:szCs w:val="28"/>
        </w:rPr>
        <w:t>и</w:t>
      </w:r>
      <w:r w:rsidR="00AE17BA" w:rsidRPr="00AE17BA">
        <w:rPr>
          <w:color w:val="131313"/>
          <w:sz w:val="28"/>
          <w:szCs w:val="28"/>
        </w:rPr>
        <w:t xml:space="preserve"> расчетной бюджетной обеспеченности </w:t>
      </w:r>
      <w:r w:rsidR="00AE17BA" w:rsidRPr="00AE17BA">
        <w:rPr>
          <w:color w:val="131313"/>
          <w:sz w:val="28"/>
          <w:szCs w:val="28"/>
        </w:rPr>
        <w:lastRenderedPageBreak/>
        <w:t>городских и сельских поселений</w:t>
      </w:r>
      <w:r>
        <w:rPr>
          <w:color w:val="131313"/>
          <w:sz w:val="28"/>
          <w:szCs w:val="28"/>
        </w:rPr>
        <w:t>;</w:t>
      </w:r>
      <w:r w:rsidR="00CF42E1">
        <w:rPr>
          <w:color w:val="131313"/>
          <w:sz w:val="28"/>
          <w:szCs w:val="28"/>
        </w:rPr>
        <w:t xml:space="preserve"> изменени</w:t>
      </w:r>
      <w:r w:rsidR="00865AAC">
        <w:rPr>
          <w:color w:val="131313"/>
          <w:sz w:val="28"/>
          <w:szCs w:val="28"/>
        </w:rPr>
        <w:t>е</w:t>
      </w:r>
      <w:r w:rsidR="00CF42E1">
        <w:rPr>
          <w:color w:val="131313"/>
          <w:sz w:val="28"/>
          <w:szCs w:val="28"/>
        </w:rPr>
        <w:t xml:space="preserve"> </w:t>
      </w:r>
      <w:r w:rsidR="00AE17BA" w:rsidRPr="00AE17BA">
        <w:rPr>
          <w:color w:val="131313"/>
          <w:sz w:val="28"/>
          <w:szCs w:val="28"/>
        </w:rPr>
        <w:t>методик</w:t>
      </w:r>
      <w:r w:rsidR="00924D50">
        <w:rPr>
          <w:color w:val="131313"/>
          <w:sz w:val="28"/>
          <w:szCs w:val="28"/>
        </w:rPr>
        <w:t>и</w:t>
      </w:r>
      <w:r w:rsidR="00AE17BA" w:rsidRPr="00AE17BA">
        <w:rPr>
          <w:color w:val="131313"/>
          <w:sz w:val="28"/>
          <w:szCs w:val="28"/>
        </w:rPr>
        <w:t xml:space="preserve"> распределения дотаций на выравнивание бюджетной обеспеченности поселений из областного бюджета; изме</w:t>
      </w:r>
      <w:r w:rsidR="00CF42E1">
        <w:rPr>
          <w:color w:val="131313"/>
          <w:sz w:val="28"/>
          <w:szCs w:val="28"/>
        </w:rPr>
        <w:t>не</w:t>
      </w:r>
      <w:r w:rsidR="00AE17BA" w:rsidRPr="00AE17BA">
        <w:rPr>
          <w:color w:val="131313"/>
          <w:sz w:val="28"/>
          <w:szCs w:val="28"/>
        </w:rPr>
        <w:t>ни</w:t>
      </w:r>
      <w:r w:rsidR="00865AAC">
        <w:rPr>
          <w:color w:val="131313"/>
          <w:sz w:val="28"/>
          <w:szCs w:val="28"/>
        </w:rPr>
        <w:t>е</w:t>
      </w:r>
      <w:r w:rsidR="00AE17BA" w:rsidRPr="00AE17BA">
        <w:rPr>
          <w:color w:val="131313"/>
          <w:sz w:val="28"/>
          <w:szCs w:val="28"/>
        </w:rPr>
        <w:t xml:space="preserve"> методик</w:t>
      </w:r>
      <w:r w:rsidR="00CF42E1">
        <w:rPr>
          <w:color w:val="131313"/>
          <w:sz w:val="28"/>
          <w:szCs w:val="28"/>
        </w:rPr>
        <w:t>и</w:t>
      </w:r>
      <w:r w:rsidR="00AE17BA" w:rsidRPr="00AE17BA">
        <w:rPr>
          <w:color w:val="131313"/>
          <w:sz w:val="28"/>
          <w:szCs w:val="28"/>
        </w:rPr>
        <w:t xml:space="preserve"> распределения дотаций на выравнивание бюджетной обеспеченности муниципальных районов (городских округов) из областного бюджета;</w:t>
      </w:r>
      <w:r w:rsidR="00CF42E1">
        <w:rPr>
          <w:color w:val="131313"/>
          <w:sz w:val="28"/>
          <w:szCs w:val="28"/>
        </w:rPr>
        <w:t xml:space="preserve"> внес</w:t>
      </w:r>
      <w:r w:rsidR="00924D50">
        <w:rPr>
          <w:color w:val="131313"/>
          <w:sz w:val="28"/>
          <w:szCs w:val="28"/>
        </w:rPr>
        <w:t>ени</w:t>
      </w:r>
      <w:r w:rsidR="00865AAC">
        <w:rPr>
          <w:color w:val="131313"/>
          <w:sz w:val="28"/>
          <w:szCs w:val="28"/>
        </w:rPr>
        <w:t>е</w:t>
      </w:r>
      <w:r w:rsidR="00CF42E1">
        <w:rPr>
          <w:color w:val="131313"/>
          <w:sz w:val="28"/>
          <w:szCs w:val="28"/>
        </w:rPr>
        <w:t xml:space="preserve"> о</w:t>
      </w:r>
      <w:r w:rsidR="00AE17BA" w:rsidRPr="00AE17BA">
        <w:rPr>
          <w:color w:val="131313"/>
          <w:sz w:val="28"/>
          <w:szCs w:val="28"/>
        </w:rPr>
        <w:t>тдельны</w:t>
      </w:r>
      <w:r w:rsidR="00924D50">
        <w:rPr>
          <w:color w:val="131313"/>
          <w:sz w:val="28"/>
          <w:szCs w:val="28"/>
        </w:rPr>
        <w:t>х</w:t>
      </w:r>
      <w:r w:rsidR="00AE17BA" w:rsidRPr="00AE17BA">
        <w:rPr>
          <w:color w:val="131313"/>
          <w:sz w:val="28"/>
          <w:szCs w:val="28"/>
        </w:rPr>
        <w:t xml:space="preserve"> уточнени</w:t>
      </w:r>
      <w:r w:rsidR="00924D50">
        <w:rPr>
          <w:color w:val="131313"/>
          <w:sz w:val="28"/>
          <w:szCs w:val="28"/>
        </w:rPr>
        <w:t>й</w:t>
      </w:r>
      <w:r w:rsidR="00AE17BA" w:rsidRPr="00AE17BA">
        <w:rPr>
          <w:color w:val="131313"/>
          <w:sz w:val="28"/>
          <w:szCs w:val="28"/>
        </w:rPr>
        <w:t xml:space="preserve"> в методику распределения дотаций на выравнивание бюджетной обеспеченности поселений из бюджета муниципального района</w:t>
      </w:r>
      <w:r>
        <w:rPr>
          <w:color w:val="131313"/>
          <w:sz w:val="28"/>
          <w:szCs w:val="28"/>
        </w:rPr>
        <w:t>;</w:t>
      </w:r>
      <w:r w:rsidR="00CF42E1">
        <w:rPr>
          <w:color w:val="131313"/>
          <w:sz w:val="28"/>
          <w:szCs w:val="28"/>
        </w:rPr>
        <w:t xml:space="preserve"> </w:t>
      </w:r>
      <w:r w:rsidR="00AE17BA" w:rsidRPr="00AE17BA">
        <w:rPr>
          <w:color w:val="131313"/>
          <w:sz w:val="28"/>
          <w:szCs w:val="28"/>
        </w:rPr>
        <w:t>внес</w:t>
      </w:r>
      <w:r w:rsidR="00924D50">
        <w:rPr>
          <w:color w:val="131313"/>
          <w:sz w:val="28"/>
          <w:szCs w:val="28"/>
        </w:rPr>
        <w:t>ени</w:t>
      </w:r>
      <w:r w:rsidR="00865AAC">
        <w:rPr>
          <w:color w:val="131313"/>
          <w:sz w:val="28"/>
          <w:szCs w:val="28"/>
        </w:rPr>
        <w:t>е</w:t>
      </w:r>
      <w:r w:rsidR="00AE17BA" w:rsidRPr="00AE17BA">
        <w:rPr>
          <w:color w:val="131313"/>
          <w:sz w:val="28"/>
          <w:szCs w:val="28"/>
        </w:rPr>
        <w:t xml:space="preserve"> изменени</w:t>
      </w:r>
      <w:r w:rsidR="00924D50">
        <w:rPr>
          <w:color w:val="131313"/>
          <w:sz w:val="28"/>
          <w:szCs w:val="28"/>
        </w:rPr>
        <w:t>й</w:t>
      </w:r>
      <w:r w:rsidR="00AE17BA" w:rsidRPr="00AE17BA">
        <w:rPr>
          <w:color w:val="131313"/>
          <w:sz w:val="28"/>
          <w:szCs w:val="28"/>
        </w:rPr>
        <w:t xml:space="preserve"> в методику расчета субсидий из бюджетов муниципальных районов (городских округов) областному бюджету; внес</w:t>
      </w:r>
      <w:r w:rsidR="00924D50">
        <w:rPr>
          <w:color w:val="131313"/>
          <w:sz w:val="28"/>
          <w:szCs w:val="28"/>
        </w:rPr>
        <w:t>ени</w:t>
      </w:r>
      <w:r w:rsidR="00865AAC">
        <w:rPr>
          <w:color w:val="131313"/>
          <w:sz w:val="28"/>
          <w:szCs w:val="28"/>
        </w:rPr>
        <w:t>е</w:t>
      </w:r>
      <w:r w:rsidR="00AE17BA" w:rsidRPr="00AE17BA">
        <w:rPr>
          <w:color w:val="131313"/>
          <w:sz w:val="28"/>
          <w:szCs w:val="28"/>
        </w:rPr>
        <w:t xml:space="preserve"> изменени</w:t>
      </w:r>
      <w:r w:rsidR="00A61EF3">
        <w:rPr>
          <w:color w:val="131313"/>
          <w:sz w:val="28"/>
          <w:szCs w:val="28"/>
        </w:rPr>
        <w:t>й</w:t>
      </w:r>
      <w:r w:rsidR="00AE17BA" w:rsidRPr="00AE17BA">
        <w:rPr>
          <w:color w:val="131313"/>
          <w:sz w:val="28"/>
          <w:szCs w:val="28"/>
        </w:rPr>
        <w:t xml:space="preserve"> в методику расчета субсидий из бюджетов городских, сельских поселений областному бюджету </w:t>
      </w:r>
      <w:r w:rsidR="00CF42E1">
        <w:rPr>
          <w:color w:val="131313"/>
          <w:sz w:val="28"/>
          <w:szCs w:val="28"/>
        </w:rPr>
        <w:t xml:space="preserve">и </w:t>
      </w:r>
      <w:r w:rsidR="00AE17BA" w:rsidRPr="00AE17BA">
        <w:rPr>
          <w:color w:val="131313"/>
          <w:sz w:val="28"/>
          <w:szCs w:val="28"/>
        </w:rPr>
        <w:t>другие изменения</w:t>
      </w:r>
      <w:r w:rsidR="00A61EF3">
        <w:rPr>
          <w:color w:val="131313"/>
          <w:sz w:val="28"/>
          <w:szCs w:val="28"/>
        </w:rPr>
        <w:t>);</w:t>
      </w:r>
    </w:p>
    <w:p w:rsidR="002A6063" w:rsidRDefault="002A6063" w:rsidP="00FC6EE3">
      <w:pPr>
        <w:pStyle w:val="ab"/>
        <w:ind w:firstLine="708"/>
        <w:jc w:val="both"/>
        <w:rPr>
          <w:color w:val="131313"/>
          <w:sz w:val="28"/>
          <w:szCs w:val="28"/>
        </w:rPr>
      </w:pPr>
      <w:r>
        <w:rPr>
          <w:color w:val="131313"/>
          <w:sz w:val="28"/>
          <w:szCs w:val="28"/>
        </w:rPr>
        <w:t>-</w:t>
      </w:r>
      <w:r w:rsidR="00A61EF3">
        <w:rPr>
          <w:color w:val="131313"/>
          <w:sz w:val="28"/>
          <w:szCs w:val="28"/>
        </w:rPr>
        <w:t xml:space="preserve"> </w:t>
      </w:r>
      <w:r w:rsidR="00AE17BA" w:rsidRPr="00AE17BA">
        <w:rPr>
          <w:color w:val="131313"/>
          <w:sz w:val="28"/>
          <w:szCs w:val="28"/>
        </w:rPr>
        <w:t>предоставлени</w:t>
      </w:r>
      <w:r w:rsidR="00320DB4">
        <w:rPr>
          <w:color w:val="131313"/>
          <w:sz w:val="28"/>
          <w:szCs w:val="28"/>
        </w:rPr>
        <w:t>е</w:t>
      </w:r>
      <w:r w:rsidR="00AE17BA" w:rsidRPr="00AE17BA">
        <w:rPr>
          <w:color w:val="131313"/>
          <w:sz w:val="28"/>
          <w:szCs w:val="28"/>
        </w:rPr>
        <w:t xml:space="preserve"> </w:t>
      </w:r>
      <w:r w:rsidR="00320DB4">
        <w:rPr>
          <w:color w:val="131313"/>
          <w:sz w:val="28"/>
          <w:szCs w:val="28"/>
        </w:rPr>
        <w:t>в</w:t>
      </w:r>
      <w:r w:rsidR="00320DB4" w:rsidRPr="00AE17BA">
        <w:rPr>
          <w:color w:val="131313"/>
          <w:sz w:val="28"/>
          <w:szCs w:val="28"/>
        </w:rPr>
        <w:t>озможност</w:t>
      </w:r>
      <w:r w:rsidR="00320DB4">
        <w:rPr>
          <w:color w:val="131313"/>
          <w:sz w:val="28"/>
          <w:szCs w:val="28"/>
        </w:rPr>
        <w:t>и</w:t>
      </w:r>
      <w:r w:rsidR="00320DB4" w:rsidRPr="00AE17BA">
        <w:rPr>
          <w:color w:val="131313"/>
          <w:sz w:val="28"/>
          <w:szCs w:val="28"/>
        </w:rPr>
        <w:t xml:space="preserve"> </w:t>
      </w:r>
      <w:r w:rsidR="00320DB4">
        <w:rPr>
          <w:color w:val="131313"/>
          <w:sz w:val="28"/>
          <w:szCs w:val="28"/>
        </w:rPr>
        <w:t xml:space="preserve">выделения </w:t>
      </w:r>
      <w:r w:rsidR="00AE17BA" w:rsidRPr="00AE17BA">
        <w:rPr>
          <w:color w:val="131313"/>
          <w:sz w:val="28"/>
          <w:szCs w:val="28"/>
        </w:rPr>
        <w:t xml:space="preserve">местному бюджету муниципального образования «Город Архангельск» дополнительной субсидии </w:t>
      </w:r>
      <w:r w:rsidR="00865AAC" w:rsidRPr="00AE17BA">
        <w:rPr>
          <w:color w:val="131313"/>
          <w:sz w:val="28"/>
          <w:szCs w:val="28"/>
        </w:rPr>
        <w:t>на реализацию мероприятия «Ремонт автомобильных дорог общего пользования в городе Архангельске»</w:t>
      </w:r>
      <w:r w:rsidR="00865AAC">
        <w:rPr>
          <w:color w:val="131313"/>
          <w:sz w:val="28"/>
          <w:szCs w:val="28"/>
        </w:rPr>
        <w:t xml:space="preserve"> </w:t>
      </w:r>
      <w:r w:rsidR="00AE17BA" w:rsidRPr="00AE17BA">
        <w:rPr>
          <w:color w:val="131313"/>
          <w:sz w:val="28"/>
          <w:szCs w:val="28"/>
        </w:rPr>
        <w:t>в размере, установленно</w:t>
      </w:r>
      <w:r w:rsidR="00865AAC">
        <w:rPr>
          <w:color w:val="131313"/>
          <w:sz w:val="28"/>
          <w:szCs w:val="28"/>
        </w:rPr>
        <w:t>м</w:t>
      </w:r>
      <w:r w:rsidR="00AE17BA" w:rsidRPr="00AE17BA">
        <w:rPr>
          <w:color w:val="131313"/>
          <w:sz w:val="28"/>
          <w:szCs w:val="28"/>
        </w:rPr>
        <w:t xml:space="preserve"> областным законом об областном бюджете</w:t>
      </w:r>
      <w:r w:rsidR="0028539C" w:rsidRPr="0028539C">
        <w:rPr>
          <w:color w:val="131313"/>
          <w:sz w:val="28"/>
          <w:szCs w:val="28"/>
        </w:rPr>
        <w:t xml:space="preserve"> </w:t>
      </w:r>
      <w:r w:rsidR="0028539C">
        <w:rPr>
          <w:color w:val="131313"/>
          <w:sz w:val="28"/>
          <w:szCs w:val="28"/>
        </w:rPr>
        <w:t>(</w:t>
      </w:r>
      <w:r w:rsidR="0028539C" w:rsidRPr="00AE17BA">
        <w:rPr>
          <w:color w:val="131313"/>
          <w:sz w:val="28"/>
          <w:szCs w:val="28"/>
        </w:rPr>
        <w:t>100</w:t>
      </w:r>
      <w:r w:rsidR="0028539C">
        <w:rPr>
          <w:color w:val="131313"/>
          <w:sz w:val="28"/>
          <w:szCs w:val="28"/>
        </w:rPr>
        <w:t>,</w:t>
      </w:r>
      <w:r w:rsidR="0028539C" w:rsidRPr="00AE17BA">
        <w:rPr>
          <w:color w:val="131313"/>
          <w:sz w:val="28"/>
          <w:szCs w:val="28"/>
        </w:rPr>
        <w:t>67</w:t>
      </w:r>
      <w:r w:rsidR="0028539C">
        <w:rPr>
          <w:color w:val="131313"/>
          <w:sz w:val="28"/>
          <w:szCs w:val="28"/>
        </w:rPr>
        <w:t xml:space="preserve"> млн</w:t>
      </w:r>
      <w:r w:rsidR="0028539C" w:rsidRPr="00AE17BA">
        <w:rPr>
          <w:color w:val="131313"/>
          <w:sz w:val="28"/>
          <w:szCs w:val="28"/>
        </w:rPr>
        <w:t>. рублей</w:t>
      </w:r>
      <w:r w:rsidR="00865AAC">
        <w:rPr>
          <w:color w:val="131313"/>
          <w:sz w:val="28"/>
          <w:szCs w:val="28"/>
        </w:rPr>
        <w:t>)</w:t>
      </w:r>
      <w:r w:rsidR="00AE17BA" w:rsidRPr="00AE17BA">
        <w:rPr>
          <w:color w:val="131313"/>
          <w:sz w:val="28"/>
          <w:szCs w:val="28"/>
        </w:rPr>
        <w:t>, в целях софинансирования дорожной деятельности в отношении автомобильных дорог общего пользования местного значения, расположенных на территории муниципального образования «Город Архангельск»</w:t>
      </w:r>
      <w:r w:rsidR="00A61EF3">
        <w:rPr>
          <w:color w:val="131313"/>
          <w:sz w:val="28"/>
          <w:szCs w:val="28"/>
        </w:rPr>
        <w:t>;</w:t>
      </w:r>
    </w:p>
    <w:p w:rsidR="00FD421B" w:rsidRDefault="002A6063" w:rsidP="00FC6EE3">
      <w:pPr>
        <w:pStyle w:val="ab"/>
        <w:ind w:firstLine="708"/>
        <w:jc w:val="both"/>
        <w:rPr>
          <w:color w:val="131313"/>
          <w:sz w:val="28"/>
          <w:szCs w:val="28"/>
        </w:rPr>
      </w:pPr>
      <w:r>
        <w:rPr>
          <w:color w:val="131313"/>
          <w:sz w:val="28"/>
          <w:szCs w:val="28"/>
        </w:rPr>
        <w:t>-</w:t>
      </w:r>
      <w:r w:rsidR="00A61EF3">
        <w:rPr>
          <w:color w:val="131313"/>
          <w:sz w:val="28"/>
          <w:szCs w:val="28"/>
        </w:rPr>
        <w:t xml:space="preserve"> </w:t>
      </w:r>
      <w:r w:rsidR="00A01286" w:rsidRPr="00A01286">
        <w:rPr>
          <w:color w:val="131313"/>
          <w:sz w:val="28"/>
          <w:szCs w:val="28"/>
        </w:rPr>
        <w:t>раздел</w:t>
      </w:r>
      <w:r w:rsidR="00A61EF3">
        <w:rPr>
          <w:color w:val="131313"/>
          <w:sz w:val="28"/>
          <w:szCs w:val="28"/>
        </w:rPr>
        <w:t>ени</w:t>
      </w:r>
      <w:r w:rsidR="00320DB4">
        <w:rPr>
          <w:color w:val="131313"/>
          <w:sz w:val="28"/>
          <w:szCs w:val="28"/>
        </w:rPr>
        <w:t>е</w:t>
      </w:r>
      <w:r w:rsidR="00A01286" w:rsidRPr="00A01286">
        <w:rPr>
          <w:color w:val="131313"/>
          <w:sz w:val="28"/>
          <w:szCs w:val="28"/>
        </w:rPr>
        <w:t xml:space="preserve"> </w:t>
      </w:r>
      <w:r w:rsidR="00865AAC" w:rsidRPr="00A01286">
        <w:rPr>
          <w:color w:val="131313"/>
          <w:sz w:val="28"/>
          <w:szCs w:val="28"/>
        </w:rPr>
        <w:t>муниципальных образований</w:t>
      </w:r>
      <w:r w:rsidR="00865AAC">
        <w:rPr>
          <w:color w:val="131313"/>
          <w:sz w:val="28"/>
          <w:szCs w:val="28"/>
        </w:rPr>
        <w:t xml:space="preserve"> </w:t>
      </w:r>
      <w:r w:rsidR="00A01286" w:rsidRPr="00A01286">
        <w:rPr>
          <w:color w:val="131313"/>
          <w:sz w:val="28"/>
          <w:szCs w:val="28"/>
        </w:rPr>
        <w:t xml:space="preserve">на 2 группы </w:t>
      </w:r>
      <w:r w:rsidR="00A61EF3">
        <w:rPr>
          <w:color w:val="131313"/>
          <w:sz w:val="28"/>
          <w:szCs w:val="28"/>
        </w:rPr>
        <w:t>(</w:t>
      </w:r>
      <w:r w:rsidR="00A01286" w:rsidRPr="00A01286">
        <w:rPr>
          <w:color w:val="131313"/>
          <w:sz w:val="28"/>
          <w:szCs w:val="28"/>
        </w:rPr>
        <w:t>городские округа Архангельской области, городские и сельские поселения</w:t>
      </w:r>
      <w:r w:rsidR="00865AAC">
        <w:rPr>
          <w:color w:val="131313"/>
          <w:sz w:val="28"/>
          <w:szCs w:val="28"/>
        </w:rPr>
        <w:t xml:space="preserve"> Архангельской области</w:t>
      </w:r>
      <w:r w:rsidR="00A01286" w:rsidRPr="00A01286">
        <w:rPr>
          <w:color w:val="131313"/>
          <w:sz w:val="28"/>
          <w:szCs w:val="28"/>
        </w:rPr>
        <w:t>, в состав которых входят административные центры муниципальных районов</w:t>
      </w:r>
      <w:r w:rsidR="00A61EF3">
        <w:rPr>
          <w:color w:val="131313"/>
          <w:sz w:val="28"/>
          <w:szCs w:val="28"/>
        </w:rPr>
        <w:t xml:space="preserve"> и </w:t>
      </w:r>
      <w:r w:rsidR="00A01286" w:rsidRPr="00A01286">
        <w:rPr>
          <w:color w:val="131313"/>
          <w:sz w:val="28"/>
          <w:szCs w:val="28"/>
        </w:rPr>
        <w:t>прочие муниципальные образования Архангельской области</w:t>
      </w:r>
      <w:r w:rsidR="00865AAC">
        <w:rPr>
          <w:color w:val="131313"/>
          <w:sz w:val="28"/>
          <w:szCs w:val="28"/>
        </w:rPr>
        <w:t>,</w:t>
      </w:r>
      <w:r w:rsidR="00A01286" w:rsidRPr="00A01286">
        <w:rPr>
          <w:color w:val="131313"/>
          <w:sz w:val="28"/>
          <w:szCs w:val="28"/>
        </w:rPr>
        <w:t xml:space="preserve"> в том числе межселенные территории) </w:t>
      </w:r>
      <w:r w:rsidR="00A61EF3">
        <w:rPr>
          <w:color w:val="131313"/>
          <w:sz w:val="28"/>
          <w:szCs w:val="28"/>
        </w:rPr>
        <w:t xml:space="preserve">для установления </w:t>
      </w:r>
      <w:r w:rsidR="006247F6">
        <w:rPr>
          <w:color w:val="131313"/>
          <w:sz w:val="28"/>
          <w:szCs w:val="28"/>
        </w:rPr>
        <w:t xml:space="preserve">различных </w:t>
      </w:r>
      <w:r w:rsidR="0028539C">
        <w:rPr>
          <w:color w:val="131313"/>
          <w:sz w:val="28"/>
          <w:szCs w:val="28"/>
        </w:rPr>
        <w:t>к</w:t>
      </w:r>
      <w:r w:rsidR="00A01286" w:rsidRPr="00A01286">
        <w:rPr>
          <w:color w:val="131313"/>
          <w:sz w:val="28"/>
          <w:szCs w:val="28"/>
        </w:rPr>
        <w:t>оэффициент</w:t>
      </w:r>
      <w:r w:rsidR="00A61EF3">
        <w:rPr>
          <w:color w:val="131313"/>
          <w:sz w:val="28"/>
          <w:szCs w:val="28"/>
        </w:rPr>
        <w:t>ов</w:t>
      </w:r>
      <w:r w:rsidR="006247F6">
        <w:rPr>
          <w:color w:val="131313"/>
          <w:sz w:val="28"/>
          <w:szCs w:val="28"/>
        </w:rPr>
        <w:t>, применяемых</w:t>
      </w:r>
      <w:r w:rsidR="00A01286" w:rsidRPr="00A01286">
        <w:rPr>
          <w:color w:val="131313"/>
          <w:sz w:val="28"/>
          <w:szCs w:val="28"/>
        </w:rPr>
        <w:t xml:space="preserve"> к базовым размерам потенциально возможного годового дохода для применения патентной системы налогообложения</w:t>
      </w:r>
      <w:r w:rsidR="0028539C">
        <w:rPr>
          <w:color w:val="131313"/>
          <w:sz w:val="28"/>
          <w:szCs w:val="28"/>
        </w:rPr>
        <w:t xml:space="preserve"> (</w:t>
      </w:r>
      <w:r w:rsidR="00BB72E0">
        <w:rPr>
          <w:color w:val="131313"/>
          <w:sz w:val="28"/>
          <w:szCs w:val="28"/>
        </w:rPr>
        <w:t xml:space="preserve">закон </w:t>
      </w:r>
      <w:r w:rsidR="0028539C" w:rsidRPr="00A01286">
        <w:rPr>
          <w:color w:val="131313"/>
          <w:sz w:val="28"/>
          <w:szCs w:val="28"/>
        </w:rPr>
        <w:t>разработан в рамках реализации Плана первоочередных мероприятий по обеспечению устойчивого развития экономики и социальной стабильности в Архангельской области в 2015 году и на 2016 – 2017 годы</w:t>
      </w:r>
      <w:r w:rsidR="0028539C">
        <w:rPr>
          <w:color w:val="131313"/>
          <w:sz w:val="28"/>
          <w:szCs w:val="28"/>
        </w:rPr>
        <w:t xml:space="preserve"> и в</w:t>
      </w:r>
      <w:r w:rsidR="00D23BDB">
        <w:rPr>
          <w:color w:val="131313"/>
          <w:sz w:val="28"/>
          <w:szCs w:val="28"/>
        </w:rPr>
        <w:t>водится</w:t>
      </w:r>
      <w:r w:rsidR="0028539C">
        <w:rPr>
          <w:color w:val="131313"/>
          <w:sz w:val="28"/>
          <w:szCs w:val="28"/>
        </w:rPr>
        <w:t xml:space="preserve"> </w:t>
      </w:r>
      <w:r w:rsidR="00A01286" w:rsidRPr="00A01286">
        <w:rPr>
          <w:color w:val="131313"/>
          <w:sz w:val="28"/>
          <w:szCs w:val="28"/>
        </w:rPr>
        <w:t>в действие с 1 января 2016 года</w:t>
      </w:r>
      <w:r w:rsidR="0028539C">
        <w:rPr>
          <w:color w:val="131313"/>
          <w:sz w:val="28"/>
          <w:szCs w:val="28"/>
        </w:rPr>
        <w:t xml:space="preserve">); </w:t>
      </w:r>
    </w:p>
    <w:p w:rsidR="00FD421B" w:rsidRDefault="00FD421B" w:rsidP="00FC6EE3">
      <w:pPr>
        <w:pStyle w:val="ab"/>
        <w:ind w:firstLine="708"/>
        <w:jc w:val="both"/>
        <w:rPr>
          <w:color w:val="131313"/>
          <w:sz w:val="28"/>
          <w:szCs w:val="28"/>
        </w:rPr>
      </w:pPr>
      <w:r>
        <w:rPr>
          <w:color w:val="131313"/>
          <w:sz w:val="28"/>
          <w:szCs w:val="28"/>
        </w:rPr>
        <w:t xml:space="preserve">- </w:t>
      </w:r>
      <w:r w:rsidR="0028539C">
        <w:rPr>
          <w:color w:val="131313"/>
          <w:sz w:val="28"/>
          <w:szCs w:val="28"/>
        </w:rPr>
        <w:t xml:space="preserve">дополнение </w:t>
      </w:r>
      <w:r w:rsidR="00AE17BA" w:rsidRPr="00AE17BA">
        <w:rPr>
          <w:color w:val="131313"/>
          <w:sz w:val="28"/>
          <w:szCs w:val="28"/>
        </w:rPr>
        <w:t>полномочи</w:t>
      </w:r>
      <w:r w:rsidR="0028539C">
        <w:rPr>
          <w:color w:val="131313"/>
          <w:sz w:val="28"/>
          <w:szCs w:val="28"/>
        </w:rPr>
        <w:t>й</w:t>
      </w:r>
      <w:r w:rsidR="00AE17BA" w:rsidRPr="00AE17BA">
        <w:rPr>
          <w:color w:val="131313"/>
          <w:sz w:val="28"/>
          <w:szCs w:val="28"/>
        </w:rPr>
        <w:t xml:space="preserve"> контрольно-счетной палаты </w:t>
      </w:r>
      <w:r>
        <w:rPr>
          <w:color w:val="131313"/>
          <w:sz w:val="28"/>
          <w:szCs w:val="28"/>
        </w:rPr>
        <w:t xml:space="preserve">Архангельской области </w:t>
      </w:r>
      <w:r w:rsidR="00AE17BA" w:rsidRPr="00AE17BA">
        <w:rPr>
          <w:color w:val="131313"/>
          <w:sz w:val="28"/>
          <w:szCs w:val="28"/>
        </w:rPr>
        <w:t>в сфере аудита закупок в соответствии с Федеральным законом от 5 апреля 2013 года № 44-ФЗ</w:t>
      </w:r>
      <w:r w:rsidR="0061333C">
        <w:rPr>
          <w:color w:val="131313"/>
          <w:sz w:val="28"/>
          <w:szCs w:val="28"/>
        </w:rPr>
        <w:t>;</w:t>
      </w:r>
    </w:p>
    <w:p w:rsidR="00FD421B" w:rsidRDefault="00FD421B" w:rsidP="00FC6EE3">
      <w:pPr>
        <w:pStyle w:val="ab"/>
        <w:ind w:firstLine="708"/>
        <w:jc w:val="both"/>
        <w:rPr>
          <w:color w:val="131313"/>
          <w:sz w:val="28"/>
          <w:szCs w:val="28"/>
        </w:rPr>
      </w:pPr>
      <w:r>
        <w:rPr>
          <w:color w:val="131313"/>
          <w:sz w:val="28"/>
          <w:szCs w:val="28"/>
        </w:rPr>
        <w:t xml:space="preserve">- </w:t>
      </w:r>
      <w:r w:rsidR="00A01286" w:rsidRPr="00A01286">
        <w:rPr>
          <w:color w:val="131313"/>
          <w:sz w:val="28"/>
          <w:szCs w:val="28"/>
        </w:rPr>
        <w:t>установ</w:t>
      </w:r>
      <w:r w:rsidR="0061333C">
        <w:rPr>
          <w:color w:val="131313"/>
          <w:sz w:val="28"/>
          <w:szCs w:val="28"/>
        </w:rPr>
        <w:t>лени</w:t>
      </w:r>
      <w:r w:rsidR="000A4E3E">
        <w:rPr>
          <w:color w:val="131313"/>
          <w:sz w:val="28"/>
          <w:szCs w:val="28"/>
        </w:rPr>
        <w:t>е</w:t>
      </w:r>
      <w:r w:rsidR="0061333C">
        <w:rPr>
          <w:color w:val="131313"/>
          <w:sz w:val="28"/>
          <w:szCs w:val="28"/>
        </w:rPr>
        <w:t xml:space="preserve"> </w:t>
      </w:r>
      <w:r w:rsidR="0061333C" w:rsidRPr="00A01286">
        <w:rPr>
          <w:color w:val="131313"/>
          <w:sz w:val="28"/>
          <w:szCs w:val="28"/>
        </w:rPr>
        <w:t>с 1 января 2016 года</w:t>
      </w:r>
      <w:r w:rsidR="00A01286" w:rsidRPr="00A01286">
        <w:rPr>
          <w:color w:val="131313"/>
          <w:sz w:val="28"/>
          <w:szCs w:val="28"/>
        </w:rPr>
        <w:t xml:space="preserve"> дополнительны</w:t>
      </w:r>
      <w:r w:rsidR="0061333C">
        <w:rPr>
          <w:color w:val="131313"/>
          <w:sz w:val="28"/>
          <w:szCs w:val="28"/>
        </w:rPr>
        <w:t>х</w:t>
      </w:r>
      <w:r w:rsidR="00A01286" w:rsidRPr="00A01286">
        <w:rPr>
          <w:color w:val="131313"/>
          <w:sz w:val="28"/>
          <w:szCs w:val="28"/>
        </w:rPr>
        <w:t xml:space="preserve"> источник</w:t>
      </w:r>
      <w:r w:rsidR="0061333C">
        <w:rPr>
          <w:color w:val="131313"/>
          <w:sz w:val="28"/>
          <w:szCs w:val="28"/>
        </w:rPr>
        <w:t>ов</w:t>
      </w:r>
      <w:r w:rsidR="00A01286" w:rsidRPr="00A01286">
        <w:rPr>
          <w:color w:val="131313"/>
          <w:sz w:val="28"/>
          <w:szCs w:val="28"/>
        </w:rPr>
        <w:t xml:space="preserve"> формирования дорожного фонда Архангельской области</w:t>
      </w:r>
      <w:r w:rsidR="0061333C">
        <w:rPr>
          <w:color w:val="131313"/>
          <w:sz w:val="28"/>
          <w:szCs w:val="28"/>
        </w:rPr>
        <w:t>;</w:t>
      </w:r>
    </w:p>
    <w:p w:rsidR="00FD421B" w:rsidRDefault="00FD421B" w:rsidP="00FC6EE3">
      <w:pPr>
        <w:pStyle w:val="ab"/>
        <w:ind w:firstLine="708"/>
        <w:jc w:val="both"/>
        <w:rPr>
          <w:color w:val="131313"/>
          <w:sz w:val="28"/>
          <w:szCs w:val="28"/>
        </w:rPr>
      </w:pPr>
      <w:r>
        <w:rPr>
          <w:color w:val="131313"/>
          <w:sz w:val="28"/>
          <w:szCs w:val="28"/>
        </w:rPr>
        <w:t>-</w:t>
      </w:r>
      <w:r w:rsidR="0061333C">
        <w:rPr>
          <w:color w:val="131313"/>
          <w:sz w:val="28"/>
          <w:szCs w:val="28"/>
        </w:rPr>
        <w:t xml:space="preserve"> освобождени</w:t>
      </w:r>
      <w:r w:rsidR="000A4E3E">
        <w:rPr>
          <w:color w:val="131313"/>
          <w:sz w:val="28"/>
          <w:szCs w:val="28"/>
        </w:rPr>
        <w:t>е</w:t>
      </w:r>
      <w:r w:rsidR="0061333C">
        <w:rPr>
          <w:color w:val="131313"/>
          <w:sz w:val="28"/>
          <w:szCs w:val="28"/>
        </w:rPr>
        <w:t xml:space="preserve"> </w:t>
      </w:r>
      <w:r w:rsidR="00A01286" w:rsidRPr="00A01286">
        <w:rPr>
          <w:color w:val="131313"/>
          <w:sz w:val="28"/>
          <w:szCs w:val="28"/>
        </w:rPr>
        <w:t>с</w:t>
      </w:r>
      <w:r w:rsidR="00320DB4">
        <w:rPr>
          <w:color w:val="131313"/>
          <w:sz w:val="28"/>
          <w:szCs w:val="28"/>
        </w:rPr>
        <w:t xml:space="preserve"> </w:t>
      </w:r>
      <w:r w:rsidR="00A01286" w:rsidRPr="00A01286">
        <w:rPr>
          <w:color w:val="131313"/>
          <w:sz w:val="28"/>
          <w:szCs w:val="28"/>
        </w:rPr>
        <w:t xml:space="preserve">1 января 2016 года </w:t>
      </w:r>
      <w:r w:rsidR="0061333C">
        <w:rPr>
          <w:color w:val="131313"/>
          <w:sz w:val="28"/>
          <w:szCs w:val="28"/>
        </w:rPr>
        <w:t>о</w:t>
      </w:r>
      <w:r w:rsidR="00A01286" w:rsidRPr="00A01286">
        <w:rPr>
          <w:color w:val="131313"/>
          <w:sz w:val="28"/>
          <w:szCs w:val="28"/>
        </w:rPr>
        <w:t>т уплаты транспортного налога в размере, не превышающем</w:t>
      </w:r>
      <w:r w:rsidR="00D23BDB">
        <w:rPr>
          <w:color w:val="131313"/>
          <w:sz w:val="28"/>
          <w:szCs w:val="28"/>
        </w:rPr>
        <w:t xml:space="preserve"> 9</w:t>
      </w:r>
      <w:r w:rsidR="00A01286" w:rsidRPr="00A01286">
        <w:rPr>
          <w:color w:val="131313"/>
          <w:sz w:val="28"/>
          <w:szCs w:val="28"/>
        </w:rPr>
        <w:t>80 рублей</w:t>
      </w:r>
      <w:r w:rsidR="00865AAC">
        <w:rPr>
          <w:color w:val="131313"/>
          <w:sz w:val="28"/>
          <w:szCs w:val="28"/>
        </w:rPr>
        <w:t>,</w:t>
      </w:r>
      <w:r w:rsidR="00A01286" w:rsidRPr="00A01286">
        <w:rPr>
          <w:color w:val="131313"/>
          <w:sz w:val="28"/>
          <w:szCs w:val="28"/>
        </w:rPr>
        <w:t xml:space="preserve"> одного из родителей (усыновителей), опекунов, попечителей ребенка-инвалида</w:t>
      </w:r>
      <w:r w:rsidR="0061333C">
        <w:rPr>
          <w:color w:val="131313"/>
          <w:sz w:val="28"/>
          <w:szCs w:val="28"/>
        </w:rPr>
        <w:t xml:space="preserve"> </w:t>
      </w:r>
      <w:r w:rsidR="00A01286">
        <w:rPr>
          <w:color w:val="131313"/>
          <w:sz w:val="28"/>
          <w:szCs w:val="28"/>
        </w:rPr>
        <w:t>(</w:t>
      </w:r>
      <w:r w:rsidR="0061333C">
        <w:rPr>
          <w:color w:val="131313"/>
          <w:sz w:val="28"/>
          <w:szCs w:val="28"/>
        </w:rPr>
        <w:t>законопроект подготовлен</w:t>
      </w:r>
      <w:r w:rsidR="00A01286">
        <w:rPr>
          <w:color w:val="131313"/>
          <w:sz w:val="28"/>
          <w:szCs w:val="28"/>
        </w:rPr>
        <w:t xml:space="preserve"> </w:t>
      </w:r>
      <w:r w:rsidR="0061333C">
        <w:rPr>
          <w:color w:val="131313"/>
          <w:sz w:val="28"/>
          <w:szCs w:val="28"/>
        </w:rPr>
        <w:t xml:space="preserve">депутатом </w:t>
      </w:r>
      <w:r w:rsidR="00A01286">
        <w:rPr>
          <w:color w:val="131313"/>
          <w:sz w:val="28"/>
          <w:szCs w:val="28"/>
        </w:rPr>
        <w:t>Моисеев</w:t>
      </w:r>
      <w:r>
        <w:rPr>
          <w:color w:val="131313"/>
          <w:sz w:val="28"/>
          <w:szCs w:val="28"/>
        </w:rPr>
        <w:t xml:space="preserve">ым С.В. в соответствии с </w:t>
      </w:r>
      <w:r w:rsidR="0061333C">
        <w:rPr>
          <w:color w:val="131313"/>
          <w:sz w:val="28"/>
          <w:szCs w:val="28"/>
        </w:rPr>
        <w:t>обращением граждан</w:t>
      </w:r>
      <w:r w:rsidR="00A01286">
        <w:rPr>
          <w:color w:val="131313"/>
          <w:sz w:val="28"/>
          <w:szCs w:val="28"/>
        </w:rPr>
        <w:t>)</w:t>
      </w:r>
      <w:r w:rsidR="0061333C">
        <w:rPr>
          <w:color w:val="131313"/>
          <w:sz w:val="28"/>
          <w:szCs w:val="28"/>
        </w:rPr>
        <w:t>;</w:t>
      </w:r>
    </w:p>
    <w:p w:rsidR="00FD421B" w:rsidRDefault="00FD421B" w:rsidP="00FC6EE3">
      <w:pPr>
        <w:pStyle w:val="ab"/>
        <w:ind w:firstLine="708"/>
        <w:jc w:val="both"/>
        <w:rPr>
          <w:color w:val="131313"/>
          <w:sz w:val="28"/>
          <w:szCs w:val="28"/>
        </w:rPr>
      </w:pPr>
      <w:r>
        <w:rPr>
          <w:color w:val="131313"/>
          <w:sz w:val="28"/>
          <w:szCs w:val="28"/>
        </w:rPr>
        <w:lastRenderedPageBreak/>
        <w:t>-</w:t>
      </w:r>
      <w:r w:rsidR="0061333C">
        <w:rPr>
          <w:color w:val="131313"/>
          <w:sz w:val="28"/>
          <w:szCs w:val="28"/>
        </w:rPr>
        <w:t xml:space="preserve"> </w:t>
      </w:r>
      <w:r w:rsidR="00F5059B" w:rsidRPr="00F5059B">
        <w:rPr>
          <w:color w:val="131313"/>
          <w:sz w:val="28"/>
          <w:szCs w:val="28"/>
        </w:rPr>
        <w:t>вн</w:t>
      </w:r>
      <w:r w:rsidR="00320DB4">
        <w:rPr>
          <w:color w:val="131313"/>
          <w:sz w:val="28"/>
          <w:szCs w:val="28"/>
        </w:rPr>
        <w:t>есение</w:t>
      </w:r>
      <w:r w:rsidR="00F5059B" w:rsidRPr="00F5059B">
        <w:rPr>
          <w:color w:val="131313"/>
          <w:sz w:val="28"/>
          <w:szCs w:val="28"/>
        </w:rPr>
        <w:t xml:space="preserve"> изменени</w:t>
      </w:r>
      <w:r w:rsidR="00320DB4">
        <w:rPr>
          <w:color w:val="131313"/>
          <w:sz w:val="28"/>
          <w:szCs w:val="28"/>
        </w:rPr>
        <w:t>й</w:t>
      </w:r>
      <w:r w:rsidR="00F5059B" w:rsidRPr="00F5059B">
        <w:rPr>
          <w:color w:val="131313"/>
          <w:sz w:val="28"/>
          <w:szCs w:val="28"/>
        </w:rPr>
        <w:t xml:space="preserve"> в областные законы в сфере налогообложения в части приведения в соответствие с новым Общероссийским классификатором видов экономической деятельности (ОКВЭД-2014) наименовани</w:t>
      </w:r>
      <w:r w:rsidR="00865AAC">
        <w:rPr>
          <w:color w:val="131313"/>
          <w:sz w:val="28"/>
          <w:szCs w:val="28"/>
        </w:rPr>
        <w:t>й</w:t>
      </w:r>
      <w:r w:rsidR="00F5059B" w:rsidRPr="00F5059B">
        <w:rPr>
          <w:color w:val="131313"/>
          <w:sz w:val="28"/>
          <w:szCs w:val="28"/>
        </w:rPr>
        <w:t xml:space="preserve"> видов экономической деятельности, нумерации, индексов, переноса по разделам и изменения в наименовани</w:t>
      </w:r>
      <w:r w:rsidR="00865AAC">
        <w:rPr>
          <w:color w:val="131313"/>
          <w:sz w:val="28"/>
          <w:szCs w:val="28"/>
        </w:rPr>
        <w:t>ях</w:t>
      </w:r>
      <w:r w:rsidR="00F5059B" w:rsidRPr="00F5059B">
        <w:rPr>
          <w:color w:val="131313"/>
          <w:sz w:val="28"/>
          <w:szCs w:val="28"/>
        </w:rPr>
        <w:t xml:space="preserve"> подгрупп отдельных видов экономической деятельности</w:t>
      </w:r>
      <w:r w:rsidR="000F1F90">
        <w:rPr>
          <w:color w:val="131313"/>
          <w:sz w:val="28"/>
          <w:szCs w:val="28"/>
        </w:rPr>
        <w:t>, а также</w:t>
      </w:r>
      <w:r w:rsidR="001B0C45">
        <w:rPr>
          <w:color w:val="131313"/>
          <w:sz w:val="28"/>
          <w:szCs w:val="28"/>
        </w:rPr>
        <w:t xml:space="preserve"> </w:t>
      </w:r>
      <w:r w:rsidR="000A4E3E" w:rsidRPr="00F5059B">
        <w:rPr>
          <w:color w:val="131313"/>
          <w:sz w:val="28"/>
          <w:szCs w:val="28"/>
        </w:rPr>
        <w:t>предоставлени</w:t>
      </w:r>
      <w:r w:rsidR="000A4E3E">
        <w:rPr>
          <w:color w:val="131313"/>
          <w:sz w:val="28"/>
          <w:szCs w:val="28"/>
        </w:rPr>
        <w:t>е</w:t>
      </w:r>
      <w:r w:rsidR="000A4E3E" w:rsidRPr="00F5059B">
        <w:rPr>
          <w:color w:val="131313"/>
          <w:sz w:val="28"/>
          <w:szCs w:val="28"/>
        </w:rPr>
        <w:t xml:space="preserve"> организацией уведомления о включении инвестиционного проекта, в рамках которого осуществлены вложения</w:t>
      </w:r>
      <w:r w:rsidR="000A4E3E">
        <w:rPr>
          <w:color w:val="131313"/>
          <w:sz w:val="28"/>
          <w:szCs w:val="28"/>
        </w:rPr>
        <w:t xml:space="preserve"> согласно </w:t>
      </w:r>
      <w:r w:rsidR="000A4E3E" w:rsidRPr="00F5059B">
        <w:rPr>
          <w:color w:val="131313"/>
          <w:sz w:val="28"/>
          <w:szCs w:val="28"/>
        </w:rPr>
        <w:t>реестр</w:t>
      </w:r>
      <w:r w:rsidR="000A4E3E">
        <w:rPr>
          <w:color w:val="131313"/>
          <w:sz w:val="28"/>
          <w:szCs w:val="28"/>
        </w:rPr>
        <w:t>у</w:t>
      </w:r>
      <w:r w:rsidR="000A4E3E" w:rsidRPr="00F5059B">
        <w:rPr>
          <w:color w:val="131313"/>
          <w:sz w:val="28"/>
          <w:szCs w:val="28"/>
        </w:rPr>
        <w:t xml:space="preserve"> приоритетных инвестиционных проектов</w:t>
      </w:r>
      <w:r w:rsidR="000A4E3E">
        <w:rPr>
          <w:color w:val="131313"/>
          <w:sz w:val="28"/>
          <w:szCs w:val="28"/>
        </w:rPr>
        <w:t xml:space="preserve"> </w:t>
      </w:r>
      <w:r w:rsidR="001B0C45">
        <w:rPr>
          <w:color w:val="131313"/>
          <w:sz w:val="28"/>
          <w:szCs w:val="28"/>
        </w:rPr>
        <w:t>при осуществлении</w:t>
      </w:r>
      <w:r w:rsidR="00F5059B" w:rsidRPr="00F5059B">
        <w:rPr>
          <w:color w:val="131313"/>
          <w:sz w:val="28"/>
          <w:szCs w:val="28"/>
        </w:rPr>
        <w:t xml:space="preserve"> инвестиционной деятельности на территории Архангельской области</w:t>
      </w:r>
      <w:r w:rsidR="000A4E3E">
        <w:rPr>
          <w:color w:val="131313"/>
          <w:sz w:val="28"/>
          <w:szCs w:val="28"/>
        </w:rPr>
        <w:t>;</w:t>
      </w:r>
      <w:r w:rsidR="001B0C45">
        <w:rPr>
          <w:color w:val="131313"/>
          <w:sz w:val="28"/>
          <w:szCs w:val="28"/>
        </w:rPr>
        <w:t xml:space="preserve"> </w:t>
      </w:r>
    </w:p>
    <w:p w:rsidR="00FD421B" w:rsidRDefault="00FD421B" w:rsidP="00FC6EE3">
      <w:pPr>
        <w:pStyle w:val="ab"/>
        <w:ind w:firstLine="708"/>
        <w:jc w:val="both"/>
        <w:rPr>
          <w:color w:val="131313"/>
          <w:sz w:val="28"/>
          <w:szCs w:val="28"/>
        </w:rPr>
      </w:pPr>
      <w:r>
        <w:rPr>
          <w:color w:val="131313"/>
          <w:sz w:val="28"/>
          <w:szCs w:val="28"/>
        </w:rPr>
        <w:t xml:space="preserve">- </w:t>
      </w:r>
      <w:r w:rsidR="00FC6EE3">
        <w:rPr>
          <w:color w:val="131313"/>
          <w:sz w:val="28"/>
          <w:szCs w:val="28"/>
        </w:rPr>
        <w:t>с</w:t>
      </w:r>
      <w:r w:rsidR="00FC6EE3" w:rsidRPr="00FC6EE3">
        <w:rPr>
          <w:color w:val="131313"/>
          <w:sz w:val="28"/>
          <w:szCs w:val="28"/>
        </w:rPr>
        <w:t>озда</w:t>
      </w:r>
      <w:r w:rsidR="00FC6EE3">
        <w:rPr>
          <w:color w:val="131313"/>
          <w:sz w:val="28"/>
          <w:szCs w:val="28"/>
        </w:rPr>
        <w:t>ни</w:t>
      </w:r>
      <w:r w:rsidR="000A4E3E">
        <w:rPr>
          <w:color w:val="131313"/>
          <w:sz w:val="28"/>
          <w:szCs w:val="28"/>
        </w:rPr>
        <w:t>е</w:t>
      </w:r>
      <w:r w:rsidR="00FC6EE3" w:rsidRPr="00FC6EE3">
        <w:rPr>
          <w:color w:val="131313"/>
          <w:sz w:val="28"/>
          <w:szCs w:val="28"/>
        </w:rPr>
        <w:t xml:space="preserve"> в 2015 году правовы</w:t>
      </w:r>
      <w:r w:rsidR="00FC6EE3">
        <w:rPr>
          <w:color w:val="131313"/>
          <w:sz w:val="28"/>
          <w:szCs w:val="28"/>
        </w:rPr>
        <w:t>х</w:t>
      </w:r>
      <w:r w:rsidR="00FC6EE3" w:rsidRPr="00FC6EE3">
        <w:rPr>
          <w:color w:val="131313"/>
          <w:sz w:val="28"/>
          <w:szCs w:val="28"/>
        </w:rPr>
        <w:t xml:space="preserve"> основани</w:t>
      </w:r>
      <w:r w:rsidR="00FC6EE3">
        <w:rPr>
          <w:color w:val="131313"/>
          <w:sz w:val="28"/>
          <w:szCs w:val="28"/>
        </w:rPr>
        <w:t>й</w:t>
      </w:r>
      <w:r w:rsidR="00FC6EE3" w:rsidRPr="00FC6EE3">
        <w:rPr>
          <w:color w:val="131313"/>
          <w:sz w:val="28"/>
          <w:szCs w:val="28"/>
        </w:rPr>
        <w:t xml:space="preserve"> для составления и утверждения проектов </w:t>
      </w:r>
      <w:r w:rsidR="00FC6EE3">
        <w:rPr>
          <w:color w:val="131313"/>
          <w:sz w:val="28"/>
          <w:szCs w:val="28"/>
        </w:rPr>
        <w:t xml:space="preserve">областного </w:t>
      </w:r>
      <w:r w:rsidR="00FC6EE3" w:rsidRPr="00FC6EE3">
        <w:rPr>
          <w:color w:val="131313"/>
          <w:sz w:val="28"/>
          <w:szCs w:val="28"/>
        </w:rPr>
        <w:t>бюджет</w:t>
      </w:r>
      <w:r w:rsidR="00FC6EE3">
        <w:rPr>
          <w:color w:val="131313"/>
          <w:sz w:val="28"/>
          <w:szCs w:val="28"/>
        </w:rPr>
        <w:t xml:space="preserve">а </w:t>
      </w:r>
      <w:r w:rsidR="00FC6EE3" w:rsidRPr="00FC6EE3">
        <w:rPr>
          <w:color w:val="131313"/>
          <w:sz w:val="28"/>
          <w:szCs w:val="28"/>
        </w:rPr>
        <w:t>и бюджет</w:t>
      </w:r>
      <w:r w:rsidR="00FC6EE3">
        <w:rPr>
          <w:color w:val="131313"/>
          <w:sz w:val="28"/>
          <w:szCs w:val="28"/>
        </w:rPr>
        <w:t>а</w:t>
      </w:r>
      <w:r w:rsidR="00FC6EE3" w:rsidRPr="00FC6EE3">
        <w:rPr>
          <w:color w:val="131313"/>
          <w:sz w:val="28"/>
          <w:szCs w:val="28"/>
        </w:rPr>
        <w:t xml:space="preserve"> территориальн</w:t>
      </w:r>
      <w:r w:rsidR="00FC6EE3">
        <w:rPr>
          <w:color w:val="131313"/>
          <w:sz w:val="28"/>
          <w:szCs w:val="28"/>
        </w:rPr>
        <w:t>ого</w:t>
      </w:r>
      <w:r w:rsidR="00FC6EE3" w:rsidRPr="00FC6EE3">
        <w:rPr>
          <w:color w:val="131313"/>
          <w:sz w:val="28"/>
          <w:szCs w:val="28"/>
        </w:rPr>
        <w:t xml:space="preserve"> фонд</w:t>
      </w:r>
      <w:r w:rsidR="00FC6EE3">
        <w:rPr>
          <w:color w:val="131313"/>
          <w:sz w:val="28"/>
          <w:szCs w:val="28"/>
        </w:rPr>
        <w:t>а</w:t>
      </w:r>
      <w:r w:rsidR="00FC6EE3" w:rsidRPr="00FC6EE3">
        <w:rPr>
          <w:color w:val="131313"/>
          <w:sz w:val="28"/>
          <w:szCs w:val="28"/>
        </w:rPr>
        <w:t xml:space="preserve"> обязательного медицинского страхования на 2016 год </w:t>
      </w:r>
      <w:r w:rsidR="00FC6EE3">
        <w:rPr>
          <w:color w:val="131313"/>
          <w:sz w:val="28"/>
          <w:szCs w:val="28"/>
        </w:rPr>
        <w:t xml:space="preserve">с учетом новых сроков внесения проектов </w:t>
      </w:r>
      <w:r w:rsidR="00FC6EE3" w:rsidRPr="00FC6EE3">
        <w:rPr>
          <w:color w:val="131313"/>
          <w:sz w:val="28"/>
          <w:szCs w:val="28"/>
        </w:rPr>
        <w:t>на рассмотрение законодательного (представительного) органа государственной власти субъекта Российской Федерации</w:t>
      </w:r>
      <w:r w:rsidR="00FC6EE3">
        <w:rPr>
          <w:color w:val="131313"/>
          <w:sz w:val="28"/>
          <w:szCs w:val="28"/>
        </w:rPr>
        <w:t xml:space="preserve"> и установлени</w:t>
      </w:r>
      <w:r w:rsidR="000A4E3E">
        <w:rPr>
          <w:color w:val="131313"/>
          <w:sz w:val="28"/>
          <w:szCs w:val="28"/>
        </w:rPr>
        <w:t>е</w:t>
      </w:r>
      <w:r w:rsidR="00FC6EE3">
        <w:rPr>
          <w:color w:val="131313"/>
          <w:sz w:val="28"/>
          <w:szCs w:val="28"/>
        </w:rPr>
        <w:t xml:space="preserve"> особенностей</w:t>
      </w:r>
      <w:r w:rsidR="00FC6EE3" w:rsidRPr="00FC6EE3">
        <w:rPr>
          <w:color w:val="131313"/>
          <w:sz w:val="28"/>
          <w:szCs w:val="28"/>
        </w:rPr>
        <w:t xml:space="preserve"> для составления и утверждения проектов областных законов о бюджетах</w:t>
      </w:r>
      <w:r w:rsidR="00FC6EE3">
        <w:rPr>
          <w:color w:val="131313"/>
          <w:sz w:val="28"/>
          <w:szCs w:val="28"/>
        </w:rPr>
        <w:t>.</w:t>
      </w:r>
      <w:r w:rsidR="00BD02C3">
        <w:rPr>
          <w:color w:val="131313"/>
          <w:sz w:val="28"/>
          <w:szCs w:val="28"/>
        </w:rPr>
        <w:t xml:space="preserve"> </w:t>
      </w:r>
    </w:p>
    <w:p w:rsidR="00F5059B" w:rsidRPr="00F5059B" w:rsidRDefault="00D23BDB" w:rsidP="00FC6EE3">
      <w:pPr>
        <w:pStyle w:val="ab"/>
        <w:ind w:firstLine="708"/>
        <w:jc w:val="both"/>
        <w:rPr>
          <w:color w:val="131313"/>
          <w:sz w:val="28"/>
          <w:szCs w:val="28"/>
        </w:rPr>
      </w:pPr>
      <w:r>
        <w:rPr>
          <w:color w:val="131313"/>
          <w:sz w:val="28"/>
          <w:szCs w:val="28"/>
        </w:rPr>
        <w:t>Также рассмотрен</w:t>
      </w:r>
      <w:r w:rsidR="00865AAC">
        <w:rPr>
          <w:color w:val="131313"/>
          <w:sz w:val="28"/>
          <w:szCs w:val="28"/>
        </w:rPr>
        <w:t>ы</w:t>
      </w:r>
      <w:r>
        <w:rPr>
          <w:color w:val="131313"/>
          <w:sz w:val="28"/>
          <w:szCs w:val="28"/>
        </w:rPr>
        <w:t xml:space="preserve"> в течение года </w:t>
      </w:r>
      <w:r w:rsidRPr="00FD421B">
        <w:rPr>
          <w:b/>
          <w:color w:val="131313"/>
          <w:sz w:val="28"/>
          <w:szCs w:val="28"/>
        </w:rPr>
        <w:t>8 корректировок</w:t>
      </w:r>
      <w:r>
        <w:rPr>
          <w:color w:val="131313"/>
          <w:sz w:val="28"/>
          <w:szCs w:val="28"/>
        </w:rPr>
        <w:t xml:space="preserve"> (вносились изменения) областного бюджета на 2015 год и </w:t>
      </w:r>
      <w:r w:rsidR="00FD421B">
        <w:rPr>
          <w:color w:val="131313"/>
          <w:sz w:val="28"/>
          <w:szCs w:val="28"/>
        </w:rPr>
        <w:t xml:space="preserve">на </w:t>
      </w:r>
      <w:r>
        <w:rPr>
          <w:color w:val="131313"/>
          <w:sz w:val="28"/>
          <w:szCs w:val="28"/>
        </w:rPr>
        <w:t xml:space="preserve">плановый период 2016 и 2017 годов и </w:t>
      </w:r>
      <w:r w:rsidRPr="00FD421B">
        <w:rPr>
          <w:b/>
          <w:color w:val="131313"/>
          <w:sz w:val="28"/>
          <w:szCs w:val="28"/>
        </w:rPr>
        <w:t>2 корректировки</w:t>
      </w:r>
      <w:r>
        <w:rPr>
          <w:color w:val="131313"/>
          <w:sz w:val="28"/>
          <w:szCs w:val="28"/>
        </w:rPr>
        <w:t xml:space="preserve"> (вносились изменения) бюджета территориального фонда обязательного медицинского страхования Архангельской области на 2015 год и на плановый период 2016 и 2017 годов</w:t>
      </w:r>
      <w:r w:rsidR="00D01F96">
        <w:rPr>
          <w:color w:val="131313"/>
          <w:sz w:val="28"/>
          <w:szCs w:val="28"/>
        </w:rPr>
        <w:t>.</w:t>
      </w:r>
    </w:p>
    <w:p w:rsidR="004F6978" w:rsidRPr="00FD421B" w:rsidRDefault="00865AAC" w:rsidP="00F90A1E">
      <w:pPr>
        <w:pStyle w:val="ab"/>
        <w:ind w:firstLine="708"/>
        <w:jc w:val="both"/>
        <w:rPr>
          <w:sz w:val="28"/>
          <w:szCs w:val="28"/>
        </w:rPr>
      </w:pPr>
      <w:r>
        <w:rPr>
          <w:color w:val="131313"/>
          <w:sz w:val="28"/>
          <w:szCs w:val="28"/>
        </w:rPr>
        <w:t xml:space="preserve">Кроме того, </w:t>
      </w:r>
      <w:r w:rsidR="00C939CA" w:rsidRPr="00907BBD">
        <w:rPr>
          <w:color w:val="131313"/>
          <w:sz w:val="28"/>
          <w:szCs w:val="28"/>
        </w:rPr>
        <w:t xml:space="preserve">комитетом были </w:t>
      </w:r>
      <w:r w:rsidR="00093613" w:rsidRPr="00907BBD">
        <w:rPr>
          <w:color w:val="131313"/>
          <w:sz w:val="28"/>
          <w:szCs w:val="28"/>
        </w:rPr>
        <w:t xml:space="preserve">рассмотрены </w:t>
      </w:r>
      <w:r w:rsidR="00C939CA" w:rsidRPr="00907BBD">
        <w:rPr>
          <w:color w:val="131313"/>
          <w:sz w:val="28"/>
          <w:szCs w:val="28"/>
        </w:rPr>
        <w:t xml:space="preserve">и </w:t>
      </w:r>
      <w:r>
        <w:rPr>
          <w:color w:val="131313"/>
          <w:sz w:val="28"/>
          <w:szCs w:val="28"/>
        </w:rPr>
        <w:t xml:space="preserve">рекомендованы к принятию </w:t>
      </w:r>
      <w:r w:rsidR="00093613" w:rsidRPr="00FD421B">
        <w:rPr>
          <w:b/>
          <w:color w:val="131313"/>
          <w:sz w:val="28"/>
          <w:szCs w:val="28"/>
        </w:rPr>
        <w:t>постановления</w:t>
      </w:r>
      <w:r w:rsidR="00C939CA" w:rsidRPr="00907BBD">
        <w:rPr>
          <w:color w:val="131313"/>
          <w:sz w:val="28"/>
          <w:szCs w:val="28"/>
        </w:rPr>
        <w:t xml:space="preserve"> Архангельского областного Собрания депутатов</w:t>
      </w:r>
      <w:r w:rsidR="00093613" w:rsidRPr="00907BBD">
        <w:rPr>
          <w:color w:val="131313"/>
          <w:sz w:val="28"/>
          <w:szCs w:val="28"/>
        </w:rPr>
        <w:t xml:space="preserve">: </w:t>
      </w:r>
      <w:r w:rsidR="00093613" w:rsidRPr="00FD421B">
        <w:rPr>
          <w:color w:val="131313"/>
          <w:sz w:val="28"/>
          <w:szCs w:val="28"/>
        </w:rPr>
        <w:t xml:space="preserve">«О ежегодном отчете о деятельности контрольно-счетной палаты Архангельской области за 2014 год», «Об обращении Архангельского областного Собрания депутатов к Министру финансов Российской Федерации А.Г. Силуанову по вопросу реструктуризации государственного долга Архангельской области», «Об отчете об исполнении бюджета территориального фонда обязательного медицинского страхования Архангельской области за первое полугодие 2015 года», «Об отчете об исполнении областного бюджета за первое полугодие 2015 года», «Об отчете об исполнении бюджета территориального фонда обязательного медицинского страхования Архангельской области за девять месяцев 2015 года», «Об отчете об исполнении областного бюджета за девять месяцев 2015 года», «О включении поручений Архангельского областного Собрания депутатов в план работы контрольно-счетной палаты Архангельской области на 2016 год». </w:t>
      </w:r>
    </w:p>
    <w:p w:rsidR="00FD421B" w:rsidRDefault="00FD421B" w:rsidP="00865AAC">
      <w:pPr>
        <w:ind w:firstLine="708"/>
        <w:contextualSpacing/>
        <w:jc w:val="both"/>
        <w:rPr>
          <w:sz w:val="28"/>
          <w:szCs w:val="28"/>
          <w:u w:val="single"/>
        </w:rPr>
      </w:pPr>
    </w:p>
    <w:p w:rsidR="00C939CA" w:rsidRPr="00865AAC" w:rsidRDefault="00865AAC" w:rsidP="00865AAC">
      <w:pPr>
        <w:ind w:firstLine="708"/>
        <w:contextualSpacing/>
        <w:jc w:val="both"/>
        <w:rPr>
          <w:sz w:val="28"/>
          <w:szCs w:val="28"/>
          <w:u w:val="single"/>
        </w:rPr>
      </w:pPr>
      <w:r w:rsidRPr="00865AAC">
        <w:rPr>
          <w:sz w:val="28"/>
          <w:szCs w:val="28"/>
          <w:u w:val="single"/>
        </w:rPr>
        <w:lastRenderedPageBreak/>
        <w:t>М</w:t>
      </w:r>
      <w:r w:rsidR="00C939CA" w:rsidRPr="00865AAC">
        <w:rPr>
          <w:sz w:val="28"/>
          <w:szCs w:val="28"/>
          <w:u w:val="single"/>
        </w:rPr>
        <w:t>ероприятия</w:t>
      </w:r>
      <w:r w:rsidRPr="00865AAC">
        <w:rPr>
          <w:sz w:val="28"/>
          <w:szCs w:val="28"/>
          <w:u w:val="single"/>
        </w:rPr>
        <w:t xml:space="preserve">, организованные и проведенные комитетом Архангельского областного Собрания депутатов </w:t>
      </w:r>
      <w:r w:rsidRPr="00865AAC">
        <w:rPr>
          <w:color w:val="000000"/>
          <w:sz w:val="28"/>
          <w:szCs w:val="28"/>
          <w:u w:val="single"/>
        </w:rPr>
        <w:t>по бюджету и налоговой политике в 2015 году</w:t>
      </w:r>
      <w:r w:rsidR="00C939CA" w:rsidRPr="00865AAC">
        <w:rPr>
          <w:sz w:val="28"/>
          <w:szCs w:val="28"/>
          <w:u w:val="single"/>
        </w:rPr>
        <w:t>:</w:t>
      </w:r>
    </w:p>
    <w:p w:rsidR="00C939CA" w:rsidRPr="00907BBD" w:rsidRDefault="00C939CA" w:rsidP="00865AAC">
      <w:pPr>
        <w:pStyle w:val="ae"/>
        <w:jc w:val="center"/>
        <w:rPr>
          <w:sz w:val="28"/>
          <w:szCs w:val="28"/>
        </w:rPr>
      </w:pPr>
    </w:p>
    <w:p w:rsidR="00C939CA" w:rsidRPr="00907BBD" w:rsidRDefault="00C939CA" w:rsidP="00C939CA">
      <w:pPr>
        <w:pStyle w:val="ae"/>
        <w:ind w:left="0" w:firstLine="720"/>
        <w:jc w:val="both"/>
        <w:rPr>
          <w:sz w:val="28"/>
          <w:szCs w:val="28"/>
        </w:rPr>
      </w:pPr>
      <w:r w:rsidRPr="00907BBD">
        <w:rPr>
          <w:sz w:val="28"/>
          <w:szCs w:val="28"/>
        </w:rPr>
        <w:t>1.</w:t>
      </w:r>
      <w:r w:rsidR="000A4E3E" w:rsidRPr="00907BBD">
        <w:rPr>
          <w:sz w:val="28"/>
          <w:szCs w:val="28"/>
        </w:rPr>
        <w:t xml:space="preserve"> </w:t>
      </w:r>
      <w:r w:rsidRPr="00907BBD">
        <w:rPr>
          <w:sz w:val="28"/>
          <w:szCs w:val="28"/>
        </w:rPr>
        <w:t xml:space="preserve">«Круглый стол» на тему: </w:t>
      </w:r>
      <w:r w:rsidRPr="00F34F2B">
        <w:rPr>
          <w:b/>
          <w:sz w:val="28"/>
          <w:szCs w:val="28"/>
        </w:rPr>
        <w:t>«Налоговое стимулирование развития малого предпринимательства на территории Архангельской области»</w:t>
      </w:r>
      <w:r w:rsidRPr="00907BBD">
        <w:rPr>
          <w:sz w:val="28"/>
          <w:szCs w:val="28"/>
        </w:rPr>
        <w:t xml:space="preserve"> </w:t>
      </w:r>
      <w:r w:rsidR="0082153B">
        <w:rPr>
          <w:sz w:val="28"/>
          <w:szCs w:val="28"/>
        </w:rPr>
        <w:t xml:space="preserve">                          </w:t>
      </w:r>
      <w:r w:rsidR="00D11505">
        <w:rPr>
          <w:sz w:val="28"/>
          <w:szCs w:val="28"/>
        </w:rPr>
        <w:t xml:space="preserve">– </w:t>
      </w:r>
      <w:r w:rsidRPr="00907BBD">
        <w:rPr>
          <w:sz w:val="28"/>
          <w:szCs w:val="28"/>
        </w:rPr>
        <w:t>7 апреля 2015 года.</w:t>
      </w:r>
    </w:p>
    <w:p w:rsidR="00C939CA" w:rsidRPr="00D11505" w:rsidRDefault="00C939CA" w:rsidP="00C939CA">
      <w:pPr>
        <w:pStyle w:val="ae"/>
        <w:jc w:val="both"/>
        <w:rPr>
          <w:sz w:val="28"/>
          <w:szCs w:val="28"/>
        </w:rPr>
      </w:pPr>
    </w:p>
    <w:p w:rsidR="00C939CA" w:rsidRPr="00907BBD" w:rsidRDefault="00C939CA" w:rsidP="00C939CA">
      <w:pPr>
        <w:pStyle w:val="ae"/>
        <w:ind w:left="0" w:firstLine="720"/>
        <w:jc w:val="both"/>
        <w:rPr>
          <w:b/>
          <w:sz w:val="28"/>
          <w:szCs w:val="28"/>
        </w:rPr>
      </w:pPr>
      <w:r w:rsidRPr="00907BBD">
        <w:rPr>
          <w:sz w:val="28"/>
          <w:szCs w:val="28"/>
        </w:rPr>
        <w:t>2.</w:t>
      </w:r>
      <w:r w:rsidRPr="00907BBD">
        <w:rPr>
          <w:b/>
          <w:sz w:val="28"/>
          <w:szCs w:val="28"/>
        </w:rPr>
        <w:t xml:space="preserve"> </w:t>
      </w:r>
      <w:r w:rsidRPr="00907BBD">
        <w:rPr>
          <w:sz w:val="28"/>
          <w:szCs w:val="28"/>
        </w:rPr>
        <w:t xml:space="preserve">Депутатские слушания  на тему: </w:t>
      </w:r>
      <w:r w:rsidRPr="00F34F2B">
        <w:rPr>
          <w:b/>
          <w:bCs/>
          <w:sz w:val="28"/>
          <w:szCs w:val="28"/>
        </w:rPr>
        <w:t xml:space="preserve">«О проекте областного закона </w:t>
      </w:r>
      <w:r w:rsidR="00D11505" w:rsidRPr="00F34F2B">
        <w:rPr>
          <w:b/>
          <w:bCs/>
          <w:sz w:val="28"/>
          <w:szCs w:val="28"/>
        </w:rPr>
        <w:t xml:space="preserve">    </w:t>
      </w:r>
      <w:r w:rsidRPr="00F34F2B">
        <w:rPr>
          <w:b/>
          <w:bCs/>
          <w:sz w:val="28"/>
          <w:szCs w:val="28"/>
        </w:rPr>
        <w:t>«Об исполнении областного бюджета за 2014 год»</w:t>
      </w:r>
      <w:r w:rsidRPr="00907BBD">
        <w:rPr>
          <w:sz w:val="28"/>
          <w:szCs w:val="28"/>
        </w:rPr>
        <w:t xml:space="preserve"> </w:t>
      </w:r>
      <w:r w:rsidR="00D11505">
        <w:rPr>
          <w:sz w:val="28"/>
          <w:szCs w:val="28"/>
        </w:rPr>
        <w:t xml:space="preserve">– </w:t>
      </w:r>
      <w:r w:rsidRPr="00907BBD">
        <w:rPr>
          <w:sz w:val="28"/>
          <w:szCs w:val="28"/>
        </w:rPr>
        <w:t>22 июня 2015 года.</w:t>
      </w:r>
    </w:p>
    <w:p w:rsidR="00C939CA" w:rsidRPr="00D11505" w:rsidRDefault="00C939CA" w:rsidP="00C939CA">
      <w:pPr>
        <w:pStyle w:val="a6"/>
        <w:ind w:left="720" w:firstLine="0"/>
        <w:rPr>
          <w:bCs/>
          <w:szCs w:val="28"/>
        </w:rPr>
      </w:pPr>
    </w:p>
    <w:p w:rsidR="00C939CA" w:rsidRPr="00907BBD" w:rsidRDefault="00C939CA" w:rsidP="00C939CA">
      <w:pPr>
        <w:pStyle w:val="a6"/>
        <w:rPr>
          <w:szCs w:val="28"/>
        </w:rPr>
      </w:pPr>
      <w:r w:rsidRPr="00907BBD">
        <w:rPr>
          <w:bCs/>
          <w:szCs w:val="28"/>
        </w:rPr>
        <w:t>3.</w:t>
      </w:r>
      <w:r w:rsidRPr="00907BBD">
        <w:rPr>
          <w:b/>
          <w:bCs/>
          <w:szCs w:val="28"/>
        </w:rPr>
        <w:t xml:space="preserve"> </w:t>
      </w:r>
      <w:r w:rsidR="00D11505">
        <w:rPr>
          <w:szCs w:val="28"/>
        </w:rPr>
        <w:t xml:space="preserve">Депутатские слушания </w:t>
      </w:r>
      <w:r w:rsidRPr="00907BBD">
        <w:rPr>
          <w:szCs w:val="28"/>
        </w:rPr>
        <w:t xml:space="preserve">на тему: </w:t>
      </w:r>
      <w:r w:rsidRPr="00F34F2B">
        <w:rPr>
          <w:b/>
          <w:szCs w:val="28"/>
        </w:rPr>
        <w:t>«О прогнозе социально-экономического развития Архангельской области и отдельных показателей прогноза социально-экономического развития Ненецкого автономного округа на 2016 год и плановый период до 2018 года»</w:t>
      </w:r>
      <w:r w:rsidRPr="00907BBD">
        <w:rPr>
          <w:szCs w:val="28"/>
        </w:rPr>
        <w:t xml:space="preserve"> и </w:t>
      </w:r>
      <w:r w:rsidRPr="00F34F2B">
        <w:rPr>
          <w:b/>
          <w:szCs w:val="28"/>
        </w:rPr>
        <w:t>«О проекте областного закона «Об областном бюджете на 2016 год»</w:t>
      </w:r>
      <w:r w:rsidRPr="00907BBD">
        <w:rPr>
          <w:szCs w:val="28"/>
        </w:rPr>
        <w:t xml:space="preserve"> </w:t>
      </w:r>
      <w:r w:rsidR="00D11505">
        <w:rPr>
          <w:szCs w:val="28"/>
        </w:rPr>
        <w:t xml:space="preserve">– </w:t>
      </w:r>
      <w:r w:rsidRPr="00907BBD">
        <w:rPr>
          <w:szCs w:val="28"/>
        </w:rPr>
        <w:t xml:space="preserve">23 ноября 2015 года. </w:t>
      </w:r>
    </w:p>
    <w:p w:rsidR="00F34F2B" w:rsidRDefault="00F34F2B" w:rsidP="00C939CA">
      <w:pPr>
        <w:pStyle w:val="a6"/>
        <w:rPr>
          <w:bCs/>
          <w:szCs w:val="28"/>
        </w:rPr>
      </w:pPr>
    </w:p>
    <w:p w:rsidR="00C939CA" w:rsidRPr="00907BBD" w:rsidRDefault="00D11505" w:rsidP="00C939CA">
      <w:pPr>
        <w:pStyle w:val="a6"/>
        <w:rPr>
          <w:bCs/>
          <w:szCs w:val="28"/>
        </w:rPr>
      </w:pPr>
      <w:r>
        <w:rPr>
          <w:bCs/>
          <w:szCs w:val="28"/>
        </w:rPr>
        <w:t xml:space="preserve">4. </w:t>
      </w:r>
      <w:r w:rsidR="00C939CA" w:rsidRPr="00907BBD">
        <w:rPr>
          <w:bCs/>
          <w:szCs w:val="28"/>
        </w:rPr>
        <w:t xml:space="preserve">В сентябре 2015 года проведены два заседания рабочей группы, созданной распоряжением председателя Архангельского областного Собрания депутатов Новожиловым В.Ф. от 23 сентября 2015 года для подготовки проекта областного закона </w:t>
      </w:r>
      <w:r w:rsidR="00C939CA" w:rsidRPr="00F34F2B">
        <w:rPr>
          <w:b/>
          <w:bCs/>
          <w:szCs w:val="28"/>
        </w:rPr>
        <w:t>«Об особенностях составления и утверждения проектов областного бюджета и бюджета территориального фонда обязательного медицинского страхования Архангельской области на 2016 год и о внесении изменений в статьи 5 и 6 областного закона О бюджетном процессе Архангельской области»</w:t>
      </w:r>
      <w:r w:rsidR="00C939CA" w:rsidRPr="00907BBD">
        <w:rPr>
          <w:bCs/>
          <w:szCs w:val="28"/>
        </w:rPr>
        <w:t>.</w:t>
      </w:r>
    </w:p>
    <w:p w:rsidR="00FD421B" w:rsidRDefault="00FD421B" w:rsidP="00C939CA">
      <w:pPr>
        <w:pStyle w:val="a6"/>
        <w:rPr>
          <w:bCs/>
          <w:szCs w:val="28"/>
        </w:rPr>
      </w:pPr>
    </w:p>
    <w:p w:rsidR="00C939CA" w:rsidRPr="00907BBD" w:rsidRDefault="002868DA" w:rsidP="00C939CA">
      <w:pPr>
        <w:pStyle w:val="a6"/>
        <w:rPr>
          <w:bCs/>
          <w:szCs w:val="28"/>
        </w:rPr>
      </w:pPr>
      <w:r w:rsidRPr="00907BBD">
        <w:rPr>
          <w:bCs/>
          <w:szCs w:val="28"/>
        </w:rPr>
        <w:t xml:space="preserve">По итогам </w:t>
      </w:r>
      <w:r w:rsidR="000A4E3E" w:rsidRPr="00907BBD">
        <w:rPr>
          <w:bCs/>
          <w:szCs w:val="28"/>
        </w:rPr>
        <w:t>проведенных парламентских мероприятий разработаны и</w:t>
      </w:r>
      <w:r w:rsidRPr="00907BBD">
        <w:rPr>
          <w:bCs/>
          <w:szCs w:val="28"/>
        </w:rPr>
        <w:t xml:space="preserve"> приняты рекомендации </w:t>
      </w:r>
      <w:r w:rsidR="00292D0B" w:rsidRPr="00907BBD">
        <w:rPr>
          <w:bCs/>
          <w:szCs w:val="28"/>
        </w:rPr>
        <w:t xml:space="preserve">в адрес </w:t>
      </w:r>
      <w:r w:rsidR="00B16B77" w:rsidRPr="00907BBD">
        <w:rPr>
          <w:bCs/>
          <w:szCs w:val="28"/>
        </w:rPr>
        <w:t>депутат</w:t>
      </w:r>
      <w:r w:rsidR="00292D0B" w:rsidRPr="00907BBD">
        <w:rPr>
          <w:bCs/>
          <w:szCs w:val="28"/>
        </w:rPr>
        <w:t>ов</w:t>
      </w:r>
      <w:r w:rsidR="00B16B77" w:rsidRPr="00907BBD">
        <w:rPr>
          <w:bCs/>
          <w:szCs w:val="28"/>
        </w:rPr>
        <w:t xml:space="preserve"> Архангельского областного Собрания депутатов, Правительств</w:t>
      </w:r>
      <w:r w:rsidR="00292D0B" w:rsidRPr="00907BBD">
        <w:rPr>
          <w:bCs/>
          <w:szCs w:val="28"/>
        </w:rPr>
        <w:t>а</w:t>
      </w:r>
      <w:r w:rsidR="00B16B77" w:rsidRPr="00907BBD">
        <w:rPr>
          <w:bCs/>
          <w:szCs w:val="28"/>
        </w:rPr>
        <w:t xml:space="preserve"> Архангельской области, </w:t>
      </w:r>
      <w:r w:rsidR="001809BB" w:rsidRPr="00907BBD">
        <w:rPr>
          <w:bCs/>
          <w:szCs w:val="28"/>
        </w:rPr>
        <w:t>министерств</w:t>
      </w:r>
      <w:r w:rsidR="00292D0B" w:rsidRPr="00907BBD">
        <w:rPr>
          <w:bCs/>
          <w:szCs w:val="28"/>
        </w:rPr>
        <w:t>а</w:t>
      </w:r>
      <w:r w:rsidR="001809BB" w:rsidRPr="00907BBD">
        <w:rPr>
          <w:bCs/>
          <w:szCs w:val="28"/>
        </w:rPr>
        <w:t xml:space="preserve"> финансов Архангельской области, министерств</w:t>
      </w:r>
      <w:r w:rsidR="00292D0B" w:rsidRPr="00907BBD">
        <w:rPr>
          <w:bCs/>
          <w:szCs w:val="28"/>
        </w:rPr>
        <w:t>а</w:t>
      </w:r>
      <w:r w:rsidR="001809BB" w:rsidRPr="00907BBD">
        <w:rPr>
          <w:bCs/>
          <w:szCs w:val="28"/>
        </w:rPr>
        <w:t xml:space="preserve"> экономического развития и конкурентной политик</w:t>
      </w:r>
      <w:r w:rsidR="00292D0B" w:rsidRPr="00907BBD">
        <w:rPr>
          <w:bCs/>
          <w:szCs w:val="28"/>
        </w:rPr>
        <w:t>и</w:t>
      </w:r>
      <w:r w:rsidR="001809BB" w:rsidRPr="00907BBD">
        <w:rPr>
          <w:bCs/>
          <w:szCs w:val="28"/>
        </w:rPr>
        <w:t xml:space="preserve"> Архангельской области, Управлени</w:t>
      </w:r>
      <w:r w:rsidR="00292D0B" w:rsidRPr="00907BBD">
        <w:rPr>
          <w:bCs/>
          <w:szCs w:val="28"/>
        </w:rPr>
        <w:t>я</w:t>
      </w:r>
      <w:r w:rsidR="001809BB" w:rsidRPr="00907BBD">
        <w:rPr>
          <w:bCs/>
          <w:szCs w:val="28"/>
        </w:rPr>
        <w:t xml:space="preserve"> Федеральной налоговой службы по Архангельской области и Ненецкому автономному округу, </w:t>
      </w:r>
      <w:r w:rsidR="00B16B77" w:rsidRPr="00907BBD">
        <w:rPr>
          <w:bCs/>
          <w:szCs w:val="28"/>
        </w:rPr>
        <w:t>глав муниципальных районов и городских округов</w:t>
      </w:r>
      <w:r w:rsidR="00D11505">
        <w:rPr>
          <w:bCs/>
          <w:szCs w:val="28"/>
        </w:rPr>
        <w:t xml:space="preserve"> Архангельской области</w:t>
      </w:r>
      <w:r w:rsidR="00B16B77" w:rsidRPr="00907BBD">
        <w:rPr>
          <w:bCs/>
          <w:szCs w:val="28"/>
        </w:rPr>
        <w:t>, комитет</w:t>
      </w:r>
      <w:r w:rsidR="00292D0B" w:rsidRPr="00907BBD">
        <w:rPr>
          <w:bCs/>
          <w:szCs w:val="28"/>
        </w:rPr>
        <w:t>а</w:t>
      </w:r>
      <w:r w:rsidR="00B16B77" w:rsidRPr="00907BBD">
        <w:rPr>
          <w:bCs/>
          <w:szCs w:val="28"/>
        </w:rPr>
        <w:t xml:space="preserve"> </w:t>
      </w:r>
      <w:r w:rsidR="00D11505" w:rsidRPr="00907BBD">
        <w:rPr>
          <w:bCs/>
          <w:szCs w:val="28"/>
        </w:rPr>
        <w:t xml:space="preserve">Архангельского областного Собрания депутатов </w:t>
      </w:r>
      <w:r w:rsidR="00B16B77" w:rsidRPr="00907BBD">
        <w:rPr>
          <w:bCs/>
          <w:szCs w:val="28"/>
        </w:rPr>
        <w:t>по экономической политике и предпринимательству</w:t>
      </w:r>
      <w:r w:rsidR="001809BB" w:rsidRPr="00907BBD">
        <w:rPr>
          <w:bCs/>
          <w:szCs w:val="28"/>
        </w:rPr>
        <w:t xml:space="preserve">, </w:t>
      </w:r>
      <w:r w:rsidR="00FD421B">
        <w:rPr>
          <w:bCs/>
          <w:szCs w:val="28"/>
        </w:rPr>
        <w:t>у</w:t>
      </w:r>
      <w:r w:rsidR="001809BB" w:rsidRPr="00907BBD">
        <w:rPr>
          <w:bCs/>
          <w:szCs w:val="28"/>
        </w:rPr>
        <w:t>полномоченному при Губернаторе Архангельской области по защите прав предпринимателей</w:t>
      </w:r>
      <w:r w:rsidR="00D11505">
        <w:rPr>
          <w:bCs/>
          <w:szCs w:val="28"/>
        </w:rPr>
        <w:t>, за исполнением которых в</w:t>
      </w:r>
      <w:r w:rsidR="001039FE" w:rsidRPr="00907BBD">
        <w:rPr>
          <w:bCs/>
          <w:szCs w:val="28"/>
        </w:rPr>
        <w:t>последствии осуществляется парламентский контроль.</w:t>
      </w:r>
      <w:r w:rsidR="001809BB" w:rsidRPr="00907BBD">
        <w:rPr>
          <w:bCs/>
          <w:szCs w:val="28"/>
        </w:rPr>
        <w:t xml:space="preserve">  </w:t>
      </w:r>
    </w:p>
    <w:p w:rsidR="008A0931" w:rsidRDefault="008A0931" w:rsidP="00693447">
      <w:pPr>
        <w:pStyle w:val="a6"/>
        <w:rPr>
          <w:bCs/>
          <w:szCs w:val="28"/>
        </w:rPr>
      </w:pPr>
    </w:p>
    <w:p w:rsidR="00693447" w:rsidRPr="00907BBD" w:rsidRDefault="00C24BF4" w:rsidP="00693447">
      <w:pPr>
        <w:pStyle w:val="a6"/>
        <w:rPr>
          <w:bCs/>
          <w:szCs w:val="28"/>
        </w:rPr>
      </w:pPr>
      <w:r w:rsidRPr="00907BBD">
        <w:rPr>
          <w:bCs/>
          <w:szCs w:val="28"/>
        </w:rPr>
        <w:t xml:space="preserve">Являясь депутатом Архангельского областного Собрания депутатов от избирательного </w:t>
      </w:r>
      <w:r w:rsidR="009C4682">
        <w:rPr>
          <w:bCs/>
          <w:szCs w:val="28"/>
        </w:rPr>
        <w:t xml:space="preserve">территориального </w:t>
      </w:r>
      <w:r w:rsidRPr="00907BBD">
        <w:rPr>
          <w:bCs/>
          <w:szCs w:val="28"/>
        </w:rPr>
        <w:t>округа № 3 города Архангельска</w:t>
      </w:r>
      <w:r w:rsidR="00D11505">
        <w:rPr>
          <w:bCs/>
          <w:szCs w:val="28"/>
        </w:rPr>
        <w:t>,</w:t>
      </w:r>
      <w:r w:rsidRPr="00907BBD">
        <w:rPr>
          <w:bCs/>
          <w:szCs w:val="28"/>
        </w:rPr>
        <w:t xml:space="preserve"> </w:t>
      </w:r>
      <w:r w:rsidR="00912264" w:rsidRPr="00907BBD">
        <w:rPr>
          <w:bCs/>
          <w:szCs w:val="28"/>
        </w:rPr>
        <w:t xml:space="preserve">большое внимание при </w:t>
      </w:r>
      <w:r w:rsidR="00E97732" w:rsidRPr="00907BBD">
        <w:rPr>
          <w:bCs/>
          <w:szCs w:val="28"/>
        </w:rPr>
        <w:t xml:space="preserve">обсуждении, </w:t>
      </w:r>
      <w:r w:rsidR="00912264" w:rsidRPr="00907BBD">
        <w:rPr>
          <w:bCs/>
          <w:szCs w:val="28"/>
        </w:rPr>
        <w:t xml:space="preserve">рассмотрении и принятии вышеуказанных областных законов </w:t>
      </w:r>
      <w:r w:rsidR="00E03928">
        <w:rPr>
          <w:bCs/>
          <w:szCs w:val="28"/>
        </w:rPr>
        <w:t>Моисеев С.В.</w:t>
      </w:r>
      <w:r w:rsidR="00693447" w:rsidRPr="00907BBD">
        <w:rPr>
          <w:bCs/>
          <w:szCs w:val="28"/>
        </w:rPr>
        <w:t xml:space="preserve"> </w:t>
      </w:r>
      <w:r w:rsidR="00912264" w:rsidRPr="00907BBD">
        <w:rPr>
          <w:bCs/>
          <w:szCs w:val="28"/>
        </w:rPr>
        <w:t xml:space="preserve">уделял </w:t>
      </w:r>
      <w:r w:rsidR="00E97732" w:rsidRPr="00907BBD">
        <w:rPr>
          <w:bCs/>
          <w:szCs w:val="28"/>
        </w:rPr>
        <w:t>решению различных проблем</w:t>
      </w:r>
      <w:r w:rsidR="00F13451" w:rsidRPr="00907BBD">
        <w:rPr>
          <w:bCs/>
          <w:szCs w:val="28"/>
        </w:rPr>
        <w:t>,</w:t>
      </w:r>
      <w:r w:rsidR="00E97732" w:rsidRPr="00907BBD">
        <w:rPr>
          <w:bCs/>
          <w:szCs w:val="28"/>
        </w:rPr>
        <w:t xml:space="preserve"> </w:t>
      </w:r>
      <w:r w:rsidR="00F13451" w:rsidRPr="00907BBD">
        <w:rPr>
          <w:bCs/>
          <w:szCs w:val="28"/>
        </w:rPr>
        <w:t>возникающих на территории МО «Город Архангельск»,</w:t>
      </w:r>
      <w:r w:rsidR="00E97732" w:rsidRPr="00907BBD">
        <w:rPr>
          <w:bCs/>
          <w:szCs w:val="28"/>
        </w:rPr>
        <w:t xml:space="preserve"> </w:t>
      </w:r>
      <w:r w:rsidR="00D11505">
        <w:rPr>
          <w:bCs/>
          <w:szCs w:val="28"/>
        </w:rPr>
        <w:t xml:space="preserve">в том числе </w:t>
      </w:r>
      <w:r w:rsidR="00E97732" w:rsidRPr="00907BBD">
        <w:rPr>
          <w:bCs/>
          <w:szCs w:val="28"/>
        </w:rPr>
        <w:lastRenderedPageBreak/>
        <w:t xml:space="preserve">выделению и </w:t>
      </w:r>
      <w:r w:rsidR="00912264" w:rsidRPr="00907BBD">
        <w:rPr>
          <w:bCs/>
          <w:szCs w:val="28"/>
        </w:rPr>
        <w:t xml:space="preserve">направлению </w:t>
      </w:r>
      <w:r w:rsidR="00F13451" w:rsidRPr="00907BBD">
        <w:rPr>
          <w:bCs/>
          <w:szCs w:val="28"/>
        </w:rPr>
        <w:t>достаточного объема</w:t>
      </w:r>
      <w:r w:rsidR="00E97732" w:rsidRPr="00907BBD">
        <w:rPr>
          <w:bCs/>
          <w:szCs w:val="28"/>
        </w:rPr>
        <w:t xml:space="preserve"> </w:t>
      </w:r>
      <w:r w:rsidR="00912264" w:rsidRPr="00907BBD">
        <w:rPr>
          <w:bCs/>
          <w:szCs w:val="28"/>
        </w:rPr>
        <w:t>бюджетных средств</w:t>
      </w:r>
      <w:r w:rsidR="00C523CF">
        <w:rPr>
          <w:bCs/>
          <w:szCs w:val="28"/>
        </w:rPr>
        <w:t xml:space="preserve"> (</w:t>
      </w:r>
      <w:r w:rsidR="00F13451" w:rsidRPr="00907BBD">
        <w:rPr>
          <w:bCs/>
          <w:szCs w:val="28"/>
        </w:rPr>
        <w:t>исходя из финансовой возможности областного бюджета</w:t>
      </w:r>
      <w:r w:rsidR="00C523CF">
        <w:rPr>
          <w:bCs/>
          <w:szCs w:val="28"/>
        </w:rPr>
        <w:t xml:space="preserve">) </w:t>
      </w:r>
      <w:r w:rsidR="00693447" w:rsidRPr="00907BBD">
        <w:rPr>
          <w:bCs/>
          <w:szCs w:val="28"/>
        </w:rPr>
        <w:t>для реализации государственных, адресных и иных программ Архангельской области и непрограммных направлений деятельности в части реализации полномочий государственных органов власти и полномочий органов местного самоуправления</w:t>
      </w:r>
      <w:r w:rsidR="00E97732" w:rsidRPr="00907BBD">
        <w:rPr>
          <w:bCs/>
          <w:szCs w:val="28"/>
        </w:rPr>
        <w:t>.</w:t>
      </w:r>
    </w:p>
    <w:p w:rsidR="00D11505" w:rsidRDefault="00D11505" w:rsidP="00050100">
      <w:pPr>
        <w:pStyle w:val="a6"/>
        <w:rPr>
          <w:bCs/>
          <w:szCs w:val="28"/>
          <w:u w:val="single"/>
        </w:rPr>
      </w:pPr>
    </w:p>
    <w:p w:rsidR="00050100" w:rsidRPr="00E03928" w:rsidRDefault="00240AD5" w:rsidP="00050100">
      <w:pPr>
        <w:pStyle w:val="a6"/>
        <w:rPr>
          <w:bCs/>
          <w:szCs w:val="28"/>
          <w:u w:val="single"/>
        </w:rPr>
      </w:pPr>
      <w:r w:rsidRPr="00756078">
        <w:rPr>
          <w:bCs/>
          <w:szCs w:val="28"/>
          <w:u w:val="single"/>
        </w:rPr>
        <w:t xml:space="preserve">Следует отметить наиболее важные направления </w:t>
      </w:r>
      <w:r w:rsidR="00050100" w:rsidRPr="00756078">
        <w:rPr>
          <w:bCs/>
          <w:szCs w:val="28"/>
          <w:u w:val="single"/>
        </w:rPr>
        <w:t xml:space="preserve">расходования </w:t>
      </w:r>
      <w:r w:rsidRPr="00756078">
        <w:rPr>
          <w:bCs/>
          <w:szCs w:val="28"/>
          <w:u w:val="single"/>
        </w:rPr>
        <w:t xml:space="preserve">бюджетных средств </w:t>
      </w:r>
      <w:r w:rsidR="00050100" w:rsidRPr="00756078">
        <w:rPr>
          <w:bCs/>
          <w:szCs w:val="28"/>
          <w:u w:val="single"/>
        </w:rPr>
        <w:t xml:space="preserve">из областного бюджета </w:t>
      </w:r>
      <w:r w:rsidR="009F700B" w:rsidRPr="00756078">
        <w:rPr>
          <w:bCs/>
          <w:szCs w:val="28"/>
          <w:u w:val="single"/>
        </w:rPr>
        <w:t xml:space="preserve">в 2015 году </w:t>
      </w:r>
      <w:r w:rsidR="00050100" w:rsidRPr="00756078">
        <w:rPr>
          <w:bCs/>
          <w:szCs w:val="28"/>
          <w:u w:val="single"/>
        </w:rPr>
        <w:t>в части реализации полномочий государственных органов власти и полномочий органов местного самоуправления на территории МО «Город Архангельск</w:t>
      </w:r>
      <w:r w:rsidR="00050100" w:rsidRPr="00E03928">
        <w:rPr>
          <w:bCs/>
          <w:szCs w:val="28"/>
          <w:u w:val="single"/>
        </w:rPr>
        <w:t>» в рамках государственных, адресных и иных программ Архангельской области и непрограммных направлений деятельности.</w:t>
      </w:r>
    </w:p>
    <w:p w:rsidR="00D11505" w:rsidRDefault="00D11505" w:rsidP="00D11505">
      <w:pPr>
        <w:pStyle w:val="ae"/>
        <w:ind w:left="1069"/>
        <w:contextualSpacing/>
        <w:rPr>
          <w:sz w:val="26"/>
          <w:szCs w:val="26"/>
        </w:rPr>
      </w:pPr>
    </w:p>
    <w:p w:rsidR="009F700B" w:rsidRPr="003855B2" w:rsidRDefault="00D11505" w:rsidP="00D11505">
      <w:pPr>
        <w:pStyle w:val="ae"/>
        <w:ind w:left="1069"/>
        <w:contextualSpacing/>
        <w:jc w:val="center"/>
        <w:rPr>
          <w:sz w:val="26"/>
          <w:szCs w:val="26"/>
        </w:rPr>
      </w:pPr>
      <w:r>
        <w:rPr>
          <w:sz w:val="26"/>
          <w:szCs w:val="26"/>
        </w:rPr>
        <w:t>1.</w:t>
      </w:r>
      <w:r w:rsidRPr="00D11505">
        <w:rPr>
          <w:sz w:val="26"/>
          <w:szCs w:val="26"/>
        </w:rPr>
        <w:t xml:space="preserve"> </w:t>
      </w:r>
      <w:r w:rsidR="009F700B" w:rsidRPr="003855B2">
        <w:rPr>
          <w:sz w:val="26"/>
          <w:szCs w:val="26"/>
        </w:rPr>
        <w:t>МИНИСТЕРСТВО СТРОИТЕЛЬСТВА И АРХИТЕКТУРЫ АРХАНГЕЛЬСКОЙ ОБЛАСТИ</w:t>
      </w:r>
    </w:p>
    <w:p w:rsidR="009F700B" w:rsidRPr="00907BBD" w:rsidRDefault="009F700B" w:rsidP="00050100">
      <w:pPr>
        <w:pStyle w:val="a6"/>
        <w:rPr>
          <w:bCs/>
          <w:szCs w:val="28"/>
        </w:rPr>
      </w:pPr>
    </w:p>
    <w:p w:rsidR="009F700B" w:rsidRDefault="009F700B" w:rsidP="009F700B">
      <w:pPr>
        <w:pStyle w:val="a6"/>
        <w:rPr>
          <w:bCs/>
          <w:szCs w:val="28"/>
        </w:rPr>
      </w:pPr>
      <w:r>
        <w:rPr>
          <w:bCs/>
          <w:szCs w:val="28"/>
        </w:rPr>
        <w:t>В</w:t>
      </w:r>
      <w:r w:rsidR="0074637B" w:rsidRPr="00907BBD">
        <w:rPr>
          <w:bCs/>
          <w:szCs w:val="28"/>
        </w:rPr>
        <w:t xml:space="preserve"> рамках государственной программы </w:t>
      </w:r>
      <w:r w:rsidR="005B05A2" w:rsidRPr="00907BBD">
        <w:rPr>
          <w:bCs/>
          <w:szCs w:val="28"/>
        </w:rPr>
        <w:t xml:space="preserve">Архангельской области </w:t>
      </w:r>
      <w:r w:rsidR="005B05A2" w:rsidRPr="009F700B">
        <w:rPr>
          <w:bCs/>
          <w:i/>
          <w:szCs w:val="28"/>
        </w:rPr>
        <w:t>«</w:t>
      </w:r>
      <w:r w:rsidR="005B05A2" w:rsidRPr="009F700B">
        <w:rPr>
          <w:b/>
          <w:bCs/>
          <w:i/>
          <w:szCs w:val="28"/>
        </w:rPr>
        <w:t xml:space="preserve">Обеспечение качественным и доступным жильем и объектами инженерной инфраструктуры населения Архангельской области </w:t>
      </w:r>
      <w:r>
        <w:rPr>
          <w:b/>
          <w:bCs/>
          <w:i/>
          <w:szCs w:val="28"/>
        </w:rPr>
        <w:t xml:space="preserve">              </w:t>
      </w:r>
      <w:r w:rsidR="005B05A2" w:rsidRPr="009F700B">
        <w:rPr>
          <w:b/>
          <w:bCs/>
          <w:i/>
          <w:szCs w:val="28"/>
        </w:rPr>
        <w:t>(2014</w:t>
      </w:r>
      <w:r w:rsidR="00D11505">
        <w:rPr>
          <w:b/>
          <w:bCs/>
          <w:i/>
          <w:szCs w:val="28"/>
        </w:rPr>
        <w:t xml:space="preserve"> – </w:t>
      </w:r>
      <w:r w:rsidR="005B05A2" w:rsidRPr="009F700B">
        <w:rPr>
          <w:b/>
          <w:bCs/>
          <w:i/>
          <w:szCs w:val="28"/>
        </w:rPr>
        <w:t>2020 годы)</w:t>
      </w:r>
      <w:r w:rsidR="005B05A2" w:rsidRPr="009F700B">
        <w:rPr>
          <w:bCs/>
          <w:i/>
          <w:szCs w:val="28"/>
        </w:rPr>
        <w:t>»</w:t>
      </w:r>
      <w:r w:rsidR="005B05A2" w:rsidRPr="00907BBD">
        <w:rPr>
          <w:bCs/>
          <w:szCs w:val="28"/>
        </w:rPr>
        <w:t xml:space="preserve"> </w:t>
      </w:r>
      <w:r w:rsidR="005B05A2" w:rsidRPr="00D11505">
        <w:rPr>
          <w:bCs/>
          <w:szCs w:val="28"/>
        </w:rPr>
        <w:t xml:space="preserve">на </w:t>
      </w:r>
      <w:r w:rsidR="005B05A2" w:rsidRPr="00CC6784">
        <w:rPr>
          <w:bCs/>
          <w:szCs w:val="28"/>
        </w:rPr>
        <w:t xml:space="preserve">обеспечение объектами инженерной инфраструктуры </w:t>
      </w:r>
      <w:r w:rsidR="00EE3BCB" w:rsidRPr="00CC6784">
        <w:rPr>
          <w:bCs/>
          <w:szCs w:val="28"/>
        </w:rPr>
        <w:t xml:space="preserve">(тепловые сети, сети электроснабжения, сети водоснабжения и водоотведения) </w:t>
      </w:r>
      <w:r w:rsidR="005B05A2" w:rsidRPr="00CC6784">
        <w:rPr>
          <w:bCs/>
          <w:szCs w:val="28"/>
        </w:rPr>
        <w:t>земельных участков, предоставляемых для расселения</w:t>
      </w:r>
      <w:r w:rsidR="00D11505" w:rsidRPr="00CC6784">
        <w:rPr>
          <w:bCs/>
          <w:szCs w:val="28"/>
        </w:rPr>
        <w:t xml:space="preserve"> граждан</w:t>
      </w:r>
      <w:r w:rsidR="005B05A2" w:rsidRPr="00CC6784">
        <w:rPr>
          <w:bCs/>
          <w:szCs w:val="28"/>
        </w:rPr>
        <w:t xml:space="preserve"> ветхого и аварийного жилья</w:t>
      </w:r>
      <w:r w:rsidR="005B05A2" w:rsidRPr="00907BBD">
        <w:rPr>
          <w:bCs/>
          <w:szCs w:val="28"/>
        </w:rPr>
        <w:t xml:space="preserve"> в г. Архангельске</w:t>
      </w:r>
      <w:r w:rsidR="002A3A94">
        <w:rPr>
          <w:bCs/>
          <w:szCs w:val="28"/>
        </w:rPr>
        <w:t>,</w:t>
      </w:r>
      <w:r w:rsidR="005B05A2" w:rsidRPr="00907BBD">
        <w:rPr>
          <w:bCs/>
          <w:szCs w:val="28"/>
        </w:rPr>
        <w:t xml:space="preserve"> предоставлено </w:t>
      </w:r>
      <w:r w:rsidRPr="00CC6784">
        <w:rPr>
          <w:bCs/>
          <w:szCs w:val="28"/>
        </w:rPr>
        <w:t xml:space="preserve">из областного бюджета </w:t>
      </w:r>
      <w:r w:rsidR="005B05A2" w:rsidRPr="008A0931">
        <w:rPr>
          <w:b/>
          <w:bCs/>
          <w:szCs w:val="28"/>
        </w:rPr>
        <w:t>35,28 млн. рублей</w:t>
      </w:r>
      <w:r w:rsidR="005B05A2" w:rsidRPr="00CC6784">
        <w:rPr>
          <w:bCs/>
          <w:szCs w:val="28"/>
        </w:rPr>
        <w:t>.</w:t>
      </w:r>
      <w:r w:rsidR="005B05A2" w:rsidRPr="00907BBD">
        <w:rPr>
          <w:bCs/>
          <w:szCs w:val="28"/>
        </w:rPr>
        <w:t xml:space="preserve"> Средства освоены в полном объеме</w:t>
      </w:r>
      <w:r>
        <w:rPr>
          <w:bCs/>
          <w:szCs w:val="28"/>
        </w:rPr>
        <w:t>.</w:t>
      </w:r>
      <w:r w:rsidR="005B05A2" w:rsidRPr="00907BBD">
        <w:rPr>
          <w:bCs/>
          <w:szCs w:val="28"/>
        </w:rPr>
        <w:t xml:space="preserve"> </w:t>
      </w:r>
    </w:p>
    <w:p w:rsidR="00162BBB" w:rsidRPr="00907BBD" w:rsidRDefault="009F700B" w:rsidP="009F700B">
      <w:pPr>
        <w:pStyle w:val="a6"/>
        <w:rPr>
          <w:szCs w:val="28"/>
        </w:rPr>
      </w:pPr>
      <w:r>
        <w:rPr>
          <w:bCs/>
          <w:szCs w:val="28"/>
        </w:rPr>
        <w:t>В</w:t>
      </w:r>
      <w:r w:rsidR="00EE3BCB" w:rsidRPr="00907BBD">
        <w:rPr>
          <w:bCs/>
          <w:szCs w:val="28"/>
        </w:rPr>
        <w:t xml:space="preserve"> рамках государственной программы Архангельской области </w:t>
      </w:r>
      <w:r w:rsidR="00EE3BCB" w:rsidRPr="00907BBD">
        <w:rPr>
          <w:color w:val="0D0D0D"/>
          <w:szCs w:val="28"/>
        </w:rPr>
        <w:t>«</w:t>
      </w:r>
      <w:r w:rsidR="00EE3BCB" w:rsidRPr="002D1D2B">
        <w:rPr>
          <w:b/>
          <w:i/>
          <w:color w:val="0D0D0D"/>
          <w:szCs w:val="28"/>
        </w:rPr>
        <w:t>Культура Русского Севера (2013</w:t>
      </w:r>
      <w:r w:rsidR="00D11505">
        <w:rPr>
          <w:b/>
          <w:i/>
          <w:color w:val="0D0D0D"/>
          <w:szCs w:val="28"/>
        </w:rPr>
        <w:t xml:space="preserve"> – </w:t>
      </w:r>
      <w:r w:rsidR="00EE3BCB" w:rsidRPr="002D1D2B">
        <w:rPr>
          <w:b/>
          <w:i/>
          <w:color w:val="0D0D0D"/>
          <w:szCs w:val="28"/>
        </w:rPr>
        <w:t>2020 годы</w:t>
      </w:r>
      <w:r w:rsidR="00EE3BCB" w:rsidRPr="00907BBD">
        <w:rPr>
          <w:b/>
          <w:color w:val="0D0D0D"/>
          <w:szCs w:val="28"/>
        </w:rPr>
        <w:t>)</w:t>
      </w:r>
      <w:r w:rsidR="00EE3BCB" w:rsidRPr="00907BBD">
        <w:rPr>
          <w:color w:val="0D0D0D"/>
          <w:szCs w:val="28"/>
        </w:rPr>
        <w:t>»</w:t>
      </w:r>
      <w:r w:rsidR="0020068F" w:rsidRPr="00907BBD">
        <w:rPr>
          <w:szCs w:val="28"/>
        </w:rPr>
        <w:t xml:space="preserve"> выделялись </w:t>
      </w:r>
      <w:proofErr w:type="gramStart"/>
      <w:r w:rsidR="0020068F" w:rsidRPr="00907BBD">
        <w:rPr>
          <w:szCs w:val="28"/>
        </w:rPr>
        <w:t>средства</w:t>
      </w:r>
      <w:proofErr w:type="gramEnd"/>
      <w:r w:rsidR="0020068F" w:rsidRPr="00907BBD">
        <w:rPr>
          <w:szCs w:val="28"/>
        </w:rPr>
        <w:t xml:space="preserve"> </w:t>
      </w:r>
      <w:r w:rsidR="007E7ABB" w:rsidRPr="00907BBD">
        <w:rPr>
          <w:szCs w:val="28"/>
        </w:rPr>
        <w:t xml:space="preserve">в том числе </w:t>
      </w:r>
      <w:r w:rsidR="0020068F" w:rsidRPr="00907BBD">
        <w:rPr>
          <w:szCs w:val="28"/>
        </w:rPr>
        <w:t>на</w:t>
      </w:r>
      <w:r w:rsidR="00162BBB" w:rsidRPr="00907BBD">
        <w:rPr>
          <w:szCs w:val="28"/>
        </w:rPr>
        <w:t>:</w:t>
      </w:r>
    </w:p>
    <w:p w:rsidR="00D5578E" w:rsidRPr="00907BBD" w:rsidRDefault="009F700B" w:rsidP="008A0931">
      <w:pPr>
        <w:ind w:firstLine="708"/>
        <w:jc w:val="both"/>
        <w:rPr>
          <w:color w:val="0D0D0D"/>
          <w:sz w:val="28"/>
          <w:szCs w:val="28"/>
        </w:rPr>
      </w:pPr>
      <w:r>
        <w:rPr>
          <w:sz w:val="28"/>
          <w:szCs w:val="28"/>
        </w:rPr>
        <w:t>-</w:t>
      </w:r>
      <w:r w:rsidR="00162BBB" w:rsidRPr="00907BBD">
        <w:rPr>
          <w:sz w:val="28"/>
          <w:szCs w:val="28"/>
        </w:rPr>
        <w:t xml:space="preserve"> </w:t>
      </w:r>
      <w:r w:rsidR="0020068F" w:rsidRPr="00CC6784">
        <w:rPr>
          <w:color w:val="0D0D0D"/>
          <w:sz w:val="28"/>
          <w:szCs w:val="28"/>
        </w:rPr>
        <w:t>строительство</w:t>
      </w:r>
      <w:r w:rsidR="00D11505" w:rsidRPr="00CC6784">
        <w:rPr>
          <w:color w:val="0D0D0D"/>
          <w:sz w:val="28"/>
          <w:szCs w:val="28"/>
        </w:rPr>
        <w:t xml:space="preserve"> п</w:t>
      </w:r>
      <w:r w:rsidR="0020068F" w:rsidRPr="00CC6784">
        <w:rPr>
          <w:color w:val="0D0D0D"/>
          <w:sz w:val="28"/>
          <w:szCs w:val="28"/>
        </w:rPr>
        <w:t>ристройк</w:t>
      </w:r>
      <w:r w:rsidR="00A90758" w:rsidRPr="00CC6784">
        <w:rPr>
          <w:color w:val="0D0D0D"/>
          <w:sz w:val="28"/>
          <w:szCs w:val="28"/>
        </w:rPr>
        <w:t>и</w:t>
      </w:r>
      <w:r w:rsidR="0020068F" w:rsidRPr="00CC6784">
        <w:rPr>
          <w:color w:val="0D0D0D"/>
          <w:sz w:val="28"/>
          <w:szCs w:val="28"/>
        </w:rPr>
        <w:t xml:space="preserve"> сценическо-зрительного комплекса к основному зданию и реконструкци</w:t>
      </w:r>
      <w:r w:rsidR="00D11505" w:rsidRPr="00CC6784">
        <w:rPr>
          <w:color w:val="0D0D0D"/>
          <w:sz w:val="28"/>
          <w:szCs w:val="28"/>
        </w:rPr>
        <w:t>ю</w:t>
      </w:r>
      <w:r w:rsidR="0020068F" w:rsidRPr="00CC6784">
        <w:rPr>
          <w:color w:val="0D0D0D"/>
          <w:sz w:val="28"/>
          <w:szCs w:val="28"/>
        </w:rPr>
        <w:t xml:space="preserve"> существующего здания Архангельского областного театра кукол в общей сумме </w:t>
      </w:r>
      <w:r w:rsidR="00D5578E" w:rsidRPr="008A0931">
        <w:rPr>
          <w:b/>
          <w:color w:val="0D0D0D"/>
          <w:sz w:val="28"/>
          <w:szCs w:val="28"/>
        </w:rPr>
        <w:t>56,64 млн. рублей</w:t>
      </w:r>
      <w:r w:rsidR="00D5578E" w:rsidRPr="00CC6784">
        <w:rPr>
          <w:color w:val="0D0D0D"/>
          <w:sz w:val="28"/>
          <w:szCs w:val="28"/>
        </w:rPr>
        <w:t xml:space="preserve"> (</w:t>
      </w:r>
      <w:r w:rsidR="00D5578E" w:rsidRPr="008A0931">
        <w:rPr>
          <w:b/>
          <w:color w:val="0D0D0D"/>
          <w:sz w:val="28"/>
          <w:szCs w:val="28"/>
        </w:rPr>
        <w:t>43,16 млн</w:t>
      </w:r>
      <w:r w:rsidR="00D5578E" w:rsidRPr="00CC6784">
        <w:rPr>
          <w:color w:val="0D0D0D"/>
          <w:sz w:val="28"/>
          <w:szCs w:val="28"/>
        </w:rPr>
        <w:t xml:space="preserve">. </w:t>
      </w:r>
      <w:r w:rsidR="00D5578E" w:rsidRPr="008A0931">
        <w:rPr>
          <w:b/>
          <w:color w:val="0D0D0D"/>
          <w:sz w:val="28"/>
          <w:szCs w:val="28"/>
        </w:rPr>
        <w:t>рублей</w:t>
      </w:r>
      <w:r w:rsidR="00D5578E" w:rsidRPr="00CC6784">
        <w:rPr>
          <w:color w:val="0D0D0D"/>
          <w:sz w:val="28"/>
          <w:szCs w:val="28"/>
        </w:rPr>
        <w:t xml:space="preserve"> – </w:t>
      </w:r>
      <w:r w:rsidRPr="00CC6784">
        <w:rPr>
          <w:color w:val="0D0D0D"/>
          <w:sz w:val="28"/>
          <w:szCs w:val="28"/>
        </w:rPr>
        <w:t xml:space="preserve">средства </w:t>
      </w:r>
      <w:r w:rsidR="00D5578E" w:rsidRPr="00CC6784">
        <w:rPr>
          <w:color w:val="0D0D0D"/>
          <w:sz w:val="28"/>
          <w:szCs w:val="28"/>
        </w:rPr>
        <w:t>областно</w:t>
      </w:r>
      <w:r w:rsidRPr="00CC6784">
        <w:rPr>
          <w:color w:val="0D0D0D"/>
          <w:sz w:val="28"/>
          <w:szCs w:val="28"/>
        </w:rPr>
        <w:t>го</w:t>
      </w:r>
      <w:r w:rsidR="00D5578E" w:rsidRPr="00CC6784">
        <w:rPr>
          <w:color w:val="0D0D0D"/>
          <w:sz w:val="28"/>
          <w:szCs w:val="28"/>
        </w:rPr>
        <w:t xml:space="preserve"> бюджет</w:t>
      </w:r>
      <w:r w:rsidRPr="00CC6784">
        <w:rPr>
          <w:color w:val="0D0D0D"/>
          <w:sz w:val="28"/>
          <w:szCs w:val="28"/>
        </w:rPr>
        <w:t>а</w:t>
      </w:r>
      <w:r w:rsidR="00D5578E" w:rsidRPr="00CC6784">
        <w:rPr>
          <w:color w:val="0D0D0D"/>
          <w:sz w:val="28"/>
          <w:szCs w:val="28"/>
        </w:rPr>
        <w:t xml:space="preserve"> и </w:t>
      </w:r>
      <w:r w:rsidR="00D11505" w:rsidRPr="008A0931">
        <w:rPr>
          <w:b/>
          <w:color w:val="0D0D0D"/>
          <w:sz w:val="28"/>
          <w:szCs w:val="28"/>
        </w:rPr>
        <w:t xml:space="preserve">13,49 </w:t>
      </w:r>
      <w:r w:rsidR="00D5578E" w:rsidRPr="008A0931">
        <w:rPr>
          <w:b/>
          <w:color w:val="0D0D0D"/>
          <w:sz w:val="28"/>
          <w:szCs w:val="28"/>
        </w:rPr>
        <w:t>млн. рублей</w:t>
      </w:r>
      <w:r w:rsidR="00D5578E" w:rsidRPr="00CC6784">
        <w:rPr>
          <w:color w:val="0D0D0D"/>
          <w:sz w:val="28"/>
          <w:szCs w:val="28"/>
        </w:rPr>
        <w:t xml:space="preserve"> – </w:t>
      </w:r>
      <w:r w:rsidRPr="00CC6784">
        <w:rPr>
          <w:color w:val="0D0D0D"/>
          <w:sz w:val="28"/>
          <w:szCs w:val="28"/>
        </w:rPr>
        <w:t xml:space="preserve">средства </w:t>
      </w:r>
      <w:r w:rsidR="00D5578E" w:rsidRPr="00CC6784">
        <w:rPr>
          <w:color w:val="0D0D0D"/>
          <w:sz w:val="28"/>
          <w:szCs w:val="28"/>
        </w:rPr>
        <w:t>федеральн</w:t>
      </w:r>
      <w:r w:rsidRPr="00CC6784">
        <w:rPr>
          <w:color w:val="0D0D0D"/>
          <w:sz w:val="28"/>
          <w:szCs w:val="28"/>
        </w:rPr>
        <w:t>ого</w:t>
      </w:r>
      <w:r w:rsidR="00D5578E" w:rsidRPr="00CC6784">
        <w:rPr>
          <w:color w:val="0D0D0D"/>
          <w:sz w:val="28"/>
          <w:szCs w:val="28"/>
        </w:rPr>
        <w:t xml:space="preserve"> бюджет</w:t>
      </w:r>
      <w:r w:rsidRPr="00CC6784">
        <w:rPr>
          <w:color w:val="0D0D0D"/>
          <w:sz w:val="28"/>
          <w:szCs w:val="28"/>
        </w:rPr>
        <w:t>а</w:t>
      </w:r>
      <w:r w:rsidR="00D5578E" w:rsidRPr="00CC6784">
        <w:rPr>
          <w:color w:val="0D0D0D"/>
          <w:sz w:val="28"/>
          <w:szCs w:val="28"/>
        </w:rPr>
        <w:t>)</w:t>
      </w:r>
      <w:r w:rsidR="00D5578E" w:rsidRPr="00907BBD">
        <w:rPr>
          <w:color w:val="0D0D0D"/>
          <w:sz w:val="28"/>
          <w:szCs w:val="28"/>
        </w:rPr>
        <w:t>;</w:t>
      </w:r>
    </w:p>
    <w:p w:rsidR="00D5578E" w:rsidRPr="00CC6784" w:rsidRDefault="009F700B" w:rsidP="00D5578E">
      <w:pPr>
        <w:pStyle w:val="ae"/>
        <w:tabs>
          <w:tab w:val="left" w:pos="993"/>
        </w:tabs>
        <w:ind w:left="0" w:firstLine="709"/>
        <w:contextualSpacing/>
        <w:jc w:val="both"/>
        <w:rPr>
          <w:sz w:val="28"/>
          <w:szCs w:val="28"/>
        </w:rPr>
      </w:pPr>
      <w:r>
        <w:rPr>
          <w:color w:val="0D0D0D"/>
          <w:sz w:val="28"/>
          <w:szCs w:val="28"/>
        </w:rPr>
        <w:t>-</w:t>
      </w:r>
      <w:r w:rsidR="00D5578E" w:rsidRPr="00907BBD">
        <w:rPr>
          <w:color w:val="0D0D0D"/>
          <w:sz w:val="28"/>
          <w:szCs w:val="28"/>
        </w:rPr>
        <w:t xml:space="preserve"> </w:t>
      </w:r>
      <w:r w:rsidR="00D5578E" w:rsidRPr="00CC6784">
        <w:rPr>
          <w:color w:val="0D0D0D"/>
          <w:sz w:val="28"/>
          <w:szCs w:val="28"/>
        </w:rPr>
        <w:t>капитальный ремонт фасадов здания государственного бюджетного учреждения культуры Архангельской области «Архангельская областная научная ордена «Знак почета» библиотека имени Н.А. Добролюбова»,</w:t>
      </w:r>
      <w:r w:rsidR="00D5578E" w:rsidRPr="00CC6784">
        <w:rPr>
          <w:sz w:val="28"/>
          <w:szCs w:val="28"/>
        </w:rPr>
        <w:t xml:space="preserve"> объем финансирования из областного бюджета</w:t>
      </w:r>
      <w:r w:rsidR="002A3A94" w:rsidRPr="00CC6784">
        <w:rPr>
          <w:sz w:val="28"/>
          <w:szCs w:val="28"/>
        </w:rPr>
        <w:t xml:space="preserve"> </w:t>
      </w:r>
      <w:r w:rsidR="00D5578E" w:rsidRPr="00CC6784">
        <w:rPr>
          <w:sz w:val="28"/>
          <w:szCs w:val="28"/>
        </w:rPr>
        <w:t xml:space="preserve">составил </w:t>
      </w:r>
      <w:r w:rsidR="00D5578E" w:rsidRPr="008A0931">
        <w:rPr>
          <w:b/>
          <w:sz w:val="28"/>
          <w:szCs w:val="28"/>
        </w:rPr>
        <w:t>23, 99 млн</w:t>
      </w:r>
      <w:r w:rsidR="00D5578E" w:rsidRPr="008A0931">
        <w:rPr>
          <w:b/>
          <w:color w:val="0D0D0D"/>
          <w:sz w:val="28"/>
          <w:szCs w:val="28"/>
        </w:rPr>
        <w:t>. рублей</w:t>
      </w:r>
      <w:r w:rsidR="00D5578E" w:rsidRPr="00CC6784">
        <w:rPr>
          <w:i/>
          <w:color w:val="0D0D0D"/>
          <w:sz w:val="28"/>
          <w:szCs w:val="28"/>
        </w:rPr>
        <w:t>.</w:t>
      </w:r>
      <w:r w:rsidR="00D5578E" w:rsidRPr="00CC6784">
        <w:rPr>
          <w:color w:val="0D0D0D"/>
          <w:sz w:val="28"/>
          <w:szCs w:val="28"/>
        </w:rPr>
        <w:t xml:space="preserve"> </w:t>
      </w:r>
      <w:r w:rsidR="00D5578E" w:rsidRPr="00CC6784">
        <w:rPr>
          <w:sz w:val="28"/>
          <w:szCs w:val="28"/>
        </w:rPr>
        <w:t>Работы выполнены в полном объеме. Средства освоены в полном объеме;</w:t>
      </w:r>
    </w:p>
    <w:p w:rsidR="00162BBB" w:rsidRPr="00CC6784" w:rsidRDefault="00162BBB" w:rsidP="00162BBB">
      <w:pPr>
        <w:tabs>
          <w:tab w:val="left" w:pos="709"/>
        </w:tabs>
        <w:contextualSpacing/>
        <w:jc w:val="both"/>
        <w:rPr>
          <w:color w:val="0D0D0D"/>
          <w:sz w:val="28"/>
          <w:szCs w:val="28"/>
        </w:rPr>
      </w:pPr>
      <w:r w:rsidRPr="00CC6784">
        <w:rPr>
          <w:color w:val="0D0D0D"/>
          <w:sz w:val="28"/>
          <w:szCs w:val="28"/>
        </w:rPr>
        <w:tab/>
      </w:r>
      <w:r w:rsidR="009F700B" w:rsidRPr="00CC6784">
        <w:rPr>
          <w:color w:val="0D0D0D"/>
          <w:sz w:val="28"/>
          <w:szCs w:val="28"/>
        </w:rPr>
        <w:t>-</w:t>
      </w:r>
      <w:r w:rsidRPr="00CC6784">
        <w:rPr>
          <w:color w:val="0D0D0D"/>
          <w:sz w:val="28"/>
          <w:szCs w:val="28"/>
        </w:rPr>
        <w:t xml:space="preserve"> благоустройство «</w:t>
      </w:r>
      <w:r w:rsidRPr="00CC6784">
        <w:rPr>
          <w:sz w:val="28"/>
          <w:szCs w:val="28"/>
        </w:rPr>
        <w:t xml:space="preserve">Гостиного двора» по адресу: г. Архангельск, </w:t>
      </w:r>
      <w:r w:rsidR="002A3A94" w:rsidRPr="00CC6784">
        <w:rPr>
          <w:sz w:val="28"/>
          <w:szCs w:val="28"/>
        </w:rPr>
        <w:t xml:space="preserve">         </w:t>
      </w:r>
      <w:r w:rsidRPr="00CC6784">
        <w:rPr>
          <w:sz w:val="28"/>
          <w:szCs w:val="28"/>
        </w:rPr>
        <w:t>ул. Набережная Северной Двины, д. 85/86</w:t>
      </w:r>
      <w:r w:rsidRPr="00CC6784">
        <w:rPr>
          <w:color w:val="0D0D0D"/>
          <w:sz w:val="28"/>
          <w:szCs w:val="28"/>
        </w:rPr>
        <w:t xml:space="preserve">, </w:t>
      </w:r>
      <w:r w:rsidRPr="00CC6784">
        <w:rPr>
          <w:sz w:val="28"/>
          <w:szCs w:val="28"/>
        </w:rPr>
        <w:t xml:space="preserve">объем финансирования из областного бюджета составил </w:t>
      </w:r>
      <w:r w:rsidRPr="008A0931">
        <w:rPr>
          <w:b/>
          <w:color w:val="0D0D0D"/>
          <w:sz w:val="28"/>
          <w:szCs w:val="28"/>
        </w:rPr>
        <w:t>1,58 млн. рублей</w:t>
      </w:r>
      <w:r w:rsidRPr="00CC6784">
        <w:rPr>
          <w:color w:val="0D0D0D"/>
          <w:sz w:val="28"/>
          <w:szCs w:val="28"/>
        </w:rPr>
        <w:t>. Работы по благоустройству завершены. Средства освоены в полном объеме</w:t>
      </w:r>
      <w:r w:rsidR="006B675C" w:rsidRPr="00CC6784">
        <w:rPr>
          <w:color w:val="0D0D0D"/>
          <w:sz w:val="28"/>
          <w:szCs w:val="28"/>
        </w:rPr>
        <w:t>.</w:t>
      </w:r>
    </w:p>
    <w:p w:rsidR="0080530C" w:rsidRDefault="006B675C" w:rsidP="006B675C">
      <w:pPr>
        <w:tabs>
          <w:tab w:val="left" w:pos="709"/>
        </w:tabs>
        <w:contextualSpacing/>
        <w:jc w:val="both"/>
        <w:rPr>
          <w:sz w:val="28"/>
          <w:szCs w:val="28"/>
        </w:rPr>
      </w:pPr>
      <w:r>
        <w:rPr>
          <w:color w:val="0D0D0D"/>
          <w:sz w:val="28"/>
          <w:szCs w:val="28"/>
        </w:rPr>
        <w:tab/>
        <w:t>В</w:t>
      </w:r>
      <w:r w:rsidR="0080530C" w:rsidRPr="00907BBD">
        <w:rPr>
          <w:color w:val="0D0D0D"/>
          <w:sz w:val="28"/>
          <w:szCs w:val="28"/>
        </w:rPr>
        <w:t xml:space="preserve"> рамках государственной программы Архангельской области </w:t>
      </w:r>
      <w:r w:rsidR="0080530C" w:rsidRPr="008A0931">
        <w:rPr>
          <w:b/>
          <w:i/>
          <w:color w:val="0D0D0D"/>
          <w:sz w:val="28"/>
          <w:szCs w:val="28"/>
        </w:rPr>
        <w:t>«</w:t>
      </w:r>
      <w:r w:rsidR="0080530C" w:rsidRPr="006B675C">
        <w:rPr>
          <w:b/>
          <w:i/>
          <w:sz w:val="28"/>
          <w:szCs w:val="28"/>
        </w:rPr>
        <w:t>Развитие здравоохранения Архангельской области (2013</w:t>
      </w:r>
      <w:r w:rsidR="002A3A94">
        <w:rPr>
          <w:b/>
          <w:i/>
          <w:sz w:val="28"/>
          <w:szCs w:val="28"/>
        </w:rPr>
        <w:t xml:space="preserve"> – </w:t>
      </w:r>
      <w:r w:rsidR="0080530C" w:rsidRPr="006B675C">
        <w:rPr>
          <w:b/>
          <w:i/>
          <w:sz w:val="28"/>
          <w:szCs w:val="28"/>
        </w:rPr>
        <w:t>2020 годы</w:t>
      </w:r>
      <w:r w:rsidR="0080530C" w:rsidRPr="008A0931">
        <w:rPr>
          <w:b/>
          <w:i/>
          <w:sz w:val="28"/>
          <w:szCs w:val="28"/>
        </w:rPr>
        <w:t>)»</w:t>
      </w:r>
      <w:r w:rsidR="0080530C" w:rsidRPr="00907BBD">
        <w:rPr>
          <w:sz w:val="28"/>
          <w:szCs w:val="28"/>
        </w:rPr>
        <w:t xml:space="preserve"> выделялись средства </w:t>
      </w:r>
      <w:r>
        <w:rPr>
          <w:sz w:val="28"/>
          <w:szCs w:val="28"/>
        </w:rPr>
        <w:t xml:space="preserve">областного </w:t>
      </w:r>
      <w:proofErr w:type="gramStart"/>
      <w:r>
        <w:rPr>
          <w:sz w:val="28"/>
          <w:szCs w:val="28"/>
        </w:rPr>
        <w:t>бюджета</w:t>
      </w:r>
      <w:proofErr w:type="gramEnd"/>
      <w:r>
        <w:rPr>
          <w:sz w:val="28"/>
          <w:szCs w:val="28"/>
        </w:rPr>
        <w:t xml:space="preserve"> </w:t>
      </w:r>
      <w:r w:rsidR="007E7ABB" w:rsidRPr="00907BBD">
        <w:rPr>
          <w:sz w:val="28"/>
          <w:szCs w:val="28"/>
        </w:rPr>
        <w:t xml:space="preserve">в том числе </w:t>
      </w:r>
      <w:r w:rsidR="0080530C" w:rsidRPr="00907BBD">
        <w:rPr>
          <w:sz w:val="28"/>
          <w:szCs w:val="28"/>
        </w:rPr>
        <w:t>на:</w:t>
      </w:r>
    </w:p>
    <w:p w:rsidR="0080530C" w:rsidRPr="00CC6784" w:rsidRDefault="006B675C" w:rsidP="006B675C">
      <w:pPr>
        <w:tabs>
          <w:tab w:val="left" w:pos="709"/>
        </w:tabs>
        <w:contextualSpacing/>
        <w:jc w:val="both"/>
        <w:rPr>
          <w:sz w:val="28"/>
          <w:szCs w:val="28"/>
        </w:rPr>
      </w:pPr>
      <w:r>
        <w:rPr>
          <w:sz w:val="28"/>
          <w:szCs w:val="28"/>
        </w:rPr>
        <w:lastRenderedPageBreak/>
        <w:tab/>
        <w:t xml:space="preserve">- </w:t>
      </w:r>
      <w:r w:rsidR="0080530C" w:rsidRPr="00CC6784">
        <w:rPr>
          <w:sz w:val="28"/>
          <w:szCs w:val="28"/>
        </w:rPr>
        <w:t xml:space="preserve">ремонт операционного отделения ГБУЗ АО «Первая городская клиническая больница им. Е.Е. Волосевич», объем финансирования из областного бюджета в 2015 году составил </w:t>
      </w:r>
      <w:r w:rsidR="0080530C" w:rsidRPr="008A0931">
        <w:rPr>
          <w:b/>
          <w:sz w:val="28"/>
          <w:szCs w:val="28"/>
        </w:rPr>
        <w:t>65,14 млн. рублей</w:t>
      </w:r>
      <w:r w:rsidR="0080530C" w:rsidRPr="00CC6784">
        <w:rPr>
          <w:sz w:val="28"/>
          <w:szCs w:val="28"/>
        </w:rPr>
        <w:t>. Общая сумма средств за 2014 и 2015 год</w:t>
      </w:r>
      <w:r w:rsidR="0011525A" w:rsidRPr="00CC6784">
        <w:rPr>
          <w:sz w:val="28"/>
          <w:szCs w:val="28"/>
        </w:rPr>
        <w:t>ы</w:t>
      </w:r>
      <w:r w:rsidR="0080530C" w:rsidRPr="00CC6784">
        <w:rPr>
          <w:sz w:val="28"/>
          <w:szCs w:val="28"/>
        </w:rPr>
        <w:t xml:space="preserve"> составила </w:t>
      </w:r>
      <w:r w:rsidR="0080530C" w:rsidRPr="008A0931">
        <w:rPr>
          <w:b/>
          <w:sz w:val="28"/>
          <w:szCs w:val="28"/>
        </w:rPr>
        <w:t>161,31 млн. рублей</w:t>
      </w:r>
      <w:r w:rsidR="0080530C" w:rsidRPr="00CC6784">
        <w:rPr>
          <w:sz w:val="28"/>
          <w:szCs w:val="28"/>
        </w:rPr>
        <w:t>. Работы выполнены в полном объеме. Средства освоены в полном объеме;</w:t>
      </w:r>
    </w:p>
    <w:p w:rsidR="006B675C" w:rsidRPr="00CC6784" w:rsidRDefault="006B675C" w:rsidP="006B675C">
      <w:pPr>
        <w:tabs>
          <w:tab w:val="left" w:pos="709"/>
        </w:tabs>
        <w:contextualSpacing/>
        <w:jc w:val="both"/>
        <w:rPr>
          <w:sz w:val="28"/>
          <w:szCs w:val="28"/>
        </w:rPr>
      </w:pPr>
      <w:r w:rsidRPr="00CC6784">
        <w:rPr>
          <w:sz w:val="28"/>
          <w:szCs w:val="28"/>
        </w:rPr>
        <w:tab/>
        <w:t xml:space="preserve">- </w:t>
      </w:r>
      <w:r w:rsidR="0080530C" w:rsidRPr="00CC6784">
        <w:rPr>
          <w:sz w:val="28"/>
          <w:szCs w:val="28"/>
        </w:rPr>
        <w:t xml:space="preserve">ремонт операционных ГБУЗ АО «Архангельская клиническая офтальмологическая больница», объем финансирования из областного бюджета составил </w:t>
      </w:r>
      <w:r w:rsidR="0080530C" w:rsidRPr="008A0931">
        <w:rPr>
          <w:b/>
          <w:sz w:val="28"/>
          <w:szCs w:val="28"/>
        </w:rPr>
        <w:t>6,41 млн. рублей</w:t>
      </w:r>
      <w:r w:rsidR="0080530C" w:rsidRPr="00CC6784">
        <w:rPr>
          <w:sz w:val="28"/>
          <w:szCs w:val="28"/>
        </w:rPr>
        <w:t xml:space="preserve">. Работы выполнены </w:t>
      </w:r>
      <w:r w:rsidR="00A90758" w:rsidRPr="00CC6784">
        <w:rPr>
          <w:sz w:val="28"/>
          <w:szCs w:val="28"/>
        </w:rPr>
        <w:t>в полном объеме;</w:t>
      </w:r>
    </w:p>
    <w:p w:rsidR="00A90758" w:rsidRPr="00CC6784" w:rsidRDefault="006B675C" w:rsidP="006B675C">
      <w:pPr>
        <w:tabs>
          <w:tab w:val="left" w:pos="709"/>
        </w:tabs>
        <w:contextualSpacing/>
        <w:jc w:val="both"/>
        <w:rPr>
          <w:sz w:val="28"/>
          <w:szCs w:val="28"/>
        </w:rPr>
      </w:pPr>
      <w:r w:rsidRPr="00CC6784">
        <w:rPr>
          <w:color w:val="000000"/>
          <w:sz w:val="28"/>
          <w:szCs w:val="28"/>
        </w:rPr>
        <w:tab/>
        <w:t xml:space="preserve">- </w:t>
      </w:r>
      <w:r w:rsidR="00A90758" w:rsidRPr="00CC6784">
        <w:rPr>
          <w:color w:val="000000"/>
          <w:sz w:val="28"/>
          <w:szCs w:val="28"/>
        </w:rPr>
        <w:t>ремонт паллиативного отделения ГБУЗ Архангельской области «Архангельская детская клиническая больница им. П.Г. Выжлецова»,</w:t>
      </w:r>
      <w:r w:rsidR="00A90758" w:rsidRPr="00CC6784">
        <w:rPr>
          <w:sz w:val="28"/>
          <w:szCs w:val="28"/>
        </w:rPr>
        <w:t xml:space="preserve"> объем финансирования из областного бюджета составил </w:t>
      </w:r>
      <w:r w:rsidR="00A90758" w:rsidRPr="008A0931">
        <w:rPr>
          <w:b/>
          <w:sz w:val="28"/>
          <w:szCs w:val="28"/>
        </w:rPr>
        <w:t>5,37 млн. рублей</w:t>
      </w:r>
      <w:r w:rsidR="00A90758" w:rsidRPr="00CC6784">
        <w:rPr>
          <w:sz w:val="28"/>
          <w:szCs w:val="28"/>
        </w:rPr>
        <w:t>.</w:t>
      </w:r>
      <w:r w:rsidR="00A90758" w:rsidRPr="00CC6784">
        <w:rPr>
          <w:bCs/>
          <w:color w:val="000000"/>
          <w:kern w:val="24"/>
          <w:sz w:val="28"/>
          <w:szCs w:val="28"/>
        </w:rPr>
        <w:t xml:space="preserve"> Работы по ремонту планируется завершить в 2016 году</w:t>
      </w:r>
      <w:r w:rsidRPr="00CC6784">
        <w:rPr>
          <w:bCs/>
          <w:color w:val="000000"/>
          <w:kern w:val="24"/>
          <w:sz w:val="28"/>
          <w:szCs w:val="28"/>
        </w:rPr>
        <w:t>.</w:t>
      </w:r>
    </w:p>
    <w:p w:rsidR="00A90758" w:rsidRPr="00907BBD" w:rsidRDefault="006B675C" w:rsidP="006B675C">
      <w:pPr>
        <w:ind w:firstLine="708"/>
        <w:jc w:val="both"/>
        <w:rPr>
          <w:sz w:val="28"/>
          <w:szCs w:val="28"/>
        </w:rPr>
      </w:pPr>
      <w:r>
        <w:rPr>
          <w:bCs/>
          <w:sz w:val="28"/>
          <w:szCs w:val="28"/>
        </w:rPr>
        <w:t>В</w:t>
      </w:r>
      <w:r w:rsidR="00A90758" w:rsidRPr="00907BBD">
        <w:rPr>
          <w:bCs/>
          <w:sz w:val="28"/>
          <w:szCs w:val="28"/>
        </w:rPr>
        <w:t xml:space="preserve"> рамках государственной программы Архангельской области </w:t>
      </w:r>
      <w:r w:rsidR="00A90758" w:rsidRPr="008A0931">
        <w:rPr>
          <w:b/>
          <w:i/>
          <w:sz w:val="28"/>
          <w:szCs w:val="28"/>
        </w:rPr>
        <w:t>«</w:t>
      </w:r>
      <w:r w:rsidR="00A90758" w:rsidRPr="006B675C">
        <w:rPr>
          <w:b/>
          <w:i/>
          <w:sz w:val="28"/>
          <w:szCs w:val="28"/>
        </w:rPr>
        <w:t>Развитие образования и науки Архангельской области (2013 – 2018 годы)</w:t>
      </w:r>
      <w:r w:rsidR="00A90758" w:rsidRPr="008A0931">
        <w:rPr>
          <w:b/>
          <w:i/>
          <w:sz w:val="28"/>
          <w:szCs w:val="28"/>
        </w:rPr>
        <w:t>»</w:t>
      </w:r>
      <w:r w:rsidR="00A90758" w:rsidRPr="00907BBD">
        <w:rPr>
          <w:sz w:val="28"/>
          <w:szCs w:val="28"/>
        </w:rPr>
        <w:t xml:space="preserve"> выделялись </w:t>
      </w:r>
      <w:proofErr w:type="gramStart"/>
      <w:r w:rsidR="00A90758" w:rsidRPr="00907BBD">
        <w:rPr>
          <w:sz w:val="28"/>
          <w:szCs w:val="28"/>
        </w:rPr>
        <w:t>средства</w:t>
      </w:r>
      <w:proofErr w:type="gramEnd"/>
      <w:r w:rsidR="00A90758" w:rsidRPr="00907BBD">
        <w:rPr>
          <w:sz w:val="28"/>
          <w:szCs w:val="28"/>
        </w:rPr>
        <w:t xml:space="preserve"> </w:t>
      </w:r>
      <w:r w:rsidR="007E7ABB" w:rsidRPr="00907BBD">
        <w:rPr>
          <w:sz w:val="28"/>
          <w:szCs w:val="28"/>
        </w:rPr>
        <w:t xml:space="preserve">в том числе </w:t>
      </w:r>
      <w:r w:rsidR="00A90758" w:rsidRPr="00907BBD">
        <w:rPr>
          <w:sz w:val="28"/>
          <w:szCs w:val="28"/>
        </w:rPr>
        <w:t>на:</w:t>
      </w:r>
    </w:p>
    <w:p w:rsidR="00D56963" w:rsidRPr="00CC6784" w:rsidRDefault="006B675C" w:rsidP="00D56963">
      <w:pPr>
        <w:ind w:firstLine="709"/>
        <w:jc w:val="both"/>
        <w:rPr>
          <w:color w:val="000000"/>
          <w:sz w:val="28"/>
          <w:szCs w:val="28"/>
        </w:rPr>
      </w:pPr>
      <w:r>
        <w:rPr>
          <w:color w:val="000000"/>
          <w:sz w:val="28"/>
          <w:szCs w:val="28"/>
        </w:rPr>
        <w:t>-</w:t>
      </w:r>
      <w:r w:rsidR="00D56963" w:rsidRPr="00907BBD">
        <w:rPr>
          <w:color w:val="000000"/>
          <w:sz w:val="28"/>
          <w:szCs w:val="28"/>
        </w:rPr>
        <w:t xml:space="preserve"> </w:t>
      </w:r>
      <w:r w:rsidR="00D56963" w:rsidRPr="00CC6784">
        <w:rPr>
          <w:color w:val="000000"/>
          <w:sz w:val="28"/>
          <w:szCs w:val="28"/>
        </w:rPr>
        <w:t xml:space="preserve">работы по реставрации исторического здания по адресу: </w:t>
      </w:r>
      <w:r w:rsidR="002A3A94" w:rsidRPr="00CC6784">
        <w:rPr>
          <w:color w:val="000000"/>
          <w:sz w:val="28"/>
          <w:szCs w:val="28"/>
        </w:rPr>
        <w:t xml:space="preserve"> </w:t>
      </w:r>
      <w:r w:rsidR="00CC6784">
        <w:rPr>
          <w:color w:val="000000"/>
          <w:sz w:val="28"/>
          <w:szCs w:val="28"/>
        </w:rPr>
        <w:t xml:space="preserve">     </w:t>
      </w:r>
      <w:r w:rsidR="002A3A94" w:rsidRPr="00CC6784">
        <w:rPr>
          <w:color w:val="000000"/>
          <w:sz w:val="28"/>
          <w:szCs w:val="28"/>
        </w:rPr>
        <w:t xml:space="preserve">                </w:t>
      </w:r>
      <w:r w:rsidR="00D56963" w:rsidRPr="00CC6784">
        <w:rPr>
          <w:color w:val="000000"/>
          <w:sz w:val="28"/>
          <w:szCs w:val="28"/>
        </w:rPr>
        <w:t xml:space="preserve">г. Архангельск, наб. Северной Двины, д. 82/2, с последующим приспособлением под организацию дополнительного образования </w:t>
      </w:r>
      <w:r w:rsidR="001441C3" w:rsidRPr="00CC6784">
        <w:rPr>
          <w:color w:val="000000"/>
          <w:sz w:val="28"/>
          <w:szCs w:val="28"/>
        </w:rPr>
        <w:t>«</w:t>
      </w:r>
      <w:r w:rsidR="00D56963" w:rsidRPr="00CC6784">
        <w:rPr>
          <w:color w:val="000000"/>
          <w:sz w:val="28"/>
          <w:szCs w:val="28"/>
        </w:rPr>
        <w:t xml:space="preserve">Учебно-исследовательский центр (лаборатория) школьников Архангельской области </w:t>
      </w:r>
      <w:r w:rsidR="00CC6784">
        <w:rPr>
          <w:color w:val="000000"/>
          <w:sz w:val="28"/>
          <w:szCs w:val="28"/>
        </w:rPr>
        <w:t>«</w:t>
      </w:r>
      <w:r w:rsidR="00D56963" w:rsidRPr="00CC6784">
        <w:rPr>
          <w:color w:val="000000"/>
          <w:sz w:val="28"/>
          <w:szCs w:val="28"/>
        </w:rPr>
        <w:t>Университетская Ломоносовская гимназия</w:t>
      </w:r>
      <w:r w:rsidR="001441C3" w:rsidRPr="00CC6784">
        <w:rPr>
          <w:color w:val="000000"/>
          <w:sz w:val="28"/>
          <w:szCs w:val="28"/>
        </w:rPr>
        <w:t>»</w:t>
      </w:r>
      <w:r w:rsidR="00D56963" w:rsidRPr="00CC6784">
        <w:rPr>
          <w:color w:val="000000"/>
          <w:sz w:val="28"/>
          <w:szCs w:val="28"/>
        </w:rPr>
        <w:t xml:space="preserve"> в г. Архангельске. Лимит средств областного бюджета (дотации из федерального бюджета 2011 года) в 2015 году составляет </w:t>
      </w:r>
      <w:r w:rsidR="00D56963" w:rsidRPr="008A0931">
        <w:rPr>
          <w:b/>
          <w:color w:val="000000"/>
          <w:sz w:val="28"/>
          <w:szCs w:val="28"/>
        </w:rPr>
        <w:t>39,8 млн. рублей</w:t>
      </w:r>
      <w:r w:rsidR="00D56963" w:rsidRPr="00CC6784">
        <w:rPr>
          <w:color w:val="000000"/>
          <w:sz w:val="28"/>
          <w:szCs w:val="28"/>
        </w:rPr>
        <w:t>. Средства</w:t>
      </w:r>
      <w:r w:rsidR="002D1D2B" w:rsidRPr="00CC6784">
        <w:rPr>
          <w:color w:val="000000"/>
          <w:sz w:val="28"/>
          <w:szCs w:val="28"/>
        </w:rPr>
        <w:t xml:space="preserve"> федерального бюджета</w:t>
      </w:r>
      <w:r w:rsidR="00D56963" w:rsidRPr="00CC6784">
        <w:rPr>
          <w:color w:val="000000"/>
          <w:sz w:val="28"/>
          <w:szCs w:val="28"/>
        </w:rPr>
        <w:t xml:space="preserve"> освоены в размере </w:t>
      </w:r>
      <w:r w:rsidR="00D56963" w:rsidRPr="008A0931">
        <w:rPr>
          <w:b/>
          <w:color w:val="000000"/>
          <w:sz w:val="28"/>
          <w:szCs w:val="28"/>
        </w:rPr>
        <w:t>12,2 млн. рублей</w:t>
      </w:r>
      <w:r w:rsidR="00D56963" w:rsidRPr="00CC6784">
        <w:rPr>
          <w:color w:val="000000"/>
          <w:sz w:val="28"/>
          <w:szCs w:val="28"/>
        </w:rPr>
        <w:t>. Работы будут продолжены в 2016 году;</w:t>
      </w:r>
    </w:p>
    <w:p w:rsidR="00D56963" w:rsidRPr="00907BBD" w:rsidRDefault="00807F43" w:rsidP="00D56963">
      <w:pPr>
        <w:ind w:firstLine="709"/>
        <w:jc w:val="both"/>
        <w:rPr>
          <w:sz w:val="28"/>
          <w:szCs w:val="28"/>
        </w:rPr>
      </w:pPr>
      <w:r w:rsidRPr="00CC6784">
        <w:rPr>
          <w:color w:val="000000"/>
          <w:sz w:val="28"/>
          <w:szCs w:val="28"/>
        </w:rPr>
        <w:t xml:space="preserve">- </w:t>
      </w:r>
      <w:r w:rsidR="00D56963" w:rsidRPr="00CC6784">
        <w:rPr>
          <w:sz w:val="28"/>
          <w:szCs w:val="28"/>
        </w:rPr>
        <w:t xml:space="preserve">приобретение детского сада на 280 мест в г. Архангельске </w:t>
      </w:r>
      <w:r w:rsidR="001441C3" w:rsidRPr="00CC6784">
        <w:rPr>
          <w:sz w:val="28"/>
          <w:szCs w:val="28"/>
        </w:rPr>
        <w:t>(</w:t>
      </w:r>
      <w:r w:rsidR="00D56963" w:rsidRPr="00CC6784">
        <w:rPr>
          <w:sz w:val="28"/>
          <w:szCs w:val="28"/>
        </w:rPr>
        <w:t>ул. Розы Люксембург, 27</w:t>
      </w:r>
      <w:r w:rsidR="001441C3" w:rsidRPr="00CC6784">
        <w:rPr>
          <w:sz w:val="28"/>
          <w:szCs w:val="28"/>
        </w:rPr>
        <w:t>),</w:t>
      </w:r>
      <w:r w:rsidR="00D56963" w:rsidRPr="00CC6784">
        <w:rPr>
          <w:sz w:val="28"/>
          <w:szCs w:val="28"/>
        </w:rPr>
        <w:t xml:space="preserve"> </w:t>
      </w:r>
      <w:r w:rsidR="001441C3" w:rsidRPr="00CC6784">
        <w:rPr>
          <w:sz w:val="28"/>
          <w:szCs w:val="28"/>
        </w:rPr>
        <w:t xml:space="preserve">объем </w:t>
      </w:r>
      <w:r w:rsidR="00D56963" w:rsidRPr="00CC6784">
        <w:rPr>
          <w:sz w:val="28"/>
          <w:szCs w:val="28"/>
        </w:rPr>
        <w:t>финансировани</w:t>
      </w:r>
      <w:r w:rsidR="001441C3" w:rsidRPr="00CC6784">
        <w:rPr>
          <w:sz w:val="28"/>
          <w:szCs w:val="28"/>
        </w:rPr>
        <w:t>я</w:t>
      </w:r>
      <w:r w:rsidR="00D56963" w:rsidRPr="00CC6784">
        <w:rPr>
          <w:sz w:val="28"/>
          <w:szCs w:val="28"/>
        </w:rPr>
        <w:t xml:space="preserve"> за счет средств федерального бюджета </w:t>
      </w:r>
      <w:r w:rsidR="001441C3" w:rsidRPr="00CC6784">
        <w:rPr>
          <w:sz w:val="28"/>
          <w:szCs w:val="28"/>
        </w:rPr>
        <w:t>составил</w:t>
      </w:r>
      <w:r w:rsidR="00D56963" w:rsidRPr="00CC6784">
        <w:rPr>
          <w:sz w:val="28"/>
          <w:szCs w:val="28"/>
        </w:rPr>
        <w:t xml:space="preserve"> </w:t>
      </w:r>
      <w:r w:rsidR="00D56963" w:rsidRPr="008A0931">
        <w:rPr>
          <w:b/>
          <w:sz w:val="28"/>
          <w:szCs w:val="28"/>
        </w:rPr>
        <w:t>35,0 млн. рублей</w:t>
      </w:r>
      <w:r w:rsidR="001441C3" w:rsidRPr="00CC6784">
        <w:rPr>
          <w:sz w:val="28"/>
          <w:szCs w:val="28"/>
        </w:rPr>
        <w:t xml:space="preserve">, </w:t>
      </w:r>
      <w:r w:rsidR="00D56963" w:rsidRPr="00CC6784">
        <w:rPr>
          <w:sz w:val="28"/>
          <w:szCs w:val="28"/>
        </w:rPr>
        <w:t xml:space="preserve">областного бюджета </w:t>
      </w:r>
      <w:r w:rsidR="001441C3" w:rsidRPr="00CC6784">
        <w:rPr>
          <w:i/>
          <w:sz w:val="28"/>
          <w:szCs w:val="28"/>
        </w:rPr>
        <w:t xml:space="preserve">– </w:t>
      </w:r>
      <w:r w:rsidR="00D56963" w:rsidRPr="008A0931">
        <w:rPr>
          <w:b/>
          <w:sz w:val="28"/>
          <w:szCs w:val="28"/>
        </w:rPr>
        <w:t>5,0 млн. рублей</w:t>
      </w:r>
      <w:r w:rsidR="00D56963" w:rsidRPr="00CC6784">
        <w:rPr>
          <w:sz w:val="28"/>
          <w:szCs w:val="28"/>
        </w:rPr>
        <w:t>. Средства освоены в полном объеме</w:t>
      </w:r>
      <w:r w:rsidR="00F36938" w:rsidRPr="00CC6784">
        <w:rPr>
          <w:sz w:val="28"/>
          <w:szCs w:val="28"/>
        </w:rPr>
        <w:t xml:space="preserve">. </w:t>
      </w:r>
      <w:r w:rsidR="00D56963" w:rsidRPr="00CC6784">
        <w:rPr>
          <w:sz w:val="28"/>
          <w:szCs w:val="28"/>
        </w:rPr>
        <w:t xml:space="preserve">Сумма договора </w:t>
      </w:r>
      <w:r w:rsidR="00D56963" w:rsidRPr="008A0931">
        <w:rPr>
          <w:b/>
          <w:sz w:val="28"/>
          <w:szCs w:val="28"/>
        </w:rPr>
        <w:t xml:space="preserve">280,0 </w:t>
      </w:r>
      <w:r w:rsidR="00F36938" w:rsidRPr="008A0931">
        <w:rPr>
          <w:b/>
          <w:sz w:val="28"/>
          <w:szCs w:val="28"/>
        </w:rPr>
        <w:t>млн</w:t>
      </w:r>
      <w:r w:rsidR="00D56963" w:rsidRPr="008A0931">
        <w:rPr>
          <w:b/>
          <w:sz w:val="28"/>
          <w:szCs w:val="28"/>
        </w:rPr>
        <w:t>. рублей</w:t>
      </w:r>
      <w:r w:rsidR="00D56963" w:rsidRPr="00907BBD">
        <w:rPr>
          <w:sz w:val="28"/>
          <w:szCs w:val="28"/>
        </w:rPr>
        <w:t>. Объект передан в собственность муниципального образования.</w:t>
      </w:r>
    </w:p>
    <w:p w:rsidR="00F36938" w:rsidRPr="00907BBD" w:rsidRDefault="00807F43" w:rsidP="00F36938">
      <w:pPr>
        <w:ind w:firstLine="709"/>
        <w:jc w:val="both"/>
        <w:rPr>
          <w:sz w:val="28"/>
          <w:szCs w:val="28"/>
        </w:rPr>
      </w:pPr>
      <w:r>
        <w:rPr>
          <w:bCs/>
          <w:sz w:val="28"/>
          <w:szCs w:val="28"/>
        </w:rPr>
        <w:t xml:space="preserve">В </w:t>
      </w:r>
      <w:r w:rsidR="00F36938" w:rsidRPr="00907BBD">
        <w:rPr>
          <w:bCs/>
          <w:sz w:val="28"/>
          <w:szCs w:val="28"/>
        </w:rPr>
        <w:t xml:space="preserve">рамках </w:t>
      </w:r>
      <w:r w:rsidR="00F36938" w:rsidRPr="00807F43">
        <w:rPr>
          <w:b/>
          <w:i/>
          <w:sz w:val="28"/>
          <w:szCs w:val="28"/>
        </w:rPr>
        <w:t>Программы модернизации здравоохранения Архангельской области на 2011</w:t>
      </w:r>
      <w:r w:rsidR="001441C3">
        <w:rPr>
          <w:b/>
          <w:i/>
          <w:sz w:val="28"/>
          <w:szCs w:val="28"/>
        </w:rPr>
        <w:t xml:space="preserve"> – </w:t>
      </w:r>
      <w:r w:rsidR="00F36938" w:rsidRPr="00807F43">
        <w:rPr>
          <w:b/>
          <w:i/>
          <w:sz w:val="28"/>
          <w:szCs w:val="28"/>
        </w:rPr>
        <w:t>2016 годы</w:t>
      </w:r>
      <w:r w:rsidR="00F36938" w:rsidRPr="00907BBD">
        <w:rPr>
          <w:sz w:val="28"/>
          <w:szCs w:val="28"/>
        </w:rPr>
        <w:t xml:space="preserve"> выделялись средства </w:t>
      </w:r>
      <w:r w:rsidR="00F36938" w:rsidRPr="00CC6784">
        <w:rPr>
          <w:sz w:val="28"/>
          <w:szCs w:val="28"/>
        </w:rPr>
        <w:t>на строительство Перинатальн</w:t>
      </w:r>
      <w:r w:rsidR="00DA41A7" w:rsidRPr="00CC6784">
        <w:rPr>
          <w:sz w:val="28"/>
          <w:szCs w:val="28"/>
        </w:rPr>
        <w:t>ого</w:t>
      </w:r>
      <w:r w:rsidR="00F36938" w:rsidRPr="00CC6784">
        <w:rPr>
          <w:sz w:val="28"/>
          <w:szCs w:val="28"/>
        </w:rPr>
        <w:t xml:space="preserve"> центр</w:t>
      </w:r>
      <w:r w:rsidR="00DA41A7" w:rsidRPr="00CC6784">
        <w:rPr>
          <w:sz w:val="28"/>
          <w:szCs w:val="28"/>
        </w:rPr>
        <w:t>а</w:t>
      </w:r>
      <w:r w:rsidR="00F36938" w:rsidRPr="00CC6784">
        <w:rPr>
          <w:sz w:val="28"/>
          <w:szCs w:val="28"/>
        </w:rPr>
        <w:t xml:space="preserve"> на 130 коек в г. Архангельске в размере </w:t>
      </w:r>
      <w:r w:rsidRPr="00CC6784">
        <w:rPr>
          <w:sz w:val="28"/>
          <w:szCs w:val="28"/>
        </w:rPr>
        <w:t xml:space="preserve">              </w:t>
      </w:r>
      <w:r w:rsidR="00F36938" w:rsidRPr="008A0931">
        <w:rPr>
          <w:b/>
          <w:sz w:val="28"/>
          <w:szCs w:val="28"/>
        </w:rPr>
        <w:t>1</w:t>
      </w:r>
      <w:r w:rsidR="00DA41A7" w:rsidRPr="008A0931">
        <w:rPr>
          <w:b/>
          <w:sz w:val="28"/>
          <w:szCs w:val="28"/>
        </w:rPr>
        <w:t> </w:t>
      </w:r>
      <w:r w:rsidR="00F36938" w:rsidRPr="008A0931">
        <w:rPr>
          <w:b/>
          <w:sz w:val="28"/>
          <w:szCs w:val="28"/>
        </w:rPr>
        <w:t>407</w:t>
      </w:r>
      <w:r w:rsidR="00DA41A7" w:rsidRPr="008A0931">
        <w:rPr>
          <w:b/>
          <w:sz w:val="28"/>
          <w:szCs w:val="28"/>
        </w:rPr>
        <w:t>,</w:t>
      </w:r>
      <w:r w:rsidR="00F36938" w:rsidRPr="008A0931">
        <w:rPr>
          <w:b/>
          <w:sz w:val="28"/>
          <w:szCs w:val="28"/>
        </w:rPr>
        <w:t>09</w:t>
      </w:r>
      <w:r w:rsidR="00DA41A7" w:rsidRPr="008A0931">
        <w:rPr>
          <w:b/>
          <w:sz w:val="28"/>
          <w:szCs w:val="28"/>
        </w:rPr>
        <w:t xml:space="preserve"> млн</w:t>
      </w:r>
      <w:r w:rsidR="00F36938" w:rsidRPr="008A0931">
        <w:rPr>
          <w:b/>
          <w:sz w:val="28"/>
          <w:szCs w:val="28"/>
        </w:rPr>
        <w:t>. рублей</w:t>
      </w:r>
      <w:r w:rsidR="00F36938" w:rsidRPr="00CC6784">
        <w:rPr>
          <w:sz w:val="28"/>
          <w:szCs w:val="28"/>
        </w:rPr>
        <w:t>, из которых</w:t>
      </w:r>
      <w:r w:rsidR="0093693B" w:rsidRPr="00CC6784">
        <w:rPr>
          <w:sz w:val="28"/>
          <w:szCs w:val="28"/>
        </w:rPr>
        <w:t>:</w:t>
      </w:r>
      <w:r w:rsidR="00F36938" w:rsidRPr="00CC6784">
        <w:rPr>
          <w:sz w:val="28"/>
          <w:szCs w:val="28"/>
        </w:rPr>
        <w:t xml:space="preserve"> </w:t>
      </w:r>
      <w:r w:rsidR="00F36938" w:rsidRPr="008A0931">
        <w:rPr>
          <w:b/>
          <w:sz w:val="28"/>
          <w:szCs w:val="28"/>
        </w:rPr>
        <w:t>1</w:t>
      </w:r>
      <w:r w:rsidR="00DA41A7" w:rsidRPr="008A0931">
        <w:rPr>
          <w:b/>
          <w:sz w:val="28"/>
          <w:szCs w:val="28"/>
        </w:rPr>
        <w:t> </w:t>
      </w:r>
      <w:r w:rsidR="00F36938" w:rsidRPr="008A0931">
        <w:rPr>
          <w:b/>
          <w:sz w:val="28"/>
          <w:szCs w:val="28"/>
        </w:rPr>
        <w:t>106</w:t>
      </w:r>
      <w:r w:rsidR="00DA41A7" w:rsidRPr="008A0931">
        <w:rPr>
          <w:b/>
          <w:sz w:val="28"/>
          <w:szCs w:val="28"/>
        </w:rPr>
        <w:t>,</w:t>
      </w:r>
      <w:r w:rsidR="00F36938" w:rsidRPr="008A0931">
        <w:rPr>
          <w:b/>
          <w:sz w:val="28"/>
          <w:szCs w:val="28"/>
        </w:rPr>
        <w:t>87</w:t>
      </w:r>
      <w:r w:rsidR="00DA41A7" w:rsidRPr="008A0931">
        <w:rPr>
          <w:b/>
          <w:sz w:val="28"/>
          <w:szCs w:val="28"/>
        </w:rPr>
        <w:t xml:space="preserve"> млн</w:t>
      </w:r>
      <w:r w:rsidR="00F36938" w:rsidRPr="008A0931">
        <w:rPr>
          <w:b/>
          <w:sz w:val="28"/>
          <w:szCs w:val="28"/>
        </w:rPr>
        <w:t>. рублей</w:t>
      </w:r>
      <w:r w:rsidR="00F36938" w:rsidRPr="00CC6784">
        <w:rPr>
          <w:sz w:val="28"/>
          <w:szCs w:val="28"/>
        </w:rPr>
        <w:t xml:space="preserve"> – средства </w:t>
      </w:r>
      <w:r w:rsidR="001441C3" w:rsidRPr="00CC6784">
        <w:rPr>
          <w:sz w:val="28"/>
          <w:szCs w:val="28"/>
        </w:rPr>
        <w:t xml:space="preserve">территориального фонда </w:t>
      </w:r>
      <w:r w:rsidR="00F36938" w:rsidRPr="00CC6784">
        <w:rPr>
          <w:sz w:val="28"/>
          <w:szCs w:val="28"/>
        </w:rPr>
        <w:t>обязательного медицинского страхования</w:t>
      </w:r>
      <w:r w:rsidR="0093693B" w:rsidRPr="00CC6784">
        <w:rPr>
          <w:sz w:val="28"/>
          <w:szCs w:val="28"/>
        </w:rPr>
        <w:t xml:space="preserve"> </w:t>
      </w:r>
      <w:r w:rsidR="001441C3" w:rsidRPr="00CC6784">
        <w:rPr>
          <w:sz w:val="28"/>
          <w:szCs w:val="28"/>
        </w:rPr>
        <w:t xml:space="preserve">Архангельской области </w:t>
      </w:r>
      <w:r w:rsidR="0093693B" w:rsidRPr="00CC6784">
        <w:rPr>
          <w:sz w:val="28"/>
          <w:szCs w:val="28"/>
        </w:rPr>
        <w:t>и</w:t>
      </w:r>
      <w:r w:rsidR="00F36938" w:rsidRPr="00CC6784">
        <w:rPr>
          <w:sz w:val="28"/>
          <w:szCs w:val="28"/>
        </w:rPr>
        <w:t xml:space="preserve"> </w:t>
      </w:r>
      <w:r w:rsidR="00F36938" w:rsidRPr="008A0931">
        <w:rPr>
          <w:b/>
          <w:sz w:val="28"/>
          <w:szCs w:val="28"/>
        </w:rPr>
        <w:t>300</w:t>
      </w:r>
      <w:r w:rsidR="00DA41A7" w:rsidRPr="008A0931">
        <w:rPr>
          <w:b/>
          <w:sz w:val="28"/>
          <w:szCs w:val="28"/>
        </w:rPr>
        <w:t>,</w:t>
      </w:r>
      <w:r w:rsidR="00F36938" w:rsidRPr="008A0931">
        <w:rPr>
          <w:b/>
          <w:sz w:val="28"/>
          <w:szCs w:val="28"/>
        </w:rPr>
        <w:t>2</w:t>
      </w:r>
      <w:r w:rsidR="00DA41A7" w:rsidRPr="008A0931">
        <w:rPr>
          <w:b/>
          <w:sz w:val="28"/>
          <w:szCs w:val="28"/>
        </w:rPr>
        <w:t>3 млн</w:t>
      </w:r>
      <w:r w:rsidR="00F36938" w:rsidRPr="008A0931">
        <w:rPr>
          <w:b/>
          <w:sz w:val="28"/>
          <w:szCs w:val="28"/>
        </w:rPr>
        <w:t>. рублей</w:t>
      </w:r>
      <w:r w:rsidR="00F36938" w:rsidRPr="00CC6784">
        <w:rPr>
          <w:sz w:val="28"/>
          <w:szCs w:val="28"/>
        </w:rPr>
        <w:t xml:space="preserve"> – средства областного бюджета</w:t>
      </w:r>
      <w:r w:rsidR="00DA41A7" w:rsidRPr="00CC6784">
        <w:rPr>
          <w:sz w:val="28"/>
          <w:szCs w:val="28"/>
        </w:rPr>
        <w:t>.</w:t>
      </w:r>
      <w:r w:rsidRPr="00CC6784">
        <w:rPr>
          <w:sz w:val="28"/>
          <w:szCs w:val="28"/>
        </w:rPr>
        <w:t xml:space="preserve"> </w:t>
      </w:r>
      <w:r w:rsidR="00DA41A7" w:rsidRPr="00907BBD">
        <w:rPr>
          <w:sz w:val="28"/>
          <w:szCs w:val="28"/>
        </w:rPr>
        <w:t xml:space="preserve">В настоящее время на объекте завершается </w:t>
      </w:r>
      <w:r w:rsidR="001441C3">
        <w:rPr>
          <w:sz w:val="28"/>
          <w:szCs w:val="28"/>
        </w:rPr>
        <w:t>строительство</w:t>
      </w:r>
      <w:r w:rsidR="00DA41A7" w:rsidRPr="00907BBD">
        <w:rPr>
          <w:sz w:val="28"/>
          <w:szCs w:val="28"/>
        </w:rPr>
        <w:t xml:space="preserve"> надземной части семиэтажного здания, а также выполняется устройство сетей дренажа, водоснабжения и канализации</w:t>
      </w:r>
      <w:r>
        <w:rPr>
          <w:sz w:val="28"/>
          <w:szCs w:val="28"/>
        </w:rPr>
        <w:t>, в</w:t>
      </w:r>
      <w:r w:rsidR="00DA41A7" w:rsidRPr="00907BBD">
        <w:rPr>
          <w:sz w:val="28"/>
          <w:szCs w:val="28"/>
        </w:rPr>
        <w:t xml:space="preserve">едутся внутренние работы </w:t>
      </w:r>
      <w:r w:rsidR="001441C3">
        <w:rPr>
          <w:sz w:val="28"/>
          <w:szCs w:val="28"/>
        </w:rPr>
        <w:t>на</w:t>
      </w:r>
      <w:r w:rsidR="00DA41A7" w:rsidRPr="00907BBD">
        <w:rPr>
          <w:sz w:val="28"/>
          <w:szCs w:val="28"/>
        </w:rPr>
        <w:t xml:space="preserve"> цокольном этаже</w:t>
      </w:r>
      <w:r>
        <w:rPr>
          <w:sz w:val="28"/>
          <w:szCs w:val="28"/>
        </w:rPr>
        <w:t>.</w:t>
      </w:r>
    </w:p>
    <w:p w:rsidR="003A6290" w:rsidRPr="002C7770" w:rsidRDefault="00807F43" w:rsidP="00DA41A7">
      <w:pPr>
        <w:ind w:firstLine="709"/>
        <w:jc w:val="both"/>
        <w:rPr>
          <w:sz w:val="28"/>
          <w:szCs w:val="28"/>
        </w:rPr>
      </w:pPr>
      <w:r>
        <w:rPr>
          <w:bCs/>
          <w:sz w:val="28"/>
          <w:szCs w:val="28"/>
        </w:rPr>
        <w:t>В</w:t>
      </w:r>
      <w:r w:rsidR="00DA41A7" w:rsidRPr="00907BBD">
        <w:rPr>
          <w:bCs/>
          <w:sz w:val="28"/>
          <w:szCs w:val="28"/>
        </w:rPr>
        <w:t xml:space="preserve"> рамках государственной программы Архангельской области </w:t>
      </w:r>
      <w:r w:rsidR="00DA41A7" w:rsidRPr="001441C3">
        <w:rPr>
          <w:b/>
          <w:i/>
          <w:sz w:val="28"/>
          <w:szCs w:val="28"/>
        </w:rPr>
        <w:t>«</w:t>
      </w:r>
      <w:r w:rsidR="00DA41A7" w:rsidRPr="00807F43">
        <w:rPr>
          <w:b/>
          <w:i/>
          <w:sz w:val="28"/>
          <w:szCs w:val="28"/>
        </w:rPr>
        <w:t>Охрана окружающей среды, воспроизводство и использование природных ресурсов Архангельской области (2014</w:t>
      </w:r>
      <w:r w:rsidR="001441C3">
        <w:rPr>
          <w:b/>
          <w:i/>
          <w:sz w:val="28"/>
          <w:szCs w:val="28"/>
        </w:rPr>
        <w:t xml:space="preserve"> – </w:t>
      </w:r>
      <w:r w:rsidR="00DA41A7" w:rsidRPr="00807F43">
        <w:rPr>
          <w:b/>
          <w:i/>
          <w:sz w:val="28"/>
          <w:szCs w:val="28"/>
        </w:rPr>
        <w:t>2020 годы)</w:t>
      </w:r>
      <w:r w:rsidR="00DA41A7" w:rsidRPr="001441C3">
        <w:rPr>
          <w:b/>
          <w:i/>
          <w:sz w:val="28"/>
          <w:szCs w:val="28"/>
        </w:rPr>
        <w:t>»</w:t>
      </w:r>
      <w:r w:rsidR="003A6290" w:rsidRPr="00907BBD">
        <w:rPr>
          <w:sz w:val="28"/>
          <w:szCs w:val="28"/>
        </w:rPr>
        <w:t xml:space="preserve"> </w:t>
      </w:r>
      <w:r w:rsidR="00DA41A7" w:rsidRPr="00907BBD">
        <w:rPr>
          <w:sz w:val="28"/>
          <w:szCs w:val="28"/>
        </w:rPr>
        <w:t>осуществлял</w:t>
      </w:r>
      <w:r w:rsidR="001441C3">
        <w:rPr>
          <w:sz w:val="28"/>
          <w:szCs w:val="28"/>
        </w:rPr>
        <w:t>и</w:t>
      </w:r>
      <w:r w:rsidR="00DA41A7" w:rsidRPr="00907BBD">
        <w:rPr>
          <w:sz w:val="28"/>
          <w:szCs w:val="28"/>
        </w:rPr>
        <w:t xml:space="preserve">сь </w:t>
      </w:r>
      <w:r w:rsidR="003A6290" w:rsidRPr="00CC6784">
        <w:rPr>
          <w:sz w:val="28"/>
          <w:szCs w:val="28"/>
        </w:rPr>
        <w:t>р</w:t>
      </w:r>
      <w:r w:rsidR="00DA41A7" w:rsidRPr="00CC6784">
        <w:rPr>
          <w:sz w:val="28"/>
          <w:szCs w:val="28"/>
        </w:rPr>
        <w:t>еконструкция и восстановление причальных берегоукрепительных сооружений, служащих защитой г. Архангельска от паводка</w:t>
      </w:r>
      <w:r w:rsidR="003A6290" w:rsidRPr="00CC6784">
        <w:rPr>
          <w:sz w:val="28"/>
          <w:szCs w:val="28"/>
        </w:rPr>
        <w:t>.</w:t>
      </w:r>
      <w:r w:rsidR="003A6290" w:rsidRPr="00907BBD">
        <w:rPr>
          <w:sz w:val="28"/>
          <w:szCs w:val="28"/>
        </w:rPr>
        <w:t xml:space="preserve"> Причалы № 101 – 109, г. Архангельск, Набережная Северной Двины, Красная Пристань (включая услуги по охране объекта).  В рамках областной адресной инвестиционной программы на 2015 </w:t>
      </w:r>
      <w:r w:rsidR="003A6290" w:rsidRPr="00907BBD">
        <w:rPr>
          <w:sz w:val="28"/>
          <w:szCs w:val="28"/>
        </w:rPr>
        <w:lastRenderedPageBreak/>
        <w:t xml:space="preserve">год запланировано финансирование </w:t>
      </w:r>
      <w:r w:rsidR="003A6290" w:rsidRPr="00CC6784">
        <w:rPr>
          <w:sz w:val="28"/>
          <w:szCs w:val="28"/>
        </w:rPr>
        <w:t xml:space="preserve">за счет областного бюджета в размере </w:t>
      </w:r>
      <w:r w:rsidR="003A6290" w:rsidRPr="008A0931">
        <w:rPr>
          <w:b/>
          <w:sz w:val="28"/>
          <w:szCs w:val="28"/>
        </w:rPr>
        <w:t>13</w:t>
      </w:r>
      <w:r w:rsidRPr="008A0931">
        <w:rPr>
          <w:b/>
          <w:sz w:val="28"/>
          <w:szCs w:val="28"/>
        </w:rPr>
        <w:t>,</w:t>
      </w:r>
      <w:r w:rsidR="003A6290" w:rsidRPr="008A0931">
        <w:rPr>
          <w:b/>
          <w:sz w:val="28"/>
          <w:szCs w:val="28"/>
        </w:rPr>
        <w:t>67 млн. рублей</w:t>
      </w:r>
      <w:r w:rsidR="003A6290" w:rsidRPr="00907BBD">
        <w:rPr>
          <w:sz w:val="28"/>
          <w:szCs w:val="28"/>
        </w:rPr>
        <w:t xml:space="preserve">, средства освоены в полном объеме. В настоящее время работы на объекте выполнены </w:t>
      </w:r>
      <w:r w:rsidR="001441C3">
        <w:rPr>
          <w:sz w:val="28"/>
          <w:szCs w:val="28"/>
        </w:rPr>
        <w:t>полностью</w:t>
      </w:r>
      <w:r w:rsidR="003A6290" w:rsidRPr="00907BBD">
        <w:rPr>
          <w:sz w:val="28"/>
          <w:szCs w:val="28"/>
        </w:rPr>
        <w:t xml:space="preserve">. </w:t>
      </w:r>
      <w:r w:rsidR="00DA41A7" w:rsidRPr="00907BBD">
        <w:rPr>
          <w:sz w:val="28"/>
          <w:szCs w:val="28"/>
        </w:rPr>
        <w:t xml:space="preserve">Между ГБУ АО «ГУКС» </w:t>
      </w:r>
      <w:proofErr w:type="gramStart"/>
      <w:r w:rsidR="00DA41A7" w:rsidRPr="00907BBD">
        <w:rPr>
          <w:sz w:val="28"/>
          <w:szCs w:val="28"/>
        </w:rPr>
        <w:t>и ООО</w:t>
      </w:r>
      <w:proofErr w:type="gramEnd"/>
      <w:r w:rsidR="00DA41A7" w:rsidRPr="00907BBD">
        <w:rPr>
          <w:sz w:val="28"/>
          <w:szCs w:val="28"/>
        </w:rPr>
        <w:t xml:space="preserve"> «СК «Север» заключен контракт от 11 августа 2014 года стоимостью </w:t>
      </w:r>
      <w:r w:rsidR="002C7770">
        <w:rPr>
          <w:sz w:val="28"/>
          <w:szCs w:val="28"/>
        </w:rPr>
        <w:t xml:space="preserve">                  </w:t>
      </w:r>
      <w:r w:rsidR="00DA41A7" w:rsidRPr="002C7770">
        <w:rPr>
          <w:sz w:val="28"/>
          <w:szCs w:val="28"/>
        </w:rPr>
        <w:t>40</w:t>
      </w:r>
      <w:r w:rsidR="003A6290" w:rsidRPr="002C7770">
        <w:rPr>
          <w:sz w:val="28"/>
          <w:szCs w:val="28"/>
        </w:rPr>
        <w:t>,</w:t>
      </w:r>
      <w:r w:rsidR="00DA41A7" w:rsidRPr="002C7770">
        <w:rPr>
          <w:sz w:val="28"/>
          <w:szCs w:val="28"/>
        </w:rPr>
        <w:t>06</w:t>
      </w:r>
      <w:r w:rsidR="003A6290" w:rsidRPr="002C7770">
        <w:rPr>
          <w:sz w:val="28"/>
          <w:szCs w:val="28"/>
        </w:rPr>
        <w:t xml:space="preserve"> млн</w:t>
      </w:r>
      <w:r w:rsidR="00DA41A7" w:rsidRPr="002C7770">
        <w:rPr>
          <w:sz w:val="28"/>
          <w:szCs w:val="28"/>
        </w:rPr>
        <w:t>. рублей</w:t>
      </w:r>
      <w:r w:rsidRPr="002C7770">
        <w:rPr>
          <w:sz w:val="28"/>
          <w:szCs w:val="28"/>
        </w:rPr>
        <w:t>.</w:t>
      </w:r>
    </w:p>
    <w:p w:rsidR="00A54AEC" w:rsidRPr="00907BBD" w:rsidRDefault="00807F43" w:rsidP="005062CE">
      <w:pPr>
        <w:tabs>
          <w:tab w:val="left" w:pos="993"/>
        </w:tabs>
        <w:ind w:firstLine="851"/>
        <w:contextualSpacing/>
        <w:jc w:val="both"/>
        <w:rPr>
          <w:sz w:val="28"/>
          <w:szCs w:val="28"/>
        </w:rPr>
      </w:pPr>
      <w:r>
        <w:rPr>
          <w:bCs/>
          <w:sz w:val="28"/>
          <w:szCs w:val="28"/>
        </w:rPr>
        <w:t>В</w:t>
      </w:r>
      <w:r w:rsidR="0021466E" w:rsidRPr="00907BBD">
        <w:rPr>
          <w:bCs/>
          <w:sz w:val="28"/>
          <w:szCs w:val="28"/>
        </w:rPr>
        <w:t xml:space="preserve"> рамках государственной программы Архангельской области </w:t>
      </w:r>
      <w:r w:rsidR="00A54AEC" w:rsidRPr="008A0931">
        <w:rPr>
          <w:b/>
          <w:bCs/>
          <w:i/>
          <w:sz w:val="28"/>
          <w:szCs w:val="28"/>
        </w:rPr>
        <w:t>«</w:t>
      </w:r>
      <w:r w:rsidR="00A54AEC" w:rsidRPr="00807F43">
        <w:rPr>
          <w:b/>
          <w:bCs/>
          <w:i/>
          <w:sz w:val="28"/>
          <w:szCs w:val="28"/>
        </w:rPr>
        <w:t xml:space="preserve">Патриотическое воспитание, развитие физической культуры, спорта, туризма и повышение эффективности реализации молодежной политики в </w:t>
      </w:r>
      <w:r w:rsidR="00911C15">
        <w:rPr>
          <w:b/>
          <w:bCs/>
          <w:i/>
          <w:sz w:val="28"/>
          <w:szCs w:val="28"/>
        </w:rPr>
        <w:t xml:space="preserve">Архангельской области </w:t>
      </w:r>
      <w:r w:rsidR="00A54AEC" w:rsidRPr="00807F43">
        <w:rPr>
          <w:b/>
          <w:bCs/>
          <w:i/>
          <w:sz w:val="28"/>
          <w:szCs w:val="28"/>
        </w:rPr>
        <w:t>(2014</w:t>
      </w:r>
      <w:r w:rsidR="00911C15">
        <w:rPr>
          <w:b/>
          <w:bCs/>
          <w:i/>
          <w:sz w:val="28"/>
          <w:szCs w:val="28"/>
        </w:rPr>
        <w:t xml:space="preserve"> – </w:t>
      </w:r>
      <w:r w:rsidR="00A54AEC" w:rsidRPr="00807F43">
        <w:rPr>
          <w:b/>
          <w:bCs/>
          <w:i/>
          <w:sz w:val="28"/>
          <w:szCs w:val="28"/>
        </w:rPr>
        <w:t>2020 годы)</w:t>
      </w:r>
      <w:r w:rsidR="00A54AEC" w:rsidRPr="008A0931">
        <w:rPr>
          <w:b/>
          <w:bCs/>
          <w:i/>
          <w:sz w:val="28"/>
          <w:szCs w:val="28"/>
        </w:rPr>
        <w:t>»</w:t>
      </w:r>
      <w:r w:rsidR="00A54AEC" w:rsidRPr="00907BBD">
        <w:rPr>
          <w:sz w:val="28"/>
          <w:szCs w:val="28"/>
        </w:rPr>
        <w:t xml:space="preserve"> осуществлял</w:t>
      </w:r>
      <w:r w:rsidR="00911C15">
        <w:rPr>
          <w:sz w:val="28"/>
          <w:szCs w:val="28"/>
        </w:rPr>
        <w:t>о</w:t>
      </w:r>
      <w:r w:rsidR="00A54AEC" w:rsidRPr="00907BBD">
        <w:rPr>
          <w:sz w:val="28"/>
          <w:szCs w:val="28"/>
        </w:rPr>
        <w:t xml:space="preserve">сь </w:t>
      </w:r>
      <w:r w:rsidR="00A54AEC" w:rsidRPr="00CC6784">
        <w:rPr>
          <w:sz w:val="28"/>
          <w:szCs w:val="28"/>
        </w:rPr>
        <w:t>строительство стадиона при МОУ ДОД ДЮСШ № 6</w:t>
      </w:r>
      <w:r w:rsidR="00A54AEC" w:rsidRPr="00CC6784">
        <w:rPr>
          <w:i/>
          <w:sz w:val="28"/>
          <w:szCs w:val="28"/>
        </w:rPr>
        <w:t>.</w:t>
      </w:r>
      <w:r w:rsidR="00A54AEC" w:rsidRPr="00907BBD">
        <w:rPr>
          <w:sz w:val="28"/>
          <w:szCs w:val="28"/>
        </w:rPr>
        <w:t xml:space="preserve"> Стоимость контракта – </w:t>
      </w:r>
      <w:r w:rsidR="00A54AEC" w:rsidRPr="007F4588">
        <w:rPr>
          <w:sz w:val="28"/>
          <w:szCs w:val="28"/>
        </w:rPr>
        <w:t>133,39 млн. рублей.</w:t>
      </w:r>
      <w:r w:rsidR="00A54AEC" w:rsidRPr="00907BBD">
        <w:rPr>
          <w:sz w:val="28"/>
          <w:szCs w:val="28"/>
        </w:rPr>
        <w:t xml:space="preserve"> Для завершения строительства объекта на 2015 год предусмотрено </w:t>
      </w:r>
      <w:r w:rsidR="00A54AEC" w:rsidRPr="008A0931">
        <w:rPr>
          <w:b/>
          <w:sz w:val="28"/>
          <w:szCs w:val="28"/>
        </w:rPr>
        <w:t>10,07 млн. рублей</w:t>
      </w:r>
      <w:r w:rsidR="00A54AEC" w:rsidRPr="00907BBD">
        <w:rPr>
          <w:sz w:val="28"/>
          <w:szCs w:val="28"/>
        </w:rPr>
        <w:t xml:space="preserve">, в том числе </w:t>
      </w:r>
      <w:r w:rsidR="00A54AEC" w:rsidRPr="008A0931">
        <w:rPr>
          <w:b/>
          <w:sz w:val="28"/>
          <w:szCs w:val="28"/>
        </w:rPr>
        <w:t>9</w:t>
      </w:r>
      <w:r w:rsidR="005062CE" w:rsidRPr="008A0931">
        <w:rPr>
          <w:b/>
          <w:sz w:val="28"/>
          <w:szCs w:val="28"/>
        </w:rPr>
        <w:t>,</w:t>
      </w:r>
      <w:r w:rsidR="00A54AEC" w:rsidRPr="008A0931">
        <w:rPr>
          <w:b/>
          <w:sz w:val="28"/>
          <w:szCs w:val="28"/>
        </w:rPr>
        <w:t>6</w:t>
      </w:r>
      <w:r w:rsidR="005062CE" w:rsidRPr="008A0931">
        <w:rPr>
          <w:b/>
          <w:sz w:val="28"/>
          <w:szCs w:val="28"/>
        </w:rPr>
        <w:t>2 млн</w:t>
      </w:r>
      <w:r w:rsidR="00A54AEC" w:rsidRPr="008A0931">
        <w:rPr>
          <w:b/>
          <w:sz w:val="28"/>
          <w:szCs w:val="28"/>
        </w:rPr>
        <w:t>. рублей</w:t>
      </w:r>
      <w:r w:rsidR="00A54AEC" w:rsidRPr="00CC6784">
        <w:rPr>
          <w:sz w:val="28"/>
          <w:szCs w:val="28"/>
        </w:rPr>
        <w:t xml:space="preserve"> из областного бюджет и </w:t>
      </w:r>
      <w:r w:rsidR="00A54AEC" w:rsidRPr="008A0931">
        <w:rPr>
          <w:b/>
          <w:sz w:val="28"/>
          <w:szCs w:val="28"/>
        </w:rPr>
        <w:t>453,1 тыс. рублей</w:t>
      </w:r>
      <w:r w:rsidR="00A54AEC" w:rsidRPr="00CC6784">
        <w:rPr>
          <w:sz w:val="28"/>
          <w:szCs w:val="28"/>
        </w:rPr>
        <w:t xml:space="preserve"> из местного бюджета.</w:t>
      </w:r>
      <w:r w:rsidR="00A54AEC" w:rsidRPr="00907BBD">
        <w:rPr>
          <w:sz w:val="28"/>
          <w:szCs w:val="28"/>
        </w:rPr>
        <w:t xml:space="preserve"> Средства израсходованы в полном объеме. Объект введен в эксплуатацию 31 декабря 2015 года</w:t>
      </w:r>
      <w:r>
        <w:rPr>
          <w:sz w:val="28"/>
          <w:szCs w:val="28"/>
        </w:rPr>
        <w:t>.</w:t>
      </w:r>
    </w:p>
    <w:p w:rsidR="0048024F" w:rsidRPr="00907BBD" w:rsidRDefault="00807F43" w:rsidP="000D4F10">
      <w:pPr>
        <w:ind w:firstLine="709"/>
        <w:jc w:val="both"/>
        <w:rPr>
          <w:sz w:val="28"/>
          <w:szCs w:val="28"/>
        </w:rPr>
      </w:pPr>
      <w:r>
        <w:rPr>
          <w:bCs/>
          <w:sz w:val="28"/>
          <w:szCs w:val="28"/>
        </w:rPr>
        <w:t>В</w:t>
      </w:r>
      <w:r w:rsidR="005062CE" w:rsidRPr="00907BBD">
        <w:rPr>
          <w:bCs/>
          <w:sz w:val="28"/>
          <w:szCs w:val="28"/>
        </w:rPr>
        <w:t xml:space="preserve"> рамках а</w:t>
      </w:r>
      <w:r w:rsidR="005062CE" w:rsidRPr="00907BBD">
        <w:rPr>
          <w:sz w:val="28"/>
          <w:szCs w:val="28"/>
        </w:rPr>
        <w:t>дресной программы А</w:t>
      </w:r>
      <w:r w:rsidR="000D4F10" w:rsidRPr="00907BBD">
        <w:rPr>
          <w:sz w:val="28"/>
          <w:szCs w:val="28"/>
        </w:rPr>
        <w:t>рхангельской области</w:t>
      </w:r>
      <w:r w:rsidR="005062CE" w:rsidRPr="00907BBD">
        <w:rPr>
          <w:sz w:val="28"/>
          <w:szCs w:val="28"/>
        </w:rPr>
        <w:t xml:space="preserve"> </w:t>
      </w:r>
      <w:r w:rsidR="000D4F10" w:rsidRPr="00911C15">
        <w:rPr>
          <w:b/>
          <w:i/>
          <w:sz w:val="28"/>
          <w:szCs w:val="28"/>
        </w:rPr>
        <w:t>«</w:t>
      </w:r>
      <w:r w:rsidR="005062CE" w:rsidRPr="00807F43">
        <w:rPr>
          <w:b/>
          <w:i/>
          <w:sz w:val="28"/>
          <w:szCs w:val="28"/>
        </w:rPr>
        <w:t>Переселение граждан из аварийного жилищного фонда</w:t>
      </w:r>
      <w:r w:rsidR="000D4F10" w:rsidRPr="00807F43">
        <w:rPr>
          <w:b/>
          <w:i/>
          <w:sz w:val="28"/>
          <w:szCs w:val="28"/>
        </w:rPr>
        <w:t>»</w:t>
      </w:r>
      <w:r w:rsidR="005062CE" w:rsidRPr="00807F43">
        <w:rPr>
          <w:b/>
          <w:i/>
          <w:sz w:val="28"/>
          <w:szCs w:val="28"/>
        </w:rPr>
        <w:t xml:space="preserve"> на 2013 </w:t>
      </w:r>
      <w:r w:rsidR="00911C15">
        <w:rPr>
          <w:b/>
          <w:i/>
          <w:sz w:val="28"/>
          <w:szCs w:val="28"/>
        </w:rPr>
        <w:t>–</w:t>
      </w:r>
      <w:r w:rsidR="005062CE" w:rsidRPr="00807F43">
        <w:rPr>
          <w:b/>
          <w:i/>
          <w:sz w:val="28"/>
          <w:szCs w:val="28"/>
        </w:rPr>
        <w:t xml:space="preserve"> 2017 годы</w:t>
      </w:r>
      <w:r w:rsidR="005062CE" w:rsidRPr="00907BBD">
        <w:rPr>
          <w:sz w:val="28"/>
          <w:szCs w:val="28"/>
        </w:rPr>
        <w:t xml:space="preserve"> </w:t>
      </w:r>
      <w:r w:rsidR="000D4F10" w:rsidRPr="00907BBD">
        <w:rPr>
          <w:sz w:val="28"/>
          <w:szCs w:val="28"/>
        </w:rPr>
        <w:t>выделялись средства на</w:t>
      </w:r>
      <w:r w:rsidR="0048024F" w:rsidRPr="00907BBD">
        <w:rPr>
          <w:sz w:val="28"/>
          <w:szCs w:val="28"/>
        </w:rPr>
        <w:t>:</w:t>
      </w:r>
    </w:p>
    <w:p w:rsidR="000D4F10" w:rsidRPr="00907BBD" w:rsidRDefault="00807F43" w:rsidP="000D4F10">
      <w:pPr>
        <w:ind w:firstLine="709"/>
        <w:jc w:val="both"/>
        <w:rPr>
          <w:sz w:val="28"/>
          <w:szCs w:val="28"/>
        </w:rPr>
      </w:pPr>
      <w:r>
        <w:rPr>
          <w:sz w:val="28"/>
          <w:szCs w:val="28"/>
        </w:rPr>
        <w:t>-</w:t>
      </w:r>
      <w:r w:rsidR="000D4F10" w:rsidRPr="00907BBD">
        <w:rPr>
          <w:sz w:val="28"/>
          <w:szCs w:val="28"/>
        </w:rPr>
        <w:t xml:space="preserve"> </w:t>
      </w:r>
      <w:r w:rsidR="000D4F10" w:rsidRPr="00CC6784">
        <w:rPr>
          <w:sz w:val="28"/>
          <w:szCs w:val="28"/>
        </w:rPr>
        <w:t>с</w:t>
      </w:r>
      <w:r w:rsidR="005062CE" w:rsidRPr="00CC6784">
        <w:rPr>
          <w:sz w:val="28"/>
          <w:szCs w:val="28"/>
        </w:rPr>
        <w:t xml:space="preserve">троительство (создание </w:t>
      </w:r>
      <w:r w:rsidR="00911C15" w:rsidRPr="00CC6784">
        <w:rPr>
          <w:sz w:val="28"/>
          <w:szCs w:val="28"/>
        </w:rPr>
        <w:t>«</w:t>
      </w:r>
      <w:r w:rsidR="005062CE" w:rsidRPr="00CC6784">
        <w:rPr>
          <w:sz w:val="28"/>
          <w:szCs w:val="28"/>
        </w:rPr>
        <w:t>под ключ</w:t>
      </w:r>
      <w:r w:rsidR="00911C15" w:rsidRPr="00CC6784">
        <w:rPr>
          <w:sz w:val="28"/>
          <w:szCs w:val="28"/>
        </w:rPr>
        <w:t>»</w:t>
      </w:r>
      <w:r w:rsidR="005062CE" w:rsidRPr="00CC6784">
        <w:rPr>
          <w:sz w:val="28"/>
          <w:szCs w:val="28"/>
        </w:rPr>
        <w:t>) многоквартирных домов для расселения многоквартирных домов, признанных аварийными до 1 января 2012 года</w:t>
      </w:r>
      <w:r w:rsidR="005062CE" w:rsidRPr="00CC6784">
        <w:rPr>
          <w:i/>
          <w:sz w:val="28"/>
          <w:szCs w:val="28"/>
        </w:rPr>
        <w:t xml:space="preserve"> </w:t>
      </w:r>
      <w:r w:rsidR="005062CE" w:rsidRPr="00907BBD">
        <w:rPr>
          <w:sz w:val="28"/>
          <w:szCs w:val="28"/>
        </w:rPr>
        <w:t xml:space="preserve">в связи с физическим износом и подлежащих сносу или реконструкции. В соответствии с дополнительным соглашением от 21 июля 2015 года № 26 к Договору от 28 октября 2008 года № 72-ЗС министерству ТЭК и ЖКХ Архангельской области 21 июля 2015 года </w:t>
      </w:r>
      <w:r w:rsidR="005062CE" w:rsidRPr="00CC6784">
        <w:rPr>
          <w:sz w:val="28"/>
          <w:szCs w:val="28"/>
        </w:rPr>
        <w:t xml:space="preserve">Фондом содействия реформированию жилищно-коммунального хозяйства (далее - Фонд) перечислены средства в размере </w:t>
      </w:r>
      <w:r w:rsidR="005062CE" w:rsidRPr="008A0931">
        <w:rPr>
          <w:b/>
          <w:sz w:val="28"/>
          <w:szCs w:val="28"/>
        </w:rPr>
        <w:t>102</w:t>
      </w:r>
      <w:r w:rsidR="000D4F10" w:rsidRPr="008A0931">
        <w:rPr>
          <w:b/>
          <w:sz w:val="28"/>
          <w:szCs w:val="28"/>
        </w:rPr>
        <w:t>,</w:t>
      </w:r>
      <w:r w:rsidR="005062CE" w:rsidRPr="008A0931">
        <w:rPr>
          <w:b/>
          <w:sz w:val="28"/>
          <w:szCs w:val="28"/>
        </w:rPr>
        <w:t>6</w:t>
      </w:r>
      <w:r w:rsidR="000D4F10" w:rsidRPr="008A0931">
        <w:rPr>
          <w:b/>
          <w:sz w:val="28"/>
          <w:szCs w:val="28"/>
        </w:rPr>
        <w:t>4 млн</w:t>
      </w:r>
      <w:r w:rsidR="005062CE" w:rsidRPr="008A0931">
        <w:rPr>
          <w:b/>
          <w:sz w:val="28"/>
          <w:szCs w:val="28"/>
        </w:rPr>
        <w:t>. рублей</w:t>
      </w:r>
      <w:r w:rsidR="005062CE" w:rsidRPr="00911C15">
        <w:rPr>
          <w:sz w:val="28"/>
          <w:szCs w:val="28"/>
        </w:rPr>
        <w:t>,</w:t>
      </w:r>
      <w:r w:rsidR="005062CE" w:rsidRPr="00907BBD">
        <w:rPr>
          <w:sz w:val="28"/>
          <w:szCs w:val="28"/>
        </w:rPr>
        <w:t xml:space="preserve"> израсходованные в полном объеме. Средств областного бюджета в 2015 году не предусмотрено.</w:t>
      </w:r>
      <w:r w:rsidR="000D4F10" w:rsidRPr="00907BBD">
        <w:rPr>
          <w:sz w:val="28"/>
          <w:szCs w:val="28"/>
        </w:rPr>
        <w:t xml:space="preserve"> </w:t>
      </w:r>
      <w:r w:rsidR="005062CE" w:rsidRPr="00CC6784">
        <w:rPr>
          <w:sz w:val="28"/>
          <w:szCs w:val="28"/>
        </w:rPr>
        <w:t>В настоящее время проведено 4 конкурса на выполнение работ по строительству многоквартирных домов на территории муниципального образования «Город Архангельск» «под ключ» для расселения многоквартирных домов</w:t>
      </w:r>
      <w:r w:rsidR="00911C15" w:rsidRPr="00CC6784">
        <w:rPr>
          <w:sz w:val="28"/>
          <w:szCs w:val="28"/>
        </w:rPr>
        <w:t>,</w:t>
      </w:r>
      <w:r w:rsidR="005062CE" w:rsidRPr="00CC6784">
        <w:rPr>
          <w:sz w:val="28"/>
          <w:szCs w:val="28"/>
        </w:rPr>
        <w:t xml:space="preserve"> заключено 4 государственных контракта на строительство жилых домов</w:t>
      </w:r>
      <w:r w:rsidR="000D4F10" w:rsidRPr="00907BBD">
        <w:rPr>
          <w:sz w:val="28"/>
          <w:szCs w:val="28"/>
        </w:rPr>
        <w:t xml:space="preserve"> (Подрядчик – ООО </w:t>
      </w:r>
      <w:r w:rsidR="00911C15">
        <w:rPr>
          <w:sz w:val="28"/>
          <w:szCs w:val="28"/>
        </w:rPr>
        <w:t>«</w:t>
      </w:r>
      <w:r w:rsidR="000D4F10" w:rsidRPr="00907BBD">
        <w:rPr>
          <w:sz w:val="28"/>
          <w:szCs w:val="28"/>
        </w:rPr>
        <w:t>Архангельскгражданреконструкция», Подрядчик – ООО «РК-Инвест», Подрядчик – ООО «Леро»);</w:t>
      </w:r>
    </w:p>
    <w:p w:rsidR="00590B7E" w:rsidRDefault="005E6D2B" w:rsidP="000D4F10">
      <w:pPr>
        <w:ind w:firstLine="709"/>
        <w:jc w:val="both"/>
        <w:rPr>
          <w:sz w:val="28"/>
          <w:szCs w:val="28"/>
        </w:rPr>
      </w:pPr>
      <w:r>
        <w:rPr>
          <w:sz w:val="28"/>
          <w:szCs w:val="28"/>
        </w:rPr>
        <w:t>-</w:t>
      </w:r>
      <w:r w:rsidR="0048024F" w:rsidRPr="00907BBD">
        <w:rPr>
          <w:sz w:val="28"/>
          <w:szCs w:val="28"/>
        </w:rPr>
        <w:t xml:space="preserve"> </w:t>
      </w:r>
      <w:r w:rsidR="00EF1D87" w:rsidRPr="00CC6784">
        <w:rPr>
          <w:sz w:val="28"/>
          <w:szCs w:val="28"/>
        </w:rPr>
        <w:t xml:space="preserve">исполнение судебных решений по представлению жилых помещений </w:t>
      </w:r>
      <w:r w:rsidR="00EF1D87" w:rsidRPr="00907BBD">
        <w:rPr>
          <w:sz w:val="28"/>
          <w:szCs w:val="28"/>
        </w:rPr>
        <w:t>по договорам социального найма взамен жилых помещений, расположенных в многоквартирных домах, расселение которых осуществляется в рамках реализации программы</w:t>
      </w:r>
      <w:r w:rsidR="00911C15">
        <w:rPr>
          <w:sz w:val="28"/>
          <w:szCs w:val="28"/>
        </w:rPr>
        <w:t>.</w:t>
      </w:r>
      <w:r w:rsidR="00EF1D87" w:rsidRPr="00907BBD">
        <w:rPr>
          <w:sz w:val="28"/>
          <w:szCs w:val="28"/>
        </w:rPr>
        <w:t xml:space="preserve"> </w:t>
      </w:r>
      <w:r w:rsidR="00911C15" w:rsidRPr="00CC6784">
        <w:rPr>
          <w:sz w:val="28"/>
          <w:szCs w:val="28"/>
        </w:rPr>
        <w:t>И</w:t>
      </w:r>
      <w:r w:rsidR="00EF1D87" w:rsidRPr="00CC6784">
        <w:rPr>
          <w:sz w:val="28"/>
          <w:szCs w:val="28"/>
        </w:rPr>
        <w:t xml:space="preserve">з областного бюджета представлена субсидия в размере </w:t>
      </w:r>
      <w:r w:rsidR="00EF1D87" w:rsidRPr="008A0931">
        <w:rPr>
          <w:b/>
          <w:sz w:val="28"/>
          <w:szCs w:val="28"/>
        </w:rPr>
        <w:t>272,43 млн. рублей</w:t>
      </w:r>
      <w:r w:rsidR="00EF1D87" w:rsidRPr="00907BBD">
        <w:rPr>
          <w:sz w:val="28"/>
          <w:szCs w:val="28"/>
        </w:rPr>
        <w:t xml:space="preserve">. Средства областного бюджета в рамках данной субсидии были перечислены в бюджет муниципального образования </w:t>
      </w:r>
      <w:r w:rsidR="002C7770">
        <w:rPr>
          <w:sz w:val="28"/>
          <w:szCs w:val="28"/>
        </w:rPr>
        <w:t xml:space="preserve">                        </w:t>
      </w:r>
      <w:r w:rsidR="00EF1D87" w:rsidRPr="00907BBD">
        <w:rPr>
          <w:sz w:val="28"/>
          <w:szCs w:val="28"/>
        </w:rPr>
        <w:t xml:space="preserve">25 декабря 2015 года. </w:t>
      </w:r>
      <w:r>
        <w:rPr>
          <w:sz w:val="28"/>
          <w:szCs w:val="28"/>
        </w:rPr>
        <w:t>Р</w:t>
      </w:r>
      <w:r w:rsidR="00EF1D87" w:rsidRPr="00907BBD">
        <w:rPr>
          <w:sz w:val="28"/>
          <w:szCs w:val="28"/>
        </w:rPr>
        <w:t xml:space="preserve">асходование </w:t>
      </w:r>
      <w:r w:rsidR="00911C15">
        <w:rPr>
          <w:sz w:val="28"/>
          <w:szCs w:val="28"/>
        </w:rPr>
        <w:t>указанных</w:t>
      </w:r>
      <w:r w:rsidR="00EF1D87" w:rsidRPr="00907BBD">
        <w:rPr>
          <w:sz w:val="28"/>
          <w:szCs w:val="28"/>
        </w:rPr>
        <w:t xml:space="preserve"> средств будет осуществляться в 2016 году</w:t>
      </w:r>
      <w:r>
        <w:rPr>
          <w:sz w:val="28"/>
          <w:szCs w:val="28"/>
        </w:rPr>
        <w:t>.</w:t>
      </w:r>
    </w:p>
    <w:p w:rsidR="005E6D2B" w:rsidRDefault="005E6D2B" w:rsidP="000D4F10">
      <w:pPr>
        <w:ind w:firstLine="709"/>
        <w:jc w:val="both"/>
        <w:rPr>
          <w:sz w:val="28"/>
          <w:szCs w:val="28"/>
        </w:rPr>
      </w:pPr>
    </w:p>
    <w:p w:rsidR="005E6D2B" w:rsidRPr="005E6D2B" w:rsidRDefault="00911C15" w:rsidP="00911C15">
      <w:pPr>
        <w:pStyle w:val="ae"/>
        <w:ind w:left="1069"/>
        <w:contextualSpacing/>
        <w:jc w:val="center"/>
        <w:rPr>
          <w:bCs/>
          <w:sz w:val="26"/>
          <w:szCs w:val="26"/>
        </w:rPr>
      </w:pPr>
      <w:r>
        <w:rPr>
          <w:sz w:val="26"/>
          <w:szCs w:val="26"/>
        </w:rPr>
        <w:lastRenderedPageBreak/>
        <w:t xml:space="preserve">2. </w:t>
      </w:r>
      <w:r w:rsidR="005E6D2B" w:rsidRPr="005E6D2B">
        <w:rPr>
          <w:sz w:val="26"/>
          <w:szCs w:val="26"/>
        </w:rPr>
        <w:t>МИНИСТЕРСТВО ТОПЛИВНО-ЭНЕРГЕТИЧЕСКОГО КОМПЛЕКСА И ЖИЛИЩНО-КОММУНАЛЬНОГО ХОЗЯЙСТВА АРХАНГЕЛЬСКОЙ ОБЛАСТИ</w:t>
      </w:r>
    </w:p>
    <w:p w:rsidR="005E6D2B" w:rsidRPr="00907BBD" w:rsidRDefault="005E6D2B" w:rsidP="000D4F10">
      <w:pPr>
        <w:ind w:firstLine="709"/>
        <w:jc w:val="both"/>
        <w:rPr>
          <w:sz w:val="28"/>
          <w:szCs w:val="28"/>
        </w:rPr>
      </w:pPr>
    </w:p>
    <w:p w:rsidR="00590B7E" w:rsidRPr="00CC6784" w:rsidRDefault="005E6D2B" w:rsidP="00590B7E">
      <w:pPr>
        <w:pStyle w:val="af3"/>
        <w:tabs>
          <w:tab w:val="left" w:pos="0"/>
        </w:tabs>
        <w:spacing w:after="0"/>
        <w:ind w:firstLine="709"/>
        <w:jc w:val="both"/>
        <w:rPr>
          <w:bCs/>
          <w:i/>
          <w:sz w:val="28"/>
          <w:szCs w:val="28"/>
        </w:rPr>
      </w:pPr>
      <w:proofErr w:type="gramStart"/>
      <w:r>
        <w:rPr>
          <w:bCs/>
          <w:sz w:val="28"/>
          <w:szCs w:val="28"/>
        </w:rPr>
        <w:t>В</w:t>
      </w:r>
      <w:r w:rsidR="00710EA6" w:rsidRPr="00907BBD">
        <w:rPr>
          <w:bCs/>
          <w:sz w:val="28"/>
          <w:szCs w:val="28"/>
        </w:rPr>
        <w:t xml:space="preserve"> рамках государственной программы Архангельской области  </w:t>
      </w:r>
      <w:r w:rsidR="00710EA6" w:rsidRPr="00911C15">
        <w:rPr>
          <w:b/>
          <w:bCs/>
          <w:sz w:val="28"/>
          <w:szCs w:val="28"/>
        </w:rPr>
        <w:t>«</w:t>
      </w:r>
      <w:r w:rsidR="00710EA6" w:rsidRPr="005E6D2B">
        <w:rPr>
          <w:b/>
          <w:bCs/>
          <w:i/>
          <w:sz w:val="28"/>
          <w:szCs w:val="28"/>
        </w:rPr>
        <w:t xml:space="preserve">Развитие энергетики, связи и жилищно-коммунального хозяйства Архангельской области» (2014 </w:t>
      </w:r>
      <w:r w:rsidR="00911C15">
        <w:rPr>
          <w:b/>
          <w:bCs/>
          <w:i/>
          <w:sz w:val="28"/>
          <w:szCs w:val="28"/>
        </w:rPr>
        <w:t xml:space="preserve">– </w:t>
      </w:r>
      <w:r w:rsidR="00710EA6" w:rsidRPr="005E6D2B">
        <w:rPr>
          <w:b/>
          <w:bCs/>
          <w:i/>
          <w:sz w:val="28"/>
          <w:szCs w:val="28"/>
        </w:rPr>
        <w:t>2020 годы)</w:t>
      </w:r>
      <w:r w:rsidR="00710EA6" w:rsidRPr="00E92FA4">
        <w:rPr>
          <w:bCs/>
          <w:sz w:val="28"/>
          <w:szCs w:val="28"/>
        </w:rPr>
        <w:t xml:space="preserve"> </w:t>
      </w:r>
      <w:r w:rsidR="007E7ABB" w:rsidRPr="00907BBD">
        <w:rPr>
          <w:bCs/>
          <w:sz w:val="28"/>
          <w:szCs w:val="28"/>
        </w:rPr>
        <w:t xml:space="preserve">в том числе </w:t>
      </w:r>
      <w:r w:rsidR="00590B7E" w:rsidRPr="00907BBD">
        <w:rPr>
          <w:bCs/>
          <w:sz w:val="28"/>
          <w:szCs w:val="28"/>
        </w:rPr>
        <w:t xml:space="preserve">предоставлялись </w:t>
      </w:r>
      <w:r w:rsidR="00590B7E" w:rsidRPr="00CC6784">
        <w:rPr>
          <w:bCs/>
          <w:sz w:val="28"/>
          <w:szCs w:val="28"/>
        </w:rPr>
        <w:t>субсидии на возмещение недополученных доходов, возникающих в результате государственного регулирования тарифов на холодную воду и водоотведение, сжиженный газ, топливо твердое, тепловую энергию</w:t>
      </w:r>
      <w:r w:rsidR="00E92FA4" w:rsidRPr="00CC6784">
        <w:rPr>
          <w:bCs/>
          <w:sz w:val="28"/>
          <w:szCs w:val="28"/>
        </w:rPr>
        <w:t>,</w:t>
      </w:r>
      <w:r w:rsidR="00590B7E" w:rsidRPr="00CC6784">
        <w:rPr>
          <w:bCs/>
          <w:sz w:val="28"/>
          <w:szCs w:val="28"/>
        </w:rPr>
        <w:t xml:space="preserve"> юридическим лицам и индивидуальным предпринимателям, осуществляющим регулируемую деятельность на территории муниципального образования «Город Архангельск» на основании заключенных</w:t>
      </w:r>
      <w:proofErr w:type="gramEnd"/>
      <w:r w:rsidR="00590B7E" w:rsidRPr="00CC6784">
        <w:rPr>
          <w:bCs/>
          <w:sz w:val="28"/>
          <w:szCs w:val="28"/>
        </w:rPr>
        <w:t xml:space="preserve"> договоров</w:t>
      </w:r>
      <w:r w:rsidR="00E92FA4" w:rsidRPr="00CC6784">
        <w:rPr>
          <w:bCs/>
          <w:sz w:val="28"/>
          <w:szCs w:val="28"/>
        </w:rPr>
        <w:t>,</w:t>
      </w:r>
      <w:r w:rsidR="00590B7E" w:rsidRPr="00CC6784">
        <w:rPr>
          <w:bCs/>
          <w:sz w:val="28"/>
          <w:szCs w:val="28"/>
        </w:rPr>
        <w:t xml:space="preserve"> в размере </w:t>
      </w:r>
      <w:r w:rsidR="00590B7E" w:rsidRPr="008A0931">
        <w:rPr>
          <w:b/>
          <w:bCs/>
          <w:sz w:val="28"/>
          <w:szCs w:val="28"/>
        </w:rPr>
        <w:t>302,75 млн. рублей</w:t>
      </w:r>
      <w:r w:rsidR="00486ED1" w:rsidRPr="00CC6784">
        <w:rPr>
          <w:bCs/>
          <w:sz w:val="28"/>
          <w:szCs w:val="28"/>
        </w:rPr>
        <w:t xml:space="preserve"> из средств областного бюджета</w:t>
      </w:r>
      <w:r w:rsidRPr="00CC6784">
        <w:rPr>
          <w:bCs/>
          <w:i/>
          <w:sz w:val="28"/>
          <w:szCs w:val="28"/>
        </w:rPr>
        <w:t>.</w:t>
      </w:r>
    </w:p>
    <w:p w:rsidR="005E6D2B" w:rsidRDefault="005E6D2B" w:rsidP="00590B7E">
      <w:pPr>
        <w:pStyle w:val="af3"/>
        <w:tabs>
          <w:tab w:val="left" w:pos="0"/>
        </w:tabs>
        <w:spacing w:after="0"/>
        <w:ind w:firstLine="709"/>
        <w:jc w:val="both"/>
        <w:rPr>
          <w:b/>
          <w:bCs/>
          <w:i/>
          <w:sz w:val="28"/>
          <w:szCs w:val="28"/>
        </w:rPr>
      </w:pPr>
    </w:p>
    <w:p w:rsidR="005E6D2B" w:rsidRPr="005E6D2B" w:rsidRDefault="00E92FA4" w:rsidP="00E92FA4">
      <w:pPr>
        <w:pStyle w:val="ae"/>
        <w:autoSpaceDE w:val="0"/>
        <w:autoSpaceDN w:val="0"/>
        <w:adjustRightInd w:val="0"/>
        <w:ind w:left="1778"/>
        <w:contextualSpacing/>
        <w:jc w:val="center"/>
        <w:outlineLvl w:val="0"/>
        <w:rPr>
          <w:sz w:val="26"/>
          <w:szCs w:val="26"/>
        </w:rPr>
      </w:pPr>
      <w:r>
        <w:rPr>
          <w:sz w:val="26"/>
          <w:szCs w:val="26"/>
        </w:rPr>
        <w:t xml:space="preserve">3. </w:t>
      </w:r>
      <w:r w:rsidR="005E6D2B" w:rsidRPr="005E6D2B">
        <w:rPr>
          <w:sz w:val="26"/>
          <w:szCs w:val="26"/>
        </w:rPr>
        <w:t>МИНИСТЕРСТВО ЭКОНОМИЧЕСКОГО РАЗВИТИЯ АРХАНГЕЛЬСКОЙ ОБЛАСТИ</w:t>
      </w:r>
    </w:p>
    <w:p w:rsidR="005E6D2B" w:rsidRPr="00907BBD" w:rsidRDefault="005E6D2B" w:rsidP="00590B7E">
      <w:pPr>
        <w:pStyle w:val="af3"/>
        <w:tabs>
          <w:tab w:val="left" w:pos="0"/>
        </w:tabs>
        <w:spacing w:after="0"/>
        <w:ind w:firstLine="709"/>
        <w:jc w:val="both"/>
        <w:rPr>
          <w:bCs/>
          <w:sz w:val="28"/>
          <w:szCs w:val="28"/>
        </w:rPr>
      </w:pPr>
    </w:p>
    <w:p w:rsidR="00A5150B" w:rsidRPr="008A0931" w:rsidRDefault="005E6D2B" w:rsidP="005E6D2B">
      <w:pPr>
        <w:ind w:firstLine="708"/>
        <w:jc w:val="both"/>
        <w:rPr>
          <w:sz w:val="28"/>
          <w:szCs w:val="28"/>
        </w:rPr>
      </w:pPr>
      <w:proofErr w:type="gramStart"/>
      <w:r>
        <w:rPr>
          <w:sz w:val="28"/>
          <w:szCs w:val="28"/>
        </w:rPr>
        <w:t>В</w:t>
      </w:r>
      <w:r w:rsidR="00EF1D87" w:rsidRPr="00907BBD">
        <w:rPr>
          <w:bCs/>
          <w:sz w:val="28"/>
          <w:szCs w:val="28"/>
        </w:rPr>
        <w:t xml:space="preserve"> рамках государственной программы Архангельской области  </w:t>
      </w:r>
      <w:r w:rsidR="00EF1D87" w:rsidRPr="00907BBD">
        <w:rPr>
          <w:b/>
          <w:sz w:val="28"/>
          <w:szCs w:val="28"/>
        </w:rPr>
        <w:t>«</w:t>
      </w:r>
      <w:r w:rsidR="00EF1D87" w:rsidRPr="005E6D2B">
        <w:rPr>
          <w:b/>
          <w:i/>
          <w:sz w:val="28"/>
          <w:szCs w:val="28"/>
        </w:rPr>
        <w:t>Экономическое развитие и инвестиционная деятельность в Архангельской области (2014</w:t>
      </w:r>
      <w:r w:rsidR="00E92FA4">
        <w:rPr>
          <w:b/>
          <w:i/>
          <w:sz w:val="28"/>
          <w:szCs w:val="28"/>
        </w:rPr>
        <w:t xml:space="preserve"> – </w:t>
      </w:r>
      <w:r w:rsidR="00EF1D87" w:rsidRPr="005E6D2B">
        <w:rPr>
          <w:b/>
          <w:i/>
          <w:sz w:val="28"/>
          <w:szCs w:val="28"/>
        </w:rPr>
        <w:t>2020)</w:t>
      </w:r>
      <w:r w:rsidR="00EF1D87" w:rsidRPr="00907BBD">
        <w:rPr>
          <w:b/>
          <w:sz w:val="28"/>
          <w:szCs w:val="28"/>
        </w:rPr>
        <w:t>»</w:t>
      </w:r>
      <w:r w:rsidR="00A5150B" w:rsidRPr="00907BBD">
        <w:rPr>
          <w:bCs/>
          <w:sz w:val="28"/>
          <w:szCs w:val="28"/>
        </w:rPr>
        <w:t xml:space="preserve"> </w:t>
      </w:r>
      <w:r w:rsidR="007E7ABB" w:rsidRPr="00907BBD">
        <w:rPr>
          <w:bCs/>
          <w:sz w:val="28"/>
          <w:szCs w:val="28"/>
        </w:rPr>
        <w:t xml:space="preserve">в том числе </w:t>
      </w:r>
      <w:r w:rsidR="00A5150B" w:rsidRPr="00907BBD">
        <w:rPr>
          <w:bCs/>
          <w:sz w:val="28"/>
          <w:szCs w:val="28"/>
        </w:rPr>
        <w:t>предоставлял</w:t>
      </w:r>
      <w:r w:rsidR="00E92FA4">
        <w:rPr>
          <w:bCs/>
          <w:sz w:val="28"/>
          <w:szCs w:val="28"/>
        </w:rPr>
        <w:t>а</w:t>
      </w:r>
      <w:r w:rsidR="00A5150B" w:rsidRPr="00907BBD">
        <w:rPr>
          <w:bCs/>
          <w:sz w:val="28"/>
          <w:szCs w:val="28"/>
        </w:rPr>
        <w:t xml:space="preserve">сь </w:t>
      </w:r>
      <w:r w:rsidR="00A5150B" w:rsidRPr="00E92FA4">
        <w:rPr>
          <w:b/>
          <w:sz w:val="28"/>
          <w:szCs w:val="28"/>
        </w:rPr>
        <w:t>субсидия Государственному автономному профессиональному образовательному учреждению Архангельской области «Архангельский техникум водных магистралей имени С.Н. Орешкова»</w:t>
      </w:r>
      <w:r w:rsidR="00A5150B" w:rsidRPr="00907BBD">
        <w:rPr>
          <w:sz w:val="28"/>
          <w:szCs w:val="28"/>
        </w:rPr>
        <w:t xml:space="preserve"> </w:t>
      </w:r>
      <w:r w:rsidR="006E59DD">
        <w:rPr>
          <w:sz w:val="28"/>
          <w:szCs w:val="28"/>
        </w:rPr>
        <w:t xml:space="preserve">для реализации мероприятий программы по содействию развития судостроительного инновационного территориального кластера Архангельской области </w:t>
      </w:r>
      <w:r w:rsidR="00A5150B" w:rsidRPr="00907BBD">
        <w:rPr>
          <w:sz w:val="28"/>
          <w:szCs w:val="28"/>
        </w:rPr>
        <w:t>на приобретение машин и оборудования научно-исследовательского и измерительного, испытательного, электронно-вычислительного, учебно-лабораторного</w:t>
      </w:r>
      <w:proofErr w:type="gramEnd"/>
      <w:r w:rsidR="00A5150B" w:rsidRPr="00907BBD">
        <w:rPr>
          <w:sz w:val="28"/>
          <w:szCs w:val="28"/>
        </w:rPr>
        <w:t xml:space="preserve"> и учебно-производственного назначения, направленного на развитие образовательной и инновационной инфраструктуры кластера, способствующей подготовке высококвалифицированных кадров</w:t>
      </w:r>
      <w:r w:rsidR="00E92FA4">
        <w:rPr>
          <w:sz w:val="28"/>
          <w:szCs w:val="28"/>
        </w:rPr>
        <w:t>,</w:t>
      </w:r>
      <w:r w:rsidR="00A5150B" w:rsidRPr="00907BBD">
        <w:rPr>
          <w:sz w:val="28"/>
          <w:szCs w:val="28"/>
        </w:rPr>
        <w:t xml:space="preserve"> </w:t>
      </w:r>
      <w:r w:rsidR="00A5150B" w:rsidRPr="008A0931">
        <w:rPr>
          <w:sz w:val="28"/>
          <w:szCs w:val="28"/>
        </w:rPr>
        <w:t xml:space="preserve">для развития производства в сфере судостроения и судоремонта в размере                       </w:t>
      </w:r>
      <w:r w:rsidR="00A5150B" w:rsidRPr="008A0931">
        <w:rPr>
          <w:b/>
          <w:sz w:val="28"/>
          <w:szCs w:val="28"/>
        </w:rPr>
        <w:t>22,65 млн. рублей</w:t>
      </w:r>
      <w:r w:rsidR="00B06945" w:rsidRPr="008A0931">
        <w:rPr>
          <w:sz w:val="28"/>
          <w:szCs w:val="28"/>
        </w:rPr>
        <w:t xml:space="preserve">, в том числе </w:t>
      </w:r>
      <w:r w:rsidR="00B06945" w:rsidRPr="008A0931">
        <w:rPr>
          <w:b/>
          <w:sz w:val="28"/>
          <w:szCs w:val="28"/>
        </w:rPr>
        <w:t>2,34 млн. рублей</w:t>
      </w:r>
      <w:r w:rsidR="00B06945" w:rsidRPr="008A0931">
        <w:rPr>
          <w:sz w:val="28"/>
          <w:szCs w:val="28"/>
        </w:rPr>
        <w:t xml:space="preserve"> </w:t>
      </w:r>
      <w:r w:rsidR="00E92FA4" w:rsidRPr="008A0931">
        <w:rPr>
          <w:sz w:val="28"/>
          <w:szCs w:val="28"/>
        </w:rPr>
        <w:t>из</w:t>
      </w:r>
      <w:r w:rsidR="00B06945" w:rsidRPr="008A0931">
        <w:rPr>
          <w:sz w:val="28"/>
          <w:szCs w:val="28"/>
        </w:rPr>
        <w:t xml:space="preserve"> областного бюджета и </w:t>
      </w:r>
      <w:r w:rsidR="00B06945" w:rsidRPr="008A0931">
        <w:rPr>
          <w:b/>
          <w:sz w:val="28"/>
          <w:szCs w:val="28"/>
        </w:rPr>
        <w:t>20,32 млн. рублей</w:t>
      </w:r>
      <w:r w:rsidR="00B06945" w:rsidRPr="008A0931">
        <w:rPr>
          <w:sz w:val="28"/>
          <w:szCs w:val="28"/>
        </w:rPr>
        <w:t xml:space="preserve"> </w:t>
      </w:r>
      <w:r w:rsidR="00E92FA4" w:rsidRPr="008A0931">
        <w:rPr>
          <w:sz w:val="28"/>
          <w:szCs w:val="28"/>
        </w:rPr>
        <w:t>из</w:t>
      </w:r>
      <w:r w:rsidR="00B06945" w:rsidRPr="008A0931">
        <w:rPr>
          <w:sz w:val="28"/>
          <w:szCs w:val="28"/>
        </w:rPr>
        <w:t xml:space="preserve"> федерального бюджета</w:t>
      </w:r>
      <w:r w:rsidR="00AF31D1" w:rsidRPr="008A0931">
        <w:rPr>
          <w:sz w:val="28"/>
          <w:szCs w:val="28"/>
        </w:rPr>
        <w:t>.</w:t>
      </w:r>
    </w:p>
    <w:p w:rsidR="00AF31D1" w:rsidRPr="008A0931" w:rsidRDefault="00AF31D1" w:rsidP="00AF31D1">
      <w:pPr>
        <w:autoSpaceDE w:val="0"/>
        <w:autoSpaceDN w:val="0"/>
        <w:adjustRightInd w:val="0"/>
        <w:ind w:left="993"/>
        <w:contextualSpacing/>
        <w:jc w:val="center"/>
        <w:outlineLvl w:val="0"/>
        <w:rPr>
          <w:sz w:val="26"/>
          <w:szCs w:val="26"/>
        </w:rPr>
      </w:pPr>
    </w:p>
    <w:p w:rsidR="00AF31D1" w:rsidRPr="00E92FA4" w:rsidRDefault="00E92FA4" w:rsidP="00E92FA4">
      <w:pPr>
        <w:pStyle w:val="ae"/>
        <w:autoSpaceDE w:val="0"/>
        <w:autoSpaceDN w:val="0"/>
        <w:adjustRightInd w:val="0"/>
        <w:ind w:left="1069"/>
        <w:contextualSpacing/>
        <w:outlineLvl w:val="0"/>
        <w:rPr>
          <w:sz w:val="26"/>
          <w:szCs w:val="26"/>
        </w:rPr>
      </w:pPr>
      <w:r>
        <w:rPr>
          <w:sz w:val="26"/>
          <w:szCs w:val="26"/>
        </w:rPr>
        <w:t xml:space="preserve">4. </w:t>
      </w:r>
      <w:r w:rsidR="00AF31D1" w:rsidRPr="00E92FA4">
        <w:rPr>
          <w:sz w:val="26"/>
          <w:szCs w:val="26"/>
        </w:rPr>
        <w:t>МИНИСТЕРСТВО ТРАНСПОРТА АРХАНГЕЛЬСКОЙ ОБЛАСТИ</w:t>
      </w:r>
    </w:p>
    <w:p w:rsidR="00AF31D1" w:rsidRPr="00E92FA4" w:rsidRDefault="00AF31D1" w:rsidP="00AF31D1">
      <w:pPr>
        <w:autoSpaceDE w:val="0"/>
        <w:autoSpaceDN w:val="0"/>
        <w:adjustRightInd w:val="0"/>
        <w:ind w:firstLine="709"/>
        <w:jc w:val="center"/>
        <w:outlineLvl w:val="0"/>
        <w:rPr>
          <w:sz w:val="26"/>
          <w:szCs w:val="26"/>
        </w:rPr>
      </w:pPr>
    </w:p>
    <w:p w:rsidR="009339DD" w:rsidRPr="00A64C1E" w:rsidRDefault="00AF31D1" w:rsidP="00A5150B">
      <w:pPr>
        <w:ind w:firstLine="709"/>
        <w:jc w:val="both"/>
        <w:rPr>
          <w:bCs/>
          <w:sz w:val="28"/>
          <w:szCs w:val="28"/>
        </w:rPr>
      </w:pPr>
      <w:r w:rsidRPr="00A64C1E">
        <w:rPr>
          <w:sz w:val="28"/>
          <w:szCs w:val="28"/>
        </w:rPr>
        <w:t>В рамках г</w:t>
      </w:r>
      <w:r w:rsidR="006C4DB2" w:rsidRPr="00A64C1E">
        <w:rPr>
          <w:sz w:val="28"/>
          <w:szCs w:val="28"/>
        </w:rPr>
        <w:t>осударственн</w:t>
      </w:r>
      <w:r w:rsidRPr="00A64C1E">
        <w:rPr>
          <w:sz w:val="28"/>
          <w:szCs w:val="28"/>
        </w:rPr>
        <w:t>ой</w:t>
      </w:r>
      <w:r w:rsidR="006C4DB2" w:rsidRPr="00A64C1E">
        <w:rPr>
          <w:sz w:val="28"/>
          <w:szCs w:val="28"/>
        </w:rPr>
        <w:t xml:space="preserve"> программ</w:t>
      </w:r>
      <w:r w:rsidRPr="00A64C1E">
        <w:rPr>
          <w:sz w:val="28"/>
          <w:szCs w:val="28"/>
        </w:rPr>
        <w:t>ы</w:t>
      </w:r>
      <w:r w:rsidR="006C4DB2" w:rsidRPr="00A64C1E">
        <w:rPr>
          <w:sz w:val="28"/>
          <w:szCs w:val="28"/>
        </w:rPr>
        <w:t xml:space="preserve"> Архангельской области </w:t>
      </w:r>
      <w:r w:rsidR="006C4DB2" w:rsidRPr="00E92FA4">
        <w:rPr>
          <w:b/>
          <w:sz w:val="28"/>
          <w:szCs w:val="28"/>
        </w:rPr>
        <w:t>«</w:t>
      </w:r>
      <w:r w:rsidR="006C4DB2" w:rsidRPr="00A64C1E">
        <w:rPr>
          <w:b/>
          <w:i/>
          <w:sz w:val="28"/>
          <w:szCs w:val="28"/>
        </w:rPr>
        <w:t>Развитие транспортной системы Архангельской области (2014</w:t>
      </w:r>
      <w:r w:rsidR="00E92FA4">
        <w:rPr>
          <w:b/>
          <w:i/>
          <w:sz w:val="28"/>
          <w:szCs w:val="28"/>
        </w:rPr>
        <w:t xml:space="preserve"> </w:t>
      </w:r>
      <w:r w:rsidR="006C4DB2" w:rsidRPr="00A64C1E">
        <w:rPr>
          <w:b/>
          <w:i/>
          <w:sz w:val="28"/>
          <w:szCs w:val="28"/>
        </w:rPr>
        <w:t>–</w:t>
      </w:r>
      <w:r w:rsidR="00E92FA4">
        <w:rPr>
          <w:b/>
          <w:i/>
          <w:sz w:val="28"/>
          <w:szCs w:val="28"/>
        </w:rPr>
        <w:t xml:space="preserve"> </w:t>
      </w:r>
      <w:r w:rsidR="006C4DB2" w:rsidRPr="00A64C1E">
        <w:rPr>
          <w:b/>
          <w:i/>
          <w:sz w:val="28"/>
          <w:szCs w:val="28"/>
        </w:rPr>
        <w:t>2020 годы)</w:t>
      </w:r>
      <w:r w:rsidR="006C4DB2" w:rsidRPr="00E92FA4">
        <w:rPr>
          <w:b/>
          <w:sz w:val="28"/>
          <w:szCs w:val="28"/>
        </w:rPr>
        <w:t>»</w:t>
      </w:r>
      <w:r w:rsidR="009339DD" w:rsidRPr="00A64C1E">
        <w:rPr>
          <w:bCs/>
          <w:sz w:val="28"/>
          <w:szCs w:val="28"/>
        </w:rPr>
        <w:t xml:space="preserve"> </w:t>
      </w:r>
      <w:r w:rsidR="007E7ABB" w:rsidRPr="00A64C1E">
        <w:rPr>
          <w:bCs/>
          <w:sz w:val="28"/>
          <w:szCs w:val="28"/>
        </w:rPr>
        <w:t xml:space="preserve">в том числе </w:t>
      </w:r>
      <w:r w:rsidR="009339DD" w:rsidRPr="00A64C1E">
        <w:rPr>
          <w:bCs/>
          <w:sz w:val="28"/>
          <w:szCs w:val="28"/>
        </w:rPr>
        <w:t xml:space="preserve">выделялись средства </w:t>
      </w:r>
      <w:proofErr w:type="gramStart"/>
      <w:r w:rsidR="009339DD" w:rsidRPr="00A64C1E">
        <w:rPr>
          <w:bCs/>
          <w:sz w:val="28"/>
          <w:szCs w:val="28"/>
        </w:rPr>
        <w:t>на</w:t>
      </w:r>
      <w:proofErr w:type="gramEnd"/>
      <w:r w:rsidR="009339DD" w:rsidRPr="00A64C1E">
        <w:rPr>
          <w:bCs/>
          <w:sz w:val="28"/>
          <w:szCs w:val="28"/>
        </w:rPr>
        <w:t>:</w:t>
      </w:r>
    </w:p>
    <w:p w:rsidR="00A5150B" w:rsidRPr="00CC6784" w:rsidRDefault="00AF31D1" w:rsidP="00A5150B">
      <w:pPr>
        <w:ind w:firstLine="709"/>
        <w:jc w:val="both"/>
        <w:rPr>
          <w:bCs/>
          <w:i/>
          <w:sz w:val="28"/>
          <w:szCs w:val="28"/>
        </w:rPr>
      </w:pPr>
      <w:r w:rsidRPr="00CC6784">
        <w:rPr>
          <w:bCs/>
          <w:sz w:val="28"/>
          <w:szCs w:val="28"/>
        </w:rPr>
        <w:t xml:space="preserve">- </w:t>
      </w:r>
      <w:r w:rsidR="009339DD" w:rsidRPr="00CC6784">
        <w:rPr>
          <w:bCs/>
          <w:sz w:val="28"/>
          <w:szCs w:val="28"/>
        </w:rPr>
        <w:t>приведени</w:t>
      </w:r>
      <w:r w:rsidRPr="00CC6784">
        <w:rPr>
          <w:bCs/>
          <w:sz w:val="28"/>
          <w:szCs w:val="28"/>
        </w:rPr>
        <w:t>е</w:t>
      </w:r>
      <w:r w:rsidR="009339DD" w:rsidRPr="00CC6784">
        <w:rPr>
          <w:bCs/>
          <w:sz w:val="28"/>
          <w:szCs w:val="28"/>
        </w:rPr>
        <w:t xml:space="preserve"> в нормативное состояние автомобильных дорог общего пользования местного значения </w:t>
      </w:r>
      <w:r w:rsidR="00E92FA4" w:rsidRPr="00CC6784">
        <w:rPr>
          <w:bCs/>
          <w:sz w:val="28"/>
          <w:szCs w:val="28"/>
        </w:rPr>
        <w:t>из</w:t>
      </w:r>
      <w:r w:rsidR="00CF4AD0" w:rsidRPr="00CC6784">
        <w:rPr>
          <w:bCs/>
          <w:sz w:val="28"/>
          <w:szCs w:val="28"/>
        </w:rPr>
        <w:t xml:space="preserve"> областного бюджета</w:t>
      </w:r>
      <w:r w:rsidRPr="00CC6784">
        <w:rPr>
          <w:bCs/>
          <w:sz w:val="28"/>
          <w:szCs w:val="28"/>
        </w:rPr>
        <w:t xml:space="preserve"> </w:t>
      </w:r>
      <w:r w:rsidR="00E92FA4" w:rsidRPr="00CC6784">
        <w:rPr>
          <w:i/>
          <w:sz w:val="28"/>
          <w:szCs w:val="28"/>
        </w:rPr>
        <w:t xml:space="preserve">– </w:t>
      </w:r>
      <w:r w:rsidR="009339DD" w:rsidRPr="008A0931">
        <w:rPr>
          <w:b/>
          <w:bCs/>
          <w:sz w:val="28"/>
          <w:szCs w:val="28"/>
        </w:rPr>
        <w:t>100,67 млн. рублей</w:t>
      </w:r>
      <w:r w:rsidR="009339DD" w:rsidRPr="00CC6784">
        <w:rPr>
          <w:bCs/>
          <w:sz w:val="28"/>
          <w:szCs w:val="28"/>
        </w:rPr>
        <w:t xml:space="preserve">, фактические расходы </w:t>
      </w:r>
      <w:r w:rsidR="00E92FA4" w:rsidRPr="00CC6784">
        <w:rPr>
          <w:bCs/>
          <w:sz w:val="28"/>
          <w:szCs w:val="28"/>
        </w:rPr>
        <w:t>из</w:t>
      </w:r>
      <w:r w:rsidR="006E59DD" w:rsidRPr="00CC6784">
        <w:rPr>
          <w:bCs/>
          <w:sz w:val="28"/>
          <w:szCs w:val="28"/>
        </w:rPr>
        <w:t xml:space="preserve"> областного бюджета </w:t>
      </w:r>
      <w:r w:rsidR="009339DD" w:rsidRPr="00CC6784">
        <w:rPr>
          <w:bCs/>
          <w:sz w:val="28"/>
          <w:szCs w:val="28"/>
        </w:rPr>
        <w:t xml:space="preserve">составили </w:t>
      </w:r>
      <w:r w:rsidR="009339DD" w:rsidRPr="008A0931">
        <w:rPr>
          <w:b/>
          <w:bCs/>
          <w:sz w:val="28"/>
          <w:szCs w:val="28"/>
        </w:rPr>
        <w:t>100,39 млн. рублей</w:t>
      </w:r>
      <w:r w:rsidR="009339DD" w:rsidRPr="00CC6784">
        <w:rPr>
          <w:bCs/>
          <w:i/>
          <w:sz w:val="28"/>
          <w:szCs w:val="28"/>
        </w:rPr>
        <w:t>;</w:t>
      </w:r>
    </w:p>
    <w:p w:rsidR="009339DD" w:rsidRPr="00CC6784" w:rsidRDefault="00AF31D1" w:rsidP="00A5150B">
      <w:pPr>
        <w:ind w:firstLine="709"/>
        <w:jc w:val="both"/>
        <w:rPr>
          <w:bCs/>
          <w:sz w:val="28"/>
          <w:szCs w:val="28"/>
        </w:rPr>
      </w:pPr>
      <w:r w:rsidRPr="00CC6784">
        <w:rPr>
          <w:bCs/>
          <w:sz w:val="28"/>
          <w:szCs w:val="28"/>
        </w:rPr>
        <w:lastRenderedPageBreak/>
        <w:t>-</w:t>
      </w:r>
      <w:r w:rsidR="009339DD" w:rsidRPr="00CC6784">
        <w:rPr>
          <w:bCs/>
          <w:sz w:val="28"/>
          <w:szCs w:val="28"/>
        </w:rPr>
        <w:t xml:space="preserve"> </w:t>
      </w:r>
      <w:r w:rsidR="0061746E" w:rsidRPr="00CC6784">
        <w:rPr>
          <w:bCs/>
          <w:sz w:val="28"/>
          <w:szCs w:val="28"/>
        </w:rPr>
        <w:t xml:space="preserve">капитальный ремонт и ремонт автомобильных дорог по маршруту Архангельск – аэропорт «Талаги» </w:t>
      </w:r>
      <w:r w:rsidR="00E92FA4" w:rsidRPr="00CC6784">
        <w:rPr>
          <w:bCs/>
          <w:sz w:val="28"/>
          <w:szCs w:val="28"/>
        </w:rPr>
        <w:t>из</w:t>
      </w:r>
      <w:r w:rsidR="00CF4AD0" w:rsidRPr="00CC6784">
        <w:rPr>
          <w:bCs/>
          <w:sz w:val="28"/>
          <w:szCs w:val="28"/>
        </w:rPr>
        <w:t xml:space="preserve"> областного бюджета </w:t>
      </w:r>
      <w:r w:rsidR="0061746E" w:rsidRPr="00CC6784">
        <w:rPr>
          <w:bCs/>
          <w:sz w:val="28"/>
          <w:szCs w:val="28"/>
        </w:rPr>
        <w:t xml:space="preserve">в </w:t>
      </w:r>
      <w:r w:rsidR="00E92FA4" w:rsidRPr="00CC6784">
        <w:rPr>
          <w:bCs/>
          <w:sz w:val="28"/>
          <w:szCs w:val="28"/>
        </w:rPr>
        <w:t>размере</w:t>
      </w:r>
      <w:r w:rsidR="0061746E" w:rsidRPr="00CC6784">
        <w:rPr>
          <w:bCs/>
          <w:sz w:val="28"/>
          <w:szCs w:val="28"/>
        </w:rPr>
        <w:t xml:space="preserve"> </w:t>
      </w:r>
      <w:r w:rsidR="0061746E" w:rsidRPr="008A0931">
        <w:rPr>
          <w:b/>
          <w:bCs/>
          <w:sz w:val="28"/>
          <w:szCs w:val="28"/>
        </w:rPr>
        <w:t>128,9 млн. рублей</w:t>
      </w:r>
      <w:r w:rsidR="00CF4AD0" w:rsidRPr="00CC6784">
        <w:rPr>
          <w:bCs/>
          <w:sz w:val="28"/>
          <w:szCs w:val="28"/>
        </w:rPr>
        <w:t>;</w:t>
      </w:r>
    </w:p>
    <w:p w:rsidR="00CF4AD0" w:rsidRPr="00A64C1E" w:rsidRDefault="00AF31D1" w:rsidP="00A5150B">
      <w:pPr>
        <w:ind w:firstLine="709"/>
        <w:jc w:val="both"/>
        <w:rPr>
          <w:bCs/>
          <w:sz w:val="28"/>
          <w:szCs w:val="28"/>
        </w:rPr>
      </w:pPr>
      <w:r w:rsidRPr="00CC6784">
        <w:rPr>
          <w:bCs/>
          <w:sz w:val="28"/>
          <w:szCs w:val="28"/>
        </w:rPr>
        <w:t>-</w:t>
      </w:r>
      <w:r w:rsidR="00CF4AD0" w:rsidRPr="00CC6784">
        <w:rPr>
          <w:bCs/>
          <w:sz w:val="28"/>
          <w:szCs w:val="28"/>
        </w:rPr>
        <w:t xml:space="preserve"> </w:t>
      </w:r>
      <w:r w:rsidR="00B31EDF" w:rsidRPr="00CC6784">
        <w:rPr>
          <w:bCs/>
          <w:sz w:val="28"/>
          <w:szCs w:val="28"/>
        </w:rPr>
        <w:t xml:space="preserve">финансовое обеспечение дорожной деятельности </w:t>
      </w:r>
      <w:r w:rsidR="00E92FA4" w:rsidRPr="00CC6784">
        <w:rPr>
          <w:bCs/>
          <w:sz w:val="28"/>
          <w:szCs w:val="28"/>
        </w:rPr>
        <w:t>из областного бюджета</w:t>
      </w:r>
      <w:r w:rsidR="00B31EDF" w:rsidRPr="00CC6784">
        <w:rPr>
          <w:bCs/>
          <w:sz w:val="28"/>
          <w:szCs w:val="28"/>
        </w:rPr>
        <w:t xml:space="preserve"> </w:t>
      </w:r>
      <w:r w:rsidR="00E92FA4" w:rsidRPr="00CC6784">
        <w:rPr>
          <w:bCs/>
          <w:sz w:val="28"/>
          <w:szCs w:val="28"/>
        </w:rPr>
        <w:t xml:space="preserve">в размере </w:t>
      </w:r>
      <w:r w:rsidR="00B31EDF" w:rsidRPr="008A0931">
        <w:rPr>
          <w:b/>
          <w:bCs/>
          <w:sz w:val="28"/>
          <w:szCs w:val="28"/>
        </w:rPr>
        <w:t>1,03 млн. рублей</w:t>
      </w:r>
      <w:r w:rsidR="00B31EDF" w:rsidRPr="00CC6784">
        <w:rPr>
          <w:bCs/>
          <w:sz w:val="28"/>
          <w:szCs w:val="28"/>
        </w:rPr>
        <w:t xml:space="preserve"> </w:t>
      </w:r>
      <w:r w:rsidR="00B31EDF" w:rsidRPr="00A64C1E">
        <w:rPr>
          <w:bCs/>
          <w:sz w:val="28"/>
          <w:szCs w:val="28"/>
        </w:rPr>
        <w:t>муниципально</w:t>
      </w:r>
      <w:r w:rsidR="00F85FB0" w:rsidRPr="00A64C1E">
        <w:rPr>
          <w:bCs/>
          <w:sz w:val="28"/>
          <w:szCs w:val="28"/>
        </w:rPr>
        <w:t>му</w:t>
      </w:r>
      <w:r w:rsidR="00B31EDF" w:rsidRPr="00A64C1E">
        <w:rPr>
          <w:bCs/>
          <w:sz w:val="28"/>
          <w:szCs w:val="28"/>
        </w:rPr>
        <w:t xml:space="preserve"> образовани</w:t>
      </w:r>
      <w:r w:rsidR="00F85FB0" w:rsidRPr="00A64C1E">
        <w:rPr>
          <w:bCs/>
          <w:sz w:val="28"/>
          <w:szCs w:val="28"/>
        </w:rPr>
        <w:t>ю «Город Архангельск»</w:t>
      </w:r>
      <w:r w:rsidR="00B31EDF" w:rsidRPr="00A64C1E">
        <w:rPr>
          <w:bCs/>
          <w:sz w:val="28"/>
          <w:szCs w:val="28"/>
        </w:rPr>
        <w:t xml:space="preserve"> в рамках подпрограммы «Дорожное хозяйство»</w:t>
      </w:r>
      <w:r w:rsidRPr="00A64C1E">
        <w:rPr>
          <w:bCs/>
          <w:sz w:val="28"/>
          <w:szCs w:val="28"/>
        </w:rPr>
        <w:t>.</w:t>
      </w:r>
    </w:p>
    <w:p w:rsidR="00A64C1E" w:rsidRDefault="00A64C1E" w:rsidP="005423AB">
      <w:pPr>
        <w:ind w:firstLine="709"/>
        <w:jc w:val="center"/>
        <w:rPr>
          <w:sz w:val="28"/>
          <w:szCs w:val="28"/>
        </w:rPr>
      </w:pPr>
    </w:p>
    <w:p w:rsidR="005423AB" w:rsidRPr="00A64C1E" w:rsidRDefault="005423AB" w:rsidP="005423AB">
      <w:pPr>
        <w:ind w:firstLine="709"/>
        <w:jc w:val="center"/>
        <w:rPr>
          <w:sz w:val="28"/>
          <w:szCs w:val="28"/>
        </w:rPr>
      </w:pPr>
      <w:r w:rsidRPr="00A64C1E">
        <w:rPr>
          <w:sz w:val="28"/>
          <w:szCs w:val="28"/>
        </w:rPr>
        <w:t>Непрограммные расходы в области дорожного хозяйства</w:t>
      </w:r>
    </w:p>
    <w:p w:rsidR="005423AB" w:rsidRPr="00A64C1E" w:rsidRDefault="005423AB" w:rsidP="005423AB">
      <w:pPr>
        <w:ind w:firstLine="709"/>
        <w:jc w:val="both"/>
        <w:rPr>
          <w:sz w:val="28"/>
          <w:szCs w:val="28"/>
        </w:rPr>
      </w:pPr>
    </w:p>
    <w:p w:rsidR="005423AB" w:rsidRPr="00CC6784" w:rsidRDefault="005423AB" w:rsidP="005423AB">
      <w:pPr>
        <w:ind w:firstLine="709"/>
        <w:jc w:val="both"/>
        <w:rPr>
          <w:sz w:val="28"/>
          <w:szCs w:val="28"/>
        </w:rPr>
      </w:pPr>
      <w:r w:rsidRPr="00A64C1E">
        <w:rPr>
          <w:sz w:val="28"/>
          <w:szCs w:val="28"/>
        </w:rPr>
        <w:t xml:space="preserve">В 2015 году МО «Город Архангельск» </w:t>
      </w:r>
      <w:r w:rsidRPr="00CC6784">
        <w:rPr>
          <w:sz w:val="28"/>
          <w:szCs w:val="28"/>
        </w:rPr>
        <w:t xml:space="preserve">перечислено </w:t>
      </w:r>
      <w:r w:rsidRPr="008A0931">
        <w:rPr>
          <w:b/>
          <w:sz w:val="28"/>
          <w:szCs w:val="28"/>
        </w:rPr>
        <w:t>97,78 млн. рублей</w:t>
      </w:r>
      <w:r w:rsidRPr="00CC6784">
        <w:rPr>
          <w:sz w:val="28"/>
          <w:szCs w:val="28"/>
        </w:rPr>
        <w:t xml:space="preserve"> </w:t>
      </w:r>
      <w:r w:rsidR="00CC6784" w:rsidRPr="00CC6784">
        <w:rPr>
          <w:sz w:val="28"/>
          <w:szCs w:val="28"/>
        </w:rPr>
        <w:t>из</w:t>
      </w:r>
      <w:r w:rsidRPr="00CC6784">
        <w:rPr>
          <w:sz w:val="28"/>
          <w:szCs w:val="28"/>
        </w:rPr>
        <w:t xml:space="preserve"> областного бюджета на софинансирование дорожной деятельности в отношении автомобильных дорог общего пользования местного значения,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p w:rsidR="00AF31D1" w:rsidRPr="00A64C1E" w:rsidRDefault="00AF31D1" w:rsidP="00A5150B">
      <w:pPr>
        <w:ind w:firstLine="709"/>
        <w:jc w:val="both"/>
        <w:rPr>
          <w:bCs/>
          <w:sz w:val="28"/>
          <w:szCs w:val="28"/>
        </w:rPr>
      </w:pPr>
    </w:p>
    <w:p w:rsidR="00AF31D1" w:rsidRPr="00CC6784" w:rsidRDefault="00CC6784" w:rsidP="00CC6784">
      <w:pPr>
        <w:ind w:left="709"/>
        <w:contextualSpacing/>
        <w:jc w:val="center"/>
        <w:rPr>
          <w:sz w:val="28"/>
          <w:szCs w:val="28"/>
        </w:rPr>
      </w:pPr>
      <w:r>
        <w:rPr>
          <w:sz w:val="28"/>
          <w:szCs w:val="28"/>
        </w:rPr>
        <w:t xml:space="preserve">5. </w:t>
      </w:r>
      <w:r w:rsidR="00AF31D1" w:rsidRPr="00CC6784">
        <w:rPr>
          <w:sz w:val="28"/>
          <w:szCs w:val="28"/>
        </w:rPr>
        <w:t>АГЕНТСТВО</w:t>
      </w:r>
      <w:r w:rsidR="005423AB" w:rsidRPr="00CC6784">
        <w:rPr>
          <w:sz w:val="28"/>
          <w:szCs w:val="28"/>
        </w:rPr>
        <w:t xml:space="preserve"> </w:t>
      </w:r>
      <w:r w:rsidR="00AF31D1" w:rsidRPr="00CC6784">
        <w:rPr>
          <w:sz w:val="28"/>
          <w:szCs w:val="28"/>
        </w:rPr>
        <w:t>ГОСУДАРСТВЕННОЙ ПРОТИВОПОЖАРНОЙ СЛУЖБЫ И ГРАЖДАНСКОЙ ЗАЩИТЫ АРХАНГЕЛЬСКОЙ ОБЛАСТИ</w:t>
      </w:r>
    </w:p>
    <w:p w:rsidR="00AF31D1" w:rsidRPr="00A64C1E" w:rsidRDefault="00AF31D1" w:rsidP="00A5150B">
      <w:pPr>
        <w:ind w:firstLine="709"/>
        <w:jc w:val="both"/>
        <w:rPr>
          <w:bCs/>
          <w:sz w:val="28"/>
          <w:szCs w:val="28"/>
        </w:rPr>
      </w:pPr>
    </w:p>
    <w:p w:rsidR="00F85FB0" w:rsidRPr="00A64C1E" w:rsidRDefault="00CC6784" w:rsidP="00A5150B">
      <w:pPr>
        <w:ind w:firstLine="709"/>
        <w:jc w:val="both"/>
        <w:rPr>
          <w:sz w:val="28"/>
          <w:szCs w:val="28"/>
        </w:rPr>
      </w:pPr>
      <w:r>
        <w:rPr>
          <w:sz w:val="28"/>
          <w:szCs w:val="28"/>
        </w:rPr>
        <w:t>В рамках г</w:t>
      </w:r>
      <w:r w:rsidR="00F85FB0" w:rsidRPr="00A64C1E">
        <w:rPr>
          <w:sz w:val="28"/>
          <w:szCs w:val="28"/>
        </w:rPr>
        <w:t>осударственн</w:t>
      </w:r>
      <w:r>
        <w:rPr>
          <w:sz w:val="28"/>
          <w:szCs w:val="28"/>
        </w:rPr>
        <w:t>ой</w:t>
      </w:r>
      <w:r w:rsidR="00F85FB0" w:rsidRPr="00A64C1E">
        <w:rPr>
          <w:sz w:val="28"/>
          <w:szCs w:val="28"/>
        </w:rPr>
        <w:t xml:space="preserve"> программ</w:t>
      </w:r>
      <w:r>
        <w:rPr>
          <w:sz w:val="28"/>
          <w:szCs w:val="28"/>
        </w:rPr>
        <w:t>ы</w:t>
      </w:r>
      <w:r w:rsidR="00F85FB0" w:rsidRPr="00A64C1E">
        <w:rPr>
          <w:sz w:val="28"/>
          <w:szCs w:val="28"/>
        </w:rPr>
        <w:t xml:space="preserve"> Архангельской области </w:t>
      </w:r>
      <w:r w:rsidR="00F85FB0" w:rsidRPr="008A0931">
        <w:rPr>
          <w:b/>
          <w:i/>
          <w:sz w:val="28"/>
          <w:szCs w:val="28"/>
        </w:rPr>
        <w:t>«</w:t>
      </w:r>
      <w:r w:rsidR="00F85FB0" w:rsidRPr="00A64C1E">
        <w:rPr>
          <w:b/>
          <w:i/>
          <w:sz w:val="28"/>
          <w:szCs w:val="28"/>
        </w:rPr>
        <w:t xml:space="preserve">Защита населения и территорий Архангельской области от чрезвычайных ситуаций, обеспечение пожарной безопасности и безопасности людей на водных объектах (2014 </w:t>
      </w:r>
      <w:r>
        <w:rPr>
          <w:b/>
          <w:i/>
          <w:sz w:val="28"/>
          <w:szCs w:val="28"/>
        </w:rPr>
        <w:t>–</w:t>
      </w:r>
      <w:r w:rsidR="00F85FB0" w:rsidRPr="00A64C1E">
        <w:rPr>
          <w:b/>
          <w:i/>
          <w:sz w:val="28"/>
          <w:szCs w:val="28"/>
        </w:rPr>
        <w:t xml:space="preserve"> 2020 годы)</w:t>
      </w:r>
      <w:r w:rsidR="00F85FB0" w:rsidRPr="008A0931">
        <w:rPr>
          <w:b/>
          <w:i/>
          <w:sz w:val="28"/>
          <w:szCs w:val="28"/>
        </w:rPr>
        <w:t>»</w:t>
      </w:r>
      <w:r w:rsidR="00FD4CB0" w:rsidRPr="00A64C1E">
        <w:rPr>
          <w:sz w:val="28"/>
          <w:szCs w:val="28"/>
        </w:rPr>
        <w:t xml:space="preserve"> </w:t>
      </w:r>
      <w:r w:rsidR="0080324C" w:rsidRPr="00A64C1E">
        <w:rPr>
          <w:sz w:val="28"/>
          <w:szCs w:val="28"/>
        </w:rPr>
        <w:t>на</w:t>
      </w:r>
      <w:r w:rsidR="00FD4CB0" w:rsidRPr="00A64C1E">
        <w:rPr>
          <w:sz w:val="28"/>
          <w:szCs w:val="28"/>
        </w:rPr>
        <w:t xml:space="preserve"> реализацию </w:t>
      </w:r>
      <w:r w:rsidR="009F438C" w:rsidRPr="00A64C1E">
        <w:rPr>
          <w:sz w:val="28"/>
          <w:szCs w:val="28"/>
        </w:rPr>
        <w:t xml:space="preserve">мероприятий </w:t>
      </w:r>
      <w:r w:rsidR="00FD4CB0" w:rsidRPr="00A64C1E">
        <w:rPr>
          <w:sz w:val="28"/>
          <w:szCs w:val="28"/>
        </w:rPr>
        <w:t xml:space="preserve">программы </w:t>
      </w:r>
      <w:r w:rsidRPr="00A64C1E">
        <w:rPr>
          <w:sz w:val="28"/>
          <w:szCs w:val="28"/>
        </w:rPr>
        <w:t xml:space="preserve">выделялись </w:t>
      </w:r>
      <w:r w:rsidRPr="00CC6784">
        <w:rPr>
          <w:sz w:val="28"/>
          <w:szCs w:val="28"/>
        </w:rPr>
        <w:t xml:space="preserve">средства из областного бюджета </w:t>
      </w:r>
      <w:r w:rsidR="00FD4CB0" w:rsidRPr="00CC6784">
        <w:rPr>
          <w:sz w:val="28"/>
          <w:szCs w:val="28"/>
        </w:rPr>
        <w:t xml:space="preserve">в общей сумме </w:t>
      </w:r>
      <w:r w:rsidR="00FD4CB0" w:rsidRPr="008A0931">
        <w:rPr>
          <w:b/>
          <w:sz w:val="28"/>
          <w:szCs w:val="28"/>
        </w:rPr>
        <w:t>215,65 млн. рублей</w:t>
      </w:r>
      <w:r w:rsidR="00FD4CB0" w:rsidRPr="00A64C1E">
        <w:rPr>
          <w:sz w:val="28"/>
          <w:szCs w:val="28"/>
        </w:rPr>
        <w:t>, в том числе на</w:t>
      </w:r>
      <w:r w:rsidR="0080324C" w:rsidRPr="00A64C1E">
        <w:rPr>
          <w:sz w:val="28"/>
          <w:szCs w:val="28"/>
        </w:rPr>
        <w:t>:</w:t>
      </w:r>
    </w:p>
    <w:p w:rsidR="007A7979" w:rsidRPr="00907BBD" w:rsidRDefault="00AF31D1" w:rsidP="007A7979">
      <w:pPr>
        <w:ind w:firstLine="709"/>
        <w:jc w:val="both"/>
        <w:rPr>
          <w:sz w:val="28"/>
          <w:szCs w:val="28"/>
        </w:rPr>
      </w:pPr>
      <w:r w:rsidRPr="00A64C1E">
        <w:rPr>
          <w:sz w:val="28"/>
          <w:szCs w:val="28"/>
        </w:rPr>
        <w:t>-</w:t>
      </w:r>
      <w:r w:rsidR="007A7979" w:rsidRPr="00A64C1E">
        <w:rPr>
          <w:sz w:val="28"/>
          <w:szCs w:val="28"/>
        </w:rPr>
        <w:t xml:space="preserve"> реализацию полномочий по тушению пожаров на территории                         о. Хабарка (пожарная часть 77), о. Бревенник (</w:t>
      </w:r>
      <w:r w:rsidR="00CC6784" w:rsidRPr="00A64C1E">
        <w:rPr>
          <w:sz w:val="28"/>
          <w:szCs w:val="28"/>
        </w:rPr>
        <w:t xml:space="preserve">пожарная часть </w:t>
      </w:r>
      <w:r w:rsidR="007A7979" w:rsidRPr="00A64C1E">
        <w:rPr>
          <w:sz w:val="28"/>
          <w:szCs w:val="28"/>
        </w:rPr>
        <w:t>69), порта Экономия (</w:t>
      </w:r>
      <w:r w:rsidR="00CC6784" w:rsidRPr="00A64C1E">
        <w:rPr>
          <w:sz w:val="28"/>
          <w:szCs w:val="28"/>
        </w:rPr>
        <w:t xml:space="preserve">пожарная часть </w:t>
      </w:r>
      <w:r w:rsidR="007A7979" w:rsidRPr="00A64C1E">
        <w:rPr>
          <w:sz w:val="28"/>
          <w:szCs w:val="28"/>
        </w:rPr>
        <w:t>78), о. Кего (</w:t>
      </w:r>
      <w:r w:rsidR="00CC6784" w:rsidRPr="00A64C1E">
        <w:rPr>
          <w:sz w:val="28"/>
          <w:szCs w:val="28"/>
        </w:rPr>
        <w:t xml:space="preserve">пожарная часть </w:t>
      </w:r>
      <w:r w:rsidR="007A7979" w:rsidRPr="00A64C1E">
        <w:rPr>
          <w:sz w:val="28"/>
          <w:szCs w:val="28"/>
        </w:rPr>
        <w:t>99), п. Турдеево (ОП</w:t>
      </w:r>
      <w:r w:rsidR="007A7979" w:rsidRPr="00907BBD">
        <w:rPr>
          <w:sz w:val="28"/>
          <w:szCs w:val="28"/>
        </w:rPr>
        <w:t xml:space="preserve"> </w:t>
      </w:r>
      <w:r w:rsidR="00CC6784" w:rsidRPr="00A64C1E">
        <w:rPr>
          <w:sz w:val="28"/>
          <w:szCs w:val="28"/>
        </w:rPr>
        <w:t xml:space="preserve">пожарная часть </w:t>
      </w:r>
      <w:r w:rsidR="007A7979" w:rsidRPr="00907BBD">
        <w:rPr>
          <w:sz w:val="28"/>
          <w:szCs w:val="28"/>
        </w:rPr>
        <w:t xml:space="preserve">94), содержание ГКУ Архангельской области ОГПС № 20 </w:t>
      </w:r>
      <w:r w:rsidR="00215506" w:rsidRPr="00215506">
        <w:rPr>
          <w:sz w:val="28"/>
          <w:szCs w:val="28"/>
        </w:rPr>
        <w:t xml:space="preserve">в </w:t>
      </w:r>
      <w:r w:rsidR="008A0931">
        <w:rPr>
          <w:sz w:val="28"/>
          <w:szCs w:val="28"/>
        </w:rPr>
        <w:t>размере</w:t>
      </w:r>
      <w:r w:rsidR="00215506" w:rsidRPr="00215506">
        <w:rPr>
          <w:sz w:val="28"/>
          <w:szCs w:val="28"/>
        </w:rPr>
        <w:t xml:space="preserve"> </w:t>
      </w:r>
      <w:r w:rsidR="007A7979" w:rsidRPr="008A0931">
        <w:rPr>
          <w:b/>
          <w:sz w:val="28"/>
          <w:szCs w:val="28"/>
        </w:rPr>
        <w:t>55,87 млн. рублей</w:t>
      </w:r>
      <w:r w:rsidR="007A7979" w:rsidRPr="00CC6784">
        <w:rPr>
          <w:sz w:val="28"/>
          <w:szCs w:val="28"/>
        </w:rPr>
        <w:t>;</w:t>
      </w:r>
    </w:p>
    <w:p w:rsidR="007A7979" w:rsidRPr="00215506" w:rsidRDefault="00F518AB" w:rsidP="007A7979">
      <w:pPr>
        <w:ind w:firstLine="709"/>
        <w:jc w:val="both"/>
        <w:rPr>
          <w:sz w:val="28"/>
          <w:szCs w:val="28"/>
        </w:rPr>
      </w:pPr>
      <w:r>
        <w:rPr>
          <w:sz w:val="28"/>
          <w:szCs w:val="28"/>
        </w:rPr>
        <w:t>-</w:t>
      </w:r>
      <w:r w:rsidR="007A7979" w:rsidRPr="00907BBD">
        <w:rPr>
          <w:sz w:val="28"/>
          <w:szCs w:val="28"/>
        </w:rPr>
        <w:t xml:space="preserve"> создание комплексной системы экстренного оповещения населения об угрозе возникновения или </w:t>
      </w:r>
      <w:r w:rsidR="00215506">
        <w:rPr>
          <w:sz w:val="28"/>
          <w:szCs w:val="28"/>
        </w:rPr>
        <w:t xml:space="preserve">о </w:t>
      </w:r>
      <w:r w:rsidR="007A7979" w:rsidRPr="00907BBD">
        <w:rPr>
          <w:sz w:val="28"/>
          <w:szCs w:val="28"/>
        </w:rPr>
        <w:t>возникновении чрезвычайных ситуаций на территории МО «Город Архангельск</w:t>
      </w:r>
      <w:r w:rsidR="007A7979" w:rsidRPr="00215506">
        <w:rPr>
          <w:sz w:val="28"/>
          <w:szCs w:val="28"/>
        </w:rPr>
        <w:t xml:space="preserve">» </w:t>
      </w:r>
      <w:r w:rsidR="00215506">
        <w:rPr>
          <w:sz w:val="28"/>
          <w:szCs w:val="28"/>
        </w:rPr>
        <w:t xml:space="preserve">в </w:t>
      </w:r>
      <w:r w:rsidR="008A0931">
        <w:rPr>
          <w:sz w:val="28"/>
          <w:szCs w:val="28"/>
        </w:rPr>
        <w:t>размере</w:t>
      </w:r>
      <w:r w:rsidR="00215506">
        <w:rPr>
          <w:sz w:val="28"/>
          <w:szCs w:val="28"/>
        </w:rPr>
        <w:t xml:space="preserve"> </w:t>
      </w:r>
      <w:r w:rsidR="007A7979" w:rsidRPr="008A0931">
        <w:rPr>
          <w:b/>
          <w:sz w:val="28"/>
          <w:szCs w:val="28"/>
        </w:rPr>
        <w:t>33,78 млн. рублей</w:t>
      </w:r>
      <w:r w:rsidR="007A7979" w:rsidRPr="00215506">
        <w:rPr>
          <w:sz w:val="28"/>
          <w:szCs w:val="28"/>
        </w:rPr>
        <w:t>;</w:t>
      </w:r>
    </w:p>
    <w:p w:rsidR="007A7979" w:rsidRPr="00907BBD" w:rsidRDefault="00F518AB" w:rsidP="007A7979">
      <w:pPr>
        <w:ind w:firstLine="709"/>
        <w:jc w:val="both"/>
        <w:rPr>
          <w:sz w:val="28"/>
          <w:szCs w:val="28"/>
        </w:rPr>
      </w:pPr>
      <w:r>
        <w:rPr>
          <w:sz w:val="28"/>
          <w:szCs w:val="28"/>
        </w:rPr>
        <w:t>-</w:t>
      </w:r>
      <w:r w:rsidR="007A7979" w:rsidRPr="00907BBD">
        <w:rPr>
          <w:sz w:val="28"/>
          <w:szCs w:val="28"/>
        </w:rPr>
        <w:t xml:space="preserve"> осуществление полномочий в </w:t>
      </w:r>
      <w:r w:rsidR="00215506">
        <w:rPr>
          <w:sz w:val="28"/>
          <w:szCs w:val="28"/>
        </w:rPr>
        <w:t>сфере</w:t>
      </w:r>
      <w:r w:rsidR="007A7979" w:rsidRPr="00907BBD">
        <w:rPr>
          <w:sz w:val="28"/>
          <w:szCs w:val="28"/>
        </w:rPr>
        <w:t xml:space="preserve"> гражданской обороны, предупреждения и ликвидации последствий чрезвычайных ситуаций, защиты населения и территорий от чрезвычайных ситуаций природного и техногенного характера, выполнение аварийно-спасательных и других неотложных работ, в том числе водолазных работ, работ по обезвреживанию и уничтожению взрывоопасных предметов</w:t>
      </w:r>
      <w:r w:rsidR="00215506">
        <w:rPr>
          <w:sz w:val="28"/>
          <w:szCs w:val="28"/>
        </w:rPr>
        <w:t>,</w:t>
      </w:r>
      <w:r w:rsidR="007A7979" w:rsidRPr="00907BBD">
        <w:rPr>
          <w:sz w:val="28"/>
          <w:szCs w:val="28"/>
        </w:rPr>
        <w:t xml:space="preserve"> </w:t>
      </w:r>
      <w:r w:rsidR="007A7979" w:rsidRPr="00215506">
        <w:rPr>
          <w:sz w:val="28"/>
          <w:szCs w:val="28"/>
        </w:rPr>
        <w:t xml:space="preserve">в </w:t>
      </w:r>
      <w:r w:rsidR="008A0931">
        <w:rPr>
          <w:sz w:val="28"/>
          <w:szCs w:val="28"/>
        </w:rPr>
        <w:t>размере</w:t>
      </w:r>
      <w:r w:rsidR="007A7979" w:rsidRPr="00215506">
        <w:rPr>
          <w:sz w:val="28"/>
          <w:szCs w:val="28"/>
        </w:rPr>
        <w:t xml:space="preserve"> </w:t>
      </w:r>
      <w:r w:rsidR="007A7979" w:rsidRPr="008A0931">
        <w:rPr>
          <w:b/>
          <w:sz w:val="28"/>
          <w:szCs w:val="28"/>
        </w:rPr>
        <w:t>65,35 млн. рублей</w:t>
      </w:r>
      <w:r w:rsidR="007A7979" w:rsidRPr="00215506">
        <w:rPr>
          <w:sz w:val="28"/>
          <w:szCs w:val="28"/>
        </w:rPr>
        <w:t>;</w:t>
      </w:r>
    </w:p>
    <w:p w:rsidR="007A7979" w:rsidRPr="00215506" w:rsidRDefault="00F518AB" w:rsidP="007A7979">
      <w:pPr>
        <w:ind w:firstLine="709"/>
        <w:jc w:val="both"/>
        <w:rPr>
          <w:sz w:val="28"/>
          <w:szCs w:val="28"/>
        </w:rPr>
      </w:pPr>
      <w:r>
        <w:rPr>
          <w:sz w:val="28"/>
          <w:szCs w:val="28"/>
        </w:rPr>
        <w:t>-</w:t>
      </w:r>
      <w:r w:rsidR="007A7979" w:rsidRPr="00907BBD">
        <w:rPr>
          <w:sz w:val="28"/>
          <w:szCs w:val="28"/>
        </w:rPr>
        <w:t xml:space="preserve"> проведение аварийно-спасательных работ, проведение аварийно-спасательных работ, связанных с тушением пожаров, прием и обработка обращений об оказании помощи от граждан и организаций, проведение профилактических мероприятий по обеспечению безопасности населения на территории МО «Город Архангельск» </w:t>
      </w:r>
      <w:r w:rsidR="007A7979" w:rsidRPr="00215506">
        <w:rPr>
          <w:sz w:val="28"/>
          <w:szCs w:val="28"/>
        </w:rPr>
        <w:t xml:space="preserve">в </w:t>
      </w:r>
      <w:r w:rsidR="008A0931">
        <w:rPr>
          <w:sz w:val="28"/>
          <w:szCs w:val="28"/>
        </w:rPr>
        <w:t>размере</w:t>
      </w:r>
      <w:r w:rsidR="007A7979" w:rsidRPr="00215506">
        <w:rPr>
          <w:sz w:val="28"/>
          <w:szCs w:val="28"/>
        </w:rPr>
        <w:t xml:space="preserve"> </w:t>
      </w:r>
      <w:r w:rsidR="007A7979" w:rsidRPr="008A0931">
        <w:rPr>
          <w:b/>
          <w:sz w:val="28"/>
          <w:szCs w:val="28"/>
        </w:rPr>
        <w:t>56,29 млн. рублей</w:t>
      </w:r>
      <w:r w:rsidRPr="00215506">
        <w:rPr>
          <w:sz w:val="28"/>
          <w:szCs w:val="28"/>
        </w:rPr>
        <w:t>.</w:t>
      </w:r>
    </w:p>
    <w:p w:rsidR="00F518AB" w:rsidRPr="00215506" w:rsidRDefault="00215506" w:rsidP="00215506">
      <w:pPr>
        <w:ind w:left="851"/>
        <w:contextualSpacing/>
        <w:jc w:val="center"/>
        <w:rPr>
          <w:sz w:val="26"/>
          <w:szCs w:val="26"/>
        </w:rPr>
      </w:pPr>
      <w:r>
        <w:rPr>
          <w:sz w:val="26"/>
          <w:szCs w:val="26"/>
        </w:rPr>
        <w:lastRenderedPageBreak/>
        <w:t xml:space="preserve">6. </w:t>
      </w:r>
      <w:r w:rsidR="00F518AB" w:rsidRPr="00215506">
        <w:rPr>
          <w:sz w:val="26"/>
          <w:szCs w:val="26"/>
        </w:rPr>
        <w:t>АДМИНИСТРАЦИЯ ГУБЕРНАТОРА АРХАНГЕЛЬСКОЙ ОБЛАСТИ И ПРАВИТЕЛЬСТВА АРХАНГЕЛЬСКОЙ ОБЛАСТИ</w:t>
      </w:r>
    </w:p>
    <w:p w:rsidR="00F518AB" w:rsidRPr="00907BBD" w:rsidRDefault="00F518AB" w:rsidP="007A7979">
      <w:pPr>
        <w:ind w:firstLine="709"/>
        <w:jc w:val="both"/>
        <w:rPr>
          <w:sz w:val="28"/>
          <w:szCs w:val="28"/>
        </w:rPr>
      </w:pPr>
    </w:p>
    <w:p w:rsidR="009F438C" w:rsidRPr="00215506" w:rsidRDefault="00F518AB" w:rsidP="000C2DD5">
      <w:pPr>
        <w:pStyle w:val="CharChar"/>
        <w:tabs>
          <w:tab w:val="left" w:pos="993"/>
        </w:tabs>
        <w:spacing w:after="0" w:line="240" w:lineRule="auto"/>
        <w:rPr>
          <w:sz w:val="28"/>
          <w:szCs w:val="28"/>
        </w:rPr>
      </w:pPr>
      <w:r>
        <w:rPr>
          <w:sz w:val="28"/>
          <w:szCs w:val="28"/>
        </w:rPr>
        <w:t>В рамках г</w:t>
      </w:r>
      <w:r w:rsidR="009F438C" w:rsidRPr="00907BBD">
        <w:rPr>
          <w:sz w:val="28"/>
          <w:szCs w:val="28"/>
        </w:rPr>
        <w:t>осударственн</w:t>
      </w:r>
      <w:r>
        <w:rPr>
          <w:sz w:val="28"/>
          <w:szCs w:val="28"/>
        </w:rPr>
        <w:t>ой</w:t>
      </w:r>
      <w:r w:rsidR="009F438C" w:rsidRPr="00907BBD">
        <w:rPr>
          <w:sz w:val="28"/>
          <w:szCs w:val="28"/>
        </w:rPr>
        <w:t xml:space="preserve"> программ</w:t>
      </w:r>
      <w:r>
        <w:rPr>
          <w:sz w:val="28"/>
          <w:szCs w:val="28"/>
        </w:rPr>
        <w:t>ы</w:t>
      </w:r>
      <w:r w:rsidR="009F438C" w:rsidRPr="00907BBD">
        <w:rPr>
          <w:sz w:val="28"/>
          <w:szCs w:val="28"/>
        </w:rPr>
        <w:t xml:space="preserve"> Архангельской области </w:t>
      </w:r>
      <w:r w:rsidR="009F438C" w:rsidRPr="008A0931">
        <w:rPr>
          <w:b/>
          <w:i/>
          <w:sz w:val="28"/>
          <w:szCs w:val="28"/>
        </w:rPr>
        <w:t>«</w:t>
      </w:r>
      <w:r w:rsidR="009F438C" w:rsidRPr="00907BBD">
        <w:rPr>
          <w:b/>
          <w:i/>
          <w:sz w:val="28"/>
          <w:szCs w:val="28"/>
        </w:rPr>
        <w:t xml:space="preserve">Эффективное государственное управление в Архангельской области (2014 </w:t>
      </w:r>
      <w:r w:rsidR="00215506">
        <w:rPr>
          <w:b/>
          <w:i/>
          <w:sz w:val="28"/>
          <w:szCs w:val="28"/>
        </w:rPr>
        <w:t xml:space="preserve">– </w:t>
      </w:r>
      <w:r w:rsidR="009F438C" w:rsidRPr="00907BBD">
        <w:rPr>
          <w:b/>
          <w:i/>
          <w:sz w:val="28"/>
          <w:szCs w:val="28"/>
        </w:rPr>
        <w:t>2018 годы)</w:t>
      </w:r>
      <w:r w:rsidR="009F438C" w:rsidRPr="008A0931">
        <w:rPr>
          <w:b/>
          <w:i/>
          <w:sz w:val="28"/>
          <w:szCs w:val="28"/>
        </w:rPr>
        <w:t>»</w:t>
      </w:r>
      <w:r w:rsidR="009F438C" w:rsidRPr="00907BBD">
        <w:rPr>
          <w:sz w:val="28"/>
          <w:szCs w:val="28"/>
        </w:rPr>
        <w:t xml:space="preserve"> выделялись средства </w:t>
      </w:r>
      <w:r w:rsidR="00215506">
        <w:rPr>
          <w:sz w:val="28"/>
          <w:szCs w:val="28"/>
        </w:rPr>
        <w:t xml:space="preserve">из областного бюджета </w:t>
      </w:r>
      <w:r w:rsidR="007E7ABB" w:rsidRPr="00907BBD">
        <w:rPr>
          <w:sz w:val="28"/>
          <w:szCs w:val="28"/>
        </w:rPr>
        <w:t>в том числе</w:t>
      </w:r>
      <w:r w:rsidR="007E7ABB">
        <w:rPr>
          <w:sz w:val="28"/>
          <w:szCs w:val="28"/>
        </w:rPr>
        <w:t xml:space="preserve"> </w:t>
      </w:r>
      <w:r w:rsidR="00215506">
        <w:rPr>
          <w:sz w:val="28"/>
          <w:szCs w:val="28"/>
        </w:rPr>
        <w:t xml:space="preserve">на реализацию </w:t>
      </w:r>
      <w:r w:rsidR="009F438C" w:rsidRPr="00907BBD">
        <w:rPr>
          <w:sz w:val="28"/>
          <w:szCs w:val="28"/>
        </w:rPr>
        <w:t>подпрограмм</w:t>
      </w:r>
      <w:r w:rsidR="00215506">
        <w:rPr>
          <w:sz w:val="28"/>
          <w:szCs w:val="28"/>
        </w:rPr>
        <w:t>ы</w:t>
      </w:r>
      <w:r w:rsidR="009F438C" w:rsidRPr="00907BBD">
        <w:rPr>
          <w:sz w:val="28"/>
          <w:szCs w:val="28"/>
        </w:rPr>
        <w:t xml:space="preserve"> </w:t>
      </w:r>
      <w:r w:rsidR="009F438C" w:rsidRPr="008A0931">
        <w:rPr>
          <w:b/>
          <w:i/>
          <w:sz w:val="28"/>
          <w:szCs w:val="28"/>
        </w:rPr>
        <w:t>«</w:t>
      </w:r>
      <w:r w:rsidR="009F438C" w:rsidRPr="00A64C1E">
        <w:rPr>
          <w:b/>
          <w:i/>
          <w:sz w:val="28"/>
          <w:szCs w:val="28"/>
        </w:rPr>
        <w:t xml:space="preserve">Обеспечение доступности и качества предоставления государственных и муниципальных услуг по принципу </w:t>
      </w:r>
      <w:r w:rsidR="00215506">
        <w:rPr>
          <w:b/>
          <w:i/>
          <w:sz w:val="28"/>
          <w:szCs w:val="28"/>
        </w:rPr>
        <w:t>«</w:t>
      </w:r>
      <w:r w:rsidR="009F438C" w:rsidRPr="00A64C1E">
        <w:rPr>
          <w:b/>
          <w:i/>
          <w:sz w:val="28"/>
          <w:szCs w:val="28"/>
        </w:rPr>
        <w:t>одного окна</w:t>
      </w:r>
      <w:r w:rsidR="00215506">
        <w:rPr>
          <w:b/>
          <w:i/>
          <w:sz w:val="28"/>
          <w:szCs w:val="28"/>
        </w:rPr>
        <w:t>»</w:t>
      </w:r>
      <w:r w:rsidR="009F438C" w:rsidRPr="00A64C1E">
        <w:rPr>
          <w:b/>
          <w:i/>
          <w:sz w:val="28"/>
          <w:szCs w:val="28"/>
        </w:rPr>
        <w:t>, на базе многофункциональных центров</w:t>
      </w:r>
      <w:r w:rsidR="009F438C" w:rsidRPr="008A0931">
        <w:rPr>
          <w:b/>
          <w:i/>
          <w:sz w:val="28"/>
          <w:szCs w:val="28"/>
        </w:rPr>
        <w:t>»</w:t>
      </w:r>
      <w:r>
        <w:rPr>
          <w:sz w:val="28"/>
          <w:szCs w:val="28"/>
        </w:rPr>
        <w:t>.</w:t>
      </w:r>
      <w:r w:rsidR="009F438C" w:rsidRPr="00907BBD">
        <w:rPr>
          <w:sz w:val="28"/>
          <w:szCs w:val="28"/>
        </w:rPr>
        <w:t xml:space="preserve"> </w:t>
      </w:r>
      <w:r w:rsidR="00215506">
        <w:rPr>
          <w:sz w:val="28"/>
          <w:szCs w:val="28"/>
        </w:rPr>
        <w:t>В</w:t>
      </w:r>
      <w:r w:rsidR="009F438C" w:rsidRPr="00907BBD">
        <w:rPr>
          <w:sz w:val="28"/>
          <w:szCs w:val="28"/>
        </w:rPr>
        <w:t xml:space="preserve"> отчетн</w:t>
      </w:r>
      <w:r w:rsidR="00215506">
        <w:rPr>
          <w:sz w:val="28"/>
          <w:szCs w:val="28"/>
        </w:rPr>
        <w:t>ом</w:t>
      </w:r>
      <w:r w:rsidR="009F438C" w:rsidRPr="00907BBD">
        <w:rPr>
          <w:sz w:val="28"/>
          <w:szCs w:val="28"/>
        </w:rPr>
        <w:t xml:space="preserve"> период</w:t>
      </w:r>
      <w:r w:rsidR="00215506">
        <w:rPr>
          <w:sz w:val="28"/>
          <w:szCs w:val="28"/>
        </w:rPr>
        <w:t>е</w:t>
      </w:r>
      <w:r w:rsidR="009F438C" w:rsidRPr="00907BBD">
        <w:rPr>
          <w:sz w:val="28"/>
          <w:szCs w:val="28"/>
        </w:rPr>
        <w:t xml:space="preserve"> средства направлены на организацию предоставления государственных и муниципальных услуг по принципу «одного окна» в </w:t>
      </w:r>
      <w:r w:rsidR="00215506">
        <w:rPr>
          <w:sz w:val="28"/>
          <w:szCs w:val="28"/>
        </w:rPr>
        <w:t>действующих</w:t>
      </w:r>
      <w:r w:rsidR="009F438C" w:rsidRPr="00907BBD">
        <w:rPr>
          <w:sz w:val="28"/>
          <w:szCs w:val="28"/>
        </w:rPr>
        <w:t xml:space="preserve"> многофункциональных центрах (далее </w:t>
      </w:r>
      <w:r w:rsidR="00215506">
        <w:rPr>
          <w:sz w:val="28"/>
          <w:szCs w:val="28"/>
        </w:rPr>
        <w:t xml:space="preserve">– </w:t>
      </w:r>
      <w:r w:rsidR="009F438C" w:rsidRPr="00907BBD">
        <w:rPr>
          <w:sz w:val="28"/>
          <w:szCs w:val="28"/>
        </w:rPr>
        <w:t xml:space="preserve">МФЦ), на создание и развитие сети МФЦ, а также на капитальные вложения в объекты недвижимости для размещения МФЦ </w:t>
      </w:r>
      <w:r w:rsidR="009F438C" w:rsidRPr="00215506">
        <w:rPr>
          <w:sz w:val="28"/>
          <w:szCs w:val="28"/>
        </w:rPr>
        <w:t xml:space="preserve">в </w:t>
      </w:r>
      <w:r w:rsidR="00596373" w:rsidRPr="00215506">
        <w:rPr>
          <w:sz w:val="28"/>
          <w:szCs w:val="28"/>
        </w:rPr>
        <w:t>общей</w:t>
      </w:r>
      <w:r w:rsidR="009F438C" w:rsidRPr="00215506">
        <w:rPr>
          <w:sz w:val="28"/>
          <w:szCs w:val="28"/>
        </w:rPr>
        <w:t xml:space="preserve"> </w:t>
      </w:r>
      <w:r w:rsidR="00596373" w:rsidRPr="00215506">
        <w:rPr>
          <w:sz w:val="28"/>
          <w:szCs w:val="28"/>
        </w:rPr>
        <w:t xml:space="preserve">сумме </w:t>
      </w:r>
      <w:r w:rsidR="00C0548C" w:rsidRPr="008A0931">
        <w:rPr>
          <w:b/>
          <w:sz w:val="28"/>
          <w:szCs w:val="28"/>
        </w:rPr>
        <w:t>100,62 млн. рублей</w:t>
      </w:r>
      <w:r w:rsidR="00215506">
        <w:rPr>
          <w:sz w:val="28"/>
          <w:szCs w:val="28"/>
        </w:rPr>
        <w:t>,</w:t>
      </w:r>
      <w:r w:rsidR="00C0548C" w:rsidRPr="00215506">
        <w:rPr>
          <w:sz w:val="28"/>
          <w:szCs w:val="28"/>
        </w:rPr>
        <w:t xml:space="preserve"> из них</w:t>
      </w:r>
      <w:r w:rsidR="002D387A">
        <w:rPr>
          <w:sz w:val="28"/>
          <w:szCs w:val="28"/>
        </w:rPr>
        <w:t>:</w:t>
      </w:r>
      <w:r w:rsidR="00C0548C" w:rsidRPr="00215506">
        <w:rPr>
          <w:sz w:val="28"/>
          <w:szCs w:val="28"/>
        </w:rPr>
        <w:t xml:space="preserve"> </w:t>
      </w:r>
      <w:r w:rsidR="00C0548C" w:rsidRPr="008A0931">
        <w:rPr>
          <w:b/>
          <w:sz w:val="28"/>
          <w:szCs w:val="28"/>
        </w:rPr>
        <w:t>77,75 млн. рублей</w:t>
      </w:r>
      <w:r w:rsidR="00C0548C" w:rsidRPr="00215506">
        <w:rPr>
          <w:sz w:val="28"/>
          <w:szCs w:val="28"/>
        </w:rPr>
        <w:t xml:space="preserve"> </w:t>
      </w:r>
      <w:r w:rsidR="00215506">
        <w:rPr>
          <w:sz w:val="28"/>
          <w:szCs w:val="28"/>
        </w:rPr>
        <w:t xml:space="preserve">– </w:t>
      </w:r>
      <w:r w:rsidR="00C0548C" w:rsidRPr="00215506">
        <w:rPr>
          <w:sz w:val="28"/>
          <w:szCs w:val="28"/>
        </w:rPr>
        <w:t xml:space="preserve">средства областного бюджета и </w:t>
      </w:r>
      <w:r w:rsidR="00C0548C" w:rsidRPr="008A0931">
        <w:rPr>
          <w:b/>
          <w:sz w:val="28"/>
          <w:szCs w:val="28"/>
        </w:rPr>
        <w:t>22,87 млн. рублей</w:t>
      </w:r>
      <w:r w:rsidR="00C0548C" w:rsidRPr="00215506">
        <w:rPr>
          <w:sz w:val="28"/>
          <w:szCs w:val="28"/>
        </w:rPr>
        <w:t xml:space="preserve"> </w:t>
      </w:r>
      <w:r w:rsidR="00215506">
        <w:rPr>
          <w:sz w:val="28"/>
          <w:szCs w:val="28"/>
        </w:rPr>
        <w:t>–</w:t>
      </w:r>
      <w:r w:rsidR="008A0931">
        <w:rPr>
          <w:sz w:val="28"/>
          <w:szCs w:val="28"/>
        </w:rPr>
        <w:t xml:space="preserve"> </w:t>
      </w:r>
      <w:r w:rsidR="00C0548C" w:rsidRPr="00215506">
        <w:rPr>
          <w:sz w:val="28"/>
          <w:szCs w:val="28"/>
        </w:rPr>
        <w:t>средства федерального бюджета</w:t>
      </w:r>
      <w:r w:rsidRPr="00215506">
        <w:rPr>
          <w:sz w:val="28"/>
          <w:szCs w:val="28"/>
        </w:rPr>
        <w:t>.</w:t>
      </w:r>
    </w:p>
    <w:p w:rsidR="00D51BB9" w:rsidRDefault="00D51BB9" w:rsidP="00F518AB">
      <w:pPr>
        <w:pStyle w:val="CharChar"/>
        <w:tabs>
          <w:tab w:val="left" w:pos="993"/>
        </w:tabs>
        <w:spacing w:after="0" w:line="240" w:lineRule="auto"/>
        <w:rPr>
          <w:sz w:val="28"/>
          <w:szCs w:val="28"/>
        </w:rPr>
      </w:pPr>
    </w:p>
    <w:p w:rsidR="00F518AB" w:rsidRPr="003855B2" w:rsidRDefault="002D387A" w:rsidP="00215506">
      <w:pPr>
        <w:pStyle w:val="ae"/>
        <w:ind w:left="1211"/>
        <w:contextualSpacing/>
        <w:jc w:val="center"/>
        <w:rPr>
          <w:color w:val="000000"/>
          <w:sz w:val="26"/>
          <w:szCs w:val="26"/>
        </w:rPr>
      </w:pPr>
      <w:r>
        <w:rPr>
          <w:color w:val="000000"/>
          <w:sz w:val="26"/>
          <w:szCs w:val="26"/>
        </w:rPr>
        <w:t>7.</w:t>
      </w:r>
      <w:r w:rsidR="00215506">
        <w:rPr>
          <w:color w:val="000000"/>
          <w:sz w:val="26"/>
          <w:szCs w:val="26"/>
        </w:rPr>
        <w:t xml:space="preserve"> </w:t>
      </w:r>
      <w:r w:rsidR="00F518AB" w:rsidRPr="003855B2">
        <w:rPr>
          <w:color w:val="000000"/>
          <w:sz w:val="26"/>
          <w:szCs w:val="26"/>
        </w:rPr>
        <w:t>МИНИСТЕРСТВО ПО МЕСТНОМУ САМОУПРАВЛЕНИЮ И ВНУТРЕННЕЙ ПОЛИТИКЕ АРХАНГЕЛЬСКОЙ ОБЛАСТИ</w:t>
      </w:r>
    </w:p>
    <w:p w:rsidR="00F518AB" w:rsidRPr="003855B2" w:rsidRDefault="00F518AB" w:rsidP="00F518AB">
      <w:pPr>
        <w:tabs>
          <w:tab w:val="left" w:pos="5940"/>
        </w:tabs>
        <w:jc w:val="center"/>
        <w:rPr>
          <w:color w:val="000000"/>
          <w:sz w:val="26"/>
          <w:szCs w:val="26"/>
        </w:rPr>
      </w:pPr>
    </w:p>
    <w:p w:rsidR="009346E4" w:rsidRDefault="00215506" w:rsidP="00EF1D87">
      <w:pPr>
        <w:ind w:firstLine="709"/>
        <w:jc w:val="both"/>
        <w:rPr>
          <w:b/>
          <w:i/>
          <w:sz w:val="28"/>
          <w:szCs w:val="28"/>
        </w:rPr>
      </w:pPr>
      <w:r>
        <w:rPr>
          <w:sz w:val="28"/>
          <w:szCs w:val="28"/>
        </w:rPr>
        <w:t>В рамках г</w:t>
      </w:r>
      <w:r w:rsidR="00596373" w:rsidRPr="00907BBD">
        <w:rPr>
          <w:sz w:val="28"/>
          <w:szCs w:val="28"/>
        </w:rPr>
        <w:t>осударственн</w:t>
      </w:r>
      <w:r>
        <w:rPr>
          <w:sz w:val="28"/>
          <w:szCs w:val="28"/>
        </w:rPr>
        <w:t>ой</w:t>
      </w:r>
      <w:r w:rsidR="00596373" w:rsidRPr="00907BBD">
        <w:rPr>
          <w:sz w:val="28"/>
          <w:szCs w:val="28"/>
        </w:rPr>
        <w:t xml:space="preserve"> программ</w:t>
      </w:r>
      <w:r>
        <w:rPr>
          <w:sz w:val="28"/>
          <w:szCs w:val="28"/>
        </w:rPr>
        <w:t>ы</w:t>
      </w:r>
      <w:r w:rsidR="00596373" w:rsidRPr="00907BBD">
        <w:rPr>
          <w:sz w:val="28"/>
          <w:szCs w:val="28"/>
        </w:rPr>
        <w:t xml:space="preserve"> Архангельской области </w:t>
      </w:r>
      <w:r w:rsidR="00596373" w:rsidRPr="008A0931">
        <w:rPr>
          <w:b/>
          <w:i/>
          <w:sz w:val="28"/>
          <w:szCs w:val="28"/>
        </w:rPr>
        <w:t>«</w:t>
      </w:r>
      <w:r w:rsidR="00596373" w:rsidRPr="00907BBD">
        <w:rPr>
          <w:b/>
          <w:i/>
          <w:color w:val="000000"/>
          <w:sz w:val="28"/>
          <w:szCs w:val="28"/>
        </w:rPr>
        <w:t>Развитие местного самоуправления в Архангельской области и государственная поддержка социально-ориентированных некоммерческих организаций (2014</w:t>
      </w:r>
      <w:r>
        <w:rPr>
          <w:b/>
          <w:i/>
          <w:color w:val="000000"/>
          <w:sz w:val="28"/>
          <w:szCs w:val="28"/>
        </w:rPr>
        <w:t xml:space="preserve"> – </w:t>
      </w:r>
      <w:r w:rsidR="00596373" w:rsidRPr="00907BBD">
        <w:rPr>
          <w:b/>
          <w:i/>
          <w:color w:val="000000"/>
          <w:sz w:val="28"/>
          <w:szCs w:val="28"/>
        </w:rPr>
        <w:t>2020 годы)</w:t>
      </w:r>
      <w:r w:rsidR="00596373" w:rsidRPr="008A0931">
        <w:rPr>
          <w:b/>
          <w:i/>
          <w:color w:val="000000"/>
          <w:sz w:val="28"/>
          <w:szCs w:val="28"/>
        </w:rPr>
        <w:t>»</w:t>
      </w:r>
      <w:r w:rsidR="00596373" w:rsidRPr="00907BBD">
        <w:rPr>
          <w:color w:val="000000"/>
          <w:sz w:val="28"/>
          <w:szCs w:val="28"/>
        </w:rPr>
        <w:t xml:space="preserve"> </w:t>
      </w:r>
      <w:r w:rsidR="00596373" w:rsidRPr="00907BBD">
        <w:rPr>
          <w:sz w:val="28"/>
          <w:szCs w:val="28"/>
        </w:rPr>
        <w:t xml:space="preserve">выделялись средства </w:t>
      </w:r>
      <w:r>
        <w:rPr>
          <w:sz w:val="28"/>
          <w:szCs w:val="28"/>
        </w:rPr>
        <w:t xml:space="preserve">из областного </w:t>
      </w:r>
      <w:proofErr w:type="gramStart"/>
      <w:r>
        <w:rPr>
          <w:sz w:val="28"/>
          <w:szCs w:val="28"/>
        </w:rPr>
        <w:t>бюджета</w:t>
      </w:r>
      <w:proofErr w:type="gramEnd"/>
      <w:r>
        <w:rPr>
          <w:sz w:val="28"/>
          <w:szCs w:val="28"/>
        </w:rPr>
        <w:t xml:space="preserve"> </w:t>
      </w:r>
      <w:r w:rsidR="000C2DD5" w:rsidRPr="00907BBD">
        <w:rPr>
          <w:sz w:val="28"/>
          <w:szCs w:val="28"/>
        </w:rPr>
        <w:t xml:space="preserve">в том числе </w:t>
      </w:r>
      <w:r w:rsidR="00596373" w:rsidRPr="00907BBD">
        <w:rPr>
          <w:sz w:val="28"/>
          <w:szCs w:val="28"/>
        </w:rPr>
        <w:t>на реализацию двух проектов территориального общественного самоуправления по направлению «Благоустройство населенного пункта»</w:t>
      </w:r>
      <w:r w:rsidR="009346E4" w:rsidRPr="00907BBD">
        <w:rPr>
          <w:sz w:val="28"/>
          <w:szCs w:val="28"/>
        </w:rPr>
        <w:t xml:space="preserve"> в муниципальном образовании «Город Архангельск» </w:t>
      </w:r>
      <w:r w:rsidR="002D387A">
        <w:rPr>
          <w:sz w:val="28"/>
          <w:szCs w:val="28"/>
        </w:rPr>
        <w:t>(</w:t>
      </w:r>
      <w:r w:rsidR="009346E4" w:rsidRPr="00907BBD">
        <w:rPr>
          <w:sz w:val="28"/>
          <w:szCs w:val="28"/>
        </w:rPr>
        <w:t>на проекты территориального общественного самоуправления «Краснофлотский» и «Хабарка»</w:t>
      </w:r>
      <w:r w:rsidR="002D387A">
        <w:rPr>
          <w:sz w:val="28"/>
          <w:szCs w:val="28"/>
        </w:rPr>
        <w:t>)</w:t>
      </w:r>
      <w:r w:rsidR="009346E4" w:rsidRPr="00907BBD">
        <w:rPr>
          <w:sz w:val="28"/>
          <w:szCs w:val="28"/>
        </w:rPr>
        <w:t xml:space="preserve"> в виде субсидий на развитие </w:t>
      </w:r>
      <w:r w:rsidR="009346E4" w:rsidRPr="002D387A">
        <w:rPr>
          <w:sz w:val="28"/>
          <w:szCs w:val="28"/>
        </w:rPr>
        <w:t xml:space="preserve">в сумме </w:t>
      </w:r>
      <w:r w:rsidR="009346E4" w:rsidRPr="008A0931">
        <w:rPr>
          <w:b/>
          <w:sz w:val="28"/>
          <w:szCs w:val="28"/>
        </w:rPr>
        <w:t>179,3 тыс. рублей</w:t>
      </w:r>
      <w:r w:rsidR="002D387A">
        <w:rPr>
          <w:sz w:val="28"/>
          <w:szCs w:val="28"/>
        </w:rPr>
        <w:t>.</w:t>
      </w:r>
      <w:r w:rsidR="00493618" w:rsidRPr="002D387A">
        <w:rPr>
          <w:sz w:val="28"/>
          <w:szCs w:val="28"/>
        </w:rPr>
        <w:t xml:space="preserve"> </w:t>
      </w:r>
    </w:p>
    <w:p w:rsidR="004F3EF0" w:rsidRDefault="004F3EF0" w:rsidP="00EF1D87">
      <w:pPr>
        <w:ind w:firstLine="709"/>
        <w:jc w:val="both"/>
        <w:rPr>
          <w:b/>
          <w:i/>
          <w:sz w:val="28"/>
          <w:szCs w:val="28"/>
        </w:rPr>
      </w:pPr>
    </w:p>
    <w:p w:rsidR="004F3EF0" w:rsidRPr="003855B2" w:rsidRDefault="002D387A" w:rsidP="002D387A">
      <w:pPr>
        <w:pStyle w:val="a7"/>
        <w:spacing w:after="0"/>
        <w:ind w:left="1211"/>
        <w:rPr>
          <w:color w:val="000000"/>
          <w:sz w:val="26"/>
          <w:szCs w:val="26"/>
        </w:rPr>
      </w:pPr>
      <w:r>
        <w:rPr>
          <w:color w:val="000000"/>
          <w:sz w:val="26"/>
          <w:szCs w:val="26"/>
        </w:rPr>
        <w:t xml:space="preserve">8. </w:t>
      </w:r>
      <w:r w:rsidR="004F3EF0" w:rsidRPr="003855B2">
        <w:rPr>
          <w:color w:val="000000"/>
          <w:sz w:val="26"/>
          <w:szCs w:val="26"/>
        </w:rPr>
        <w:t>МИНИСТЕРСТВО КУЛЬТУРЫ АРХАНГЕЛЬСКОЙ ОБЛАСТИ</w:t>
      </w:r>
    </w:p>
    <w:p w:rsidR="004F3EF0" w:rsidRPr="00907BBD" w:rsidRDefault="004F3EF0" w:rsidP="00EF1D87">
      <w:pPr>
        <w:ind w:firstLine="709"/>
        <w:jc w:val="both"/>
        <w:rPr>
          <w:sz w:val="28"/>
          <w:szCs w:val="28"/>
        </w:rPr>
      </w:pPr>
    </w:p>
    <w:p w:rsidR="00515E2D" w:rsidRPr="00350434" w:rsidRDefault="00515E2D" w:rsidP="00515E2D">
      <w:pPr>
        <w:pStyle w:val="a7"/>
        <w:spacing w:after="0"/>
        <w:ind w:left="0" w:firstLine="709"/>
        <w:jc w:val="both"/>
        <w:rPr>
          <w:sz w:val="28"/>
          <w:szCs w:val="28"/>
        </w:rPr>
      </w:pPr>
      <w:r w:rsidRPr="00907BBD">
        <w:rPr>
          <w:sz w:val="28"/>
          <w:szCs w:val="28"/>
        </w:rPr>
        <w:t xml:space="preserve">Только по министерству культуры Архангельской области общая сумма расходов на реализацию государственных, адресных и иных программ Архангельской области и непрограммных направлений деятельности за 2015 год </w:t>
      </w:r>
      <w:r w:rsidR="002D387A">
        <w:rPr>
          <w:sz w:val="28"/>
          <w:szCs w:val="28"/>
        </w:rPr>
        <w:t>в части</w:t>
      </w:r>
      <w:r w:rsidRPr="00907BBD">
        <w:rPr>
          <w:sz w:val="28"/>
          <w:szCs w:val="28"/>
        </w:rPr>
        <w:t xml:space="preserve"> реализации полномочий государственных органов власти и полномочий органов местного самоуправления на территории МО «Город Архангельск» </w:t>
      </w:r>
      <w:r w:rsidR="002D387A">
        <w:rPr>
          <w:sz w:val="28"/>
          <w:szCs w:val="28"/>
        </w:rPr>
        <w:t xml:space="preserve">сумма средств </w:t>
      </w:r>
      <w:r w:rsidRPr="002D387A">
        <w:rPr>
          <w:sz w:val="28"/>
          <w:szCs w:val="28"/>
        </w:rPr>
        <w:t xml:space="preserve">составила </w:t>
      </w:r>
      <w:r w:rsidRPr="00EC32B8">
        <w:rPr>
          <w:b/>
          <w:sz w:val="28"/>
          <w:szCs w:val="28"/>
        </w:rPr>
        <w:t>677,47 млн. рублей</w:t>
      </w:r>
      <w:r w:rsidR="003C2A09" w:rsidRPr="002D387A">
        <w:rPr>
          <w:sz w:val="28"/>
          <w:szCs w:val="28"/>
        </w:rPr>
        <w:t>, из них</w:t>
      </w:r>
      <w:r w:rsidR="002D387A">
        <w:rPr>
          <w:sz w:val="28"/>
          <w:szCs w:val="28"/>
        </w:rPr>
        <w:t>:</w:t>
      </w:r>
      <w:r w:rsidR="003C2A09" w:rsidRPr="002D387A">
        <w:rPr>
          <w:sz w:val="28"/>
          <w:szCs w:val="28"/>
        </w:rPr>
        <w:t xml:space="preserve"> средства областного бюджета </w:t>
      </w:r>
      <w:r w:rsidR="002D387A">
        <w:rPr>
          <w:sz w:val="28"/>
          <w:szCs w:val="28"/>
        </w:rPr>
        <w:t xml:space="preserve">– </w:t>
      </w:r>
      <w:r w:rsidR="002D387A" w:rsidRPr="00EC32B8">
        <w:rPr>
          <w:b/>
          <w:sz w:val="28"/>
          <w:szCs w:val="28"/>
        </w:rPr>
        <w:t>675,92 млн. рублей</w:t>
      </w:r>
      <w:r w:rsidR="002D387A">
        <w:rPr>
          <w:sz w:val="28"/>
          <w:szCs w:val="28"/>
        </w:rPr>
        <w:t xml:space="preserve">, </w:t>
      </w:r>
      <w:r w:rsidR="003C2A09" w:rsidRPr="002D387A">
        <w:rPr>
          <w:sz w:val="28"/>
          <w:szCs w:val="28"/>
        </w:rPr>
        <w:t xml:space="preserve">средства федерального бюджета </w:t>
      </w:r>
      <w:r w:rsidR="002D387A">
        <w:rPr>
          <w:sz w:val="28"/>
          <w:szCs w:val="28"/>
        </w:rPr>
        <w:t xml:space="preserve">– </w:t>
      </w:r>
      <w:r w:rsidR="003C2A09" w:rsidRPr="00EC32B8">
        <w:rPr>
          <w:b/>
          <w:sz w:val="28"/>
          <w:szCs w:val="28"/>
        </w:rPr>
        <w:t>1,55 млн. рублей</w:t>
      </w:r>
      <w:r w:rsidR="003C2A09" w:rsidRPr="002D387A">
        <w:rPr>
          <w:sz w:val="28"/>
          <w:szCs w:val="28"/>
        </w:rPr>
        <w:t>.</w:t>
      </w:r>
      <w:r w:rsidRPr="004F3EF0">
        <w:rPr>
          <w:b/>
          <w:sz w:val="28"/>
          <w:szCs w:val="28"/>
        </w:rPr>
        <w:t xml:space="preserve"> </w:t>
      </w:r>
      <w:r w:rsidR="002D387A">
        <w:rPr>
          <w:sz w:val="28"/>
          <w:szCs w:val="28"/>
        </w:rPr>
        <w:t>На</w:t>
      </w:r>
      <w:r w:rsidRPr="00350434">
        <w:rPr>
          <w:sz w:val="28"/>
          <w:szCs w:val="28"/>
        </w:rPr>
        <w:t xml:space="preserve"> </w:t>
      </w:r>
      <w:r w:rsidR="003C2A09" w:rsidRPr="00350434">
        <w:rPr>
          <w:sz w:val="28"/>
          <w:szCs w:val="28"/>
        </w:rPr>
        <w:t xml:space="preserve">финансирование </w:t>
      </w:r>
      <w:r w:rsidRPr="00350434">
        <w:rPr>
          <w:sz w:val="28"/>
          <w:szCs w:val="28"/>
        </w:rPr>
        <w:t>государственных учреждений</w:t>
      </w:r>
      <w:r w:rsidR="002D387A">
        <w:rPr>
          <w:sz w:val="28"/>
          <w:szCs w:val="28"/>
        </w:rPr>
        <w:t xml:space="preserve"> выделено</w:t>
      </w:r>
      <w:r w:rsidRPr="00350434">
        <w:rPr>
          <w:sz w:val="28"/>
          <w:szCs w:val="28"/>
        </w:rPr>
        <w:t xml:space="preserve"> – </w:t>
      </w:r>
      <w:r w:rsidRPr="00EC32B8">
        <w:rPr>
          <w:b/>
          <w:sz w:val="28"/>
          <w:szCs w:val="28"/>
        </w:rPr>
        <w:t>673,15 млн. рублей</w:t>
      </w:r>
      <w:r w:rsidRPr="00350434">
        <w:rPr>
          <w:sz w:val="28"/>
          <w:szCs w:val="28"/>
        </w:rPr>
        <w:t>, муниципальных учреждений –</w:t>
      </w:r>
      <w:r w:rsidR="00EC32B8">
        <w:rPr>
          <w:sz w:val="28"/>
          <w:szCs w:val="28"/>
        </w:rPr>
        <w:t xml:space="preserve"> </w:t>
      </w:r>
      <w:r w:rsidRPr="00EC32B8">
        <w:rPr>
          <w:b/>
          <w:sz w:val="28"/>
          <w:szCs w:val="28"/>
        </w:rPr>
        <w:t>4,32 млн. рублей</w:t>
      </w:r>
      <w:r w:rsidRPr="00350434">
        <w:rPr>
          <w:sz w:val="28"/>
          <w:szCs w:val="28"/>
        </w:rPr>
        <w:t>. Общее количество учреждений, получивших средства на реализацию программ</w:t>
      </w:r>
      <w:r w:rsidR="002D387A">
        <w:rPr>
          <w:sz w:val="28"/>
          <w:szCs w:val="28"/>
        </w:rPr>
        <w:t>,</w:t>
      </w:r>
      <w:r w:rsidRPr="00350434">
        <w:rPr>
          <w:sz w:val="28"/>
          <w:szCs w:val="28"/>
        </w:rPr>
        <w:t xml:space="preserve"> – </w:t>
      </w:r>
      <w:r w:rsidRPr="00EC32B8">
        <w:rPr>
          <w:b/>
          <w:sz w:val="28"/>
          <w:szCs w:val="28"/>
        </w:rPr>
        <w:t>29</w:t>
      </w:r>
      <w:r w:rsidRPr="00350434">
        <w:rPr>
          <w:sz w:val="28"/>
          <w:szCs w:val="28"/>
        </w:rPr>
        <w:t xml:space="preserve">, </w:t>
      </w:r>
      <w:r w:rsidR="002D387A">
        <w:rPr>
          <w:sz w:val="28"/>
          <w:szCs w:val="28"/>
        </w:rPr>
        <w:t>из них на</w:t>
      </w:r>
      <w:r w:rsidRPr="00350434">
        <w:rPr>
          <w:sz w:val="28"/>
          <w:szCs w:val="28"/>
        </w:rPr>
        <w:t xml:space="preserve"> </w:t>
      </w:r>
      <w:r w:rsidR="002D387A">
        <w:rPr>
          <w:sz w:val="28"/>
          <w:szCs w:val="28"/>
        </w:rPr>
        <w:t xml:space="preserve">реализацию </w:t>
      </w:r>
      <w:r w:rsidRPr="00350434">
        <w:rPr>
          <w:sz w:val="28"/>
          <w:szCs w:val="28"/>
        </w:rPr>
        <w:t>государственны</w:t>
      </w:r>
      <w:r w:rsidR="002D387A">
        <w:rPr>
          <w:sz w:val="28"/>
          <w:szCs w:val="28"/>
        </w:rPr>
        <w:t>х</w:t>
      </w:r>
      <w:r w:rsidRPr="00350434">
        <w:rPr>
          <w:sz w:val="28"/>
          <w:szCs w:val="28"/>
        </w:rPr>
        <w:t xml:space="preserve"> – </w:t>
      </w:r>
      <w:r w:rsidRPr="00EC32B8">
        <w:rPr>
          <w:b/>
          <w:sz w:val="28"/>
          <w:szCs w:val="28"/>
        </w:rPr>
        <w:t>18</w:t>
      </w:r>
      <w:r w:rsidRPr="00350434">
        <w:rPr>
          <w:sz w:val="28"/>
          <w:szCs w:val="28"/>
        </w:rPr>
        <w:t xml:space="preserve">, муниципальных – </w:t>
      </w:r>
      <w:r w:rsidRPr="00EC32B8">
        <w:rPr>
          <w:b/>
          <w:sz w:val="28"/>
          <w:szCs w:val="28"/>
        </w:rPr>
        <w:t>11</w:t>
      </w:r>
      <w:r w:rsidRPr="00350434">
        <w:rPr>
          <w:sz w:val="28"/>
          <w:szCs w:val="28"/>
        </w:rPr>
        <w:t>.</w:t>
      </w:r>
    </w:p>
    <w:p w:rsidR="004F3EF0" w:rsidRPr="003855B2" w:rsidRDefault="002D387A" w:rsidP="002D387A">
      <w:pPr>
        <w:pStyle w:val="a7"/>
        <w:spacing w:after="0"/>
        <w:ind w:left="1211"/>
        <w:jc w:val="center"/>
        <w:rPr>
          <w:color w:val="000000"/>
          <w:sz w:val="26"/>
          <w:szCs w:val="26"/>
        </w:rPr>
      </w:pPr>
      <w:r>
        <w:rPr>
          <w:color w:val="000000"/>
          <w:sz w:val="26"/>
          <w:szCs w:val="26"/>
        </w:rPr>
        <w:lastRenderedPageBreak/>
        <w:t xml:space="preserve">9. </w:t>
      </w:r>
      <w:r w:rsidR="004F3EF0" w:rsidRPr="003855B2">
        <w:rPr>
          <w:color w:val="000000"/>
          <w:sz w:val="26"/>
          <w:szCs w:val="26"/>
        </w:rPr>
        <w:t>МИНИСТЕРСТВО ЗДРАВООХРАНЕНИЯ АРХАНГЕЛЬСКОЙ ОБЛАСТИ</w:t>
      </w:r>
    </w:p>
    <w:p w:rsidR="004F3EF0" w:rsidRPr="004F3EF0" w:rsidRDefault="004F3EF0" w:rsidP="00515E2D">
      <w:pPr>
        <w:pStyle w:val="a7"/>
        <w:spacing w:after="0"/>
        <w:ind w:left="0" w:firstLine="709"/>
        <w:jc w:val="both"/>
        <w:rPr>
          <w:b/>
          <w:sz w:val="28"/>
          <w:szCs w:val="28"/>
        </w:rPr>
      </w:pPr>
    </w:p>
    <w:p w:rsidR="00515E2D" w:rsidRDefault="00515E2D" w:rsidP="00515E2D">
      <w:pPr>
        <w:pStyle w:val="a7"/>
        <w:spacing w:after="0"/>
        <w:ind w:left="0" w:firstLine="709"/>
        <w:jc w:val="both"/>
        <w:rPr>
          <w:color w:val="000000"/>
          <w:sz w:val="28"/>
          <w:szCs w:val="28"/>
        </w:rPr>
      </w:pPr>
      <w:r w:rsidRPr="00907BBD">
        <w:rPr>
          <w:color w:val="000000"/>
          <w:sz w:val="28"/>
          <w:szCs w:val="28"/>
        </w:rPr>
        <w:t xml:space="preserve">По министерству здравоохранения Архангельской области </w:t>
      </w:r>
      <w:r w:rsidR="002D387A">
        <w:rPr>
          <w:color w:val="000000"/>
          <w:sz w:val="28"/>
          <w:szCs w:val="28"/>
        </w:rPr>
        <w:t>выделялись</w:t>
      </w:r>
      <w:r w:rsidR="00BE792E">
        <w:rPr>
          <w:color w:val="000000"/>
          <w:sz w:val="28"/>
          <w:szCs w:val="28"/>
        </w:rPr>
        <w:t xml:space="preserve"> </w:t>
      </w:r>
      <w:r w:rsidR="00563E2F" w:rsidRPr="00907BBD">
        <w:rPr>
          <w:color w:val="000000"/>
          <w:sz w:val="28"/>
          <w:szCs w:val="28"/>
        </w:rPr>
        <w:t>средства</w:t>
      </w:r>
      <w:r w:rsidR="00023F99" w:rsidRPr="00907BBD">
        <w:rPr>
          <w:color w:val="000000"/>
          <w:sz w:val="28"/>
          <w:szCs w:val="28"/>
        </w:rPr>
        <w:t xml:space="preserve"> </w:t>
      </w:r>
      <w:r w:rsidR="00DE5115" w:rsidRPr="00907BBD">
        <w:rPr>
          <w:color w:val="000000"/>
          <w:sz w:val="28"/>
          <w:szCs w:val="28"/>
        </w:rPr>
        <w:t xml:space="preserve">в сумме </w:t>
      </w:r>
      <w:r w:rsidR="00DE5115" w:rsidRPr="002D387A">
        <w:rPr>
          <w:color w:val="000000"/>
          <w:sz w:val="28"/>
          <w:szCs w:val="28"/>
        </w:rPr>
        <w:t xml:space="preserve">более </w:t>
      </w:r>
      <w:r w:rsidR="00DE5115" w:rsidRPr="00EC32B8">
        <w:rPr>
          <w:b/>
          <w:color w:val="000000"/>
          <w:sz w:val="28"/>
          <w:szCs w:val="28"/>
        </w:rPr>
        <w:t>2 млрд. рублей</w:t>
      </w:r>
      <w:r w:rsidR="00DE5115" w:rsidRPr="00907BBD">
        <w:rPr>
          <w:color w:val="000000"/>
          <w:sz w:val="28"/>
          <w:szCs w:val="28"/>
        </w:rPr>
        <w:t xml:space="preserve"> </w:t>
      </w:r>
      <w:r w:rsidRPr="00907BBD">
        <w:rPr>
          <w:color w:val="000000"/>
          <w:sz w:val="28"/>
          <w:szCs w:val="28"/>
        </w:rPr>
        <w:t>на обеспечение обязательного медицинского страхования неработающего населения Архангельской области, оказание работающим гражданам санаторно-курортной медицинской помощи по восстановительному лечению непосредственно после стационарной помощи, обеспечение иммунобиологическими препаратами населения Архангельской области</w:t>
      </w:r>
      <w:r w:rsidR="002D387A">
        <w:rPr>
          <w:color w:val="000000"/>
          <w:sz w:val="28"/>
          <w:szCs w:val="28"/>
        </w:rPr>
        <w:t>,</w:t>
      </w:r>
      <w:r w:rsidR="002C544A" w:rsidRPr="00907BBD">
        <w:rPr>
          <w:color w:val="000000"/>
          <w:sz w:val="28"/>
          <w:szCs w:val="28"/>
        </w:rPr>
        <w:t xml:space="preserve"> </w:t>
      </w:r>
      <w:r w:rsidR="00563E2F" w:rsidRPr="00907BBD">
        <w:rPr>
          <w:color w:val="000000"/>
          <w:sz w:val="28"/>
          <w:szCs w:val="28"/>
        </w:rPr>
        <w:t>в том числе жителей областного Центра</w:t>
      </w:r>
      <w:r w:rsidRPr="00907BBD">
        <w:rPr>
          <w:color w:val="000000"/>
          <w:sz w:val="28"/>
          <w:szCs w:val="28"/>
        </w:rPr>
        <w:t>.</w:t>
      </w:r>
    </w:p>
    <w:p w:rsidR="00756078" w:rsidRDefault="00756078" w:rsidP="00515E2D">
      <w:pPr>
        <w:pStyle w:val="a7"/>
        <w:spacing w:after="0"/>
        <w:ind w:left="0" w:firstLine="709"/>
        <w:jc w:val="both"/>
        <w:rPr>
          <w:color w:val="000000"/>
          <w:sz w:val="28"/>
          <w:szCs w:val="28"/>
        </w:rPr>
      </w:pPr>
    </w:p>
    <w:p w:rsidR="004F3EF0" w:rsidRPr="003855B2" w:rsidRDefault="002D387A" w:rsidP="002D387A">
      <w:pPr>
        <w:pStyle w:val="a7"/>
        <w:spacing w:after="0"/>
        <w:ind w:left="1211"/>
        <w:jc w:val="center"/>
        <w:rPr>
          <w:color w:val="000000"/>
          <w:sz w:val="26"/>
          <w:szCs w:val="26"/>
        </w:rPr>
      </w:pPr>
      <w:r>
        <w:rPr>
          <w:color w:val="000000"/>
          <w:sz w:val="26"/>
          <w:szCs w:val="26"/>
        </w:rPr>
        <w:t>10.</w:t>
      </w:r>
      <w:r w:rsidR="00756078">
        <w:rPr>
          <w:color w:val="000000"/>
          <w:sz w:val="26"/>
          <w:szCs w:val="26"/>
        </w:rPr>
        <w:t xml:space="preserve"> </w:t>
      </w:r>
      <w:r w:rsidR="004F3EF0" w:rsidRPr="003855B2">
        <w:rPr>
          <w:color w:val="000000"/>
          <w:sz w:val="26"/>
          <w:szCs w:val="26"/>
        </w:rPr>
        <w:t>МИНИСТЕРСТВО ТРУДА, ЗАНЯТОСТИ И СОЦИАЛЬНОГО РАЗВИТИЯ АРХАНГЕЛЬСКОЙ ОБЛАСТИ</w:t>
      </w:r>
    </w:p>
    <w:p w:rsidR="004F3EF0" w:rsidRPr="00907BBD" w:rsidRDefault="004F3EF0" w:rsidP="002D387A">
      <w:pPr>
        <w:pStyle w:val="a7"/>
        <w:tabs>
          <w:tab w:val="left" w:pos="7305"/>
        </w:tabs>
        <w:spacing w:after="0"/>
        <w:rPr>
          <w:color w:val="000000"/>
          <w:sz w:val="28"/>
          <w:szCs w:val="28"/>
        </w:rPr>
      </w:pPr>
      <w:r w:rsidRPr="003855B2">
        <w:rPr>
          <w:color w:val="000000"/>
          <w:sz w:val="26"/>
          <w:szCs w:val="26"/>
        </w:rPr>
        <w:tab/>
      </w:r>
    </w:p>
    <w:p w:rsidR="00493035" w:rsidRDefault="005837FD" w:rsidP="00907BBD">
      <w:pPr>
        <w:ind w:firstLine="709"/>
        <w:jc w:val="both"/>
        <w:rPr>
          <w:sz w:val="28"/>
          <w:szCs w:val="28"/>
        </w:rPr>
      </w:pPr>
      <w:proofErr w:type="gramStart"/>
      <w:r>
        <w:rPr>
          <w:sz w:val="28"/>
          <w:szCs w:val="28"/>
        </w:rPr>
        <w:t>В рамках г</w:t>
      </w:r>
      <w:r w:rsidR="00907BBD" w:rsidRPr="00907BBD">
        <w:rPr>
          <w:sz w:val="28"/>
          <w:szCs w:val="28"/>
        </w:rPr>
        <w:t>осударственн</w:t>
      </w:r>
      <w:r>
        <w:rPr>
          <w:sz w:val="28"/>
          <w:szCs w:val="28"/>
        </w:rPr>
        <w:t>ой</w:t>
      </w:r>
      <w:r w:rsidR="00907BBD" w:rsidRPr="00907BBD">
        <w:rPr>
          <w:sz w:val="28"/>
          <w:szCs w:val="28"/>
        </w:rPr>
        <w:t xml:space="preserve"> программ</w:t>
      </w:r>
      <w:r>
        <w:rPr>
          <w:sz w:val="28"/>
          <w:szCs w:val="28"/>
        </w:rPr>
        <w:t>ы</w:t>
      </w:r>
      <w:r w:rsidR="00907BBD" w:rsidRPr="00907BBD">
        <w:rPr>
          <w:sz w:val="28"/>
          <w:szCs w:val="28"/>
        </w:rPr>
        <w:t xml:space="preserve"> Архангельской области </w:t>
      </w:r>
      <w:r w:rsidR="00907BBD" w:rsidRPr="00493035">
        <w:rPr>
          <w:b/>
          <w:i/>
          <w:sz w:val="28"/>
          <w:szCs w:val="28"/>
        </w:rPr>
        <w:t>«</w:t>
      </w:r>
      <w:r w:rsidR="00907BBD" w:rsidRPr="00907BBD">
        <w:rPr>
          <w:b/>
          <w:i/>
          <w:sz w:val="28"/>
          <w:szCs w:val="28"/>
        </w:rPr>
        <w:t>Социальная поддержка граждан в Архангельской области (2013 – 2018 годы</w:t>
      </w:r>
      <w:r w:rsidR="00493035">
        <w:rPr>
          <w:b/>
          <w:i/>
          <w:sz w:val="28"/>
          <w:szCs w:val="28"/>
        </w:rPr>
        <w:t>)»</w:t>
      </w:r>
      <w:r w:rsidR="00907BBD" w:rsidRPr="00907BBD">
        <w:rPr>
          <w:sz w:val="28"/>
          <w:szCs w:val="28"/>
        </w:rPr>
        <w:t xml:space="preserve"> на реализацию мероприятий </w:t>
      </w:r>
      <w:r w:rsidR="002D387A">
        <w:rPr>
          <w:sz w:val="28"/>
          <w:szCs w:val="28"/>
        </w:rPr>
        <w:t xml:space="preserve">программы </w:t>
      </w:r>
      <w:r w:rsidR="00907BBD" w:rsidRPr="00907BBD">
        <w:rPr>
          <w:sz w:val="28"/>
          <w:szCs w:val="28"/>
        </w:rPr>
        <w:t xml:space="preserve">на территории муниципального образования «Город Архангельск» предусмотрено </w:t>
      </w:r>
      <w:r w:rsidR="002C7770">
        <w:rPr>
          <w:sz w:val="28"/>
          <w:szCs w:val="28"/>
        </w:rPr>
        <w:t xml:space="preserve">                 </w:t>
      </w:r>
      <w:r w:rsidR="00907BBD" w:rsidRPr="00EC32B8">
        <w:rPr>
          <w:b/>
          <w:sz w:val="28"/>
          <w:szCs w:val="28"/>
        </w:rPr>
        <w:t>2 7</w:t>
      </w:r>
      <w:r w:rsidR="00591309" w:rsidRPr="00EC32B8">
        <w:rPr>
          <w:b/>
          <w:sz w:val="28"/>
          <w:szCs w:val="28"/>
        </w:rPr>
        <w:t>18</w:t>
      </w:r>
      <w:r w:rsidR="00907BBD" w:rsidRPr="00EC32B8">
        <w:rPr>
          <w:b/>
          <w:sz w:val="28"/>
          <w:szCs w:val="28"/>
        </w:rPr>
        <w:t>,</w:t>
      </w:r>
      <w:r w:rsidR="00591309" w:rsidRPr="00EC32B8">
        <w:rPr>
          <w:b/>
          <w:sz w:val="28"/>
          <w:szCs w:val="28"/>
        </w:rPr>
        <w:t>35</w:t>
      </w:r>
      <w:r w:rsidR="00907BBD" w:rsidRPr="00EC32B8">
        <w:rPr>
          <w:b/>
          <w:sz w:val="28"/>
          <w:szCs w:val="28"/>
        </w:rPr>
        <w:t xml:space="preserve"> млн. рублей</w:t>
      </w:r>
      <w:r w:rsidR="00907BBD" w:rsidRPr="00907BBD">
        <w:rPr>
          <w:sz w:val="28"/>
          <w:szCs w:val="28"/>
        </w:rPr>
        <w:t xml:space="preserve">, </w:t>
      </w:r>
      <w:r w:rsidR="00907BBD" w:rsidRPr="002D387A">
        <w:rPr>
          <w:sz w:val="28"/>
          <w:szCs w:val="28"/>
        </w:rPr>
        <w:t xml:space="preserve">израсходовано </w:t>
      </w:r>
      <w:r w:rsidR="00907BBD" w:rsidRPr="00EC32B8">
        <w:rPr>
          <w:b/>
          <w:sz w:val="28"/>
          <w:szCs w:val="28"/>
        </w:rPr>
        <w:t>2 </w:t>
      </w:r>
      <w:r w:rsidR="00591309" w:rsidRPr="00EC32B8">
        <w:rPr>
          <w:b/>
          <w:sz w:val="28"/>
          <w:szCs w:val="28"/>
        </w:rPr>
        <w:t>686</w:t>
      </w:r>
      <w:r w:rsidR="00907BBD" w:rsidRPr="00EC32B8">
        <w:rPr>
          <w:b/>
          <w:sz w:val="28"/>
          <w:szCs w:val="28"/>
        </w:rPr>
        <w:t>,</w:t>
      </w:r>
      <w:r w:rsidR="00591309" w:rsidRPr="00EC32B8">
        <w:rPr>
          <w:b/>
          <w:sz w:val="28"/>
          <w:szCs w:val="28"/>
        </w:rPr>
        <w:t>84</w:t>
      </w:r>
      <w:r w:rsidR="00907BBD" w:rsidRPr="00EC32B8">
        <w:rPr>
          <w:b/>
          <w:sz w:val="28"/>
          <w:szCs w:val="28"/>
        </w:rPr>
        <w:t xml:space="preserve"> млн. рублей</w:t>
      </w:r>
      <w:r w:rsidR="00591309" w:rsidRPr="002D387A">
        <w:rPr>
          <w:sz w:val="28"/>
          <w:szCs w:val="28"/>
        </w:rPr>
        <w:t xml:space="preserve">, из них </w:t>
      </w:r>
      <w:r w:rsidR="002C7770">
        <w:rPr>
          <w:sz w:val="28"/>
          <w:szCs w:val="28"/>
        </w:rPr>
        <w:t xml:space="preserve">                     </w:t>
      </w:r>
      <w:r w:rsidR="00591309" w:rsidRPr="00EC32B8">
        <w:rPr>
          <w:b/>
          <w:sz w:val="28"/>
          <w:szCs w:val="28"/>
        </w:rPr>
        <w:t>1925,3 млн. рублей</w:t>
      </w:r>
      <w:r w:rsidR="00591309" w:rsidRPr="002D387A">
        <w:rPr>
          <w:sz w:val="28"/>
          <w:szCs w:val="28"/>
        </w:rPr>
        <w:t xml:space="preserve"> </w:t>
      </w:r>
      <w:r w:rsidR="002D387A">
        <w:rPr>
          <w:sz w:val="28"/>
          <w:szCs w:val="28"/>
        </w:rPr>
        <w:t xml:space="preserve">– </w:t>
      </w:r>
      <w:r w:rsidR="00591309" w:rsidRPr="002D387A">
        <w:rPr>
          <w:sz w:val="28"/>
          <w:szCs w:val="28"/>
        </w:rPr>
        <w:t xml:space="preserve">средства областного бюджета, </w:t>
      </w:r>
      <w:r w:rsidR="00591309" w:rsidRPr="00EC32B8">
        <w:rPr>
          <w:b/>
          <w:sz w:val="28"/>
          <w:szCs w:val="28"/>
        </w:rPr>
        <w:t>760,06 млн. рублей</w:t>
      </w:r>
      <w:r w:rsidR="00591309" w:rsidRPr="002D387A">
        <w:rPr>
          <w:sz w:val="28"/>
          <w:szCs w:val="28"/>
        </w:rPr>
        <w:t xml:space="preserve"> </w:t>
      </w:r>
      <w:r w:rsidR="002D387A">
        <w:rPr>
          <w:sz w:val="28"/>
          <w:szCs w:val="28"/>
        </w:rPr>
        <w:t xml:space="preserve">– </w:t>
      </w:r>
      <w:r w:rsidR="00591309" w:rsidRPr="002D387A">
        <w:rPr>
          <w:sz w:val="28"/>
          <w:szCs w:val="28"/>
        </w:rPr>
        <w:t xml:space="preserve">средства федерального бюджета и </w:t>
      </w:r>
      <w:r w:rsidR="00591309" w:rsidRPr="00EC32B8">
        <w:rPr>
          <w:b/>
          <w:sz w:val="28"/>
          <w:szCs w:val="28"/>
        </w:rPr>
        <w:t>1,48 млн.</w:t>
      </w:r>
      <w:r w:rsidR="00032616" w:rsidRPr="00EC32B8">
        <w:rPr>
          <w:b/>
          <w:sz w:val="28"/>
          <w:szCs w:val="28"/>
        </w:rPr>
        <w:t xml:space="preserve"> </w:t>
      </w:r>
      <w:r w:rsidR="00591309" w:rsidRPr="00EC32B8">
        <w:rPr>
          <w:b/>
          <w:sz w:val="28"/>
          <w:szCs w:val="28"/>
        </w:rPr>
        <w:t>рублей</w:t>
      </w:r>
      <w:r w:rsidR="00591309" w:rsidRPr="002D387A">
        <w:rPr>
          <w:sz w:val="28"/>
          <w:szCs w:val="28"/>
        </w:rPr>
        <w:t xml:space="preserve"> </w:t>
      </w:r>
      <w:r w:rsidR="002D387A">
        <w:rPr>
          <w:sz w:val="28"/>
          <w:szCs w:val="28"/>
        </w:rPr>
        <w:t xml:space="preserve">– </w:t>
      </w:r>
      <w:r w:rsidR="00591309" w:rsidRPr="002D387A">
        <w:rPr>
          <w:sz w:val="28"/>
          <w:szCs w:val="28"/>
        </w:rPr>
        <w:t>средства безвозмездных поступлений от других бюджетов бюджетной</w:t>
      </w:r>
      <w:proofErr w:type="gramEnd"/>
      <w:r w:rsidR="00591309" w:rsidRPr="002D387A">
        <w:rPr>
          <w:sz w:val="28"/>
          <w:szCs w:val="28"/>
        </w:rPr>
        <w:t xml:space="preserve"> системы и государственных организаций</w:t>
      </w:r>
      <w:r w:rsidR="00493035" w:rsidRPr="002D387A">
        <w:rPr>
          <w:sz w:val="28"/>
          <w:szCs w:val="28"/>
        </w:rPr>
        <w:t xml:space="preserve">, в том числе </w:t>
      </w:r>
      <w:proofErr w:type="gramStart"/>
      <w:r w:rsidR="00493035" w:rsidRPr="002D387A">
        <w:rPr>
          <w:sz w:val="28"/>
          <w:szCs w:val="28"/>
        </w:rPr>
        <w:t>на</w:t>
      </w:r>
      <w:proofErr w:type="gramEnd"/>
      <w:r w:rsidR="00493035" w:rsidRPr="002D387A">
        <w:rPr>
          <w:sz w:val="28"/>
          <w:szCs w:val="28"/>
        </w:rPr>
        <w:t>:</w:t>
      </w:r>
    </w:p>
    <w:p w:rsidR="00EC32B8" w:rsidRPr="002D387A" w:rsidRDefault="00EC32B8" w:rsidP="00907BBD">
      <w:pPr>
        <w:ind w:firstLine="709"/>
        <w:jc w:val="both"/>
        <w:rPr>
          <w:sz w:val="28"/>
          <w:szCs w:val="28"/>
        </w:rPr>
      </w:pPr>
    </w:p>
    <w:p w:rsidR="00E410D3" w:rsidRPr="002D387A" w:rsidRDefault="00493035" w:rsidP="00907BBD">
      <w:pPr>
        <w:ind w:firstLine="709"/>
        <w:jc w:val="both"/>
        <w:rPr>
          <w:sz w:val="28"/>
          <w:szCs w:val="28"/>
        </w:rPr>
      </w:pPr>
      <w:r w:rsidRPr="002D387A">
        <w:rPr>
          <w:sz w:val="28"/>
          <w:szCs w:val="28"/>
        </w:rPr>
        <w:t>-</w:t>
      </w:r>
      <w:r w:rsidR="00E410D3" w:rsidRPr="002D387A">
        <w:rPr>
          <w:sz w:val="28"/>
          <w:szCs w:val="28"/>
        </w:rPr>
        <w:t xml:space="preserve"> </w:t>
      </w:r>
      <w:r w:rsidR="00907BBD" w:rsidRPr="002D387A">
        <w:rPr>
          <w:sz w:val="28"/>
          <w:szCs w:val="28"/>
        </w:rPr>
        <w:t xml:space="preserve">реализацию мероприятий подпрограммы № 1 </w:t>
      </w:r>
      <w:r w:rsidR="00907BBD" w:rsidRPr="003360ED">
        <w:rPr>
          <w:b/>
          <w:i/>
          <w:sz w:val="28"/>
          <w:szCs w:val="28"/>
        </w:rPr>
        <w:t>«Организация работы по социальному обслуживанию граждан и социальной защите населения Архангельской области»</w:t>
      </w:r>
      <w:r w:rsidR="00907BBD" w:rsidRPr="002D387A">
        <w:rPr>
          <w:sz w:val="28"/>
          <w:szCs w:val="28"/>
        </w:rPr>
        <w:t xml:space="preserve"> из областного бюджета предусмотрено </w:t>
      </w:r>
      <w:r w:rsidR="002C7770">
        <w:rPr>
          <w:sz w:val="28"/>
          <w:szCs w:val="28"/>
        </w:rPr>
        <w:t xml:space="preserve">                     </w:t>
      </w:r>
      <w:r w:rsidR="00907BBD" w:rsidRPr="00EC32B8">
        <w:rPr>
          <w:b/>
          <w:sz w:val="28"/>
          <w:szCs w:val="28"/>
        </w:rPr>
        <w:t>413</w:t>
      </w:r>
      <w:r w:rsidRPr="00EC32B8">
        <w:rPr>
          <w:b/>
          <w:sz w:val="28"/>
          <w:szCs w:val="28"/>
        </w:rPr>
        <w:t>,</w:t>
      </w:r>
      <w:r w:rsidR="00850523" w:rsidRPr="00EC32B8">
        <w:rPr>
          <w:b/>
          <w:sz w:val="28"/>
          <w:szCs w:val="28"/>
        </w:rPr>
        <w:t>5</w:t>
      </w:r>
      <w:r w:rsidR="00591309" w:rsidRPr="00EC32B8">
        <w:rPr>
          <w:b/>
          <w:sz w:val="28"/>
          <w:szCs w:val="28"/>
        </w:rPr>
        <w:t xml:space="preserve">1 </w:t>
      </w:r>
      <w:r w:rsidRPr="00EC32B8">
        <w:rPr>
          <w:b/>
          <w:sz w:val="28"/>
          <w:szCs w:val="28"/>
        </w:rPr>
        <w:t>млн</w:t>
      </w:r>
      <w:r w:rsidR="00907BBD" w:rsidRPr="00EC32B8">
        <w:rPr>
          <w:b/>
          <w:sz w:val="28"/>
          <w:szCs w:val="28"/>
        </w:rPr>
        <w:t>. рублей</w:t>
      </w:r>
      <w:r w:rsidR="00907BBD" w:rsidRPr="002D387A">
        <w:rPr>
          <w:sz w:val="28"/>
          <w:szCs w:val="28"/>
        </w:rPr>
        <w:t>, израсходовано –</w:t>
      </w:r>
      <w:r w:rsidR="002D387A">
        <w:rPr>
          <w:sz w:val="28"/>
          <w:szCs w:val="28"/>
        </w:rPr>
        <w:t xml:space="preserve"> </w:t>
      </w:r>
      <w:r w:rsidR="00907BBD" w:rsidRPr="00EC32B8">
        <w:rPr>
          <w:b/>
          <w:sz w:val="28"/>
          <w:szCs w:val="28"/>
        </w:rPr>
        <w:t>387</w:t>
      </w:r>
      <w:r w:rsidRPr="00EC32B8">
        <w:rPr>
          <w:b/>
          <w:sz w:val="28"/>
          <w:szCs w:val="28"/>
        </w:rPr>
        <w:t>,</w:t>
      </w:r>
      <w:r w:rsidR="00907BBD" w:rsidRPr="00EC32B8">
        <w:rPr>
          <w:b/>
          <w:sz w:val="28"/>
          <w:szCs w:val="28"/>
        </w:rPr>
        <w:t>8</w:t>
      </w:r>
      <w:r w:rsidRPr="00EC32B8">
        <w:rPr>
          <w:b/>
          <w:sz w:val="28"/>
          <w:szCs w:val="28"/>
        </w:rPr>
        <w:t>8 млн</w:t>
      </w:r>
      <w:r w:rsidR="00907BBD" w:rsidRPr="00EC32B8">
        <w:rPr>
          <w:b/>
          <w:sz w:val="28"/>
          <w:szCs w:val="28"/>
        </w:rPr>
        <w:t>. рублей</w:t>
      </w:r>
      <w:r w:rsidR="003360ED">
        <w:rPr>
          <w:sz w:val="28"/>
          <w:szCs w:val="28"/>
        </w:rPr>
        <w:t>.</w:t>
      </w:r>
      <w:r w:rsidR="005837FD" w:rsidRPr="002D387A">
        <w:rPr>
          <w:sz w:val="28"/>
          <w:szCs w:val="28"/>
        </w:rPr>
        <w:t xml:space="preserve"> </w:t>
      </w:r>
      <w:r w:rsidR="003360ED">
        <w:rPr>
          <w:sz w:val="28"/>
          <w:szCs w:val="28"/>
        </w:rPr>
        <w:t>Б</w:t>
      </w:r>
      <w:r w:rsidR="005837FD" w:rsidRPr="002D387A">
        <w:rPr>
          <w:sz w:val="28"/>
          <w:szCs w:val="28"/>
        </w:rPr>
        <w:t>юджетные средства направлены на</w:t>
      </w:r>
      <w:r w:rsidR="00E410D3" w:rsidRPr="002D387A">
        <w:rPr>
          <w:sz w:val="28"/>
          <w:szCs w:val="28"/>
        </w:rPr>
        <w:t xml:space="preserve">: </w:t>
      </w:r>
    </w:p>
    <w:p w:rsidR="00907BBD" w:rsidRPr="00907BBD" w:rsidRDefault="00E410D3" w:rsidP="00907BBD">
      <w:pPr>
        <w:ind w:firstLine="709"/>
        <w:jc w:val="both"/>
        <w:rPr>
          <w:sz w:val="28"/>
          <w:szCs w:val="28"/>
        </w:rPr>
      </w:pPr>
      <w:r>
        <w:rPr>
          <w:sz w:val="28"/>
          <w:szCs w:val="28"/>
        </w:rPr>
        <w:t xml:space="preserve">1) </w:t>
      </w:r>
      <w:r w:rsidR="00907BBD" w:rsidRPr="00907BBD">
        <w:rPr>
          <w:sz w:val="28"/>
          <w:szCs w:val="28"/>
        </w:rPr>
        <w:t>оказание государственных услуг (выполнение работ), финансовое обеспечение деятельности девяти учреждений социального обслуживания населения и одного отделения социальной защиты населения;</w:t>
      </w:r>
    </w:p>
    <w:p w:rsidR="00907BBD" w:rsidRPr="00907BBD" w:rsidRDefault="003360ED" w:rsidP="00907BBD">
      <w:pPr>
        <w:ind w:firstLine="709"/>
        <w:jc w:val="both"/>
        <w:rPr>
          <w:sz w:val="28"/>
          <w:szCs w:val="28"/>
        </w:rPr>
      </w:pPr>
      <w:r>
        <w:rPr>
          <w:sz w:val="28"/>
          <w:szCs w:val="28"/>
        </w:rPr>
        <w:t xml:space="preserve">2) </w:t>
      </w:r>
      <w:r w:rsidR="00907BBD" w:rsidRPr="00907BBD">
        <w:rPr>
          <w:sz w:val="28"/>
          <w:szCs w:val="28"/>
        </w:rPr>
        <w:t xml:space="preserve">оказание социальных услуг </w:t>
      </w:r>
      <w:r w:rsidR="00907BBD" w:rsidRPr="003360ED">
        <w:rPr>
          <w:sz w:val="28"/>
          <w:szCs w:val="28"/>
        </w:rPr>
        <w:t xml:space="preserve">АРООООИ </w:t>
      </w:r>
      <w:r w:rsidR="00907BBD" w:rsidRPr="00907BBD">
        <w:rPr>
          <w:sz w:val="28"/>
          <w:szCs w:val="28"/>
        </w:rPr>
        <w:t>«Всероссийское общество глухих», включенной в реестр поставщиков социальных услуг Архангельской области, осуществляющей деятельность по предоставлению социальных услуг;</w:t>
      </w:r>
    </w:p>
    <w:p w:rsidR="00907BBD" w:rsidRPr="00907BBD" w:rsidRDefault="00907BBD" w:rsidP="00907BBD">
      <w:pPr>
        <w:ind w:firstLine="709"/>
        <w:jc w:val="both"/>
        <w:rPr>
          <w:sz w:val="28"/>
          <w:szCs w:val="28"/>
        </w:rPr>
      </w:pPr>
      <w:r w:rsidRPr="00907BBD">
        <w:rPr>
          <w:sz w:val="28"/>
          <w:szCs w:val="28"/>
        </w:rPr>
        <w:t xml:space="preserve">3) проведение текущих ремонтных работ в государственном бюджетном учреждении Архангельской области социального обслуживания детей с ограниченными возможностями «Опорно-экспериментальный центр для детей с ограниченными возможностями»; </w:t>
      </w:r>
    </w:p>
    <w:p w:rsidR="00907BBD" w:rsidRPr="00907BBD" w:rsidRDefault="00AA46CA" w:rsidP="00907BBD">
      <w:pPr>
        <w:ind w:firstLine="709"/>
        <w:jc w:val="both"/>
        <w:rPr>
          <w:sz w:val="28"/>
          <w:szCs w:val="28"/>
        </w:rPr>
      </w:pPr>
      <w:r>
        <w:rPr>
          <w:sz w:val="28"/>
          <w:szCs w:val="28"/>
        </w:rPr>
        <w:t xml:space="preserve">4) </w:t>
      </w:r>
      <w:r w:rsidR="00907BBD" w:rsidRPr="00907BBD">
        <w:rPr>
          <w:sz w:val="28"/>
          <w:szCs w:val="28"/>
        </w:rPr>
        <w:t>выплат</w:t>
      </w:r>
      <w:r w:rsidR="005837FD">
        <w:rPr>
          <w:sz w:val="28"/>
          <w:szCs w:val="28"/>
        </w:rPr>
        <w:t>у</w:t>
      </w:r>
      <w:r w:rsidR="00907BBD" w:rsidRPr="00907BBD">
        <w:rPr>
          <w:sz w:val="28"/>
          <w:szCs w:val="28"/>
        </w:rPr>
        <w:t xml:space="preserve"> вознаграждения лицу, организовавшему приемную семью для гражданина пожилого возраста или инвалида;</w:t>
      </w:r>
    </w:p>
    <w:p w:rsidR="00907BBD" w:rsidRPr="00907BBD" w:rsidRDefault="00907BBD" w:rsidP="00907BBD">
      <w:pPr>
        <w:ind w:firstLine="709"/>
        <w:jc w:val="both"/>
        <w:rPr>
          <w:sz w:val="28"/>
          <w:szCs w:val="28"/>
        </w:rPr>
      </w:pPr>
      <w:r w:rsidRPr="00907BBD">
        <w:rPr>
          <w:sz w:val="28"/>
          <w:szCs w:val="28"/>
        </w:rPr>
        <w:t>5) осуществление государственных полномочий по предоставлени</w:t>
      </w:r>
      <w:r w:rsidR="003360ED">
        <w:rPr>
          <w:sz w:val="28"/>
          <w:szCs w:val="28"/>
        </w:rPr>
        <w:t>ю</w:t>
      </w:r>
      <w:r w:rsidRPr="00907BBD">
        <w:rPr>
          <w:sz w:val="28"/>
          <w:szCs w:val="28"/>
        </w:rPr>
        <w:t xml:space="preserve"> гражданам субсидий на оплату жилого помещения и коммунальных услуг</w:t>
      </w:r>
      <w:r w:rsidR="003360ED">
        <w:rPr>
          <w:sz w:val="28"/>
          <w:szCs w:val="28"/>
        </w:rPr>
        <w:t>;</w:t>
      </w:r>
    </w:p>
    <w:p w:rsidR="00871638" w:rsidRPr="003360ED" w:rsidRDefault="00E410D3" w:rsidP="00871638">
      <w:pPr>
        <w:ind w:firstLine="709"/>
        <w:jc w:val="both"/>
        <w:rPr>
          <w:sz w:val="28"/>
          <w:szCs w:val="28"/>
        </w:rPr>
      </w:pPr>
      <w:r w:rsidRPr="003360ED">
        <w:rPr>
          <w:sz w:val="28"/>
          <w:szCs w:val="28"/>
        </w:rPr>
        <w:lastRenderedPageBreak/>
        <w:t xml:space="preserve">- </w:t>
      </w:r>
      <w:r w:rsidR="00907BBD" w:rsidRPr="003360ED">
        <w:rPr>
          <w:sz w:val="28"/>
          <w:szCs w:val="28"/>
        </w:rPr>
        <w:t xml:space="preserve">реализацию мероприятий подпрограммы № 2 «Меры социальной поддержки отдельным категориям граждан, проживающим на территории Архангельской области» на территории муниципального образования «Город Архангельск» предусмотрено </w:t>
      </w:r>
      <w:r w:rsidR="00907BBD" w:rsidRPr="00EC32B8">
        <w:rPr>
          <w:b/>
          <w:sz w:val="28"/>
          <w:szCs w:val="28"/>
        </w:rPr>
        <w:t>2</w:t>
      </w:r>
      <w:r w:rsidRPr="00EC32B8">
        <w:rPr>
          <w:b/>
          <w:sz w:val="28"/>
          <w:szCs w:val="28"/>
        </w:rPr>
        <w:t> </w:t>
      </w:r>
      <w:r w:rsidR="00907BBD" w:rsidRPr="00EC32B8">
        <w:rPr>
          <w:b/>
          <w:sz w:val="28"/>
          <w:szCs w:val="28"/>
        </w:rPr>
        <w:t>188</w:t>
      </w:r>
      <w:r w:rsidRPr="00EC32B8">
        <w:rPr>
          <w:b/>
          <w:sz w:val="28"/>
          <w:szCs w:val="28"/>
        </w:rPr>
        <w:t>,</w:t>
      </w:r>
      <w:r w:rsidR="00907BBD" w:rsidRPr="00EC32B8">
        <w:rPr>
          <w:b/>
          <w:sz w:val="28"/>
          <w:szCs w:val="28"/>
        </w:rPr>
        <w:t>6</w:t>
      </w:r>
      <w:r w:rsidRPr="00EC32B8">
        <w:rPr>
          <w:b/>
          <w:sz w:val="28"/>
          <w:szCs w:val="28"/>
        </w:rPr>
        <w:t>8 млн</w:t>
      </w:r>
      <w:r w:rsidR="00907BBD" w:rsidRPr="00EC32B8">
        <w:rPr>
          <w:b/>
          <w:sz w:val="28"/>
          <w:szCs w:val="28"/>
        </w:rPr>
        <w:t>. рублей</w:t>
      </w:r>
      <w:r w:rsidR="00907BBD" w:rsidRPr="003360ED">
        <w:rPr>
          <w:sz w:val="28"/>
          <w:szCs w:val="28"/>
        </w:rPr>
        <w:t xml:space="preserve">, </w:t>
      </w:r>
      <w:r w:rsidRPr="003360ED">
        <w:rPr>
          <w:sz w:val="28"/>
          <w:szCs w:val="28"/>
        </w:rPr>
        <w:t xml:space="preserve">из них </w:t>
      </w:r>
      <w:r w:rsidR="00907BBD" w:rsidRPr="003360ED">
        <w:rPr>
          <w:sz w:val="28"/>
          <w:szCs w:val="28"/>
        </w:rPr>
        <w:t xml:space="preserve">средства областного бюджета – </w:t>
      </w:r>
      <w:r w:rsidR="00907BBD" w:rsidRPr="00EC32B8">
        <w:rPr>
          <w:b/>
          <w:sz w:val="28"/>
          <w:szCs w:val="28"/>
        </w:rPr>
        <w:t>1</w:t>
      </w:r>
      <w:r w:rsidRPr="00EC32B8">
        <w:rPr>
          <w:b/>
          <w:sz w:val="28"/>
          <w:szCs w:val="28"/>
        </w:rPr>
        <w:t> </w:t>
      </w:r>
      <w:r w:rsidR="00907BBD" w:rsidRPr="00EC32B8">
        <w:rPr>
          <w:b/>
          <w:sz w:val="28"/>
          <w:szCs w:val="28"/>
        </w:rPr>
        <w:t>428</w:t>
      </w:r>
      <w:r w:rsidRPr="00EC32B8">
        <w:rPr>
          <w:b/>
          <w:sz w:val="28"/>
          <w:szCs w:val="28"/>
        </w:rPr>
        <w:t>,</w:t>
      </w:r>
      <w:r w:rsidR="00907BBD" w:rsidRPr="00EC32B8">
        <w:rPr>
          <w:b/>
          <w:sz w:val="28"/>
          <w:szCs w:val="28"/>
        </w:rPr>
        <w:t>62</w:t>
      </w:r>
      <w:r w:rsidRPr="003360ED">
        <w:rPr>
          <w:sz w:val="28"/>
          <w:szCs w:val="28"/>
        </w:rPr>
        <w:t xml:space="preserve"> млн</w:t>
      </w:r>
      <w:r w:rsidR="00907BBD" w:rsidRPr="003360ED">
        <w:rPr>
          <w:sz w:val="28"/>
          <w:szCs w:val="28"/>
        </w:rPr>
        <w:t>. рублей</w:t>
      </w:r>
      <w:r w:rsidRPr="003360ED">
        <w:rPr>
          <w:sz w:val="28"/>
          <w:szCs w:val="28"/>
        </w:rPr>
        <w:t xml:space="preserve">, </w:t>
      </w:r>
      <w:r w:rsidR="00907BBD" w:rsidRPr="003360ED">
        <w:rPr>
          <w:sz w:val="28"/>
          <w:szCs w:val="28"/>
        </w:rPr>
        <w:t xml:space="preserve">средства федерального бюджета – </w:t>
      </w:r>
      <w:r w:rsidR="00907BBD" w:rsidRPr="00EC32B8">
        <w:rPr>
          <w:b/>
          <w:sz w:val="28"/>
          <w:szCs w:val="28"/>
        </w:rPr>
        <w:t>760</w:t>
      </w:r>
      <w:r w:rsidRPr="00EC32B8">
        <w:rPr>
          <w:b/>
          <w:sz w:val="28"/>
          <w:szCs w:val="28"/>
        </w:rPr>
        <w:t>,</w:t>
      </w:r>
      <w:r w:rsidR="00907BBD" w:rsidRPr="00EC32B8">
        <w:rPr>
          <w:b/>
          <w:sz w:val="28"/>
          <w:szCs w:val="28"/>
        </w:rPr>
        <w:t>06</w:t>
      </w:r>
      <w:r w:rsidRPr="00EC32B8">
        <w:rPr>
          <w:b/>
          <w:sz w:val="28"/>
          <w:szCs w:val="28"/>
        </w:rPr>
        <w:t xml:space="preserve"> млн</w:t>
      </w:r>
      <w:r w:rsidR="00907BBD" w:rsidRPr="00EC32B8">
        <w:rPr>
          <w:b/>
          <w:sz w:val="28"/>
          <w:szCs w:val="28"/>
        </w:rPr>
        <w:t>. рублей</w:t>
      </w:r>
      <w:r w:rsidR="00907BBD" w:rsidRPr="003360ED">
        <w:rPr>
          <w:sz w:val="28"/>
          <w:szCs w:val="28"/>
        </w:rPr>
        <w:t>.</w:t>
      </w:r>
      <w:r w:rsidRPr="003360ED">
        <w:rPr>
          <w:sz w:val="28"/>
          <w:szCs w:val="28"/>
        </w:rPr>
        <w:t xml:space="preserve"> </w:t>
      </w:r>
      <w:r w:rsidR="00907BBD" w:rsidRPr="003360ED">
        <w:rPr>
          <w:sz w:val="28"/>
          <w:szCs w:val="28"/>
        </w:rPr>
        <w:t xml:space="preserve">Израсходовано </w:t>
      </w:r>
      <w:r w:rsidR="00907BBD" w:rsidRPr="00EC32B8">
        <w:rPr>
          <w:b/>
          <w:sz w:val="28"/>
          <w:szCs w:val="28"/>
        </w:rPr>
        <w:t>2</w:t>
      </w:r>
      <w:r w:rsidRPr="00EC32B8">
        <w:rPr>
          <w:b/>
          <w:sz w:val="28"/>
          <w:szCs w:val="28"/>
        </w:rPr>
        <w:t> </w:t>
      </w:r>
      <w:r w:rsidR="00907BBD" w:rsidRPr="00EC32B8">
        <w:rPr>
          <w:b/>
          <w:sz w:val="28"/>
          <w:szCs w:val="28"/>
        </w:rPr>
        <w:t>182</w:t>
      </w:r>
      <w:r w:rsidRPr="00EC32B8">
        <w:rPr>
          <w:b/>
          <w:sz w:val="28"/>
          <w:szCs w:val="28"/>
        </w:rPr>
        <w:t>,</w:t>
      </w:r>
      <w:r w:rsidR="00907BBD" w:rsidRPr="00EC32B8">
        <w:rPr>
          <w:b/>
          <w:sz w:val="28"/>
          <w:szCs w:val="28"/>
        </w:rPr>
        <w:t>8</w:t>
      </w:r>
      <w:r w:rsidRPr="00EC32B8">
        <w:rPr>
          <w:b/>
          <w:sz w:val="28"/>
          <w:szCs w:val="28"/>
        </w:rPr>
        <w:t xml:space="preserve"> млн</w:t>
      </w:r>
      <w:r w:rsidR="00907BBD" w:rsidRPr="00EC32B8">
        <w:rPr>
          <w:b/>
          <w:sz w:val="28"/>
          <w:szCs w:val="28"/>
        </w:rPr>
        <w:t>. рублей</w:t>
      </w:r>
      <w:r w:rsidR="00907BBD" w:rsidRPr="003360ED">
        <w:rPr>
          <w:sz w:val="28"/>
          <w:szCs w:val="28"/>
        </w:rPr>
        <w:t xml:space="preserve">, </w:t>
      </w:r>
      <w:r w:rsidRPr="003360ED">
        <w:rPr>
          <w:sz w:val="28"/>
          <w:szCs w:val="28"/>
        </w:rPr>
        <w:t xml:space="preserve">из них </w:t>
      </w:r>
      <w:r w:rsidR="00907BBD" w:rsidRPr="003360ED">
        <w:rPr>
          <w:sz w:val="28"/>
          <w:szCs w:val="28"/>
        </w:rPr>
        <w:t xml:space="preserve">средства областного бюджета – </w:t>
      </w:r>
      <w:r w:rsidR="00907BBD" w:rsidRPr="00EC32B8">
        <w:rPr>
          <w:b/>
          <w:sz w:val="28"/>
          <w:szCs w:val="28"/>
        </w:rPr>
        <w:t>1</w:t>
      </w:r>
      <w:r w:rsidRPr="00EC32B8">
        <w:rPr>
          <w:b/>
          <w:sz w:val="28"/>
          <w:szCs w:val="28"/>
        </w:rPr>
        <w:t> </w:t>
      </w:r>
      <w:r w:rsidR="00907BBD" w:rsidRPr="00EC32B8">
        <w:rPr>
          <w:b/>
          <w:sz w:val="28"/>
          <w:szCs w:val="28"/>
        </w:rPr>
        <w:t>422</w:t>
      </w:r>
      <w:r w:rsidRPr="00EC32B8">
        <w:rPr>
          <w:b/>
          <w:sz w:val="28"/>
          <w:szCs w:val="28"/>
        </w:rPr>
        <w:t>,</w:t>
      </w:r>
      <w:r w:rsidR="00907BBD" w:rsidRPr="00EC32B8">
        <w:rPr>
          <w:b/>
          <w:sz w:val="28"/>
          <w:szCs w:val="28"/>
        </w:rPr>
        <w:t>7</w:t>
      </w:r>
      <w:r w:rsidRPr="00EC32B8">
        <w:rPr>
          <w:b/>
          <w:sz w:val="28"/>
          <w:szCs w:val="28"/>
        </w:rPr>
        <w:t>5 млн</w:t>
      </w:r>
      <w:r w:rsidR="00907BBD" w:rsidRPr="00EC32B8">
        <w:rPr>
          <w:b/>
          <w:sz w:val="28"/>
          <w:szCs w:val="28"/>
        </w:rPr>
        <w:t>. рублей</w:t>
      </w:r>
      <w:r w:rsidR="003360ED" w:rsidRPr="003360ED">
        <w:rPr>
          <w:sz w:val="28"/>
          <w:szCs w:val="28"/>
        </w:rPr>
        <w:t>,</w:t>
      </w:r>
      <w:r w:rsidRPr="003360ED">
        <w:rPr>
          <w:sz w:val="28"/>
          <w:szCs w:val="28"/>
        </w:rPr>
        <w:t xml:space="preserve"> </w:t>
      </w:r>
      <w:r w:rsidR="00907BBD" w:rsidRPr="003360ED">
        <w:rPr>
          <w:sz w:val="28"/>
          <w:szCs w:val="28"/>
        </w:rPr>
        <w:t>средства федерального бюджета –</w:t>
      </w:r>
      <w:r w:rsidR="003360ED" w:rsidRPr="003360ED">
        <w:rPr>
          <w:sz w:val="28"/>
          <w:szCs w:val="28"/>
        </w:rPr>
        <w:t xml:space="preserve"> </w:t>
      </w:r>
      <w:r w:rsidR="00907BBD" w:rsidRPr="00EC32B8">
        <w:rPr>
          <w:b/>
          <w:sz w:val="28"/>
          <w:szCs w:val="28"/>
        </w:rPr>
        <w:t>760</w:t>
      </w:r>
      <w:r w:rsidR="00DA312C" w:rsidRPr="00EC32B8">
        <w:rPr>
          <w:b/>
          <w:sz w:val="28"/>
          <w:szCs w:val="28"/>
        </w:rPr>
        <w:t>,</w:t>
      </w:r>
      <w:r w:rsidR="00907BBD" w:rsidRPr="00EC32B8">
        <w:rPr>
          <w:b/>
          <w:sz w:val="28"/>
          <w:szCs w:val="28"/>
        </w:rPr>
        <w:t>06</w:t>
      </w:r>
      <w:r w:rsidR="00DA312C" w:rsidRPr="00EC32B8">
        <w:rPr>
          <w:b/>
          <w:sz w:val="28"/>
          <w:szCs w:val="28"/>
        </w:rPr>
        <w:t xml:space="preserve"> млн</w:t>
      </w:r>
      <w:r w:rsidR="00907BBD" w:rsidRPr="00EC32B8">
        <w:rPr>
          <w:b/>
          <w:sz w:val="28"/>
          <w:szCs w:val="28"/>
        </w:rPr>
        <w:t>. рублей</w:t>
      </w:r>
      <w:r w:rsidR="003360ED" w:rsidRPr="003360ED">
        <w:rPr>
          <w:sz w:val="28"/>
          <w:szCs w:val="28"/>
        </w:rPr>
        <w:t>.</w:t>
      </w:r>
      <w:r w:rsidR="00871638" w:rsidRPr="003360ED">
        <w:rPr>
          <w:sz w:val="28"/>
          <w:szCs w:val="28"/>
        </w:rPr>
        <w:t xml:space="preserve"> </w:t>
      </w:r>
      <w:r w:rsidR="003360ED" w:rsidRPr="003360ED">
        <w:rPr>
          <w:sz w:val="28"/>
          <w:szCs w:val="28"/>
        </w:rPr>
        <w:t>Б</w:t>
      </w:r>
      <w:r w:rsidR="00871638" w:rsidRPr="003360ED">
        <w:rPr>
          <w:sz w:val="28"/>
          <w:szCs w:val="28"/>
        </w:rPr>
        <w:t xml:space="preserve">юджетные средства направлены на: </w:t>
      </w:r>
    </w:p>
    <w:p w:rsidR="00907BBD" w:rsidRPr="003360ED" w:rsidRDefault="00907BBD" w:rsidP="003360ED">
      <w:pPr>
        <w:ind w:firstLine="708"/>
        <w:jc w:val="both"/>
        <w:rPr>
          <w:sz w:val="28"/>
          <w:szCs w:val="28"/>
        </w:rPr>
      </w:pPr>
      <w:r w:rsidRPr="003360ED">
        <w:rPr>
          <w:sz w:val="28"/>
          <w:szCs w:val="28"/>
        </w:rPr>
        <w:t>1) предоставление мер социальной поддержки жителям города Архангельска, в том числе:</w:t>
      </w:r>
    </w:p>
    <w:p w:rsidR="00907BBD" w:rsidRPr="00907BBD" w:rsidRDefault="00907BBD" w:rsidP="00907BBD">
      <w:pPr>
        <w:ind w:firstLine="709"/>
        <w:jc w:val="both"/>
        <w:rPr>
          <w:sz w:val="28"/>
          <w:szCs w:val="28"/>
        </w:rPr>
      </w:pPr>
      <w:r w:rsidRPr="00907BBD">
        <w:rPr>
          <w:sz w:val="28"/>
          <w:szCs w:val="28"/>
        </w:rPr>
        <w:t>социальны</w:t>
      </w:r>
      <w:r w:rsidR="003360ED">
        <w:rPr>
          <w:sz w:val="28"/>
          <w:szCs w:val="28"/>
        </w:rPr>
        <w:t>х</w:t>
      </w:r>
      <w:r w:rsidRPr="00907BBD">
        <w:rPr>
          <w:sz w:val="28"/>
          <w:szCs w:val="28"/>
        </w:rPr>
        <w:t xml:space="preserve"> пособи</w:t>
      </w:r>
      <w:r w:rsidR="003360ED">
        <w:rPr>
          <w:sz w:val="28"/>
          <w:szCs w:val="28"/>
        </w:rPr>
        <w:t>й</w:t>
      </w:r>
      <w:r w:rsidRPr="00907BBD">
        <w:rPr>
          <w:sz w:val="28"/>
          <w:szCs w:val="28"/>
        </w:rPr>
        <w:t xml:space="preserve"> гражданам, имеющим детей</w:t>
      </w:r>
      <w:r w:rsidR="003360ED">
        <w:rPr>
          <w:sz w:val="28"/>
          <w:szCs w:val="28"/>
        </w:rPr>
        <w:t>,</w:t>
      </w:r>
      <w:r w:rsidRPr="00907BBD">
        <w:rPr>
          <w:sz w:val="28"/>
          <w:szCs w:val="28"/>
        </w:rPr>
        <w:t xml:space="preserve"> – 6 351 </w:t>
      </w:r>
      <w:r w:rsidR="003360ED">
        <w:rPr>
          <w:sz w:val="28"/>
          <w:szCs w:val="28"/>
        </w:rPr>
        <w:t>гражданам</w:t>
      </w:r>
      <w:r w:rsidRPr="00907BBD">
        <w:rPr>
          <w:sz w:val="28"/>
          <w:szCs w:val="28"/>
        </w:rPr>
        <w:t xml:space="preserve"> </w:t>
      </w:r>
      <w:r w:rsidR="00DA312C">
        <w:rPr>
          <w:sz w:val="28"/>
          <w:szCs w:val="28"/>
        </w:rPr>
        <w:t xml:space="preserve">                </w:t>
      </w:r>
      <w:r w:rsidRPr="00907BBD">
        <w:rPr>
          <w:sz w:val="28"/>
          <w:szCs w:val="28"/>
        </w:rPr>
        <w:t>(на 9 494 ребенка);</w:t>
      </w:r>
    </w:p>
    <w:p w:rsidR="00907BBD" w:rsidRPr="00907BBD" w:rsidRDefault="00907BBD" w:rsidP="00907BBD">
      <w:pPr>
        <w:ind w:firstLine="709"/>
        <w:jc w:val="both"/>
        <w:rPr>
          <w:sz w:val="28"/>
          <w:szCs w:val="28"/>
        </w:rPr>
      </w:pPr>
      <w:r w:rsidRPr="00907BBD">
        <w:rPr>
          <w:sz w:val="28"/>
          <w:szCs w:val="28"/>
        </w:rPr>
        <w:t>ежемесячно</w:t>
      </w:r>
      <w:r w:rsidR="003360ED">
        <w:rPr>
          <w:sz w:val="28"/>
          <w:szCs w:val="28"/>
        </w:rPr>
        <w:t>го</w:t>
      </w:r>
      <w:r w:rsidRPr="00907BBD">
        <w:rPr>
          <w:sz w:val="28"/>
          <w:szCs w:val="28"/>
        </w:rPr>
        <w:t xml:space="preserve"> пособи</w:t>
      </w:r>
      <w:r w:rsidR="003360ED">
        <w:rPr>
          <w:sz w:val="28"/>
          <w:szCs w:val="28"/>
        </w:rPr>
        <w:t>я</w:t>
      </w:r>
      <w:r w:rsidRPr="00907BBD">
        <w:rPr>
          <w:sz w:val="28"/>
          <w:szCs w:val="28"/>
        </w:rPr>
        <w:t xml:space="preserve"> на ребенка, не посещающего государственную образовательную организацию либо муниципальную образовательную организацию, реализующую образовательную программу дошкольного образования</w:t>
      </w:r>
      <w:r w:rsidR="003360ED">
        <w:rPr>
          <w:sz w:val="28"/>
          <w:szCs w:val="28"/>
        </w:rPr>
        <w:t>,</w:t>
      </w:r>
      <w:r w:rsidRPr="00907BBD">
        <w:rPr>
          <w:sz w:val="28"/>
          <w:szCs w:val="28"/>
        </w:rPr>
        <w:t xml:space="preserve"> – 3 172 граждан</w:t>
      </w:r>
      <w:r w:rsidR="003360ED">
        <w:rPr>
          <w:sz w:val="28"/>
          <w:szCs w:val="28"/>
        </w:rPr>
        <w:t>ам</w:t>
      </w:r>
      <w:r w:rsidRPr="00907BBD">
        <w:rPr>
          <w:sz w:val="28"/>
          <w:szCs w:val="28"/>
        </w:rPr>
        <w:t xml:space="preserve"> (на 3 205 детей);</w:t>
      </w:r>
    </w:p>
    <w:p w:rsidR="00907BBD" w:rsidRPr="00907BBD" w:rsidRDefault="00907BBD" w:rsidP="00907BBD">
      <w:pPr>
        <w:ind w:firstLine="709"/>
        <w:jc w:val="both"/>
        <w:rPr>
          <w:sz w:val="28"/>
          <w:szCs w:val="28"/>
        </w:rPr>
      </w:pPr>
      <w:r w:rsidRPr="00907BBD">
        <w:rPr>
          <w:sz w:val="28"/>
          <w:szCs w:val="28"/>
        </w:rPr>
        <w:t>мер социальной поддержки ветеранам труда, гражданам, пострадавшим от политических репрессий, и иным категориям граждан –</w:t>
      </w:r>
      <w:r w:rsidR="003360ED">
        <w:rPr>
          <w:sz w:val="28"/>
          <w:szCs w:val="28"/>
        </w:rPr>
        <w:t xml:space="preserve"> </w:t>
      </w:r>
      <w:r w:rsidRPr="00907BBD">
        <w:rPr>
          <w:sz w:val="28"/>
          <w:szCs w:val="28"/>
        </w:rPr>
        <w:t>62 362 граждан</w:t>
      </w:r>
      <w:r w:rsidR="003360ED">
        <w:rPr>
          <w:sz w:val="28"/>
          <w:szCs w:val="28"/>
        </w:rPr>
        <w:t>ам</w:t>
      </w:r>
      <w:r w:rsidRPr="00907BBD">
        <w:rPr>
          <w:sz w:val="28"/>
          <w:szCs w:val="28"/>
        </w:rPr>
        <w:t>;</w:t>
      </w:r>
    </w:p>
    <w:p w:rsidR="00907BBD" w:rsidRPr="00907BBD" w:rsidRDefault="00907BBD" w:rsidP="00907BBD">
      <w:pPr>
        <w:ind w:firstLine="709"/>
        <w:jc w:val="both"/>
        <w:rPr>
          <w:sz w:val="28"/>
          <w:szCs w:val="28"/>
        </w:rPr>
      </w:pPr>
      <w:r w:rsidRPr="00907BBD">
        <w:rPr>
          <w:sz w:val="28"/>
          <w:szCs w:val="28"/>
        </w:rPr>
        <w:t>мер социальной поддержки по оплате жилищно</w:t>
      </w:r>
      <w:r w:rsidR="003360ED">
        <w:rPr>
          <w:sz w:val="28"/>
          <w:szCs w:val="28"/>
        </w:rPr>
        <w:t>-</w:t>
      </w:r>
      <w:r w:rsidRPr="00907BBD">
        <w:rPr>
          <w:sz w:val="28"/>
          <w:szCs w:val="28"/>
        </w:rPr>
        <w:t>коммунальных услуг гражданам, состоящим в федеральном регистре</w:t>
      </w:r>
      <w:r w:rsidR="003360ED">
        <w:rPr>
          <w:sz w:val="28"/>
          <w:szCs w:val="28"/>
        </w:rPr>
        <w:t>,</w:t>
      </w:r>
      <w:r w:rsidRPr="00907BBD">
        <w:rPr>
          <w:sz w:val="28"/>
          <w:szCs w:val="28"/>
        </w:rPr>
        <w:t xml:space="preserve"> – 32 313 граждан</w:t>
      </w:r>
      <w:r w:rsidR="003360ED">
        <w:rPr>
          <w:sz w:val="28"/>
          <w:szCs w:val="28"/>
        </w:rPr>
        <w:t>ам</w:t>
      </w:r>
      <w:r w:rsidRPr="00907BBD">
        <w:rPr>
          <w:sz w:val="28"/>
          <w:szCs w:val="28"/>
        </w:rPr>
        <w:t>;</w:t>
      </w:r>
    </w:p>
    <w:p w:rsidR="00907BBD" w:rsidRPr="00907BBD" w:rsidRDefault="00907BBD" w:rsidP="00907BBD">
      <w:pPr>
        <w:ind w:firstLine="709"/>
        <w:jc w:val="both"/>
        <w:rPr>
          <w:sz w:val="28"/>
          <w:szCs w:val="28"/>
        </w:rPr>
      </w:pPr>
      <w:r w:rsidRPr="00907BBD">
        <w:rPr>
          <w:sz w:val="28"/>
          <w:szCs w:val="28"/>
        </w:rPr>
        <w:t>ежегодн</w:t>
      </w:r>
      <w:r w:rsidR="003360ED">
        <w:rPr>
          <w:sz w:val="28"/>
          <w:szCs w:val="28"/>
        </w:rPr>
        <w:t>ой</w:t>
      </w:r>
      <w:r w:rsidRPr="00907BBD">
        <w:rPr>
          <w:sz w:val="28"/>
          <w:szCs w:val="28"/>
        </w:rPr>
        <w:t xml:space="preserve"> денежн</w:t>
      </w:r>
      <w:r w:rsidR="003360ED">
        <w:rPr>
          <w:sz w:val="28"/>
          <w:szCs w:val="28"/>
        </w:rPr>
        <w:t>ой</w:t>
      </w:r>
      <w:r w:rsidRPr="00907BBD">
        <w:rPr>
          <w:sz w:val="28"/>
          <w:szCs w:val="28"/>
        </w:rPr>
        <w:t xml:space="preserve"> выплат</w:t>
      </w:r>
      <w:r w:rsidR="003360ED">
        <w:rPr>
          <w:sz w:val="28"/>
          <w:szCs w:val="28"/>
        </w:rPr>
        <w:t>ы</w:t>
      </w:r>
      <w:r w:rsidRPr="00907BBD">
        <w:rPr>
          <w:sz w:val="28"/>
          <w:szCs w:val="28"/>
        </w:rPr>
        <w:t xml:space="preserve"> гражданам, награжденным нагрудными знаками «Почетный донор СССР» и «Почетный донор России</w:t>
      </w:r>
      <w:r w:rsidR="00EC32B8">
        <w:rPr>
          <w:sz w:val="28"/>
          <w:szCs w:val="28"/>
        </w:rPr>
        <w:t>»</w:t>
      </w:r>
      <w:r w:rsidR="003360ED">
        <w:rPr>
          <w:sz w:val="28"/>
          <w:szCs w:val="28"/>
        </w:rPr>
        <w:t>,</w:t>
      </w:r>
      <w:r w:rsidRPr="00907BBD">
        <w:rPr>
          <w:sz w:val="28"/>
          <w:szCs w:val="28"/>
        </w:rPr>
        <w:t xml:space="preserve"> – </w:t>
      </w:r>
      <w:r w:rsidR="00DA312C">
        <w:rPr>
          <w:sz w:val="28"/>
          <w:szCs w:val="28"/>
        </w:rPr>
        <w:t xml:space="preserve">                          </w:t>
      </w:r>
      <w:r w:rsidRPr="00907BBD">
        <w:rPr>
          <w:sz w:val="28"/>
          <w:szCs w:val="28"/>
        </w:rPr>
        <w:t>1 868 граждан</w:t>
      </w:r>
      <w:r w:rsidR="003360ED">
        <w:rPr>
          <w:sz w:val="28"/>
          <w:szCs w:val="28"/>
        </w:rPr>
        <w:t>ам</w:t>
      </w:r>
      <w:r w:rsidRPr="00907BBD">
        <w:rPr>
          <w:sz w:val="28"/>
          <w:szCs w:val="28"/>
        </w:rPr>
        <w:t>;</w:t>
      </w:r>
    </w:p>
    <w:p w:rsidR="00907BBD" w:rsidRPr="003360ED" w:rsidRDefault="00907BBD" w:rsidP="00907BBD">
      <w:pPr>
        <w:ind w:firstLine="709"/>
        <w:jc w:val="both"/>
        <w:rPr>
          <w:sz w:val="28"/>
          <w:szCs w:val="28"/>
        </w:rPr>
      </w:pPr>
      <w:r w:rsidRPr="00907BBD">
        <w:rPr>
          <w:sz w:val="28"/>
          <w:szCs w:val="28"/>
        </w:rPr>
        <w:t>2</w:t>
      </w:r>
      <w:r w:rsidRPr="003360ED">
        <w:rPr>
          <w:sz w:val="28"/>
          <w:szCs w:val="28"/>
        </w:rPr>
        <w:t>) предоставление субсидии на оплату жилищно</w:t>
      </w:r>
      <w:r w:rsidR="003360ED">
        <w:rPr>
          <w:sz w:val="28"/>
          <w:szCs w:val="28"/>
        </w:rPr>
        <w:t>-</w:t>
      </w:r>
      <w:r w:rsidRPr="003360ED">
        <w:rPr>
          <w:sz w:val="28"/>
          <w:szCs w:val="28"/>
        </w:rPr>
        <w:t xml:space="preserve">коммунальных услуг </w:t>
      </w:r>
      <w:r w:rsidR="003360ED" w:rsidRPr="00907BBD">
        <w:rPr>
          <w:sz w:val="28"/>
          <w:szCs w:val="28"/>
        </w:rPr>
        <w:t>–</w:t>
      </w:r>
      <w:r w:rsidR="003360ED">
        <w:rPr>
          <w:sz w:val="28"/>
          <w:szCs w:val="28"/>
        </w:rPr>
        <w:t xml:space="preserve"> </w:t>
      </w:r>
      <w:r w:rsidRPr="003360ED">
        <w:rPr>
          <w:sz w:val="28"/>
          <w:szCs w:val="28"/>
        </w:rPr>
        <w:t>8 964 гражданам;</w:t>
      </w:r>
    </w:p>
    <w:p w:rsidR="00907BBD" w:rsidRDefault="00907BBD" w:rsidP="00907BBD">
      <w:pPr>
        <w:ind w:firstLine="709"/>
        <w:jc w:val="both"/>
        <w:rPr>
          <w:sz w:val="28"/>
          <w:szCs w:val="28"/>
        </w:rPr>
      </w:pPr>
      <w:r w:rsidRPr="003360ED">
        <w:rPr>
          <w:sz w:val="28"/>
          <w:szCs w:val="28"/>
        </w:rPr>
        <w:t>3) обеспечение равной доступности услуг общественного транспорта (статьи 2 и 4 Федерального закона от 12 января 1995 года № 5-ФЗ</w:t>
      </w:r>
      <w:r w:rsidR="00871638" w:rsidRPr="003360ED">
        <w:rPr>
          <w:sz w:val="28"/>
          <w:szCs w:val="28"/>
        </w:rPr>
        <w:t xml:space="preserve"> </w:t>
      </w:r>
      <w:r w:rsidR="003360ED">
        <w:rPr>
          <w:sz w:val="28"/>
          <w:szCs w:val="28"/>
        </w:rPr>
        <w:t xml:space="preserve">                </w:t>
      </w:r>
      <w:r w:rsidRPr="003360ED">
        <w:rPr>
          <w:sz w:val="28"/>
          <w:szCs w:val="28"/>
        </w:rPr>
        <w:t>«О ветеранах»)</w:t>
      </w:r>
      <w:r w:rsidR="003360ED">
        <w:rPr>
          <w:sz w:val="28"/>
          <w:szCs w:val="28"/>
        </w:rPr>
        <w:t>;</w:t>
      </w:r>
    </w:p>
    <w:p w:rsidR="00EC32B8" w:rsidRPr="003360ED" w:rsidRDefault="00EC32B8" w:rsidP="00907BBD">
      <w:pPr>
        <w:ind w:firstLine="709"/>
        <w:jc w:val="both"/>
        <w:rPr>
          <w:sz w:val="28"/>
          <w:szCs w:val="28"/>
        </w:rPr>
      </w:pPr>
    </w:p>
    <w:p w:rsidR="00907BBD" w:rsidRPr="006A69E4" w:rsidRDefault="00DA312C" w:rsidP="00907BBD">
      <w:pPr>
        <w:ind w:firstLine="709"/>
        <w:jc w:val="both"/>
        <w:rPr>
          <w:sz w:val="28"/>
          <w:szCs w:val="28"/>
        </w:rPr>
      </w:pPr>
      <w:r>
        <w:rPr>
          <w:sz w:val="28"/>
          <w:szCs w:val="28"/>
        </w:rPr>
        <w:t xml:space="preserve">- </w:t>
      </w:r>
      <w:r w:rsidR="00907BBD" w:rsidRPr="00907BBD">
        <w:rPr>
          <w:sz w:val="28"/>
          <w:szCs w:val="28"/>
        </w:rPr>
        <w:t xml:space="preserve">реализацию мероприятий </w:t>
      </w:r>
      <w:r w:rsidR="00907BBD" w:rsidRPr="00871638">
        <w:rPr>
          <w:sz w:val="28"/>
          <w:szCs w:val="28"/>
        </w:rPr>
        <w:t>подпрограмм</w:t>
      </w:r>
      <w:r w:rsidR="003360ED">
        <w:rPr>
          <w:sz w:val="28"/>
          <w:szCs w:val="28"/>
        </w:rPr>
        <w:t>ы</w:t>
      </w:r>
      <w:r w:rsidR="00907BBD" w:rsidRPr="00871638">
        <w:rPr>
          <w:sz w:val="28"/>
          <w:szCs w:val="28"/>
        </w:rPr>
        <w:t xml:space="preserve"> № 4</w:t>
      </w:r>
      <w:r w:rsidR="00907BBD" w:rsidRPr="00FD00FD">
        <w:rPr>
          <w:b/>
          <w:i/>
          <w:sz w:val="28"/>
          <w:szCs w:val="28"/>
        </w:rPr>
        <w:t xml:space="preserve"> «Развитие системы отдыха и оздоровления детей»</w:t>
      </w:r>
      <w:r w:rsidR="00907BBD" w:rsidRPr="00907BBD">
        <w:rPr>
          <w:sz w:val="28"/>
          <w:szCs w:val="28"/>
        </w:rPr>
        <w:t xml:space="preserve"> на территории муниципального образования «Город Архангельск» в 2015 году из областного бюджета предусмотрено </w:t>
      </w:r>
      <w:r>
        <w:rPr>
          <w:sz w:val="28"/>
          <w:szCs w:val="28"/>
        </w:rPr>
        <w:t xml:space="preserve">             </w:t>
      </w:r>
      <w:r w:rsidR="00907BBD" w:rsidRPr="00EC32B8">
        <w:rPr>
          <w:b/>
          <w:sz w:val="28"/>
          <w:szCs w:val="28"/>
        </w:rPr>
        <w:t>94</w:t>
      </w:r>
      <w:r w:rsidRPr="00EC32B8">
        <w:rPr>
          <w:b/>
          <w:sz w:val="28"/>
          <w:szCs w:val="28"/>
        </w:rPr>
        <w:t>,</w:t>
      </w:r>
      <w:r w:rsidR="00907BBD" w:rsidRPr="00EC32B8">
        <w:rPr>
          <w:b/>
          <w:sz w:val="28"/>
          <w:szCs w:val="28"/>
        </w:rPr>
        <w:t>34</w:t>
      </w:r>
      <w:r w:rsidRPr="00EC32B8">
        <w:rPr>
          <w:b/>
          <w:sz w:val="28"/>
          <w:szCs w:val="28"/>
        </w:rPr>
        <w:t xml:space="preserve"> млн</w:t>
      </w:r>
      <w:r w:rsidR="00907BBD" w:rsidRPr="00EC32B8">
        <w:rPr>
          <w:b/>
          <w:sz w:val="28"/>
          <w:szCs w:val="28"/>
        </w:rPr>
        <w:t>. рублей</w:t>
      </w:r>
      <w:r w:rsidR="00907BBD" w:rsidRPr="00907BBD">
        <w:rPr>
          <w:sz w:val="28"/>
          <w:szCs w:val="28"/>
        </w:rPr>
        <w:t xml:space="preserve">, </w:t>
      </w:r>
      <w:r w:rsidR="00907BBD" w:rsidRPr="003360ED">
        <w:rPr>
          <w:sz w:val="28"/>
          <w:szCs w:val="28"/>
        </w:rPr>
        <w:t xml:space="preserve">израсходовано – </w:t>
      </w:r>
      <w:r w:rsidR="00535CC4" w:rsidRPr="00EC32B8">
        <w:rPr>
          <w:b/>
          <w:sz w:val="28"/>
          <w:szCs w:val="28"/>
        </w:rPr>
        <w:t>86</w:t>
      </w:r>
      <w:r w:rsidRPr="00EC32B8">
        <w:rPr>
          <w:b/>
          <w:sz w:val="28"/>
          <w:szCs w:val="28"/>
        </w:rPr>
        <w:t>,</w:t>
      </w:r>
      <w:r w:rsidR="00535CC4" w:rsidRPr="00EC32B8">
        <w:rPr>
          <w:b/>
          <w:sz w:val="28"/>
          <w:szCs w:val="28"/>
        </w:rPr>
        <w:t>04</w:t>
      </w:r>
      <w:r w:rsidRPr="00EC32B8">
        <w:rPr>
          <w:b/>
          <w:sz w:val="28"/>
          <w:szCs w:val="28"/>
        </w:rPr>
        <w:t xml:space="preserve"> млн</w:t>
      </w:r>
      <w:r w:rsidR="00907BBD" w:rsidRPr="00EC32B8">
        <w:rPr>
          <w:b/>
          <w:sz w:val="28"/>
          <w:szCs w:val="28"/>
        </w:rPr>
        <w:t>. рублей</w:t>
      </w:r>
      <w:r w:rsidR="003360ED">
        <w:rPr>
          <w:sz w:val="28"/>
          <w:szCs w:val="28"/>
        </w:rPr>
        <w:t>. Б</w:t>
      </w:r>
      <w:r w:rsidR="00871638" w:rsidRPr="006A69E4">
        <w:rPr>
          <w:sz w:val="28"/>
          <w:szCs w:val="28"/>
        </w:rPr>
        <w:t>юджетные средства направлены на</w:t>
      </w:r>
      <w:r w:rsidRPr="006A69E4">
        <w:rPr>
          <w:sz w:val="28"/>
          <w:szCs w:val="28"/>
        </w:rPr>
        <w:t>:</w:t>
      </w:r>
      <w:r w:rsidR="00907BBD" w:rsidRPr="006A69E4">
        <w:rPr>
          <w:sz w:val="28"/>
          <w:szCs w:val="28"/>
        </w:rPr>
        <w:t xml:space="preserve"> </w:t>
      </w:r>
    </w:p>
    <w:p w:rsidR="00907BBD" w:rsidRPr="00907BBD" w:rsidRDefault="00907BBD" w:rsidP="00907BBD">
      <w:pPr>
        <w:ind w:firstLine="709"/>
        <w:jc w:val="both"/>
        <w:rPr>
          <w:sz w:val="28"/>
          <w:szCs w:val="28"/>
        </w:rPr>
      </w:pPr>
      <w:r w:rsidRPr="00907BBD">
        <w:rPr>
          <w:sz w:val="28"/>
          <w:szCs w:val="28"/>
        </w:rPr>
        <w:t>1) организаци</w:t>
      </w:r>
      <w:r w:rsidR="00871638">
        <w:rPr>
          <w:sz w:val="28"/>
          <w:szCs w:val="28"/>
        </w:rPr>
        <w:t>ю</w:t>
      </w:r>
      <w:r w:rsidRPr="00907BBD">
        <w:rPr>
          <w:sz w:val="28"/>
          <w:szCs w:val="28"/>
        </w:rPr>
        <w:t xml:space="preserve"> отдыха и оздоровления детей в каникулярный период (в 2015 году бюджету муниципального образования «Город Архангельск» </w:t>
      </w:r>
      <w:r w:rsidR="006A69E4">
        <w:rPr>
          <w:sz w:val="28"/>
          <w:szCs w:val="28"/>
        </w:rPr>
        <w:t>выделена</w:t>
      </w:r>
      <w:r w:rsidRPr="00907BBD">
        <w:rPr>
          <w:sz w:val="28"/>
          <w:szCs w:val="28"/>
        </w:rPr>
        <w:t xml:space="preserve"> субсидия в размере </w:t>
      </w:r>
      <w:r w:rsidRPr="00EC32B8">
        <w:rPr>
          <w:b/>
          <w:sz w:val="28"/>
          <w:szCs w:val="28"/>
        </w:rPr>
        <w:t>66</w:t>
      </w:r>
      <w:r w:rsidR="00DA312C" w:rsidRPr="00EC32B8">
        <w:rPr>
          <w:b/>
          <w:sz w:val="28"/>
          <w:szCs w:val="28"/>
        </w:rPr>
        <w:t>,</w:t>
      </w:r>
      <w:r w:rsidRPr="00EC32B8">
        <w:rPr>
          <w:b/>
          <w:sz w:val="28"/>
          <w:szCs w:val="28"/>
        </w:rPr>
        <w:t>20</w:t>
      </w:r>
      <w:r w:rsidR="00DA312C" w:rsidRPr="00EC32B8">
        <w:rPr>
          <w:b/>
          <w:sz w:val="28"/>
          <w:szCs w:val="28"/>
        </w:rPr>
        <w:t xml:space="preserve"> млн</w:t>
      </w:r>
      <w:r w:rsidRPr="00EC32B8">
        <w:rPr>
          <w:b/>
          <w:sz w:val="28"/>
          <w:szCs w:val="28"/>
        </w:rPr>
        <w:t>. рублей</w:t>
      </w:r>
      <w:r w:rsidR="00EC32B8">
        <w:rPr>
          <w:sz w:val="28"/>
          <w:szCs w:val="28"/>
        </w:rPr>
        <w:t>;</w:t>
      </w:r>
      <w:r w:rsidRPr="00907BBD">
        <w:rPr>
          <w:sz w:val="28"/>
          <w:szCs w:val="28"/>
        </w:rPr>
        <w:t xml:space="preserve"> за счет указанных средств муниципальным образованием организован</w:t>
      </w:r>
      <w:r w:rsidR="003360ED">
        <w:rPr>
          <w:sz w:val="28"/>
          <w:szCs w:val="28"/>
        </w:rPr>
        <w:t>ы</w:t>
      </w:r>
      <w:r w:rsidRPr="00907BBD">
        <w:rPr>
          <w:sz w:val="28"/>
          <w:szCs w:val="28"/>
        </w:rPr>
        <w:t xml:space="preserve"> отдых и оздоровление </w:t>
      </w:r>
      <w:r w:rsidR="00DA312C">
        <w:rPr>
          <w:sz w:val="28"/>
          <w:szCs w:val="28"/>
        </w:rPr>
        <w:t xml:space="preserve">                             </w:t>
      </w:r>
      <w:r w:rsidRPr="00907BBD">
        <w:rPr>
          <w:sz w:val="28"/>
          <w:szCs w:val="28"/>
        </w:rPr>
        <w:t>9 569 детей);</w:t>
      </w:r>
    </w:p>
    <w:p w:rsidR="00907BBD" w:rsidRPr="00907BBD" w:rsidRDefault="00907BBD" w:rsidP="00907BBD">
      <w:pPr>
        <w:ind w:firstLine="709"/>
        <w:jc w:val="both"/>
        <w:rPr>
          <w:sz w:val="28"/>
          <w:szCs w:val="28"/>
        </w:rPr>
      </w:pPr>
      <w:r w:rsidRPr="00907BBD">
        <w:rPr>
          <w:sz w:val="28"/>
          <w:szCs w:val="28"/>
        </w:rPr>
        <w:t xml:space="preserve">2) приобретение путевок в организации отдыха и оздоровления для детей, находящихся в трудной жизненной ситуации (в 2015 году детям муниципального образования «Город Архангельск» предоставлено </w:t>
      </w:r>
      <w:r w:rsidR="00DA312C">
        <w:rPr>
          <w:sz w:val="28"/>
          <w:szCs w:val="28"/>
        </w:rPr>
        <w:t xml:space="preserve">                      </w:t>
      </w:r>
      <w:r w:rsidRPr="00907BBD">
        <w:rPr>
          <w:sz w:val="28"/>
          <w:szCs w:val="28"/>
        </w:rPr>
        <w:t xml:space="preserve">216 путевок в загородные стационарные детские оздоровительные лагеря и 292 путевки в санаторные оздоровительные лагеря круглогодичного </w:t>
      </w:r>
      <w:r w:rsidRPr="00907BBD">
        <w:rPr>
          <w:sz w:val="28"/>
          <w:szCs w:val="28"/>
        </w:rPr>
        <w:lastRenderedPageBreak/>
        <w:t>действия, организован</w:t>
      </w:r>
      <w:r w:rsidR="003360ED">
        <w:rPr>
          <w:sz w:val="28"/>
          <w:szCs w:val="28"/>
        </w:rPr>
        <w:t>ы</w:t>
      </w:r>
      <w:r w:rsidRPr="00907BBD">
        <w:rPr>
          <w:sz w:val="28"/>
          <w:szCs w:val="28"/>
        </w:rPr>
        <w:t xml:space="preserve"> их проезд и сопровождение к месту отдыха и обратно);</w:t>
      </w:r>
    </w:p>
    <w:p w:rsidR="00907BBD" w:rsidRPr="00907BBD" w:rsidRDefault="00907BBD" w:rsidP="00907BBD">
      <w:pPr>
        <w:ind w:firstLine="709"/>
        <w:jc w:val="both"/>
        <w:rPr>
          <w:sz w:val="28"/>
          <w:szCs w:val="28"/>
        </w:rPr>
      </w:pPr>
      <w:r w:rsidRPr="00907BBD">
        <w:rPr>
          <w:sz w:val="28"/>
          <w:szCs w:val="28"/>
        </w:rPr>
        <w:t xml:space="preserve">3) приобретение путевок в организации отдыха и оздоровления для детей, имеющих хронические заболевания (в 2015 году детям муниципального образования «Город Архангельск» предоставлено </w:t>
      </w:r>
      <w:r w:rsidR="00DA312C">
        <w:rPr>
          <w:sz w:val="28"/>
          <w:szCs w:val="28"/>
        </w:rPr>
        <w:t xml:space="preserve">                       </w:t>
      </w:r>
      <w:r w:rsidRPr="00907BBD">
        <w:rPr>
          <w:sz w:val="28"/>
          <w:szCs w:val="28"/>
        </w:rPr>
        <w:t xml:space="preserve">313 путевок </w:t>
      </w:r>
      <w:r w:rsidR="006D1251">
        <w:rPr>
          <w:sz w:val="28"/>
          <w:szCs w:val="28"/>
        </w:rPr>
        <w:t xml:space="preserve">в </w:t>
      </w:r>
      <w:r w:rsidRPr="00907BBD">
        <w:rPr>
          <w:sz w:val="28"/>
          <w:szCs w:val="28"/>
        </w:rPr>
        <w:t>санаторные оздоровительные лагеря круглогодичного действия, организовано их сопровождение к месту отдыха и обратно);</w:t>
      </w:r>
    </w:p>
    <w:p w:rsidR="00907BBD" w:rsidRDefault="00535CC4" w:rsidP="00907BBD">
      <w:pPr>
        <w:ind w:firstLine="709"/>
        <w:jc w:val="both"/>
        <w:rPr>
          <w:sz w:val="28"/>
          <w:szCs w:val="28"/>
        </w:rPr>
      </w:pPr>
      <w:r>
        <w:rPr>
          <w:sz w:val="28"/>
          <w:szCs w:val="28"/>
        </w:rPr>
        <w:t>4</w:t>
      </w:r>
      <w:r w:rsidR="00907BBD" w:rsidRPr="00907BBD">
        <w:rPr>
          <w:sz w:val="28"/>
          <w:szCs w:val="28"/>
        </w:rPr>
        <w:t>) организаци</w:t>
      </w:r>
      <w:r w:rsidR="00056591">
        <w:rPr>
          <w:sz w:val="28"/>
          <w:szCs w:val="28"/>
        </w:rPr>
        <w:t>ю</w:t>
      </w:r>
      <w:r w:rsidR="00907BBD" w:rsidRPr="00907BBD">
        <w:rPr>
          <w:sz w:val="28"/>
          <w:szCs w:val="28"/>
        </w:rPr>
        <w:t xml:space="preserve"> отдыха и оздоровления детей, находящихся в трудной жизненной сит</w:t>
      </w:r>
      <w:r w:rsidR="006D1251">
        <w:rPr>
          <w:sz w:val="28"/>
          <w:szCs w:val="28"/>
        </w:rPr>
        <w:t>уации, на базе ГБУ АО «Опорно-</w:t>
      </w:r>
      <w:r w:rsidR="00907BBD" w:rsidRPr="00907BBD">
        <w:rPr>
          <w:sz w:val="28"/>
          <w:szCs w:val="28"/>
        </w:rPr>
        <w:t xml:space="preserve">экспериментальный реабилитационный центр для детей с ограниченными возможностями здоровья» (в 2015 году учреждением организован отдых и оздоровление </w:t>
      </w:r>
      <w:r w:rsidR="00DA312C">
        <w:rPr>
          <w:sz w:val="28"/>
          <w:szCs w:val="28"/>
        </w:rPr>
        <w:t xml:space="preserve">                </w:t>
      </w:r>
      <w:r w:rsidR="00907BBD" w:rsidRPr="00907BBD">
        <w:rPr>
          <w:sz w:val="28"/>
          <w:szCs w:val="28"/>
        </w:rPr>
        <w:t>40 детей с ограни</w:t>
      </w:r>
      <w:r w:rsidR="006D1251">
        <w:rPr>
          <w:sz w:val="28"/>
          <w:szCs w:val="28"/>
        </w:rPr>
        <w:t>ченными возможностями здоровья);</w:t>
      </w:r>
    </w:p>
    <w:p w:rsidR="00EC32B8" w:rsidRPr="00907BBD" w:rsidRDefault="00EC32B8" w:rsidP="00907BBD">
      <w:pPr>
        <w:ind w:firstLine="709"/>
        <w:jc w:val="both"/>
        <w:rPr>
          <w:sz w:val="28"/>
          <w:szCs w:val="28"/>
        </w:rPr>
      </w:pPr>
    </w:p>
    <w:p w:rsidR="00056591" w:rsidRPr="00056591" w:rsidRDefault="00976C8D" w:rsidP="00056591">
      <w:pPr>
        <w:ind w:firstLine="709"/>
        <w:jc w:val="both"/>
        <w:rPr>
          <w:b/>
          <w:sz w:val="28"/>
          <w:szCs w:val="28"/>
        </w:rPr>
      </w:pPr>
      <w:r>
        <w:rPr>
          <w:sz w:val="28"/>
          <w:szCs w:val="28"/>
        </w:rPr>
        <w:t xml:space="preserve">- реализацию мероприятий </w:t>
      </w:r>
      <w:r w:rsidR="00907BBD" w:rsidRPr="00056591">
        <w:rPr>
          <w:sz w:val="28"/>
          <w:szCs w:val="28"/>
        </w:rPr>
        <w:t>подпрограмм</w:t>
      </w:r>
      <w:r w:rsidR="006D1251">
        <w:rPr>
          <w:sz w:val="28"/>
          <w:szCs w:val="28"/>
        </w:rPr>
        <w:t>ы</w:t>
      </w:r>
      <w:r w:rsidR="00907BBD" w:rsidRPr="00056591">
        <w:rPr>
          <w:sz w:val="28"/>
          <w:szCs w:val="28"/>
        </w:rPr>
        <w:t xml:space="preserve"> № 5 </w:t>
      </w:r>
      <w:r w:rsidR="00907BBD" w:rsidRPr="00976C8D">
        <w:rPr>
          <w:b/>
          <w:i/>
          <w:sz w:val="28"/>
          <w:szCs w:val="28"/>
        </w:rPr>
        <w:t>«Семья и дети в Архангельской области»</w:t>
      </w:r>
      <w:r w:rsidR="00907BBD" w:rsidRPr="00907BBD">
        <w:rPr>
          <w:sz w:val="28"/>
          <w:szCs w:val="28"/>
        </w:rPr>
        <w:t xml:space="preserve"> </w:t>
      </w:r>
      <w:r>
        <w:rPr>
          <w:sz w:val="28"/>
          <w:szCs w:val="28"/>
        </w:rPr>
        <w:t xml:space="preserve">на </w:t>
      </w:r>
      <w:r w:rsidR="00907BBD" w:rsidRPr="00907BBD">
        <w:rPr>
          <w:sz w:val="28"/>
          <w:szCs w:val="28"/>
        </w:rPr>
        <w:t xml:space="preserve">территории муниципального образования «Город Архангельск» из областного бюджета предусмотрено </w:t>
      </w:r>
      <w:r w:rsidR="002C7770">
        <w:rPr>
          <w:sz w:val="28"/>
          <w:szCs w:val="28"/>
        </w:rPr>
        <w:t xml:space="preserve">                           </w:t>
      </w:r>
      <w:r w:rsidR="00907BBD" w:rsidRPr="00EC32B8">
        <w:rPr>
          <w:b/>
          <w:sz w:val="28"/>
          <w:szCs w:val="28"/>
        </w:rPr>
        <w:t>1</w:t>
      </w:r>
      <w:r w:rsidRPr="00EC32B8">
        <w:rPr>
          <w:b/>
          <w:sz w:val="28"/>
          <w:szCs w:val="28"/>
        </w:rPr>
        <w:t>,</w:t>
      </w:r>
      <w:r w:rsidR="00907BBD" w:rsidRPr="00EC32B8">
        <w:rPr>
          <w:b/>
          <w:sz w:val="28"/>
          <w:szCs w:val="28"/>
        </w:rPr>
        <w:t>2</w:t>
      </w:r>
      <w:r w:rsidRPr="00EC32B8">
        <w:rPr>
          <w:b/>
          <w:sz w:val="28"/>
          <w:szCs w:val="28"/>
        </w:rPr>
        <w:t xml:space="preserve"> млн</w:t>
      </w:r>
      <w:r w:rsidR="00907BBD" w:rsidRPr="00EC32B8">
        <w:rPr>
          <w:b/>
          <w:sz w:val="28"/>
          <w:szCs w:val="28"/>
        </w:rPr>
        <w:t>. рублей</w:t>
      </w:r>
      <w:r w:rsidR="00907BBD" w:rsidRPr="00907BBD">
        <w:rPr>
          <w:sz w:val="28"/>
          <w:szCs w:val="28"/>
        </w:rPr>
        <w:t xml:space="preserve">, </w:t>
      </w:r>
      <w:r w:rsidR="00907BBD" w:rsidRPr="006D1251">
        <w:rPr>
          <w:sz w:val="28"/>
          <w:szCs w:val="28"/>
        </w:rPr>
        <w:t>израсходовано –</w:t>
      </w:r>
      <w:r w:rsidR="00056591" w:rsidRPr="006D1251">
        <w:rPr>
          <w:sz w:val="28"/>
          <w:szCs w:val="28"/>
        </w:rPr>
        <w:t xml:space="preserve"> </w:t>
      </w:r>
      <w:r w:rsidR="00907BBD" w:rsidRPr="00EC32B8">
        <w:rPr>
          <w:b/>
          <w:sz w:val="28"/>
          <w:szCs w:val="28"/>
        </w:rPr>
        <w:t>1</w:t>
      </w:r>
      <w:r w:rsidRPr="00EC32B8">
        <w:rPr>
          <w:b/>
          <w:sz w:val="28"/>
          <w:szCs w:val="28"/>
        </w:rPr>
        <w:t>,</w:t>
      </w:r>
      <w:r w:rsidR="00907BBD" w:rsidRPr="00EC32B8">
        <w:rPr>
          <w:b/>
          <w:sz w:val="28"/>
          <w:szCs w:val="28"/>
        </w:rPr>
        <w:t>2</w:t>
      </w:r>
      <w:r w:rsidRPr="00EC32B8">
        <w:rPr>
          <w:b/>
          <w:sz w:val="28"/>
          <w:szCs w:val="28"/>
        </w:rPr>
        <w:t xml:space="preserve"> млн</w:t>
      </w:r>
      <w:r w:rsidR="00907BBD" w:rsidRPr="00EC32B8">
        <w:rPr>
          <w:b/>
          <w:sz w:val="28"/>
          <w:szCs w:val="28"/>
        </w:rPr>
        <w:t>. рублей</w:t>
      </w:r>
      <w:r w:rsidR="006D1251">
        <w:rPr>
          <w:sz w:val="28"/>
          <w:szCs w:val="28"/>
        </w:rPr>
        <w:t>. Б</w:t>
      </w:r>
      <w:r w:rsidR="00056591" w:rsidRPr="006A69E4">
        <w:rPr>
          <w:sz w:val="28"/>
          <w:szCs w:val="28"/>
        </w:rPr>
        <w:t>юджетные средства направлены на:</w:t>
      </w:r>
      <w:r w:rsidR="00056591" w:rsidRPr="00056591">
        <w:rPr>
          <w:b/>
          <w:sz w:val="28"/>
          <w:szCs w:val="28"/>
        </w:rPr>
        <w:t xml:space="preserve"> </w:t>
      </w:r>
    </w:p>
    <w:p w:rsidR="00907BBD" w:rsidRPr="00907BBD" w:rsidRDefault="00056591" w:rsidP="00907BBD">
      <w:pPr>
        <w:ind w:firstLine="709"/>
        <w:jc w:val="both"/>
        <w:rPr>
          <w:sz w:val="28"/>
          <w:szCs w:val="28"/>
        </w:rPr>
      </w:pPr>
      <w:r>
        <w:rPr>
          <w:sz w:val="28"/>
          <w:szCs w:val="28"/>
        </w:rPr>
        <w:t xml:space="preserve">1) </w:t>
      </w:r>
      <w:r w:rsidR="00907BBD" w:rsidRPr="00907BBD">
        <w:rPr>
          <w:sz w:val="28"/>
          <w:szCs w:val="28"/>
        </w:rPr>
        <w:t>приобретение автотранспорта в Архангельский СРЦН;</w:t>
      </w:r>
    </w:p>
    <w:p w:rsidR="00907BBD" w:rsidRPr="00907BBD" w:rsidRDefault="00907BBD" w:rsidP="00907BBD">
      <w:pPr>
        <w:ind w:firstLine="709"/>
        <w:jc w:val="both"/>
        <w:rPr>
          <w:sz w:val="28"/>
          <w:szCs w:val="28"/>
        </w:rPr>
      </w:pPr>
      <w:r w:rsidRPr="00907BBD">
        <w:rPr>
          <w:sz w:val="28"/>
          <w:szCs w:val="28"/>
        </w:rPr>
        <w:t>2) организаци</w:t>
      </w:r>
      <w:r w:rsidR="00056591">
        <w:rPr>
          <w:sz w:val="28"/>
          <w:szCs w:val="28"/>
        </w:rPr>
        <w:t>ю</w:t>
      </w:r>
      <w:r w:rsidRPr="00907BBD">
        <w:rPr>
          <w:sz w:val="28"/>
          <w:szCs w:val="28"/>
        </w:rPr>
        <w:t xml:space="preserve"> и проведение 4 областных мероприятий, участниками которых стали более 500 человек:</w:t>
      </w:r>
      <w:r w:rsidR="00056591">
        <w:rPr>
          <w:sz w:val="28"/>
          <w:szCs w:val="28"/>
        </w:rPr>
        <w:t xml:space="preserve"> </w:t>
      </w:r>
      <w:r w:rsidRPr="00907BBD">
        <w:rPr>
          <w:sz w:val="28"/>
          <w:szCs w:val="28"/>
        </w:rPr>
        <w:t>областная конференция «Итоги реализации внедрения технологий, реализуемых в рамках программы «Дети и молодежь группы риска»;</w:t>
      </w:r>
      <w:r w:rsidR="00056591">
        <w:rPr>
          <w:sz w:val="28"/>
          <w:szCs w:val="28"/>
        </w:rPr>
        <w:t xml:space="preserve"> </w:t>
      </w:r>
      <w:r w:rsidRPr="00907BBD">
        <w:rPr>
          <w:sz w:val="28"/>
          <w:szCs w:val="28"/>
        </w:rPr>
        <w:t>I региональная выставка-форум по продвижению лучших социальных практик, направленных на оказание помощи семье и детям, «Вместе – ради детей!»;</w:t>
      </w:r>
      <w:r w:rsidR="00056591">
        <w:rPr>
          <w:sz w:val="28"/>
          <w:szCs w:val="28"/>
        </w:rPr>
        <w:t xml:space="preserve"> </w:t>
      </w:r>
      <w:r w:rsidRPr="00907BBD">
        <w:rPr>
          <w:sz w:val="28"/>
          <w:szCs w:val="28"/>
        </w:rPr>
        <w:t>I региональный форум для родителей «Счастье быть вместе»;</w:t>
      </w:r>
      <w:r w:rsidR="00056591">
        <w:rPr>
          <w:sz w:val="28"/>
          <w:szCs w:val="28"/>
        </w:rPr>
        <w:t xml:space="preserve"> </w:t>
      </w:r>
      <w:r w:rsidRPr="00907BBD">
        <w:rPr>
          <w:sz w:val="28"/>
          <w:szCs w:val="28"/>
        </w:rPr>
        <w:t>межведомственный семинар</w:t>
      </w:r>
      <w:r w:rsidR="00056591">
        <w:rPr>
          <w:sz w:val="28"/>
          <w:szCs w:val="28"/>
        </w:rPr>
        <w:t xml:space="preserve"> </w:t>
      </w:r>
      <w:r w:rsidRPr="00907BBD">
        <w:rPr>
          <w:sz w:val="28"/>
          <w:szCs w:val="28"/>
        </w:rPr>
        <w:t>на тему «Жестокое обращение с детьми. Выявление, межведомственное взаимодействие, реабилитация»</w:t>
      </w:r>
      <w:r w:rsidR="00056591">
        <w:rPr>
          <w:sz w:val="28"/>
          <w:szCs w:val="28"/>
        </w:rPr>
        <w:t>;</w:t>
      </w:r>
    </w:p>
    <w:p w:rsidR="00907BBD" w:rsidRPr="00907BBD" w:rsidRDefault="00907BBD" w:rsidP="00907BBD">
      <w:pPr>
        <w:ind w:firstLine="709"/>
        <w:jc w:val="both"/>
        <w:rPr>
          <w:sz w:val="28"/>
          <w:szCs w:val="28"/>
        </w:rPr>
      </w:pPr>
      <w:r w:rsidRPr="00907BBD">
        <w:rPr>
          <w:sz w:val="28"/>
          <w:szCs w:val="28"/>
        </w:rPr>
        <w:t>3) организаци</w:t>
      </w:r>
      <w:r w:rsidR="00056591">
        <w:rPr>
          <w:sz w:val="28"/>
          <w:szCs w:val="28"/>
        </w:rPr>
        <w:t>ю</w:t>
      </w:r>
      <w:r w:rsidRPr="00907BBD">
        <w:rPr>
          <w:sz w:val="28"/>
          <w:szCs w:val="28"/>
        </w:rPr>
        <w:t xml:space="preserve"> и проведение ежегодного областного конкурса «Лучшая семья Архангельской области» (в трех номинациях награждены </w:t>
      </w:r>
      <w:r w:rsidR="0082153B">
        <w:rPr>
          <w:sz w:val="28"/>
          <w:szCs w:val="28"/>
        </w:rPr>
        <w:t xml:space="preserve">               </w:t>
      </w:r>
      <w:r w:rsidRPr="00907BBD">
        <w:rPr>
          <w:sz w:val="28"/>
          <w:szCs w:val="28"/>
        </w:rPr>
        <w:t>24 человека)</w:t>
      </w:r>
      <w:r w:rsidR="00056591">
        <w:rPr>
          <w:sz w:val="28"/>
          <w:szCs w:val="28"/>
        </w:rPr>
        <w:t>;</w:t>
      </w:r>
    </w:p>
    <w:p w:rsidR="00907BBD" w:rsidRDefault="00907BBD" w:rsidP="00907BBD">
      <w:pPr>
        <w:ind w:firstLine="709"/>
        <w:jc w:val="both"/>
        <w:rPr>
          <w:sz w:val="28"/>
          <w:szCs w:val="28"/>
        </w:rPr>
      </w:pPr>
      <w:r w:rsidRPr="00907BBD">
        <w:rPr>
          <w:sz w:val="28"/>
          <w:szCs w:val="28"/>
        </w:rPr>
        <w:t xml:space="preserve">4) внедрение проекта «Реклама счастья» (наружная реклама) в </w:t>
      </w:r>
      <w:r w:rsidR="00056591">
        <w:rPr>
          <w:sz w:val="28"/>
          <w:szCs w:val="28"/>
        </w:rPr>
        <w:t xml:space="preserve">                       </w:t>
      </w:r>
      <w:r w:rsidRPr="00907BBD">
        <w:rPr>
          <w:sz w:val="28"/>
          <w:szCs w:val="28"/>
        </w:rPr>
        <w:t>3 муниципальных районах Архангельской области и 2 городских округах города Архангельска</w:t>
      </w:r>
      <w:r w:rsidR="00056591">
        <w:rPr>
          <w:sz w:val="28"/>
          <w:szCs w:val="28"/>
        </w:rPr>
        <w:t>;</w:t>
      </w:r>
    </w:p>
    <w:p w:rsidR="00EC32B8" w:rsidRPr="00907BBD" w:rsidRDefault="00EC32B8" w:rsidP="00907BBD">
      <w:pPr>
        <w:ind w:firstLine="709"/>
        <w:jc w:val="both"/>
        <w:rPr>
          <w:sz w:val="28"/>
          <w:szCs w:val="28"/>
        </w:rPr>
      </w:pPr>
    </w:p>
    <w:p w:rsidR="00907BBD" w:rsidRPr="00056591" w:rsidRDefault="00976C8D" w:rsidP="00907BBD">
      <w:pPr>
        <w:ind w:firstLine="709"/>
        <w:jc w:val="both"/>
        <w:rPr>
          <w:sz w:val="28"/>
          <w:szCs w:val="28"/>
        </w:rPr>
      </w:pPr>
      <w:r>
        <w:rPr>
          <w:sz w:val="28"/>
          <w:szCs w:val="28"/>
        </w:rPr>
        <w:t>- реализацию мероприятий</w:t>
      </w:r>
      <w:r w:rsidR="00907BBD" w:rsidRPr="00907BBD">
        <w:rPr>
          <w:sz w:val="28"/>
          <w:szCs w:val="28"/>
        </w:rPr>
        <w:t xml:space="preserve"> </w:t>
      </w:r>
      <w:r w:rsidR="00907BBD" w:rsidRPr="00056591">
        <w:rPr>
          <w:sz w:val="28"/>
          <w:szCs w:val="28"/>
        </w:rPr>
        <w:t>подпрограмм</w:t>
      </w:r>
      <w:r w:rsidR="006D1251">
        <w:rPr>
          <w:sz w:val="28"/>
          <w:szCs w:val="28"/>
        </w:rPr>
        <w:t>ы</w:t>
      </w:r>
      <w:r w:rsidR="00907BBD" w:rsidRPr="00056591">
        <w:rPr>
          <w:sz w:val="28"/>
          <w:szCs w:val="28"/>
        </w:rPr>
        <w:t xml:space="preserve"> № 6</w:t>
      </w:r>
      <w:r w:rsidR="00907BBD" w:rsidRPr="00976C8D">
        <w:rPr>
          <w:b/>
          <w:i/>
          <w:sz w:val="28"/>
          <w:szCs w:val="28"/>
        </w:rPr>
        <w:t xml:space="preserve"> «Повышение качества жизни граждан пожилого возраста и инвалидов в Архангельской области»</w:t>
      </w:r>
      <w:r w:rsidR="00907BBD" w:rsidRPr="00907BBD">
        <w:rPr>
          <w:sz w:val="28"/>
          <w:szCs w:val="28"/>
        </w:rPr>
        <w:t xml:space="preserve"> </w:t>
      </w:r>
      <w:r>
        <w:rPr>
          <w:sz w:val="28"/>
          <w:szCs w:val="28"/>
        </w:rPr>
        <w:t xml:space="preserve">на </w:t>
      </w:r>
      <w:r w:rsidR="00907BBD" w:rsidRPr="00907BBD">
        <w:rPr>
          <w:sz w:val="28"/>
          <w:szCs w:val="28"/>
        </w:rPr>
        <w:t>территории муниципального образования «Город Архангельск» в 2015 году из областного бюджета предусмотрено</w:t>
      </w:r>
      <w:r w:rsidR="00056591">
        <w:rPr>
          <w:sz w:val="28"/>
          <w:szCs w:val="28"/>
        </w:rPr>
        <w:t xml:space="preserve"> </w:t>
      </w:r>
      <w:r w:rsidR="00907BBD" w:rsidRPr="00EC32B8">
        <w:rPr>
          <w:b/>
          <w:sz w:val="28"/>
          <w:szCs w:val="28"/>
        </w:rPr>
        <w:t>20</w:t>
      </w:r>
      <w:r w:rsidRPr="00EC32B8">
        <w:rPr>
          <w:b/>
          <w:sz w:val="28"/>
          <w:szCs w:val="28"/>
        </w:rPr>
        <w:t>,</w:t>
      </w:r>
      <w:r w:rsidR="00907BBD" w:rsidRPr="00EC32B8">
        <w:rPr>
          <w:b/>
          <w:sz w:val="28"/>
          <w:szCs w:val="28"/>
        </w:rPr>
        <w:t>28</w:t>
      </w:r>
      <w:r w:rsidRPr="00EC32B8">
        <w:rPr>
          <w:b/>
          <w:sz w:val="28"/>
          <w:szCs w:val="28"/>
        </w:rPr>
        <w:t xml:space="preserve"> млн</w:t>
      </w:r>
      <w:r w:rsidR="00907BBD" w:rsidRPr="00EC32B8">
        <w:rPr>
          <w:b/>
          <w:sz w:val="28"/>
          <w:szCs w:val="28"/>
        </w:rPr>
        <w:t>. рублей</w:t>
      </w:r>
      <w:r w:rsidR="00907BBD" w:rsidRPr="00907BBD">
        <w:rPr>
          <w:sz w:val="28"/>
          <w:szCs w:val="28"/>
        </w:rPr>
        <w:t xml:space="preserve">, </w:t>
      </w:r>
      <w:r w:rsidR="00907BBD" w:rsidRPr="006D1251">
        <w:rPr>
          <w:sz w:val="28"/>
          <w:szCs w:val="28"/>
        </w:rPr>
        <w:t xml:space="preserve">израсходовано – </w:t>
      </w:r>
      <w:r w:rsidR="00907BBD" w:rsidRPr="00EC32B8">
        <w:rPr>
          <w:b/>
          <w:sz w:val="28"/>
          <w:szCs w:val="28"/>
        </w:rPr>
        <w:t>20</w:t>
      </w:r>
      <w:r w:rsidRPr="00EC32B8">
        <w:rPr>
          <w:b/>
          <w:sz w:val="28"/>
          <w:szCs w:val="28"/>
        </w:rPr>
        <w:t>,</w:t>
      </w:r>
      <w:r w:rsidR="00907BBD" w:rsidRPr="00EC32B8">
        <w:rPr>
          <w:b/>
          <w:sz w:val="28"/>
          <w:szCs w:val="28"/>
        </w:rPr>
        <w:t>2</w:t>
      </w:r>
      <w:r w:rsidRPr="00EC32B8">
        <w:rPr>
          <w:b/>
          <w:sz w:val="28"/>
          <w:szCs w:val="28"/>
        </w:rPr>
        <w:t>8 млн</w:t>
      </w:r>
      <w:r w:rsidR="00907BBD" w:rsidRPr="00EC32B8">
        <w:rPr>
          <w:b/>
          <w:sz w:val="28"/>
          <w:szCs w:val="28"/>
        </w:rPr>
        <w:t>. рублей</w:t>
      </w:r>
      <w:r w:rsidR="006D1251">
        <w:rPr>
          <w:sz w:val="28"/>
          <w:szCs w:val="28"/>
        </w:rPr>
        <w:t>.</w:t>
      </w:r>
      <w:r w:rsidR="00056591" w:rsidRPr="00E813AC">
        <w:rPr>
          <w:sz w:val="28"/>
          <w:szCs w:val="28"/>
        </w:rPr>
        <w:t xml:space="preserve"> </w:t>
      </w:r>
      <w:r w:rsidR="006D1251">
        <w:rPr>
          <w:sz w:val="28"/>
          <w:szCs w:val="28"/>
        </w:rPr>
        <w:t>Б</w:t>
      </w:r>
      <w:r w:rsidR="00056591" w:rsidRPr="00056591">
        <w:rPr>
          <w:sz w:val="28"/>
          <w:szCs w:val="28"/>
        </w:rPr>
        <w:t>юджетные средства направлены на:</w:t>
      </w:r>
      <w:r w:rsidRPr="00056591">
        <w:rPr>
          <w:sz w:val="28"/>
          <w:szCs w:val="28"/>
        </w:rPr>
        <w:t xml:space="preserve"> </w:t>
      </w:r>
    </w:p>
    <w:p w:rsidR="00907BBD" w:rsidRPr="00907BBD" w:rsidRDefault="00907BBD" w:rsidP="00907BBD">
      <w:pPr>
        <w:ind w:firstLine="709"/>
        <w:jc w:val="both"/>
        <w:rPr>
          <w:sz w:val="28"/>
          <w:szCs w:val="28"/>
        </w:rPr>
      </w:pPr>
      <w:r w:rsidRPr="00907BBD">
        <w:rPr>
          <w:sz w:val="28"/>
          <w:szCs w:val="28"/>
        </w:rPr>
        <w:t>1) проведение государственным бюджетным учреждением социального обслуживания населения Архангельской области «Социальный консультативный центр» конференции «Шаг навстречу», семинаров для руководителей и специалистов организаций социального обслуживания;</w:t>
      </w:r>
    </w:p>
    <w:p w:rsidR="00907BBD" w:rsidRPr="00907BBD" w:rsidRDefault="006D1251" w:rsidP="00907BBD">
      <w:pPr>
        <w:ind w:firstLine="709"/>
        <w:jc w:val="both"/>
        <w:rPr>
          <w:sz w:val="28"/>
          <w:szCs w:val="28"/>
        </w:rPr>
      </w:pPr>
      <w:r>
        <w:rPr>
          <w:sz w:val="28"/>
          <w:szCs w:val="28"/>
        </w:rPr>
        <w:t xml:space="preserve">2) </w:t>
      </w:r>
      <w:r w:rsidR="00907BBD" w:rsidRPr="00907BBD">
        <w:rPr>
          <w:sz w:val="28"/>
          <w:szCs w:val="28"/>
        </w:rPr>
        <w:t>укрепление материально</w:t>
      </w:r>
      <w:r>
        <w:rPr>
          <w:sz w:val="28"/>
          <w:szCs w:val="28"/>
        </w:rPr>
        <w:t>-</w:t>
      </w:r>
      <w:r w:rsidR="00907BBD" w:rsidRPr="00907BBD">
        <w:rPr>
          <w:sz w:val="28"/>
          <w:szCs w:val="28"/>
        </w:rPr>
        <w:t xml:space="preserve">технической базы следующих организаций социального обслуживания: ГБСУ АО «Маймаксанский </w:t>
      </w:r>
      <w:r w:rsidR="00907BBD" w:rsidRPr="00907BBD">
        <w:rPr>
          <w:sz w:val="28"/>
          <w:szCs w:val="28"/>
        </w:rPr>
        <w:lastRenderedPageBreak/>
        <w:t>психоневрологический интернат», ГБУ СОН АО «Архангельский центр социального обслуживания»</w:t>
      </w:r>
      <w:r w:rsidR="00056591">
        <w:rPr>
          <w:sz w:val="28"/>
          <w:szCs w:val="28"/>
        </w:rPr>
        <w:t>,</w:t>
      </w:r>
      <w:r w:rsidR="00907BBD" w:rsidRPr="00907BBD">
        <w:rPr>
          <w:sz w:val="28"/>
          <w:szCs w:val="28"/>
        </w:rPr>
        <w:t xml:space="preserve"> ГБУ АО «Центр социальной адаптации для лиц без определенного места жительства и занятий» и ГБУ СОН АО «Социальный консультативный центр»;</w:t>
      </w:r>
    </w:p>
    <w:p w:rsidR="00907BBD" w:rsidRPr="00907BBD" w:rsidRDefault="00E813AC" w:rsidP="00907BBD">
      <w:pPr>
        <w:ind w:firstLine="709"/>
        <w:jc w:val="both"/>
        <w:rPr>
          <w:sz w:val="28"/>
          <w:szCs w:val="28"/>
        </w:rPr>
      </w:pPr>
      <w:r>
        <w:rPr>
          <w:sz w:val="28"/>
          <w:szCs w:val="28"/>
        </w:rPr>
        <w:t xml:space="preserve">3) </w:t>
      </w:r>
      <w:r w:rsidR="00907BBD" w:rsidRPr="00907BBD">
        <w:rPr>
          <w:sz w:val="28"/>
          <w:szCs w:val="28"/>
        </w:rPr>
        <w:t>осуществление муниципальным образованием «Город Архангельск» государственных полномочий по организации деятельности по профессиональной опеке над недееспособными гражданами;</w:t>
      </w:r>
    </w:p>
    <w:p w:rsidR="00907BBD" w:rsidRDefault="00907BBD" w:rsidP="00907BBD">
      <w:pPr>
        <w:ind w:firstLine="709"/>
        <w:jc w:val="both"/>
        <w:rPr>
          <w:sz w:val="28"/>
          <w:szCs w:val="28"/>
        </w:rPr>
      </w:pPr>
      <w:r w:rsidRPr="00907BBD">
        <w:rPr>
          <w:sz w:val="28"/>
          <w:szCs w:val="28"/>
        </w:rPr>
        <w:t>4) улучшение социально</w:t>
      </w:r>
      <w:r w:rsidR="006D1251">
        <w:rPr>
          <w:sz w:val="28"/>
          <w:szCs w:val="28"/>
        </w:rPr>
        <w:t>-</w:t>
      </w:r>
      <w:r w:rsidRPr="00907BBD">
        <w:rPr>
          <w:sz w:val="28"/>
          <w:szCs w:val="28"/>
        </w:rPr>
        <w:t>бытового положения 1 444 ветеранов и инвалидов Великой Отечественной войны, не имеющих оснований для обеспечения жильем в соответствии с Указом Президента Российской Федерации от 7 мая 2008 года № 714 «Об обеспечении жильем ветеранов Великой Отечест</w:t>
      </w:r>
      <w:r w:rsidR="00E813AC">
        <w:rPr>
          <w:sz w:val="28"/>
          <w:szCs w:val="28"/>
        </w:rPr>
        <w:t>венной войны 1941 – 1945 годов»;</w:t>
      </w:r>
    </w:p>
    <w:p w:rsidR="00EC32B8" w:rsidRPr="00907BBD" w:rsidRDefault="00EC32B8" w:rsidP="00907BBD">
      <w:pPr>
        <w:ind w:firstLine="709"/>
        <w:jc w:val="both"/>
        <w:rPr>
          <w:sz w:val="28"/>
          <w:szCs w:val="28"/>
        </w:rPr>
      </w:pPr>
    </w:p>
    <w:p w:rsidR="00A64C1E" w:rsidRPr="00056591" w:rsidRDefault="00976C8D" w:rsidP="00A64C1E">
      <w:pPr>
        <w:ind w:firstLine="709"/>
        <w:jc w:val="both"/>
        <w:rPr>
          <w:sz w:val="28"/>
          <w:szCs w:val="28"/>
        </w:rPr>
      </w:pPr>
      <w:r>
        <w:rPr>
          <w:sz w:val="28"/>
          <w:szCs w:val="28"/>
        </w:rPr>
        <w:t xml:space="preserve">- реализацию мероприятий </w:t>
      </w:r>
      <w:r w:rsidR="00907BBD" w:rsidRPr="00907BBD">
        <w:rPr>
          <w:sz w:val="28"/>
          <w:szCs w:val="28"/>
        </w:rPr>
        <w:t>подпрограмм</w:t>
      </w:r>
      <w:r w:rsidR="00E813AC">
        <w:rPr>
          <w:sz w:val="28"/>
          <w:szCs w:val="28"/>
        </w:rPr>
        <w:t>ы</w:t>
      </w:r>
      <w:r w:rsidR="00907BBD" w:rsidRPr="00907BBD">
        <w:rPr>
          <w:sz w:val="28"/>
          <w:szCs w:val="28"/>
        </w:rPr>
        <w:t xml:space="preserve"> № 7 </w:t>
      </w:r>
      <w:r w:rsidR="00907BBD" w:rsidRPr="00976C8D">
        <w:rPr>
          <w:b/>
          <w:i/>
          <w:sz w:val="28"/>
          <w:szCs w:val="28"/>
        </w:rPr>
        <w:t>«Приоритетные социально значимые мероприятия в сфере социальной политики Архангельской области»</w:t>
      </w:r>
      <w:r w:rsidR="00907BBD" w:rsidRPr="00907BBD">
        <w:rPr>
          <w:sz w:val="28"/>
          <w:szCs w:val="28"/>
        </w:rPr>
        <w:t xml:space="preserve"> на территории муниципального образования «Город Архангельск» в 2015 году из областного бюджета предусмотрено </w:t>
      </w:r>
      <w:r w:rsidR="00251BA1">
        <w:rPr>
          <w:sz w:val="28"/>
          <w:szCs w:val="28"/>
        </w:rPr>
        <w:t xml:space="preserve">                  </w:t>
      </w:r>
      <w:r w:rsidR="00907BBD" w:rsidRPr="00EC32B8">
        <w:rPr>
          <w:b/>
          <w:sz w:val="28"/>
          <w:szCs w:val="28"/>
        </w:rPr>
        <w:t>2</w:t>
      </w:r>
      <w:r w:rsidR="00251BA1" w:rsidRPr="00EC32B8">
        <w:rPr>
          <w:b/>
          <w:sz w:val="28"/>
          <w:szCs w:val="28"/>
        </w:rPr>
        <w:t>,</w:t>
      </w:r>
      <w:r w:rsidR="00907BBD" w:rsidRPr="00EC32B8">
        <w:rPr>
          <w:b/>
          <w:sz w:val="28"/>
          <w:szCs w:val="28"/>
        </w:rPr>
        <w:t>4</w:t>
      </w:r>
      <w:r w:rsidR="00251BA1" w:rsidRPr="00EC32B8">
        <w:rPr>
          <w:b/>
          <w:sz w:val="28"/>
          <w:szCs w:val="28"/>
        </w:rPr>
        <w:t>9 млн</w:t>
      </w:r>
      <w:r w:rsidR="00907BBD" w:rsidRPr="00EC32B8">
        <w:rPr>
          <w:b/>
          <w:sz w:val="28"/>
          <w:szCs w:val="28"/>
        </w:rPr>
        <w:t>. рублей</w:t>
      </w:r>
      <w:r w:rsidR="00907BBD" w:rsidRPr="00907BBD">
        <w:rPr>
          <w:sz w:val="28"/>
          <w:szCs w:val="28"/>
        </w:rPr>
        <w:t xml:space="preserve">, </w:t>
      </w:r>
      <w:r w:rsidR="00907BBD" w:rsidRPr="00E813AC">
        <w:rPr>
          <w:sz w:val="28"/>
          <w:szCs w:val="28"/>
        </w:rPr>
        <w:t xml:space="preserve">израсходовано – </w:t>
      </w:r>
      <w:r w:rsidR="00907BBD" w:rsidRPr="00EC32B8">
        <w:rPr>
          <w:b/>
          <w:sz w:val="28"/>
          <w:szCs w:val="28"/>
        </w:rPr>
        <w:t>2</w:t>
      </w:r>
      <w:r w:rsidR="00251BA1" w:rsidRPr="00EC32B8">
        <w:rPr>
          <w:b/>
          <w:sz w:val="28"/>
          <w:szCs w:val="28"/>
        </w:rPr>
        <w:t>,</w:t>
      </w:r>
      <w:r w:rsidR="00907BBD" w:rsidRPr="00EC32B8">
        <w:rPr>
          <w:b/>
          <w:sz w:val="28"/>
          <w:szCs w:val="28"/>
        </w:rPr>
        <w:t>4</w:t>
      </w:r>
      <w:r w:rsidR="00251BA1" w:rsidRPr="00EC32B8">
        <w:rPr>
          <w:b/>
          <w:sz w:val="28"/>
          <w:szCs w:val="28"/>
        </w:rPr>
        <w:t>2 млн</w:t>
      </w:r>
      <w:r w:rsidR="00907BBD" w:rsidRPr="00EC32B8">
        <w:rPr>
          <w:b/>
          <w:sz w:val="28"/>
          <w:szCs w:val="28"/>
        </w:rPr>
        <w:t>. рублей</w:t>
      </w:r>
      <w:r w:rsidR="00E813AC">
        <w:rPr>
          <w:sz w:val="28"/>
          <w:szCs w:val="28"/>
        </w:rPr>
        <w:t>.</w:t>
      </w:r>
      <w:r w:rsidR="00A64C1E">
        <w:rPr>
          <w:b/>
          <w:i/>
          <w:sz w:val="28"/>
          <w:szCs w:val="28"/>
        </w:rPr>
        <w:t xml:space="preserve"> </w:t>
      </w:r>
      <w:r w:rsidR="00E813AC">
        <w:rPr>
          <w:sz w:val="28"/>
          <w:szCs w:val="28"/>
        </w:rPr>
        <w:t>Б</w:t>
      </w:r>
      <w:r w:rsidR="00A64C1E" w:rsidRPr="00056591">
        <w:rPr>
          <w:sz w:val="28"/>
          <w:szCs w:val="28"/>
        </w:rPr>
        <w:t xml:space="preserve">юджетные средства направлены на: </w:t>
      </w:r>
    </w:p>
    <w:p w:rsidR="00907BBD" w:rsidRPr="00907BBD" w:rsidRDefault="00907BBD" w:rsidP="00907BBD">
      <w:pPr>
        <w:ind w:firstLine="709"/>
        <w:jc w:val="both"/>
        <w:rPr>
          <w:sz w:val="28"/>
          <w:szCs w:val="28"/>
        </w:rPr>
      </w:pPr>
      <w:r w:rsidRPr="00907BBD">
        <w:rPr>
          <w:sz w:val="28"/>
          <w:szCs w:val="28"/>
        </w:rPr>
        <w:t xml:space="preserve">1) мероприятия, посвященные Дню памяти о россиянах, исполнявших служебный долг за пределами Отечества; </w:t>
      </w:r>
    </w:p>
    <w:p w:rsidR="00907BBD" w:rsidRPr="00907BBD" w:rsidRDefault="00907BBD" w:rsidP="00907BBD">
      <w:pPr>
        <w:ind w:firstLine="709"/>
        <w:jc w:val="both"/>
        <w:rPr>
          <w:sz w:val="28"/>
          <w:szCs w:val="28"/>
        </w:rPr>
      </w:pPr>
      <w:r w:rsidRPr="00907BBD">
        <w:rPr>
          <w:sz w:val="28"/>
          <w:szCs w:val="28"/>
        </w:rPr>
        <w:t>2) областной фестиваль анимационного кино «Живые картинки»;</w:t>
      </w:r>
    </w:p>
    <w:p w:rsidR="00907BBD" w:rsidRPr="00907BBD" w:rsidRDefault="00907BBD" w:rsidP="00907BBD">
      <w:pPr>
        <w:ind w:firstLine="709"/>
        <w:jc w:val="both"/>
        <w:rPr>
          <w:sz w:val="28"/>
          <w:szCs w:val="28"/>
        </w:rPr>
      </w:pPr>
      <w:r w:rsidRPr="00907BBD">
        <w:rPr>
          <w:sz w:val="28"/>
          <w:szCs w:val="28"/>
        </w:rPr>
        <w:t>3) мероприятия, посвященные празднованию годовщины Победы в Великой Отечественной войне 1941 – 1945 гг;</w:t>
      </w:r>
    </w:p>
    <w:p w:rsidR="00907BBD" w:rsidRPr="00907BBD" w:rsidRDefault="00907BBD" w:rsidP="00907BBD">
      <w:pPr>
        <w:ind w:firstLine="709"/>
        <w:jc w:val="both"/>
        <w:rPr>
          <w:sz w:val="28"/>
          <w:szCs w:val="28"/>
        </w:rPr>
      </w:pPr>
      <w:r w:rsidRPr="00907BBD">
        <w:rPr>
          <w:sz w:val="28"/>
          <w:szCs w:val="28"/>
        </w:rPr>
        <w:t>4) торжественное мероприятие, посвященное Международному Дню семьи, с вручением специальных дипломов «Признательность»;</w:t>
      </w:r>
    </w:p>
    <w:p w:rsidR="00907BBD" w:rsidRPr="00907BBD" w:rsidRDefault="00907BBD" w:rsidP="00907BBD">
      <w:pPr>
        <w:ind w:firstLine="709"/>
        <w:jc w:val="both"/>
        <w:rPr>
          <w:sz w:val="28"/>
          <w:szCs w:val="28"/>
        </w:rPr>
      </w:pPr>
      <w:r w:rsidRPr="00907BBD">
        <w:rPr>
          <w:sz w:val="28"/>
          <w:szCs w:val="28"/>
        </w:rPr>
        <w:t>5) туристический слет воспитанников государственных учреждений социального обслуживания семьи и детей;</w:t>
      </w:r>
    </w:p>
    <w:p w:rsidR="00907BBD" w:rsidRPr="00907BBD" w:rsidRDefault="00907BBD" w:rsidP="00907BBD">
      <w:pPr>
        <w:ind w:firstLine="709"/>
        <w:jc w:val="both"/>
        <w:rPr>
          <w:sz w:val="28"/>
          <w:szCs w:val="28"/>
        </w:rPr>
      </w:pPr>
      <w:r w:rsidRPr="00907BBD">
        <w:rPr>
          <w:sz w:val="28"/>
          <w:szCs w:val="28"/>
        </w:rPr>
        <w:t>6) организаци</w:t>
      </w:r>
      <w:r w:rsidR="00D24C66">
        <w:rPr>
          <w:sz w:val="28"/>
          <w:szCs w:val="28"/>
        </w:rPr>
        <w:t>ю</w:t>
      </w:r>
      <w:r w:rsidRPr="00907BBD">
        <w:rPr>
          <w:sz w:val="28"/>
          <w:szCs w:val="28"/>
        </w:rPr>
        <w:t xml:space="preserve"> и проведени</w:t>
      </w:r>
      <w:r w:rsidR="00D24C66">
        <w:rPr>
          <w:sz w:val="28"/>
          <w:szCs w:val="28"/>
        </w:rPr>
        <w:t>е</w:t>
      </w:r>
      <w:r w:rsidRPr="00907BBD">
        <w:rPr>
          <w:sz w:val="28"/>
          <w:szCs w:val="28"/>
        </w:rPr>
        <w:t xml:space="preserve"> областных летних спортивных игр для людей с ограниченными возможностями;</w:t>
      </w:r>
    </w:p>
    <w:p w:rsidR="00907BBD" w:rsidRPr="00907BBD" w:rsidRDefault="00907BBD" w:rsidP="00907BBD">
      <w:pPr>
        <w:ind w:firstLine="709"/>
        <w:jc w:val="both"/>
        <w:rPr>
          <w:sz w:val="28"/>
          <w:szCs w:val="28"/>
        </w:rPr>
      </w:pPr>
      <w:r w:rsidRPr="00907BBD">
        <w:rPr>
          <w:sz w:val="28"/>
          <w:szCs w:val="28"/>
        </w:rPr>
        <w:t>7) мероприятия, посвященные празднованию Дня семьи, любви и верности;</w:t>
      </w:r>
    </w:p>
    <w:p w:rsidR="00907BBD" w:rsidRPr="00907BBD" w:rsidRDefault="00907BBD" w:rsidP="00907BBD">
      <w:pPr>
        <w:ind w:firstLine="709"/>
        <w:jc w:val="both"/>
        <w:rPr>
          <w:sz w:val="28"/>
          <w:szCs w:val="28"/>
        </w:rPr>
      </w:pPr>
      <w:r w:rsidRPr="00907BBD">
        <w:rPr>
          <w:sz w:val="28"/>
          <w:szCs w:val="28"/>
        </w:rPr>
        <w:t>8) чемпионат по компьютерному многоборью;</w:t>
      </w:r>
    </w:p>
    <w:p w:rsidR="00907BBD" w:rsidRPr="00907BBD" w:rsidRDefault="00907BBD" w:rsidP="00907BBD">
      <w:pPr>
        <w:ind w:firstLine="709"/>
        <w:jc w:val="both"/>
        <w:rPr>
          <w:sz w:val="28"/>
          <w:szCs w:val="28"/>
        </w:rPr>
      </w:pPr>
      <w:r w:rsidRPr="00907BBD">
        <w:rPr>
          <w:sz w:val="28"/>
          <w:szCs w:val="28"/>
        </w:rPr>
        <w:t>9) торжественное мероприятие, посвященное присвоению звания «Благотворитель Архангельской области»;</w:t>
      </w:r>
    </w:p>
    <w:p w:rsidR="00907BBD" w:rsidRPr="00907BBD" w:rsidRDefault="00907BBD" w:rsidP="00907BBD">
      <w:pPr>
        <w:ind w:firstLine="709"/>
        <w:jc w:val="both"/>
        <w:rPr>
          <w:sz w:val="28"/>
          <w:szCs w:val="28"/>
        </w:rPr>
      </w:pPr>
      <w:r w:rsidRPr="00907BBD">
        <w:rPr>
          <w:sz w:val="28"/>
          <w:szCs w:val="28"/>
        </w:rPr>
        <w:t xml:space="preserve">10) мероприятия, посвященные Дню памяти жертв политических репрессий; </w:t>
      </w:r>
    </w:p>
    <w:p w:rsidR="00907BBD" w:rsidRPr="00907BBD" w:rsidRDefault="00907BBD" w:rsidP="00907BBD">
      <w:pPr>
        <w:ind w:firstLine="709"/>
        <w:jc w:val="both"/>
        <w:rPr>
          <w:sz w:val="28"/>
          <w:szCs w:val="28"/>
        </w:rPr>
      </w:pPr>
      <w:r w:rsidRPr="00907BBD">
        <w:rPr>
          <w:sz w:val="28"/>
          <w:szCs w:val="28"/>
        </w:rPr>
        <w:t>11) мероприятия, посвященные Дню матери (награждение многодетных семей знаком отличия «Материнская слава»);</w:t>
      </w:r>
    </w:p>
    <w:p w:rsidR="00907BBD" w:rsidRPr="00907BBD" w:rsidRDefault="00907BBD" w:rsidP="00907BBD">
      <w:pPr>
        <w:ind w:firstLine="709"/>
        <w:jc w:val="both"/>
        <w:rPr>
          <w:sz w:val="28"/>
          <w:szCs w:val="28"/>
        </w:rPr>
      </w:pPr>
      <w:r w:rsidRPr="00907BBD">
        <w:rPr>
          <w:sz w:val="28"/>
          <w:szCs w:val="28"/>
        </w:rPr>
        <w:t>12) организаци</w:t>
      </w:r>
      <w:r w:rsidR="00D24C66">
        <w:rPr>
          <w:sz w:val="28"/>
          <w:szCs w:val="28"/>
        </w:rPr>
        <w:t>ю</w:t>
      </w:r>
      <w:r w:rsidRPr="00907BBD">
        <w:rPr>
          <w:sz w:val="28"/>
          <w:szCs w:val="28"/>
        </w:rPr>
        <w:t xml:space="preserve"> областного конкурса «Отец – ответственная должность»;</w:t>
      </w:r>
    </w:p>
    <w:p w:rsidR="00907BBD" w:rsidRPr="00907BBD" w:rsidRDefault="00907BBD" w:rsidP="00907BBD">
      <w:pPr>
        <w:ind w:firstLine="709"/>
        <w:jc w:val="both"/>
        <w:rPr>
          <w:sz w:val="28"/>
          <w:szCs w:val="28"/>
        </w:rPr>
      </w:pPr>
      <w:r w:rsidRPr="00907BBD">
        <w:rPr>
          <w:sz w:val="28"/>
          <w:szCs w:val="28"/>
        </w:rPr>
        <w:t>1</w:t>
      </w:r>
      <w:r w:rsidR="00E813AC">
        <w:rPr>
          <w:sz w:val="28"/>
          <w:szCs w:val="28"/>
        </w:rPr>
        <w:t>3</w:t>
      </w:r>
      <w:r w:rsidRPr="00907BBD">
        <w:rPr>
          <w:sz w:val="28"/>
          <w:szCs w:val="28"/>
        </w:rPr>
        <w:t xml:space="preserve">) мероприятия, посвященные </w:t>
      </w:r>
      <w:r w:rsidR="00412D56">
        <w:rPr>
          <w:sz w:val="28"/>
          <w:szCs w:val="28"/>
        </w:rPr>
        <w:t>д</w:t>
      </w:r>
      <w:r w:rsidRPr="00907BBD">
        <w:rPr>
          <w:sz w:val="28"/>
          <w:szCs w:val="28"/>
        </w:rPr>
        <w:t>екаде инвалидов;</w:t>
      </w:r>
    </w:p>
    <w:p w:rsidR="00907BBD" w:rsidRPr="00907BBD" w:rsidRDefault="00907BBD" w:rsidP="00907BBD">
      <w:pPr>
        <w:ind w:firstLine="709"/>
        <w:jc w:val="both"/>
        <w:rPr>
          <w:sz w:val="28"/>
          <w:szCs w:val="28"/>
        </w:rPr>
      </w:pPr>
      <w:r w:rsidRPr="00907BBD">
        <w:rPr>
          <w:sz w:val="28"/>
          <w:szCs w:val="28"/>
        </w:rPr>
        <w:t>1</w:t>
      </w:r>
      <w:r w:rsidR="00E813AC">
        <w:rPr>
          <w:sz w:val="28"/>
          <w:szCs w:val="28"/>
        </w:rPr>
        <w:t>4</w:t>
      </w:r>
      <w:r w:rsidRPr="00907BBD">
        <w:rPr>
          <w:sz w:val="28"/>
          <w:szCs w:val="28"/>
        </w:rPr>
        <w:t>) мероприятие, посвященное Дню памяти воинов, погибших в контртеррористической операции в Чеченской республике;</w:t>
      </w:r>
    </w:p>
    <w:p w:rsidR="00907BBD" w:rsidRPr="00907BBD" w:rsidRDefault="00907BBD" w:rsidP="00907BBD">
      <w:pPr>
        <w:ind w:firstLine="709"/>
        <w:jc w:val="both"/>
        <w:rPr>
          <w:sz w:val="28"/>
          <w:szCs w:val="28"/>
        </w:rPr>
      </w:pPr>
      <w:r w:rsidRPr="00907BBD">
        <w:rPr>
          <w:sz w:val="28"/>
          <w:szCs w:val="28"/>
        </w:rPr>
        <w:t>1</w:t>
      </w:r>
      <w:r w:rsidR="00E813AC">
        <w:rPr>
          <w:sz w:val="28"/>
          <w:szCs w:val="28"/>
        </w:rPr>
        <w:t xml:space="preserve">5) </w:t>
      </w:r>
      <w:r w:rsidRPr="00907BBD">
        <w:rPr>
          <w:sz w:val="28"/>
          <w:szCs w:val="28"/>
        </w:rPr>
        <w:t>организаци</w:t>
      </w:r>
      <w:r w:rsidR="00D24C66">
        <w:rPr>
          <w:sz w:val="28"/>
          <w:szCs w:val="28"/>
        </w:rPr>
        <w:t>ю</w:t>
      </w:r>
      <w:r w:rsidRPr="00907BBD">
        <w:rPr>
          <w:sz w:val="28"/>
          <w:szCs w:val="28"/>
        </w:rPr>
        <w:t xml:space="preserve"> областного конкурса «Женщина года»;</w:t>
      </w:r>
    </w:p>
    <w:p w:rsidR="00907BBD" w:rsidRPr="00907BBD" w:rsidRDefault="00907BBD" w:rsidP="00907BBD">
      <w:pPr>
        <w:ind w:firstLine="709"/>
        <w:jc w:val="both"/>
        <w:rPr>
          <w:sz w:val="28"/>
          <w:szCs w:val="28"/>
        </w:rPr>
      </w:pPr>
      <w:r w:rsidRPr="00907BBD">
        <w:rPr>
          <w:sz w:val="28"/>
          <w:szCs w:val="28"/>
        </w:rPr>
        <w:lastRenderedPageBreak/>
        <w:t>1</w:t>
      </w:r>
      <w:r w:rsidR="00E813AC">
        <w:rPr>
          <w:sz w:val="28"/>
          <w:szCs w:val="28"/>
        </w:rPr>
        <w:t xml:space="preserve">6) </w:t>
      </w:r>
      <w:r w:rsidRPr="00907BBD">
        <w:rPr>
          <w:sz w:val="28"/>
          <w:szCs w:val="28"/>
        </w:rPr>
        <w:t xml:space="preserve">мероприятия, посвященные Дню Героев России; </w:t>
      </w:r>
    </w:p>
    <w:p w:rsidR="00EF1D87" w:rsidRDefault="00907BBD" w:rsidP="00907BBD">
      <w:pPr>
        <w:ind w:firstLine="709"/>
        <w:jc w:val="both"/>
        <w:rPr>
          <w:sz w:val="28"/>
          <w:szCs w:val="28"/>
        </w:rPr>
      </w:pPr>
      <w:r w:rsidRPr="00907BBD">
        <w:rPr>
          <w:sz w:val="28"/>
          <w:szCs w:val="28"/>
        </w:rPr>
        <w:t>1</w:t>
      </w:r>
      <w:r w:rsidR="00E813AC">
        <w:rPr>
          <w:sz w:val="28"/>
          <w:szCs w:val="28"/>
        </w:rPr>
        <w:t>7</w:t>
      </w:r>
      <w:r w:rsidRPr="00907BBD">
        <w:rPr>
          <w:sz w:val="28"/>
          <w:szCs w:val="28"/>
        </w:rPr>
        <w:t>) приобретение новогодних подарков для вручения детям, находящимся в т</w:t>
      </w:r>
      <w:r w:rsidR="00E813AC">
        <w:rPr>
          <w:sz w:val="28"/>
          <w:szCs w:val="28"/>
        </w:rPr>
        <w:t>рудной жизненной ситуации (дети-</w:t>
      </w:r>
      <w:r w:rsidRPr="00907BBD">
        <w:rPr>
          <w:sz w:val="28"/>
          <w:szCs w:val="28"/>
        </w:rPr>
        <w:t>инвалиды и воспитанники государственных учреждений социального обслуживания семьи и детей).</w:t>
      </w:r>
    </w:p>
    <w:p w:rsidR="00495A86" w:rsidRDefault="00D24C66" w:rsidP="00907BBD">
      <w:pPr>
        <w:ind w:firstLine="709"/>
        <w:jc w:val="both"/>
        <w:rPr>
          <w:sz w:val="28"/>
          <w:szCs w:val="28"/>
        </w:rPr>
      </w:pPr>
      <w:r>
        <w:rPr>
          <w:sz w:val="28"/>
          <w:szCs w:val="28"/>
        </w:rPr>
        <w:t>В рамках г</w:t>
      </w:r>
      <w:r w:rsidR="00495A86" w:rsidRPr="00907BBD">
        <w:rPr>
          <w:sz w:val="28"/>
          <w:szCs w:val="28"/>
        </w:rPr>
        <w:t>осударственн</w:t>
      </w:r>
      <w:r>
        <w:rPr>
          <w:sz w:val="28"/>
          <w:szCs w:val="28"/>
        </w:rPr>
        <w:t>ой</w:t>
      </w:r>
      <w:r w:rsidR="00495A86" w:rsidRPr="00907BBD">
        <w:rPr>
          <w:sz w:val="28"/>
          <w:szCs w:val="28"/>
        </w:rPr>
        <w:t xml:space="preserve"> программ</w:t>
      </w:r>
      <w:r>
        <w:rPr>
          <w:sz w:val="28"/>
          <w:szCs w:val="28"/>
        </w:rPr>
        <w:t>ы</w:t>
      </w:r>
      <w:r w:rsidR="00495A86" w:rsidRPr="00907BBD">
        <w:rPr>
          <w:sz w:val="28"/>
          <w:szCs w:val="28"/>
        </w:rPr>
        <w:t xml:space="preserve"> Архангельской области </w:t>
      </w:r>
      <w:r w:rsidR="00495A86" w:rsidRPr="00493035">
        <w:rPr>
          <w:b/>
          <w:i/>
          <w:sz w:val="28"/>
          <w:szCs w:val="28"/>
        </w:rPr>
        <w:t>«</w:t>
      </w:r>
      <w:r w:rsidR="00495A86" w:rsidRPr="00495A86">
        <w:rPr>
          <w:b/>
          <w:i/>
          <w:sz w:val="28"/>
          <w:szCs w:val="28"/>
        </w:rPr>
        <w:t>Содействие занятости населения Архангельской области, улучшение условий и охраны труда (2014 – 2020 годы)»</w:t>
      </w:r>
      <w:r w:rsidR="00495A86" w:rsidRPr="00907BBD">
        <w:rPr>
          <w:sz w:val="28"/>
          <w:szCs w:val="28"/>
        </w:rPr>
        <w:t xml:space="preserve"> на реализацию мероприятий </w:t>
      </w:r>
      <w:r w:rsidR="00E813AC">
        <w:rPr>
          <w:sz w:val="28"/>
          <w:szCs w:val="28"/>
        </w:rPr>
        <w:t xml:space="preserve">программы </w:t>
      </w:r>
      <w:r w:rsidR="00495A86" w:rsidRPr="00907BBD">
        <w:rPr>
          <w:sz w:val="28"/>
          <w:szCs w:val="28"/>
        </w:rPr>
        <w:t xml:space="preserve">на территории муниципального образования «Город Архангельск» в 2015 году предусмотрено </w:t>
      </w:r>
      <w:r w:rsidR="00495A86" w:rsidRPr="00EC32B8">
        <w:rPr>
          <w:b/>
          <w:sz w:val="28"/>
          <w:szCs w:val="28"/>
        </w:rPr>
        <w:t>275,98 млн. рублей</w:t>
      </w:r>
      <w:r w:rsidR="00495A86" w:rsidRPr="00E813AC">
        <w:rPr>
          <w:sz w:val="28"/>
          <w:szCs w:val="28"/>
        </w:rPr>
        <w:t xml:space="preserve">, израсходовано </w:t>
      </w:r>
      <w:r w:rsidR="00495A86" w:rsidRPr="00EC32B8">
        <w:rPr>
          <w:b/>
          <w:sz w:val="28"/>
          <w:szCs w:val="28"/>
        </w:rPr>
        <w:t>231,03 млн. рублей</w:t>
      </w:r>
      <w:r w:rsidR="00495A86" w:rsidRPr="00E813AC">
        <w:rPr>
          <w:sz w:val="28"/>
          <w:szCs w:val="28"/>
        </w:rPr>
        <w:t>,</w:t>
      </w:r>
      <w:r w:rsidR="00A91D93" w:rsidRPr="00E813AC">
        <w:rPr>
          <w:sz w:val="28"/>
          <w:szCs w:val="28"/>
        </w:rPr>
        <w:t xml:space="preserve"> из них </w:t>
      </w:r>
      <w:r w:rsidR="00A91D93" w:rsidRPr="00EC32B8">
        <w:rPr>
          <w:b/>
          <w:sz w:val="28"/>
          <w:szCs w:val="28"/>
        </w:rPr>
        <w:t>160,09 млн. рублей</w:t>
      </w:r>
      <w:r w:rsidR="00A91D93" w:rsidRPr="00E813AC">
        <w:rPr>
          <w:sz w:val="28"/>
          <w:szCs w:val="28"/>
        </w:rPr>
        <w:t xml:space="preserve"> </w:t>
      </w:r>
      <w:r w:rsidR="00E813AC">
        <w:rPr>
          <w:sz w:val="28"/>
          <w:szCs w:val="28"/>
        </w:rPr>
        <w:t>из</w:t>
      </w:r>
      <w:r w:rsidR="00A91D93" w:rsidRPr="00E813AC">
        <w:rPr>
          <w:sz w:val="28"/>
          <w:szCs w:val="28"/>
        </w:rPr>
        <w:t xml:space="preserve"> областного бюджета</w:t>
      </w:r>
      <w:r w:rsidR="00234FC9" w:rsidRPr="00E813AC">
        <w:rPr>
          <w:sz w:val="28"/>
          <w:szCs w:val="28"/>
        </w:rPr>
        <w:t xml:space="preserve"> и</w:t>
      </w:r>
      <w:r w:rsidR="00A91D93" w:rsidRPr="00E813AC">
        <w:rPr>
          <w:sz w:val="28"/>
          <w:szCs w:val="28"/>
        </w:rPr>
        <w:t xml:space="preserve"> </w:t>
      </w:r>
      <w:r w:rsidR="00A91D93" w:rsidRPr="00EC32B8">
        <w:rPr>
          <w:b/>
          <w:sz w:val="28"/>
          <w:szCs w:val="28"/>
        </w:rPr>
        <w:t>70,94 млн. рублей</w:t>
      </w:r>
      <w:r w:rsidR="00A91D93" w:rsidRPr="00E813AC">
        <w:rPr>
          <w:sz w:val="28"/>
          <w:szCs w:val="28"/>
        </w:rPr>
        <w:t xml:space="preserve"> </w:t>
      </w:r>
      <w:r w:rsidR="00E813AC">
        <w:rPr>
          <w:sz w:val="28"/>
          <w:szCs w:val="28"/>
        </w:rPr>
        <w:t xml:space="preserve">из </w:t>
      </w:r>
      <w:r w:rsidR="00A91D93" w:rsidRPr="00E813AC">
        <w:rPr>
          <w:sz w:val="28"/>
          <w:szCs w:val="28"/>
        </w:rPr>
        <w:t>федерального бюджета</w:t>
      </w:r>
      <w:r w:rsidRPr="00E813AC">
        <w:rPr>
          <w:sz w:val="28"/>
          <w:szCs w:val="28"/>
        </w:rPr>
        <w:t xml:space="preserve">. </w:t>
      </w:r>
      <w:r w:rsidR="00E813AC">
        <w:rPr>
          <w:sz w:val="28"/>
          <w:szCs w:val="28"/>
        </w:rPr>
        <w:t>Н</w:t>
      </w:r>
      <w:r w:rsidR="00495A86" w:rsidRPr="00E813AC">
        <w:rPr>
          <w:sz w:val="28"/>
          <w:szCs w:val="28"/>
        </w:rPr>
        <w:t xml:space="preserve">а реализацию мероприятий подпрограммы № 1 </w:t>
      </w:r>
      <w:r w:rsidR="00495A86" w:rsidRPr="00E813AC">
        <w:rPr>
          <w:b/>
          <w:i/>
          <w:sz w:val="28"/>
          <w:szCs w:val="28"/>
        </w:rPr>
        <w:t>«Активная политика занятости и социальная поддержка безработных граждан (2014 – 2020 годы)»</w:t>
      </w:r>
      <w:r w:rsidR="00495A86" w:rsidRPr="00E813AC">
        <w:rPr>
          <w:sz w:val="28"/>
          <w:szCs w:val="28"/>
        </w:rPr>
        <w:t xml:space="preserve"> предусмотрено </w:t>
      </w:r>
      <w:r w:rsidR="00495A86" w:rsidRPr="00EC32B8">
        <w:rPr>
          <w:b/>
          <w:sz w:val="28"/>
          <w:szCs w:val="28"/>
        </w:rPr>
        <w:t>229,32 млн. рублей</w:t>
      </w:r>
      <w:r w:rsidR="00495A86" w:rsidRPr="00E813AC">
        <w:rPr>
          <w:sz w:val="28"/>
          <w:szCs w:val="28"/>
        </w:rPr>
        <w:t xml:space="preserve">, израсходовано – </w:t>
      </w:r>
      <w:r w:rsidR="00495A86" w:rsidRPr="00EC32B8">
        <w:rPr>
          <w:b/>
          <w:sz w:val="28"/>
          <w:szCs w:val="28"/>
        </w:rPr>
        <w:t>229,32 млн. рублей</w:t>
      </w:r>
      <w:r w:rsidR="007D5E66" w:rsidRPr="00E813AC">
        <w:rPr>
          <w:sz w:val="28"/>
          <w:szCs w:val="28"/>
        </w:rPr>
        <w:t xml:space="preserve">, из них </w:t>
      </w:r>
      <w:r w:rsidR="006A69E4" w:rsidRPr="00E813AC">
        <w:rPr>
          <w:sz w:val="28"/>
          <w:szCs w:val="28"/>
        </w:rPr>
        <w:t xml:space="preserve">                     </w:t>
      </w:r>
      <w:r w:rsidR="007D5E66" w:rsidRPr="00EC32B8">
        <w:rPr>
          <w:b/>
          <w:sz w:val="28"/>
          <w:szCs w:val="28"/>
        </w:rPr>
        <w:t>159,01 млн. рублей</w:t>
      </w:r>
      <w:r w:rsidR="007D5E66" w:rsidRPr="00E813AC">
        <w:rPr>
          <w:sz w:val="28"/>
          <w:szCs w:val="28"/>
        </w:rPr>
        <w:t xml:space="preserve"> </w:t>
      </w:r>
      <w:r w:rsidR="00E813AC">
        <w:rPr>
          <w:sz w:val="28"/>
          <w:szCs w:val="28"/>
        </w:rPr>
        <w:t xml:space="preserve">из </w:t>
      </w:r>
      <w:r w:rsidR="007D5E66" w:rsidRPr="00E813AC">
        <w:rPr>
          <w:sz w:val="28"/>
          <w:szCs w:val="28"/>
        </w:rPr>
        <w:t>областного бюджета</w:t>
      </w:r>
      <w:r w:rsidR="00234FC9" w:rsidRPr="00E813AC">
        <w:rPr>
          <w:sz w:val="28"/>
          <w:szCs w:val="28"/>
        </w:rPr>
        <w:t xml:space="preserve"> и</w:t>
      </w:r>
      <w:r w:rsidR="007D5E66" w:rsidRPr="00E813AC">
        <w:rPr>
          <w:sz w:val="28"/>
          <w:szCs w:val="28"/>
        </w:rPr>
        <w:t xml:space="preserve"> </w:t>
      </w:r>
      <w:r w:rsidR="007D5E66" w:rsidRPr="00EC32B8">
        <w:rPr>
          <w:b/>
          <w:sz w:val="28"/>
          <w:szCs w:val="28"/>
        </w:rPr>
        <w:t>70,30 млн. рублей</w:t>
      </w:r>
      <w:r w:rsidR="007D5E66" w:rsidRPr="00E813AC">
        <w:rPr>
          <w:sz w:val="28"/>
          <w:szCs w:val="28"/>
        </w:rPr>
        <w:t xml:space="preserve"> </w:t>
      </w:r>
      <w:r w:rsidR="00E813AC">
        <w:rPr>
          <w:sz w:val="28"/>
          <w:szCs w:val="28"/>
        </w:rPr>
        <w:t>из</w:t>
      </w:r>
      <w:r w:rsidR="007D5E66" w:rsidRPr="00E813AC">
        <w:rPr>
          <w:sz w:val="28"/>
          <w:szCs w:val="28"/>
        </w:rPr>
        <w:t xml:space="preserve"> федерального бюджета</w:t>
      </w:r>
      <w:r w:rsidR="00E813AC">
        <w:rPr>
          <w:sz w:val="28"/>
          <w:szCs w:val="28"/>
        </w:rPr>
        <w:t>.</w:t>
      </w:r>
      <w:r>
        <w:rPr>
          <w:sz w:val="28"/>
          <w:szCs w:val="28"/>
        </w:rPr>
        <w:t xml:space="preserve"> </w:t>
      </w:r>
      <w:r w:rsidR="00E813AC">
        <w:rPr>
          <w:sz w:val="28"/>
          <w:szCs w:val="28"/>
        </w:rPr>
        <w:t>Б</w:t>
      </w:r>
      <w:r>
        <w:rPr>
          <w:sz w:val="28"/>
          <w:szCs w:val="28"/>
        </w:rPr>
        <w:t>юджетные средства направлены</w:t>
      </w:r>
      <w:r w:rsidR="00A91D93">
        <w:rPr>
          <w:sz w:val="28"/>
          <w:szCs w:val="28"/>
        </w:rPr>
        <w:t xml:space="preserve"> н</w:t>
      </w:r>
      <w:r w:rsidR="00495A86">
        <w:rPr>
          <w:sz w:val="28"/>
          <w:szCs w:val="28"/>
        </w:rPr>
        <w:t xml:space="preserve">а </w:t>
      </w:r>
      <w:r w:rsidR="00495A86" w:rsidRPr="00495A86">
        <w:rPr>
          <w:sz w:val="28"/>
          <w:szCs w:val="28"/>
        </w:rPr>
        <w:t xml:space="preserve">мероприятия </w:t>
      </w:r>
      <w:r>
        <w:rPr>
          <w:sz w:val="28"/>
          <w:szCs w:val="28"/>
        </w:rPr>
        <w:t xml:space="preserve">в области </w:t>
      </w:r>
      <w:r w:rsidR="00495A86" w:rsidRPr="00495A86">
        <w:rPr>
          <w:sz w:val="28"/>
          <w:szCs w:val="28"/>
        </w:rPr>
        <w:t>занятости</w:t>
      </w:r>
      <w:r>
        <w:rPr>
          <w:sz w:val="28"/>
          <w:szCs w:val="28"/>
        </w:rPr>
        <w:t xml:space="preserve"> населения</w:t>
      </w:r>
      <w:r w:rsidR="00495A86" w:rsidRPr="00495A86">
        <w:rPr>
          <w:sz w:val="28"/>
          <w:szCs w:val="28"/>
        </w:rPr>
        <w:t xml:space="preserve">, организацию профессионального обучения и дополнительного профессионального образования граждан, осуществление социальных гарантий безработным гражданам. </w:t>
      </w:r>
    </w:p>
    <w:p w:rsidR="00D24C66" w:rsidRDefault="00D24C66" w:rsidP="00907BBD">
      <w:pPr>
        <w:ind w:firstLine="709"/>
        <w:jc w:val="both"/>
        <w:rPr>
          <w:sz w:val="28"/>
          <w:szCs w:val="28"/>
        </w:rPr>
      </w:pPr>
    </w:p>
    <w:p w:rsidR="00D61665" w:rsidRDefault="00D61665" w:rsidP="00D61665">
      <w:pPr>
        <w:pStyle w:val="a7"/>
        <w:spacing w:after="0"/>
        <w:ind w:left="1211"/>
        <w:jc w:val="center"/>
        <w:rPr>
          <w:color w:val="000000"/>
          <w:sz w:val="26"/>
          <w:szCs w:val="26"/>
        </w:rPr>
      </w:pPr>
      <w:r>
        <w:rPr>
          <w:color w:val="000000"/>
          <w:sz w:val="26"/>
          <w:szCs w:val="26"/>
        </w:rPr>
        <w:t>11.</w:t>
      </w:r>
      <w:r w:rsidR="00566C3F">
        <w:rPr>
          <w:color w:val="000000"/>
          <w:sz w:val="26"/>
          <w:szCs w:val="26"/>
        </w:rPr>
        <w:t xml:space="preserve"> </w:t>
      </w:r>
      <w:r w:rsidR="00D24C66" w:rsidRPr="003855B2">
        <w:rPr>
          <w:color w:val="000000"/>
          <w:sz w:val="26"/>
          <w:szCs w:val="26"/>
        </w:rPr>
        <w:t>МИНИСТЕРСТВО ОБРАЗОВАНИЯ И НАУКИ</w:t>
      </w:r>
    </w:p>
    <w:p w:rsidR="00D24C66" w:rsidRPr="003855B2" w:rsidRDefault="00D24C66" w:rsidP="00D61665">
      <w:pPr>
        <w:pStyle w:val="a7"/>
        <w:spacing w:after="0"/>
        <w:ind w:left="1211"/>
        <w:jc w:val="center"/>
        <w:rPr>
          <w:color w:val="000000"/>
          <w:sz w:val="26"/>
          <w:szCs w:val="26"/>
        </w:rPr>
      </w:pPr>
      <w:r w:rsidRPr="003855B2">
        <w:rPr>
          <w:color w:val="000000"/>
          <w:sz w:val="26"/>
          <w:szCs w:val="26"/>
        </w:rPr>
        <w:t>АРХАНГЕЛЬСКОЙ ОБЛАСТИ</w:t>
      </w:r>
    </w:p>
    <w:p w:rsidR="00D24C66" w:rsidRPr="003855B2" w:rsidRDefault="00D24C66" w:rsidP="00D24C66">
      <w:pPr>
        <w:pStyle w:val="a7"/>
        <w:spacing w:after="0"/>
        <w:ind w:left="0"/>
        <w:rPr>
          <w:color w:val="000000"/>
          <w:sz w:val="26"/>
          <w:szCs w:val="26"/>
        </w:rPr>
      </w:pPr>
    </w:p>
    <w:p w:rsidR="00D044B8" w:rsidRPr="00D044B8" w:rsidRDefault="00D044B8" w:rsidP="00D044B8">
      <w:pPr>
        <w:ind w:firstLine="709"/>
        <w:jc w:val="both"/>
        <w:rPr>
          <w:sz w:val="28"/>
          <w:szCs w:val="28"/>
        </w:rPr>
      </w:pPr>
      <w:r w:rsidRPr="00D044B8">
        <w:rPr>
          <w:sz w:val="28"/>
          <w:szCs w:val="28"/>
        </w:rPr>
        <w:t>По данным министерства образования и науки Архангельской области</w:t>
      </w:r>
      <w:r w:rsidR="00D61665">
        <w:rPr>
          <w:sz w:val="28"/>
          <w:szCs w:val="28"/>
        </w:rPr>
        <w:t>,</w:t>
      </w:r>
      <w:r w:rsidRPr="00D044B8">
        <w:rPr>
          <w:sz w:val="28"/>
          <w:szCs w:val="28"/>
        </w:rPr>
        <w:t xml:space="preserve"> </w:t>
      </w:r>
      <w:r w:rsidR="00566C3F">
        <w:rPr>
          <w:sz w:val="28"/>
          <w:szCs w:val="28"/>
        </w:rPr>
        <w:t xml:space="preserve">бюджетные средства </w:t>
      </w:r>
      <w:r w:rsidR="00796AE4">
        <w:rPr>
          <w:sz w:val="28"/>
          <w:szCs w:val="28"/>
        </w:rPr>
        <w:t xml:space="preserve">предусмотрены </w:t>
      </w:r>
      <w:r w:rsidR="00E93B00">
        <w:rPr>
          <w:sz w:val="28"/>
          <w:szCs w:val="28"/>
        </w:rPr>
        <w:t>на</w:t>
      </w:r>
      <w:r w:rsidRPr="00D044B8">
        <w:rPr>
          <w:sz w:val="28"/>
          <w:szCs w:val="28"/>
        </w:rPr>
        <w:t>:</w:t>
      </w:r>
    </w:p>
    <w:p w:rsidR="00D044B8" w:rsidRPr="00D61665" w:rsidRDefault="00D61665" w:rsidP="00D044B8">
      <w:pPr>
        <w:ind w:firstLine="709"/>
        <w:jc w:val="both"/>
        <w:rPr>
          <w:sz w:val="28"/>
          <w:szCs w:val="28"/>
        </w:rPr>
      </w:pPr>
      <w:r>
        <w:rPr>
          <w:sz w:val="28"/>
          <w:szCs w:val="28"/>
        </w:rPr>
        <w:t xml:space="preserve">- </w:t>
      </w:r>
      <w:r w:rsidR="00D044B8" w:rsidRPr="00D61665">
        <w:rPr>
          <w:sz w:val="28"/>
          <w:szCs w:val="28"/>
        </w:rPr>
        <w:t>реализацию образовательных программ в муниципальных образовательных учреждени</w:t>
      </w:r>
      <w:r w:rsidR="00566C3F" w:rsidRPr="00D61665">
        <w:rPr>
          <w:sz w:val="28"/>
          <w:szCs w:val="28"/>
        </w:rPr>
        <w:t>ях</w:t>
      </w:r>
      <w:r w:rsidR="00D044B8" w:rsidRPr="00D61665">
        <w:rPr>
          <w:sz w:val="28"/>
          <w:szCs w:val="28"/>
        </w:rPr>
        <w:t xml:space="preserve"> </w:t>
      </w:r>
      <w:r w:rsidR="00E93B00" w:rsidRPr="00E813AC">
        <w:rPr>
          <w:sz w:val="28"/>
          <w:szCs w:val="28"/>
        </w:rPr>
        <w:t>–</w:t>
      </w:r>
      <w:r w:rsidR="00E93B00">
        <w:rPr>
          <w:sz w:val="28"/>
          <w:szCs w:val="28"/>
        </w:rPr>
        <w:t xml:space="preserve"> </w:t>
      </w:r>
      <w:r w:rsidR="00D044B8" w:rsidRPr="00EC32B8">
        <w:rPr>
          <w:b/>
          <w:sz w:val="28"/>
          <w:szCs w:val="28"/>
        </w:rPr>
        <w:t>2 562,01 млн. рублей</w:t>
      </w:r>
      <w:r w:rsidR="00566C3F" w:rsidRPr="00D61665">
        <w:rPr>
          <w:sz w:val="28"/>
          <w:szCs w:val="28"/>
        </w:rPr>
        <w:t xml:space="preserve"> </w:t>
      </w:r>
      <w:r w:rsidR="00E93B00">
        <w:rPr>
          <w:sz w:val="28"/>
          <w:szCs w:val="28"/>
        </w:rPr>
        <w:t>из</w:t>
      </w:r>
      <w:r w:rsidR="00566C3F" w:rsidRPr="00D61665">
        <w:rPr>
          <w:sz w:val="28"/>
          <w:szCs w:val="28"/>
        </w:rPr>
        <w:t xml:space="preserve"> областного бюджета</w:t>
      </w:r>
      <w:r w:rsidR="00D044B8" w:rsidRPr="00D61665">
        <w:rPr>
          <w:sz w:val="28"/>
          <w:szCs w:val="28"/>
        </w:rPr>
        <w:t>;</w:t>
      </w:r>
    </w:p>
    <w:p w:rsidR="00D044B8" w:rsidRPr="00D61665" w:rsidRDefault="00E93B00" w:rsidP="00D044B8">
      <w:pPr>
        <w:ind w:firstLine="709"/>
        <w:jc w:val="both"/>
        <w:rPr>
          <w:sz w:val="28"/>
          <w:szCs w:val="28"/>
        </w:rPr>
      </w:pPr>
      <w:r>
        <w:rPr>
          <w:sz w:val="28"/>
          <w:szCs w:val="28"/>
        </w:rPr>
        <w:t xml:space="preserve">- </w:t>
      </w:r>
      <w:r w:rsidR="00D044B8" w:rsidRPr="00D61665">
        <w:rPr>
          <w:sz w:val="28"/>
          <w:szCs w:val="28"/>
        </w:rPr>
        <w:t>обеспечение деятельности 26 подведомственных министерству образования и науки Архангельской области учреждений</w:t>
      </w:r>
      <w:r>
        <w:rPr>
          <w:sz w:val="28"/>
          <w:szCs w:val="28"/>
        </w:rPr>
        <w:t xml:space="preserve"> </w:t>
      </w:r>
      <w:r w:rsidRPr="00E813AC">
        <w:rPr>
          <w:sz w:val="28"/>
          <w:szCs w:val="28"/>
        </w:rPr>
        <w:t>–</w:t>
      </w:r>
      <w:r>
        <w:rPr>
          <w:sz w:val="28"/>
          <w:szCs w:val="28"/>
        </w:rPr>
        <w:t xml:space="preserve"> </w:t>
      </w:r>
      <w:r w:rsidR="00D044B8" w:rsidRPr="00EC32B8">
        <w:rPr>
          <w:b/>
          <w:sz w:val="28"/>
          <w:szCs w:val="28"/>
        </w:rPr>
        <w:t>1 304,019 млн. рублей</w:t>
      </w:r>
      <w:r w:rsidR="00D044B8" w:rsidRPr="00D61665">
        <w:rPr>
          <w:sz w:val="28"/>
          <w:szCs w:val="28"/>
        </w:rPr>
        <w:t>;</w:t>
      </w:r>
    </w:p>
    <w:p w:rsidR="00D044B8" w:rsidRPr="00D61665" w:rsidRDefault="00E93B00" w:rsidP="00D044B8">
      <w:pPr>
        <w:ind w:firstLine="709"/>
        <w:jc w:val="both"/>
        <w:rPr>
          <w:sz w:val="28"/>
          <w:szCs w:val="28"/>
        </w:rPr>
      </w:pPr>
      <w:r>
        <w:rPr>
          <w:sz w:val="28"/>
          <w:szCs w:val="28"/>
        </w:rPr>
        <w:t xml:space="preserve">- </w:t>
      </w:r>
      <w:r w:rsidR="00D044B8" w:rsidRPr="00D61665">
        <w:rPr>
          <w:sz w:val="28"/>
          <w:szCs w:val="28"/>
        </w:rPr>
        <w:t xml:space="preserve">проведение областных мероприятий, обеспечивающих выявление и поддержку интеллектуально одаренных и талантливых детей, а также воспитательных мероприятий патриотической, гражданской, духовно-нравственной, художественно-эстетической, спортивной и иной направленности </w:t>
      </w:r>
      <w:r w:rsidRPr="00E813AC">
        <w:rPr>
          <w:sz w:val="28"/>
          <w:szCs w:val="28"/>
        </w:rPr>
        <w:t>–</w:t>
      </w:r>
      <w:r>
        <w:rPr>
          <w:sz w:val="28"/>
          <w:szCs w:val="28"/>
        </w:rPr>
        <w:t xml:space="preserve"> </w:t>
      </w:r>
      <w:r w:rsidR="00D044B8" w:rsidRPr="00EC32B8">
        <w:rPr>
          <w:b/>
          <w:sz w:val="28"/>
          <w:szCs w:val="28"/>
        </w:rPr>
        <w:t>12,5 млн. рублей</w:t>
      </w:r>
      <w:r w:rsidR="00D044B8" w:rsidRPr="00D61665">
        <w:rPr>
          <w:sz w:val="28"/>
          <w:szCs w:val="28"/>
        </w:rPr>
        <w:t>;</w:t>
      </w:r>
    </w:p>
    <w:p w:rsidR="00D044B8" w:rsidRPr="00D61665" w:rsidRDefault="00E93B00" w:rsidP="00D044B8">
      <w:pPr>
        <w:ind w:firstLine="709"/>
        <w:jc w:val="both"/>
        <w:rPr>
          <w:sz w:val="28"/>
          <w:szCs w:val="28"/>
        </w:rPr>
      </w:pPr>
      <w:r>
        <w:rPr>
          <w:sz w:val="28"/>
          <w:szCs w:val="28"/>
        </w:rPr>
        <w:t xml:space="preserve">- </w:t>
      </w:r>
      <w:r w:rsidR="00D044B8" w:rsidRPr="00D61665">
        <w:rPr>
          <w:sz w:val="28"/>
          <w:szCs w:val="28"/>
        </w:rPr>
        <w:t xml:space="preserve">обеспечение проведения государственной итоговой аттестации                      </w:t>
      </w:r>
      <w:r w:rsidRPr="00E813AC">
        <w:rPr>
          <w:sz w:val="28"/>
          <w:szCs w:val="28"/>
        </w:rPr>
        <w:t>–</w:t>
      </w:r>
      <w:r>
        <w:rPr>
          <w:sz w:val="28"/>
          <w:szCs w:val="28"/>
        </w:rPr>
        <w:t xml:space="preserve"> </w:t>
      </w:r>
      <w:r w:rsidR="00D044B8" w:rsidRPr="00EC32B8">
        <w:rPr>
          <w:b/>
          <w:sz w:val="28"/>
          <w:szCs w:val="28"/>
        </w:rPr>
        <w:t>35,6 млн. рублей</w:t>
      </w:r>
      <w:r w:rsidR="00D044B8" w:rsidRPr="00D61665">
        <w:rPr>
          <w:sz w:val="28"/>
          <w:szCs w:val="28"/>
        </w:rPr>
        <w:t>;</w:t>
      </w:r>
    </w:p>
    <w:p w:rsidR="00D044B8" w:rsidRPr="00D61665" w:rsidRDefault="00E93B00" w:rsidP="00D044B8">
      <w:pPr>
        <w:ind w:firstLine="709"/>
        <w:jc w:val="both"/>
        <w:rPr>
          <w:sz w:val="28"/>
          <w:szCs w:val="28"/>
        </w:rPr>
      </w:pPr>
      <w:r>
        <w:rPr>
          <w:sz w:val="28"/>
          <w:szCs w:val="28"/>
        </w:rPr>
        <w:t xml:space="preserve">- </w:t>
      </w:r>
      <w:r w:rsidR="00D044B8" w:rsidRPr="00D61665">
        <w:rPr>
          <w:sz w:val="28"/>
          <w:szCs w:val="28"/>
        </w:rPr>
        <w:t xml:space="preserve">выплату пособий приемным семьям и семьям опекунов на содержание подопечных детей, вознаграждение за труд приемного родителя </w:t>
      </w:r>
      <w:r w:rsidRPr="00E813AC">
        <w:rPr>
          <w:sz w:val="28"/>
          <w:szCs w:val="28"/>
        </w:rPr>
        <w:t>–</w:t>
      </w:r>
      <w:r>
        <w:rPr>
          <w:sz w:val="28"/>
          <w:szCs w:val="28"/>
        </w:rPr>
        <w:t xml:space="preserve"> </w:t>
      </w:r>
      <w:r w:rsidR="002C7770">
        <w:rPr>
          <w:sz w:val="28"/>
          <w:szCs w:val="28"/>
        </w:rPr>
        <w:t xml:space="preserve">                                </w:t>
      </w:r>
      <w:r w:rsidR="00D044B8" w:rsidRPr="00EC32B8">
        <w:rPr>
          <w:b/>
          <w:sz w:val="28"/>
          <w:szCs w:val="28"/>
        </w:rPr>
        <w:t>82,52 млн. рублей</w:t>
      </w:r>
      <w:r w:rsidR="00D044B8" w:rsidRPr="00D61665">
        <w:rPr>
          <w:sz w:val="28"/>
          <w:szCs w:val="28"/>
        </w:rPr>
        <w:t xml:space="preserve"> (за счет средств областного бюджета), а также выплату единовременного пособия при всех формах устройства детей, лишенных родительского попечения, в семью </w:t>
      </w:r>
      <w:r w:rsidRPr="00E813AC">
        <w:rPr>
          <w:sz w:val="28"/>
          <w:szCs w:val="28"/>
        </w:rPr>
        <w:t>–</w:t>
      </w:r>
      <w:r>
        <w:rPr>
          <w:sz w:val="28"/>
          <w:szCs w:val="28"/>
        </w:rPr>
        <w:t xml:space="preserve"> </w:t>
      </w:r>
      <w:r w:rsidR="00D044B8" w:rsidRPr="00EC32B8">
        <w:rPr>
          <w:b/>
          <w:sz w:val="28"/>
          <w:szCs w:val="28"/>
        </w:rPr>
        <w:t>1,79 млн. рублей</w:t>
      </w:r>
      <w:r w:rsidR="00D044B8" w:rsidRPr="00D61665">
        <w:rPr>
          <w:sz w:val="28"/>
          <w:szCs w:val="28"/>
        </w:rPr>
        <w:t xml:space="preserve"> (за счет средств федерального бюджета);</w:t>
      </w:r>
    </w:p>
    <w:p w:rsidR="00D044B8" w:rsidRPr="00D61665" w:rsidRDefault="00E93B00" w:rsidP="00D044B8">
      <w:pPr>
        <w:ind w:firstLine="709"/>
        <w:jc w:val="both"/>
        <w:rPr>
          <w:sz w:val="28"/>
          <w:szCs w:val="28"/>
        </w:rPr>
      </w:pPr>
      <w:r>
        <w:rPr>
          <w:sz w:val="28"/>
          <w:szCs w:val="28"/>
        </w:rPr>
        <w:lastRenderedPageBreak/>
        <w:t xml:space="preserve">- </w:t>
      </w:r>
      <w:r w:rsidR="00D044B8" w:rsidRPr="00D61665">
        <w:rPr>
          <w:sz w:val="28"/>
          <w:szCs w:val="28"/>
        </w:rPr>
        <w:t>обеспечение предоставления жилых помещений детям-сиротам и детям, оставшимся без попечения родителей, лицам из их числа</w:t>
      </w:r>
      <w:r w:rsidR="006A69E4" w:rsidRPr="00D61665">
        <w:rPr>
          <w:sz w:val="28"/>
          <w:szCs w:val="28"/>
        </w:rPr>
        <w:t xml:space="preserve"> </w:t>
      </w:r>
      <w:r w:rsidRPr="00E813AC">
        <w:rPr>
          <w:sz w:val="28"/>
          <w:szCs w:val="28"/>
        </w:rPr>
        <w:t>–</w:t>
      </w:r>
      <w:r>
        <w:rPr>
          <w:sz w:val="28"/>
          <w:szCs w:val="28"/>
        </w:rPr>
        <w:t xml:space="preserve"> </w:t>
      </w:r>
      <w:r w:rsidR="002C7770">
        <w:rPr>
          <w:sz w:val="28"/>
          <w:szCs w:val="28"/>
        </w:rPr>
        <w:t xml:space="preserve">                       </w:t>
      </w:r>
      <w:r w:rsidR="00D044B8" w:rsidRPr="00EC32B8">
        <w:rPr>
          <w:b/>
          <w:sz w:val="28"/>
          <w:szCs w:val="28"/>
        </w:rPr>
        <w:t>37,73 млн. рублей</w:t>
      </w:r>
      <w:r w:rsidR="00D044B8" w:rsidRPr="00D61665">
        <w:rPr>
          <w:sz w:val="28"/>
          <w:szCs w:val="28"/>
        </w:rPr>
        <w:t xml:space="preserve"> (за счет средств областного бюджета </w:t>
      </w:r>
      <w:r w:rsidRPr="00E813AC">
        <w:rPr>
          <w:sz w:val="28"/>
          <w:szCs w:val="28"/>
        </w:rPr>
        <w:t>–</w:t>
      </w:r>
      <w:r>
        <w:rPr>
          <w:sz w:val="28"/>
          <w:szCs w:val="28"/>
        </w:rPr>
        <w:t xml:space="preserve"> </w:t>
      </w:r>
      <w:r w:rsidR="00D044B8" w:rsidRPr="00EC32B8">
        <w:rPr>
          <w:b/>
          <w:sz w:val="28"/>
          <w:szCs w:val="28"/>
        </w:rPr>
        <w:t>17,28 млн. рублей</w:t>
      </w:r>
      <w:r w:rsidR="00D044B8" w:rsidRPr="00D61665">
        <w:rPr>
          <w:sz w:val="28"/>
          <w:szCs w:val="28"/>
        </w:rPr>
        <w:t xml:space="preserve">, средств федерального бюджета </w:t>
      </w:r>
      <w:r w:rsidRPr="00E813AC">
        <w:rPr>
          <w:sz w:val="28"/>
          <w:szCs w:val="28"/>
        </w:rPr>
        <w:t>–</w:t>
      </w:r>
      <w:r>
        <w:rPr>
          <w:sz w:val="28"/>
          <w:szCs w:val="28"/>
        </w:rPr>
        <w:t xml:space="preserve"> </w:t>
      </w:r>
      <w:r w:rsidR="00D044B8" w:rsidRPr="00EC32B8">
        <w:rPr>
          <w:b/>
          <w:sz w:val="28"/>
          <w:szCs w:val="28"/>
        </w:rPr>
        <w:t>20,45 млн. рублей</w:t>
      </w:r>
      <w:r w:rsidR="00D044B8" w:rsidRPr="00D61665">
        <w:rPr>
          <w:sz w:val="28"/>
          <w:szCs w:val="28"/>
        </w:rPr>
        <w:t>);</w:t>
      </w:r>
    </w:p>
    <w:p w:rsidR="00D044B8" w:rsidRDefault="00E93B00" w:rsidP="00D044B8">
      <w:pPr>
        <w:ind w:firstLine="709"/>
        <w:jc w:val="both"/>
        <w:rPr>
          <w:sz w:val="28"/>
          <w:szCs w:val="28"/>
        </w:rPr>
      </w:pPr>
      <w:r>
        <w:rPr>
          <w:sz w:val="28"/>
          <w:szCs w:val="28"/>
        </w:rPr>
        <w:t xml:space="preserve">- </w:t>
      </w:r>
      <w:r w:rsidR="00D044B8" w:rsidRPr="00D61665">
        <w:rPr>
          <w:sz w:val="28"/>
          <w:szCs w:val="28"/>
        </w:rPr>
        <w:t xml:space="preserve">реализацию мероприятий по формированию сети общеобразовательных организаций, в которых созданы условия для инклюзивного образования детей-инвалидов </w:t>
      </w:r>
      <w:r w:rsidRPr="00E813AC">
        <w:rPr>
          <w:sz w:val="28"/>
          <w:szCs w:val="28"/>
        </w:rPr>
        <w:t>–</w:t>
      </w:r>
      <w:r>
        <w:rPr>
          <w:sz w:val="28"/>
          <w:szCs w:val="28"/>
        </w:rPr>
        <w:t xml:space="preserve"> </w:t>
      </w:r>
      <w:r w:rsidR="00D044B8" w:rsidRPr="00EC32B8">
        <w:rPr>
          <w:b/>
          <w:sz w:val="28"/>
          <w:szCs w:val="28"/>
        </w:rPr>
        <w:t>49,01 млн. рублей</w:t>
      </w:r>
      <w:r w:rsidR="00D044B8" w:rsidRPr="00D61665">
        <w:rPr>
          <w:sz w:val="28"/>
          <w:szCs w:val="28"/>
        </w:rPr>
        <w:t xml:space="preserve"> (за счет средств областного бюджета </w:t>
      </w:r>
      <w:r w:rsidRPr="00E813AC">
        <w:rPr>
          <w:sz w:val="28"/>
          <w:szCs w:val="28"/>
        </w:rPr>
        <w:t>–</w:t>
      </w:r>
      <w:r>
        <w:rPr>
          <w:sz w:val="28"/>
          <w:szCs w:val="28"/>
        </w:rPr>
        <w:t xml:space="preserve"> </w:t>
      </w:r>
      <w:r w:rsidR="00D044B8" w:rsidRPr="00EC32B8">
        <w:rPr>
          <w:b/>
          <w:sz w:val="28"/>
          <w:szCs w:val="28"/>
        </w:rPr>
        <w:t>4,42 млн. рублей</w:t>
      </w:r>
      <w:r w:rsidR="00D044B8" w:rsidRPr="00D61665">
        <w:rPr>
          <w:sz w:val="28"/>
          <w:szCs w:val="28"/>
        </w:rPr>
        <w:t xml:space="preserve">, средств федерального бюджета </w:t>
      </w:r>
      <w:r w:rsidRPr="00E813AC">
        <w:rPr>
          <w:sz w:val="28"/>
          <w:szCs w:val="28"/>
        </w:rPr>
        <w:t>–</w:t>
      </w:r>
      <w:r>
        <w:rPr>
          <w:sz w:val="28"/>
          <w:szCs w:val="28"/>
        </w:rPr>
        <w:t xml:space="preserve"> </w:t>
      </w:r>
      <w:r w:rsidR="00D044B8" w:rsidRPr="00EC32B8">
        <w:rPr>
          <w:b/>
          <w:sz w:val="28"/>
          <w:szCs w:val="28"/>
        </w:rPr>
        <w:t>44,59 млн. рублей</w:t>
      </w:r>
      <w:r w:rsidR="00D044B8" w:rsidRPr="00D61665">
        <w:rPr>
          <w:sz w:val="28"/>
          <w:szCs w:val="28"/>
        </w:rPr>
        <w:t>),</w:t>
      </w:r>
      <w:r w:rsidR="00D044B8" w:rsidRPr="00D044B8">
        <w:rPr>
          <w:sz w:val="28"/>
          <w:szCs w:val="28"/>
        </w:rPr>
        <w:t xml:space="preserve"> из них на закупку реабилитационного и коррекционно-развивающего оборудования </w:t>
      </w:r>
      <w:r w:rsidRPr="00E813AC">
        <w:rPr>
          <w:sz w:val="28"/>
          <w:szCs w:val="28"/>
        </w:rPr>
        <w:t>–</w:t>
      </w:r>
      <w:r>
        <w:rPr>
          <w:sz w:val="28"/>
          <w:szCs w:val="28"/>
        </w:rPr>
        <w:t xml:space="preserve"> </w:t>
      </w:r>
      <w:r w:rsidR="00D044B8" w:rsidRPr="00EC32B8">
        <w:rPr>
          <w:b/>
          <w:sz w:val="28"/>
          <w:szCs w:val="28"/>
        </w:rPr>
        <w:t>42,07 млн. рублей</w:t>
      </w:r>
      <w:r w:rsidR="00D044B8" w:rsidRPr="00D044B8">
        <w:rPr>
          <w:sz w:val="28"/>
          <w:szCs w:val="28"/>
        </w:rPr>
        <w:t>.</w:t>
      </w:r>
    </w:p>
    <w:p w:rsidR="00BA42F1" w:rsidRDefault="00BA42F1" w:rsidP="00D044B8">
      <w:pPr>
        <w:ind w:firstLine="709"/>
        <w:jc w:val="both"/>
        <w:rPr>
          <w:sz w:val="28"/>
          <w:szCs w:val="28"/>
        </w:rPr>
      </w:pPr>
    </w:p>
    <w:p w:rsidR="00BA42F1" w:rsidRPr="009839AA" w:rsidRDefault="00E93B00" w:rsidP="00E93B00">
      <w:pPr>
        <w:pStyle w:val="24"/>
        <w:spacing w:after="0" w:line="240" w:lineRule="auto"/>
        <w:ind w:left="851"/>
        <w:jc w:val="center"/>
        <w:rPr>
          <w:sz w:val="28"/>
          <w:szCs w:val="28"/>
        </w:rPr>
      </w:pPr>
      <w:r>
        <w:rPr>
          <w:sz w:val="28"/>
          <w:szCs w:val="28"/>
        </w:rPr>
        <w:t>12.</w:t>
      </w:r>
      <w:r w:rsidR="00566C3F">
        <w:rPr>
          <w:sz w:val="28"/>
          <w:szCs w:val="28"/>
        </w:rPr>
        <w:t xml:space="preserve"> </w:t>
      </w:r>
      <w:r w:rsidR="00BA42F1" w:rsidRPr="009839AA">
        <w:rPr>
          <w:sz w:val="28"/>
          <w:szCs w:val="28"/>
        </w:rPr>
        <w:t>МИНИСТЕРСТВО ПО ДЕЛАМ МОЛОДЕЖИ И СПОРТУ АРХАНГЕЛЬСКОЙ ОБЛАСТИ</w:t>
      </w:r>
    </w:p>
    <w:p w:rsidR="00BA42F1" w:rsidRPr="009839AA" w:rsidRDefault="00BA42F1" w:rsidP="00CE29ED">
      <w:pPr>
        <w:pStyle w:val="24"/>
        <w:spacing w:after="0" w:line="240" w:lineRule="auto"/>
        <w:jc w:val="center"/>
        <w:rPr>
          <w:sz w:val="28"/>
          <w:szCs w:val="28"/>
        </w:rPr>
      </w:pPr>
    </w:p>
    <w:p w:rsidR="00443835" w:rsidRDefault="00BA42F1" w:rsidP="00D044B8">
      <w:pPr>
        <w:ind w:firstLine="709"/>
        <w:jc w:val="both"/>
        <w:rPr>
          <w:sz w:val="28"/>
          <w:szCs w:val="28"/>
        </w:rPr>
      </w:pPr>
      <w:r w:rsidRPr="009839AA">
        <w:rPr>
          <w:sz w:val="28"/>
          <w:szCs w:val="28"/>
        </w:rPr>
        <w:t>В рамках подпрограммы № 1</w:t>
      </w:r>
      <w:r w:rsidR="00B5410B" w:rsidRPr="009839AA">
        <w:rPr>
          <w:sz w:val="28"/>
          <w:szCs w:val="28"/>
        </w:rPr>
        <w:t xml:space="preserve"> </w:t>
      </w:r>
      <w:r w:rsidR="00B5410B" w:rsidRPr="00E93B00">
        <w:rPr>
          <w:b/>
          <w:i/>
          <w:sz w:val="28"/>
          <w:szCs w:val="28"/>
        </w:rPr>
        <w:t>«</w:t>
      </w:r>
      <w:r w:rsidR="00B5410B" w:rsidRPr="00443835">
        <w:rPr>
          <w:b/>
          <w:i/>
          <w:sz w:val="28"/>
          <w:szCs w:val="28"/>
        </w:rPr>
        <w:t>Спорт Беломорья (2014 – 2020 годы)</w:t>
      </w:r>
      <w:r w:rsidR="00B5410B" w:rsidRPr="00E93B00">
        <w:rPr>
          <w:b/>
          <w:i/>
          <w:sz w:val="28"/>
          <w:szCs w:val="28"/>
        </w:rPr>
        <w:t>»</w:t>
      </w:r>
      <w:r w:rsidRPr="009839AA">
        <w:rPr>
          <w:sz w:val="28"/>
          <w:szCs w:val="28"/>
        </w:rPr>
        <w:t xml:space="preserve"> государственной программы Архангельской области </w:t>
      </w:r>
      <w:r w:rsidR="00566C3F" w:rsidRPr="00E93B00">
        <w:rPr>
          <w:b/>
          <w:i/>
          <w:sz w:val="28"/>
          <w:szCs w:val="28"/>
        </w:rPr>
        <w:t>«</w:t>
      </w:r>
      <w:r w:rsidRPr="00566C3F">
        <w:rPr>
          <w:b/>
          <w:i/>
          <w:sz w:val="28"/>
          <w:szCs w:val="28"/>
        </w:rPr>
        <w:t>Патриотическое воспитание, развитие физической культуры, спорта, туризма и повышение эффективности реализации молодежной политики в Архангельской области (2014 – 2020 годы</w:t>
      </w:r>
      <w:r w:rsidR="00566C3F">
        <w:rPr>
          <w:b/>
          <w:i/>
          <w:sz w:val="28"/>
          <w:szCs w:val="28"/>
        </w:rPr>
        <w:t>)</w:t>
      </w:r>
      <w:r w:rsidR="00443835" w:rsidRPr="00E93B00">
        <w:rPr>
          <w:i/>
          <w:sz w:val="28"/>
          <w:szCs w:val="28"/>
        </w:rPr>
        <w:t>»</w:t>
      </w:r>
      <w:r w:rsidRPr="00E93B00">
        <w:rPr>
          <w:sz w:val="28"/>
          <w:szCs w:val="28"/>
        </w:rPr>
        <w:t xml:space="preserve"> </w:t>
      </w:r>
      <w:r w:rsidR="00E93B00" w:rsidRPr="00E93B00">
        <w:rPr>
          <w:sz w:val="28"/>
          <w:szCs w:val="28"/>
        </w:rPr>
        <w:t xml:space="preserve">на </w:t>
      </w:r>
      <w:r w:rsidRPr="009839AA">
        <w:rPr>
          <w:sz w:val="28"/>
          <w:szCs w:val="28"/>
        </w:rPr>
        <w:t>пров</w:t>
      </w:r>
      <w:r w:rsidR="00E93B00">
        <w:rPr>
          <w:sz w:val="28"/>
          <w:szCs w:val="28"/>
        </w:rPr>
        <w:t>едение</w:t>
      </w:r>
      <w:r w:rsidRPr="009839AA">
        <w:rPr>
          <w:sz w:val="28"/>
          <w:szCs w:val="28"/>
        </w:rPr>
        <w:t xml:space="preserve"> спортивны</w:t>
      </w:r>
      <w:r w:rsidR="00E93B00">
        <w:rPr>
          <w:sz w:val="28"/>
          <w:szCs w:val="28"/>
        </w:rPr>
        <w:t>х</w:t>
      </w:r>
      <w:r w:rsidRPr="009839AA">
        <w:rPr>
          <w:sz w:val="28"/>
          <w:szCs w:val="28"/>
        </w:rPr>
        <w:t xml:space="preserve"> мероприяти</w:t>
      </w:r>
      <w:r w:rsidR="00E93B00">
        <w:rPr>
          <w:sz w:val="28"/>
          <w:szCs w:val="28"/>
        </w:rPr>
        <w:t>й</w:t>
      </w:r>
      <w:r w:rsidRPr="009839AA">
        <w:rPr>
          <w:sz w:val="28"/>
          <w:szCs w:val="28"/>
        </w:rPr>
        <w:t xml:space="preserve"> различного уровня в области физической культуры и спорта, мероприяти</w:t>
      </w:r>
      <w:r w:rsidR="00E93B00">
        <w:rPr>
          <w:sz w:val="28"/>
          <w:szCs w:val="28"/>
        </w:rPr>
        <w:t>й</w:t>
      </w:r>
      <w:r w:rsidRPr="009839AA">
        <w:rPr>
          <w:sz w:val="28"/>
          <w:szCs w:val="28"/>
        </w:rPr>
        <w:t xml:space="preserve"> по развитию физической культуры и спорта в муниципальных образованиях, осуществление государственных полномочий по присвоению спортивных разрядов</w:t>
      </w:r>
      <w:r w:rsidR="00CE29ED" w:rsidRPr="009839AA">
        <w:rPr>
          <w:sz w:val="28"/>
          <w:szCs w:val="28"/>
        </w:rPr>
        <w:t xml:space="preserve"> </w:t>
      </w:r>
      <w:r w:rsidR="002A7BB4">
        <w:rPr>
          <w:sz w:val="28"/>
          <w:szCs w:val="28"/>
        </w:rPr>
        <w:t>выделено всего</w:t>
      </w:r>
      <w:r w:rsidR="00CE29ED" w:rsidRPr="009839AA">
        <w:rPr>
          <w:sz w:val="28"/>
          <w:szCs w:val="28"/>
        </w:rPr>
        <w:t xml:space="preserve"> </w:t>
      </w:r>
      <w:r w:rsidR="00CE29ED" w:rsidRPr="006C0791">
        <w:rPr>
          <w:b/>
          <w:sz w:val="28"/>
          <w:szCs w:val="28"/>
        </w:rPr>
        <w:t>24,65 млн. рублей</w:t>
      </w:r>
      <w:r w:rsidR="00CE29ED" w:rsidRPr="009839AA">
        <w:rPr>
          <w:sz w:val="28"/>
          <w:szCs w:val="28"/>
        </w:rPr>
        <w:t xml:space="preserve">, из них </w:t>
      </w:r>
      <w:r w:rsidR="002C7770">
        <w:rPr>
          <w:sz w:val="28"/>
          <w:szCs w:val="28"/>
        </w:rPr>
        <w:t xml:space="preserve">                     </w:t>
      </w:r>
      <w:r w:rsidR="00CE29ED" w:rsidRPr="006C0791">
        <w:rPr>
          <w:b/>
          <w:sz w:val="28"/>
          <w:szCs w:val="28"/>
        </w:rPr>
        <w:t>23,6 млн</w:t>
      </w:r>
      <w:r w:rsidR="00CE29ED" w:rsidRPr="002A7BB4">
        <w:rPr>
          <w:sz w:val="28"/>
          <w:szCs w:val="28"/>
        </w:rPr>
        <w:t xml:space="preserve">. рублей </w:t>
      </w:r>
      <w:r w:rsidR="002A7BB4" w:rsidRPr="002A7BB4">
        <w:rPr>
          <w:sz w:val="28"/>
          <w:szCs w:val="28"/>
        </w:rPr>
        <w:t>–</w:t>
      </w:r>
      <w:r w:rsidR="002A7BB4">
        <w:rPr>
          <w:b/>
          <w:i/>
          <w:sz w:val="28"/>
          <w:szCs w:val="28"/>
        </w:rPr>
        <w:t xml:space="preserve"> </w:t>
      </w:r>
      <w:r w:rsidR="002A7BB4">
        <w:rPr>
          <w:sz w:val="28"/>
          <w:szCs w:val="28"/>
        </w:rPr>
        <w:t xml:space="preserve">из </w:t>
      </w:r>
      <w:r w:rsidR="00CE29ED" w:rsidRPr="002A7BB4">
        <w:rPr>
          <w:sz w:val="28"/>
          <w:szCs w:val="28"/>
        </w:rPr>
        <w:t xml:space="preserve">областного бюджета, </w:t>
      </w:r>
      <w:r w:rsidR="00CE29ED" w:rsidRPr="006C0791">
        <w:rPr>
          <w:b/>
          <w:sz w:val="28"/>
          <w:szCs w:val="28"/>
        </w:rPr>
        <w:t>1,0 млн. рублей</w:t>
      </w:r>
      <w:r w:rsidR="00CE29ED" w:rsidRPr="002A7BB4">
        <w:rPr>
          <w:sz w:val="28"/>
          <w:szCs w:val="28"/>
        </w:rPr>
        <w:t xml:space="preserve"> </w:t>
      </w:r>
      <w:r w:rsidR="002A7BB4" w:rsidRPr="002A7BB4">
        <w:rPr>
          <w:sz w:val="28"/>
          <w:szCs w:val="28"/>
        </w:rPr>
        <w:t>–</w:t>
      </w:r>
      <w:r w:rsidR="002A7BB4">
        <w:rPr>
          <w:b/>
          <w:i/>
          <w:sz w:val="28"/>
          <w:szCs w:val="28"/>
        </w:rPr>
        <w:t xml:space="preserve"> </w:t>
      </w:r>
      <w:r w:rsidR="002A7BB4">
        <w:rPr>
          <w:sz w:val="28"/>
          <w:szCs w:val="28"/>
        </w:rPr>
        <w:t xml:space="preserve">из </w:t>
      </w:r>
      <w:r w:rsidR="00CE29ED" w:rsidRPr="002A7BB4">
        <w:rPr>
          <w:sz w:val="28"/>
          <w:szCs w:val="28"/>
        </w:rPr>
        <w:t>федерального бюджета</w:t>
      </w:r>
      <w:r w:rsidRPr="002A7BB4">
        <w:rPr>
          <w:sz w:val="28"/>
          <w:szCs w:val="28"/>
        </w:rPr>
        <w:t>. В рамках подпрограмм № 2</w:t>
      </w:r>
      <w:r w:rsidR="00B5410B" w:rsidRPr="002A7BB4">
        <w:rPr>
          <w:sz w:val="28"/>
          <w:szCs w:val="28"/>
        </w:rPr>
        <w:t xml:space="preserve"> </w:t>
      </w:r>
      <w:r w:rsidR="00B5410B" w:rsidRPr="002A7BB4">
        <w:rPr>
          <w:b/>
          <w:i/>
          <w:sz w:val="28"/>
          <w:szCs w:val="28"/>
        </w:rPr>
        <w:t>«Молодежь Архангельской области (2014 – 2020 годы)»</w:t>
      </w:r>
      <w:r w:rsidR="00B5410B" w:rsidRPr="002A7BB4">
        <w:rPr>
          <w:sz w:val="28"/>
          <w:szCs w:val="28"/>
        </w:rPr>
        <w:t xml:space="preserve"> и № </w:t>
      </w:r>
      <w:r w:rsidRPr="002A7BB4">
        <w:rPr>
          <w:sz w:val="28"/>
          <w:szCs w:val="28"/>
        </w:rPr>
        <w:t xml:space="preserve">3 </w:t>
      </w:r>
      <w:r w:rsidR="00B5410B" w:rsidRPr="002A7BB4">
        <w:rPr>
          <w:b/>
          <w:i/>
          <w:sz w:val="28"/>
          <w:szCs w:val="28"/>
        </w:rPr>
        <w:t>«Гражданско-патриотическое воспитание граждан Российской Федерации»</w:t>
      </w:r>
      <w:r w:rsidR="00B5410B" w:rsidRPr="002A7BB4">
        <w:rPr>
          <w:sz w:val="28"/>
          <w:szCs w:val="28"/>
        </w:rPr>
        <w:t xml:space="preserve"> </w:t>
      </w:r>
      <w:r w:rsidR="002A7BB4">
        <w:rPr>
          <w:sz w:val="28"/>
          <w:szCs w:val="28"/>
        </w:rPr>
        <w:t xml:space="preserve">из </w:t>
      </w:r>
      <w:r w:rsidR="00B5410B" w:rsidRPr="002A7BB4">
        <w:rPr>
          <w:sz w:val="28"/>
          <w:szCs w:val="28"/>
        </w:rPr>
        <w:t xml:space="preserve">областного бюджета </w:t>
      </w:r>
      <w:r w:rsidR="002A7BB4">
        <w:rPr>
          <w:sz w:val="28"/>
          <w:szCs w:val="28"/>
        </w:rPr>
        <w:t xml:space="preserve">выделено </w:t>
      </w:r>
      <w:r w:rsidR="00B5410B" w:rsidRPr="006C0791">
        <w:rPr>
          <w:b/>
          <w:sz w:val="28"/>
          <w:szCs w:val="28"/>
        </w:rPr>
        <w:t>3,76 млн. рублей</w:t>
      </w:r>
      <w:r w:rsidR="00B5410B" w:rsidRPr="002A7BB4">
        <w:rPr>
          <w:sz w:val="28"/>
          <w:szCs w:val="28"/>
        </w:rPr>
        <w:t xml:space="preserve"> </w:t>
      </w:r>
      <w:r w:rsidR="002A7BB4">
        <w:rPr>
          <w:sz w:val="28"/>
          <w:szCs w:val="28"/>
        </w:rPr>
        <w:t xml:space="preserve">на </w:t>
      </w:r>
      <w:r w:rsidRPr="009839AA">
        <w:rPr>
          <w:sz w:val="28"/>
          <w:szCs w:val="28"/>
        </w:rPr>
        <w:t>пров</w:t>
      </w:r>
      <w:r w:rsidR="002A7BB4">
        <w:rPr>
          <w:sz w:val="28"/>
          <w:szCs w:val="28"/>
        </w:rPr>
        <w:t>едение</w:t>
      </w:r>
      <w:r w:rsidRPr="009839AA">
        <w:rPr>
          <w:sz w:val="28"/>
          <w:szCs w:val="28"/>
        </w:rPr>
        <w:t xml:space="preserve"> мероприяти</w:t>
      </w:r>
      <w:r w:rsidR="002A7BB4">
        <w:rPr>
          <w:sz w:val="28"/>
          <w:szCs w:val="28"/>
        </w:rPr>
        <w:t>й</w:t>
      </w:r>
      <w:r w:rsidRPr="009839AA">
        <w:rPr>
          <w:sz w:val="28"/>
          <w:szCs w:val="28"/>
        </w:rPr>
        <w:t xml:space="preserve"> в сфере патриотического воспитания граждан и государственной молодежной политики, мероприяти</w:t>
      </w:r>
      <w:r w:rsidR="002A7BB4">
        <w:rPr>
          <w:sz w:val="28"/>
          <w:szCs w:val="28"/>
        </w:rPr>
        <w:t>й</w:t>
      </w:r>
      <w:r w:rsidRPr="009839AA">
        <w:rPr>
          <w:sz w:val="28"/>
          <w:szCs w:val="28"/>
        </w:rPr>
        <w:t xml:space="preserve"> по реализации молодежной политики в муниципальных образованиях. </w:t>
      </w:r>
    </w:p>
    <w:p w:rsidR="00BA42F1" w:rsidRPr="002A7BB4" w:rsidRDefault="00BA42F1" w:rsidP="00D044B8">
      <w:pPr>
        <w:ind w:firstLine="709"/>
        <w:jc w:val="both"/>
        <w:rPr>
          <w:sz w:val="28"/>
          <w:szCs w:val="28"/>
        </w:rPr>
      </w:pPr>
      <w:proofErr w:type="gramStart"/>
      <w:r w:rsidRPr="009839AA">
        <w:rPr>
          <w:sz w:val="28"/>
          <w:szCs w:val="28"/>
        </w:rPr>
        <w:t xml:space="preserve">В рамках подпрограммы № 2 </w:t>
      </w:r>
      <w:r w:rsidR="00997264" w:rsidRPr="002A7BB4">
        <w:rPr>
          <w:b/>
          <w:i/>
          <w:sz w:val="28"/>
          <w:szCs w:val="28"/>
        </w:rPr>
        <w:t>«</w:t>
      </w:r>
      <w:r w:rsidR="00997264" w:rsidRPr="00443835">
        <w:rPr>
          <w:b/>
          <w:i/>
          <w:sz w:val="28"/>
          <w:szCs w:val="28"/>
        </w:rPr>
        <w:t>Обеспечение жильем молодых семей</w:t>
      </w:r>
      <w:r w:rsidR="00997264" w:rsidRPr="009839AA">
        <w:rPr>
          <w:sz w:val="28"/>
          <w:szCs w:val="28"/>
        </w:rPr>
        <w:t xml:space="preserve">» </w:t>
      </w:r>
      <w:r w:rsidRPr="009839AA">
        <w:rPr>
          <w:sz w:val="28"/>
          <w:szCs w:val="28"/>
        </w:rPr>
        <w:t xml:space="preserve">государственной программы Архангельской области </w:t>
      </w:r>
      <w:r w:rsidR="00443835" w:rsidRPr="002A7BB4">
        <w:rPr>
          <w:b/>
          <w:i/>
          <w:sz w:val="28"/>
          <w:szCs w:val="28"/>
        </w:rPr>
        <w:t>«</w:t>
      </w:r>
      <w:r w:rsidRPr="00443835">
        <w:rPr>
          <w:b/>
          <w:i/>
          <w:sz w:val="28"/>
          <w:szCs w:val="28"/>
        </w:rPr>
        <w:t>Обеспечение качественным, доступным жильем и объектами инженерной инфраструктуры населения Архангельской области (2014 – 2020 годы)</w:t>
      </w:r>
      <w:r w:rsidR="00443835" w:rsidRPr="002A7BB4">
        <w:rPr>
          <w:b/>
          <w:i/>
          <w:sz w:val="28"/>
          <w:szCs w:val="28"/>
        </w:rPr>
        <w:t>»</w:t>
      </w:r>
      <w:r w:rsidR="00443835">
        <w:rPr>
          <w:sz w:val="28"/>
          <w:szCs w:val="28"/>
        </w:rPr>
        <w:t xml:space="preserve"> </w:t>
      </w:r>
      <w:r w:rsidR="002A7BB4" w:rsidRPr="002A7BB4">
        <w:rPr>
          <w:sz w:val="28"/>
          <w:szCs w:val="28"/>
        </w:rPr>
        <w:t xml:space="preserve">на </w:t>
      </w:r>
      <w:r w:rsidRPr="002A7BB4">
        <w:rPr>
          <w:sz w:val="28"/>
          <w:szCs w:val="28"/>
        </w:rPr>
        <w:t>реализаци</w:t>
      </w:r>
      <w:r w:rsidR="002A7BB4" w:rsidRPr="002A7BB4">
        <w:rPr>
          <w:sz w:val="28"/>
          <w:szCs w:val="28"/>
        </w:rPr>
        <w:t>ю</w:t>
      </w:r>
      <w:r w:rsidRPr="002A7BB4">
        <w:rPr>
          <w:sz w:val="28"/>
          <w:szCs w:val="28"/>
        </w:rPr>
        <w:t xml:space="preserve"> мероприятий по о</w:t>
      </w:r>
      <w:r w:rsidR="00997264" w:rsidRPr="002A7BB4">
        <w:rPr>
          <w:sz w:val="28"/>
          <w:szCs w:val="28"/>
        </w:rPr>
        <w:t xml:space="preserve">беспечению жильем молодых семей </w:t>
      </w:r>
      <w:r w:rsidR="002A7BB4">
        <w:rPr>
          <w:sz w:val="28"/>
          <w:szCs w:val="28"/>
        </w:rPr>
        <w:t xml:space="preserve">выделено </w:t>
      </w:r>
      <w:r w:rsidR="00997264" w:rsidRPr="006C0791">
        <w:rPr>
          <w:b/>
          <w:sz w:val="28"/>
          <w:szCs w:val="28"/>
        </w:rPr>
        <w:t>36,06 млн. рублей</w:t>
      </w:r>
      <w:r w:rsidR="005B7371" w:rsidRPr="002A7BB4">
        <w:rPr>
          <w:sz w:val="28"/>
          <w:szCs w:val="28"/>
        </w:rPr>
        <w:t>,</w:t>
      </w:r>
      <w:r w:rsidR="00997264" w:rsidRPr="002A7BB4">
        <w:rPr>
          <w:sz w:val="28"/>
          <w:szCs w:val="28"/>
        </w:rPr>
        <w:t xml:space="preserve"> из них </w:t>
      </w:r>
      <w:r w:rsidR="002A7BB4">
        <w:rPr>
          <w:sz w:val="28"/>
          <w:szCs w:val="28"/>
        </w:rPr>
        <w:t xml:space="preserve">из </w:t>
      </w:r>
      <w:r w:rsidR="00997264" w:rsidRPr="002A7BB4">
        <w:rPr>
          <w:sz w:val="28"/>
          <w:szCs w:val="28"/>
        </w:rPr>
        <w:t xml:space="preserve">областного бюджета </w:t>
      </w:r>
      <w:r w:rsidR="002A7BB4" w:rsidRPr="002A7BB4">
        <w:rPr>
          <w:sz w:val="28"/>
          <w:szCs w:val="28"/>
        </w:rPr>
        <w:t>–</w:t>
      </w:r>
      <w:r w:rsidR="002A7BB4">
        <w:rPr>
          <w:b/>
          <w:i/>
          <w:sz w:val="28"/>
          <w:szCs w:val="28"/>
        </w:rPr>
        <w:t xml:space="preserve"> </w:t>
      </w:r>
      <w:r w:rsidR="002C7770">
        <w:rPr>
          <w:b/>
          <w:i/>
          <w:sz w:val="28"/>
          <w:szCs w:val="28"/>
        </w:rPr>
        <w:t xml:space="preserve">                              </w:t>
      </w:r>
      <w:r w:rsidR="00997264" w:rsidRPr="006C0791">
        <w:rPr>
          <w:b/>
          <w:sz w:val="28"/>
          <w:szCs w:val="28"/>
        </w:rPr>
        <w:t>16,46 млн. рублей</w:t>
      </w:r>
      <w:r w:rsidR="002A7BB4">
        <w:rPr>
          <w:sz w:val="28"/>
          <w:szCs w:val="28"/>
        </w:rPr>
        <w:t>,</w:t>
      </w:r>
      <w:r w:rsidR="001A7BB6" w:rsidRPr="002A7BB4">
        <w:rPr>
          <w:sz w:val="28"/>
          <w:szCs w:val="28"/>
        </w:rPr>
        <w:t xml:space="preserve"> и</w:t>
      </w:r>
      <w:r w:rsidR="002A7BB4">
        <w:rPr>
          <w:sz w:val="28"/>
          <w:szCs w:val="28"/>
        </w:rPr>
        <w:t xml:space="preserve">з </w:t>
      </w:r>
      <w:r w:rsidR="00997264" w:rsidRPr="002A7BB4">
        <w:rPr>
          <w:sz w:val="28"/>
          <w:szCs w:val="28"/>
        </w:rPr>
        <w:t xml:space="preserve">федерального бюджета </w:t>
      </w:r>
      <w:r w:rsidR="002A7BB4" w:rsidRPr="002A7BB4">
        <w:rPr>
          <w:sz w:val="28"/>
          <w:szCs w:val="28"/>
        </w:rPr>
        <w:t>–</w:t>
      </w:r>
      <w:r w:rsidR="002A7BB4">
        <w:rPr>
          <w:sz w:val="28"/>
          <w:szCs w:val="28"/>
        </w:rPr>
        <w:t xml:space="preserve"> </w:t>
      </w:r>
      <w:r w:rsidR="00997264" w:rsidRPr="006C0791">
        <w:rPr>
          <w:b/>
          <w:sz w:val="28"/>
          <w:szCs w:val="28"/>
        </w:rPr>
        <w:t>19,6 млн. рублей</w:t>
      </w:r>
      <w:r w:rsidR="00997264" w:rsidRPr="002A7BB4">
        <w:rPr>
          <w:sz w:val="28"/>
          <w:szCs w:val="28"/>
        </w:rPr>
        <w:t>.</w:t>
      </w:r>
      <w:proofErr w:type="gramEnd"/>
    </w:p>
    <w:p w:rsidR="00C544D4" w:rsidRDefault="004B1EC4" w:rsidP="00D044B8">
      <w:pPr>
        <w:ind w:firstLine="709"/>
        <w:jc w:val="both"/>
        <w:rPr>
          <w:sz w:val="28"/>
          <w:szCs w:val="28"/>
        </w:rPr>
      </w:pPr>
      <w:r w:rsidRPr="009839AA">
        <w:rPr>
          <w:sz w:val="28"/>
          <w:szCs w:val="28"/>
        </w:rPr>
        <w:t xml:space="preserve">Всего расходы из областного бюджета за 2015 год </w:t>
      </w:r>
      <w:r w:rsidR="00D218FE" w:rsidRPr="009839AA">
        <w:rPr>
          <w:sz w:val="28"/>
          <w:szCs w:val="28"/>
        </w:rPr>
        <w:t xml:space="preserve">в части реализации полномочий государственных органов власти и полномочий органов местного самоуправления </w:t>
      </w:r>
      <w:r w:rsidR="00443835" w:rsidRPr="009839AA">
        <w:rPr>
          <w:sz w:val="28"/>
          <w:szCs w:val="28"/>
        </w:rPr>
        <w:t>на территории муниципального образования «Город Архангельск»</w:t>
      </w:r>
      <w:r w:rsidR="00443835">
        <w:rPr>
          <w:sz w:val="28"/>
          <w:szCs w:val="28"/>
        </w:rPr>
        <w:t xml:space="preserve"> </w:t>
      </w:r>
      <w:r w:rsidR="002A7BB4">
        <w:rPr>
          <w:sz w:val="28"/>
          <w:szCs w:val="28"/>
        </w:rPr>
        <w:t>по</w:t>
      </w:r>
      <w:r w:rsidR="00D218FE" w:rsidRPr="009839AA">
        <w:rPr>
          <w:sz w:val="28"/>
          <w:szCs w:val="28"/>
        </w:rPr>
        <w:t xml:space="preserve"> реализаци</w:t>
      </w:r>
      <w:r w:rsidR="002A7BB4">
        <w:rPr>
          <w:sz w:val="28"/>
          <w:szCs w:val="28"/>
        </w:rPr>
        <w:t>и</w:t>
      </w:r>
      <w:r w:rsidR="00D218FE" w:rsidRPr="009839AA">
        <w:rPr>
          <w:sz w:val="28"/>
          <w:szCs w:val="28"/>
        </w:rPr>
        <w:t xml:space="preserve"> государственных, адресных и иных программ Архангельской области и непрограммных направлений деятельности по всем главным распорядителям средств областного бюджета</w:t>
      </w:r>
      <w:r w:rsidRPr="009839AA">
        <w:rPr>
          <w:sz w:val="28"/>
          <w:szCs w:val="28"/>
        </w:rPr>
        <w:t xml:space="preserve"> составили </w:t>
      </w:r>
      <w:r w:rsidRPr="006C0791">
        <w:rPr>
          <w:b/>
          <w:sz w:val="28"/>
          <w:szCs w:val="28"/>
        </w:rPr>
        <w:t>16 4</w:t>
      </w:r>
      <w:r w:rsidR="006E65B5" w:rsidRPr="006C0791">
        <w:rPr>
          <w:b/>
          <w:sz w:val="28"/>
          <w:szCs w:val="28"/>
        </w:rPr>
        <w:t>60</w:t>
      </w:r>
      <w:r w:rsidRPr="006C0791">
        <w:rPr>
          <w:b/>
          <w:sz w:val="28"/>
          <w:szCs w:val="28"/>
        </w:rPr>
        <w:t>,</w:t>
      </w:r>
      <w:r w:rsidR="006E65B5" w:rsidRPr="006C0791">
        <w:rPr>
          <w:b/>
          <w:sz w:val="28"/>
          <w:szCs w:val="28"/>
        </w:rPr>
        <w:t>9</w:t>
      </w:r>
      <w:r w:rsidRPr="006C0791">
        <w:rPr>
          <w:b/>
          <w:sz w:val="28"/>
          <w:szCs w:val="28"/>
        </w:rPr>
        <w:t>2 млн. рублей</w:t>
      </w:r>
      <w:r w:rsidRPr="002A7BB4">
        <w:rPr>
          <w:sz w:val="28"/>
          <w:szCs w:val="28"/>
        </w:rPr>
        <w:t xml:space="preserve">, из них </w:t>
      </w:r>
      <w:r w:rsidRPr="006C0791">
        <w:rPr>
          <w:b/>
          <w:sz w:val="28"/>
          <w:szCs w:val="28"/>
        </w:rPr>
        <w:t>13 8</w:t>
      </w:r>
      <w:r w:rsidR="006E65B5" w:rsidRPr="006C0791">
        <w:rPr>
          <w:b/>
          <w:sz w:val="28"/>
          <w:szCs w:val="28"/>
        </w:rPr>
        <w:t>67</w:t>
      </w:r>
      <w:r w:rsidRPr="006C0791">
        <w:rPr>
          <w:b/>
          <w:sz w:val="28"/>
          <w:szCs w:val="28"/>
        </w:rPr>
        <w:t>,</w:t>
      </w:r>
      <w:r w:rsidR="006E65B5" w:rsidRPr="006C0791">
        <w:rPr>
          <w:b/>
          <w:sz w:val="28"/>
          <w:szCs w:val="28"/>
        </w:rPr>
        <w:t>05</w:t>
      </w:r>
      <w:r w:rsidRPr="006C0791">
        <w:rPr>
          <w:b/>
          <w:sz w:val="28"/>
          <w:szCs w:val="28"/>
        </w:rPr>
        <w:t xml:space="preserve"> млн. рублей</w:t>
      </w:r>
      <w:r w:rsidRPr="002A7BB4">
        <w:rPr>
          <w:sz w:val="28"/>
          <w:szCs w:val="28"/>
        </w:rPr>
        <w:t xml:space="preserve"> </w:t>
      </w:r>
      <w:proofErr w:type="gramStart"/>
      <w:r w:rsidR="002A7BB4" w:rsidRPr="002A7BB4">
        <w:rPr>
          <w:sz w:val="28"/>
          <w:szCs w:val="28"/>
        </w:rPr>
        <w:t>–</w:t>
      </w:r>
      <w:r w:rsidR="002C7770">
        <w:rPr>
          <w:sz w:val="28"/>
          <w:szCs w:val="28"/>
        </w:rPr>
        <w:lastRenderedPageBreak/>
        <w:t>с</w:t>
      </w:r>
      <w:proofErr w:type="gramEnd"/>
      <w:r w:rsidR="002C7770">
        <w:rPr>
          <w:sz w:val="28"/>
          <w:szCs w:val="28"/>
        </w:rPr>
        <w:t>обственные</w:t>
      </w:r>
      <w:r w:rsidR="002A7BB4">
        <w:rPr>
          <w:b/>
          <w:i/>
          <w:sz w:val="28"/>
          <w:szCs w:val="28"/>
        </w:rPr>
        <w:t xml:space="preserve"> </w:t>
      </w:r>
      <w:r w:rsidRPr="002A7BB4">
        <w:rPr>
          <w:sz w:val="28"/>
          <w:szCs w:val="28"/>
        </w:rPr>
        <w:t xml:space="preserve">средства областного бюджета, </w:t>
      </w:r>
      <w:r w:rsidRPr="006C0791">
        <w:rPr>
          <w:b/>
          <w:sz w:val="28"/>
          <w:szCs w:val="28"/>
        </w:rPr>
        <w:t>1 38</w:t>
      </w:r>
      <w:r w:rsidR="006E65B5" w:rsidRPr="006C0791">
        <w:rPr>
          <w:b/>
          <w:sz w:val="28"/>
          <w:szCs w:val="28"/>
        </w:rPr>
        <w:t>2</w:t>
      </w:r>
      <w:r w:rsidRPr="006C0791">
        <w:rPr>
          <w:b/>
          <w:sz w:val="28"/>
          <w:szCs w:val="28"/>
        </w:rPr>
        <w:t>,</w:t>
      </w:r>
      <w:r w:rsidR="006E65B5" w:rsidRPr="006C0791">
        <w:rPr>
          <w:b/>
          <w:sz w:val="28"/>
          <w:szCs w:val="28"/>
        </w:rPr>
        <w:t>89</w:t>
      </w:r>
      <w:r w:rsidRPr="006C0791">
        <w:rPr>
          <w:b/>
          <w:sz w:val="28"/>
          <w:szCs w:val="28"/>
        </w:rPr>
        <w:t xml:space="preserve"> млн. рублей</w:t>
      </w:r>
      <w:r w:rsidRPr="002A7BB4">
        <w:rPr>
          <w:sz w:val="28"/>
          <w:szCs w:val="28"/>
        </w:rPr>
        <w:t xml:space="preserve"> </w:t>
      </w:r>
      <w:r w:rsidR="002A7BB4" w:rsidRPr="002A7BB4">
        <w:rPr>
          <w:sz w:val="28"/>
          <w:szCs w:val="28"/>
        </w:rPr>
        <w:t>–</w:t>
      </w:r>
      <w:r w:rsidR="002A7BB4">
        <w:rPr>
          <w:b/>
          <w:i/>
          <w:sz w:val="28"/>
          <w:szCs w:val="28"/>
        </w:rPr>
        <w:t xml:space="preserve"> </w:t>
      </w:r>
      <w:r w:rsidRPr="002A7BB4">
        <w:rPr>
          <w:sz w:val="28"/>
          <w:szCs w:val="28"/>
        </w:rPr>
        <w:t xml:space="preserve">средства федерального бюджета и </w:t>
      </w:r>
      <w:r w:rsidRPr="006C0791">
        <w:rPr>
          <w:b/>
          <w:sz w:val="28"/>
          <w:szCs w:val="28"/>
        </w:rPr>
        <w:t>1 21</w:t>
      </w:r>
      <w:r w:rsidR="006E65B5" w:rsidRPr="006C0791">
        <w:rPr>
          <w:b/>
          <w:sz w:val="28"/>
          <w:szCs w:val="28"/>
        </w:rPr>
        <w:t>0</w:t>
      </w:r>
      <w:r w:rsidRPr="006C0791">
        <w:rPr>
          <w:b/>
          <w:sz w:val="28"/>
          <w:szCs w:val="28"/>
        </w:rPr>
        <w:t>,</w:t>
      </w:r>
      <w:r w:rsidR="006E65B5" w:rsidRPr="006C0791">
        <w:rPr>
          <w:b/>
          <w:sz w:val="28"/>
          <w:szCs w:val="28"/>
        </w:rPr>
        <w:t>98</w:t>
      </w:r>
      <w:r w:rsidRPr="006C0791">
        <w:rPr>
          <w:b/>
          <w:sz w:val="28"/>
          <w:szCs w:val="28"/>
        </w:rPr>
        <w:t xml:space="preserve"> млн. рублей</w:t>
      </w:r>
      <w:r w:rsidRPr="002A7BB4">
        <w:rPr>
          <w:sz w:val="28"/>
          <w:szCs w:val="28"/>
        </w:rPr>
        <w:t xml:space="preserve"> </w:t>
      </w:r>
      <w:r w:rsidR="002A7BB4" w:rsidRPr="002A7BB4">
        <w:rPr>
          <w:sz w:val="28"/>
          <w:szCs w:val="28"/>
        </w:rPr>
        <w:t>–</w:t>
      </w:r>
      <w:r w:rsidR="002A7BB4">
        <w:rPr>
          <w:b/>
          <w:i/>
          <w:sz w:val="28"/>
          <w:szCs w:val="28"/>
        </w:rPr>
        <w:t xml:space="preserve"> </w:t>
      </w:r>
      <w:r w:rsidRPr="002A7BB4">
        <w:rPr>
          <w:sz w:val="28"/>
          <w:szCs w:val="28"/>
        </w:rPr>
        <w:t>безвозмездные поступления от других бюджетов бюджетной системы и государственных организаций</w:t>
      </w:r>
      <w:r w:rsidR="002A7BB4">
        <w:rPr>
          <w:sz w:val="28"/>
          <w:szCs w:val="28"/>
        </w:rPr>
        <w:t>.</w:t>
      </w:r>
      <w:r w:rsidR="00872A1D" w:rsidRPr="002A7BB4">
        <w:rPr>
          <w:sz w:val="28"/>
          <w:szCs w:val="28"/>
        </w:rPr>
        <w:t xml:space="preserve"> </w:t>
      </w:r>
      <w:r w:rsidR="002A7BB4">
        <w:rPr>
          <w:sz w:val="28"/>
          <w:szCs w:val="28"/>
        </w:rPr>
        <w:t>Это</w:t>
      </w:r>
      <w:r w:rsidR="00872A1D" w:rsidRPr="002A7BB4">
        <w:rPr>
          <w:sz w:val="28"/>
          <w:szCs w:val="28"/>
        </w:rPr>
        <w:t xml:space="preserve"> около</w:t>
      </w:r>
      <w:r w:rsidR="00443835" w:rsidRPr="002A7BB4">
        <w:rPr>
          <w:sz w:val="28"/>
          <w:szCs w:val="28"/>
        </w:rPr>
        <w:t xml:space="preserve"> </w:t>
      </w:r>
      <w:r w:rsidR="002A7BB4">
        <w:rPr>
          <w:sz w:val="28"/>
          <w:szCs w:val="28"/>
        </w:rPr>
        <w:t xml:space="preserve">24 % </w:t>
      </w:r>
      <w:r w:rsidR="00872A1D" w:rsidRPr="002A7BB4">
        <w:rPr>
          <w:sz w:val="28"/>
          <w:szCs w:val="28"/>
        </w:rPr>
        <w:t>от всех расходов областного бюджета</w:t>
      </w:r>
      <w:r w:rsidR="00A64C1E" w:rsidRPr="002A7BB4">
        <w:rPr>
          <w:sz w:val="28"/>
          <w:szCs w:val="28"/>
        </w:rPr>
        <w:t xml:space="preserve"> в 2015 году</w:t>
      </w:r>
      <w:r w:rsidR="00872A1D" w:rsidRPr="002A7BB4">
        <w:rPr>
          <w:sz w:val="28"/>
          <w:szCs w:val="28"/>
        </w:rPr>
        <w:t>.</w:t>
      </w:r>
      <w:r w:rsidR="00872A1D" w:rsidRPr="009839AA">
        <w:rPr>
          <w:sz w:val="28"/>
          <w:szCs w:val="28"/>
        </w:rPr>
        <w:t xml:space="preserve"> </w:t>
      </w:r>
      <w:proofErr w:type="gramStart"/>
      <w:r w:rsidR="00872A1D" w:rsidRPr="009839AA">
        <w:rPr>
          <w:sz w:val="28"/>
          <w:szCs w:val="28"/>
        </w:rPr>
        <w:t xml:space="preserve">На </w:t>
      </w:r>
      <w:r w:rsidR="002A7BB4">
        <w:rPr>
          <w:sz w:val="28"/>
          <w:szCs w:val="28"/>
        </w:rPr>
        <w:t>реализацию</w:t>
      </w:r>
      <w:r w:rsidR="00872A1D" w:rsidRPr="009839AA">
        <w:rPr>
          <w:sz w:val="28"/>
          <w:szCs w:val="28"/>
        </w:rPr>
        <w:t xml:space="preserve"> </w:t>
      </w:r>
      <w:r w:rsidR="001B2A3C" w:rsidRPr="009839AA">
        <w:rPr>
          <w:sz w:val="28"/>
          <w:szCs w:val="28"/>
        </w:rPr>
        <w:t xml:space="preserve">в 2015 году </w:t>
      </w:r>
      <w:r w:rsidR="00872A1D" w:rsidRPr="009839AA">
        <w:rPr>
          <w:sz w:val="28"/>
          <w:szCs w:val="28"/>
        </w:rPr>
        <w:t xml:space="preserve">государственных программ Архангельской области направлено </w:t>
      </w:r>
      <w:r w:rsidR="00872A1D" w:rsidRPr="006C0791">
        <w:rPr>
          <w:b/>
          <w:sz w:val="28"/>
          <w:szCs w:val="28"/>
        </w:rPr>
        <w:t>15 9</w:t>
      </w:r>
      <w:r w:rsidR="006E65B5" w:rsidRPr="006C0791">
        <w:rPr>
          <w:b/>
          <w:sz w:val="28"/>
          <w:szCs w:val="28"/>
        </w:rPr>
        <w:t>16</w:t>
      </w:r>
      <w:r w:rsidR="00872A1D" w:rsidRPr="006C0791">
        <w:rPr>
          <w:b/>
          <w:sz w:val="28"/>
          <w:szCs w:val="28"/>
        </w:rPr>
        <w:t>,</w:t>
      </w:r>
      <w:r w:rsidR="006E65B5" w:rsidRPr="006C0791">
        <w:rPr>
          <w:b/>
          <w:sz w:val="28"/>
          <w:szCs w:val="28"/>
        </w:rPr>
        <w:t>5</w:t>
      </w:r>
      <w:r w:rsidR="00872A1D" w:rsidRPr="006C0791">
        <w:rPr>
          <w:b/>
          <w:sz w:val="28"/>
          <w:szCs w:val="28"/>
        </w:rPr>
        <w:t xml:space="preserve"> млн. рублей</w:t>
      </w:r>
      <w:r w:rsidR="001B2A3C" w:rsidRPr="009839AA">
        <w:rPr>
          <w:sz w:val="28"/>
          <w:szCs w:val="28"/>
        </w:rPr>
        <w:t>,</w:t>
      </w:r>
      <w:r w:rsidR="00872A1D" w:rsidRPr="009839AA">
        <w:rPr>
          <w:sz w:val="28"/>
          <w:szCs w:val="28"/>
        </w:rPr>
        <w:t xml:space="preserve"> что составило 25 % от расходов областного бюджета по государственным программам Архангельской области</w:t>
      </w:r>
      <w:r w:rsidR="001B2A3C" w:rsidRPr="009839AA">
        <w:rPr>
          <w:sz w:val="28"/>
          <w:szCs w:val="28"/>
        </w:rPr>
        <w:t xml:space="preserve">, на адресные программы Архангельской области направлено </w:t>
      </w:r>
      <w:r w:rsidR="002C7770">
        <w:rPr>
          <w:sz w:val="28"/>
          <w:szCs w:val="28"/>
        </w:rPr>
        <w:t xml:space="preserve">               </w:t>
      </w:r>
      <w:r w:rsidR="001B2A3C" w:rsidRPr="006C0791">
        <w:rPr>
          <w:b/>
          <w:sz w:val="28"/>
          <w:szCs w:val="28"/>
        </w:rPr>
        <w:t>375,06 млн. рублей</w:t>
      </w:r>
      <w:r w:rsidR="001B2A3C" w:rsidRPr="009839AA">
        <w:rPr>
          <w:sz w:val="28"/>
          <w:szCs w:val="28"/>
        </w:rPr>
        <w:t xml:space="preserve">, что составило 15,5 % от расходов областного бюджета по адресным программам Архангельской области, </w:t>
      </w:r>
      <w:r w:rsidR="00576E93" w:rsidRPr="009839AA">
        <w:rPr>
          <w:sz w:val="28"/>
          <w:szCs w:val="28"/>
        </w:rPr>
        <w:t xml:space="preserve">на иные программы Архангельской области </w:t>
      </w:r>
      <w:r w:rsidR="002A7BB4" w:rsidRPr="002A7BB4">
        <w:rPr>
          <w:sz w:val="28"/>
          <w:szCs w:val="28"/>
        </w:rPr>
        <w:t>–</w:t>
      </w:r>
      <w:r w:rsidR="002A7BB4">
        <w:rPr>
          <w:b/>
          <w:i/>
          <w:sz w:val="28"/>
          <w:szCs w:val="28"/>
        </w:rPr>
        <w:t xml:space="preserve"> </w:t>
      </w:r>
      <w:r w:rsidR="00576E93" w:rsidRPr="006C0791">
        <w:rPr>
          <w:b/>
          <w:sz w:val="28"/>
          <w:szCs w:val="28"/>
        </w:rPr>
        <w:t>7,79 млн. рублей</w:t>
      </w:r>
      <w:r w:rsidR="00576E93" w:rsidRPr="009839AA">
        <w:rPr>
          <w:sz w:val="28"/>
          <w:szCs w:val="28"/>
        </w:rPr>
        <w:t>, что составило 0,5 % от расходов</w:t>
      </w:r>
      <w:proofErr w:type="gramEnd"/>
      <w:r w:rsidR="00576E93" w:rsidRPr="009839AA">
        <w:rPr>
          <w:sz w:val="28"/>
          <w:szCs w:val="28"/>
        </w:rPr>
        <w:t xml:space="preserve"> областного бюджета на иные программы Архангельской области, </w:t>
      </w:r>
      <w:r w:rsidR="009839AA" w:rsidRPr="009839AA">
        <w:rPr>
          <w:sz w:val="28"/>
          <w:szCs w:val="28"/>
        </w:rPr>
        <w:t xml:space="preserve">на </w:t>
      </w:r>
      <w:r w:rsidR="00576E93" w:rsidRPr="009839AA">
        <w:rPr>
          <w:sz w:val="28"/>
          <w:szCs w:val="28"/>
        </w:rPr>
        <w:t xml:space="preserve">непрограммные </w:t>
      </w:r>
      <w:r w:rsidR="009839AA" w:rsidRPr="009839AA">
        <w:rPr>
          <w:sz w:val="28"/>
          <w:szCs w:val="28"/>
        </w:rPr>
        <w:t xml:space="preserve">направления деятельности </w:t>
      </w:r>
      <w:r w:rsidR="007528CE" w:rsidRPr="002A7BB4">
        <w:rPr>
          <w:sz w:val="28"/>
          <w:szCs w:val="28"/>
        </w:rPr>
        <w:t>–</w:t>
      </w:r>
      <w:r w:rsidR="007528CE">
        <w:rPr>
          <w:b/>
          <w:i/>
          <w:sz w:val="28"/>
          <w:szCs w:val="28"/>
        </w:rPr>
        <w:t xml:space="preserve"> </w:t>
      </w:r>
      <w:r w:rsidR="009839AA" w:rsidRPr="006C0791">
        <w:rPr>
          <w:b/>
          <w:sz w:val="28"/>
          <w:szCs w:val="28"/>
        </w:rPr>
        <w:t>161,55 млн. рублей</w:t>
      </w:r>
      <w:r w:rsidR="009839AA" w:rsidRPr="009839AA">
        <w:rPr>
          <w:sz w:val="28"/>
          <w:szCs w:val="28"/>
        </w:rPr>
        <w:t>, что составило 14,7 % от расходов областного бюджета н</w:t>
      </w:r>
      <w:r w:rsidR="007528CE">
        <w:rPr>
          <w:sz w:val="28"/>
          <w:szCs w:val="28"/>
        </w:rPr>
        <w:t xml:space="preserve">а непрограммные </w:t>
      </w:r>
      <w:r w:rsidR="009839AA" w:rsidRPr="009839AA">
        <w:rPr>
          <w:sz w:val="28"/>
          <w:szCs w:val="28"/>
        </w:rPr>
        <w:t>направления деятельности.</w:t>
      </w:r>
      <w:r w:rsidR="00576E93" w:rsidRPr="009839AA">
        <w:rPr>
          <w:sz w:val="28"/>
          <w:szCs w:val="28"/>
        </w:rPr>
        <w:t xml:space="preserve">  </w:t>
      </w:r>
    </w:p>
    <w:p w:rsidR="00DD7D94" w:rsidRDefault="007528CE" w:rsidP="00D044B8">
      <w:pPr>
        <w:ind w:firstLine="709"/>
        <w:jc w:val="both"/>
        <w:rPr>
          <w:sz w:val="28"/>
          <w:szCs w:val="28"/>
        </w:rPr>
      </w:pPr>
      <w:r w:rsidRPr="007528CE">
        <w:rPr>
          <w:sz w:val="28"/>
          <w:szCs w:val="28"/>
        </w:rPr>
        <w:t>Объем</w:t>
      </w:r>
      <w:r w:rsidR="00C544D4" w:rsidRPr="007528CE">
        <w:rPr>
          <w:sz w:val="28"/>
          <w:szCs w:val="28"/>
        </w:rPr>
        <w:t xml:space="preserve"> межбюджетны</w:t>
      </w:r>
      <w:r w:rsidRPr="007528CE">
        <w:rPr>
          <w:sz w:val="28"/>
          <w:szCs w:val="28"/>
        </w:rPr>
        <w:t>х</w:t>
      </w:r>
      <w:r w:rsidR="00C544D4" w:rsidRPr="007528CE">
        <w:rPr>
          <w:sz w:val="28"/>
          <w:szCs w:val="28"/>
        </w:rPr>
        <w:t xml:space="preserve"> трансферт</w:t>
      </w:r>
      <w:r w:rsidRPr="007528CE">
        <w:rPr>
          <w:sz w:val="28"/>
          <w:szCs w:val="28"/>
        </w:rPr>
        <w:t>ов</w:t>
      </w:r>
      <w:r w:rsidR="00C544D4" w:rsidRPr="007528CE">
        <w:rPr>
          <w:sz w:val="28"/>
          <w:szCs w:val="28"/>
        </w:rPr>
        <w:t>, направленны</w:t>
      </w:r>
      <w:r w:rsidRPr="007528CE">
        <w:rPr>
          <w:sz w:val="28"/>
          <w:szCs w:val="28"/>
        </w:rPr>
        <w:t>х</w:t>
      </w:r>
      <w:r w:rsidR="00C544D4" w:rsidRPr="007528CE">
        <w:rPr>
          <w:sz w:val="28"/>
          <w:szCs w:val="28"/>
        </w:rPr>
        <w:t xml:space="preserve"> МО «Город Архангельск» за 2015 год</w:t>
      </w:r>
      <w:r w:rsidRPr="007528CE">
        <w:rPr>
          <w:sz w:val="28"/>
          <w:szCs w:val="28"/>
        </w:rPr>
        <w:t>,</w:t>
      </w:r>
      <w:r w:rsidR="00C544D4" w:rsidRPr="007528CE">
        <w:rPr>
          <w:sz w:val="28"/>
          <w:szCs w:val="28"/>
        </w:rPr>
        <w:t xml:space="preserve"> составил </w:t>
      </w:r>
      <w:r w:rsidR="00C544D4" w:rsidRPr="006C0791">
        <w:rPr>
          <w:b/>
          <w:sz w:val="28"/>
          <w:szCs w:val="28"/>
        </w:rPr>
        <w:t>3 492,09 млн. рублей</w:t>
      </w:r>
      <w:r w:rsidR="000964FA" w:rsidRPr="007528CE">
        <w:rPr>
          <w:sz w:val="28"/>
          <w:szCs w:val="28"/>
        </w:rPr>
        <w:t xml:space="preserve"> (областные и федеральные средства)</w:t>
      </w:r>
      <w:r w:rsidR="00C544D4" w:rsidRPr="007528CE">
        <w:rPr>
          <w:sz w:val="28"/>
          <w:szCs w:val="28"/>
        </w:rPr>
        <w:t>,</w:t>
      </w:r>
      <w:r w:rsidR="00C544D4">
        <w:rPr>
          <w:sz w:val="28"/>
          <w:szCs w:val="28"/>
        </w:rPr>
        <w:t xml:space="preserve"> из них </w:t>
      </w:r>
      <w:r>
        <w:rPr>
          <w:sz w:val="28"/>
          <w:szCs w:val="28"/>
        </w:rPr>
        <w:t xml:space="preserve">объем </w:t>
      </w:r>
      <w:r w:rsidR="00C544D4">
        <w:rPr>
          <w:sz w:val="28"/>
          <w:szCs w:val="28"/>
        </w:rPr>
        <w:t>субсиди</w:t>
      </w:r>
      <w:r>
        <w:rPr>
          <w:sz w:val="28"/>
          <w:szCs w:val="28"/>
        </w:rPr>
        <w:t>й</w:t>
      </w:r>
      <w:r w:rsidR="000964FA">
        <w:rPr>
          <w:sz w:val="28"/>
          <w:szCs w:val="28"/>
        </w:rPr>
        <w:t xml:space="preserve"> </w:t>
      </w:r>
      <w:r>
        <w:rPr>
          <w:sz w:val="28"/>
          <w:szCs w:val="28"/>
        </w:rPr>
        <w:t>составил</w:t>
      </w:r>
      <w:r w:rsidR="00D2625B">
        <w:rPr>
          <w:sz w:val="28"/>
          <w:szCs w:val="28"/>
        </w:rPr>
        <w:t xml:space="preserve"> </w:t>
      </w:r>
      <w:r w:rsidR="00D2625B" w:rsidRPr="006C0791">
        <w:rPr>
          <w:b/>
          <w:sz w:val="28"/>
          <w:szCs w:val="28"/>
        </w:rPr>
        <w:t>589,2</w:t>
      </w:r>
      <w:r w:rsidR="00957DDC" w:rsidRPr="006C0791">
        <w:rPr>
          <w:b/>
          <w:sz w:val="28"/>
          <w:szCs w:val="28"/>
        </w:rPr>
        <w:t>2</w:t>
      </w:r>
      <w:r w:rsidR="00D2625B" w:rsidRPr="006C0791">
        <w:rPr>
          <w:b/>
          <w:sz w:val="28"/>
          <w:szCs w:val="28"/>
        </w:rPr>
        <w:t xml:space="preserve"> млн. рублей</w:t>
      </w:r>
      <w:r w:rsidR="00D2625B">
        <w:rPr>
          <w:sz w:val="28"/>
          <w:szCs w:val="28"/>
        </w:rPr>
        <w:t>, субвенци</w:t>
      </w:r>
      <w:r>
        <w:rPr>
          <w:sz w:val="28"/>
          <w:szCs w:val="28"/>
        </w:rPr>
        <w:t>й</w:t>
      </w:r>
      <w:r w:rsidR="00D2625B">
        <w:rPr>
          <w:sz w:val="28"/>
          <w:szCs w:val="28"/>
        </w:rPr>
        <w:t xml:space="preserve"> бюджетам муниципальных образований </w:t>
      </w:r>
      <w:r w:rsidRPr="002A7BB4">
        <w:rPr>
          <w:sz w:val="28"/>
          <w:szCs w:val="28"/>
        </w:rPr>
        <w:t>–</w:t>
      </w:r>
      <w:r>
        <w:rPr>
          <w:b/>
          <w:i/>
          <w:sz w:val="28"/>
          <w:szCs w:val="28"/>
        </w:rPr>
        <w:t xml:space="preserve"> </w:t>
      </w:r>
      <w:r w:rsidR="00D2625B" w:rsidRPr="006C0791">
        <w:rPr>
          <w:b/>
          <w:sz w:val="28"/>
          <w:szCs w:val="28"/>
        </w:rPr>
        <w:t>2 885,61 млн. рублей</w:t>
      </w:r>
      <w:r w:rsidR="00D2625B">
        <w:rPr>
          <w:sz w:val="28"/>
          <w:szCs w:val="28"/>
        </w:rPr>
        <w:t>, ины</w:t>
      </w:r>
      <w:r>
        <w:rPr>
          <w:sz w:val="28"/>
          <w:szCs w:val="28"/>
        </w:rPr>
        <w:t>х</w:t>
      </w:r>
      <w:r w:rsidR="00D2625B">
        <w:rPr>
          <w:sz w:val="28"/>
          <w:szCs w:val="28"/>
        </w:rPr>
        <w:t xml:space="preserve"> межбюджетные трансферт</w:t>
      </w:r>
      <w:r>
        <w:rPr>
          <w:sz w:val="28"/>
          <w:szCs w:val="28"/>
        </w:rPr>
        <w:t>ов</w:t>
      </w:r>
      <w:r w:rsidR="00957DDC">
        <w:rPr>
          <w:sz w:val="28"/>
          <w:szCs w:val="28"/>
        </w:rPr>
        <w:t xml:space="preserve"> (включая средства, выделенные из Резервного фонда Правительства Архангельской области) </w:t>
      </w:r>
      <w:r w:rsidRPr="002A7BB4">
        <w:rPr>
          <w:sz w:val="28"/>
          <w:szCs w:val="28"/>
        </w:rPr>
        <w:t>–</w:t>
      </w:r>
      <w:r>
        <w:rPr>
          <w:b/>
          <w:i/>
          <w:sz w:val="28"/>
          <w:szCs w:val="28"/>
        </w:rPr>
        <w:t xml:space="preserve"> </w:t>
      </w:r>
      <w:r w:rsidR="00D2625B" w:rsidRPr="006C0791">
        <w:rPr>
          <w:b/>
          <w:sz w:val="28"/>
          <w:szCs w:val="28"/>
        </w:rPr>
        <w:t>17</w:t>
      </w:r>
      <w:r w:rsidR="00957DDC" w:rsidRPr="006C0791">
        <w:rPr>
          <w:b/>
          <w:sz w:val="28"/>
          <w:szCs w:val="28"/>
        </w:rPr>
        <w:t>,</w:t>
      </w:r>
      <w:r w:rsidR="00D2625B" w:rsidRPr="006C0791">
        <w:rPr>
          <w:b/>
          <w:sz w:val="28"/>
          <w:szCs w:val="28"/>
        </w:rPr>
        <w:t>26 млн. рублей</w:t>
      </w:r>
      <w:r w:rsidR="00957DDC">
        <w:rPr>
          <w:sz w:val="28"/>
          <w:szCs w:val="28"/>
        </w:rPr>
        <w:t xml:space="preserve"> (Приложение № </w:t>
      </w:r>
      <w:r w:rsidR="009403BC">
        <w:rPr>
          <w:sz w:val="28"/>
          <w:szCs w:val="28"/>
        </w:rPr>
        <w:t>1</w:t>
      </w:r>
      <w:r>
        <w:rPr>
          <w:sz w:val="28"/>
          <w:szCs w:val="28"/>
        </w:rPr>
        <w:t>).</w:t>
      </w:r>
    </w:p>
    <w:p w:rsidR="00DD7D94" w:rsidRDefault="00DD7D94" w:rsidP="00D044B8">
      <w:pPr>
        <w:ind w:firstLine="709"/>
        <w:jc w:val="both"/>
        <w:rPr>
          <w:sz w:val="28"/>
          <w:szCs w:val="28"/>
        </w:rPr>
      </w:pPr>
    </w:p>
    <w:p w:rsidR="00C749AB" w:rsidRDefault="00DD7D94" w:rsidP="00C749AB">
      <w:pPr>
        <w:tabs>
          <w:tab w:val="left" w:pos="8222"/>
        </w:tabs>
        <w:jc w:val="center"/>
        <w:rPr>
          <w:b/>
          <w:sz w:val="28"/>
          <w:szCs w:val="28"/>
        </w:rPr>
      </w:pPr>
      <w:r>
        <w:rPr>
          <w:b/>
          <w:sz w:val="28"/>
          <w:szCs w:val="28"/>
          <w:lang w:val="en-US"/>
        </w:rPr>
        <w:t>III</w:t>
      </w:r>
      <w:r w:rsidRPr="00DD7D94">
        <w:rPr>
          <w:b/>
          <w:sz w:val="28"/>
          <w:szCs w:val="28"/>
        </w:rPr>
        <w:t xml:space="preserve">. </w:t>
      </w:r>
      <w:r w:rsidR="00DD13B2">
        <w:rPr>
          <w:b/>
          <w:sz w:val="28"/>
          <w:szCs w:val="28"/>
        </w:rPr>
        <w:t xml:space="preserve">Информация о </w:t>
      </w:r>
      <w:r w:rsidR="00DD13B2" w:rsidRPr="007B497E">
        <w:rPr>
          <w:b/>
          <w:sz w:val="28"/>
          <w:szCs w:val="28"/>
        </w:rPr>
        <w:t>д</w:t>
      </w:r>
      <w:r w:rsidR="00DD13B2">
        <w:rPr>
          <w:b/>
          <w:sz w:val="28"/>
          <w:szCs w:val="28"/>
        </w:rPr>
        <w:t xml:space="preserve">еятельности депутата </w:t>
      </w:r>
    </w:p>
    <w:p w:rsidR="00C749AB" w:rsidRDefault="00DD13B2" w:rsidP="00C749AB">
      <w:pPr>
        <w:tabs>
          <w:tab w:val="left" w:pos="8222"/>
        </w:tabs>
        <w:jc w:val="center"/>
        <w:rPr>
          <w:b/>
          <w:sz w:val="28"/>
          <w:szCs w:val="28"/>
        </w:rPr>
      </w:pPr>
      <w:r>
        <w:rPr>
          <w:b/>
          <w:sz w:val="28"/>
          <w:szCs w:val="28"/>
        </w:rPr>
        <w:t xml:space="preserve">Архангельского областного Собрания депутатов </w:t>
      </w:r>
    </w:p>
    <w:p w:rsidR="00C749AB" w:rsidRDefault="00DD13B2" w:rsidP="00C749AB">
      <w:pPr>
        <w:tabs>
          <w:tab w:val="left" w:pos="8222"/>
        </w:tabs>
        <w:jc w:val="center"/>
        <w:rPr>
          <w:b/>
          <w:sz w:val="28"/>
          <w:szCs w:val="28"/>
        </w:rPr>
      </w:pPr>
      <w:r>
        <w:rPr>
          <w:b/>
          <w:sz w:val="28"/>
          <w:szCs w:val="28"/>
        </w:rPr>
        <w:t xml:space="preserve">Моисеева Сергея Вениаминовича </w:t>
      </w:r>
    </w:p>
    <w:p w:rsidR="00C749AB" w:rsidRDefault="00DD13B2" w:rsidP="00C749AB">
      <w:pPr>
        <w:tabs>
          <w:tab w:val="left" w:pos="8222"/>
        </w:tabs>
        <w:jc w:val="center"/>
        <w:rPr>
          <w:b/>
          <w:sz w:val="28"/>
          <w:szCs w:val="28"/>
        </w:rPr>
      </w:pPr>
      <w:r>
        <w:rPr>
          <w:b/>
          <w:sz w:val="28"/>
          <w:szCs w:val="28"/>
        </w:rPr>
        <w:t xml:space="preserve">в избирательном округе. </w:t>
      </w:r>
    </w:p>
    <w:p w:rsidR="00C749AB" w:rsidRDefault="00DD13B2" w:rsidP="00C749AB">
      <w:pPr>
        <w:tabs>
          <w:tab w:val="left" w:pos="8222"/>
        </w:tabs>
        <w:jc w:val="center"/>
        <w:rPr>
          <w:b/>
          <w:sz w:val="28"/>
          <w:szCs w:val="28"/>
        </w:rPr>
      </w:pPr>
      <w:r>
        <w:rPr>
          <w:b/>
          <w:sz w:val="28"/>
          <w:szCs w:val="28"/>
        </w:rPr>
        <w:t>Работа с обращениями граждан</w:t>
      </w:r>
    </w:p>
    <w:p w:rsidR="00D01F96" w:rsidRDefault="00D01F96" w:rsidP="00C749AB">
      <w:pPr>
        <w:tabs>
          <w:tab w:val="left" w:pos="8222"/>
        </w:tabs>
        <w:jc w:val="center"/>
        <w:rPr>
          <w:b/>
          <w:sz w:val="28"/>
          <w:szCs w:val="28"/>
        </w:rPr>
      </w:pPr>
    </w:p>
    <w:p w:rsidR="00C749AB" w:rsidRDefault="00C749AB" w:rsidP="00C749AB">
      <w:pPr>
        <w:ind w:firstLine="708"/>
        <w:jc w:val="both"/>
        <w:rPr>
          <w:sz w:val="28"/>
          <w:szCs w:val="28"/>
        </w:rPr>
      </w:pPr>
      <w:r w:rsidRPr="007B497E">
        <w:rPr>
          <w:sz w:val="28"/>
          <w:szCs w:val="28"/>
        </w:rPr>
        <w:t xml:space="preserve">В 2015 году основными формами работы </w:t>
      </w:r>
      <w:r>
        <w:rPr>
          <w:sz w:val="28"/>
          <w:szCs w:val="28"/>
        </w:rPr>
        <w:t>депутата являлись:</w:t>
      </w:r>
    </w:p>
    <w:p w:rsidR="00C749AB" w:rsidRDefault="00C749AB" w:rsidP="00C749AB">
      <w:pPr>
        <w:ind w:firstLine="708"/>
        <w:jc w:val="both"/>
        <w:rPr>
          <w:sz w:val="28"/>
          <w:szCs w:val="28"/>
        </w:rPr>
      </w:pPr>
      <w:r w:rsidRPr="007B497E">
        <w:rPr>
          <w:sz w:val="28"/>
          <w:szCs w:val="28"/>
        </w:rPr>
        <w:t xml:space="preserve">- </w:t>
      </w:r>
      <w:r>
        <w:rPr>
          <w:sz w:val="28"/>
          <w:szCs w:val="28"/>
        </w:rPr>
        <w:t>р</w:t>
      </w:r>
      <w:r w:rsidRPr="007B497E">
        <w:rPr>
          <w:sz w:val="28"/>
          <w:szCs w:val="28"/>
        </w:rPr>
        <w:t>абочие встречи с коллективами, руководителями учреждений, организаций на территории округа</w:t>
      </w:r>
      <w:r>
        <w:rPr>
          <w:sz w:val="28"/>
          <w:szCs w:val="28"/>
        </w:rPr>
        <w:t>;</w:t>
      </w:r>
    </w:p>
    <w:p w:rsidR="00C749AB" w:rsidRDefault="00C749AB" w:rsidP="00C749AB">
      <w:pPr>
        <w:ind w:firstLine="708"/>
        <w:jc w:val="both"/>
        <w:rPr>
          <w:sz w:val="28"/>
          <w:szCs w:val="28"/>
        </w:rPr>
      </w:pPr>
      <w:r w:rsidRPr="007B497E">
        <w:rPr>
          <w:sz w:val="28"/>
          <w:szCs w:val="28"/>
        </w:rPr>
        <w:t xml:space="preserve">- </w:t>
      </w:r>
      <w:r>
        <w:rPr>
          <w:sz w:val="28"/>
          <w:szCs w:val="28"/>
        </w:rPr>
        <w:t>у</w:t>
      </w:r>
      <w:r w:rsidRPr="007B497E">
        <w:rPr>
          <w:sz w:val="28"/>
          <w:szCs w:val="28"/>
        </w:rPr>
        <w:t>частие в рабочих совещаниях, организованных органами исполнительной власти Архангельской области, органами местного самоуправления, учреждениями</w:t>
      </w:r>
      <w:r>
        <w:rPr>
          <w:sz w:val="28"/>
          <w:szCs w:val="28"/>
        </w:rPr>
        <w:t>;</w:t>
      </w:r>
    </w:p>
    <w:p w:rsidR="00C749AB" w:rsidRDefault="00C749AB" w:rsidP="00C749AB">
      <w:pPr>
        <w:ind w:firstLine="708"/>
        <w:jc w:val="both"/>
        <w:rPr>
          <w:sz w:val="28"/>
          <w:szCs w:val="28"/>
        </w:rPr>
      </w:pPr>
      <w:r w:rsidRPr="007B497E">
        <w:rPr>
          <w:sz w:val="28"/>
          <w:szCs w:val="28"/>
        </w:rPr>
        <w:t>-</w:t>
      </w:r>
      <w:r>
        <w:rPr>
          <w:sz w:val="28"/>
          <w:szCs w:val="28"/>
        </w:rPr>
        <w:t xml:space="preserve"> в</w:t>
      </w:r>
      <w:r w:rsidRPr="007B497E">
        <w:rPr>
          <w:sz w:val="28"/>
          <w:szCs w:val="28"/>
        </w:rPr>
        <w:t xml:space="preserve">стречи с населением, представителями общественных организаций; </w:t>
      </w:r>
    </w:p>
    <w:p w:rsidR="00C749AB" w:rsidRPr="007B497E" w:rsidRDefault="00C749AB" w:rsidP="00C749AB">
      <w:pPr>
        <w:ind w:firstLine="708"/>
        <w:jc w:val="both"/>
        <w:rPr>
          <w:sz w:val="28"/>
          <w:szCs w:val="28"/>
        </w:rPr>
      </w:pPr>
      <w:r w:rsidRPr="007B497E">
        <w:rPr>
          <w:sz w:val="28"/>
          <w:szCs w:val="28"/>
        </w:rPr>
        <w:t>- взаимодействие с органами государственной власти Архангельской области, органами местного самоуправления, надзорными органами.</w:t>
      </w:r>
    </w:p>
    <w:p w:rsidR="00C749AB" w:rsidRPr="007B497E" w:rsidRDefault="00C749AB" w:rsidP="00C749AB">
      <w:pPr>
        <w:jc w:val="both"/>
        <w:rPr>
          <w:sz w:val="28"/>
          <w:szCs w:val="28"/>
        </w:rPr>
      </w:pPr>
    </w:p>
    <w:p w:rsidR="00C749AB" w:rsidRDefault="00C749AB" w:rsidP="00C749AB">
      <w:pPr>
        <w:ind w:firstLine="708"/>
        <w:jc w:val="both"/>
        <w:rPr>
          <w:sz w:val="28"/>
          <w:szCs w:val="28"/>
        </w:rPr>
      </w:pPr>
      <w:r w:rsidRPr="007B497E">
        <w:rPr>
          <w:sz w:val="28"/>
          <w:szCs w:val="28"/>
        </w:rPr>
        <w:t xml:space="preserve">В </w:t>
      </w:r>
      <w:r>
        <w:rPr>
          <w:sz w:val="28"/>
          <w:szCs w:val="28"/>
        </w:rPr>
        <w:t>процессе</w:t>
      </w:r>
      <w:r w:rsidRPr="007B497E">
        <w:rPr>
          <w:sz w:val="28"/>
          <w:szCs w:val="28"/>
        </w:rPr>
        <w:t xml:space="preserve"> работы с обращениями граждан депутатом подготовлены депутатские запросы:</w:t>
      </w:r>
    </w:p>
    <w:p w:rsidR="00C749AB" w:rsidRDefault="00C749AB" w:rsidP="00C749AB">
      <w:pPr>
        <w:pStyle w:val="ae"/>
        <w:numPr>
          <w:ilvl w:val="0"/>
          <w:numId w:val="35"/>
        </w:numPr>
        <w:ind w:left="142" w:firstLine="567"/>
        <w:contextualSpacing/>
        <w:jc w:val="both"/>
        <w:rPr>
          <w:sz w:val="28"/>
          <w:szCs w:val="28"/>
        </w:rPr>
      </w:pPr>
      <w:r>
        <w:rPr>
          <w:sz w:val="28"/>
          <w:szCs w:val="28"/>
        </w:rPr>
        <w:t>М</w:t>
      </w:r>
      <w:r w:rsidRPr="007B497E">
        <w:rPr>
          <w:sz w:val="28"/>
          <w:szCs w:val="28"/>
        </w:rPr>
        <w:t xml:space="preserve">инистру имущественных отношений Архангельской области </w:t>
      </w:r>
      <w:r>
        <w:rPr>
          <w:sz w:val="28"/>
          <w:szCs w:val="28"/>
        </w:rPr>
        <w:t xml:space="preserve">                      </w:t>
      </w:r>
      <w:r w:rsidRPr="007B497E">
        <w:rPr>
          <w:sz w:val="28"/>
          <w:szCs w:val="28"/>
        </w:rPr>
        <w:t>Ковалевой</w:t>
      </w:r>
      <w:r w:rsidRPr="007C2C2B">
        <w:rPr>
          <w:sz w:val="28"/>
          <w:szCs w:val="28"/>
        </w:rPr>
        <w:t xml:space="preserve"> </w:t>
      </w:r>
      <w:r w:rsidR="006C0791">
        <w:rPr>
          <w:sz w:val="28"/>
          <w:szCs w:val="28"/>
        </w:rPr>
        <w:t xml:space="preserve">И. Н. </w:t>
      </w:r>
      <w:r w:rsidRPr="007B497E">
        <w:rPr>
          <w:sz w:val="28"/>
          <w:szCs w:val="28"/>
        </w:rPr>
        <w:t>по обращению Падорина</w:t>
      </w:r>
      <w:r w:rsidRPr="007C2C2B">
        <w:rPr>
          <w:sz w:val="28"/>
          <w:szCs w:val="28"/>
        </w:rPr>
        <w:t xml:space="preserve"> </w:t>
      </w:r>
      <w:r w:rsidRPr="007B497E">
        <w:rPr>
          <w:sz w:val="28"/>
          <w:szCs w:val="28"/>
        </w:rPr>
        <w:t>И.Б.</w:t>
      </w:r>
      <w:r>
        <w:rPr>
          <w:sz w:val="28"/>
          <w:szCs w:val="28"/>
        </w:rPr>
        <w:t>,</w:t>
      </w:r>
      <w:r w:rsidR="006C0791">
        <w:rPr>
          <w:sz w:val="28"/>
          <w:szCs w:val="28"/>
        </w:rPr>
        <w:t xml:space="preserve"> </w:t>
      </w:r>
      <w:r w:rsidRPr="007B497E">
        <w:rPr>
          <w:sz w:val="28"/>
          <w:szCs w:val="28"/>
        </w:rPr>
        <w:t>проживающего по адресу</w:t>
      </w:r>
      <w:r w:rsidR="007528CE">
        <w:rPr>
          <w:sz w:val="28"/>
          <w:szCs w:val="28"/>
        </w:rPr>
        <w:t>:</w:t>
      </w:r>
      <w:r w:rsidRPr="007B497E">
        <w:rPr>
          <w:sz w:val="28"/>
          <w:szCs w:val="28"/>
        </w:rPr>
        <w:t xml:space="preserve"> </w:t>
      </w:r>
      <w:r>
        <w:rPr>
          <w:sz w:val="28"/>
          <w:szCs w:val="28"/>
        </w:rPr>
        <w:t xml:space="preserve">         </w:t>
      </w:r>
      <w:r w:rsidRPr="007B497E">
        <w:rPr>
          <w:sz w:val="28"/>
          <w:szCs w:val="28"/>
        </w:rPr>
        <w:t>г. Архангельск</w:t>
      </w:r>
      <w:r w:rsidR="007528CE">
        <w:rPr>
          <w:sz w:val="28"/>
          <w:szCs w:val="28"/>
        </w:rPr>
        <w:t>,</w:t>
      </w:r>
      <w:r w:rsidRPr="007B497E">
        <w:rPr>
          <w:sz w:val="28"/>
          <w:szCs w:val="28"/>
        </w:rPr>
        <w:t xml:space="preserve"> </w:t>
      </w:r>
      <w:r w:rsidR="007528CE">
        <w:rPr>
          <w:sz w:val="28"/>
          <w:szCs w:val="28"/>
        </w:rPr>
        <w:t xml:space="preserve">пр. </w:t>
      </w:r>
      <w:r w:rsidRPr="007B497E">
        <w:rPr>
          <w:sz w:val="28"/>
          <w:szCs w:val="28"/>
        </w:rPr>
        <w:t>Никольский</w:t>
      </w:r>
      <w:r w:rsidR="007528CE">
        <w:rPr>
          <w:sz w:val="28"/>
          <w:szCs w:val="28"/>
        </w:rPr>
        <w:t>,</w:t>
      </w:r>
      <w:r w:rsidRPr="007B497E">
        <w:rPr>
          <w:sz w:val="28"/>
          <w:szCs w:val="28"/>
        </w:rPr>
        <w:t xml:space="preserve"> д. 32, кор</w:t>
      </w:r>
      <w:r w:rsidR="007528CE">
        <w:rPr>
          <w:sz w:val="28"/>
          <w:szCs w:val="28"/>
        </w:rPr>
        <w:t>п.</w:t>
      </w:r>
      <w:r w:rsidRPr="007B497E">
        <w:rPr>
          <w:sz w:val="28"/>
          <w:szCs w:val="28"/>
        </w:rPr>
        <w:t xml:space="preserve"> 1, кв.</w:t>
      </w:r>
      <w:r w:rsidR="007528CE">
        <w:rPr>
          <w:sz w:val="28"/>
          <w:szCs w:val="28"/>
        </w:rPr>
        <w:t xml:space="preserve"> </w:t>
      </w:r>
      <w:r w:rsidRPr="007B497E">
        <w:rPr>
          <w:sz w:val="28"/>
          <w:szCs w:val="28"/>
        </w:rPr>
        <w:t>23</w:t>
      </w:r>
      <w:r w:rsidR="007528CE">
        <w:rPr>
          <w:sz w:val="28"/>
          <w:szCs w:val="28"/>
        </w:rPr>
        <w:t>,</w:t>
      </w:r>
      <w:r w:rsidRPr="007B497E">
        <w:rPr>
          <w:sz w:val="28"/>
          <w:szCs w:val="28"/>
        </w:rPr>
        <w:t xml:space="preserve"> о несогласии с </w:t>
      </w:r>
      <w:r w:rsidRPr="007B497E">
        <w:rPr>
          <w:sz w:val="28"/>
          <w:szCs w:val="28"/>
        </w:rPr>
        <w:lastRenderedPageBreak/>
        <w:t>повышением платы за аренду земельного участка</w:t>
      </w:r>
      <w:r w:rsidR="007528CE">
        <w:rPr>
          <w:sz w:val="28"/>
          <w:szCs w:val="28"/>
        </w:rPr>
        <w:t>,</w:t>
      </w:r>
      <w:r w:rsidRPr="007B497E">
        <w:rPr>
          <w:sz w:val="28"/>
          <w:szCs w:val="28"/>
        </w:rPr>
        <w:t xml:space="preserve"> на котором расположен гаражный кооператив.</w:t>
      </w:r>
    </w:p>
    <w:p w:rsidR="00C749AB" w:rsidRPr="007B497E" w:rsidRDefault="00C749AB" w:rsidP="00C749AB">
      <w:pPr>
        <w:pStyle w:val="ae"/>
        <w:numPr>
          <w:ilvl w:val="0"/>
          <w:numId w:val="35"/>
        </w:numPr>
        <w:ind w:left="0" w:firstLine="851"/>
        <w:contextualSpacing/>
        <w:jc w:val="both"/>
        <w:rPr>
          <w:sz w:val="28"/>
          <w:szCs w:val="28"/>
        </w:rPr>
      </w:pPr>
      <w:r w:rsidRPr="007B497E">
        <w:rPr>
          <w:sz w:val="28"/>
          <w:szCs w:val="28"/>
        </w:rPr>
        <w:t>Начальнику отдела государственной инспекции безопасности дорожного движения государственного учреждения «Управление внутренних дел по муниципальному образованию «Город Архангельск» Столярову</w:t>
      </w:r>
      <w:r w:rsidRPr="007C2C2B">
        <w:rPr>
          <w:sz w:val="28"/>
          <w:szCs w:val="28"/>
        </w:rPr>
        <w:t xml:space="preserve"> </w:t>
      </w:r>
      <w:r w:rsidRPr="007B497E">
        <w:rPr>
          <w:sz w:val="28"/>
          <w:szCs w:val="28"/>
        </w:rPr>
        <w:t xml:space="preserve">А.А. по обращению А.И. Филимоновой </w:t>
      </w:r>
      <w:r w:rsidR="007528CE">
        <w:rPr>
          <w:sz w:val="28"/>
          <w:szCs w:val="28"/>
        </w:rPr>
        <w:t>(</w:t>
      </w:r>
      <w:r w:rsidRPr="007B497E">
        <w:rPr>
          <w:sz w:val="28"/>
          <w:szCs w:val="28"/>
        </w:rPr>
        <w:t>г. Архангельск</w:t>
      </w:r>
      <w:r w:rsidR="006C0791">
        <w:rPr>
          <w:sz w:val="28"/>
          <w:szCs w:val="28"/>
        </w:rPr>
        <w:t>,</w:t>
      </w:r>
      <w:r w:rsidRPr="007B497E">
        <w:rPr>
          <w:sz w:val="28"/>
          <w:szCs w:val="28"/>
        </w:rPr>
        <w:t xml:space="preserve"> пр. Троицкий</w:t>
      </w:r>
      <w:r w:rsidR="006C0791">
        <w:rPr>
          <w:sz w:val="28"/>
          <w:szCs w:val="28"/>
        </w:rPr>
        <w:t>,</w:t>
      </w:r>
      <w:r w:rsidRPr="007B497E">
        <w:rPr>
          <w:sz w:val="28"/>
          <w:szCs w:val="28"/>
        </w:rPr>
        <w:t xml:space="preserve"> д.</w:t>
      </w:r>
      <w:r w:rsidR="006C0791">
        <w:rPr>
          <w:sz w:val="28"/>
          <w:szCs w:val="28"/>
        </w:rPr>
        <w:t xml:space="preserve"> </w:t>
      </w:r>
      <w:r w:rsidRPr="007B497E">
        <w:rPr>
          <w:sz w:val="28"/>
          <w:szCs w:val="28"/>
        </w:rPr>
        <w:t>64</w:t>
      </w:r>
      <w:r w:rsidR="006C0791">
        <w:rPr>
          <w:sz w:val="28"/>
          <w:szCs w:val="28"/>
        </w:rPr>
        <w:t>,</w:t>
      </w:r>
      <w:r w:rsidRPr="007B497E">
        <w:rPr>
          <w:sz w:val="28"/>
          <w:szCs w:val="28"/>
        </w:rPr>
        <w:t xml:space="preserve"> </w:t>
      </w:r>
      <w:r w:rsidR="006C0791">
        <w:rPr>
          <w:sz w:val="28"/>
          <w:szCs w:val="28"/>
        </w:rPr>
        <w:t xml:space="preserve">      </w:t>
      </w:r>
      <w:r w:rsidRPr="007B497E">
        <w:rPr>
          <w:sz w:val="28"/>
          <w:szCs w:val="28"/>
        </w:rPr>
        <w:t>кв.</w:t>
      </w:r>
      <w:r w:rsidR="006C0791">
        <w:rPr>
          <w:sz w:val="28"/>
          <w:szCs w:val="28"/>
        </w:rPr>
        <w:t xml:space="preserve"> </w:t>
      </w:r>
      <w:r w:rsidRPr="007B497E">
        <w:rPr>
          <w:sz w:val="28"/>
          <w:szCs w:val="28"/>
        </w:rPr>
        <w:t>21</w:t>
      </w:r>
      <w:r w:rsidR="007528CE">
        <w:rPr>
          <w:sz w:val="28"/>
          <w:szCs w:val="28"/>
        </w:rPr>
        <w:t>)</w:t>
      </w:r>
      <w:r w:rsidRPr="007B497E">
        <w:rPr>
          <w:sz w:val="28"/>
          <w:szCs w:val="28"/>
        </w:rPr>
        <w:t xml:space="preserve"> об ограничении движения автомобильного транспорта по придомовой территории.</w:t>
      </w:r>
    </w:p>
    <w:p w:rsidR="00C749AB" w:rsidRPr="007B497E" w:rsidRDefault="00C749AB" w:rsidP="00C749AB">
      <w:pPr>
        <w:pStyle w:val="ae"/>
        <w:numPr>
          <w:ilvl w:val="0"/>
          <w:numId w:val="35"/>
        </w:numPr>
        <w:ind w:left="0" w:firstLine="851"/>
        <w:contextualSpacing/>
        <w:jc w:val="both"/>
        <w:rPr>
          <w:sz w:val="28"/>
          <w:szCs w:val="28"/>
        </w:rPr>
      </w:pPr>
      <w:r w:rsidRPr="007B497E">
        <w:rPr>
          <w:sz w:val="28"/>
          <w:szCs w:val="28"/>
        </w:rPr>
        <w:t xml:space="preserve">Министру образования и науки Архангельской области </w:t>
      </w:r>
      <w:r>
        <w:rPr>
          <w:sz w:val="28"/>
          <w:szCs w:val="28"/>
        </w:rPr>
        <w:t xml:space="preserve">    </w:t>
      </w:r>
      <w:r w:rsidRPr="007B497E">
        <w:rPr>
          <w:sz w:val="28"/>
          <w:szCs w:val="28"/>
        </w:rPr>
        <w:t>Скубенко</w:t>
      </w:r>
      <w:r w:rsidRPr="007C2C2B">
        <w:rPr>
          <w:sz w:val="28"/>
          <w:szCs w:val="28"/>
        </w:rPr>
        <w:t xml:space="preserve"> </w:t>
      </w:r>
      <w:r w:rsidR="006C0791">
        <w:rPr>
          <w:sz w:val="28"/>
          <w:szCs w:val="28"/>
        </w:rPr>
        <w:t>И.</w:t>
      </w:r>
      <w:r w:rsidRPr="007B497E">
        <w:rPr>
          <w:sz w:val="28"/>
          <w:szCs w:val="28"/>
        </w:rPr>
        <w:t>В. об определении Карпунина Матвея Алексеевича</w:t>
      </w:r>
      <w:r w:rsidR="007528CE">
        <w:rPr>
          <w:sz w:val="28"/>
          <w:szCs w:val="28"/>
        </w:rPr>
        <w:t>,</w:t>
      </w:r>
      <w:r w:rsidRPr="007B497E">
        <w:rPr>
          <w:sz w:val="28"/>
          <w:szCs w:val="28"/>
        </w:rPr>
        <w:t xml:space="preserve"> 2005 г</w:t>
      </w:r>
      <w:r>
        <w:rPr>
          <w:sz w:val="28"/>
          <w:szCs w:val="28"/>
        </w:rPr>
        <w:t xml:space="preserve">ода </w:t>
      </w:r>
      <w:r w:rsidRPr="007B497E">
        <w:rPr>
          <w:sz w:val="28"/>
          <w:szCs w:val="28"/>
        </w:rPr>
        <w:t>р</w:t>
      </w:r>
      <w:r>
        <w:rPr>
          <w:sz w:val="28"/>
          <w:szCs w:val="28"/>
        </w:rPr>
        <w:t>ождения</w:t>
      </w:r>
      <w:r w:rsidR="007528CE">
        <w:rPr>
          <w:sz w:val="28"/>
          <w:szCs w:val="28"/>
        </w:rPr>
        <w:t>,</w:t>
      </w:r>
      <w:r w:rsidRPr="007B497E">
        <w:rPr>
          <w:sz w:val="28"/>
          <w:szCs w:val="28"/>
        </w:rPr>
        <w:t xml:space="preserve"> в санаторную школу №</w:t>
      </w:r>
      <w:r w:rsidR="007528CE">
        <w:rPr>
          <w:sz w:val="28"/>
          <w:szCs w:val="28"/>
        </w:rPr>
        <w:t xml:space="preserve"> </w:t>
      </w:r>
      <w:r w:rsidRPr="007B497E">
        <w:rPr>
          <w:sz w:val="28"/>
          <w:szCs w:val="28"/>
        </w:rPr>
        <w:t>1 согласно медицинским показаниям.</w:t>
      </w:r>
    </w:p>
    <w:p w:rsidR="00C749AB" w:rsidRPr="007B497E" w:rsidRDefault="00C749AB" w:rsidP="00C749AB">
      <w:pPr>
        <w:pStyle w:val="ae"/>
        <w:numPr>
          <w:ilvl w:val="0"/>
          <w:numId w:val="35"/>
        </w:numPr>
        <w:ind w:left="0" w:firstLine="851"/>
        <w:contextualSpacing/>
        <w:jc w:val="both"/>
        <w:rPr>
          <w:sz w:val="28"/>
          <w:szCs w:val="28"/>
        </w:rPr>
      </w:pPr>
      <w:r w:rsidRPr="007B497E">
        <w:rPr>
          <w:sz w:val="28"/>
          <w:szCs w:val="28"/>
        </w:rPr>
        <w:t xml:space="preserve">Заместителю Губернатора Архангельской области по социальным вопросам об организации медицинской реабилитации Собина Андрея Сергевича. </w:t>
      </w:r>
    </w:p>
    <w:p w:rsidR="00C749AB" w:rsidRPr="007B497E" w:rsidRDefault="00C749AB" w:rsidP="00C749AB">
      <w:pPr>
        <w:pStyle w:val="ae"/>
        <w:numPr>
          <w:ilvl w:val="0"/>
          <w:numId w:val="35"/>
        </w:numPr>
        <w:ind w:left="0" w:firstLine="851"/>
        <w:contextualSpacing/>
        <w:jc w:val="both"/>
        <w:rPr>
          <w:sz w:val="28"/>
          <w:szCs w:val="28"/>
        </w:rPr>
      </w:pPr>
      <w:r w:rsidRPr="007B497E">
        <w:rPr>
          <w:sz w:val="28"/>
          <w:szCs w:val="28"/>
        </w:rPr>
        <w:t>Министру здравоохранения Архангельской области Меньшиковой Л.И. о медицинской помощи Томилову Сергею Александровичу.</w:t>
      </w:r>
    </w:p>
    <w:p w:rsidR="00C749AB" w:rsidRPr="007B497E" w:rsidRDefault="00C749AB" w:rsidP="00C749AB">
      <w:pPr>
        <w:pStyle w:val="ae"/>
        <w:numPr>
          <w:ilvl w:val="0"/>
          <w:numId w:val="35"/>
        </w:numPr>
        <w:ind w:left="0" w:firstLine="851"/>
        <w:contextualSpacing/>
        <w:jc w:val="both"/>
        <w:rPr>
          <w:sz w:val="28"/>
          <w:szCs w:val="28"/>
        </w:rPr>
      </w:pPr>
      <w:r w:rsidRPr="007B497E">
        <w:rPr>
          <w:sz w:val="28"/>
          <w:szCs w:val="28"/>
        </w:rPr>
        <w:t>Заместителю Губернатора Архангельской области по инфраструктурному развитию Алсуфьеву</w:t>
      </w:r>
      <w:r w:rsidRPr="000114F8">
        <w:rPr>
          <w:sz w:val="28"/>
          <w:szCs w:val="28"/>
        </w:rPr>
        <w:t xml:space="preserve"> </w:t>
      </w:r>
      <w:r w:rsidRPr="007B497E">
        <w:rPr>
          <w:sz w:val="28"/>
          <w:szCs w:val="28"/>
        </w:rPr>
        <w:t>А.В. о финансировании строительства наружных сетей канализации в жилом микрорайоне Молодежного поселка в МО «Вельский муниципальный район».</w:t>
      </w:r>
    </w:p>
    <w:p w:rsidR="00C749AB" w:rsidRPr="007B497E" w:rsidRDefault="00C749AB" w:rsidP="00C749AB">
      <w:pPr>
        <w:pStyle w:val="ae"/>
        <w:numPr>
          <w:ilvl w:val="0"/>
          <w:numId w:val="35"/>
        </w:numPr>
        <w:ind w:left="0" w:firstLine="851"/>
        <w:contextualSpacing/>
        <w:jc w:val="both"/>
        <w:rPr>
          <w:sz w:val="28"/>
          <w:szCs w:val="28"/>
        </w:rPr>
      </w:pPr>
      <w:r w:rsidRPr="007B497E">
        <w:rPr>
          <w:sz w:val="28"/>
          <w:szCs w:val="28"/>
        </w:rPr>
        <w:t xml:space="preserve">Заместителю </w:t>
      </w:r>
      <w:r w:rsidR="007528CE">
        <w:rPr>
          <w:sz w:val="28"/>
          <w:szCs w:val="28"/>
        </w:rPr>
        <w:t>г</w:t>
      </w:r>
      <w:r w:rsidRPr="007B497E">
        <w:rPr>
          <w:sz w:val="28"/>
          <w:szCs w:val="28"/>
        </w:rPr>
        <w:t>лавы МО «Город Архан</w:t>
      </w:r>
      <w:r w:rsidR="007528CE">
        <w:rPr>
          <w:sz w:val="28"/>
          <w:szCs w:val="28"/>
        </w:rPr>
        <w:t xml:space="preserve">гельск» </w:t>
      </w:r>
      <w:r w:rsidR="007528CE" w:rsidRPr="002A7BB4">
        <w:rPr>
          <w:sz w:val="28"/>
          <w:szCs w:val="28"/>
        </w:rPr>
        <w:t>–</w:t>
      </w:r>
      <w:r w:rsidR="007528CE">
        <w:rPr>
          <w:b/>
          <w:i/>
          <w:sz w:val="28"/>
          <w:szCs w:val="28"/>
        </w:rPr>
        <w:t xml:space="preserve"> </w:t>
      </w:r>
      <w:r w:rsidR="007528CE">
        <w:rPr>
          <w:sz w:val="28"/>
          <w:szCs w:val="28"/>
        </w:rPr>
        <w:t xml:space="preserve">руководителю аппарата </w:t>
      </w:r>
      <w:r w:rsidRPr="007B497E">
        <w:rPr>
          <w:sz w:val="28"/>
          <w:szCs w:val="28"/>
        </w:rPr>
        <w:t>Ковалеву</w:t>
      </w:r>
      <w:r w:rsidRPr="000114F8">
        <w:rPr>
          <w:sz w:val="28"/>
          <w:szCs w:val="28"/>
        </w:rPr>
        <w:t xml:space="preserve"> </w:t>
      </w:r>
      <w:r w:rsidRPr="007B497E">
        <w:rPr>
          <w:sz w:val="28"/>
          <w:szCs w:val="28"/>
        </w:rPr>
        <w:t xml:space="preserve">С.М. о возможной застройке сквера в округе </w:t>
      </w:r>
      <w:r>
        <w:rPr>
          <w:sz w:val="28"/>
          <w:szCs w:val="28"/>
        </w:rPr>
        <w:t xml:space="preserve">                 </w:t>
      </w:r>
      <w:r w:rsidRPr="007B497E">
        <w:rPr>
          <w:sz w:val="28"/>
          <w:szCs w:val="28"/>
        </w:rPr>
        <w:t>Варавино-Фактория.</w:t>
      </w:r>
    </w:p>
    <w:p w:rsidR="00C749AB" w:rsidRDefault="00C749AB" w:rsidP="00C749AB">
      <w:pPr>
        <w:pStyle w:val="ae"/>
        <w:numPr>
          <w:ilvl w:val="0"/>
          <w:numId w:val="35"/>
        </w:numPr>
        <w:ind w:left="0" w:firstLine="851"/>
        <w:contextualSpacing/>
        <w:jc w:val="both"/>
        <w:rPr>
          <w:sz w:val="28"/>
          <w:szCs w:val="28"/>
        </w:rPr>
      </w:pPr>
      <w:r w:rsidRPr="007B497E">
        <w:rPr>
          <w:sz w:val="28"/>
          <w:szCs w:val="28"/>
        </w:rPr>
        <w:t xml:space="preserve">Уполномоченному при Губернаторе Архангельской области по защите прав предпринимателей </w:t>
      </w:r>
      <w:r w:rsidR="006C0791">
        <w:rPr>
          <w:sz w:val="28"/>
          <w:szCs w:val="28"/>
        </w:rPr>
        <w:t>о</w:t>
      </w:r>
      <w:r>
        <w:rPr>
          <w:sz w:val="28"/>
          <w:szCs w:val="28"/>
        </w:rPr>
        <w:t xml:space="preserve"> </w:t>
      </w:r>
      <w:r w:rsidRPr="007B497E">
        <w:rPr>
          <w:sz w:val="28"/>
          <w:szCs w:val="28"/>
        </w:rPr>
        <w:t>проект</w:t>
      </w:r>
      <w:r w:rsidR="006C0791">
        <w:rPr>
          <w:sz w:val="28"/>
          <w:szCs w:val="28"/>
        </w:rPr>
        <w:t>е</w:t>
      </w:r>
      <w:r w:rsidRPr="007B497E">
        <w:rPr>
          <w:sz w:val="28"/>
          <w:szCs w:val="28"/>
        </w:rPr>
        <w:t xml:space="preserve"> </w:t>
      </w:r>
      <w:r>
        <w:rPr>
          <w:sz w:val="28"/>
          <w:szCs w:val="28"/>
        </w:rPr>
        <w:t xml:space="preserve">областного </w:t>
      </w:r>
      <w:r w:rsidRPr="007B497E">
        <w:rPr>
          <w:sz w:val="28"/>
          <w:szCs w:val="28"/>
        </w:rPr>
        <w:t>закона по производству и обороту этилового спирта.</w:t>
      </w:r>
    </w:p>
    <w:p w:rsidR="00C749AB" w:rsidRDefault="00C749AB" w:rsidP="00C749AB">
      <w:pPr>
        <w:pStyle w:val="ae"/>
        <w:ind w:left="851"/>
        <w:contextualSpacing/>
        <w:jc w:val="both"/>
        <w:rPr>
          <w:sz w:val="28"/>
          <w:szCs w:val="28"/>
        </w:rPr>
      </w:pPr>
    </w:p>
    <w:p w:rsidR="00C749AB" w:rsidRPr="007528CE" w:rsidRDefault="00C749AB" w:rsidP="00C749AB">
      <w:pPr>
        <w:ind w:firstLine="851"/>
        <w:jc w:val="both"/>
        <w:rPr>
          <w:sz w:val="28"/>
          <w:szCs w:val="28"/>
        </w:rPr>
      </w:pPr>
      <w:r w:rsidRPr="007528CE">
        <w:rPr>
          <w:sz w:val="28"/>
          <w:szCs w:val="28"/>
        </w:rPr>
        <w:t xml:space="preserve">По ходатайству депутата Моисеева С.В. в связи с обращениями учреждений, организаций, органов местного самоуправления в 2015 году была оказана финансовая помощь из Резервного фонда Правительства Архангельской области: </w:t>
      </w:r>
    </w:p>
    <w:p w:rsidR="00C749AB" w:rsidRPr="007B497E" w:rsidRDefault="00C749AB" w:rsidP="00C749AB">
      <w:pPr>
        <w:pStyle w:val="ae"/>
        <w:numPr>
          <w:ilvl w:val="0"/>
          <w:numId w:val="34"/>
        </w:numPr>
        <w:ind w:left="0" w:firstLine="851"/>
        <w:contextualSpacing/>
        <w:jc w:val="both"/>
        <w:rPr>
          <w:sz w:val="28"/>
          <w:szCs w:val="28"/>
        </w:rPr>
      </w:pPr>
      <w:r w:rsidRPr="007B497E">
        <w:rPr>
          <w:sz w:val="28"/>
          <w:szCs w:val="28"/>
        </w:rPr>
        <w:t xml:space="preserve"> МБОУ МО «Город Архангельск» «Средняя школа</w:t>
      </w:r>
      <w:r>
        <w:rPr>
          <w:sz w:val="28"/>
          <w:szCs w:val="28"/>
        </w:rPr>
        <w:t xml:space="preserve"> </w:t>
      </w:r>
      <w:r w:rsidRPr="007B497E">
        <w:rPr>
          <w:sz w:val="28"/>
          <w:szCs w:val="28"/>
        </w:rPr>
        <w:t>№</w:t>
      </w:r>
      <w:r>
        <w:rPr>
          <w:sz w:val="28"/>
          <w:szCs w:val="28"/>
        </w:rPr>
        <w:t xml:space="preserve"> </w:t>
      </w:r>
      <w:r w:rsidRPr="007B497E">
        <w:rPr>
          <w:sz w:val="28"/>
          <w:szCs w:val="28"/>
        </w:rPr>
        <w:t xml:space="preserve">95» на проведение ремонтных работ в здании школы </w:t>
      </w:r>
      <w:r w:rsidR="007528CE" w:rsidRPr="002A7BB4">
        <w:rPr>
          <w:sz w:val="28"/>
          <w:szCs w:val="28"/>
        </w:rPr>
        <w:t>–</w:t>
      </w:r>
      <w:r w:rsidR="007528CE">
        <w:rPr>
          <w:b/>
          <w:i/>
          <w:sz w:val="28"/>
          <w:szCs w:val="28"/>
        </w:rPr>
        <w:t xml:space="preserve"> </w:t>
      </w:r>
      <w:r w:rsidR="007528CE" w:rsidRPr="006C0791">
        <w:rPr>
          <w:b/>
          <w:sz w:val="28"/>
          <w:szCs w:val="28"/>
        </w:rPr>
        <w:t>99 814,0 рубл</w:t>
      </w:r>
      <w:r w:rsidR="00F31F67" w:rsidRPr="006C0791">
        <w:rPr>
          <w:b/>
          <w:sz w:val="28"/>
          <w:szCs w:val="28"/>
        </w:rPr>
        <w:t>я</w:t>
      </w:r>
      <w:r w:rsidR="007528CE">
        <w:rPr>
          <w:sz w:val="28"/>
          <w:szCs w:val="28"/>
        </w:rPr>
        <w:t>.</w:t>
      </w:r>
    </w:p>
    <w:p w:rsidR="00C749AB" w:rsidRPr="007B497E" w:rsidRDefault="00C749AB" w:rsidP="00C749AB">
      <w:pPr>
        <w:pStyle w:val="ae"/>
        <w:numPr>
          <w:ilvl w:val="0"/>
          <w:numId w:val="34"/>
        </w:numPr>
        <w:ind w:left="0" w:firstLine="851"/>
        <w:contextualSpacing/>
        <w:jc w:val="both"/>
        <w:rPr>
          <w:sz w:val="28"/>
          <w:szCs w:val="28"/>
        </w:rPr>
      </w:pPr>
      <w:r>
        <w:rPr>
          <w:sz w:val="28"/>
          <w:szCs w:val="28"/>
        </w:rPr>
        <w:t>На</w:t>
      </w:r>
      <w:r w:rsidRPr="007B497E">
        <w:rPr>
          <w:sz w:val="28"/>
          <w:szCs w:val="28"/>
        </w:rPr>
        <w:t xml:space="preserve"> реконструкци</w:t>
      </w:r>
      <w:r>
        <w:rPr>
          <w:sz w:val="28"/>
          <w:szCs w:val="28"/>
        </w:rPr>
        <w:t>ю</w:t>
      </w:r>
      <w:r w:rsidRPr="007B497E">
        <w:rPr>
          <w:sz w:val="28"/>
          <w:szCs w:val="28"/>
        </w:rPr>
        <w:t xml:space="preserve"> теплового узла 2 корпуса МБДОУ МО «Город Архангельск» «Центр развития ребенка</w:t>
      </w:r>
      <w:r w:rsidR="007528CE">
        <w:rPr>
          <w:sz w:val="28"/>
          <w:szCs w:val="28"/>
        </w:rPr>
        <w:t xml:space="preserve"> </w:t>
      </w:r>
      <w:r w:rsidR="007528CE" w:rsidRPr="002A7BB4">
        <w:rPr>
          <w:sz w:val="28"/>
          <w:szCs w:val="28"/>
        </w:rPr>
        <w:t>–</w:t>
      </w:r>
      <w:r w:rsidR="007528CE">
        <w:rPr>
          <w:b/>
          <w:i/>
          <w:sz w:val="28"/>
          <w:szCs w:val="28"/>
        </w:rPr>
        <w:t xml:space="preserve"> </w:t>
      </w:r>
      <w:r w:rsidRPr="007B497E">
        <w:rPr>
          <w:sz w:val="28"/>
          <w:szCs w:val="28"/>
        </w:rPr>
        <w:t>детский сад № 173 «Подснежник»</w:t>
      </w:r>
      <w:r w:rsidR="007528CE" w:rsidRPr="007528CE">
        <w:rPr>
          <w:sz w:val="28"/>
          <w:szCs w:val="28"/>
        </w:rPr>
        <w:t xml:space="preserve"> </w:t>
      </w:r>
      <w:r w:rsidR="007528CE" w:rsidRPr="002A7BB4">
        <w:rPr>
          <w:sz w:val="28"/>
          <w:szCs w:val="28"/>
        </w:rPr>
        <w:t>–</w:t>
      </w:r>
      <w:r w:rsidR="007528CE">
        <w:rPr>
          <w:b/>
          <w:i/>
          <w:sz w:val="28"/>
          <w:szCs w:val="28"/>
        </w:rPr>
        <w:t xml:space="preserve"> </w:t>
      </w:r>
      <w:r w:rsidRPr="007B497E">
        <w:rPr>
          <w:sz w:val="28"/>
          <w:szCs w:val="28"/>
        </w:rPr>
        <w:t xml:space="preserve"> </w:t>
      </w:r>
      <w:r w:rsidRPr="006C0791">
        <w:rPr>
          <w:b/>
          <w:sz w:val="28"/>
          <w:szCs w:val="28"/>
        </w:rPr>
        <w:t>40 000,0 рубл</w:t>
      </w:r>
      <w:r w:rsidR="00F31F67" w:rsidRPr="006C0791">
        <w:rPr>
          <w:b/>
          <w:sz w:val="28"/>
          <w:szCs w:val="28"/>
        </w:rPr>
        <w:t>я</w:t>
      </w:r>
      <w:r w:rsidRPr="007B497E">
        <w:rPr>
          <w:sz w:val="28"/>
          <w:szCs w:val="28"/>
        </w:rPr>
        <w:t>.</w:t>
      </w:r>
    </w:p>
    <w:p w:rsidR="00C749AB" w:rsidRPr="007B497E" w:rsidRDefault="00C749AB" w:rsidP="00C749AB">
      <w:pPr>
        <w:pStyle w:val="ae"/>
        <w:numPr>
          <w:ilvl w:val="0"/>
          <w:numId w:val="34"/>
        </w:numPr>
        <w:ind w:left="0" w:firstLine="851"/>
        <w:contextualSpacing/>
        <w:jc w:val="both"/>
        <w:rPr>
          <w:sz w:val="28"/>
          <w:szCs w:val="28"/>
        </w:rPr>
      </w:pPr>
      <w:r w:rsidRPr="007B497E">
        <w:rPr>
          <w:sz w:val="28"/>
          <w:szCs w:val="28"/>
        </w:rPr>
        <w:t xml:space="preserve">На ликвидацию травмоопасного участка на пришкольной территории МБОУ МО «Город Архангельск «Средняя школа № 27» </w:t>
      </w:r>
      <w:r w:rsidR="007528CE" w:rsidRPr="002A7BB4">
        <w:rPr>
          <w:sz w:val="28"/>
          <w:szCs w:val="28"/>
        </w:rPr>
        <w:t>–</w:t>
      </w:r>
      <w:r w:rsidR="007528CE">
        <w:rPr>
          <w:b/>
          <w:i/>
          <w:sz w:val="28"/>
          <w:szCs w:val="28"/>
        </w:rPr>
        <w:t xml:space="preserve"> </w:t>
      </w:r>
      <w:r w:rsidRPr="006C0791">
        <w:rPr>
          <w:b/>
          <w:sz w:val="28"/>
          <w:szCs w:val="28"/>
        </w:rPr>
        <w:t>205 883,0 рубл</w:t>
      </w:r>
      <w:r w:rsidR="00F31F67" w:rsidRPr="006C0791">
        <w:rPr>
          <w:b/>
          <w:sz w:val="28"/>
          <w:szCs w:val="28"/>
        </w:rPr>
        <w:t>я</w:t>
      </w:r>
      <w:r w:rsidRPr="007B497E">
        <w:rPr>
          <w:sz w:val="28"/>
          <w:szCs w:val="28"/>
        </w:rPr>
        <w:t xml:space="preserve">. </w:t>
      </w:r>
    </w:p>
    <w:p w:rsidR="00C749AB" w:rsidRPr="007B497E" w:rsidRDefault="00C749AB" w:rsidP="00C749AB">
      <w:pPr>
        <w:pStyle w:val="ae"/>
        <w:numPr>
          <w:ilvl w:val="0"/>
          <w:numId w:val="34"/>
        </w:numPr>
        <w:ind w:left="0" w:firstLine="851"/>
        <w:contextualSpacing/>
        <w:jc w:val="both"/>
        <w:rPr>
          <w:sz w:val="28"/>
          <w:szCs w:val="28"/>
        </w:rPr>
      </w:pPr>
      <w:r w:rsidRPr="007B497E">
        <w:rPr>
          <w:sz w:val="28"/>
          <w:szCs w:val="28"/>
        </w:rPr>
        <w:t>На ремонт кровли здания филиала №</w:t>
      </w:r>
      <w:r w:rsidR="007528CE">
        <w:rPr>
          <w:sz w:val="28"/>
          <w:szCs w:val="28"/>
        </w:rPr>
        <w:t xml:space="preserve"> </w:t>
      </w:r>
      <w:r w:rsidRPr="007B497E">
        <w:rPr>
          <w:sz w:val="28"/>
          <w:szCs w:val="28"/>
        </w:rPr>
        <w:t xml:space="preserve">3 МУК МКЦ «Луч» </w:t>
      </w:r>
      <w:r w:rsidR="007528CE" w:rsidRPr="002A7BB4">
        <w:rPr>
          <w:sz w:val="28"/>
          <w:szCs w:val="28"/>
        </w:rPr>
        <w:t>–</w:t>
      </w:r>
      <w:r w:rsidR="007528CE">
        <w:rPr>
          <w:b/>
          <w:i/>
          <w:sz w:val="28"/>
          <w:szCs w:val="28"/>
        </w:rPr>
        <w:t xml:space="preserve"> </w:t>
      </w:r>
      <w:r w:rsidRPr="006C0791">
        <w:rPr>
          <w:b/>
          <w:sz w:val="28"/>
          <w:szCs w:val="28"/>
        </w:rPr>
        <w:t>99 706,0 рубл</w:t>
      </w:r>
      <w:r w:rsidR="00F31F67" w:rsidRPr="006C0791">
        <w:rPr>
          <w:b/>
          <w:sz w:val="28"/>
          <w:szCs w:val="28"/>
        </w:rPr>
        <w:t>я</w:t>
      </w:r>
      <w:r w:rsidRPr="007B497E">
        <w:rPr>
          <w:sz w:val="28"/>
          <w:szCs w:val="28"/>
        </w:rPr>
        <w:t>.</w:t>
      </w:r>
    </w:p>
    <w:p w:rsidR="00C749AB" w:rsidRPr="007B497E" w:rsidRDefault="00C749AB" w:rsidP="00C749AB">
      <w:pPr>
        <w:pStyle w:val="ae"/>
        <w:numPr>
          <w:ilvl w:val="0"/>
          <w:numId w:val="34"/>
        </w:numPr>
        <w:ind w:left="0" w:firstLine="851"/>
        <w:contextualSpacing/>
        <w:jc w:val="both"/>
        <w:rPr>
          <w:sz w:val="28"/>
          <w:szCs w:val="28"/>
        </w:rPr>
      </w:pPr>
      <w:r w:rsidRPr="007B497E">
        <w:rPr>
          <w:sz w:val="28"/>
          <w:szCs w:val="28"/>
        </w:rPr>
        <w:t>На подготовку и проведение окружного конкурса «Женщина года» МУК МО «Город Архангельск» «Ломоносовский ДК»</w:t>
      </w:r>
      <w:r>
        <w:rPr>
          <w:sz w:val="28"/>
          <w:szCs w:val="28"/>
        </w:rPr>
        <w:t xml:space="preserve"> </w:t>
      </w:r>
      <w:r w:rsidR="007528CE" w:rsidRPr="002A7BB4">
        <w:rPr>
          <w:sz w:val="28"/>
          <w:szCs w:val="28"/>
        </w:rPr>
        <w:t>–</w:t>
      </w:r>
      <w:r w:rsidR="007528CE">
        <w:rPr>
          <w:b/>
          <w:i/>
          <w:sz w:val="28"/>
          <w:szCs w:val="28"/>
        </w:rPr>
        <w:t xml:space="preserve"> </w:t>
      </w:r>
      <w:r>
        <w:rPr>
          <w:sz w:val="28"/>
          <w:szCs w:val="28"/>
        </w:rPr>
        <w:t xml:space="preserve">                       </w:t>
      </w:r>
      <w:r w:rsidRPr="006C0791">
        <w:rPr>
          <w:b/>
          <w:sz w:val="28"/>
          <w:szCs w:val="28"/>
        </w:rPr>
        <w:t>70 000,0 рубл</w:t>
      </w:r>
      <w:r w:rsidR="00F31F67" w:rsidRPr="006C0791">
        <w:rPr>
          <w:b/>
          <w:sz w:val="28"/>
          <w:szCs w:val="28"/>
        </w:rPr>
        <w:t>я</w:t>
      </w:r>
      <w:r w:rsidRPr="007B497E">
        <w:rPr>
          <w:sz w:val="28"/>
          <w:szCs w:val="28"/>
        </w:rPr>
        <w:t>.</w:t>
      </w:r>
    </w:p>
    <w:p w:rsidR="00C749AB" w:rsidRPr="007B497E" w:rsidRDefault="00C749AB" w:rsidP="00C749AB">
      <w:pPr>
        <w:pStyle w:val="ae"/>
        <w:numPr>
          <w:ilvl w:val="0"/>
          <w:numId w:val="34"/>
        </w:numPr>
        <w:ind w:left="0" w:firstLine="851"/>
        <w:contextualSpacing/>
        <w:jc w:val="both"/>
        <w:rPr>
          <w:sz w:val="28"/>
          <w:szCs w:val="28"/>
        </w:rPr>
      </w:pPr>
      <w:r w:rsidRPr="007B497E">
        <w:rPr>
          <w:sz w:val="28"/>
          <w:szCs w:val="28"/>
        </w:rPr>
        <w:lastRenderedPageBreak/>
        <w:t>На проведение технического обследования строительных кон</w:t>
      </w:r>
      <w:r w:rsidR="00F31F67">
        <w:rPr>
          <w:sz w:val="28"/>
          <w:szCs w:val="28"/>
        </w:rPr>
        <w:t>струкций здания и чаши бассейна</w:t>
      </w:r>
      <w:r w:rsidRPr="007B497E">
        <w:rPr>
          <w:sz w:val="28"/>
          <w:szCs w:val="28"/>
        </w:rPr>
        <w:t xml:space="preserve"> с целью определения степени износа, причин повреждения и разработки перечня необходимых мероприятий для восстановления работоспособности бассейна МБДОУ МО «Город Архангельск» </w:t>
      </w:r>
      <w:r w:rsidR="00F31F67" w:rsidRPr="007B497E">
        <w:rPr>
          <w:sz w:val="28"/>
          <w:szCs w:val="28"/>
        </w:rPr>
        <w:t>«Центр развития ребенка</w:t>
      </w:r>
      <w:r w:rsidR="00F31F67">
        <w:rPr>
          <w:sz w:val="28"/>
          <w:szCs w:val="28"/>
        </w:rPr>
        <w:t xml:space="preserve"> </w:t>
      </w:r>
      <w:r w:rsidR="00F31F67" w:rsidRPr="002A7BB4">
        <w:rPr>
          <w:sz w:val="28"/>
          <w:szCs w:val="28"/>
        </w:rPr>
        <w:t>–</w:t>
      </w:r>
      <w:r w:rsidR="00F31F67">
        <w:rPr>
          <w:b/>
          <w:i/>
          <w:sz w:val="28"/>
          <w:szCs w:val="28"/>
        </w:rPr>
        <w:t xml:space="preserve"> </w:t>
      </w:r>
      <w:r w:rsidRPr="007B497E">
        <w:rPr>
          <w:sz w:val="28"/>
          <w:szCs w:val="28"/>
        </w:rPr>
        <w:t>детск</w:t>
      </w:r>
      <w:r w:rsidR="00F31F67">
        <w:rPr>
          <w:sz w:val="28"/>
          <w:szCs w:val="28"/>
        </w:rPr>
        <w:t>ий</w:t>
      </w:r>
      <w:r w:rsidRPr="007B497E">
        <w:rPr>
          <w:sz w:val="28"/>
          <w:szCs w:val="28"/>
        </w:rPr>
        <w:t xml:space="preserve"> сад № 173 «Подснежник» </w:t>
      </w:r>
      <w:r w:rsidR="00F31F67" w:rsidRPr="002A7BB4">
        <w:rPr>
          <w:sz w:val="28"/>
          <w:szCs w:val="28"/>
        </w:rPr>
        <w:t>–</w:t>
      </w:r>
      <w:r w:rsidRPr="006C0791">
        <w:rPr>
          <w:b/>
          <w:sz w:val="28"/>
          <w:szCs w:val="28"/>
        </w:rPr>
        <w:t>60 000,0 рубл</w:t>
      </w:r>
      <w:r w:rsidR="00F31F67" w:rsidRPr="006C0791">
        <w:rPr>
          <w:b/>
          <w:sz w:val="28"/>
          <w:szCs w:val="28"/>
        </w:rPr>
        <w:t>я</w:t>
      </w:r>
      <w:r w:rsidRPr="007B497E">
        <w:rPr>
          <w:sz w:val="28"/>
          <w:szCs w:val="28"/>
        </w:rPr>
        <w:t>.</w:t>
      </w:r>
    </w:p>
    <w:p w:rsidR="00C749AB" w:rsidRPr="00D01F96" w:rsidRDefault="00C749AB" w:rsidP="00C749AB">
      <w:pPr>
        <w:pStyle w:val="ae"/>
        <w:numPr>
          <w:ilvl w:val="0"/>
          <w:numId w:val="34"/>
        </w:numPr>
        <w:ind w:left="0" w:firstLine="851"/>
        <w:contextualSpacing/>
        <w:jc w:val="both"/>
        <w:rPr>
          <w:sz w:val="28"/>
          <w:szCs w:val="28"/>
        </w:rPr>
      </w:pPr>
      <w:r w:rsidRPr="00D01F96">
        <w:rPr>
          <w:sz w:val="28"/>
          <w:szCs w:val="28"/>
        </w:rPr>
        <w:t xml:space="preserve">Для финансирования </w:t>
      </w:r>
      <w:r w:rsidR="006C0791">
        <w:rPr>
          <w:sz w:val="28"/>
          <w:szCs w:val="28"/>
        </w:rPr>
        <w:t>ф</w:t>
      </w:r>
      <w:r w:rsidRPr="00D01F96">
        <w:rPr>
          <w:sz w:val="28"/>
          <w:szCs w:val="28"/>
        </w:rPr>
        <w:t>естиваля уличных театров ГБУК Архангельской области «Архангельский молодежный театр»</w:t>
      </w:r>
      <w:r w:rsidR="00F31F67">
        <w:rPr>
          <w:sz w:val="28"/>
          <w:szCs w:val="28"/>
        </w:rPr>
        <w:t xml:space="preserve"> </w:t>
      </w:r>
      <w:r w:rsidR="00F31F67" w:rsidRPr="002A7BB4">
        <w:rPr>
          <w:sz w:val="28"/>
          <w:szCs w:val="28"/>
        </w:rPr>
        <w:t>–</w:t>
      </w:r>
      <w:r w:rsidR="00F31F67">
        <w:rPr>
          <w:b/>
          <w:i/>
          <w:sz w:val="28"/>
          <w:szCs w:val="28"/>
        </w:rPr>
        <w:t xml:space="preserve"> </w:t>
      </w:r>
      <w:r w:rsidRPr="00D01F96">
        <w:rPr>
          <w:sz w:val="28"/>
          <w:szCs w:val="28"/>
        </w:rPr>
        <w:t xml:space="preserve">                       </w:t>
      </w:r>
      <w:r w:rsidRPr="006C0791">
        <w:rPr>
          <w:b/>
          <w:sz w:val="28"/>
          <w:szCs w:val="28"/>
        </w:rPr>
        <w:t>424 252,0 рубл</w:t>
      </w:r>
      <w:r w:rsidR="00F31F67" w:rsidRPr="006C0791">
        <w:rPr>
          <w:b/>
          <w:sz w:val="28"/>
          <w:szCs w:val="28"/>
        </w:rPr>
        <w:t>я</w:t>
      </w:r>
      <w:r w:rsidRPr="00D01F96">
        <w:rPr>
          <w:sz w:val="28"/>
          <w:szCs w:val="28"/>
        </w:rPr>
        <w:t>.</w:t>
      </w:r>
    </w:p>
    <w:p w:rsidR="00F31F67" w:rsidRDefault="00F31F67" w:rsidP="00C749AB">
      <w:pPr>
        <w:ind w:firstLine="708"/>
        <w:jc w:val="both"/>
        <w:rPr>
          <w:sz w:val="28"/>
          <w:szCs w:val="28"/>
        </w:rPr>
      </w:pPr>
    </w:p>
    <w:p w:rsidR="00C749AB" w:rsidRDefault="00C749AB" w:rsidP="00C749AB">
      <w:pPr>
        <w:ind w:firstLine="708"/>
        <w:jc w:val="both"/>
        <w:rPr>
          <w:sz w:val="28"/>
          <w:szCs w:val="28"/>
        </w:rPr>
      </w:pPr>
      <w:r w:rsidRPr="00D01F96">
        <w:rPr>
          <w:sz w:val="28"/>
          <w:szCs w:val="28"/>
        </w:rPr>
        <w:t>П</w:t>
      </w:r>
      <w:r w:rsidR="00D01F96" w:rsidRPr="00D01F96">
        <w:rPr>
          <w:sz w:val="28"/>
          <w:szCs w:val="28"/>
        </w:rPr>
        <w:t>ри</w:t>
      </w:r>
      <w:r w:rsidRPr="00D01F96">
        <w:rPr>
          <w:sz w:val="28"/>
          <w:szCs w:val="28"/>
        </w:rPr>
        <w:t xml:space="preserve"> </w:t>
      </w:r>
      <w:r w:rsidR="00D01F96">
        <w:rPr>
          <w:sz w:val="28"/>
          <w:szCs w:val="28"/>
        </w:rPr>
        <w:t>финансовой помощи и организационной поддержке депутата Моисеева С.В.</w:t>
      </w:r>
      <w:r w:rsidRPr="00D01F96">
        <w:rPr>
          <w:sz w:val="28"/>
          <w:szCs w:val="28"/>
        </w:rPr>
        <w:t>:</w:t>
      </w:r>
    </w:p>
    <w:p w:rsidR="000250AB" w:rsidRDefault="00F31F67" w:rsidP="000250AB">
      <w:pPr>
        <w:ind w:firstLine="708"/>
        <w:jc w:val="both"/>
        <w:rPr>
          <w:sz w:val="28"/>
          <w:szCs w:val="28"/>
        </w:rPr>
      </w:pPr>
      <w:r>
        <w:rPr>
          <w:sz w:val="28"/>
          <w:szCs w:val="28"/>
        </w:rPr>
        <w:t>1. П</w:t>
      </w:r>
      <w:r w:rsidR="000250AB">
        <w:rPr>
          <w:sz w:val="28"/>
          <w:szCs w:val="28"/>
        </w:rPr>
        <w:t xml:space="preserve">роведен ремонт мемориала погибшим рыбакам Архангельского </w:t>
      </w:r>
      <w:r>
        <w:rPr>
          <w:sz w:val="28"/>
          <w:szCs w:val="28"/>
        </w:rPr>
        <w:t>тралового флота.</w:t>
      </w:r>
    </w:p>
    <w:p w:rsidR="00C749AB" w:rsidRDefault="00F31F67" w:rsidP="00407A55">
      <w:pPr>
        <w:ind w:firstLine="708"/>
        <w:jc w:val="both"/>
        <w:rPr>
          <w:sz w:val="28"/>
          <w:szCs w:val="28"/>
        </w:rPr>
      </w:pPr>
      <w:r>
        <w:rPr>
          <w:sz w:val="28"/>
          <w:szCs w:val="28"/>
        </w:rPr>
        <w:t>2. О</w:t>
      </w:r>
      <w:r w:rsidR="000250AB">
        <w:rPr>
          <w:sz w:val="28"/>
          <w:szCs w:val="28"/>
        </w:rPr>
        <w:t xml:space="preserve">рганизованы поездки групп общества инвалидов округа Варавино-Фактория к мемориалу погибшим подводникам на о. Ягры, на </w:t>
      </w:r>
      <w:r w:rsidR="006C0791">
        <w:rPr>
          <w:sz w:val="28"/>
          <w:szCs w:val="28"/>
        </w:rPr>
        <w:t xml:space="preserve">                         </w:t>
      </w:r>
      <w:r w:rsidR="000250AB">
        <w:rPr>
          <w:sz w:val="28"/>
          <w:szCs w:val="28"/>
        </w:rPr>
        <w:t>о. Краснофло</w:t>
      </w:r>
      <w:r>
        <w:rPr>
          <w:sz w:val="28"/>
          <w:szCs w:val="28"/>
        </w:rPr>
        <w:t>т</w:t>
      </w:r>
      <w:r w:rsidR="000250AB">
        <w:rPr>
          <w:sz w:val="28"/>
          <w:szCs w:val="28"/>
        </w:rPr>
        <w:t>ский в конный клуб</w:t>
      </w:r>
      <w:r w:rsidR="007729D6">
        <w:rPr>
          <w:sz w:val="28"/>
          <w:szCs w:val="28"/>
        </w:rPr>
        <w:t>,</w:t>
      </w:r>
      <w:r w:rsidR="00C749AB" w:rsidRPr="00D01F96">
        <w:rPr>
          <w:sz w:val="28"/>
          <w:szCs w:val="28"/>
        </w:rPr>
        <w:t xml:space="preserve"> </w:t>
      </w:r>
      <w:r w:rsidR="000250AB">
        <w:rPr>
          <w:sz w:val="28"/>
          <w:szCs w:val="28"/>
        </w:rPr>
        <w:t xml:space="preserve">в музей </w:t>
      </w:r>
      <w:r w:rsidR="00407A55">
        <w:rPr>
          <w:sz w:val="28"/>
          <w:szCs w:val="28"/>
        </w:rPr>
        <w:t xml:space="preserve">Севмашпредприятия </w:t>
      </w:r>
      <w:r w:rsidR="007729D6">
        <w:rPr>
          <w:sz w:val="28"/>
          <w:szCs w:val="28"/>
        </w:rPr>
        <w:t xml:space="preserve">                                </w:t>
      </w:r>
      <w:r w:rsidR="00407A55">
        <w:rPr>
          <w:sz w:val="28"/>
          <w:szCs w:val="28"/>
        </w:rPr>
        <w:t>г</w:t>
      </w:r>
      <w:r w:rsidR="00C749AB" w:rsidRPr="00D01F96">
        <w:rPr>
          <w:sz w:val="28"/>
          <w:szCs w:val="28"/>
        </w:rPr>
        <w:t>. С</w:t>
      </w:r>
      <w:r w:rsidR="00407A55">
        <w:rPr>
          <w:sz w:val="28"/>
          <w:szCs w:val="28"/>
        </w:rPr>
        <w:t>еверодвинск</w:t>
      </w:r>
      <w:r>
        <w:rPr>
          <w:sz w:val="28"/>
          <w:szCs w:val="28"/>
        </w:rPr>
        <w:t>а</w:t>
      </w:r>
      <w:r w:rsidR="007729D6">
        <w:rPr>
          <w:sz w:val="28"/>
          <w:szCs w:val="28"/>
        </w:rPr>
        <w:t>,</w:t>
      </w:r>
      <w:r w:rsidR="00C749AB" w:rsidRPr="00D01F96">
        <w:rPr>
          <w:sz w:val="28"/>
          <w:szCs w:val="28"/>
        </w:rPr>
        <w:t xml:space="preserve"> </w:t>
      </w:r>
      <w:r w:rsidR="00407A55">
        <w:rPr>
          <w:sz w:val="28"/>
          <w:szCs w:val="28"/>
        </w:rPr>
        <w:t>в</w:t>
      </w:r>
      <w:r w:rsidR="00C749AB" w:rsidRPr="00D01F96">
        <w:rPr>
          <w:sz w:val="28"/>
          <w:szCs w:val="28"/>
        </w:rPr>
        <w:t xml:space="preserve"> С</w:t>
      </w:r>
      <w:r w:rsidR="00407A55">
        <w:rPr>
          <w:sz w:val="28"/>
          <w:szCs w:val="28"/>
        </w:rPr>
        <w:t>ийский</w:t>
      </w:r>
      <w:r w:rsidR="00C749AB" w:rsidRPr="00D01F96">
        <w:rPr>
          <w:sz w:val="28"/>
          <w:szCs w:val="28"/>
        </w:rPr>
        <w:t xml:space="preserve"> </w:t>
      </w:r>
      <w:r>
        <w:rPr>
          <w:sz w:val="28"/>
          <w:szCs w:val="28"/>
        </w:rPr>
        <w:t>м</w:t>
      </w:r>
      <w:r w:rsidR="00407A55">
        <w:rPr>
          <w:sz w:val="28"/>
          <w:szCs w:val="28"/>
        </w:rPr>
        <w:t>онастырь</w:t>
      </w:r>
      <w:r w:rsidR="00C749AB" w:rsidRPr="00D01F96">
        <w:rPr>
          <w:sz w:val="28"/>
          <w:szCs w:val="28"/>
        </w:rPr>
        <w:t>;</w:t>
      </w:r>
    </w:p>
    <w:p w:rsidR="00407A55" w:rsidRDefault="00F31F67" w:rsidP="00407A55">
      <w:pPr>
        <w:ind w:firstLine="708"/>
        <w:jc w:val="both"/>
        <w:rPr>
          <w:sz w:val="28"/>
          <w:szCs w:val="28"/>
        </w:rPr>
      </w:pPr>
      <w:r>
        <w:rPr>
          <w:sz w:val="28"/>
          <w:szCs w:val="28"/>
        </w:rPr>
        <w:t>3.</w:t>
      </w:r>
      <w:r w:rsidR="00407A55">
        <w:rPr>
          <w:sz w:val="28"/>
          <w:szCs w:val="28"/>
        </w:rPr>
        <w:t xml:space="preserve"> </w:t>
      </w:r>
      <w:r>
        <w:rPr>
          <w:sz w:val="28"/>
          <w:szCs w:val="28"/>
        </w:rPr>
        <w:t>П</w:t>
      </w:r>
      <w:r w:rsidR="00407A55">
        <w:rPr>
          <w:sz w:val="28"/>
          <w:szCs w:val="28"/>
        </w:rPr>
        <w:t>роведен</w:t>
      </w:r>
      <w:r>
        <w:rPr>
          <w:sz w:val="28"/>
          <w:szCs w:val="28"/>
        </w:rPr>
        <w:t>о</w:t>
      </w:r>
      <w:r w:rsidR="00407A55">
        <w:rPr>
          <w:sz w:val="28"/>
          <w:szCs w:val="28"/>
        </w:rPr>
        <w:t xml:space="preserve"> праздновани</w:t>
      </w:r>
      <w:r>
        <w:rPr>
          <w:sz w:val="28"/>
          <w:szCs w:val="28"/>
        </w:rPr>
        <w:t>е</w:t>
      </w:r>
      <w:r w:rsidR="00407A55">
        <w:rPr>
          <w:sz w:val="28"/>
          <w:szCs w:val="28"/>
        </w:rPr>
        <w:t xml:space="preserve"> Дня </w:t>
      </w:r>
      <w:r>
        <w:rPr>
          <w:sz w:val="28"/>
          <w:szCs w:val="28"/>
        </w:rPr>
        <w:t>п</w:t>
      </w:r>
      <w:r w:rsidR="00407A55">
        <w:rPr>
          <w:sz w:val="28"/>
          <w:szCs w:val="28"/>
        </w:rPr>
        <w:t xml:space="preserve">ожилых </w:t>
      </w:r>
      <w:r>
        <w:rPr>
          <w:sz w:val="28"/>
          <w:szCs w:val="28"/>
        </w:rPr>
        <w:t>людей.</w:t>
      </w:r>
    </w:p>
    <w:p w:rsidR="00BD03E7" w:rsidRDefault="00F31F67" w:rsidP="00407A55">
      <w:pPr>
        <w:ind w:firstLine="708"/>
        <w:jc w:val="both"/>
        <w:rPr>
          <w:sz w:val="28"/>
          <w:szCs w:val="28"/>
        </w:rPr>
      </w:pPr>
      <w:r>
        <w:rPr>
          <w:sz w:val="28"/>
          <w:szCs w:val="28"/>
        </w:rPr>
        <w:t>4. П</w:t>
      </w:r>
      <w:r w:rsidR="007729D6">
        <w:rPr>
          <w:sz w:val="28"/>
          <w:szCs w:val="28"/>
        </w:rPr>
        <w:t xml:space="preserve">роведен </w:t>
      </w:r>
      <w:r w:rsidR="00407A55">
        <w:rPr>
          <w:sz w:val="28"/>
          <w:szCs w:val="28"/>
        </w:rPr>
        <w:t>вечер встреч</w:t>
      </w:r>
      <w:r w:rsidR="00CB2B92">
        <w:rPr>
          <w:sz w:val="28"/>
          <w:szCs w:val="28"/>
        </w:rPr>
        <w:t>и</w:t>
      </w:r>
      <w:r w:rsidR="00407A55">
        <w:rPr>
          <w:sz w:val="28"/>
          <w:szCs w:val="28"/>
        </w:rPr>
        <w:t xml:space="preserve"> ветеранов ликвидированных предприятий</w:t>
      </w:r>
      <w:r w:rsidR="00CB2B92">
        <w:rPr>
          <w:sz w:val="28"/>
          <w:szCs w:val="28"/>
        </w:rPr>
        <w:t>:</w:t>
      </w:r>
      <w:r w:rsidR="00407A55">
        <w:rPr>
          <w:sz w:val="28"/>
          <w:szCs w:val="28"/>
        </w:rPr>
        <w:t xml:space="preserve"> С</w:t>
      </w:r>
      <w:r w:rsidR="00CB2B92">
        <w:rPr>
          <w:sz w:val="28"/>
          <w:szCs w:val="28"/>
        </w:rPr>
        <w:t>удоремонтный завод</w:t>
      </w:r>
      <w:r w:rsidR="00407A55">
        <w:rPr>
          <w:sz w:val="28"/>
          <w:szCs w:val="28"/>
        </w:rPr>
        <w:t xml:space="preserve">, </w:t>
      </w:r>
      <w:r w:rsidR="00C749AB" w:rsidRPr="00D01F96">
        <w:rPr>
          <w:sz w:val="28"/>
          <w:szCs w:val="28"/>
        </w:rPr>
        <w:t xml:space="preserve"> Р</w:t>
      </w:r>
      <w:r w:rsidR="00407A55">
        <w:rPr>
          <w:sz w:val="28"/>
          <w:szCs w:val="28"/>
        </w:rPr>
        <w:t xml:space="preserve">ыбокомбинат, </w:t>
      </w:r>
      <w:r w:rsidR="00C749AB" w:rsidRPr="00D01F96">
        <w:rPr>
          <w:sz w:val="28"/>
          <w:szCs w:val="28"/>
        </w:rPr>
        <w:t>У</w:t>
      </w:r>
      <w:r w:rsidR="00CB2B92">
        <w:rPr>
          <w:sz w:val="28"/>
          <w:szCs w:val="28"/>
        </w:rPr>
        <w:t>правлени</w:t>
      </w:r>
      <w:r>
        <w:rPr>
          <w:sz w:val="28"/>
          <w:szCs w:val="28"/>
        </w:rPr>
        <w:t>е</w:t>
      </w:r>
      <w:r w:rsidR="00CB2B92">
        <w:rPr>
          <w:sz w:val="28"/>
          <w:szCs w:val="28"/>
        </w:rPr>
        <w:t xml:space="preserve"> тр</w:t>
      </w:r>
      <w:r>
        <w:rPr>
          <w:sz w:val="28"/>
          <w:szCs w:val="28"/>
        </w:rPr>
        <w:t>анспорта рефрижераторного флота.</w:t>
      </w:r>
    </w:p>
    <w:p w:rsidR="00BD03E7" w:rsidRDefault="00F31F67" w:rsidP="00407A55">
      <w:pPr>
        <w:ind w:firstLine="708"/>
        <w:jc w:val="both"/>
        <w:rPr>
          <w:sz w:val="28"/>
          <w:szCs w:val="28"/>
        </w:rPr>
      </w:pPr>
      <w:r>
        <w:rPr>
          <w:sz w:val="28"/>
          <w:szCs w:val="28"/>
        </w:rPr>
        <w:t>5. П</w:t>
      </w:r>
      <w:r w:rsidR="007729D6">
        <w:rPr>
          <w:sz w:val="28"/>
          <w:szCs w:val="28"/>
        </w:rPr>
        <w:t xml:space="preserve">роведен </w:t>
      </w:r>
      <w:r w:rsidR="00BD03E7">
        <w:rPr>
          <w:sz w:val="28"/>
          <w:szCs w:val="28"/>
        </w:rPr>
        <w:t xml:space="preserve">праздничный вечер </w:t>
      </w:r>
      <w:r w:rsidR="00CB2B92">
        <w:rPr>
          <w:sz w:val="28"/>
          <w:szCs w:val="28"/>
        </w:rPr>
        <w:t>«</w:t>
      </w:r>
      <w:r w:rsidR="00CB2B92" w:rsidRPr="00D01F96">
        <w:rPr>
          <w:sz w:val="28"/>
          <w:szCs w:val="28"/>
        </w:rPr>
        <w:t>Х</w:t>
      </w:r>
      <w:r w:rsidR="00CB2B92">
        <w:rPr>
          <w:sz w:val="28"/>
          <w:szCs w:val="28"/>
        </w:rPr>
        <w:t xml:space="preserve">очешь быть счастливым </w:t>
      </w:r>
      <w:r w:rsidRPr="002A7BB4">
        <w:rPr>
          <w:sz w:val="28"/>
          <w:szCs w:val="28"/>
        </w:rPr>
        <w:t>–</w:t>
      </w:r>
      <w:r>
        <w:rPr>
          <w:sz w:val="28"/>
          <w:szCs w:val="28"/>
        </w:rPr>
        <w:t xml:space="preserve"> </w:t>
      </w:r>
      <w:r w:rsidR="00CB2B92">
        <w:rPr>
          <w:sz w:val="28"/>
          <w:szCs w:val="28"/>
        </w:rPr>
        <w:t xml:space="preserve">стань нужным» </w:t>
      </w:r>
      <w:r w:rsidR="00BD03E7">
        <w:rPr>
          <w:sz w:val="28"/>
          <w:szCs w:val="28"/>
        </w:rPr>
        <w:t xml:space="preserve">в клубе общества инвалидов </w:t>
      </w:r>
      <w:r w:rsidR="00C749AB" w:rsidRPr="00D01F96">
        <w:rPr>
          <w:sz w:val="28"/>
          <w:szCs w:val="28"/>
        </w:rPr>
        <w:t>«П</w:t>
      </w:r>
      <w:r w:rsidR="00BD03E7">
        <w:rPr>
          <w:sz w:val="28"/>
          <w:szCs w:val="28"/>
        </w:rPr>
        <w:t>реодоление</w:t>
      </w:r>
      <w:r>
        <w:rPr>
          <w:sz w:val="28"/>
          <w:szCs w:val="28"/>
        </w:rPr>
        <w:t>».</w:t>
      </w:r>
    </w:p>
    <w:p w:rsidR="00BD03E7" w:rsidRDefault="00F31F67" w:rsidP="00407A55">
      <w:pPr>
        <w:ind w:firstLine="708"/>
        <w:jc w:val="both"/>
        <w:rPr>
          <w:sz w:val="28"/>
          <w:szCs w:val="28"/>
        </w:rPr>
      </w:pPr>
      <w:r>
        <w:rPr>
          <w:sz w:val="28"/>
          <w:szCs w:val="28"/>
        </w:rPr>
        <w:t>6. П</w:t>
      </w:r>
      <w:r w:rsidR="007729D6">
        <w:rPr>
          <w:sz w:val="28"/>
          <w:szCs w:val="28"/>
        </w:rPr>
        <w:t xml:space="preserve">роведен </w:t>
      </w:r>
      <w:r w:rsidR="00BD03E7">
        <w:rPr>
          <w:sz w:val="28"/>
          <w:szCs w:val="28"/>
        </w:rPr>
        <w:t xml:space="preserve">праздничный вечер </w:t>
      </w:r>
      <w:r w:rsidR="00C749AB" w:rsidRPr="00D01F96">
        <w:rPr>
          <w:sz w:val="28"/>
          <w:szCs w:val="28"/>
        </w:rPr>
        <w:t>«З</w:t>
      </w:r>
      <w:r w:rsidR="00BD03E7">
        <w:rPr>
          <w:sz w:val="28"/>
          <w:szCs w:val="28"/>
        </w:rPr>
        <w:t>олотой возраст</w:t>
      </w:r>
      <w:r w:rsidR="00C749AB" w:rsidRPr="00D01F96">
        <w:rPr>
          <w:sz w:val="28"/>
          <w:szCs w:val="28"/>
        </w:rPr>
        <w:t xml:space="preserve">» </w:t>
      </w:r>
      <w:r w:rsidR="00BD03E7">
        <w:rPr>
          <w:sz w:val="28"/>
          <w:szCs w:val="28"/>
        </w:rPr>
        <w:t>для супружеских пар, проживших в браке 50 лет и более</w:t>
      </w:r>
      <w:r>
        <w:rPr>
          <w:sz w:val="28"/>
          <w:szCs w:val="28"/>
        </w:rPr>
        <w:t>.</w:t>
      </w:r>
    </w:p>
    <w:p w:rsidR="00C749AB" w:rsidRDefault="00F31F67" w:rsidP="00F31F67">
      <w:pPr>
        <w:ind w:firstLine="708"/>
        <w:jc w:val="both"/>
        <w:rPr>
          <w:sz w:val="28"/>
          <w:szCs w:val="28"/>
        </w:rPr>
      </w:pPr>
      <w:r>
        <w:rPr>
          <w:sz w:val="28"/>
          <w:szCs w:val="28"/>
        </w:rPr>
        <w:t>7. П</w:t>
      </w:r>
      <w:r w:rsidR="007729D6">
        <w:rPr>
          <w:sz w:val="28"/>
          <w:szCs w:val="28"/>
        </w:rPr>
        <w:t xml:space="preserve">роведены </w:t>
      </w:r>
      <w:r w:rsidR="00BD03E7">
        <w:rPr>
          <w:sz w:val="28"/>
          <w:szCs w:val="28"/>
        </w:rPr>
        <w:t xml:space="preserve">праздничные мероприятия </w:t>
      </w:r>
      <w:r w:rsidR="00CB2B92" w:rsidRPr="00D01F96">
        <w:rPr>
          <w:sz w:val="28"/>
          <w:szCs w:val="28"/>
        </w:rPr>
        <w:t>«Е</w:t>
      </w:r>
      <w:r w:rsidR="00CB2B92">
        <w:rPr>
          <w:sz w:val="28"/>
          <w:szCs w:val="28"/>
        </w:rPr>
        <w:t>сть в разгаре осени праздник необычный</w:t>
      </w:r>
      <w:r w:rsidR="00CB2B92" w:rsidRPr="00D01F96">
        <w:rPr>
          <w:sz w:val="28"/>
          <w:szCs w:val="28"/>
        </w:rPr>
        <w:t>»</w:t>
      </w:r>
      <w:r w:rsidR="00CB2B92">
        <w:rPr>
          <w:sz w:val="28"/>
          <w:szCs w:val="28"/>
        </w:rPr>
        <w:t xml:space="preserve"> </w:t>
      </w:r>
      <w:r w:rsidR="00BD03E7">
        <w:rPr>
          <w:sz w:val="28"/>
          <w:szCs w:val="28"/>
        </w:rPr>
        <w:t>в ветеранских клубных формированиях</w:t>
      </w:r>
      <w:r w:rsidR="007729D6">
        <w:rPr>
          <w:sz w:val="28"/>
          <w:szCs w:val="28"/>
        </w:rPr>
        <w:t xml:space="preserve">: </w:t>
      </w:r>
      <w:r w:rsidR="00C749AB" w:rsidRPr="00D01F96">
        <w:rPr>
          <w:sz w:val="28"/>
          <w:szCs w:val="28"/>
        </w:rPr>
        <w:t>«С</w:t>
      </w:r>
      <w:r w:rsidR="007729D6">
        <w:rPr>
          <w:sz w:val="28"/>
          <w:szCs w:val="28"/>
        </w:rPr>
        <w:t>еверяночка</w:t>
      </w:r>
      <w:r w:rsidR="00C749AB" w:rsidRPr="00D01F96">
        <w:rPr>
          <w:sz w:val="28"/>
          <w:szCs w:val="28"/>
        </w:rPr>
        <w:t>», «О</w:t>
      </w:r>
      <w:r w:rsidR="007729D6">
        <w:rPr>
          <w:sz w:val="28"/>
          <w:szCs w:val="28"/>
        </w:rPr>
        <w:t>птимист</w:t>
      </w:r>
      <w:r w:rsidR="00C749AB" w:rsidRPr="00D01F96">
        <w:rPr>
          <w:sz w:val="28"/>
          <w:szCs w:val="28"/>
        </w:rPr>
        <w:t>», «Н</w:t>
      </w:r>
      <w:r w:rsidR="007729D6">
        <w:rPr>
          <w:sz w:val="28"/>
          <w:szCs w:val="28"/>
        </w:rPr>
        <w:t>адежда</w:t>
      </w:r>
      <w:r w:rsidR="00C749AB" w:rsidRPr="00D01F96">
        <w:rPr>
          <w:sz w:val="28"/>
          <w:szCs w:val="28"/>
        </w:rPr>
        <w:t>»</w:t>
      </w:r>
      <w:r w:rsidR="007729D6">
        <w:rPr>
          <w:sz w:val="28"/>
          <w:szCs w:val="28"/>
        </w:rPr>
        <w:t>.</w:t>
      </w:r>
    </w:p>
    <w:p w:rsidR="00C749AB" w:rsidRPr="00D01F96" w:rsidRDefault="00C749AB" w:rsidP="00C749AB">
      <w:pPr>
        <w:jc w:val="both"/>
        <w:rPr>
          <w:sz w:val="28"/>
          <w:szCs w:val="28"/>
        </w:rPr>
      </w:pPr>
    </w:p>
    <w:p w:rsidR="00C749AB" w:rsidRPr="00A1742B" w:rsidRDefault="00C749AB" w:rsidP="00F31F67">
      <w:pPr>
        <w:ind w:firstLine="567"/>
        <w:jc w:val="both"/>
        <w:rPr>
          <w:sz w:val="28"/>
          <w:szCs w:val="28"/>
        </w:rPr>
      </w:pPr>
      <w:r w:rsidRPr="00A1742B">
        <w:rPr>
          <w:sz w:val="28"/>
          <w:szCs w:val="28"/>
        </w:rPr>
        <w:t>Кроме этого</w:t>
      </w:r>
      <w:r w:rsidR="00F31F67">
        <w:rPr>
          <w:sz w:val="28"/>
          <w:szCs w:val="28"/>
        </w:rPr>
        <w:t>,</w:t>
      </w:r>
      <w:r w:rsidRPr="00A1742B">
        <w:rPr>
          <w:sz w:val="28"/>
          <w:szCs w:val="28"/>
        </w:rPr>
        <w:t xml:space="preserve"> депутат Моисеев С.В. принимал участие и оказывал помощь</w:t>
      </w:r>
      <w:r w:rsidR="00D7692D">
        <w:rPr>
          <w:sz w:val="28"/>
          <w:szCs w:val="28"/>
        </w:rPr>
        <w:t xml:space="preserve"> в </w:t>
      </w:r>
      <w:r w:rsidR="00D7692D" w:rsidRPr="00F31F67">
        <w:rPr>
          <w:sz w:val="28"/>
          <w:szCs w:val="28"/>
        </w:rPr>
        <w:t>проведении</w:t>
      </w:r>
      <w:r w:rsidRPr="00A1742B">
        <w:rPr>
          <w:sz w:val="28"/>
          <w:szCs w:val="28"/>
        </w:rPr>
        <w:t>:</w:t>
      </w:r>
    </w:p>
    <w:p w:rsidR="00D7692D" w:rsidRDefault="00F31F67" w:rsidP="00F31F67">
      <w:pPr>
        <w:ind w:left="360" w:firstLine="207"/>
        <w:contextualSpacing/>
        <w:jc w:val="both"/>
        <w:rPr>
          <w:sz w:val="28"/>
          <w:szCs w:val="28"/>
        </w:rPr>
      </w:pPr>
      <w:r>
        <w:rPr>
          <w:sz w:val="28"/>
          <w:szCs w:val="28"/>
        </w:rPr>
        <w:t>-</w:t>
      </w:r>
      <w:r w:rsidR="00D7692D">
        <w:rPr>
          <w:sz w:val="28"/>
          <w:szCs w:val="28"/>
        </w:rPr>
        <w:t xml:space="preserve"> </w:t>
      </w:r>
      <w:r w:rsidR="00C749AB" w:rsidRPr="00F31F67">
        <w:rPr>
          <w:sz w:val="28"/>
          <w:szCs w:val="28"/>
        </w:rPr>
        <w:t>юбилейных мероприятий</w:t>
      </w:r>
      <w:r w:rsidR="00D7692D">
        <w:rPr>
          <w:sz w:val="28"/>
          <w:szCs w:val="28"/>
        </w:rPr>
        <w:t>:</w:t>
      </w:r>
    </w:p>
    <w:p w:rsidR="00C749AB" w:rsidRPr="00F31F67" w:rsidRDefault="00C749AB" w:rsidP="00F31F67">
      <w:pPr>
        <w:ind w:left="360" w:firstLine="207"/>
        <w:contextualSpacing/>
        <w:jc w:val="both"/>
        <w:rPr>
          <w:sz w:val="28"/>
          <w:szCs w:val="28"/>
        </w:rPr>
      </w:pPr>
      <w:r w:rsidRPr="00F31F67">
        <w:rPr>
          <w:sz w:val="28"/>
          <w:szCs w:val="28"/>
        </w:rPr>
        <w:t xml:space="preserve">детского сада «Дубок»; </w:t>
      </w:r>
    </w:p>
    <w:p w:rsidR="00C749AB" w:rsidRPr="00F31F67" w:rsidRDefault="00C749AB" w:rsidP="00F31F67">
      <w:pPr>
        <w:ind w:firstLine="567"/>
        <w:contextualSpacing/>
        <w:jc w:val="both"/>
        <w:rPr>
          <w:sz w:val="28"/>
          <w:szCs w:val="28"/>
        </w:rPr>
      </w:pPr>
      <w:r w:rsidRPr="00F31F67">
        <w:rPr>
          <w:sz w:val="28"/>
          <w:szCs w:val="28"/>
        </w:rPr>
        <w:t xml:space="preserve">детского сада «Колобок»; </w:t>
      </w:r>
    </w:p>
    <w:p w:rsidR="00C749AB" w:rsidRPr="00F31F67" w:rsidRDefault="00F31F67" w:rsidP="00F31F67">
      <w:pPr>
        <w:ind w:firstLine="567"/>
        <w:contextualSpacing/>
        <w:jc w:val="both"/>
        <w:rPr>
          <w:sz w:val="28"/>
          <w:szCs w:val="28"/>
        </w:rPr>
      </w:pPr>
      <w:r>
        <w:rPr>
          <w:sz w:val="28"/>
          <w:szCs w:val="28"/>
        </w:rPr>
        <w:t>детской и взрослой библиотек;</w:t>
      </w:r>
    </w:p>
    <w:p w:rsidR="00C749AB" w:rsidRPr="00A1742B" w:rsidRDefault="00F31F67" w:rsidP="00D7692D">
      <w:pPr>
        <w:pStyle w:val="ae"/>
        <w:ind w:left="0" w:firstLine="567"/>
        <w:contextualSpacing/>
        <w:jc w:val="both"/>
        <w:rPr>
          <w:sz w:val="28"/>
          <w:szCs w:val="28"/>
        </w:rPr>
      </w:pPr>
      <w:r>
        <w:rPr>
          <w:sz w:val="28"/>
          <w:szCs w:val="28"/>
        </w:rPr>
        <w:t>-</w:t>
      </w:r>
      <w:r w:rsidR="009A3AB8">
        <w:rPr>
          <w:sz w:val="28"/>
          <w:szCs w:val="28"/>
        </w:rPr>
        <w:t xml:space="preserve"> </w:t>
      </w:r>
      <w:r>
        <w:rPr>
          <w:sz w:val="28"/>
          <w:szCs w:val="28"/>
        </w:rPr>
        <w:t xml:space="preserve">конкурсов в клубе «Космос»: </w:t>
      </w:r>
      <w:r w:rsidR="00C749AB" w:rsidRPr="00A1742B">
        <w:rPr>
          <w:sz w:val="28"/>
          <w:szCs w:val="28"/>
        </w:rPr>
        <w:t>«Дюймовочка», «Первоклашка</w:t>
      </w:r>
      <w:r>
        <w:rPr>
          <w:sz w:val="28"/>
          <w:szCs w:val="28"/>
        </w:rPr>
        <w:t>-</w:t>
      </w:r>
      <w:r w:rsidR="00C749AB" w:rsidRPr="00A1742B">
        <w:rPr>
          <w:sz w:val="28"/>
          <w:szCs w:val="28"/>
        </w:rPr>
        <w:t xml:space="preserve"> очаровашка» </w:t>
      </w:r>
      <w:r w:rsidR="00D7692D" w:rsidRPr="002A7BB4">
        <w:rPr>
          <w:sz w:val="28"/>
          <w:szCs w:val="28"/>
        </w:rPr>
        <w:t>–</w:t>
      </w:r>
      <w:r w:rsidR="00D7692D">
        <w:rPr>
          <w:sz w:val="28"/>
          <w:szCs w:val="28"/>
        </w:rPr>
        <w:t xml:space="preserve"> </w:t>
      </w:r>
      <w:r w:rsidR="00C749AB" w:rsidRPr="00A1742B">
        <w:rPr>
          <w:sz w:val="28"/>
          <w:szCs w:val="28"/>
        </w:rPr>
        <w:t xml:space="preserve">для девочек младшего возраста, «Хочется ребятам в армии служить» </w:t>
      </w:r>
      <w:r w:rsidR="00D7692D" w:rsidRPr="002A7BB4">
        <w:rPr>
          <w:sz w:val="28"/>
          <w:szCs w:val="28"/>
        </w:rPr>
        <w:t>–</w:t>
      </w:r>
      <w:r w:rsidR="00D7692D">
        <w:rPr>
          <w:sz w:val="28"/>
          <w:szCs w:val="28"/>
        </w:rPr>
        <w:t xml:space="preserve"> </w:t>
      </w:r>
      <w:r w:rsidR="00C749AB" w:rsidRPr="00A1742B">
        <w:rPr>
          <w:sz w:val="28"/>
          <w:szCs w:val="28"/>
        </w:rPr>
        <w:t>для мальчиков</w:t>
      </w:r>
      <w:r w:rsidR="00C749AB">
        <w:rPr>
          <w:sz w:val="28"/>
          <w:szCs w:val="28"/>
        </w:rPr>
        <w:t>;</w:t>
      </w:r>
      <w:r w:rsidR="00C749AB" w:rsidRPr="00A1742B">
        <w:rPr>
          <w:sz w:val="28"/>
          <w:szCs w:val="28"/>
        </w:rPr>
        <w:t xml:space="preserve"> </w:t>
      </w:r>
    </w:p>
    <w:p w:rsidR="00C749AB" w:rsidRPr="00D7692D" w:rsidRDefault="00D7692D" w:rsidP="00D7692D">
      <w:pPr>
        <w:ind w:firstLine="567"/>
        <w:contextualSpacing/>
        <w:jc w:val="both"/>
        <w:rPr>
          <w:sz w:val="28"/>
          <w:szCs w:val="28"/>
        </w:rPr>
      </w:pPr>
      <w:r w:rsidRPr="00D7692D">
        <w:rPr>
          <w:sz w:val="28"/>
          <w:szCs w:val="28"/>
        </w:rPr>
        <w:t xml:space="preserve">- </w:t>
      </w:r>
      <w:r w:rsidR="00C749AB" w:rsidRPr="00D7692D">
        <w:rPr>
          <w:sz w:val="28"/>
          <w:szCs w:val="28"/>
        </w:rPr>
        <w:t>конкурс</w:t>
      </w:r>
      <w:r w:rsidRPr="00D7692D">
        <w:rPr>
          <w:sz w:val="28"/>
          <w:szCs w:val="28"/>
        </w:rPr>
        <w:t>а</w:t>
      </w:r>
      <w:r w:rsidR="00C749AB" w:rsidRPr="00D7692D">
        <w:rPr>
          <w:sz w:val="28"/>
          <w:szCs w:val="28"/>
        </w:rPr>
        <w:t xml:space="preserve"> артистического мастерства среди работников детских садов; </w:t>
      </w:r>
    </w:p>
    <w:p w:rsidR="00C749AB" w:rsidRPr="00A1742B" w:rsidRDefault="00D7692D" w:rsidP="00D7692D">
      <w:pPr>
        <w:pStyle w:val="ae"/>
        <w:ind w:left="0" w:firstLine="567"/>
        <w:contextualSpacing/>
        <w:jc w:val="both"/>
        <w:rPr>
          <w:sz w:val="28"/>
          <w:szCs w:val="28"/>
        </w:rPr>
      </w:pPr>
      <w:r>
        <w:rPr>
          <w:sz w:val="28"/>
          <w:szCs w:val="28"/>
        </w:rPr>
        <w:t xml:space="preserve">- </w:t>
      </w:r>
      <w:r w:rsidR="00C749AB" w:rsidRPr="00A1742B">
        <w:rPr>
          <w:sz w:val="28"/>
          <w:szCs w:val="28"/>
        </w:rPr>
        <w:t>конкурс</w:t>
      </w:r>
      <w:r>
        <w:rPr>
          <w:sz w:val="28"/>
          <w:szCs w:val="28"/>
        </w:rPr>
        <w:t>а</w:t>
      </w:r>
      <w:r w:rsidR="00C749AB" w:rsidRPr="00A1742B">
        <w:rPr>
          <w:sz w:val="28"/>
          <w:szCs w:val="28"/>
        </w:rPr>
        <w:t xml:space="preserve"> новогодних костюмов, конкурс</w:t>
      </w:r>
      <w:r>
        <w:rPr>
          <w:sz w:val="28"/>
          <w:szCs w:val="28"/>
        </w:rPr>
        <w:t>а</w:t>
      </w:r>
      <w:r w:rsidR="00C749AB" w:rsidRPr="00A1742B">
        <w:rPr>
          <w:sz w:val="28"/>
          <w:szCs w:val="28"/>
        </w:rPr>
        <w:t xml:space="preserve"> патриотической песни «Россия</w:t>
      </w:r>
      <w:r w:rsidR="006C0791">
        <w:rPr>
          <w:sz w:val="28"/>
          <w:szCs w:val="28"/>
        </w:rPr>
        <w:t>,</w:t>
      </w:r>
      <w:r w:rsidR="00C749AB" w:rsidRPr="00A1742B">
        <w:rPr>
          <w:sz w:val="28"/>
          <w:szCs w:val="28"/>
        </w:rPr>
        <w:t xml:space="preserve"> мы твои сыны»</w:t>
      </w:r>
      <w:r>
        <w:rPr>
          <w:sz w:val="28"/>
          <w:szCs w:val="28"/>
        </w:rPr>
        <w:t xml:space="preserve"> в </w:t>
      </w:r>
      <w:r w:rsidRPr="00A1742B">
        <w:rPr>
          <w:sz w:val="28"/>
          <w:szCs w:val="28"/>
        </w:rPr>
        <w:t>«Ломоносовском ДК»</w:t>
      </w:r>
      <w:r w:rsidR="00C749AB">
        <w:rPr>
          <w:sz w:val="28"/>
          <w:szCs w:val="28"/>
        </w:rPr>
        <w:t>;</w:t>
      </w:r>
      <w:r w:rsidR="00C749AB" w:rsidRPr="00A1742B">
        <w:rPr>
          <w:sz w:val="28"/>
          <w:szCs w:val="28"/>
        </w:rPr>
        <w:t xml:space="preserve"> </w:t>
      </w:r>
    </w:p>
    <w:p w:rsidR="00C749AB" w:rsidRPr="00D7692D" w:rsidRDefault="00D7692D" w:rsidP="00D7692D">
      <w:pPr>
        <w:ind w:left="142" w:firstLine="425"/>
        <w:contextualSpacing/>
        <w:jc w:val="both"/>
        <w:rPr>
          <w:sz w:val="28"/>
          <w:szCs w:val="28"/>
        </w:rPr>
      </w:pPr>
      <w:r>
        <w:rPr>
          <w:sz w:val="28"/>
          <w:szCs w:val="28"/>
        </w:rPr>
        <w:t>-</w:t>
      </w:r>
      <w:r w:rsidR="009A3AB8" w:rsidRPr="00D7692D">
        <w:rPr>
          <w:sz w:val="28"/>
          <w:szCs w:val="28"/>
        </w:rPr>
        <w:t xml:space="preserve"> </w:t>
      </w:r>
      <w:r w:rsidR="00C749AB" w:rsidRPr="00D7692D">
        <w:rPr>
          <w:sz w:val="28"/>
          <w:szCs w:val="28"/>
        </w:rPr>
        <w:t xml:space="preserve">КВН среди команд учебных заведений студенческого городка; социальных елок с вручением подарков в «Ломоносовском ДК» и «Поморском доме»; </w:t>
      </w:r>
    </w:p>
    <w:p w:rsidR="00C749AB" w:rsidRDefault="00D7692D" w:rsidP="00D7692D">
      <w:pPr>
        <w:pStyle w:val="ae"/>
        <w:ind w:left="0" w:firstLine="567"/>
        <w:contextualSpacing/>
        <w:jc w:val="both"/>
        <w:rPr>
          <w:sz w:val="28"/>
          <w:szCs w:val="28"/>
        </w:rPr>
      </w:pPr>
      <w:r>
        <w:rPr>
          <w:sz w:val="28"/>
          <w:szCs w:val="28"/>
        </w:rPr>
        <w:lastRenderedPageBreak/>
        <w:t xml:space="preserve">- </w:t>
      </w:r>
      <w:r w:rsidR="00C749AB" w:rsidRPr="00A1742B">
        <w:rPr>
          <w:sz w:val="28"/>
          <w:szCs w:val="28"/>
        </w:rPr>
        <w:t>праздника открытия новогодних елок в пос. Силикатный, пос.</w:t>
      </w:r>
      <w:r w:rsidR="00C749AB">
        <w:rPr>
          <w:sz w:val="28"/>
          <w:szCs w:val="28"/>
        </w:rPr>
        <w:t xml:space="preserve"> </w:t>
      </w:r>
      <w:r w:rsidR="00C749AB" w:rsidRPr="00A1742B">
        <w:rPr>
          <w:sz w:val="28"/>
          <w:szCs w:val="28"/>
        </w:rPr>
        <w:t>2</w:t>
      </w:r>
      <w:r>
        <w:rPr>
          <w:sz w:val="28"/>
          <w:szCs w:val="28"/>
        </w:rPr>
        <w:t>-го</w:t>
      </w:r>
      <w:r w:rsidR="00C749AB" w:rsidRPr="00A1742B">
        <w:rPr>
          <w:sz w:val="28"/>
          <w:szCs w:val="28"/>
        </w:rPr>
        <w:t xml:space="preserve"> лесозавода, сквере Грачева, у «Ломоносовского ДК»; акци</w:t>
      </w:r>
      <w:r>
        <w:rPr>
          <w:sz w:val="28"/>
          <w:szCs w:val="28"/>
        </w:rPr>
        <w:t>й</w:t>
      </w:r>
      <w:r w:rsidR="00C749AB" w:rsidRPr="00A1742B">
        <w:rPr>
          <w:sz w:val="28"/>
          <w:szCs w:val="28"/>
        </w:rPr>
        <w:t xml:space="preserve"> молодежного совета «Добрый автобус», «Суд над сигаретой», массово</w:t>
      </w:r>
      <w:r>
        <w:rPr>
          <w:sz w:val="28"/>
          <w:szCs w:val="28"/>
        </w:rPr>
        <w:t>го</w:t>
      </w:r>
      <w:r w:rsidR="00C749AB" w:rsidRPr="00A1742B">
        <w:rPr>
          <w:sz w:val="28"/>
          <w:szCs w:val="28"/>
        </w:rPr>
        <w:t xml:space="preserve"> катани</w:t>
      </w:r>
      <w:r>
        <w:rPr>
          <w:sz w:val="28"/>
          <w:szCs w:val="28"/>
        </w:rPr>
        <w:t>я</w:t>
      </w:r>
      <w:r w:rsidR="00C749AB" w:rsidRPr="00A1742B">
        <w:rPr>
          <w:sz w:val="28"/>
          <w:szCs w:val="28"/>
        </w:rPr>
        <w:t xml:space="preserve"> на коньках </w:t>
      </w:r>
      <w:r>
        <w:rPr>
          <w:sz w:val="28"/>
          <w:szCs w:val="28"/>
        </w:rPr>
        <w:t xml:space="preserve">в </w:t>
      </w:r>
      <w:r w:rsidR="00C749AB" w:rsidRPr="00A1742B">
        <w:rPr>
          <w:sz w:val="28"/>
          <w:szCs w:val="28"/>
        </w:rPr>
        <w:t>пос.</w:t>
      </w:r>
      <w:r>
        <w:rPr>
          <w:sz w:val="28"/>
          <w:szCs w:val="28"/>
        </w:rPr>
        <w:t xml:space="preserve"> </w:t>
      </w:r>
      <w:r w:rsidR="00C749AB" w:rsidRPr="00A1742B">
        <w:rPr>
          <w:sz w:val="28"/>
          <w:szCs w:val="28"/>
        </w:rPr>
        <w:t>2</w:t>
      </w:r>
      <w:r>
        <w:rPr>
          <w:sz w:val="28"/>
          <w:szCs w:val="28"/>
        </w:rPr>
        <w:t>-го</w:t>
      </w:r>
      <w:r w:rsidR="00C749AB" w:rsidRPr="00A1742B">
        <w:rPr>
          <w:sz w:val="28"/>
          <w:szCs w:val="28"/>
        </w:rPr>
        <w:t xml:space="preserve"> лесозавода и пос. Силикатный в </w:t>
      </w:r>
      <w:r>
        <w:rPr>
          <w:sz w:val="28"/>
          <w:szCs w:val="28"/>
        </w:rPr>
        <w:t>Д</w:t>
      </w:r>
      <w:r w:rsidR="00C749AB" w:rsidRPr="00A1742B">
        <w:rPr>
          <w:sz w:val="28"/>
          <w:szCs w:val="28"/>
        </w:rPr>
        <w:t>ень студента, субботник</w:t>
      </w:r>
      <w:r>
        <w:rPr>
          <w:sz w:val="28"/>
          <w:szCs w:val="28"/>
        </w:rPr>
        <w:t>а</w:t>
      </w:r>
      <w:r w:rsidR="00C749AB" w:rsidRPr="00A1742B">
        <w:rPr>
          <w:sz w:val="28"/>
          <w:szCs w:val="28"/>
        </w:rPr>
        <w:t xml:space="preserve"> в сквере Грачева</w:t>
      </w:r>
      <w:r>
        <w:rPr>
          <w:sz w:val="28"/>
          <w:szCs w:val="28"/>
        </w:rPr>
        <w:t>, организованного</w:t>
      </w:r>
      <w:r w:rsidR="00C749AB" w:rsidRPr="00A1742B">
        <w:rPr>
          <w:sz w:val="28"/>
          <w:szCs w:val="28"/>
        </w:rPr>
        <w:t xml:space="preserve"> совместно ветеран</w:t>
      </w:r>
      <w:r>
        <w:rPr>
          <w:sz w:val="28"/>
          <w:szCs w:val="28"/>
        </w:rPr>
        <w:t>ами</w:t>
      </w:r>
      <w:r w:rsidR="00C749AB" w:rsidRPr="00A1742B">
        <w:rPr>
          <w:sz w:val="28"/>
          <w:szCs w:val="28"/>
        </w:rPr>
        <w:t xml:space="preserve"> и молодежны</w:t>
      </w:r>
      <w:r>
        <w:rPr>
          <w:sz w:val="28"/>
          <w:szCs w:val="28"/>
        </w:rPr>
        <w:t>м</w:t>
      </w:r>
      <w:r w:rsidR="00C749AB" w:rsidRPr="00A1742B">
        <w:rPr>
          <w:sz w:val="28"/>
          <w:szCs w:val="28"/>
        </w:rPr>
        <w:t xml:space="preserve"> совет</w:t>
      </w:r>
      <w:r>
        <w:rPr>
          <w:sz w:val="28"/>
          <w:szCs w:val="28"/>
        </w:rPr>
        <w:t>ом</w:t>
      </w:r>
      <w:r w:rsidR="00C749AB">
        <w:rPr>
          <w:sz w:val="28"/>
          <w:szCs w:val="28"/>
        </w:rPr>
        <w:t>;</w:t>
      </w:r>
    </w:p>
    <w:p w:rsidR="00C749AB" w:rsidRPr="00901558" w:rsidRDefault="00D7692D" w:rsidP="00D7692D">
      <w:pPr>
        <w:pStyle w:val="ae"/>
        <w:ind w:left="0" w:firstLine="709"/>
        <w:contextualSpacing/>
        <w:jc w:val="both"/>
        <w:rPr>
          <w:sz w:val="28"/>
          <w:szCs w:val="28"/>
        </w:rPr>
      </w:pPr>
      <w:r>
        <w:rPr>
          <w:sz w:val="28"/>
          <w:szCs w:val="28"/>
        </w:rPr>
        <w:t xml:space="preserve">- </w:t>
      </w:r>
      <w:r w:rsidR="00C749AB">
        <w:rPr>
          <w:sz w:val="28"/>
          <w:szCs w:val="28"/>
        </w:rPr>
        <w:t xml:space="preserve">в </w:t>
      </w:r>
      <w:r w:rsidR="00C749AB" w:rsidRPr="00901558">
        <w:rPr>
          <w:sz w:val="28"/>
          <w:szCs w:val="28"/>
        </w:rPr>
        <w:t>пров</w:t>
      </w:r>
      <w:r w:rsidR="00C749AB">
        <w:rPr>
          <w:sz w:val="28"/>
          <w:szCs w:val="28"/>
        </w:rPr>
        <w:t>едении</w:t>
      </w:r>
      <w:r w:rsidR="00C749AB" w:rsidRPr="00901558">
        <w:rPr>
          <w:sz w:val="28"/>
          <w:szCs w:val="28"/>
        </w:rPr>
        <w:t xml:space="preserve"> в «Ломоносовском ДК» конкурса «Женщ</w:t>
      </w:r>
      <w:r>
        <w:rPr>
          <w:sz w:val="28"/>
          <w:szCs w:val="28"/>
        </w:rPr>
        <w:t xml:space="preserve">ина года», победители которого </w:t>
      </w:r>
      <w:r w:rsidR="00C749AB" w:rsidRPr="00901558">
        <w:rPr>
          <w:sz w:val="28"/>
          <w:szCs w:val="28"/>
        </w:rPr>
        <w:t xml:space="preserve">становились номинантами городских, областных и федеральных конкурсов, </w:t>
      </w:r>
      <w:r>
        <w:rPr>
          <w:sz w:val="28"/>
          <w:szCs w:val="28"/>
        </w:rPr>
        <w:t>еже</w:t>
      </w:r>
      <w:r w:rsidR="00C749AB" w:rsidRPr="00901558">
        <w:rPr>
          <w:sz w:val="28"/>
          <w:szCs w:val="28"/>
        </w:rPr>
        <w:t>квартал</w:t>
      </w:r>
      <w:r>
        <w:rPr>
          <w:sz w:val="28"/>
          <w:szCs w:val="28"/>
        </w:rPr>
        <w:t>ьных</w:t>
      </w:r>
      <w:r w:rsidR="00C749AB" w:rsidRPr="00901558">
        <w:rPr>
          <w:sz w:val="28"/>
          <w:szCs w:val="28"/>
        </w:rPr>
        <w:t xml:space="preserve"> встреч с женсоветами округов Варавино-Фактория и Майская Горка.</w:t>
      </w:r>
    </w:p>
    <w:p w:rsidR="00D7692D" w:rsidRDefault="00D7692D" w:rsidP="00C749AB">
      <w:pPr>
        <w:tabs>
          <w:tab w:val="left" w:pos="708"/>
          <w:tab w:val="center" w:pos="4153"/>
          <w:tab w:val="right" w:pos="8306"/>
        </w:tabs>
        <w:overflowPunct w:val="0"/>
        <w:autoSpaceDE w:val="0"/>
        <w:autoSpaceDN w:val="0"/>
        <w:adjustRightInd w:val="0"/>
        <w:ind w:firstLine="425"/>
        <w:jc w:val="center"/>
        <w:rPr>
          <w:rFonts w:eastAsia="Calibri"/>
          <w:b/>
          <w:sz w:val="28"/>
          <w:szCs w:val="28"/>
        </w:rPr>
      </w:pPr>
    </w:p>
    <w:p w:rsidR="00C749AB" w:rsidRDefault="00DD13B2" w:rsidP="00C749AB">
      <w:pPr>
        <w:tabs>
          <w:tab w:val="left" w:pos="708"/>
          <w:tab w:val="center" w:pos="4153"/>
          <w:tab w:val="right" w:pos="8306"/>
        </w:tabs>
        <w:overflowPunct w:val="0"/>
        <w:autoSpaceDE w:val="0"/>
        <w:autoSpaceDN w:val="0"/>
        <w:adjustRightInd w:val="0"/>
        <w:ind w:firstLine="425"/>
        <w:jc w:val="center"/>
        <w:rPr>
          <w:rFonts w:eastAsia="Calibri"/>
          <w:b/>
          <w:sz w:val="28"/>
          <w:szCs w:val="28"/>
        </w:rPr>
      </w:pPr>
      <w:r>
        <w:rPr>
          <w:rFonts w:eastAsia="Calibri"/>
          <w:b/>
          <w:sz w:val="28"/>
          <w:szCs w:val="28"/>
        </w:rPr>
        <w:t xml:space="preserve">Участие в праздничных мероприятиях, посвященных </w:t>
      </w:r>
      <w:r w:rsidRPr="007B497E">
        <w:rPr>
          <w:rFonts w:eastAsia="Calibri"/>
          <w:b/>
          <w:sz w:val="28"/>
          <w:szCs w:val="28"/>
        </w:rPr>
        <w:t>70-</w:t>
      </w:r>
      <w:r>
        <w:rPr>
          <w:rFonts w:eastAsia="Calibri"/>
          <w:b/>
          <w:sz w:val="28"/>
          <w:szCs w:val="28"/>
        </w:rPr>
        <w:t xml:space="preserve">летию Победы </w:t>
      </w:r>
    </w:p>
    <w:p w:rsidR="00C749AB" w:rsidRPr="007B497E" w:rsidRDefault="00DD13B2" w:rsidP="00C749AB">
      <w:pPr>
        <w:tabs>
          <w:tab w:val="left" w:pos="708"/>
          <w:tab w:val="center" w:pos="4153"/>
          <w:tab w:val="right" w:pos="8306"/>
        </w:tabs>
        <w:overflowPunct w:val="0"/>
        <w:autoSpaceDE w:val="0"/>
        <w:autoSpaceDN w:val="0"/>
        <w:adjustRightInd w:val="0"/>
        <w:ind w:firstLine="425"/>
        <w:jc w:val="center"/>
        <w:rPr>
          <w:rFonts w:eastAsia="Calibri"/>
          <w:b/>
          <w:sz w:val="28"/>
          <w:szCs w:val="28"/>
        </w:rPr>
      </w:pPr>
      <w:r>
        <w:rPr>
          <w:rFonts w:eastAsia="Calibri"/>
          <w:b/>
          <w:sz w:val="28"/>
          <w:szCs w:val="28"/>
        </w:rPr>
        <w:t>в Великой Отечественной войне</w:t>
      </w:r>
    </w:p>
    <w:p w:rsidR="00C749AB" w:rsidRPr="007B497E" w:rsidRDefault="00DD13B2" w:rsidP="00C749AB">
      <w:pPr>
        <w:tabs>
          <w:tab w:val="left" w:pos="708"/>
          <w:tab w:val="center" w:pos="4153"/>
          <w:tab w:val="right" w:pos="8306"/>
        </w:tabs>
        <w:overflowPunct w:val="0"/>
        <w:autoSpaceDE w:val="0"/>
        <w:autoSpaceDN w:val="0"/>
        <w:adjustRightInd w:val="0"/>
        <w:ind w:firstLine="425"/>
        <w:jc w:val="center"/>
        <w:rPr>
          <w:rFonts w:eastAsia="Calibri"/>
          <w:b/>
          <w:sz w:val="28"/>
          <w:szCs w:val="28"/>
        </w:rPr>
      </w:pPr>
      <w:r>
        <w:rPr>
          <w:rFonts w:eastAsia="Calibri"/>
          <w:b/>
          <w:sz w:val="28"/>
          <w:szCs w:val="28"/>
        </w:rPr>
        <w:t>в территориальном округе Варавино-Фактория</w:t>
      </w:r>
    </w:p>
    <w:p w:rsidR="00C749AB" w:rsidRPr="007B497E" w:rsidRDefault="00C749AB" w:rsidP="00C749AB">
      <w:pPr>
        <w:tabs>
          <w:tab w:val="left" w:pos="708"/>
          <w:tab w:val="center" w:pos="4153"/>
          <w:tab w:val="right" w:pos="8306"/>
        </w:tabs>
        <w:overflowPunct w:val="0"/>
        <w:autoSpaceDE w:val="0"/>
        <w:autoSpaceDN w:val="0"/>
        <w:adjustRightInd w:val="0"/>
        <w:ind w:firstLine="426"/>
        <w:jc w:val="center"/>
        <w:rPr>
          <w:rFonts w:eastAsia="Calibri"/>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4707"/>
        <w:gridCol w:w="3940"/>
      </w:tblGrid>
      <w:tr w:rsidR="00C749AB" w:rsidRPr="007B497E" w:rsidTr="002B1105">
        <w:tc>
          <w:tcPr>
            <w:tcW w:w="709" w:type="dxa"/>
            <w:shd w:val="clear" w:color="auto" w:fill="auto"/>
          </w:tcPr>
          <w:p w:rsidR="00C749AB" w:rsidRPr="007B497E" w:rsidRDefault="00C749AB" w:rsidP="002B1105">
            <w:pPr>
              <w:tabs>
                <w:tab w:val="left" w:pos="708"/>
                <w:tab w:val="center" w:pos="4153"/>
                <w:tab w:val="right" w:pos="8306"/>
              </w:tabs>
              <w:overflowPunct w:val="0"/>
              <w:autoSpaceDE w:val="0"/>
              <w:autoSpaceDN w:val="0"/>
              <w:adjustRightInd w:val="0"/>
              <w:jc w:val="center"/>
              <w:rPr>
                <w:rFonts w:eastAsia="Calibri"/>
                <w:szCs w:val="28"/>
              </w:rPr>
            </w:pPr>
            <w:r w:rsidRPr="007B497E">
              <w:rPr>
                <w:rFonts w:eastAsia="Calibri"/>
                <w:sz w:val="28"/>
                <w:szCs w:val="28"/>
              </w:rPr>
              <w:t>№ п/п</w:t>
            </w:r>
          </w:p>
        </w:tc>
        <w:tc>
          <w:tcPr>
            <w:tcW w:w="4707" w:type="dxa"/>
            <w:shd w:val="clear" w:color="auto" w:fill="auto"/>
          </w:tcPr>
          <w:p w:rsidR="00C749AB" w:rsidRPr="007B497E" w:rsidRDefault="00C749AB" w:rsidP="002B1105">
            <w:pPr>
              <w:tabs>
                <w:tab w:val="left" w:pos="708"/>
                <w:tab w:val="center" w:pos="4153"/>
                <w:tab w:val="right" w:pos="8306"/>
              </w:tabs>
              <w:overflowPunct w:val="0"/>
              <w:autoSpaceDE w:val="0"/>
              <w:autoSpaceDN w:val="0"/>
              <w:adjustRightInd w:val="0"/>
              <w:jc w:val="center"/>
              <w:rPr>
                <w:rFonts w:eastAsia="Calibri"/>
                <w:szCs w:val="28"/>
              </w:rPr>
            </w:pPr>
            <w:r w:rsidRPr="007B497E">
              <w:rPr>
                <w:rFonts w:eastAsia="Calibri"/>
                <w:sz w:val="28"/>
                <w:szCs w:val="28"/>
              </w:rPr>
              <w:t>Наименование мероприятия</w:t>
            </w:r>
          </w:p>
        </w:tc>
        <w:tc>
          <w:tcPr>
            <w:tcW w:w="3940" w:type="dxa"/>
            <w:shd w:val="clear" w:color="auto" w:fill="auto"/>
          </w:tcPr>
          <w:p w:rsidR="00C749AB" w:rsidRPr="007B497E" w:rsidRDefault="00C749AB" w:rsidP="002B1105">
            <w:pPr>
              <w:tabs>
                <w:tab w:val="left" w:pos="708"/>
                <w:tab w:val="center" w:pos="4153"/>
                <w:tab w:val="right" w:pos="8306"/>
              </w:tabs>
              <w:overflowPunct w:val="0"/>
              <w:autoSpaceDE w:val="0"/>
              <w:autoSpaceDN w:val="0"/>
              <w:adjustRightInd w:val="0"/>
              <w:jc w:val="center"/>
              <w:rPr>
                <w:rFonts w:eastAsia="Calibri"/>
                <w:szCs w:val="28"/>
              </w:rPr>
            </w:pPr>
            <w:r w:rsidRPr="007B497E">
              <w:rPr>
                <w:rFonts w:eastAsia="Calibri"/>
                <w:sz w:val="28"/>
                <w:szCs w:val="28"/>
              </w:rPr>
              <w:t xml:space="preserve">Место, </w:t>
            </w:r>
          </w:p>
        </w:tc>
      </w:tr>
      <w:tr w:rsidR="00C749AB" w:rsidRPr="007B497E" w:rsidTr="002B1105">
        <w:tc>
          <w:tcPr>
            <w:tcW w:w="709" w:type="dxa"/>
            <w:shd w:val="clear" w:color="auto" w:fill="auto"/>
          </w:tcPr>
          <w:p w:rsidR="00C749AB" w:rsidRPr="007B497E" w:rsidRDefault="00C749AB" w:rsidP="002B1105">
            <w:pPr>
              <w:tabs>
                <w:tab w:val="left" w:pos="708"/>
                <w:tab w:val="center" w:pos="4153"/>
                <w:tab w:val="right" w:pos="8306"/>
              </w:tabs>
              <w:overflowPunct w:val="0"/>
              <w:autoSpaceDE w:val="0"/>
              <w:autoSpaceDN w:val="0"/>
              <w:adjustRightInd w:val="0"/>
              <w:jc w:val="center"/>
              <w:rPr>
                <w:rFonts w:eastAsia="Calibri"/>
                <w:szCs w:val="28"/>
              </w:rPr>
            </w:pPr>
            <w:r w:rsidRPr="007B497E">
              <w:rPr>
                <w:rFonts w:eastAsia="Calibri"/>
                <w:sz w:val="28"/>
                <w:szCs w:val="28"/>
              </w:rPr>
              <w:t>1.</w:t>
            </w:r>
          </w:p>
        </w:tc>
        <w:tc>
          <w:tcPr>
            <w:tcW w:w="4707" w:type="dxa"/>
            <w:shd w:val="clear" w:color="auto" w:fill="auto"/>
          </w:tcPr>
          <w:p w:rsidR="00C749AB" w:rsidRPr="007B497E" w:rsidRDefault="00C749AB" w:rsidP="002B1105">
            <w:pPr>
              <w:tabs>
                <w:tab w:val="left" w:pos="708"/>
                <w:tab w:val="center" w:pos="4153"/>
                <w:tab w:val="right" w:pos="8306"/>
              </w:tabs>
              <w:overflowPunct w:val="0"/>
              <w:autoSpaceDE w:val="0"/>
              <w:autoSpaceDN w:val="0"/>
              <w:adjustRightInd w:val="0"/>
              <w:jc w:val="center"/>
              <w:rPr>
                <w:rFonts w:eastAsia="Calibri"/>
                <w:szCs w:val="28"/>
              </w:rPr>
            </w:pPr>
            <w:r w:rsidRPr="007B497E">
              <w:rPr>
                <w:rFonts w:eastAsia="Calibri"/>
                <w:sz w:val="28"/>
                <w:szCs w:val="28"/>
              </w:rPr>
              <w:t>«Победа остается молодой»</w:t>
            </w:r>
            <w:r w:rsidR="00D7692D">
              <w:rPr>
                <w:rFonts w:eastAsia="Calibri"/>
                <w:sz w:val="28"/>
                <w:szCs w:val="28"/>
              </w:rPr>
              <w:t>,</w:t>
            </w:r>
            <w:r w:rsidRPr="007B497E">
              <w:rPr>
                <w:rFonts w:eastAsia="Calibri"/>
                <w:sz w:val="28"/>
                <w:szCs w:val="28"/>
              </w:rPr>
              <w:t xml:space="preserve"> концерт</w:t>
            </w:r>
          </w:p>
        </w:tc>
        <w:tc>
          <w:tcPr>
            <w:tcW w:w="3940" w:type="dxa"/>
            <w:shd w:val="clear" w:color="auto" w:fill="auto"/>
          </w:tcPr>
          <w:p w:rsidR="00D7692D" w:rsidRDefault="00C749AB" w:rsidP="002B1105">
            <w:pPr>
              <w:tabs>
                <w:tab w:val="left" w:pos="708"/>
                <w:tab w:val="center" w:pos="4153"/>
                <w:tab w:val="right" w:pos="8306"/>
              </w:tabs>
              <w:overflowPunct w:val="0"/>
              <w:autoSpaceDE w:val="0"/>
              <w:autoSpaceDN w:val="0"/>
              <w:adjustRightInd w:val="0"/>
              <w:jc w:val="center"/>
              <w:rPr>
                <w:rFonts w:eastAsia="Calibri"/>
                <w:szCs w:val="28"/>
              </w:rPr>
            </w:pPr>
            <w:r w:rsidRPr="007B497E">
              <w:rPr>
                <w:rFonts w:eastAsia="Calibri"/>
                <w:sz w:val="28"/>
                <w:szCs w:val="28"/>
              </w:rPr>
              <w:t xml:space="preserve">во дворе д. 360 и </w:t>
            </w:r>
            <w:r>
              <w:rPr>
                <w:rFonts w:eastAsia="Calibri"/>
                <w:sz w:val="28"/>
                <w:szCs w:val="28"/>
              </w:rPr>
              <w:t xml:space="preserve">д. </w:t>
            </w:r>
            <w:r w:rsidRPr="007B497E">
              <w:rPr>
                <w:rFonts w:eastAsia="Calibri"/>
                <w:sz w:val="28"/>
                <w:szCs w:val="28"/>
              </w:rPr>
              <w:t>360,</w:t>
            </w:r>
          </w:p>
          <w:p w:rsidR="00C749AB" w:rsidRDefault="00C749AB" w:rsidP="00D7692D">
            <w:pPr>
              <w:tabs>
                <w:tab w:val="left" w:pos="708"/>
                <w:tab w:val="center" w:pos="4153"/>
                <w:tab w:val="right" w:pos="8306"/>
              </w:tabs>
              <w:overflowPunct w:val="0"/>
              <w:autoSpaceDE w:val="0"/>
              <w:autoSpaceDN w:val="0"/>
              <w:adjustRightInd w:val="0"/>
              <w:jc w:val="center"/>
              <w:rPr>
                <w:rFonts w:eastAsia="Calibri"/>
                <w:szCs w:val="28"/>
              </w:rPr>
            </w:pPr>
            <w:r w:rsidRPr="007B497E">
              <w:rPr>
                <w:rFonts w:eastAsia="Calibri"/>
                <w:sz w:val="28"/>
                <w:szCs w:val="28"/>
              </w:rPr>
              <w:t>кор</w:t>
            </w:r>
            <w:r w:rsidR="00D7692D">
              <w:rPr>
                <w:rFonts w:eastAsia="Calibri"/>
                <w:sz w:val="28"/>
                <w:szCs w:val="28"/>
              </w:rPr>
              <w:t xml:space="preserve">п. 1, </w:t>
            </w:r>
            <w:r w:rsidRPr="007B497E">
              <w:rPr>
                <w:rFonts w:eastAsia="Calibri"/>
                <w:sz w:val="28"/>
                <w:szCs w:val="28"/>
              </w:rPr>
              <w:t>пр. Ленинградский</w:t>
            </w:r>
          </w:p>
          <w:p w:rsidR="00D7692D" w:rsidRPr="007B497E" w:rsidRDefault="00D7692D" w:rsidP="00D7692D">
            <w:pPr>
              <w:tabs>
                <w:tab w:val="left" w:pos="708"/>
                <w:tab w:val="center" w:pos="4153"/>
                <w:tab w:val="right" w:pos="8306"/>
              </w:tabs>
              <w:overflowPunct w:val="0"/>
              <w:autoSpaceDE w:val="0"/>
              <w:autoSpaceDN w:val="0"/>
              <w:adjustRightInd w:val="0"/>
              <w:jc w:val="center"/>
              <w:rPr>
                <w:rFonts w:eastAsia="Calibri"/>
                <w:szCs w:val="28"/>
              </w:rPr>
            </w:pPr>
          </w:p>
        </w:tc>
      </w:tr>
      <w:tr w:rsidR="00C749AB" w:rsidRPr="007B497E" w:rsidTr="002B1105">
        <w:tc>
          <w:tcPr>
            <w:tcW w:w="709" w:type="dxa"/>
            <w:shd w:val="clear" w:color="auto" w:fill="auto"/>
          </w:tcPr>
          <w:p w:rsidR="00C749AB" w:rsidRPr="007B497E" w:rsidRDefault="00C749AB" w:rsidP="002B1105">
            <w:pPr>
              <w:tabs>
                <w:tab w:val="left" w:pos="708"/>
                <w:tab w:val="center" w:pos="4153"/>
                <w:tab w:val="right" w:pos="8306"/>
              </w:tabs>
              <w:overflowPunct w:val="0"/>
              <w:autoSpaceDE w:val="0"/>
              <w:autoSpaceDN w:val="0"/>
              <w:adjustRightInd w:val="0"/>
              <w:jc w:val="center"/>
              <w:rPr>
                <w:rFonts w:eastAsia="Calibri"/>
                <w:szCs w:val="28"/>
              </w:rPr>
            </w:pPr>
            <w:r w:rsidRPr="007B497E">
              <w:rPr>
                <w:rFonts w:eastAsia="Calibri"/>
                <w:sz w:val="28"/>
                <w:szCs w:val="28"/>
              </w:rPr>
              <w:t>2.</w:t>
            </w:r>
          </w:p>
        </w:tc>
        <w:tc>
          <w:tcPr>
            <w:tcW w:w="4707" w:type="dxa"/>
            <w:shd w:val="clear" w:color="auto" w:fill="auto"/>
          </w:tcPr>
          <w:p w:rsidR="00C749AB" w:rsidRPr="007B497E" w:rsidRDefault="00C749AB" w:rsidP="00D7692D">
            <w:pPr>
              <w:jc w:val="center"/>
              <w:rPr>
                <w:szCs w:val="28"/>
              </w:rPr>
            </w:pPr>
            <w:r w:rsidRPr="007B497E">
              <w:rPr>
                <w:sz w:val="28"/>
                <w:szCs w:val="28"/>
              </w:rPr>
              <w:t>«Стальное поколение Победы»</w:t>
            </w:r>
            <w:r w:rsidR="00D7692D">
              <w:rPr>
                <w:sz w:val="28"/>
                <w:szCs w:val="28"/>
              </w:rPr>
              <w:t>,</w:t>
            </w:r>
            <w:r w:rsidRPr="007B497E">
              <w:rPr>
                <w:sz w:val="28"/>
                <w:szCs w:val="28"/>
              </w:rPr>
              <w:t xml:space="preserve"> вечер </w:t>
            </w:r>
            <w:r w:rsidR="00D7692D">
              <w:rPr>
                <w:sz w:val="28"/>
                <w:szCs w:val="28"/>
              </w:rPr>
              <w:t xml:space="preserve">– </w:t>
            </w:r>
            <w:r w:rsidRPr="007B497E">
              <w:rPr>
                <w:sz w:val="28"/>
                <w:szCs w:val="28"/>
              </w:rPr>
              <w:t>встреча участников ВОВ</w:t>
            </w:r>
          </w:p>
        </w:tc>
        <w:tc>
          <w:tcPr>
            <w:tcW w:w="3940" w:type="dxa"/>
            <w:shd w:val="clear" w:color="auto" w:fill="auto"/>
          </w:tcPr>
          <w:p w:rsidR="00C749AB" w:rsidRPr="007B497E" w:rsidRDefault="00C749AB" w:rsidP="00D7692D">
            <w:pPr>
              <w:jc w:val="center"/>
              <w:rPr>
                <w:szCs w:val="28"/>
              </w:rPr>
            </w:pPr>
            <w:r w:rsidRPr="007B497E">
              <w:rPr>
                <w:sz w:val="28"/>
                <w:szCs w:val="28"/>
              </w:rPr>
              <w:t>Кафе «Оригинал», Никитова,4</w:t>
            </w:r>
          </w:p>
        </w:tc>
      </w:tr>
      <w:tr w:rsidR="00C749AB" w:rsidRPr="007B497E" w:rsidTr="002B1105">
        <w:tc>
          <w:tcPr>
            <w:tcW w:w="709" w:type="dxa"/>
            <w:shd w:val="clear" w:color="auto" w:fill="auto"/>
          </w:tcPr>
          <w:p w:rsidR="00C749AB" w:rsidRPr="007B497E" w:rsidRDefault="00C749AB" w:rsidP="002B1105">
            <w:pPr>
              <w:tabs>
                <w:tab w:val="left" w:pos="708"/>
                <w:tab w:val="center" w:pos="4153"/>
                <w:tab w:val="right" w:pos="8306"/>
              </w:tabs>
              <w:overflowPunct w:val="0"/>
              <w:autoSpaceDE w:val="0"/>
              <w:autoSpaceDN w:val="0"/>
              <w:adjustRightInd w:val="0"/>
              <w:jc w:val="center"/>
              <w:rPr>
                <w:rFonts w:eastAsia="Calibri"/>
                <w:szCs w:val="28"/>
              </w:rPr>
            </w:pPr>
            <w:r w:rsidRPr="007B497E">
              <w:rPr>
                <w:rFonts w:eastAsia="Calibri"/>
                <w:sz w:val="28"/>
                <w:szCs w:val="28"/>
              </w:rPr>
              <w:t>3.</w:t>
            </w:r>
          </w:p>
        </w:tc>
        <w:tc>
          <w:tcPr>
            <w:tcW w:w="4707" w:type="dxa"/>
            <w:shd w:val="clear" w:color="auto" w:fill="auto"/>
          </w:tcPr>
          <w:p w:rsidR="00C749AB" w:rsidRPr="007B497E" w:rsidRDefault="00C749AB" w:rsidP="00D7692D">
            <w:pPr>
              <w:jc w:val="both"/>
              <w:rPr>
                <w:szCs w:val="28"/>
              </w:rPr>
            </w:pPr>
            <w:r w:rsidRPr="007B497E">
              <w:rPr>
                <w:sz w:val="28"/>
                <w:szCs w:val="28"/>
              </w:rPr>
              <w:t>«Не погаснет без времени золотой огонёк»</w:t>
            </w:r>
            <w:r w:rsidR="00D7692D">
              <w:rPr>
                <w:sz w:val="28"/>
                <w:szCs w:val="28"/>
              </w:rPr>
              <w:t>,</w:t>
            </w:r>
            <w:r w:rsidRPr="007B497E">
              <w:rPr>
                <w:sz w:val="28"/>
                <w:szCs w:val="28"/>
              </w:rPr>
              <w:t xml:space="preserve"> вечер </w:t>
            </w:r>
            <w:r w:rsidR="00D7692D">
              <w:rPr>
                <w:sz w:val="28"/>
                <w:szCs w:val="28"/>
              </w:rPr>
              <w:t>–</w:t>
            </w:r>
            <w:r w:rsidRPr="007B497E">
              <w:rPr>
                <w:sz w:val="28"/>
                <w:szCs w:val="28"/>
              </w:rPr>
              <w:t xml:space="preserve"> встреча вдов</w:t>
            </w:r>
          </w:p>
        </w:tc>
        <w:tc>
          <w:tcPr>
            <w:tcW w:w="3940" w:type="dxa"/>
            <w:shd w:val="clear" w:color="auto" w:fill="auto"/>
          </w:tcPr>
          <w:p w:rsidR="00C749AB" w:rsidRPr="007B497E" w:rsidRDefault="00C749AB" w:rsidP="002B1105">
            <w:pPr>
              <w:jc w:val="center"/>
              <w:rPr>
                <w:szCs w:val="28"/>
              </w:rPr>
            </w:pPr>
            <w:r w:rsidRPr="007B497E">
              <w:rPr>
                <w:sz w:val="28"/>
                <w:szCs w:val="28"/>
              </w:rPr>
              <w:t>МУК «Ломоносовский ДК»</w:t>
            </w:r>
          </w:p>
        </w:tc>
      </w:tr>
      <w:tr w:rsidR="00C749AB" w:rsidRPr="007B497E" w:rsidTr="002B1105">
        <w:tc>
          <w:tcPr>
            <w:tcW w:w="709" w:type="dxa"/>
            <w:shd w:val="clear" w:color="auto" w:fill="auto"/>
          </w:tcPr>
          <w:p w:rsidR="00C749AB" w:rsidRPr="007B497E" w:rsidRDefault="00C749AB" w:rsidP="002B1105">
            <w:pPr>
              <w:tabs>
                <w:tab w:val="left" w:pos="708"/>
                <w:tab w:val="center" w:pos="4153"/>
                <w:tab w:val="right" w:pos="8306"/>
              </w:tabs>
              <w:overflowPunct w:val="0"/>
              <w:autoSpaceDE w:val="0"/>
              <w:autoSpaceDN w:val="0"/>
              <w:adjustRightInd w:val="0"/>
              <w:jc w:val="center"/>
              <w:rPr>
                <w:rFonts w:eastAsia="Calibri"/>
                <w:szCs w:val="28"/>
              </w:rPr>
            </w:pPr>
            <w:r w:rsidRPr="007B497E">
              <w:rPr>
                <w:rFonts w:eastAsia="Calibri"/>
                <w:sz w:val="28"/>
                <w:szCs w:val="28"/>
              </w:rPr>
              <w:t>4.</w:t>
            </w:r>
          </w:p>
        </w:tc>
        <w:tc>
          <w:tcPr>
            <w:tcW w:w="4707" w:type="dxa"/>
            <w:shd w:val="clear" w:color="auto" w:fill="auto"/>
          </w:tcPr>
          <w:p w:rsidR="00C749AB" w:rsidRPr="007B497E" w:rsidRDefault="00C749AB" w:rsidP="002B1105">
            <w:pPr>
              <w:tabs>
                <w:tab w:val="left" w:pos="708"/>
                <w:tab w:val="center" w:pos="4153"/>
                <w:tab w:val="right" w:pos="8306"/>
              </w:tabs>
              <w:overflowPunct w:val="0"/>
              <w:autoSpaceDE w:val="0"/>
              <w:autoSpaceDN w:val="0"/>
              <w:adjustRightInd w:val="0"/>
              <w:jc w:val="center"/>
              <w:rPr>
                <w:rFonts w:eastAsia="Calibri"/>
                <w:szCs w:val="28"/>
              </w:rPr>
            </w:pPr>
            <w:r w:rsidRPr="007B497E">
              <w:rPr>
                <w:rFonts w:eastAsia="Calibri"/>
                <w:sz w:val="28"/>
                <w:szCs w:val="28"/>
              </w:rPr>
              <w:t xml:space="preserve"> «За то, что солнце светит нам, спасибо доблестным солдатам!»</w:t>
            </w:r>
            <w:r w:rsidR="00D7692D">
              <w:rPr>
                <w:rFonts w:eastAsia="Calibri"/>
                <w:sz w:val="28"/>
                <w:szCs w:val="28"/>
              </w:rPr>
              <w:t>,</w:t>
            </w:r>
            <w:r w:rsidRPr="007B497E">
              <w:rPr>
                <w:rFonts w:eastAsia="Calibri"/>
                <w:sz w:val="28"/>
                <w:szCs w:val="28"/>
              </w:rPr>
              <w:t xml:space="preserve"> митинг у памятника «Погибшим в Великой Отечественной войне работникам Архангельского судоремонтного завода № 1»</w:t>
            </w:r>
          </w:p>
        </w:tc>
        <w:tc>
          <w:tcPr>
            <w:tcW w:w="3940" w:type="dxa"/>
            <w:shd w:val="clear" w:color="auto" w:fill="auto"/>
          </w:tcPr>
          <w:p w:rsidR="00C749AB" w:rsidRDefault="00C749AB" w:rsidP="002B1105">
            <w:pPr>
              <w:tabs>
                <w:tab w:val="left" w:pos="708"/>
                <w:tab w:val="center" w:pos="4153"/>
                <w:tab w:val="right" w:pos="8306"/>
              </w:tabs>
              <w:overflowPunct w:val="0"/>
              <w:autoSpaceDE w:val="0"/>
              <w:autoSpaceDN w:val="0"/>
              <w:adjustRightInd w:val="0"/>
              <w:jc w:val="center"/>
              <w:rPr>
                <w:rFonts w:eastAsia="Calibri"/>
                <w:szCs w:val="28"/>
              </w:rPr>
            </w:pPr>
            <w:r w:rsidRPr="007B497E">
              <w:rPr>
                <w:rFonts w:eastAsia="Calibri"/>
                <w:sz w:val="28"/>
                <w:szCs w:val="28"/>
              </w:rPr>
              <w:t xml:space="preserve">Территория завода металлоконструкций, </w:t>
            </w:r>
          </w:p>
          <w:p w:rsidR="00C749AB" w:rsidRPr="007B497E" w:rsidRDefault="00C749AB" w:rsidP="002B1105">
            <w:pPr>
              <w:tabs>
                <w:tab w:val="left" w:pos="708"/>
                <w:tab w:val="center" w:pos="4153"/>
                <w:tab w:val="right" w:pos="8306"/>
              </w:tabs>
              <w:overflowPunct w:val="0"/>
              <w:autoSpaceDE w:val="0"/>
              <w:autoSpaceDN w:val="0"/>
              <w:adjustRightInd w:val="0"/>
              <w:jc w:val="center"/>
              <w:rPr>
                <w:rFonts w:eastAsia="Calibri"/>
                <w:szCs w:val="28"/>
              </w:rPr>
            </w:pPr>
            <w:r w:rsidRPr="007B497E">
              <w:rPr>
                <w:rFonts w:eastAsia="Calibri"/>
                <w:sz w:val="28"/>
                <w:szCs w:val="28"/>
              </w:rPr>
              <w:t>ул. Революции, д. 1, стр. 1</w:t>
            </w:r>
          </w:p>
        </w:tc>
      </w:tr>
      <w:tr w:rsidR="00C749AB" w:rsidRPr="007B497E" w:rsidTr="002B1105">
        <w:tc>
          <w:tcPr>
            <w:tcW w:w="709" w:type="dxa"/>
            <w:shd w:val="clear" w:color="auto" w:fill="auto"/>
          </w:tcPr>
          <w:p w:rsidR="00C749AB" w:rsidRPr="007B497E" w:rsidRDefault="00C749AB" w:rsidP="002B1105">
            <w:pPr>
              <w:tabs>
                <w:tab w:val="left" w:pos="708"/>
                <w:tab w:val="center" w:pos="4153"/>
                <w:tab w:val="right" w:pos="8306"/>
              </w:tabs>
              <w:overflowPunct w:val="0"/>
              <w:autoSpaceDE w:val="0"/>
              <w:autoSpaceDN w:val="0"/>
              <w:adjustRightInd w:val="0"/>
              <w:jc w:val="center"/>
              <w:rPr>
                <w:rFonts w:eastAsia="Calibri"/>
                <w:szCs w:val="28"/>
              </w:rPr>
            </w:pPr>
            <w:r w:rsidRPr="007B497E">
              <w:rPr>
                <w:rFonts w:eastAsia="Calibri"/>
                <w:sz w:val="28"/>
                <w:szCs w:val="28"/>
              </w:rPr>
              <w:t>5.</w:t>
            </w:r>
          </w:p>
        </w:tc>
        <w:tc>
          <w:tcPr>
            <w:tcW w:w="4707" w:type="dxa"/>
            <w:shd w:val="clear" w:color="auto" w:fill="auto"/>
          </w:tcPr>
          <w:p w:rsidR="00C749AB" w:rsidRPr="007B497E" w:rsidRDefault="00C749AB" w:rsidP="002B1105">
            <w:pPr>
              <w:tabs>
                <w:tab w:val="left" w:pos="708"/>
                <w:tab w:val="center" w:pos="4153"/>
                <w:tab w:val="right" w:pos="8306"/>
              </w:tabs>
              <w:overflowPunct w:val="0"/>
              <w:autoSpaceDE w:val="0"/>
              <w:autoSpaceDN w:val="0"/>
              <w:adjustRightInd w:val="0"/>
              <w:jc w:val="center"/>
              <w:rPr>
                <w:rFonts w:eastAsia="Calibri"/>
                <w:szCs w:val="28"/>
              </w:rPr>
            </w:pPr>
            <w:r w:rsidRPr="007B497E">
              <w:rPr>
                <w:rFonts w:eastAsia="Calibri"/>
                <w:sz w:val="28"/>
                <w:szCs w:val="28"/>
              </w:rPr>
              <w:t>Концерт во дворе дома</w:t>
            </w:r>
          </w:p>
        </w:tc>
        <w:tc>
          <w:tcPr>
            <w:tcW w:w="3940" w:type="dxa"/>
            <w:shd w:val="clear" w:color="auto" w:fill="auto"/>
          </w:tcPr>
          <w:p w:rsidR="00C749AB" w:rsidRPr="007B497E" w:rsidRDefault="00D7692D" w:rsidP="00D7692D">
            <w:pPr>
              <w:tabs>
                <w:tab w:val="left" w:pos="708"/>
                <w:tab w:val="center" w:pos="4153"/>
                <w:tab w:val="right" w:pos="8306"/>
              </w:tabs>
              <w:overflowPunct w:val="0"/>
              <w:autoSpaceDE w:val="0"/>
              <w:autoSpaceDN w:val="0"/>
              <w:adjustRightInd w:val="0"/>
              <w:jc w:val="center"/>
              <w:rPr>
                <w:rFonts w:eastAsia="Calibri"/>
                <w:szCs w:val="28"/>
              </w:rPr>
            </w:pPr>
            <w:r>
              <w:rPr>
                <w:rFonts w:eastAsia="Calibri"/>
                <w:sz w:val="28"/>
                <w:szCs w:val="28"/>
              </w:rPr>
              <w:t xml:space="preserve">ул. Воронина, </w:t>
            </w:r>
            <w:r w:rsidR="00C749AB" w:rsidRPr="007B497E">
              <w:rPr>
                <w:rFonts w:eastAsia="Calibri"/>
                <w:sz w:val="28"/>
                <w:szCs w:val="28"/>
              </w:rPr>
              <w:t xml:space="preserve">дом 25 </w:t>
            </w:r>
          </w:p>
        </w:tc>
      </w:tr>
      <w:tr w:rsidR="00C749AB" w:rsidRPr="007B497E" w:rsidTr="002B1105">
        <w:tc>
          <w:tcPr>
            <w:tcW w:w="709" w:type="dxa"/>
            <w:shd w:val="clear" w:color="auto" w:fill="auto"/>
          </w:tcPr>
          <w:p w:rsidR="00C749AB" w:rsidRPr="007B497E" w:rsidRDefault="00C749AB" w:rsidP="002B1105">
            <w:pPr>
              <w:tabs>
                <w:tab w:val="left" w:pos="708"/>
                <w:tab w:val="center" w:pos="4153"/>
                <w:tab w:val="right" w:pos="8306"/>
              </w:tabs>
              <w:overflowPunct w:val="0"/>
              <w:autoSpaceDE w:val="0"/>
              <w:autoSpaceDN w:val="0"/>
              <w:adjustRightInd w:val="0"/>
              <w:jc w:val="center"/>
              <w:rPr>
                <w:rFonts w:eastAsia="Calibri"/>
                <w:szCs w:val="28"/>
              </w:rPr>
            </w:pPr>
            <w:r w:rsidRPr="007B497E">
              <w:rPr>
                <w:rFonts w:eastAsia="Calibri"/>
                <w:sz w:val="28"/>
                <w:szCs w:val="28"/>
              </w:rPr>
              <w:t>6.</w:t>
            </w:r>
          </w:p>
        </w:tc>
        <w:tc>
          <w:tcPr>
            <w:tcW w:w="4707" w:type="dxa"/>
            <w:shd w:val="clear" w:color="auto" w:fill="auto"/>
          </w:tcPr>
          <w:p w:rsidR="00C749AB" w:rsidRPr="007B497E" w:rsidRDefault="00C749AB" w:rsidP="002B1105">
            <w:pPr>
              <w:tabs>
                <w:tab w:val="left" w:pos="708"/>
                <w:tab w:val="center" w:pos="4153"/>
                <w:tab w:val="right" w:pos="8306"/>
              </w:tabs>
              <w:overflowPunct w:val="0"/>
              <w:autoSpaceDE w:val="0"/>
              <w:autoSpaceDN w:val="0"/>
              <w:adjustRightInd w:val="0"/>
              <w:jc w:val="center"/>
              <w:rPr>
                <w:rFonts w:eastAsia="Calibri"/>
                <w:szCs w:val="28"/>
              </w:rPr>
            </w:pPr>
            <w:r w:rsidRPr="007B497E">
              <w:rPr>
                <w:rFonts w:eastAsia="Calibri"/>
                <w:sz w:val="28"/>
                <w:szCs w:val="28"/>
              </w:rPr>
              <w:t>«Победный май 45-го»</w:t>
            </w:r>
            <w:r w:rsidR="001536E5">
              <w:rPr>
                <w:rFonts w:eastAsia="Calibri"/>
                <w:sz w:val="28"/>
                <w:szCs w:val="28"/>
              </w:rPr>
              <w:t>,</w:t>
            </w:r>
            <w:r w:rsidRPr="007B497E">
              <w:rPr>
                <w:rFonts w:eastAsia="Calibri"/>
                <w:sz w:val="28"/>
                <w:szCs w:val="28"/>
              </w:rPr>
              <w:t xml:space="preserve"> народное гуляние, полевая кухня</w:t>
            </w:r>
          </w:p>
        </w:tc>
        <w:tc>
          <w:tcPr>
            <w:tcW w:w="3940" w:type="dxa"/>
            <w:shd w:val="clear" w:color="auto" w:fill="auto"/>
          </w:tcPr>
          <w:p w:rsidR="00C749AB" w:rsidRDefault="00C749AB" w:rsidP="002B1105">
            <w:pPr>
              <w:tabs>
                <w:tab w:val="left" w:pos="708"/>
                <w:tab w:val="center" w:pos="4153"/>
                <w:tab w:val="right" w:pos="8306"/>
              </w:tabs>
              <w:overflowPunct w:val="0"/>
              <w:autoSpaceDE w:val="0"/>
              <w:autoSpaceDN w:val="0"/>
              <w:adjustRightInd w:val="0"/>
              <w:jc w:val="center"/>
              <w:rPr>
                <w:rFonts w:eastAsia="Calibri"/>
                <w:szCs w:val="28"/>
              </w:rPr>
            </w:pPr>
            <w:r w:rsidRPr="007B497E">
              <w:rPr>
                <w:rFonts w:eastAsia="Calibri"/>
                <w:sz w:val="28"/>
                <w:szCs w:val="28"/>
              </w:rPr>
              <w:t>ул. Силикатчиков, д. 3, корп. 1 (детская площадка)</w:t>
            </w:r>
          </w:p>
          <w:p w:rsidR="001536E5" w:rsidRPr="007B497E" w:rsidRDefault="001536E5" w:rsidP="002B1105">
            <w:pPr>
              <w:tabs>
                <w:tab w:val="left" w:pos="708"/>
                <w:tab w:val="center" w:pos="4153"/>
                <w:tab w:val="right" w:pos="8306"/>
              </w:tabs>
              <w:overflowPunct w:val="0"/>
              <w:autoSpaceDE w:val="0"/>
              <w:autoSpaceDN w:val="0"/>
              <w:adjustRightInd w:val="0"/>
              <w:jc w:val="center"/>
              <w:rPr>
                <w:rFonts w:eastAsia="Calibri"/>
                <w:szCs w:val="28"/>
              </w:rPr>
            </w:pPr>
          </w:p>
        </w:tc>
      </w:tr>
      <w:tr w:rsidR="00C749AB" w:rsidRPr="007B497E" w:rsidTr="002B1105">
        <w:tc>
          <w:tcPr>
            <w:tcW w:w="709" w:type="dxa"/>
            <w:shd w:val="clear" w:color="auto" w:fill="auto"/>
          </w:tcPr>
          <w:p w:rsidR="00C749AB" w:rsidRPr="007B497E" w:rsidRDefault="00C749AB" w:rsidP="002B1105">
            <w:pPr>
              <w:tabs>
                <w:tab w:val="left" w:pos="708"/>
                <w:tab w:val="center" w:pos="4153"/>
                <w:tab w:val="right" w:pos="8306"/>
              </w:tabs>
              <w:overflowPunct w:val="0"/>
              <w:autoSpaceDE w:val="0"/>
              <w:autoSpaceDN w:val="0"/>
              <w:adjustRightInd w:val="0"/>
              <w:jc w:val="center"/>
              <w:rPr>
                <w:rFonts w:eastAsia="Calibri"/>
                <w:szCs w:val="28"/>
              </w:rPr>
            </w:pPr>
            <w:r w:rsidRPr="007B497E">
              <w:rPr>
                <w:rFonts w:eastAsia="Calibri"/>
                <w:sz w:val="28"/>
                <w:szCs w:val="28"/>
              </w:rPr>
              <w:t>7.</w:t>
            </w:r>
          </w:p>
        </w:tc>
        <w:tc>
          <w:tcPr>
            <w:tcW w:w="4707" w:type="dxa"/>
            <w:shd w:val="clear" w:color="auto" w:fill="auto"/>
          </w:tcPr>
          <w:p w:rsidR="00C749AB" w:rsidRPr="007B497E" w:rsidRDefault="00C749AB" w:rsidP="001536E5">
            <w:pPr>
              <w:tabs>
                <w:tab w:val="left" w:pos="708"/>
                <w:tab w:val="center" w:pos="4153"/>
                <w:tab w:val="right" w:pos="8306"/>
              </w:tabs>
              <w:overflowPunct w:val="0"/>
              <w:autoSpaceDE w:val="0"/>
              <w:autoSpaceDN w:val="0"/>
              <w:adjustRightInd w:val="0"/>
              <w:jc w:val="center"/>
              <w:rPr>
                <w:rFonts w:eastAsia="Calibri"/>
                <w:szCs w:val="28"/>
              </w:rPr>
            </w:pPr>
            <w:r w:rsidRPr="007B497E">
              <w:rPr>
                <w:rFonts w:eastAsia="Calibri"/>
                <w:sz w:val="28"/>
                <w:szCs w:val="28"/>
              </w:rPr>
              <w:t>«Пусть музы не молчат»</w:t>
            </w:r>
            <w:r w:rsidR="001536E5">
              <w:rPr>
                <w:rFonts w:eastAsia="Calibri"/>
                <w:sz w:val="28"/>
                <w:szCs w:val="28"/>
              </w:rPr>
              <w:t>,</w:t>
            </w:r>
            <w:r w:rsidRPr="007B497E">
              <w:rPr>
                <w:rFonts w:eastAsia="Calibri"/>
                <w:sz w:val="28"/>
                <w:szCs w:val="28"/>
              </w:rPr>
              <w:t xml:space="preserve"> митинг у </w:t>
            </w:r>
            <w:r w:rsidR="001536E5">
              <w:rPr>
                <w:rFonts w:eastAsia="Calibri"/>
                <w:sz w:val="28"/>
                <w:szCs w:val="28"/>
              </w:rPr>
              <w:t>о</w:t>
            </w:r>
            <w:r w:rsidRPr="007B497E">
              <w:rPr>
                <w:rFonts w:eastAsia="Calibri"/>
                <w:sz w:val="28"/>
                <w:szCs w:val="28"/>
              </w:rPr>
              <w:t xml:space="preserve">белиска «Погибшим воинам- лесопильщикам </w:t>
            </w:r>
            <w:r w:rsidR="001536E5">
              <w:rPr>
                <w:rFonts w:eastAsia="Calibri"/>
                <w:sz w:val="28"/>
                <w:szCs w:val="28"/>
              </w:rPr>
              <w:t>л</w:t>
            </w:r>
            <w:r w:rsidRPr="007B497E">
              <w:rPr>
                <w:rFonts w:eastAsia="Calibri"/>
                <w:sz w:val="28"/>
                <w:szCs w:val="28"/>
              </w:rPr>
              <w:t>есозавода № 2», полевая кухня</w:t>
            </w:r>
          </w:p>
        </w:tc>
        <w:tc>
          <w:tcPr>
            <w:tcW w:w="3940" w:type="dxa"/>
            <w:shd w:val="clear" w:color="auto" w:fill="auto"/>
          </w:tcPr>
          <w:p w:rsidR="00C749AB" w:rsidRPr="007B497E" w:rsidRDefault="00C749AB" w:rsidP="001536E5">
            <w:pPr>
              <w:tabs>
                <w:tab w:val="left" w:pos="708"/>
                <w:tab w:val="center" w:pos="4153"/>
                <w:tab w:val="right" w:pos="8306"/>
              </w:tabs>
              <w:overflowPunct w:val="0"/>
              <w:autoSpaceDE w:val="0"/>
              <w:autoSpaceDN w:val="0"/>
              <w:adjustRightInd w:val="0"/>
              <w:jc w:val="center"/>
              <w:rPr>
                <w:rFonts w:eastAsia="Calibri"/>
                <w:szCs w:val="28"/>
              </w:rPr>
            </w:pPr>
            <w:r w:rsidRPr="007B497E">
              <w:rPr>
                <w:rFonts w:eastAsia="Calibri"/>
                <w:sz w:val="28"/>
                <w:szCs w:val="28"/>
              </w:rPr>
              <w:t>ул. Октябрьская, д. 3, корп. 1</w:t>
            </w:r>
          </w:p>
        </w:tc>
      </w:tr>
      <w:tr w:rsidR="00C749AB" w:rsidRPr="007B497E" w:rsidTr="002B1105">
        <w:tc>
          <w:tcPr>
            <w:tcW w:w="709" w:type="dxa"/>
            <w:shd w:val="clear" w:color="auto" w:fill="auto"/>
          </w:tcPr>
          <w:p w:rsidR="00C749AB" w:rsidRPr="007B497E" w:rsidRDefault="00C749AB" w:rsidP="002B1105">
            <w:pPr>
              <w:tabs>
                <w:tab w:val="left" w:pos="708"/>
                <w:tab w:val="center" w:pos="4153"/>
                <w:tab w:val="right" w:pos="8306"/>
              </w:tabs>
              <w:overflowPunct w:val="0"/>
              <w:autoSpaceDE w:val="0"/>
              <w:autoSpaceDN w:val="0"/>
              <w:adjustRightInd w:val="0"/>
              <w:jc w:val="center"/>
              <w:rPr>
                <w:rFonts w:eastAsia="Calibri"/>
                <w:szCs w:val="28"/>
              </w:rPr>
            </w:pPr>
            <w:r w:rsidRPr="007B497E">
              <w:rPr>
                <w:rFonts w:eastAsia="Calibri"/>
                <w:sz w:val="28"/>
                <w:szCs w:val="28"/>
              </w:rPr>
              <w:t>8.</w:t>
            </w:r>
          </w:p>
        </w:tc>
        <w:tc>
          <w:tcPr>
            <w:tcW w:w="4707" w:type="dxa"/>
            <w:shd w:val="clear" w:color="auto" w:fill="auto"/>
          </w:tcPr>
          <w:p w:rsidR="00C749AB" w:rsidRPr="007B497E" w:rsidRDefault="00C749AB" w:rsidP="001536E5">
            <w:pPr>
              <w:tabs>
                <w:tab w:val="left" w:pos="708"/>
                <w:tab w:val="center" w:pos="4153"/>
                <w:tab w:val="right" w:pos="8306"/>
              </w:tabs>
              <w:overflowPunct w:val="0"/>
              <w:autoSpaceDE w:val="0"/>
              <w:autoSpaceDN w:val="0"/>
              <w:adjustRightInd w:val="0"/>
              <w:jc w:val="center"/>
              <w:rPr>
                <w:rFonts w:eastAsia="Calibri"/>
                <w:szCs w:val="28"/>
              </w:rPr>
            </w:pPr>
            <w:r w:rsidRPr="007B497E">
              <w:rPr>
                <w:rFonts w:eastAsia="Calibri"/>
                <w:sz w:val="28"/>
                <w:szCs w:val="28"/>
              </w:rPr>
              <w:t>«Пусть музы не молчат»</w:t>
            </w:r>
            <w:r w:rsidR="001536E5">
              <w:rPr>
                <w:rFonts w:eastAsia="Calibri"/>
                <w:sz w:val="28"/>
                <w:szCs w:val="28"/>
              </w:rPr>
              <w:t>,</w:t>
            </w:r>
            <w:r w:rsidRPr="007B497E">
              <w:rPr>
                <w:rFonts w:eastAsia="Calibri"/>
                <w:sz w:val="28"/>
                <w:szCs w:val="28"/>
              </w:rPr>
              <w:t xml:space="preserve"> митинг у Стелы Победы в память о всех, кто не вернулся с войны 1941</w:t>
            </w:r>
            <w:r w:rsidR="001536E5">
              <w:rPr>
                <w:rFonts w:eastAsia="Calibri"/>
                <w:sz w:val="28"/>
                <w:szCs w:val="28"/>
              </w:rPr>
              <w:t xml:space="preserve"> </w:t>
            </w:r>
            <w:r w:rsidR="001536E5">
              <w:rPr>
                <w:sz w:val="28"/>
                <w:szCs w:val="28"/>
              </w:rPr>
              <w:t>–</w:t>
            </w:r>
            <w:r w:rsidR="001536E5">
              <w:rPr>
                <w:rFonts w:eastAsia="Calibri"/>
                <w:sz w:val="28"/>
                <w:szCs w:val="28"/>
              </w:rPr>
              <w:t xml:space="preserve"> </w:t>
            </w:r>
            <w:smartTag w:uri="urn:schemas-microsoft-com:office:smarttags" w:element="metricconverter">
              <w:smartTagPr>
                <w:attr w:name="ProductID" w:val="1945 г"/>
              </w:smartTagPr>
              <w:r w:rsidRPr="007B497E">
                <w:rPr>
                  <w:rFonts w:eastAsia="Calibri"/>
                  <w:sz w:val="28"/>
                  <w:szCs w:val="28"/>
                </w:rPr>
                <w:t>1945 г</w:t>
              </w:r>
            </w:smartTag>
            <w:r w:rsidRPr="007B497E">
              <w:rPr>
                <w:rFonts w:eastAsia="Calibri"/>
                <w:sz w:val="28"/>
                <w:szCs w:val="28"/>
              </w:rPr>
              <w:t>г., полевая кухня</w:t>
            </w:r>
          </w:p>
        </w:tc>
        <w:tc>
          <w:tcPr>
            <w:tcW w:w="3940" w:type="dxa"/>
            <w:shd w:val="clear" w:color="auto" w:fill="auto"/>
          </w:tcPr>
          <w:p w:rsidR="00C749AB" w:rsidRPr="007B497E" w:rsidRDefault="00C749AB" w:rsidP="002B1105">
            <w:pPr>
              <w:tabs>
                <w:tab w:val="left" w:pos="708"/>
                <w:tab w:val="center" w:pos="4153"/>
                <w:tab w:val="right" w:pos="8306"/>
              </w:tabs>
              <w:overflowPunct w:val="0"/>
              <w:autoSpaceDE w:val="0"/>
              <w:autoSpaceDN w:val="0"/>
              <w:adjustRightInd w:val="0"/>
              <w:jc w:val="center"/>
              <w:rPr>
                <w:rFonts w:eastAsia="Calibri"/>
                <w:szCs w:val="28"/>
              </w:rPr>
            </w:pPr>
            <w:r w:rsidRPr="007B497E">
              <w:rPr>
                <w:rFonts w:eastAsia="Calibri"/>
                <w:sz w:val="28"/>
                <w:szCs w:val="28"/>
              </w:rPr>
              <w:t>ул. Никитова, д. 1</w:t>
            </w:r>
          </w:p>
          <w:p w:rsidR="00C749AB" w:rsidRPr="007B497E" w:rsidRDefault="00C749AB" w:rsidP="002B1105">
            <w:pPr>
              <w:tabs>
                <w:tab w:val="left" w:pos="708"/>
                <w:tab w:val="center" w:pos="4153"/>
                <w:tab w:val="right" w:pos="8306"/>
              </w:tabs>
              <w:overflowPunct w:val="0"/>
              <w:autoSpaceDE w:val="0"/>
              <w:autoSpaceDN w:val="0"/>
              <w:adjustRightInd w:val="0"/>
              <w:jc w:val="center"/>
              <w:rPr>
                <w:rFonts w:eastAsia="Calibri"/>
                <w:szCs w:val="28"/>
              </w:rPr>
            </w:pPr>
          </w:p>
        </w:tc>
      </w:tr>
      <w:tr w:rsidR="00C749AB" w:rsidRPr="007B497E" w:rsidTr="002B1105">
        <w:tc>
          <w:tcPr>
            <w:tcW w:w="709" w:type="dxa"/>
            <w:shd w:val="clear" w:color="auto" w:fill="auto"/>
          </w:tcPr>
          <w:p w:rsidR="00C749AB" w:rsidRPr="007B497E" w:rsidRDefault="00C749AB" w:rsidP="002B1105">
            <w:pPr>
              <w:tabs>
                <w:tab w:val="left" w:pos="708"/>
                <w:tab w:val="center" w:pos="4153"/>
                <w:tab w:val="right" w:pos="8306"/>
              </w:tabs>
              <w:overflowPunct w:val="0"/>
              <w:autoSpaceDE w:val="0"/>
              <w:autoSpaceDN w:val="0"/>
              <w:adjustRightInd w:val="0"/>
              <w:jc w:val="center"/>
              <w:rPr>
                <w:rFonts w:eastAsia="Calibri"/>
                <w:szCs w:val="28"/>
              </w:rPr>
            </w:pPr>
            <w:r w:rsidRPr="007B497E">
              <w:rPr>
                <w:rFonts w:eastAsia="Calibri"/>
                <w:sz w:val="28"/>
                <w:szCs w:val="28"/>
              </w:rPr>
              <w:t>9.</w:t>
            </w:r>
          </w:p>
        </w:tc>
        <w:tc>
          <w:tcPr>
            <w:tcW w:w="4707" w:type="dxa"/>
            <w:shd w:val="clear" w:color="auto" w:fill="auto"/>
          </w:tcPr>
          <w:p w:rsidR="00C749AB" w:rsidRPr="007B497E" w:rsidRDefault="00C749AB" w:rsidP="002B1105">
            <w:pPr>
              <w:tabs>
                <w:tab w:val="left" w:pos="708"/>
                <w:tab w:val="center" w:pos="4153"/>
                <w:tab w:val="right" w:pos="8306"/>
              </w:tabs>
              <w:overflowPunct w:val="0"/>
              <w:autoSpaceDE w:val="0"/>
              <w:autoSpaceDN w:val="0"/>
              <w:adjustRightInd w:val="0"/>
              <w:jc w:val="center"/>
              <w:rPr>
                <w:rFonts w:eastAsia="Calibri"/>
                <w:szCs w:val="28"/>
              </w:rPr>
            </w:pPr>
            <w:r w:rsidRPr="007B497E">
              <w:rPr>
                <w:rFonts w:eastAsia="Calibri"/>
                <w:sz w:val="28"/>
                <w:szCs w:val="28"/>
              </w:rPr>
              <w:t>«Победный май 45-го»</w:t>
            </w:r>
            <w:r w:rsidR="001536E5">
              <w:rPr>
                <w:rFonts w:eastAsia="Calibri"/>
                <w:sz w:val="28"/>
                <w:szCs w:val="28"/>
              </w:rPr>
              <w:t>,</w:t>
            </w:r>
            <w:r w:rsidRPr="007B497E">
              <w:rPr>
                <w:rFonts w:eastAsia="Calibri"/>
                <w:sz w:val="28"/>
                <w:szCs w:val="28"/>
              </w:rPr>
              <w:t xml:space="preserve"> народное гуляние на площади у </w:t>
            </w:r>
            <w:r w:rsidRPr="007B497E">
              <w:rPr>
                <w:rFonts w:eastAsia="Calibri"/>
                <w:sz w:val="28"/>
                <w:szCs w:val="28"/>
              </w:rPr>
              <w:lastRenderedPageBreak/>
              <w:t>Ломоносовского Дворца культуры</w:t>
            </w:r>
          </w:p>
        </w:tc>
        <w:tc>
          <w:tcPr>
            <w:tcW w:w="3940" w:type="dxa"/>
            <w:shd w:val="clear" w:color="auto" w:fill="auto"/>
          </w:tcPr>
          <w:p w:rsidR="001536E5" w:rsidRDefault="001536E5" w:rsidP="002B1105">
            <w:pPr>
              <w:tabs>
                <w:tab w:val="left" w:pos="708"/>
                <w:tab w:val="center" w:pos="4153"/>
                <w:tab w:val="right" w:pos="8306"/>
              </w:tabs>
              <w:overflowPunct w:val="0"/>
              <w:autoSpaceDE w:val="0"/>
              <w:autoSpaceDN w:val="0"/>
              <w:adjustRightInd w:val="0"/>
              <w:jc w:val="center"/>
              <w:rPr>
                <w:rFonts w:eastAsia="Calibri"/>
                <w:szCs w:val="28"/>
              </w:rPr>
            </w:pPr>
            <w:r w:rsidRPr="007B497E">
              <w:rPr>
                <w:rFonts w:eastAsia="Calibri"/>
                <w:sz w:val="28"/>
                <w:szCs w:val="28"/>
              </w:rPr>
              <w:lastRenderedPageBreak/>
              <w:t>Ломоносовский ДК</w:t>
            </w:r>
            <w:r>
              <w:rPr>
                <w:rFonts w:eastAsia="Calibri"/>
                <w:sz w:val="28"/>
                <w:szCs w:val="28"/>
              </w:rPr>
              <w:t>,</w:t>
            </w:r>
          </w:p>
          <w:p w:rsidR="00C749AB" w:rsidRPr="007B497E" w:rsidRDefault="00C749AB" w:rsidP="002B1105">
            <w:pPr>
              <w:tabs>
                <w:tab w:val="left" w:pos="708"/>
                <w:tab w:val="center" w:pos="4153"/>
                <w:tab w:val="right" w:pos="8306"/>
              </w:tabs>
              <w:overflowPunct w:val="0"/>
              <w:autoSpaceDE w:val="0"/>
              <w:autoSpaceDN w:val="0"/>
              <w:adjustRightInd w:val="0"/>
              <w:jc w:val="center"/>
              <w:rPr>
                <w:rFonts w:eastAsia="Calibri"/>
                <w:szCs w:val="28"/>
              </w:rPr>
            </w:pPr>
            <w:r w:rsidRPr="007B497E">
              <w:rPr>
                <w:rFonts w:eastAsia="Calibri"/>
                <w:sz w:val="28"/>
                <w:szCs w:val="28"/>
              </w:rPr>
              <w:t>ул. Никитова, д. 1</w:t>
            </w:r>
          </w:p>
          <w:p w:rsidR="00C749AB" w:rsidRPr="007B497E" w:rsidRDefault="00C749AB" w:rsidP="002B1105">
            <w:pPr>
              <w:tabs>
                <w:tab w:val="left" w:pos="708"/>
                <w:tab w:val="center" w:pos="4153"/>
                <w:tab w:val="right" w:pos="8306"/>
              </w:tabs>
              <w:overflowPunct w:val="0"/>
              <w:autoSpaceDE w:val="0"/>
              <w:autoSpaceDN w:val="0"/>
              <w:adjustRightInd w:val="0"/>
              <w:jc w:val="center"/>
              <w:rPr>
                <w:rFonts w:eastAsia="Calibri"/>
                <w:szCs w:val="28"/>
              </w:rPr>
            </w:pPr>
          </w:p>
        </w:tc>
      </w:tr>
      <w:tr w:rsidR="00C749AB" w:rsidRPr="007B497E" w:rsidTr="002B1105">
        <w:tc>
          <w:tcPr>
            <w:tcW w:w="709" w:type="dxa"/>
            <w:shd w:val="clear" w:color="auto" w:fill="auto"/>
          </w:tcPr>
          <w:p w:rsidR="00C749AB" w:rsidRPr="007B497E" w:rsidRDefault="00C749AB" w:rsidP="002B1105">
            <w:pPr>
              <w:tabs>
                <w:tab w:val="left" w:pos="708"/>
                <w:tab w:val="center" w:pos="4153"/>
                <w:tab w:val="right" w:pos="8306"/>
              </w:tabs>
              <w:overflowPunct w:val="0"/>
              <w:autoSpaceDE w:val="0"/>
              <w:autoSpaceDN w:val="0"/>
              <w:adjustRightInd w:val="0"/>
              <w:jc w:val="center"/>
              <w:rPr>
                <w:rFonts w:eastAsia="Calibri"/>
                <w:szCs w:val="28"/>
              </w:rPr>
            </w:pPr>
            <w:r w:rsidRPr="007B497E">
              <w:rPr>
                <w:rFonts w:eastAsia="Calibri"/>
                <w:sz w:val="28"/>
                <w:szCs w:val="28"/>
              </w:rPr>
              <w:lastRenderedPageBreak/>
              <w:t>10.</w:t>
            </w:r>
          </w:p>
        </w:tc>
        <w:tc>
          <w:tcPr>
            <w:tcW w:w="4707" w:type="dxa"/>
            <w:shd w:val="clear" w:color="auto" w:fill="auto"/>
          </w:tcPr>
          <w:p w:rsidR="00C749AB" w:rsidRPr="007B497E" w:rsidRDefault="00C749AB" w:rsidP="002B1105">
            <w:pPr>
              <w:tabs>
                <w:tab w:val="left" w:pos="708"/>
                <w:tab w:val="center" w:pos="4153"/>
                <w:tab w:val="right" w:pos="8306"/>
              </w:tabs>
              <w:overflowPunct w:val="0"/>
              <w:autoSpaceDE w:val="0"/>
              <w:autoSpaceDN w:val="0"/>
              <w:adjustRightInd w:val="0"/>
              <w:jc w:val="center"/>
              <w:rPr>
                <w:rFonts w:eastAsia="Calibri"/>
                <w:szCs w:val="28"/>
              </w:rPr>
            </w:pPr>
            <w:r w:rsidRPr="007B497E">
              <w:rPr>
                <w:rFonts w:eastAsia="Calibri"/>
                <w:sz w:val="28"/>
                <w:szCs w:val="28"/>
              </w:rPr>
              <w:t xml:space="preserve">Концерт в ГБУЗ АО «Архангельский областной госпиталь для ветеранов войн» </w:t>
            </w:r>
          </w:p>
        </w:tc>
        <w:tc>
          <w:tcPr>
            <w:tcW w:w="3940" w:type="dxa"/>
            <w:shd w:val="clear" w:color="auto" w:fill="auto"/>
          </w:tcPr>
          <w:p w:rsidR="001536E5" w:rsidRDefault="001536E5" w:rsidP="001536E5">
            <w:pPr>
              <w:tabs>
                <w:tab w:val="left" w:pos="708"/>
                <w:tab w:val="center" w:pos="4153"/>
                <w:tab w:val="right" w:pos="8306"/>
              </w:tabs>
              <w:overflowPunct w:val="0"/>
              <w:autoSpaceDE w:val="0"/>
              <w:autoSpaceDN w:val="0"/>
              <w:adjustRightInd w:val="0"/>
              <w:jc w:val="center"/>
              <w:rPr>
                <w:rFonts w:eastAsia="Calibri"/>
                <w:szCs w:val="28"/>
              </w:rPr>
            </w:pPr>
            <w:r w:rsidRPr="007B497E">
              <w:rPr>
                <w:rFonts w:eastAsia="Calibri"/>
                <w:sz w:val="28"/>
                <w:szCs w:val="28"/>
              </w:rPr>
              <w:t xml:space="preserve">«Детская школа искусств </w:t>
            </w:r>
          </w:p>
          <w:p w:rsidR="001536E5" w:rsidRDefault="001536E5" w:rsidP="001536E5">
            <w:pPr>
              <w:tabs>
                <w:tab w:val="left" w:pos="708"/>
                <w:tab w:val="center" w:pos="4153"/>
                <w:tab w:val="right" w:pos="8306"/>
              </w:tabs>
              <w:overflowPunct w:val="0"/>
              <w:autoSpaceDE w:val="0"/>
              <w:autoSpaceDN w:val="0"/>
              <w:adjustRightInd w:val="0"/>
              <w:jc w:val="center"/>
              <w:rPr>
                <w:rFonts w:eastAsia="Calibri"/>
                <w:szCs w:val="28"/>
              </w:rPr>
            </w:pPr>
            <w:r w:rsidRPr="007B497E">
              <w:rPr>
                <w:rFonts w:eastAsia="Calibri"/>
                <w:sz w:val="28"/>
                <w:szCs w:val="28"/>
              </w:rPr>
              <w:t>№ 31»</w:t>
            </w:r>
            <w:r>
              <w:rPr>
                <w:rFonts w:eastAsia="Calibri"/>
                <w:sz w:val="28"/>
                <w:szCs w:val="28"/>
              </w:rPr>
              <w:t>,</w:t>
            </w:r>
          </w:p>
          <w:p w:rsidR="00C749AB" w:rsidRPr="007B497E" w:rsidRDefault="00C749AB" w:rsidP="002B1105">
            <w:pPr>
              <w:tabs>
                <w:tab w:val="left" w:pos="708"/>
                <w:tab w:val="center" w:pos="4153"/>
                <w:tab w:val="right" w:pos="8306"/>
              </w:tabs>
              <w:overflowPunct w:val="0"/>
              <w:autoSpaceDE w:val="0"/>
              <w:autoSpaceDN w:val="0"/>
              <w:adjustRightInd w:val="0"/>
              <w:jc w:val="center"/>
              <w:rPr>
                <w:rFonts w:eastAsia="Calibri"/>
                <w:szCs w:val="28"/>
              </w:rPr>
            </w:pPr>
            <w:r>
              <w:rPr>
                <w:rFonts w:eastAsia="Calibri"/>
                <w:sz w:val="28"/>
                <w:szCs w:val="28"/>
              </w:rPr>
              <w:t>у</w:t>
            </w:r>
            <w:r w:rsidRPr="007B497E">
              <w:rPr>
                <w:rFonts w:eastAsia="Calibri"/>
                <w:sz w:val="28"/>
                <w:szCs w:val="28"/>
              </w:rPr>
              <w:t>л. Воронина, 24</w:t>
            </w:r>
          </w:p>
          <w:p w:rsidR="00C749AB" w:rsidRPr="007B497E" w:rsidRDefault="00C749AB" w:rsidP="002B1105">
            <w:pPr>
              <w:tabs>
                <w:tab w:val="left" w:pos="708"/>
                <w:tab w:val="center" w:pos="4153"/>
                <w:tab w:val="right" w:pos="8306"/>
              </w:tabs>
              <w:overflowPunct w:val="0"/>
              <w:autoSpaceDE w:val="0"/>
              <w:autoSpaceDN w:val="0"/>
              <w:adjustRightInd w:val="0"/>
              <w:jc w:val="center"/>
              <w:rPr>
                <w:rFonts w:eastAsia="Calibri"/>
                <w:szCs w:val="28"/>
              </w:rPr>
            </w:pPr>
          </w:p>
        </w:tc>
      </w:tr>
    </w:tbl>
    <w:p w:rsidR="001536E5" w:rsidRDefault="001536E5" w:rsidP="00C749AB">
      <w:pPr>
        <w:pStyle w:val="af7"/>
        <w:jc w:val="center"/>
        <w:rPr>
          <w:rFonts w:ascii="Times New Roman" w:hAnsi="Times New Roman" w:cs="Times New Roman"/>
          <w:b/>
          <w:sz w:val="28"/>
          <w:szCs w:val="28"/>
        </w:rPr>
      </w:pPr>
    </w:p>
    <w:p w:rsidR="00C749AB" w:rsidRDefault="00DD7D94" w:rsidP="00C749AB">
      <w:pPr>
        <w:pStyle w:val="af7"/>
        <w:jc w:val="center"/>
        <w:rPr>
          <w:rFonts w:ascii="Times New Roman" w:hAnsi="Times New Roman" w:cs="Times New Roman"/>
          <w:b/>
          <w:sz w:val="28"/>
          <w:szCs w:val="28"/>
        </w:rPr>
      </w:pPr>
      <w:r>
        <w:rPr>
          <w:rFonts w:ascii="Times New Roman" w:hAnsi="Times New Roman" w:cs="Times New Roman"/>
          <w:b/>
          <w:sz w:val="28"/>
          <w:szCs w:val="28"/>
          <w:lang w:val="en-US"/>
        </w:rPr>
        <w:t>IV</w:t>
      </w:r>
      <w:r w:rsidRPr="002B1105">
        <w:rPr>
          <w:rFonts w:ascii="Times New Roman" w:hAnsi="Times New Roman" w:cs="Times New Roman"/>
          <w:b/>
          <w:sz w:val="28"/>
          <w:szCs w:val="28"/>
        </w:rPr>
        <w:t xml:space="preserve">. </w:t>
      </w:r>
      <w:r w:rsidR="00DD13B2">
        <w:rPr>
          <w:rFonts w:ascii="Times New Roman" w:hAnsi="Times New Roman" w:cs="Times New Roman"/>
          <w:b/>
          <w:sz w:val="28"/>
          <w:szCs w:val="28"/>
        </w:rPr>
        <w:t xml:space="preserve">О работе приемных </w:t>
      </w:r>
    </w:p>
    <w:p w:rsidR="00C749AB" w:rsidRDefault="00C749AB" w:rsidP="00C749AB">
      <w:pPr>
        <w:pStyle w:val="af7"/>
        <w:jc w:val="center"/>
        <w:rPr>
          <w:rFonts w:ascii="Times New Roman" w:hAnsi="Times New Roman" w:cs="Times New Roman"/>
          <w:b/>
          <w:sz w:val="28"/>
          <w:szCs w:val="28"/>
        </w:rPr>
      </w:pPr>
    </w:p>
    <w:p w:rsidR="00C749AB" w:rsidRDefault="00DD13B2" w:rsidP="00C749AB">
      <w:pPr>
        <w:pStyle w:val="af7"/>
        <w:jc w:val="center"/>
        <w:rPr>
          <w:rFonts w:ascii="Times New Roman" w:hAnsi="Times New Roman" w:cs="Times New Roman"/>
          <w:b/>
          <w:sz w:val="28"/>
          <w:szCs w:val="28"/>
        </w:rPr>
      </w:pPr>
      <w:r>
        <w:rPr>
          <w:rFonts w:ascii="Times New Roman" w:hAnsi="Times New Roman" w:cs="Times New Roman"/>
          <w:b/>
          <w:sz w:val="28"/>
          <w:szCs w:val="28"/>
        </w:rPr>
        <w:t>депутата</w:t>
      </w:r>
      <w:r w:rsidRPr="00436C85">
        <w:rPr>
          <w:rFonts w:ascii="Times New Roman" w:hAnsi="Times New Roman" w:cs="Times New Roman"/>
          <w:b/>
          <w:sz w:val="28"/>
          <w:szCs w:val="28"/>
        </w:rPr>
        <w:t xml:space="preserve"> </w:t>
      </w:r>
      <w:r>
        <w:rPr>
          <w:rFonts w:ascii="Times New Roman" w:hAnsi="Times New Roman" w:cs="Times New Roman"/>
          <w:b/>
          <w:sz w:val="28"/>
          <w:szCs w:val="28"/>
        </w:rPr>
        <w:t>Архангельской городской Думы</w:t>
      </w:r>
    </w:p>
    <w:p w:rsidR="00C749AB" w:rsidRDefault="00DD13B2" w:rsidP="00C749AB">
      <w:pPr>
        <w:pStyle w:val="af7"/>
        <w:jc w:val="center"/>
        <w:rPr>
          <w:rFonts w:ascii="Times New Roman" w:hAnsi="Times New Roman" w:cs="Times New Roman"/>
          <w:b/>
          <w:sz w:val="28"/>
          <w:szCs w:val="28"/>
        </w:rPr>
      </w:pPr>
      <w:r>
        <w:rPr>
          <w:rFonts w:ascii="Times New Roman" w:hAnsi="Times New Roman" w:cs="Times New Roman"/>
          <w:b/>
          <w:sz w:val="28"/>
          <w:szCs w:val="28"/>
        </w:rPr>
        <w:t>Моисеева</w:t>
      </w:r>
      <w:r w:rsidRPr="00436C85">
        <w:rPr>
          <w:rFonts w:ascii="Times New Roman" w:hAnsi="Times New Roman" w:cs="Times New Roman"/>
          <w:b/>
          <w:sz w:val="28"/>
          <w:szCs w:val="28"/>
        </w:rPr>
        <w:t xml:space="preserve"> </w:t>
      </w:r>
      <w:r>
        <w:rPr>
          <w:rFonts w:ascii="Times New Roman" w:hAnsi="Times New Roman" w:cs="Times New Roman"/>
          <w:b/>
          <w:sz w:val="28"/>
          <w:szCs w:val="28"/>
        </w:rPr>
        <w:t>Сергея Вениаминовича</w:t>
      </w:r>
      <w:r w:rsidRPr="00436C85">
        <w:rPr>
          <w:rFonts w:ascii="Times New Roman" w:hAnsi="Times New Roman" w:cs="Times New Roman"/>
          <w:b/>
          <w:sz w:val="28"/>
          <w:szCs w:val="28"/>
        </w:rPr>
        <w:t xml:space="preserve"> </w:t>
      </w:r>
    </w:p>
    <w:p w:rsidR="00C749AB" w:rsidRDefault="00DD13B2" w:rsidP="00C749AB">
      <w:pPr>
        <w:pStyle w:val="af7"/>
        <w:jc w:val="center"/>
        <w:rPr>
          <w:rFonts w:ascii="Times New Roman" w:hAnsi="Times New Roman" w:cs="Times New Roman"/>
          <w:b/>
          <w:sz w:val="28"/>
          <w:szCs w:val="28"/>
        </w:rPr>
      </w:pPr>
      <w:r>
        <w:rPr>
          <w:rFonts w:ascii="Times New Roman" w:hAnsi="Times New Roman" w:cs="Times New Roman"/>
          <w:b/>
          <w:sz w:val="28"/>
          <w:szCs w:val="28"/>
        </w:rPr>
        <w:t>за период с июня 2013 года по июнь 2014 года</w:t>
      </w:r>
    </w:p>
    <w:p w:rsidR="00C749AB" w:rsidRDefault="00C749AB" w:rsidP="00C749AB">
      <w:pPr>
        <w:pStyle w:val="af7"/>
        <w:jc w:val="center"/>
        <w:rPr>
          <w:rFonts w:ascii="Times New Roman" w:hAnsi="Times New Roman" w:cs="Times New Roman"/>
          <w:b/>
          <w:sz w:val="28"/>
          <w:szCs w:val="28"/>
        </w:rPr>
      </w:pPr>
    </w:p>
    <w:p w:rsidR="00C749AB" w:rsidRDefault="00DD13B2" w:rsidP="00C749AB">
      <w:pPr>
        <w:pStyle w:val="af7"/>
        <w:jc w:val="center"/>
        <w:rPr>
          <w:rFonts w:ascii="Times New Roman" w:hAnsi="Times New Roman" w:cs="Times New Roman"/>
          <w:b/>
          <w:sz w:val="28"/>
          <w:szCs w:val="28"/>
        </w:rPr>
      </w:pPr>
      <w:r>
        <w:rPr>
          <w:rFonts w:ascii="Times New Roman" w:hAnsi="Times New Roman" w:cs="Times New Roman"/>
          <w:b/>
          <w:sz w:val="28"/>
          <w:szCs w:val="28"/>
        </w:rPr>
        <w:t xml:space="preserve">депутата Архангельского областного </w:t>
      </w:r>
    </w:p>
    <w:p w:rsidR="00C749AB" w:rsidRDefault="00DD13B2" w:rsidP="00C749AB">
      <w:pPr>
        <w:pStyle w:val="af7"/>
        <w:jc w:val="center"/>
        <w:rPr>
          <w:rFonts w:ascii="Times New Roman" w:hAnsi="Times New Roman" w:cs="Times New Roman"/>
          <w:b/>
          <w:sz w:val="28"/>
          <w:szCs w:val="28"/>
        </w:rPr>
      </w:pPr>
      <w:r>
        <w:rPr>
          <w:rFonts w:ascii="Times New Roman" w:hAnsi="Times New Roman" w:cs="Times New Roman"/>
          <w:b/>
          <w:sz w:val="28"/>
          <w:szCs w:val="28"/>
        </w:rPr>
        <w:t>Собрания депутатов</w:t>
      </w:r>
    </w:p>
    <w:p w:rsidR="00C749AB" w:rsidRDefault="00DD13B2" w:rsidP="00C749AB">
      <w:pPr>
        <w:pStyle w:val="af7"/>
        <w:jc w:val="center"/>
        <w:rPr>
          <w:rFonts w:ascii="Times New Roman" w:hAnsi="Times New Roman" w:cs="Times New Roman"/>
          <w:b/>
          <w:sz w:val="28"/>
          <w:szCs w:val="28"/>
        </w:rPr>
      </w:pPr>
      <w:r>
        <w:rPr>
          <w:rFonts w:ascii="Times New Roman" w:hAnsi="Times New Roman" w:cs="Times New Roman"/>
          <w:b/>
          <w:sz w:val="28"/>
          <w:szCs w:val="28"/>
        </w:rPr>
        <w:t>Моисеева</w:t>
      </w:r>
      <w:r w:rsidRPr="00436C85">
        <w:rPr>
          <w:rFonts w:ascii="Times New Roman" w:hAnsi="Times New Roman" w:cs="Times New Roman"/>
          <w:b/>
          <w:sz w:val="28"/>
          <w:szCs w:val="28"/>
        </w:rPr>
        <w:t xml:space="preserve"> </w:t>
      </w:r>
      <w:r>
        <w:rPr>
          <w:rFonts w:ascii="Times New Roman" w:hAnsi="Times New Roman" w:cs="Times New Roman"/>
          <w:b/>
          <w:sz w:val="28"/>
          <w:szCs w:val="28"/>
        </w:rPr>
        <w:t>Сергея Вениаминовича</w:t>
      </w:r>
      <w:r w:rsidRPr="00436C85">
        <w:rPr>
          <w:rFonts w:ascii="Times New Roman" w:hAnsi="Times New Roman" w:cs="Times New Roman"/>
          <w:b/>
          <w:sz w:val="28"/>
          <w:szCs w:val="28"/>
        </w:rPr>
        <w:t xml:space="preserve"> </w:t>
      </w:r>
    </w:p>
    <w:p w:rsidR="00C749AB" w:rsidRDefault="00DD13B2" w:rsidP="00C749AB">
      <w:pPr>
        <w:pStyle w:val="af7"/>
        <w:jc w:val="center"/>
        <w:rPr>
          <w:rFonts w:ascii="Times New Roman" w:hAnsi="Times New Roman" w:cs="Times New Roman"/>
          <w:b/>
          <w:sz w:val="28"/>
          <w:szCs w:val="28"/>
        </w:rPr>
      </w:pPr>
      <w:r>
        <w:rPr>
          <w:rFonts w:ascii="Times New Roman" w:hAnsi="Times New Roman" w:cs="Times New Roman"/>
          <w:b/>
          <w:sz w:val="28"/>
          <w:szCs w:val="28"/>
        </w:rPr>
        <w:t xml:space="preserve">за период с сентября </w:t>
      </w:r>
      <w:r w:rsidRPr="00436C85">
        <w:rPr>
          <w:rFonts w:ascii="Times New Roman" w:hAnsi="Times New Roman" w:cs="Times New Roman"/>
          <w:b/>
          <w:sz w:val="28"/>
          <w:szCs w:val="28"/>
        </w:rPr>
        <w:t>201</w:t>
      </w:r>
      <w:r>
        <w:rPr>
          <w:rFonts w:ascii="Times New Roman" w:hAnsi="Times New Roman" w:cs="Times New Roman"/>
          <w:b/>
          <w:sz w:val="28"/>
          <w:szCs w:val="28"/>
        </w:rPr>
        <w:t xml:space="preserve">4 года по декабрь </w:t>
      </w:r>
      <w:r w:rsidRPr="00436C85">
        <w:rPr>
          <w:rFonts w:ascii="Times New Roman" w:hAnsi="Times New Roman" w:cs="Times New Roman"/>
          <w:b/>
          <w:sz w:val="28"/>
          <w:szCs w:val="28"/>
        </w:rPr>
        <w:t xml:space="preserve">2015 </w:t>
      </w:r>
      <w:r>
        <w:rPr>
          <w:rFonts w:ascii="Times New Roman" w:hAnsi="Times New Roman" w:cs="Times New Roman"/>
          <w:b/>
          <w:sz w:val="28"/>
          <w:szCs w:val="28"/>
        </w:rPr>
        <w:t>года</w:t>
      </w:r>
    </w:p>
    <w:p w:rsidR="00C749AB" w:rsidRDefault="00C749AB" w:rsidP="00C749AB">
      <w:pPr>
        <w:pStyle w:val="af7"/>
        <w:jc w:val="center"/>
        <w:rPr>
          <w:rFonts w:ascii="Times New Roman" w:hAnsi="Times New Roman" w:cs="Times New Roman"/>
          <w:b/>
          <w:sz w:val="28"/>
          <w:szCs w:val="28"/>
        </w:rPr>
      </w:pPr>
    </w:p>
    <w:p w:rsidR="00C749AB" w:rsidRDefault="00C749AB" w:rsidP="00C749AB">
      <w:pPr>
        <w:pStyle w:val="af7"/>
        <w:ind w:firstLine="851"/>
        <w:jc w:val="both"/>
        <w:rPr>
          <w:rFonts w:ascii="Times New Roman" w:hAnsi="Times New Roman" w:cs="Times New Roman"/>
          <w:sz w:val="28"/>
          <w:szCs w:val="28"/>
        </w:rPr>
      </w:pPr>
      <w:r>
        <w:rPr>
          <w:rFonts w:ascii="Times New Roman" w:hAnsi="Times New Roman" w:cs="Times New Roman"/>
          <w:sz w:val="28"/>
          <w:szCs w:val="28"/>
        </w:rPr>
        <w:t>Общественные приемные депутата Архангельской городской Думы, впоследствии депутата Архангельского областного Собрания депутатов</w:t>
      </w:r>
      <w:r w:rsidR="001536E5">
        <w:rPr>
          <w:rFonts w:ascii="Times New Roman" w:hAnsi="Times New Roman" w:cs="Times New Roman"/>
          <w:sz w:val="28"/>
          <w:szCs w:val="28"/>
        </w:rPr>
        <w:t>,</w:t>
      </w:r>
      <w:r>
        <w:rPr>
          <w:rFonts w:ascii="Times New Roman" w:hAnsi="Times New Roman" w:cs="Times New Roman"/>
          <w:sz w:val="28"/>
          <w:szCs w:val="28"/>
        </w:rPr>
        <w:t xml:space="preserve"> Моисеева Сергея Вениаминовича (далее – общественные приемные) осуществляют свою деятельность в территориальных округах                     Варавино-Фактория и Майская горка города Архангельска.</w:t>
      </w:r>
    </w:p>
    <w:p w:rsidR="00C749AB" w:rsidRDefault="00C749AB" w:rsidP="00C749AB">
      <w:pPr>
        <w:pStyle w:val="af7"/>
        <w:ind w:firstLine="851"/>
        <w:jc w:val="both"/>
        <w:rPr>
          <w:rFonts w:ascii="Times New Roman" w:hAnsi="Times New Roman" w:cs="Times New Roman"/>
          <w:sz w:val="28"/>
          <w:szCs w:val="28"/>
        </w:rPr>
      </w:pPr>
    </w:p>
    <w:p w:rsidR="00C749AB" w:rsidRPr="006921E3" w:rsidRDefault="00C749AB" w:rsidP="00C749AB">
      <w:pPr>
        <w:pStyle w:val="af7"/>
        <w:ind w:firstLine="851"/>
        <w:jc w:val="both"/>
        <w:rPr>
          <w:rFonts w:ascii="Times New Roman" w:hAnsi="Times New Roman" w:cs="Times New Roman"/>
          <w:sz w:val="28"/>
          <w:szCs w:val="28"/>
        </w:rPr>
      </w:pPr>
      <w:r w:rsidRPr="006921E3">
        <w:rPr>
          <w:rFonts w:ascii="Times New Roman" w:hAnsi="Times New Roman" w:cs="Times New Roman"/>
          <w:sz w:val="28"/>
          <w:szCs w:val="28"/>
        </w:rPr>
        <w:t>Основны</w:t>
      </w:r>
      <w:r>
        <w:rPr>
          <w:rFonts w:ascii="Times New Roman" w:hAnsi="Times New Roman" w:cs="Times New Roman"/>
          <w:sz w:val="28"/>
          <w:szCs w:val="28"/>
        </w:rPr>
        <w:t>ми</w:t>
      </w:r>
      <w:r w:rsidRPr="006921E3">
        <w:rPr>
          <w:rFonts w:ascii="Times New Roman" w:hAnsi="Times New Roman" w:cs="Times New Roman"/>
          <w:sz w:val="28"/>
          <w:szCs w:val="28"/>
        </w:rPr>
        <w:t xml:space="preserve"> направления</w:t>
      </w:r>
      <w:r>
        <w:rPr>
          <w:rFonts w:ascii="Times New Roman" w:hAnsi="Times New Roman" w:cs="Times New Roman"/>
          <w:sz w:val="28"/>
          <w:szCs w:val="28"/>
        </w:rPr>
        <w:t>ми</w:t>
      </w:r>
      <w:r w:rsidRPr="006921E3">
        <w:rPr>
          <w:rFonts w:ascii="Times New Roman" w:hAnsi="Times New Roman" w:cs="Times New Roman"/>
          <w:sz w:val="28"/>
          <w:szCs w:val="28"/>
        </w:rPr>
        <w:t xml:space="preserve"> деятельности общественных приемных</w:t>
      </w:r>
      <w:r>
        <w:rPr>
          <w:rFonts w:ascii="Times New Roman" w:hAnsi="Times New Roman" w:cs="Times New Roman"/>
          <w:sz w:val="28"/>
          <w:szCs w:val="28"/>
        </w:rPr>
        <w:t xml:space="preserve"> явля</w:t>
      </w:r>
      <w:r w:rsidR="001536E5">
        <w:rPr>
          <w:rFonts w:ascii="Times New Roman" w:hAnsi="Times New Roman" w:cs="Times New Roman"/>
          <w:sz w:val="28"/>
          <w:szCs w:val="28"/>
        </w:rPr>
        <w:t>ю</w:t>
      </w:r>
      <w:r>
        <w:rPr>
          <w:rFonts w:ascii="Times New Roman" w:hAnsi="Times New Roman" w:cs="Times New Roman"/>
          <w:sz w:val="28"/>
          <w:szCs w:val="28"/>
        </w:rPr>
        <w:t>тся</w:t>
      </w:r>
      <w:r w:rsidRPr="006921E3">
        <w:rPr>
          <w:rFonts w:ascii="Times New Roman" w:hAnsi="Times New Roman" w:cs="Times New Roman"/>
          <w:sz w:val="28"/>
          <w:szCs w:val="28"/>
        </w:rPr>
        <w:t>:</w:t>
      </w:r>
    </w:p>
    <w:p w:rsidR="00C749AB" w:rsidRPr="006921E3" w:rsidRDefault="00C749AB" w:rsidP="00C749AB">
      <w:pPr>
        <w:pStyle w:val="af7"/>
        <w:ind w:firstLine="851"/>
        <w:jc w:val="both"/>
        <w:rPr>
          <w:rFonts w:ascii="Times New Roman" w:hAnsi="Times New Roman" w:cs="Times New Roman"/>
          <w:sz w:val="28"/>
          <w:szCs w:val="28"/>
        </w:rPr>
      </w:pPr>
      <w:r w:rsidRPr="006921E3">
        <w:rPr>
          <w:rFonts w:ascii="Times New Roman" w:hAnsi="Times New Roman" w:cs="Times New Roman"/>
          <w:sz w:val="28"/>
          <w:szCs w:val="28"/>
        </w:rPr>
        <w:t xml:space="preserve">- предоставление устных консультаций </w:t>
      </w:r>
      <w:r w:rsidR="001536E5">
        <w:rPr>
          <w:rFonts w:ascii="Times New Roman" w:hAnsi="Times New Roman" w:cs="Times New Roman"/>
          <w:sz w:val="28"/>
          <w:szCs w:val="28"/>
        </w:rPr>
        <w:t>–</w:t>
      </w:r>
      <w:r w:rsidRPr="006921E3">
        <w:rPr>
          <w:rFonts w:ascii="Times New Roman" w:hAnsi="Times New Roman" w:cs="Times New Roman"/>
          <w:sz w:val="28"/>
          <w:szCs w:val="28"/>
        </w:rPr>
        <w:t xml:space="preserve"> информации (в том числе контактно-адресной) и/или </w:t>
      </w:r>
      <w:r>
        <w:rPr>
          <w:rFonts w:ascii="Times New Roman" w:hAnsi="Times New Roman" w:cs="Times New Roman"/>
          <w:sz w:val="28"/>
          <w:szCs w:val="28"/>
        </w:rPr>
        <w:t xml:space="preserve">других </w:t>
      </w:r>
      <w:r w:rsidRPr="006921E3">
        <w:rPr>
          <w:rFonts w:ascii="Times New Roman" w:hAnsi="Times New Roman" w:cs="Times New Roman"/>
          <w:sz w:val="28"/>
          <w:szCs w:val="28"/>
        </w:rPr>
        <w:t>пояснений</w:t>
      </w:r>
      <w:r>
        <w:rPr>
          <w:rFonts w:ascii="Times New Roman" w:hAnsi="Times New Roman" w:cs="Times New Roman"/>
          <w:sz w:val="28"/>
          <w:szCs w:val="28"/>
        </w:rPr>
        <w:t>, связанных с предметом обращения</w:t>
      </w:r>
      <w:r w:rsidRPr="006921E3">
        <w:rPr>
          <w:rFonts w:ascii="Times New Roman" w:hAnsi="Times New Roman" w:cs="Times New Roman"/>
          <w:sz w:val="28"/>
          <w:szCs w:val="28"/>
        </w:rPr>
        <w:t>;</w:t>
      </w:r>
    </w:p>
    <w:p w:rsidR="00C749AB" w:rsidRPr="006921E3" w:rsidRDefault="001536E5" w:rsidP="00C749AB">
      <w:pPr>
        <w:pStyle w:val="af7"/>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C749AB" w:rsidRPr="006921E3">
        <w:rPr>
          <w:rFonts w:ascii="Times New Roman" w:hAnsi="Times New Roman" w:cs="Times New Roman"/>
          <w:sz w:val="28"/>
          <w:szCs w:val="28"/>
        </w:rPr>
        <w:t>составление проектов заявлений, обращений, жалоб, претензий и др</w:t>
      </w:r>
      <w:r w:rsidR="00C749AB">
        <w:rPr>
          <w:rFonts w:ascii="Times New Roman" w:hAnsi="Times New Roman" w:cs="Times New Roman"/>
          <w:sz w:val="28"/>
          <w:szCs w:val="28"/>
        </w:rPr>
        <w:t>угих</w:t>
      </w:r>
      <w:r w:rsidR="00C749AB" w:rsidRPr="006921E3">
        <w:rPr>
          <w:rFonts w:ascii="Times New Roman" w:hAnsi="Times New Roman" w:cs="Times New Roman"/>
          <w:sz w:val="28"/>
          <w:szCs w:val="28"/>
        </w:rPr>
        <w:t xml:space="preserve"> документов;</w:t>
      </w:r>
    </w:p>
    <w:p w:rsidR="00C749AB" w:rsidRPr="006921E3" w:rsidRDefault="00C749AB" w:rsidP="00C749AB">
      <w:pPr>
        <w:pStyle w:val="af7"/>
        <w:ind w:firstLine="851"/>
        <w:jc w:val="both"/>
        <w:rPr>
          <w:rFonts w:ascii="Times New Roman" w:hAnsi="Times New Roman" w:cs="Times New Roman"/>
          <w:sz w:val="28"/>
          <w:szCs w:val="28"/>
        </w:rPr>
      </w:pPr>
      <w:r w:rsidRPr="006921E3">
        <w:rPr>
          <w:rFonts w:ascii="Times New Roman" w:hAnsi="Times New Roman" w:cs="Times New Roman"/>
          <w:sz w:val="28"/>
          <w:szCs w:val="28"/>
        </w:rPr>
        <w:t xml:space="preserve">- </w:t>
      </w:r>
      <w:r>
        <w:rPr>
          <w:rFonts w:ascii="Times New Roman" w:hAnsi="Times New Roman" w:cs="Times New Roman"/>
          <w:sz w:val="28"/>
          <w:szCs w:val="28"/>
        </w:rPr>
        <w:t xml:space="preserve">подготовка и направление в надзорные органы депутатских запросов по обращениям граждан (в период с сентября 2014 года по настоящее время);  </w:t>
      </w:r>
    </w:p>
    <w:p w:rsidR="00C749AB" w:rsidRDefault="00C749AB" w:rsidP="00C749AB">
      <w:pPr>
        <w:pStyle w:val="af7"/>
        <w:ind w:firstLine="851"/>
        <w:jc w:val="both"/>
        <w:rPr>
          <w:rFonts w:ascii="Times New Roman" w:hAnsi="Times New Roman" w:cs="Times New Roman"/>
          <w:sz w:val="28"/>
          <w:szCs w:val="28"/>
        </w:rPr>
      </w:pPr>
      <w:r w:rsidRPr="006921E3">
        <w:rPr>
          <w:rFonts w:ascii="Times New Roman" w:hAnsi="Times New Roman" w:cs="Times New Roman"/>
          <w:sz w:val="28"/>
          <w:szCs w:val="28"/>
        </w:rPr>
        <w:t>- проведение обучающих мероприятий.</w:t>
      </w:r>
    </w:p>
    <w:p w:rsidR="00C749AB" w:rsidRDefault="00C749AB" w:rsidP="00C749AB">
      <w:pPr>
        <w:pStyle w:val="af7"/>
        <w:ind w:firstLine="851"/>
        <w:jc w:val="both"/>
        <w:rPr>
          <w:rFonts w:ascii="Times New Roman" w:hAnsi="Times New Roman" w:cs="Times New Roman"/>
          <w:sz w:val="28"/>
          <w:szCs w:val="28"/>
        </w:rPr>
      </w:pPr>
    </w:p>
    <w:p w:rsidR="00C749AB" w:rsidRPr="009F7203" w:rsidRDefault="00C749AB" w:rsidP="00C749AB">
      <w:pPr>
        <w:pStyle w:val="af7"/>
        <w:ind w:firstLine="708"/>
        <w:jc w:val="center"/>
        <w:rPr>
          <w:rFonts w:ascii="Times New Roman" w:hAnsi="Times New Roman" w:cs="Times New Roman"/>
          <w:b/>
          <w:sz w:val="28"/>
          <w:szCs w:val="28"/>
        </w:rPr>
      </w:pPr>
      <w:r w:rsidRPr="009F7203">
        <w:rPr>
          <w:rFonts w:ascii="Times New Roman" w:hAnsi="Times New Roman" w:cs="Times New Roman"/>
          <w:b/>
          <w:sz w:val="28"/>
          <w:szCs w:val="28"/>
        </w:rPr>
        <w:t>Деятельность общественной приемной в 2013 году</w:t>
      </w:r>
    </w:p>
    <w:p w:rsidR="00C749AB" w:rsidRDefault="00C749AB" w:rsidP="00C749AB">
      <w:pPr>
        <w:pStyle w:val="af7"/>
        <w:jc w:val="center"/>
        <w:rPr>
          <w:rFonts w:ascii="Times New Roman" w:hAnsi="Times New Roman" w:cs="Times New Roman"/>
          <w:sz w:val="28"/>
          <w:szCs w:val="28"/>
        </w:rPr>
      </w:pPr>
      <w:r w:rsidRPr="00D91FEA">
        <w:rPr>
          <w:rFonts w:ascii="Times New Roman" w:hAnsi="Times New Roman" w:cs="Times New Roman"/>
          <w:sz w:val="28"/>
          <w:szCs w:val="28"/>
        </w:rPr>
        <w:t>(июнь – декабрь 2013 года)</w:t>
      </w:r>
    </w:p>
    <w:p w:rsidR="00C749AB" w:rsidRDefault="00C749AB" w:rsidP="00C749AB">
      <w:pPr>
        <w:pStyle w:val="af7"/>
        <w:jc w:val="center"/>
        <w:rPr>
          <w:rFonts w:ascii="Times New Roman" w:hAnsi="Times New Roman" w:cs="Times New Roman"/>
          <w:sz w:val="28"/>
          <w:szCs w:val="28"/>
        </w:rPr>
      </w:pPr>
    </w:p>
    <w:p w:rsidR="00C749AB" w:rsidRDefault="00C749AB" w:rsidP="00C749AB">
      <w:pPr>
        <w:pStyle w:val="af7"/>
        <w:ind w:firstLine="851"/>
        <w:jc w:val="both"/>
        <w:rPr>
          <w:rFonts w:ascii="Times New Roman" w:hAnsi="Times New Roman" w:cs="Times New Roman"/>
          <w:sz w:val="28"/>
          <w:szCs w:val="28"/>
        </w:rPr>
      </w:pPr>
      <w:r w:rsidRPr="009F7203">
        <w:rPr>
          <w:rFonts w:ascii="Times New Roman" w:hAnsi="Times New Roman" w:cs="Times New Roman"/>
          <w:sz w:val="28"/>
          <w:szCs w:val="28"/>
        </w:rPr>
        <w:t xml:space="preserve">За указанный период в общественные приемные обратились </w:t>
      </w:r>
      <w:r>
        <w:rPr>
          <w:rFonts w:ascii="Times New Roman" w:hAnsi="Times New Roman" w:cs="Times New Roman"/>
          <w:sz w:val="28"/>
          <w:szCs w:val="28"/>
        </w:rPr>
        <w:t xml:space="preserve">                     </w:t>
      </w:r>
      <w:r w:rsidRPr="009F7203">
        <w:rPr>
          <w:rFonts w:ascii="Times New Roman" w:hAnsi="Times New Roman" w:cs="Times New Roman"/>
          <w:b/>
          <w:sz w:val="28"/>
          <w:szCs w:val="28"/>
        </w:rPr>
        <w:t>138</w:t>
      </w:r>
      <w:r w:rsidRPr="009F7203">
        <w:rPr>
          <w:rFonts w:ascii="Times New Roman" w:hAnsi="Times New Roman" w:cs="Times New Roman"/>
          <w:sz w:val="28"/>
          <w:szCs w:val="28"/>
        </w:rPr>
        <w:t xml:space="preserve"> человек.</w:t>
      </w:r>
    </w:p>
    <w:p w:rsidR="00C749AB" w:rsidRDefault="00C749AB" w:rsidP="00C749AB">
      <w:pPr>
        <w:pStyle w:val="af7"/>
        <w:ind w:firstLine="851"/>
        <w:jc w:val="both"/>
        <w:rPr>
          <w:rFonts w:ascii="Times New Roman" w:hAnsi="Times New Roman" w:cs="Times New Roman"/>
          <w:sz w:val="28"/>
          <w:szCs w:val="28"/>
        </w:rPr>
      </w:pPr>
    </w:p>
    <w:p w:rsidR="00C749AB" w:rsidRDefault="00C749AB" w:rsidP="00C749AB">
      <w:pPr>
        <w:pStyle w:val="af7"/>
        <w:tabs>
          <w:tab w:val="left" w:pos="1305"/>
        </w:tabs>
        <w:ind w:left="851"/>
        <w:jc w:val="both"/>
        <w:rPr>
          <w:rFonts w:ascii="Times New Roman" w:hAnsi="Times New Roman" w:cs="Times New Roman"/>
          <w:sz w:val="28"/>
          <w:szCs w:val="28"/>
        </w:rPr>
      </w:pPr>
      <w:r w:rsidRPr="009F7203">
        <w:rPr>
          <w:rFonts w:ascii="Times New Roman" w:hAnsi="Times New Roman" w:cs="Times New Roman"/>
          <w:sz w:val="28"/>
          <w:szCs w:val="28"/>
        </w:rPr>
        <w:t>За устными консультациями обратил</w:t>
      </w:r>
      <w:r w:rsidR="001536E5">
        <w:rPr>
          <w:rFonts w:ascii="Times New Roman" w:hAnsi="Times New Roman" w:cs="Times New Roman"/>
          <w:sz w:val="28"/>
          <w:szCs w:val="28"/>
        </w:rPr>
        <w:t>и</w:t>
      </w:r>
      <w:r w:rsidRPr="009F7203">
        <w:rPr>
          <w:rFonts w:ascii="Times New Roman" w:hAnsi="Times New Roman" w:cs="Times New Roman"/>
          <w:sz w:val="28"/>
          <w:szCs w:val="28"/>
        </w:rPr>
        <w:t xml:space="preserve">сь </w:t>
      </w:r>
      <w:r w:rsidRPr="009F7203">
        <w:rPr>
          <w:rFonts w:ascii="Times New Roman" w:hAnsi="Times New Roman" w:cs="Times New Roman"/>
          <w:b/>
          <w:sz w:val="28"/>
          <w:szCs w:val="28"/>
        </w:rPr>
        <w:t>56</w:t>
      </w:r>
      <w:r w:rsidRPr="009F7203">
        <w:rPr>
          <w:rFonts w:ascii="Times New Roman" w:hAnsi="Times New Roman" w:cs="Times New Roman"/>
          <w:sz w:val="28"/>
          <w:szCs w:val="28"/>
        </w:rPr>
        <w:t xml:space="preserve"> человек</w:t>
      </w:r>
      <w:r w:rsidR="00D42E3C">
        <w:rPr>
          <w:rFonts w:ascii="Times New Roman" w:hAnsi="Times New Roman" w:cs="Times New Roman"/>
          <w:sz w:val="28"/>
          <w:szCs w:val="28"/>
        </w:rPr>
        <w:t>.</w:t>
      </w:r>
    </w:p>
    <w:p w:rsidR="00C749AB" w:rsidRPr="009F7203" w:rsidRDefault="00C749AB" w:rsidP="00C749AB">
      <w:pPr>
        <w:pStyle w:val="af7"/>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5905500" cy="3238500"/>
            <wp:effectExtent l="0" t="0" r="0" b="0"/>
            <wp:docPr id="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749AB" w:rsidRDefault="00C749AB" w:rsidP="00C749AB">
      <w:pPr>
        <w:pStyle w:val="af7"/>
        <w:ind w:firstLine="851"/>
        <w:jc w:val="both"/>
        <w:rPr>
          <w:rFonts w:ascii="Times New Roman" w:hAnsi="Times New Roman" w:cs="Times New Roman"/>
          <w:sz w:val="28"/>
          <w:szCs w:val="28"/>
        </w:rPr>
      </w:pPr>
      <w:r>
        <w:rPr>
          <w:rFonts w:ascii="Times New Roman" w:hAnsi="Times New Roman" w:cs="Times New Roman"/>
          <w:sz w:val="28"/>
          <w:szCs w:val="28"/>
        </w:rPr>
        <w:t>За помощью по подготовке документов обратил</w:t>
      </w:r>
      <w:r w:rsidR="001536E5">
        <w:rPr>
          <w:rFonts w:ascii="Times New Roman" w:hAnsi="Times New Roman" w:cs="Times New Roman"/>
          <w:sz w:val="28"/>
          <w:szCs w:val="28"/>
        </w:rPr>
        <w:t>и</w:t>
      </w:r>
      <w:r>
        <w:rPr>
          <w:rFonts w:ascii="Times New Roman" w:hAnsi="Times New Roman" w:cs="Times New Roman"/>
          <w:sz w:val="28"/>
          <w:szCs w:val="28"/>
        </w:rPr>
        <w:t xml:space="preserve">сь </w:t>
      </w:r>
      <w:r w:rsidRPr="00061034">
        <w:rPr>
          <w:rFonts w:ascii="Times New Roman" w:hAnsi="Times New Roman" w:cs="Times New Roman"/>
          <w:b/>
          <w:sz w:val="28"/>
          <w:szCs w:val="28"/>
        </w:rPr>
        <w:t>82</w:t>
      </w:r>
      <w:r>
        <w:rPr>
          <w:rFonts w:ascii="Times New Roman" w:hAnsi="Times New Roman" w:cs="Times New Roman"/>
          <w:b/>
          <w:sz w:val="28"/>
          <w:szCs w:val="28"/>
        </w:rPr>
        <w:t xml:space="preserve"> </w:t>
      </w:r>
      <w:r>
        <w:rPr>
          <w:rFonts w:ascii="Times New Roman" w:hAnsi="Times New Roman" w:cs="Times New Roman"/>
          <w:sz w:val="28"/>
          <w:szCs w:val="28"/>
        </w:rPr>
        <w:t>человека</w:t>
      </w:r>
      <w:r w:rsidR="00D42E3C">
        <w:rPr>
          <w:rFonts w:ascii="Times New Roman" w:hAnsi="Times New Roman" w:cs="Times New Roman"/>
          <w:sz w:val="28"/>
          <w:szCs w:val="28"/>
        </w:rPr>
        <w:t>.</w:t>
      </w:r>
    </w:p>
    <w:p w:rsidR="00D42E3C" w:rsidRDefault="00D42E3C" w:rsidP="00C749AB">
      <w:pPr>
        <w:pStyle w:val="af7"/>
        <w:ind w:firstLine="851"/>
        <w:jc w:val="both"/>
        <w:rPr>
          <w:rFonts w:ascii="Times New Roman" w:hAnsi="Times New Roman" w:cs="Times New Roman"/>
          <w:sz w:val="28"/>
          <w:szCs w:val="28"/>
        </w:rPr>
      </w:pPr>
    </w:p>
    <w:p w:rsidR="00C749AB" w:rsidRPr="00341C1A" w:rsidRDefault="00C749AB" w:rsidP="00C749AB">
      <w:pPr>
        <w:pStyle w:val="af7"/>
        <w:jc w:val="center"/>
        <w:rPr>
          <w:rFonts w:ascii="Times New Roman" w:hAnsi="Times New Roman" w:cs="Times New Roman"/>
          <w:b/>
          <w:sz w:val="28"/>
          <w:szCs w:val="28"/>
        </w:rPr>
      </w:pPr>
      <w:r>
        <w:rPr>
          <w:rFonts w:ascii="Times New Roman" w:hAnsi="Times New Roman" w:cs="Times New Roman"/>
          <w:noProof/>
          <w:sz w:val="28"/>
          <w:szCs w:val="28"/>
          <w:lang w:eastAsia="ru-RU"/>
        </w:rPr>
        <w:drawing>
          <wp:inline distT="0" distB="0" distL="0" distR="0">
            <wp:extent cx="5905500" cy="318135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749AB" w:rsidRDefault="00C749AB" w:rsidP="00C749AB">
      <w:pPr>
        <w:pStyle w:val="af7"/>
        <w:ind w:firstLine="851"/>
        <w:jc w:val="both"/>
        <w:rPr>
          <w:rFonts w:ascii="Times New Roman" w:hAnsi="Times New Roman" w:cs="Times New Roman"/>
          <w:sz w:val="28"/>
          <w:szCs w:val="28"/>
        </w:rPr>
      </w:pPr>
      <w:r w:rsidRPr="00075D2F">
        <w:rPr>
          <w:rFonts w:ascii="Times New Roman" w:hAnsi="Times New Roman" w:cs="Times New Roman"/>
          <w:sz w:val="28"/>
          <w:szCs w:val="28"/>
        </w:rPr>
        <w:t xml:space="preserve">В ноябре 2013 года общественной приемной в рамках </w:t>
      </w:r>
      <w:r w:rsidR="00412D56">
        <w:rPr>
          <w:rFonts w:ascii="Times New Roman" w:hAnsi="Times New Roman" w:cs="Times New Roman"/>
          <w:sz w:val="28"/>
          <w:szCs w:val="28"/>
        </w:rPr>
        <w:t>д</w:t>
      </w:r>
      <w:r w:rsidRPr="00075D2F">
        <w:rPr>
          <w:rFonts w:ascii="Times New Roman" w:hAnsi="Times New Roman" w:cs="Times New Roman"/>
          <w:sz w:val="28"/>
          <w:szCs w:val="28"/>
        </w:rPr>
        <w:t>екады инвалидов организовано и проведено обучающее мероприятие по теме «Жилищно-коммунальное хозяйство» для жителей округа Варавино-Фактория города Архангельска, в котором принял</w:t>
      </w:r>
      <w:r w:rsidR="001536E5">
        <w:rPr>
          <w:rFonts w:ascii="Times New Roman" w:hAnsi="Times New Roman" w:cs="Times New Roman"/>
          <w:sz w:val="28"/>
          <w:szCs w:val="28"/>
        </w:rPr>
        <w:t>и</w:t>
      </w:r>
      <w:r w:rsidRPr="00075D2F">
        <w:rPr>
          <w:rFonts w:ascii="Times New Roman" w:hAnsi="Times New Roman" w:cs="Times New Roman"/>
          <w:sz w:val="28"/>
          <w:szCs w:val="28"/>
        </w:rPr>
        <w:t xml:space="preserve"> участие 26 человек.</w:t>
      </w:r>
    </w:p>
    <w:p w:rsidR="00C749AB" w:rsidRDefault="00C749AB" w:rsidP="00C749AB">
      <w:pPr>
        <w:pStyle w:val="af7"/>
        <w:rPr>
          <w:rFonts w:ascii="Times New Roman" w:hAnsi="Times New Roman" w:cs="Times New Roman"/>
          <w:sz w:val="28"/>
          <w:szCs w:val="28"/>
        </w:rPr>
      </w:pPr>
    </w:p>
    <w:p w:rsidR="00C749AB" w:rsidRPr="009F7203" w:rsidRDefault="00C749AB" w:rsidP="00C749AB">
      <w:pPr>
        <w:pStyle w:val="af7"/>
        <w:jc w:val="center"/>
        <w:rPr>
          <w:rFonts w:ascii="Times New Roman" w:hAnsi="Times New Roman" w:cs="Times New Roman"/>
          <w:b/>
          <w:sz w:val="28"/>
          <w:szCs w:val="28"/>
        </w:rPr>
      </w:pPr>
      <w:r w:rsidRPr="009F7203">
        <w:rPr>
          <w:rFonts w:ascii="Times New Roman" w:hAnsi="Times New Roman" w:cs="Times New Roman"/>
          <w:b/>
          <w:sz w:val="28"/>
          <w:szCs w:val="28"/>
        </w:rPr>
        <w:t>Деятельность общественной приемной в 201</w:t>
      </w:r>
      <w:r>
        <w:rPr>
          <w:rFonts w:ascii="Times New Roman" w:hAnsi="Times New Roman" w:cs="Times New Roman"/>
          <w:b/>
          <w:sz w:val="28"/>
          <w:szCs w:val="28"/>
        </w:rPr>
        <w:t>4</w:t>
      </w:r>
      <w:r w:rsidRPr="009F7203">
        <w:rPr>
          <w:rFonts w:ascii="Times New Roman" w:hAnsi="Times New Roman" w:cs="Times New Roman"/>
          <w:b/>
          <w:sz w:val="28"/>
          <w:szCs w:val="28"/>
        </w:rPr>
        <w:t xml:space="preserve"> году</w:t>
      </w:r>
    </w:p>
    <w:p w:rsidR="00C749AB" w:rsidRPr="00D91FEA" w:rsidRDefault="00C749AB" w:rsidP="00C749AB">
      <w:pPr>
        <w:pStyle w:val="af7"/>
        <w:jc w:val="center"/>
        <w:rPr>
          <w:rFonts w:ascii="Times New Roman" w:hAnsi="Times New Roman" w:cs="Times New Roman"/>
          <w:sz w:val="28"/>
          <w:szCs w:val="28"/>
        </w:rPr>
      </w:pPr>
      <w:r w:rsidRPr="00D91FEA">
        <w:rPr>
          <w:rFonts w:ascii="Times New Roman" w:hAnsi="Times New Roman" w:cs="Times New Roman"/>
          <w:sz w:val="28"/>
          <w:szCs w:val="28"/>
        </w:rPr>
        <w:t>(январь – июнь, сентябрь – декабрь 201</w:t>
      </w:r>
      <w:r>
        <w:rPr>
          <w:rFonts w:ascii="Times New Roman" w:hAnsi="Times New Roman" w:cs="Times New Roman"/>
          <w:sz w:val="28"/>
          <w:szCs w:val="28"/>
        </w:rPr>
        <w:t>4</w:t>
      </w:r>
      <w:r w:rsidRPr="00D91FEA">
        <w:rPr>
          <w:rFonts w:ascii="Times New Roman" w:hAnsi="Times New Roman" w:cs="Times New Roman"/>
          <w:sz w:val="28"/>
          <w:szCs w:val="28"/>
        </w:rPr>
        <w:t xml:space="preserve"> года)</w:t>
      </w:r>
    </w:p>
    <w:p w:rsidR="00C749AB" w:rsidRDefault="00C749AB" w:rsidP="00C749AB">
      <w:pPr>
        <w:pStyle w:val="af7"/>
        <w:ind w:firstLine="851"/>
        <w:jc w:val="both"/>
        <w:rPr>
          <w:rFonts w:ascii="Times New Roman" w:hAnsi="Times New Roman" w:cs="Times New Roman"/>
          <w:sz w:val="28"/>
          <w:szCs w:val="28"/>
        </w:rPr>
      </w:pPr>
    </w:p>
    <w:p w:rsidR="00C749AB" w:rsidRDefault="00C749AB" w:rsidP="00C749AB">
      <w:pPr>
        <w:pStyle w:val="af7"/>
        <w:ind w:firstLine="851"/>
        <w:jc w:val="both"/>
        <w:rPr>
          <w:rFonts w:ascii="Times New Roman" w:hAnsi="Times New Roman" w:cs="Times New Roman"/>
          <w:sz w:val="28"/>
          <w:szCs w:val="28"/>
        </w:rPr>
      </w:pPr>
      <w:r w:rsidRPr="009F7203">
        <w:rPr>
          <w:rFonts w:ascii="Times New Roman" w:hAnsi="Times New Roman" w:cs="Times New Roman"/>
          <w:sz w:val="28"/>
          <w:szCs w:val="28"/>
        </w:rPr>
        <w:t xml:space="preserve">За указанный период в общественные приемные обратились </w:t>
      </w:r>
      <w:r>
        <w:rPr>
          <w:rFonts w:ascii="Times New Roman" w:hAnsi="Times New Roman" w:cs="Times New Roman"/>
          <w:sz w:val="28"/>
          <w:szCs w:val="28"/>
        </w:rPr>
        <w:t xml:space="preserve">                      </w:t>
      </w:r>
      <w:r>
        <w:rPr>
          <w:rFonts w:ascii="Times New Roman" w:hAnsi="Times New Roman" w:cs="Times New Roman"/>
          <w:b/>
          <w:sz w:val="28"/>
          <w:szCs w:val="28"/>
        </w:rPr>
        <w:t>204</w:t>
      </w:r>
      <w:r w:rsidRPr="009F7203">
        <w:rPr>
          <w:rFonts w:ascii="Times New Roman" w:hAnsi="Times New Roman" w:cs="Times New Roman"/>
          <w:sz w:val="28"/>
          <w:szCs w:val="28"/>
        </w:rPr>
        <w:t xml:space="preserve"> человек</w:t>
      </w:r>
      <w:r>
        <w:rPr>
          <w:rFonts w:ascii="Times New Roman" w:hAnsi="Times New Roman" w:cs="Times New Roman"/>
          <w:sz w:val="28"/>
          <w:szCs w:val="28"/>
        </w:rPr>
        <w:t>а</w:t>
      </w:r>
      <w:r w:rsidRPr="009F7203">
        <w:rPr>
          <w:rFonts w:ascii="Times New Roman" w:hAnsi="Times New Roman" w:cs="Times New Roman"/>
          <w:sz w:val="28"/>
          <w:szCs w:val="28"/>
        </w:rPr>
        <w:t>.</w:t>
      </w:r>
    </w:p>
    <w:p w:rsidR="00C749AB" w:rsidRDefault="00C749AB" w:rsidP="00C749AB">
      <w:pPr>
        <w:pStyle w:val="af7"/>
        <w:ind w:firstLine="851"/>
        <w:jc w:val="both"/>
        <w:rPr>
          <w:rFonts w:ascii="Times New Roman" w:hAnsi="Times New Roman" w:cs="Times New Roman"/>
          <w:sz w:val="28"/>
          <w:szCs w:val="28"/>
        </w:rPr>
      </w:pPr>
    </w:p>
    <w:p w:rsidR="00C749AB" w:rsidRDefault="00C749AB" w:rsidP="00C749AB">
      <w:pPr>
        <w:pStyle w:val="af7"/>
        <w:ind w:left="851"/>
        <w:jc w:val="both"/>
        <w:rPr>
          <w:rFonts w:ascii="Times New Roman" w:hAnsi="Times New Roman" w:cs="Times New Roman"/>
          <w:sz w:val="28"/>
          <w:szCs w:val="28"/>
        </w:rPr>
      </w:pPr>
      <w:r w:rsidRPr="009F7203">
        <w:rPr>
          <w:rFonts w:ascii="Times New Roman" w:hAnsi="Times New Roman" w:cs="Times New Roman"/>
          <w:sz w:val="28"/>
          <w:szCs w:val="28"/>
        </w:rPr>
        <w:lastRenderedPageBreak/>
        <w:t>За устными консультациями обратил</w:t>
      </w:r>
      <w:r w:rsidR="001536E5">
        <w:rPr>
          <w:rFonts w:ascii="Times New Roman" w:hAnsi="Times New Roman" w:cs="Times New Roman"/>
          <w:sz w:val="28"/>
          <w:szCs w:val="28"/>
        </w:rPr>
        <w:t>и</w:t>
      </w:r>
      <w:r w:rsidRPr="009F7203">
        <w:rPr>
          <w:rFonts w:ascii="Times New Roman" w:hAnsi="Times New Roman" w:cs="Times New Roman"/>
          <w:sz w:val="28"/>
          <w:szCs w:val="28"/>
        </w:rPr>
        <w:t xml:space="preserve">сь </w:t>
      </w:r>
      <w:r>
        <w:rPr>
          <w:rFonts w:ascii="Times New Roman" w:hAnsi="Times New Roman" w:cs="Times New Roman"/>
          <w:b/>
          <w:sz w:val="28"/>
          <w:szCs w:val="28"/>
        </w:rPr>
        <w:t>65</w:t>
      </w:r>
      <w:r w:rsidRPr="009F7203">
        <w:rPr>
          <w:rFonts w:ascii="Times New Roman" w:hAnsi="Times New Roman" w:cs="Times New Roman"/>
          <w:sz w:val="28"/>
          <w:szCs w:val="28"/>
        </w:rPr>
        <w:t xml:space="preserve"> человек</w:t>
      </w:r>
      <w:r w:rsidR="00D42E3C">
        <w:rPr>
          <w:rFonts w:ascii="Times New Roman" w:hAnsi="Times New Roman" w:cs="Times New Roman"/>
          <w:sz w:val="28"/>
          <w:szCs w:val="28"/>
        </w:rPr>
        <w:t>.</w:t>
      </w:r>
    </w:p>
    <w:p w:rsidR="00C749AB" w:rsidRDefault="00C749AB" w:rsidP="00C749AB">
      <w:pPr>
        <w:pStyle w:val="af7"/>
        <w:ind w:left="851"/>
        <w:jc w:val="both"/>
        <w:rPr>
          <w:rFonts w:ascii="Times New Roman" w:hAnsi="Times New Roman" w:cs="Times New Roman"/>
          <w:sz w:val="28"/>
          <w:szCs w:val="28"/>
        </w:rPr>
      </w:pPr>
    </w:p>
    <w:p w:rsidR="00C749AB" w:rsidRPr="009F7203" w:rsidRDefault="00C749AB" w:rsidP="00C749AB">
      <w:pPr>
        <w:pStyle w:val="af7"/>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905500" cy="3724275"/>
            <wp:effectExtent l="0" t="0" r="0" b="0"/>
            <wp:docPr id="5"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749AB" w:rsidRDefault="00C749AB" w:rsidP="00C749AB">
      <w:pPr>
        <w:pStyle w:val="af7"/>
        <w:ind w:firstLine="851"/>
        <w:jc w:val="both"/>
        <w:rPr>
          <w:rFonts w:ascii="Times New Roman" w:hAnsi="Times New Roman" w:cs="Times New Roman"/>
          <w:sz w:val="28"/>
          <w:szCs w:val="28"/>
        </w:rPr>
      </w:pPr>
    </w:p>
    <w:p w:rsidR="00C749AB" w:rsidRDefault="00C749AB" w:rsidP="00C749AB">
      <w:pPr>
        <w:pStyle w:val="af7"/>
        <w:ind w:firstLine="851"/>
        <w:jc w:val="both"/>
        <w:rPr>
          <w:rFonts w:ascii="Times New Roman" w:hAnsi="Times New Roman" w:cs="Times New Roman"/>
          <w:sz w:val="28"/>
          <w:szCs w:val="28"/>
        </w:rPr>
      </w:pPr>
      <w:r>
        <w:rPr>
          <w:rFonts w:ascii="Times New Roman" w:hAnsi="Times New Roman" w:cs="Times New Roman"/>
          <w:sz w:val="28"/>
          <w:szCs w:val="28"/>
        </w:rPr>
        <w:t>За помощью по подготовке документов обратил</w:t>
      </w:r>
      <w:r w:rsidR="00EA56B7">
        <w:rPr>
          <w:rFonts w:ascii="Times New Roman" w:hAnsi="Times New Roman" w:cs="Times New Roman"/>
          <w:sz w:val="28"/>
          <w:szCs w:val="28"/>
        </w:rPr>
        <w:t>и</w:t>
      </w:r>
      <w:r>
        <w:rPr>
          <w:rFonts w:ascii="Times New Roman" w:hAnsi="Times New Roman" w:cs="Times New Roman"/>
          <w:sz w:val="28"/>
          <w:szCs w:val="28"/>
        </w:rPr>
        <w:t xml:space="preserve">сь </w:t>
      </w:r>
      <w:r w:rsidRPr="00F3767F">
        <w:rPr>
          <w:rFonts w:ascii="Times New Roman" w:hAnsi="Times New Roman" w:cs="Times New Roman"/>
          <w:b/>
          <w:sz w:val="28"/>
          <w:szCs w:val="28"/>
        </w:rPr>
        <w:t>127</w:t>
      </w:r>
      <w:r>
        <w:rPr>
          <w:rFonts w:ascii="Times New Roman" w:hAnsi="Times New Roman" w:cs="Times New Roman"/>
          <w:b/>
          <w:sz w:val="28"/>
          <w:szCs w:val="28"/>
        </w:rPr>
        <w:t xml:space="preserve"> </w:t>
      </w:r>
      <w:r>
        <w:rPr>
          <w:rFonts w:ascii="Times New Roman" w:hAnsi="Times New Roman" w:cs="Times New Roman"/>
          <w:sz w:val="28"/>
          <w:szCs w:val="28"/>
        </w:rPr>
        <w:t>человек</w:t>
      </w:r>
      <w:r w:rsidR="00D42E3C">
        <w:rPr>
          <w:rFonts w:ascii="Times New Roman" w:hAnsi="Times New Roman" w:cs="Times New Roman"/>
          <w:sz w:val="28"/>
          <w:szCs w:val="28"/>
        </w:rPr>
        <w:t>.</w:t>
      </w:r>
    </w:p>
    <w:p w:rsidR="00C749AB" w:rsidRDefault="00C749AB" w:rsidP="00C749AB">
      <w:pPr>
        <w:pStyle w:val="af7"/>
        <w:ind w:firstLine="851"/>
        <w:jc w:val="both"/>
        <w:rPr>
          <w:rFonts w:ascii="Times New Roman" w:hAnsi="Times New Roman" w:cs="Times New Roman"/>
          <w:sz w:val="28"/>
          <w:szCs w:val="28"/>
        </w:rPr>
      </w:pPr>
    </w:p>
    <w:p w:rsidR="00C749AB" w:rsidRPr="00341C1A" w:rsidRDefault="00C749AB" w:rsidP="00C749AB">
      <w:pPr>
        <w:pStyle w:val="af7"/>
        <w:jc w:val="center"/>
        <w:rPr>
          <w:rFonts w:ascii="Times New Roman" w:hAnsi="Times New Roman" w:cs="Times New Roman"/>
          <w:b/>
          <w:sz w:val="28"/>
          <w:szCs w:val="28"/>
        </w:rPr>
      </w:pPr>
      <w:r>
        <w:rPr>
          <w:rFonts w:ascii="Times New Roman" w:hAnsi="Times New Roman" w:cs="Times New Roman"/>
          <w:noProof/>
          <w:sz w:val="28"/>
          <w:szCs w:val="28"/>
          <w:lang w:eastAsia="ru-RU"/>
        </w:rPr>
        <w:drawing>
          <wp:inline distT="0" distB="0" distL="0" distR="0">
            <wp:extent cx="5934075" cy="3724275"/>
            <wp:effectExtent l="0" t="0" r="0" b="0"/>
            <wp:docPr id="7"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749AB" w:rsidRDefault="00C749AB" w:rsidP="00C749AB">
      <w:pPr>
        <w:pStyle w:val="af7"/>
        <w:ind w:firstLine="851"/>
        <w:jc w:val="both"/>
        <w:rPr>
          <w:rFonts w:ascii="Times New Roman" w:hAnsi="Times New Roman" w:cs="Times New Roman"/>
          <w:sz w:val="28"/>
          <w:szCs w:val="28"/>
        </w:rPr>
      </w:pPr>
    </w:p>
    <w:p w:rsidR="00C749AB" w:rsidRPr="00C749AB" w:rsidRDefault="00C749AB" w:rsidP="00C749AB">
      <w:pPr>
        <w:pStyle w:val="af7"/>
        <w:ind w:firstLine="851"/>
        <w:jc w:val="both"/>
        <w:rPr>
          <w:rStyle w:val="ac"/>
          <w:rFonts w:ascii="Times New Roman" w:hAnsi="Times New Roman" w:cs="Times New Roman"/>
          <w:b w:val="0"/>
          <w:sz w:val="28"/>
          <w:szCs w:val="28"/>
          <w:shd w:val="clear" w:color="auto" w:fill="FFFFFF"/>
        </w:rPr>
      </w:pPr>
      <w:r w:rsidRPr="00680372">
        <w:rPr>
          <w:rFonts w:ascii="Times New Roman" w:hAnsi="Times New Roman" w:cs="Times New Roman"/>
          <w:sz w:val="28"/>
          <w:szCs w:val="28"/>
        </w:rPr>
        <w:t>В течение отчетного периода в надзорные органы (прокуратура города Архангельск</w:t>
      </w:r>
      <w:r w:rsidR="00EA56B7">
        <w:rPr>
          <w:rFonts w:ascii="Times New Roman" w:hAnsi="Times New Roman" w:cs="Times New Roman"/>
          <w:sz w:val="28"/>
          <w:szCs w:val="28"/>
        </w:rPr>
        <w:t>а</w:t>
      </w:r>
      <w:r w:rsidRPr="00680372">
        <w:rPr>
          <w:rFonts w:ascii="Times New Roman" w:hAnsi="Times New Roman" w:cs="Times New Roman"/>
          <w:sz w:val="28"/>
          <w:szCs w:val="28"/>
        </w:rPr>
        <w:t xml:space="preserve">, </w:t>
      </w:r>
      <w:r w:rsidR="00EA56B7">
        <w:rPr>
          <w:rFonts w:ascii="Times New Roman" w:hAnsi="Times New Roman" w:cs="Times New Roman"/>
          <w:sz w:val="28"/>
          <w:szCs w:val="28"/>
        </w:rPr>
        <w:t>г</w:t>
      </w:r>
      <w:r w:rsidRPr="00680372">
        <w:rPr>
          <w:rFonts w:ascii="Times New Roman" w:hAnsi="Times New Roman" w:cs="Times New Roman"/>
          <w:sz w:val="28"/>
          <w:szCs w:val="28"/>
        </w:rPr>
        <w:t xml:space="preserve">осударственная жилищная инспекция Архангельской </w:t>
      </w:r>
      <w:r w:rsidRPr="00680372">
        <w:rPr>
          <w:rFonts w:ascii="Times New Roman" w:hAnsi="Times New Roman" w:cs="Times New Roman"/>
          <w:sz w:val="28"/>
          <w:szCs w:val="28"/>
        </w:rPr>
        <w:lastRenderedPageBreak/>
        <w:t xml:space="preserve">области, </w:t>
      </w:r>
      <w:r w:rsidRPr="00680372">
        <w:rPr>
          <w:rStyle w:val="ac"/>
          <w:rFonts w:ascii="Times New Roman" w:hAnsi="Times New Roman" w:cs="Times New Roman"/>
          <w:b w:val="0"/>
          <w:sz w:val="28"/>
          <w:szCs w:val="28"/>
          <w:shd w:val="clear" w:color="auto" w:fill="FFFFFF"/>
        </w:rPr>
        <w:t>Управлени</w:t>
      </w:r>
      <w:r w:rsidR="00EA56B7">
        <w:rPr>
          <w:rStyle w:val="ac"/>
          <w:rFonts w:ascii="Times New Roman" w:hAnsi="Times New Roman" w:cs="Times New Roman"/>
          <w:b w:val="0"/>
          <w:sz w:val="28"/>
          <w:szCs w:val="28"/>
          <w:shd w:val="clear" w:color="auto" w:fill="FFFFFF"/>
        </w:rPr>
        <w:t>е</w:t>
      </w:r>
      <w:r w:rsidRPr="00680372">
        <w:rPr>
          <w:rStyle w:val="ac"/>
          <w:rFonts w:ascii="Times New Roman" w:hAnsi="Times New Roman" w:cs="Times New Roman"/>
          <w:b w:val="0"/>
          <w:sz w:val="28"/>
          <w:szCs w:val="28"/>
          <w:shd w:val="clear" w:color="auto" w:fill="FFFFFF"/>
        </w:rPr>
        <w:t xml:space="preserve"> Роспотребнадзора по Архангельской области) отправлено 12 запросов с просьбой провести проверки по обращениям</w:t>
      </w:r>
      <w:r w:rsidRPr="00680372">
        <w:rPr>
          <w:rStyle w:val="ac"/>
          <w:rFonts w:ascii="Times New Roman" w:hAnsi="Times New Roman" w:cs="Times New Roman"/>
          <w:sz w:val="28"/>
          <w:szCs w:val="28"/>
          <w:shd w:val="clear" w:color="auto" w:fill="FFFFFF"/>
        </w:rPr>
        <w:t xml:space="preserve"> </w:t>
      </w:r>
      <w:r w:rsidRPr="00C749AB">
        <w:rPr>
          <w:rStyle w:val="ac"/>
          <w:rFonts w:ascii="Times New Roman" w:hAnsi="Times New Roman" w:cs="Times New Roman"/>
          <w:b w:val="0"/>
          <w:sz w:val="28"/>
          <w:szCs w:val="28"/>
          <w:shd w:val="clear" w:color="auto" w:fill="FFFFFF"/>
        </w:rPr>
        <w:t>граждан.</w:t>
      </w:r>
    </w:p>
    <w:p w:rsidR="00C749AB" w:rsidRDefault="00C749AB" w:rsidP="00C749AB">
      <w:pPr>
        <w:pStyle w:val="af7"/>
        <w:ind w:firstLine="851"/>
        <w:jc w:val="both"/>
        <w:rPr>
          <w:rFonts w:ascii="Times New Roman" w:hAnsi="Times New Roman" w:cs="Times New Roman"/>
          <w:sz w:val="28"/>
          <w:szCs w:val="28"/>
        </w:rPr>
      </w:pPr>
    </w:p>
    <w:p w:rsidR="00C749AB" w:rsidRPr="00F76044" w:rsidRDefault="00C749AB" w:rsidP="00412D56">
      <w:pPr>
        <w:pStyle w:val="af7"/>
        <w:tabs>
          <w:tab w:val="left" w:pos="8080"/>
        </w:tabs>
        <w:ind w:firstLine="851"/>
        <w:jc w:val="both"/>
        <w:rPr>
          <w:rFonts w:ascii="Times New Roman" w:hAnsi="Times New Roman" w:cs="Times New Roman"/>
          <w:sz w:val="28"/>
          <w:szCs w:val="28"/>
        </w:rPr>
      </w:pPr>
      <w:r w:rsidRPr="00F76044">
        <w:rPr>
          <w:rFonts w:ascii="Times New Roman" w:hAnsi="Times New Roman" w:cs="Times New Roman"/>
          <w:sz w:val="28"/>
          <w:szCs w:val="28"/>
        </w:rPr>
        <w:t xml:space="preserve">В ноябре 2014 года общественной приемной в рамках </w:t>
      </w:r>
      <w:r w:rsidR="00DD13B2">
        <w:rPr>
          <w:rFonts w:ascii="Times New Roman" w:hAnsi="Times New Roman" w:cs="Times New Roman"/>
          <w:sz w:val="28"/>
          <w:szCs w:val="28"/>
        </w:rPr>
        <w:t>д</w:t>
      </w:r>
      <w:r w:rsidRPr="00F76044">
        <w:rPr>
          <w:rFonts w:ascii="Times New Roman" w:hAnsi="Times New Roman" w:cs="Times New Roman"/>
          <w:sz w:val="28"/>
          <w:szCs w:val="28"/>
        </w:rPr>
        <w:t>екады инвалидов организовано и проведено мероприятие</w:t>
      </w:r>
      <w:r w:rsidR="00EA56B7">
        <w:rPr>
          <w:rFonts w:ascii="Times New Roman" w:hAnsi="Times New Roman" w:cs="Times New Roman"/>
          <w:sz w:val="28"/>
          <w:szCs w:val="28"/>
        </w:rPr>
        <w:t>,</w:t>
      </w:r>
      <w:r>
        <w:rPr>
          <w:rFonts w:ascii="Times New Roman" w:hAnsi="Times New Roman" w:cs="Times New Roman"/>
          <w:sz w:val="28"/>
          <w:szCs w:val="28"/>
        </w:rPr>
        <w:t xml:space="preserve"> на </w:t>
      </w:r>
      <w:r w:rsidRPr="00F76044">
        <w:rPr>
          <w:rFonts w:ascii="Times New Roman" w:hAnsi="Times New Roman" w:cs="Times New Roman"/>
          <w:sz w:val="28"/>
          <w:szCs w:val="28"/>
        </w:rPr>
        <w:t>которо</w:t>
      </w:r>
      <w:r>
        <w:rPr>
          <w:rFonts w:ascii="Times New Roman" w:hAnsi="Times New Roman" w:cs="Times New Roman"/>
          <w:sz w:val="28"/>
          <w:szCs w:val="28"/>
        </w:rPr>
        <w:t>м</w:t>
      </w:r>
      <w:r w:rsidRPr="00F76044">
        <w:rPr>
          <w:rFonts w:ascii="Times New Roman" w:hAnsi="Times New Roman" w:cs="Times New Roman"/>
          <w:sz w:val="28"/>
          <w:szCs w:val="28"/>
        </w:rPr>
        <w:t xml:space="preserve"> обсу</w:t>
      </w:r>
      <w:r>
        <w:rPr>
          <w:rFonts w:ascii="Times New Roman" w:hAnsi="Times New Roman" w:cs="Times New Roman"/>
          <w:sz w:val="28"/>
          <w:szCs w:val="28"/>
        </w:rPr>
        <w:t>ж</w:t>
      </w:r>
      <w:r w:rsidRPr="00F76044">
        <w:rPr>
          <w:rFonts w:ascii="Times New Roman" w:hAnsi="Times New Roman" w:cs="Times New Roman"/>
          <w:sz w:val="28"/>
          <w:szCs w:val="28"/>
        </w:rPr>
        <w:t>д</w:t>
      </w:r>
      <w:r>
        <w:rPr>
          <w:rFonts w:ascii="Times New Roman" w:hAnsi="Times New Roman" w:cs="Times New Roman"/>
          <w:sz w:val="28"/>
          <w:szCs w:val="28"/>
        </w:rPr>
        <w:t>ались</w:t>
      </w:r>
      <w:r w:rsidRPr="00F76044">
        <w:rPr>
          <w:rFonts w:ascii="Times New Roman" w:hAnsi="Times New Roman" w:cs="Times New Roman"/>
          <w:sz w:val="28"/>
          <w:szCs w:val="28"/>
        </w:rPr>
        <w:t xml:space="preserve"> вопросы, связанные с жилищно-коммунальным хозяйством, трудовы</w:t>
      </w:r>
      <w:r>
        <w:rPr>
          <w:rFonts w:ascii="Times New Roman" w:hAnsi="Times New Roman" w:cs="Times New Roman"/>
          <w:sz w:val="28"/>
          <w:szCs w:val="28"/>
        </w:rPr>
        <w:t>ми</w:t>
      </w:r>
      <w:r w:rsidRPr="00F76044">
        <w:rPr>
          <w:rFonts w:ascii="Times New Roman" w:hAnsi="Times New Roman" w:cs="Times New Roman"/>
          <w:sz w:val="28"/>
          <w:szCs w:val="28"/>
        </w:rPr>
        <w:t xml:space="preserve"> спор</w:t>
      </w:r>
      <w:r>
        <w:rPr>
          <w:rFonts w:ascii="Times New Roman" w:hAnsi="Times New Roman" w:cs="Times New Roman"/>
          <w:sz w:val="28"/>
          <w:szCs w:val="28"/>
        </w:rPr>
        <w:t>ами</w:t>
      </w:r>
      <w:r w:rsidRPr="00F76044">
        <w:rPr>
          <w:rFonts w:ascii="Times New Roman" w:hAnsi="Times New Roman" w:cs="Times New Roman"/>
          <w:sz w:val="28"/>
          <w:szCs w:val="28"/>
        </w:rPr>
        <w:t>, о защите прав потребителей. В мероприятии принял</w:t>
      </w:r>
      <w:r w:rsidR="00EA56B7">
        <w:rPr>
          <w:rFonts w:ascii="Times New Roman" w:hAnsi="Times New Roman" w:cs="Times New Roman"/>
          <w:sz w:val="28"/>
          <w:szCs w:val="28"/>
        </w:rPr>
        <w:t>и</w:t>
      </w:r>
      <w:r w:rsidRPr="00F76044">
        <w:rPr>
          <w:rFonts w:ascii="Times New Roman" w:hAnsi="Times New Roman" w:cs="Times New Roman"/>
          <w:sz w:val="28"/>
          <w:szCs w:val="28"/>
        </w:rPr>
        <w:t xml:space="preserve"> участие 24 человека.</w:t>
      </w:r>
    </w:p>
    <w:p w:rsidR="00C749AB" w:rsidRDefault="00C749AB" w:rsidP="00C749AB">
      <w:pPr>
        <w:pStyle w:val="af7"/>
        <w:ind w:firstLine="851"/>
        <w:jc w:val="both"/>
        <w:rPr>
          <w:rFonts w:ascii="Times New Roman" w:hAnsi="Times New Roman" w:cs="Times New Roman"/>
          <w:sz w:val="28"/>
          <w:szCs w:val="28"/>
        </w:rPr>
      </w:pPr>
    </w:p>
    <w:p w:rsidR="00C749AB" w:rsidRPr="009F7203" w:rsidRDefault="00C749AB" w:rsidP="00C749AB">
      <w:pPr>
        <w:pStyle w:val="af7"/>
        <w:jc w:val="center"/>
        <w:rPr>
          <w:rFonts w:ascii="Times New Roman" w:hAnsi="Times New Roman" w:cs="Times New Roman"/>
          <w:b/>
          <w:sz w:val="28"/>
          <w:szCs w:val="28"/>
        </w:rPr>
      </w:pPr>
      <w:r w:rsidRPr="009F7203">
        <w:rPr>
          <w:rFonts w:ascii="Times New Roman" w:hAnsi="Times New Roman" w:cs="Times New Roman"/>
          <w:b/>
          <w:sz w:val="28"/>
          <w:szCs w:val="28"/>
        </w:rPr>
        <w:t>Деятельность общественной приемной в 201</w:t>
      </w:r>
      <w:r>
        <w:rPr>
          <w:rFonts w:ascii="Times New Roman" w:hAnsi="Times New Roman" w:cs="Times New Roman"/>
          <w:b/>
          <w:sz w:val="28"/>
          <w:szCs w:val="28"/>
        </w:rPr>
        <w:t>5</w:t>
      </w:r>
      <w:r w:rsidRPr="009F7203">
        <w:rPr>
          <w:rFonts w:ascii="Times New Roman" w:hAnsi="Times New Roman" w:cs="Times New Roman"/>
          <w:b/>
          <w:sz w:val="28"/>
          <w:szCs w:val="28"/>
        </w:rPr>
        <w:t xml:space="preserve"> году</w:t>
      </w:r>
    </w:p>
    <w:p w:rsidR="00C749AB" w:rsidRPr="00D91FEA" w:rsidRDefault="00C749AB" w:rsidP="00C749AB">
      <w:pPr>
        <w:pStyle w:val="af7"/>
        <w:jc w:val="center"/>
        <w:rPr>
          <w:rFonts w:ascii="Times New Roman" w:hAnsi="Times New Roman" w:cs="Times New Roman"/>
          <w:sz w:val="28"/>
          <w:szCs w:val="28"/>
        </w:rPr>
      </w:pPr>
      <w:r w:rsidRPr="00615B12">
        <w:rPr>
          <w:rFonts w:ascii="Times New Roman" w:hAnsi="Times New Roman" w:cs="Times New Roman"/>
          <w:sz w:val="28"/>
          <w:szCs w:val="28"/>
        </w:rPr>
        <w:t>(январь – июнь, октябрь – декабрь 2015 года)</w:t>
      </w:r>
    </w:p>
    <w:p w:rsidR="00C749AB" w:rsidRDefault="00C749AB" w:rsidP="00C749AB">
      <w:pPr>
        <w:pStyle w:val="af7"/>
        <w:ind w:firstLine="851"/>
        <w:jc w:val="both"/>
        <w:rPr>
          <w:rFonts w:ascii="Times New Roman" w:hAnsi="Times New Roman" w:cs="Times New Roman"/>
          <w:sz w:val="28"/>
          <w:szCs w:val="28"/>
        </w:rPr>
      </w:pPr>
    </w:p>
    <w:p w:rsidR="00C749AB" w:rsidRDefault="00C749AB" w:rsidP="00C749AB">
      <w:pPr>
        <w:pStyle w:val="af7"/>
        <w:ind w:firstLine="851"/>
        <w:jc w:val="both"/>
        <w:rPr>
          <w:rFonts w:ascii="Times New Roman" w:hAnsi="Times New Roman" w:cs="Times New Roman"/>
          <w:sz w:val="28"/>
          <w:szCs w:val="28"/>
        </w:rPr>
      </w:pPr>
      <w:r w:rsidRPr="009F7203">
        <w:rPr>
          <w:rFonts w:ascii="Times New Roman" w:hAnsi="Times New Roman" w:cs="Times New Roman"/>
          <w:sz w:val="28"/>
          <w:szCs w:val="28"/>
        </w:rPr>
        <w:t xml:space="preserve">За указанный период в общественные приемные обратились </w:t>
      </w:r>
      <w:r>
        <w:rPr>
          <w:rFonts w:ascii="Times New Roman" w:hAnsi="Times New Roman" w:cs="Times New Roman"/>
          <w:sz w:val="28"/>
          <w:szCs w:val="28"/>
        </w:rPr>
        <w:t xml:space="preserve">                        </w:t>
      </w:r>
      <w:r>
        <w:rPr>
          <w:rFonts w:ascii="Times New Roman" w:hAnsi="Times New Roman" w:cs="Times New Roman"/>
          <w:b/>
          <w:sz w:val="28"/>
          <w:szCs w:val="28"/>
        </w:rPr>
        <w:t>132</w:t>
      </w:r>
      <w:r w:rsidRPr="009F7203">
        <w:rPr>
          <w:rFonts w:ascii="Times New Roman" w:hAnsi="Times New Roman" w:cs="Times New Roman"/>
          <w:sz w:val="28"/>
          <w:szCs w:val="28"/>
        </w:rPr>
        <w:t xml:space="preserve"> человек</w:t>
      </w:r>
      <w:r>
        <w:rPr>
          <w:rFonts w:ascii="Times New Roman" w:hAnsi="Times New Roman" w:cs="Times New Roman"/>
          <w:sz w:val="28"/>
          <w:szCs w:val="28"/>
        </w:rPr>
        <w:t>а</w:t>
      </w:r>
      <w:r w:rsidRPr="009F7203">
        <w:rPr>
          <w:rFonts w:ascii="Times New Roman" w:hAnsi="Times New Roman" w:cs="Times New Roman"/>
          <w:sz w:val="28"/>
          <w:szCs w:val="28"/>
        </w:rPr>
        <w:t>.</w:t>
      </w:r>
    </w:p>
    <w:p w:rsidR="00EA56B7" w:rsidRDefault="00EA56B7" w:rsidP="00C749AB">
      <w:pPr>
        <w:pStyle w:val="af7"/>
        <w:ind w:firstLine="851"/>
        <w:jc w:val="both"/>
        <w:rPr>
          <w:rFonts w:ascii="Times New Roman" w:hAnsi="Times New Roman" w:cs="Times New Roman"/>
          <w:sz w:val="28"/>
          <w:szCs w:val="28"/>
        </w:rPr>
      </w:pPr>
    </w:p>
    <w:p w:rsidR="00C749AB" w:rsidRDefault="00C749AB" w:rsidP="00C749AB">
      <w:pPr>
        <w:pStyle w:val="af7"/>
        <w:ind w:firstLine="708"/>
        <w:jc w:val="both"/>
        <w:rPr>
          <w:rFonts w:ascii="Times New Roman" w:hAnsi="Times New Roman" w:cs="Times New Roman"/>
          <w:sz w:val="28"/>
          <w:szCs w:val="28"/>
        </w:rPr>
      </w:pPr>
      <w:r w:rsidRPr="009F7203">
        <w:rPr>
          <w:rFonts w:ascii="Times New Roman" w:hAnsi="Times New Roman" w:cs="Times New Roman"/>
          <w:sz w:val="28"/>
          <w:szCs w:val="28"/>
        </w:rPr>
        <w:t xml:space="preserve">За устными консультациями </w:t>
      </w:r>
      <w:r w:rsidRPr="0030727D">
        <w:rPr>
          <w:rFonts w:ascii="Times New Roman" w:hAnsi="Times New Roman" w:cs="Times New Roman"/>
          <w:sz w:val="28"/>
          <w:szCs w:val="28"/>
        </w:rPr>
        <w:t>обратил</w:t>
      </w:r>
      <w:r w:rsidR="00EA56B7">
        <w:rPr>
          <w:rFonts w:ascii="Times New Roman" w:hAnsi="Times New Roman" w:cs="Times New Roman"/>
          <w:sz w:val="28"/>
          <w:szCs w:val="28"/>
        </w:rPr>
        <w:t>и</w:t>
      </w:r>
      <w:r w:rsidRPr="0030727D">
        <w:rPr>
          <w:rFonts w:ascii="Times New Roman" w:hAnsi="Times New Roman" w:cs="Times New Roman"/>
          <w:sz w:val="28"/>
          <w:szCs w:val="28"/>
        </w:rPr>
        <w:t xml:space="preserve">сь </w:t>
      </w:r>
      <w:r w:rsidRPr="0030727D">
        <w:rPr>
          <w:rFonts w:ascii="Times New Roman" w:hAnsi="Times New Roman" w:cs="Times New Roman"/>
          <w:b/>
          <w:sz w:val="28"/>
          <w:szCs w:val="28"/>
        </w:rPr>
        <w:t>55</w:t>
      </w:r>
      <w:r w:rsidRPr="0030727D">
        <w:rPr>
          <w:rFonts w:ascii="Times New Roman" w:hAnsi="Times New Roman" w:cs="Times New Roman"/>
          <w:sz w:val="28"/>
          <w:szCs w:val="28"/>
        </w:rPr>
        <w:t xml:space="preserve"> </w:t>
      </w:r>
      <w:r w:rsidRPr="009F7203">
        <w:rPr>
          <w:rFonts w:ascii="Times New Roman" w:hAnsi="Times New Roman" w:cs="Times New Roman"/>
          <w:sz w:val="28"/>
          <w:szCs w:val="28"/>
        </w:rPr>
        <w:t>человек</w:t>
      </w:r>
      <w:r w:rsidR="00D42E3C">
        <w:rPr>
          <w:rFonts w:ascii="Times New Roman" w:hAnsi="Times New Roman" w:cs="Times New Roman"/>
          <w:sz w:val="28"/>
          <w:szCs w:val="28"/>
        </w:rPr>
        <w:t>.</w:t>
      </w:r>
    </w:p>
    <w:p w:rsidR="00C749AB" w:rsidRDefault="00C749AB" w:rsidP="00C749AB">
      <w:pPr>
        <w:pStyle w:val="af7"/>
        <w:ind w:left="851"/>
        <w:jc w:val="both"/>
        <w:rPr>
          <w:rFonts w:ascii="Times New Roman" w:hAnsi="Times New Roman" w:cs="Times New Roman"/>
          <w:sz w:val="28"/>
          <w:szCs w:val="28"/>
        </w:rPr>
      </w:pPr>
    </w:p>
    <w:p w:rsidR="00C749AB" w:rsidRPr="009F7203" w:rsidRDefault="00C749AB" w:rsidP="00C749AB">
      <w:pPr>
        <w:pStyle w:val="af7"/>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905500" cy="3724275"/>
            <wp:effectExtent l="0" t="0" r="0" b="0"/>
            <wp:docPr id="1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749AB" w:rsidRDefault="00C749AB" w:rsidP="00C749AB">
      <w:pPr>
        <w:pStyle w:val="af7"/>
        <w:jc w:val="center"/>
        <w:rPr>
          <w:rFonts w:ascii="Times New Roman" w:hAnsi="Times New Roman" w:cs="Times New Roman"/>
          <w:b/>
          <w:sz w:val="28"/>
          <w:szCs w:val="28"/>
        </w:rPr>
      </w:pPr>
    </w:p>
    <w:p w:rsidR="00C749AB" w:rsidRDefault="00C749AB" w:rsidP="00C749AB">
      <w:pPr>
        <w:pStyle w:val="af7"/>
        <w:ind w:firstLine="851"/>
        <w:jc w:val="both"/>
        <w:rPr>
          <w:rFonts w:ascii="Times New Roman" w:hAnsi="Times New Roman" w:cs="Times New Roman"/>
          <w:sz w:val="28"/>
          <w:szCs w:val="28"/>
        </w:rPr>
      </w:pPr>
      <w:r>
        <w:rPr>
          <w:rFonts w:ascii="Times New Roman" w:hAnsi="Times New Roman" w:cs="Times New Roman"/>
          <w:sz w:val="28"/>
          <w:szCs w:val="28"/>
        </w:rPr>
        <w:t>За помощью по подготовке документов обратил</w:t>
      </w:r>
      <w:r w:rsidR="00EA56B7">
        <w:rPr>
          <w:rFonts w:ascii="Times New Roman" w:hAnsi="Times New Roman" w:cs="Times New Roman"/>
          <w:sz w:val="28"/>
          <w:szCs w:val="28"/>
        </w:rPr>
        <w:t>и</w:t>
      </w:r>
      <w:r>
        <w:rPr>
          <w:rFonts w:ascii="Times New Roman" w:hAnsi="Times New Roman" w:cs="Times New Roman"/>
          <w:sz w:val="28"/>
          <w:szCs w:val="28"/>
        </w:rPr>
        <w:t xml:space="preserve">сь </w:t>
      </w:r>
      <w:r>
        <w:rPr>
          <w:rFonts w:ascii="Times New Roman" w:hAnsi="Times New Roman" w:cs="Times New Roman"/>
          <w:b/>
          <w:sz w:val="28"/>
          <w:szCs w:val="28"/>
        </w:rPr>
        <w:t xml:space="preserve">73 </w:t>
      </w:r>
      <w:r w:rsidR="00D42E3C">
        <w:rPr>
          <w:rFonts w:ascii="Times New Roman" w:hAnsi="Times New Roman" w:cs="Times New Roman"/>
          <w:sz w:val="28"/>
          <w:szCs w:val="28"/>
        </w:rPr>
        <w:t>человека.</w:t>
      </w:r>
    </w:p>
    <w:p w:rsidR="00D42E3C" w:rsidRDefault="00D42E3C" w:rsidP="00C749AB">
      <w:pPr>
        <w:pStyle w:val="af7"/>
        <w:ind w:firstLine="851"/>
        <w:jc w:val="both"/>
        <w:rPr>
          <w:rFonts w:ascii="Times New Roman" w:hAnsi="Times New Roman" w:cs="Times New Roman"/>
          <w:sz w:val="28"/>
          <w:szCs w:val="28"/>
        </w:rPr>
      </w:pPr>
    </w:p>
    <w:p w:rsidR="00C749AB" w:rsidRPr="00341C1A" w:rsidRDefault="00C749AB" w:rsidP="00C749AB">
      <w:pPr>
        <w:pStyle w:val="af7"/>
        <w:jc w:val="center"/>
        <w:rPr>
          <w:rFonts w:ascii="Times New Roman" w:hAnsi="Times New Roman" w:cs="Times New Roman"/>
          <w:b/>
          <w:sz w:val="28"/>
          <w:szCs w:val="28"/>
        </w:rPr>
      </w:pPr>
      <w:r>
        <w:rPr>
          <w:rFonts w:ascii="Times New Roman" w:hAnsi="Times New Roman" w:cs="Times New Roman"/>
          <w:noProof/>
          <w:sz w:val="28"/>
          <w:szCs w:val="28"/>
          <w:lang w:eastAsia="ru-RU"/>
        </w:rPr>
        <w:lastRenderedPageBreak/>
        <w:drawing>
          <wp:inline distT="0" distB="0" distL="0" distR="0">
            <wp:extent cx="5934075" cy="3724275"/>
            <wp:effectExtent l="0" t="0" r="0" b="0"/>
            <wp:docPr id="16"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749AB" w:rsidRDefault="00C749AB" w:rsidP="00C749AB">
      <w:pPr>
        <w:pStyle w:val="af7"/>
        <w:ind w:firstLine="851"/>
        <w:jc w:val="both"/>
        <w:rPr>
          <w:rFonts w:ascii="Times New Roman" w:hAnsi="Times New Roman" w:cs="Times New Roman"/>
          <w:sz w:val="28"/>
          <w:szCs w:val="28"/>
        </w:rPr>
      </w:pPr>
    </w:p>
    <w:p w:rsidR="00C749AB" w:rsidRPr="00680372" w:rsidRDefault="00C749AB" w:rsidP="00C749AB">
      <w:pPr>
        <w:pStyle w:val="af7"/>
        <w:ind w:firstLine="851"/>
        <w:jc w:val="both"/>
        <w:rPr>
          <w:rStyle w:val="ac"/>
          <w:rFonts w:ascii="Times New Roman" w:hAnsi="Times New Roman" w:cs="Times New Roman"/>
          <w:b w:val="0"/>
          <w:sz w:val="28"/>
          <w:szCs w:val="28"/>
          <w:shd w:val="clear" w:color="auto" w:fill="FFFFFF"/>
        </w:rPr>
      </w:pPr>
      <w:r w:rsidRPr="00680372">
        <w:rPr>
          <w:rFonts w:ascii="Times New Roman" w:hAnsi="Times New Roman" w:cs="Times New Roman"/>
          <w:sz w:val="28"/>
          <w:szCs w:val="28"/>
        </w:rPr>
        <w:t>В течение отчетного периода в надзорные органы (прокуратура города Архангельск</w:t>
      </w:r>
      <w:r>
        <w:rPr>
          <w:rFonts w:ascii="Times New Roman" w:hAnsi="Times New Roman" w:cs="Times New Roman"/>
          <w:sz w:val="28"/>
          <w:szCs w:val="28"/>
        </w:rPr>
        <w:t>а</w:t>
      </w:r>
      <w:r w:rsidRPr="00680372">
        <w:rPr>
          <w:rFonts w:ascii="Times New Roman" w:hAnsi="Times New Roman" w:cs="Times New Roman"/>
          <w:sz w:val="28"/>
          <w:szCs w:val="28"/>
        </w:rPr>
        <w:t xml:space="preserve">, </w:t>
      </w:r>
      <w:r w:rsidR="00EA56B7">
        <w:rPr>
          <w:rFonts w:ascii="Times New Roman" w:hAnsi="Times New Roman" w:cs="Times New Roman"/>
          <w:sz w:val="28"/>
          <w:szCs w:val="28"/>
        </w:rPr>
        <w:t>г</w:t>
      </w:r>
      <w:r w:rsidRPr="00680372">
        <w:rPr>
          <w:rFonts w:ascii="Times New Roman" w:hAnsi="Times New Roman" w:cs="Times New Roman"/>
          <w:sz w:val="28"/>
          <w:szCs w:val="28"/>
        </w:rPr>
        <w:t>осударственная жилищная инспекция Архангельской области</w:t>
      </w:r>
      <w:r w:rsidRPr="00680372">
        <w:rPr>
          <w:rStyle w:val="ac"/>
          <w:rFonts w:ascii="Times New Roman" w:hAnsi="Times New Roman" w:cs="Times New Roman"/>
          <w:sz w:val="28"/>
          <w:szCs w:val="28"/>
          <w:shd w:val="clear" w:color="auto" w:fill="FFFFFF"/>
        </w:rPr>
        <w:t xml:space="preserve">) </w:t>
      </w:r>
      <w:r w:rsidRPr="00680372">
        <w:rPr>
          <w:rStyle w:val="ac"/>
          <w:rFonts w:ascii="Times New Roman" w:hAnsi="Times New Roman" w:cs="Times New Roman"/>
          <w:b w:val="0"/>
          <w:sz w:val="28"/>
          <w:szCs w:val="28"/>
          <w:shd w:val="clear" w:color="auto" w:fill="FFFFFF"/>
        </w:rPr>
        <w:t>отправлено 4 запроса с просьбой провести проверки по обращениям граждан.</w:t>
      </w:r>
    </w:p>
    <w:p w:rsidR="00C749AB" w:rsidRDefault="00C749AB" w:rsidP="00C749AB">
      <w:pPr>
        <w:pStyle w:val="af7"/>
        <w:ind w:firstLine="851"/>
        <w:jc w:val="both"/>
        <w:rPr>
          <w:rFonts w:ascii="Times New Roman" w:hAnsi="Times New Roman" w:cs="Times New Roman"/>
          <w:sz w:val="28"/>
          <w:szCs w:val="28"/>
        </w:rPr>
      </w:pPr>
    </w:p>
    <w:p w:rsidR="00C749AB" w:rsidRDefault="00C749AB" w:rsidP="00C749AB">
      <w:pPr>
        <w:pStyle w:val="af7"/>
        <w:ind w:firstLine="851"/>
        <w:jc w:val="both"/>
        <w:rPr>
          <w:rFonts w:ascii="Times New Roman" w:hAnsi="Times New Roman" w:cs="Times New Roman"/>
          <w:sz w:val="28"/>
          <w:szCs w:val="28"/>
        </w:rPr>
      </w:pPr>
      <w:r>
        <w:rPr>
          <w:rFonts w:ascii="Times New Roman" w:hAnsi="Times New Roman" w:cs="Times New Roman"/>
          <w:sz w:val="28"/>
          <w:szCs w:val="28"/>
        </w:rPr>
        <w:t>В течение 2015 года общественной приемной организован ряд обучающих мероприятий:</w:t>
      </w:r>
    </w:p>
    <w:p w:rsidR="00C749AB" w:rsidRPr="002F247C" w:rsidRDefault="00C749AB" w:rsidP="00C749AB">
      <w:pPr>
        <w:pStyle w:val="af7"/>
        <w:ind w:firstLine="851"/>
        <w:jc w:val="both"/>
        <w:rPr>
          <w:rFonts w:ascii="Times New Roman" w:hAnsi="Times New Roman" w:cs="Times New Roman"/>
          <w:sz w:val="24"/>
          <w:szCs w:val="24"/>
        </w:rPr>
      </w:pPr>
    </w:p>
    <w:tbl>
      <w:tblPr>
        <w:tblStyle w:val="aa"/>
        <w:tblW w:w="9351" w:type="dxa"/>
        <w:tblLook w:val="04A0"/>
      </w:tblPr>
      <w:tblGrid>
        <w:gridCol w:w="484"/>
        <w:gridCol w:w="5607"/>
        <w:gridCol w:w="1769"/>
        <w:gridCol w:w="1491"/>
      </w:tblGrid>
      <w:tr w:rsidR="00C749AB" w:rsidRPr="00C101E0" w:rsidTr="002B1105">
        <w:tc>
          <w:tcPr>
            <w:tcW w:w="484" w:type="dxa"/>
            <w:vAlign w:val="center"/>
          </w:tcPr>
          <w:p w:rsidR="00C749AB" w:rsidRPr="00C101E0" w:rsidRDefault="00C749AB" w:rsidP="002B1105">
            <w:pPr>
              <w:pStyle w:val="af7"/>
              <w:jc w:val="center"/>
              <w:rPr>
                <w:rFonts w:ascii="Times New Roman" w:hAnsi="Times New Roman"/>
                <w:b/>
                <w:sz w:val="24"/>
                <w:szCs w:val="24"/>
              </w:rPr>
            </w:pPr>
            <w:r w:rsidRPr="00C101E0">
              <w:rPr>
                <w:rFonts w:ascii="Times New Roman" w:hAnsi="Times New Roman"/>
                <w:b/>
                <w:sz w:val="24"/>
                <w:szCs w:val="24"/>
              </w:rPr>
              <w:t>№</w:t>
            </w:r>
          </w:p>
        </w:tc>
        <w:tc>
          <w:tcPr>
            <w:tcW w:w="5607" w:type="dxa"/>
            <w:vAlign w:val="center"/>
          </w:tcPr>
          <w:p w:rsidR="00C749AB" w:rsidRPr="00C101E0" w:rsidRDefault="00C749AB" w:rsidP="002B1105">
            <w:pPr>
              <w:pStyle w:val="af7"/>
              <w:jc w:val="center"/>
              <w:rPr>
                <w:rFonts w:ascii="Times New Roman" w:hAnsi="Times New Roman"/>
                <w:b/>
                <w:sz w:val="24"/>
                <w:szCs w:val="24"/>
              </w:rPr>
            </w:pPr>
            <w:r w:rsidRPr="00C101E0">
              <w:rPr>
                <w:rFonts w:ascii="Times New Roman" w:hAnsi="Times New Roman"/>
                <w:b/>
                <w:sz w:val="24"/>
                <w:szCs w:val="24"/>
              </w:rPr>
              <w:t>Наименование мероприятия</w:t>
            </w:r>
          </w:p>
        </w:tc>
        <w:tc>
          <w:tcPr>
            <w:tcW w:w="1769" w:type="dxa"/>
            <w:vAlign w:val="center"/>
          </w:tcPr>
          <w:p w:rsidR="00C749AB" w:rsidRPr="00C101E0" w:rsidRDefault="00C749AB" w:rsidP="002B1105">
            <w:pPr>
              <w:pStyle w:val="af7"/>
              <w:jc w:val="center"/>
              <w:rPr>
                <w:rFonts w:ascii="Times New Roman" w:hAnsi="Times New Roman"/>
                <w:b/>
                <w:sz w:val="24"/>
                <w:szCs w:val="24"/>
              </w:rPr>
            </w:pPr>
            <w:r>
              <w:rPr>
                <w:rFonts w:ascii="Times New Roman" w:hAnsi="Times New Roman"/>
                <w:b/>
                <w:sz w:val="24"/>
                <w:szCs w:val="24"/>
              </w:rPr>
              <w:t>Период</w:t>
            </w:r>
            <w:r w:rsidRPr="00C101E0">
              <w:rPr>
                <w:rFonts w:ascii="Times New Roman" w:hAnsi="Times New Roman"/>
                <w:b/>
                <w:sz w:val="24"/>
                <w:szCs w:val="24"/>
              </w:rPr>
              <w:t xml:space="preserve"> проведения</w:t>
            </w:r>
          </w:p>
        </w:tc>
        <w:tc>
          <w:tcPr>
            <w:tcW w:w="1491" w:type="dxa"/>
            <w:vAlign w:val="center"/>
          </w:tcPr>
          <w:p w:rsidR="00C749AB" w:rsidRDefault="00C749AB" w:rsidP="002B1105">
            <w:pPr>
              <w:pStyle w:val="af7"/>
              <w:jc w:val="center"/>
              <w:rPr>
                <w:rFonts w:ascii="Times New Roman" w:hAnsi="Times New Roman"/>
                <w:b/>
                <w:sz w:val="24"/>
                <w:szCs w:val="24"/>
              </w:rPr>
            </w:pPr>
            <w:r w:rsidRPr="00C101E0">
              <w:rPr>
                <w:rFonts w:ascii="Times New Roman" w:hAnsi="Times New Roman"/>
                <w:b/>
                <w:sz w:val="24"/>
                <w:szCs w:val="24"/>
              </w:rPr>
              <w:t xml:space="preserve">Кол-во </w:t>
            </w:r>
          </w:p>
          <w:p w:rsidR="00C749AB" w:rsidRPr="00C101E0" w:rsidRDefault="00C749AB" w:rsidP="002B1105">
            <w:pPr>
              <w:pStyle w:val="af7"/>
              <w:jc w:val="center"/>
              <w:rPr>
                <w:rFonts w:ascii="Times New Roman" w:hAnsi="Times New Roman"/>
                <w:b/>
                <w:sz w:val="24"/>
                <w:szCs w:val="24"/>
              </w:rPr>
            </w:pPr>
            <w:r w:rsidRPr="00C101E0">
              <w:rPr>
                <w:rFonts w:ascii="Times New Roman" w:hAnsi="Times New Roman"/>
                <w:b/>
                <w:sz w:val="24"/>
                <w:szCs w:val="24"/>
              </w:rPr>
              <w:t>участников</w:t>
            </w:r>
          </w:p>
        </w:tc>
      </w:tr>
      <w:tr w:rsidR="00C749AB" w:rsidRPr="00C101E0" w:rsidTr="002B1105">
        <w:tc>
          <w:tcPr>
            <w:tcW w:w="484" w:type="dxa"/>
            <w:vAlign w:val="center"/>
          </w:tcPr>
          <w:p w:rsidR="00C749AB" w:rsidRPr="00C101E0" w:rsidRDefault="00C749AB" w:rsidP="002B1105">
            <w:pPr>
              <w:pStyle w:val="af7"/>
              <w:jc w:val="center"/>
              <w:rPr>
                <w:rFonts w:ascii="Times New Roman" w:hAnsi="Times New Roman"/>
                <w:sz w:val="16"/>
                <w:szCs w:val="16"/>
              </w:rPr>
            </w:pPr>
            <w:r w:rsidRPr="00C101E0">
              <w:rPr>
                <w:rFonts w:ascii="Times New Roman" w:hAnsi="Times New Roman"/>
                <w:sz w:val="16"/>
                <w:szCs w:val="16"/>
              </w:rPr>
              <w:t>1</w:t>
            </w:r>
          </w:p>
        </w:tc>
        <w:tc>
          <w:tcPr>
            <w:tcW w:w="5607" w:type="dxa"/>
            <w:vAlign w:val="center"/>
          </w:tcPr>
          <w:p w:rsidR="00C749AB" w:rsidRPr="00C101E0" w:rsidRDefault="00C749AB" w:rsidP="002B1105">
            <w:pPr>
              <w:pStyle w:val="af7"/>
              <w:jc w:val="center"/>
              <w:rPr>
                <w:rFonts w:ascii="Times New Roman" w:hAnsi="Times New Roman"/>
                <w:sz w:val="16"/>
                <w:szCs w:val="16"/>
              </w:rPr>
            </w:pPr>
            <w:r w:rsidRPr="00C101E0">
              <w:rPr>
                <w:rFonts w:ascii="Times New Roman" w:hAnsi="Times New Roman"/>
                <w:sz w:val="16"/>
                <w:szCs w:val="16"/>
              </w:rPr>
              <w:t>2</w:t>
            </w:r>
          </w:p>
        </w:tc>
        <w:tc>
          <w:tcPr>
            <w:tcW w:w="1769" w:type="dxa"/>
            <w:vAlign w:val="center"/>
          </w:tcPr>
          <w:p w:rsidR="00C749AB" w:rsidRPr="00C101E0" w:rsidRDefault="00C749AB" w:rsidP="002B1105">
            <w:pPr>
              <w:pStyle w:val="af7"/>
              <w:jc w:val="center"/>
              <w:rPr>
                <w:rFonts w:ascii="Times New Roman" w:hAnsi="Times New Roman"/>
                <w:sz w:val="16"/>
                <w:szCs w:val="16"/>
              </w:rPr>
            </w:pPr>
            <w:r w:rsidRPr="00C101E0">
              <w:rPr>
                <w:rFonts w:ascii="Times New Roman" w:hAnsi="Times New Roman"/>
                <w:sz w:val="16"/>
                <w:szCs w:val="16"/>
              </w:rPr>
              <w:t>3</w:t>
            </w:r>
          </w:p>
        </w:tc>
        <w:tc>
          <w:tcPr>
            <w:tcW w:w="1491" w:type="dxa"/>
            <w:vAlign w:val="center"/>
          </w:tcPr>
          <w:p w:rsidR="00C749AB" w:rsidRPr="00C101E0" w:rsidRDefault="00C749AB" w:rsidP="002B1105">
            <w:pPr>
              <w:pStyle w:val="af7"/>
              <w:jc w:val="center"/>
              <w:rPr>
                <w:rFonts w:ascii="Times New Roman" w:hAnsi="Times New Roman"/>
                <w:sz w:val="16"/>
                <w:szCs w:val="16"/>
              </w:rPr>
            </w:pPr>
            <w:r w:rsidRPr="00C101E0">
              <w:rPr>
                <w:rFonts w:ascii="Times New Roman" w:hAnsi="Times New Roman"/>
                <w:sz w:val="16"/>
                <w:szCs w:val="16"/>
              </w:rPr>
              <w:t>4</w:t>
            </w:r>
          </w:p>
        </w:tc>
      </w:tr>
      <w:tr w:rsidR="00C749AB" w:rsidRPr="00C101E0" w:rsidTr="002B1105">
        <w:trPr>
          <w:trHeight w:val="131"/>
        </w:trPr>
        <w:tc>
          <w:tcPr>
            <w:tcW w:w="484" w:type="dxa"/>
          </w:tcPr>
          <w:p w:rsidR="00C749AB" w:rsidRPr="00C101E0" w:rsidRDefault="00C749AB" w:rsidP="002B1105">
            <w:pPr>
              <w:pStyle w:val="af7"/>
              <w:jc w:val="both"/>
              <w:rPr>
                <w:rFonts w:ascii="Times New Roman" w:hAnsi="Times New Roman"/>
                <w:sz w:val="24"/>
                <w:szCs w:val="24"/>
              </w:rPr>
            </w:pPr>
            <w:r>
              <w:rPr>
                <w:rFonts w:ascii="Times New Roman" w:hAnsi="Times New Roman"/>
                <w:sz w:val="24"/>
                <w:szCs w:val="24"/>
              </w:rPr>
              <w:t>1.</w:t>
            </w:r>
          </w:p>
        </w:tc>
        <w:tc>
          <w:tcPr>
            <w:tcW w:w="5607" w:type="dxa"/>
          </w:tcPr>
          <w:p w:rsidR="00C749AB" w:rsidRPr="00C101E0" w:rsidRDefault="00C749AB" w:rsidP="002B1105">
            <w:pPr>
              <w:pStyle w:val="af7"/>
              <w:jc w:val="both"/>
              <w:rPr>
                <w:rFonts w:ascii="Times New Roman" w:hAnsi="Times New Roman"/>
                <w:sz w:val="24"/>
                <w:szCs w:val="24"/>
              </w:rPr>
            </w:pPr>
            <w:r w:rsidRPr="00C101E0">
              <w:rPr>
                <w:rFonts w:ascii="Times New Roman" w:hAnsi="Times New Roman"/>
                <w:sz w:val="24"/>
                <w:szCs w:val="24"/>
              </w:rPr>
              <w:t>Обучение</w:t>
            </w:r>
            <w:r>
              <w:rPr>
                <w:rFonts w:ascii="Times New Roman" w:hAnsi="Times New Roman"/>
                <w:sz w:val="24"/>
                <w:szCs w:val="24"/>
              </w:rPr>
              <w:t xml:space="preserve"> «Современное жилищно-коммунальное хозяйство»</w:t>
            </w:r>
            <w:r w:rsidRPr="00C101E0">
              <w:rPr>
                <w:rFonts w:ascii="Times New Roman" w:hAnsi="Times New Roman"/>
                <w:sz w:val="24"/>
                <w:szCs w:val="24"/>
              </w:rPr>
              <w:t xml:space="preserve"> </w:t>
            </w:r>
            <w:r>
              <w:rPr>
                <w:rFonts w:ascii="Times New Roman" w:hAnsi="Times New Roman"/>
                <w:sz w:val="24"/>
                <w:szCs w:val="24"/>
              </w:rPr>
              <w:t xml:space="preserve">в рамках встречи с </w:t>
            </w:r>
            <w:r w:rsidRPr="00C101E0">
              <w:rPr>
                <w:rFonts w:ascii="Times New Roman" w:hAnsi="Times New Roman"/>
                <w:sz w:val="24"/>
                <w:szCs w:val="24"/>
              </w:rPr>
              <w:t>председател</w:t>
            </w:r>
            <w:r>
              <w:rPr>
                <w:rFonts w:ascii="Times New Roman" w:hAnsi="Times New Roman"/>
                <w:sz w:val="24"/>
                <w:szCs w:val="24"/>
              </w:rPr>
              <w:t>ями</w:t>
            </w:r>
            <w:r w:rsidRPr="00C101E0">
              <w:rPr>
                <w:rFonts w:ascii="Times New Roman" w:hAnsi="Times New Roman"/>
                <w:sz w:val="24"/>
                <w:szCs w:val="24"/>
              </w:rPr>
              <w:t xml:space="preserve"> советов многоквартирных домов округа Майская горка города Архангельска</w:t>
            </w:r>
            <w:r>
              <w:rPr>
                <w:rFonts w:ascii="Times New Roman" w:hAnsi="Times New Roman"/>
                <w:sz w:val="24"/>
                <w:szCs w:val="24"/>
              </w:rPr>
              <w:t>.</w:t>
            </w:r>
          </w:p>
        </w:tc>
        <w:tc>
          <w:tcPr>
            <w:tcW w:w="1769" w:type="dxa"/>
          </w:tcPr>
          <w:p w:rsidR="00C749AB" w:rsidRPr="00C101E0" w:rsidRDefault="00C749AB" w:rsidP="002B1105">
            <w:pPr>
              <w:pStyle w:val="af7"/>
              <w:jc w:val="center"/>
              <w:rPr>
                <w:rFonts w:ascii="Times New Roman" w:hAnsi="Times New Roman"/>
                <w:sz w:val="24"/>
                <w:szCs w:val="24"/>
              </w:rPr>
            </w:pPr>
            <w:r w:rsidRPr="00C101E0">
              <w:rPr>
                <w:rFonts w:ascii="Times New Roman" w:hAnsi="Times New Roman"/>
                <w:sz w:val="24"/>
                <w:szCs w:val="24"/>
              </w:rPr>
              <w:t>21 февраля</w:t>
            </w:r>
          </w:p>
          <w:p w:rsidR="00C749AB" w:rsidRPr="00C101E0" w:rsidRDefault="00C749AB" w:rsidP="002B1105">
            <w:pPr>
              <w:pStyle w:val="af7"/>
              <w:jc w:val="center"/>
              <w:rPr>
                <w:rFonts w:ascii="Times New Roman" w:hAnsi="Times New Roman"/>
                <w:sz w:val="24"/>
                <w:szCs w:val="24"/>
              </w:rPr>
            </w:pPr>
            <w:r w:rsidRPr="00C101E0">
              <w:rPr>
                <w:rFonts w:ascii="Times New Roman" w:hAnsi="Times New Roman"/>
                <w:sz w:val="24"/>
                <w:szCs w:val="24"/>
              </w:rPr>
              <w:t>2015 года</w:t>
            </w:r>
          </w:p>
        </w:tc>
        <w:tc>
          <w:tcPr>
            <w:tcW w:w="1491" w:type="dxa"/>
          </w:tcPr>
          <w:p w:rsidR="00C749AB" w:rsidRPr="00C101E0" w:rsidRDefault="00C749AB" w:rsidP="002B1105">
            <w:pPr>
              <w:pStyle w:val="af7"/>
              <w:jc w:val="center"/>
              <w:rPr>
                <w:rFonts w:ascii="Times New Roman" w:hAnsi="Times New Roman"/>
                <w:sz w:val="24"/>
                <w:szCs w:val="24"/>
              </w:rPr>
            </w:pPr>
            <w:r w:rsidRPr="00C101E0">
              <w:rPr>
                <w:rFonts w:ascii="Times New Roman" w:hAnsi="Times New Roman"/>
                <w:sz w:val="24"/>
                <w:szCs w:val="24"/>
              </w:rPr>
              <w:t>18</w:t>
            </w:r>
          </w:p>
        </w:tc>
      </w:tr>
      <w:tr w:rsidR="00C749AB" w:rsidRPr="00C101E0" w:rsidTr="002B1105">
        <w:tc>
          <w:tcPr>
            <w:tcW w:w="484" w:type="dxa"/>
          </w:tcPr>
          <w:p w:rsidR="00C749AB" w:rsidRPr="00C101E0" w:rsidRDefault="00C749AB" w:rsidP="002B1105">
            <w:pPr>
              <w:pStyle w:val="af7"/>
              <w:jc w:val="both"/>
              <w:rPr>
                <w:rFonts w:ascii="Times New Roman" w:hAnsi="Times New Roman"/>
                <w:sz w:val="24"/>
                <w:szCs w:val="24"/>
              </w:rPr>
            </w:pPr>
            <w:r>
              <w:rPr>
                <w:rFonts w:ascii="Times New Roman" w:hAnsi="Times New Roman"/>
                <w:sz w:val="24"/>
                <w:szCs w:val="24"/>
              </w:rPr>
              <w:t>2.</w:t>
            </w:r>
          </w:p>
        </w:tc>
        <w:tc>
          <w:tcPr>
            <w:tcW w:w="5607" w:type="dxa"/>
          </w:tcPr>
          <w:p w:rsidR="00C749AB" w:rsidRPr="00C101E0" w:rsidRDefault="00C749AB" w:rsidP="002B1105">
            <w:pPr>
              <w:pStyle w:val="af7"/>
              <w:jc w:val="both"/>
              <w:rPr>
                <w:rFonts w:ascii="Times New Roman" w:hAnsi="Times New Roman"/>
                <w:sz w:val="24"/>
                <w:szCs w:val="24"/>
              </w:rPr>
            </w:pPr>
            <w:r w:rsidRPr="00C101E0">
              <w:rPr>
                <w:rFonts w:ascii="Times New Roman" w:hAnsi="Times New Roman"/>
                <w:sz w:val="24"/>
                <w:szCs w:val="24"/>
              </w:rPr>
              <w:t>Обучение</w:t>
            </w:r>
            <w:r>
              <w:rPr>
                <w:rFonts w:ascii="Times New Roman" w:hAnsi="Times New Roman"/>
                <w:sz w:val="24"/>
                <w:szCs w:val="24"/>
              </w:rPr>
              <w:t xml:space="preserve"> «Современное жилищно-коммунальное хозяйство»</w:t>
            </w:r>
            <w:r w:rsidRPr="00C101E0">
              <w:rPr>
                <w:rFonts w:ascii="Times New Roman" w:hAnsi="Times New Roman"/>
                <w:sz w:val="24"/>
                <w:szCs w:val="24"/>
              </w:rPr>
              <w:t xml:space="preserve"> </w:t>
            </w:r>
            <w:r>
              <w:rPr>
                <w:rFonts w:ascii="Times New Roman" w:hAnsi="Times New Roman"/>
                <w:sz w:val="24"/>
                <w:szCs w:val="24"/>
              </w:rPr>
              <w:t xml:space="preserve">в рамках встречи с </w:t>
            </w:r>
            <w:r w:rsidRPr="00C101E0">
              <w:rPr>
                <w:rFonts w:ascii="Times New Roman" w:hAnsi="Times New Roman"/>
                <w:sz w:val="24"/>
                <w:szCs w:val="24"/>
              </w:rPr>
              <w:t>председател</w:t>
            </w:r>
            <w:r>
              <w:rPr>
                <w:rFonts w:ascii="Times New Roman" w:hAnsi="Times New Roman"/>
                <w:sz w:val="24"/>
                <w:szCs w:val="24"/>
              </w:rPr>
              <w:t>ями</w:t>
            </w:r>
            <w:r w:rsidRPr="00C101E0">
              <w:rPr>
                <w:rFonts w:ascii="Times New Roman" w:hAnsi="Times New Roman"/>
                <w:sz w:val="24"/>
                <w:szCs w:val="24"/>
              </w:rPr>
              <w:t xml:space="preserve"> советов многоквартирных домов округа Майская горка города Архангельска</w:t>
            </w:r>
            <w:r>
              <w:rPr>
                <w:rFonts w:ascii="Times New Roman" w:hAnsi="Times New Roman"/>
                <w:sz w:val="24"/>
                <w:szCs w:val="24"/>
              </w:rPr>
              <w:t>.</w:t>
            </w:r>
          </w:p>
        </w:tc>
        <w:tc>
          <w:tcPr>
            <w:tcW w:w="1769" w:type="dxa"/>
          </w:tcPr>
          <w:p w:rsidR="00C749AB" w:rsidRPr="00C101E0" w:rsidRDefault="00C749AB" w:rsidP="002B1105">
            <w:pPr>
              <w:pStyle w:val="af7"/>
              <w:jc w:val="center"/>
              <w:rPr>
                <w:rFonts w:ascii="Times New Roman" w:hAnsi="Times New Roman"/>
                <w:sz w:val="24"/>
                <w:szCs w:val="24"/>
              </w:rPr>
            </w:pPr>
            <w:r w:rsidRPr="00C101E0">
              <w:rPr>
                <w:rFonts w:ascii="Times New Roman" w:hAnsi="Times New Roman"/>
                <w:sz w:val="24"/>
                <w:szCs w:val="24"/>
              </w:rPr>
              <w:t>28 февраля</w:t>
            </w:r>
          </w:p>
          <w:p w:rsidR="00C749AB" w:rsidRPr="00C101E0" w:rsidRDefault="00C749AB" w:rsidP="002B1105">
            <w:pPr>
              <w:pStyle w:val="af7"/>
              <w:jc w:val="center"/>
              <w:rPr>
                <w:rFonts w:ascii="Times New Roman" w:hAnsi="Times New Roman"/>
                <w:sz w:val="24"/>
                <w:szCs w:val="24"/>
              </w:rPr>
            </w:pPr>
            <w:r w:rsidRPr="00C101E0">
              <w:rPr>
                <w:rFonts w:ascii="Times New Roman" w:hAnsi="Times New Roman"/>
                <w:sz w:val="24"/>
                <w:szCs w:val="24"/>
              </w:rPr>
              <w:t>2015 года</w:t>
            </w:r>
          </w:p>
        </w:tc>
        <w:tc>
          <w:tcPr>
            <w:tcW w:w="1491" w:type="dxa"/>
          </w:tcPr>
          <w:p w:rsidR="00C749AB" w:rsidRPr="00C101E0" w:rsidRDefault="00C749AB" w:rsidP="002B1105">
            <w:pPr>
              <w:pStyle w:val="af7"/>
              <w:ind w:hanging="34"/>
              <w:jc w:val="center"/>
              <w:rPr>
                <w:rFonts w:ascii="Times New Roman" w:hAnsi="Times New Roman"/>
                <w:sz w:val="24"/>
                <w:szCs w:val="24"/>
              </w:rPr>
            </w:pPr>
            <w:r w:rsidRPr="00C101E0">
              <w:rPr>
                <w:rFonts w:ascii="Times New Roman" w:hAnsi="Times New Roman"/>
                <w:sz w:val="24"/>
                <w:szCs w:val="24"/>
              </w:rPr>
              <w:t>22</w:t>
            </w:r>
          </w:p>
        </w:tc>
      </w:tr>
      <w:tr w:rsidR="00C749AB" w:rsidRPr="00C101E0" w:rsidTr="002B1105">
        <w:tc>
          <w:tcPr>
            <w:tcW w:w="484" w:type="dxa"/>
          </w:tcPr>
          <w:p w:rsidR="00C749AB" w:rsidRPr="00C101E0" w:rsidRDefault="00C749AB" w:rsidP="002B1105">
            <w:pPr>
              <w:pStyle w:val="af7"/>
              <w:jc w:val="both"/>
              <w:rPr>
                <w:rFonts w:ascii="Times New Roman" w:hAnsi="Times New Roman"/>
                <w:sz w:val="24"/>
                <w:szCs w:val="24"/>
              </w:rPr>
            </w:pPr>
            <w:r>
              <w:rPr>
                <w:rFonts w:ascii="Times New Roman" w:hAnsi="Times New Roman"/>
                <w:sz w:val="24"/>
                <w:szCs w:val="24"/>
              </w:rPr>
              <w:t>3.</w:t>
            </w:r>
          </w:p>
        </w:tc>
        <w:tc>
          <w:tcPr>
            <w:tcW w:w="5607" w:type="dxa"/>
          </w:tcPr>
          <w:p w:rsidR="00C749AB" w:rsidRPr="00C101E0" w:rsidRDefault="00C749AB" w:rsidP="00DD13B2">
            <w:pPr>
              <w:pStyle w:val="af7"/>
              <w:jc w:val="both"/>
              <w:rPr>
                <w:rFonts w:ascii="Times New Roman" w:hAnsi="Times New Roman"/>
                <w:sz w:val="24"/>
                <w:szCs w:val="24"/>
              </w:rPr>
            </w:pPr>
            <w:r>
              <w:rPr>
                <w:rFonts w:ascii="Times New Roman" w:hAnsi="Times New Roman"/>
                <w:sz w:val="24"/>
                <w:szCs w:val="24"/>
              </w:rPr>
              <w:t xml:space="preserve">Обучающее мероприятие по теме «Жилищно-коммунальное хозяйство» для жителей округа Варавино-Фактория в рамках проведения </w:t>
            </w:r>
            <w:r w:rsidR="00DD13B2">
              <w:rPr>
                <w:rFonts w:ascii="Times New Roman" w:hAnsi="Times New Roman"/>
                <w:sz w:val="24"/>
                <w:szCs w:val="24"/>
              </w:rPr>
              <w:t>д</w:t>
            </w:r>
            <w:r>
              <w:rPr>
                <w:rFonts w:ascii="Times New Roman" w:hAnsi="Times New Roman"/>
                <w:sz w:val="24"/>
                <w:szCs w:val="24"/>
              </w:rPr>
              <w:t>екады инвалидов.</w:t>
            </w:r>
          </w:p>
        </w:tc>
        <w:tc>
          <w:tcPr>
            <w:tcW w:w="1769" w:type="dxa"/>
          </w:tcPr>
          <w:p w:rsidR="00C749AB" w:rsidRDefault="00C749AB" w:rsidP="002B1105">
            <w:pPr>
              <w:pStyle w:val="af7"/>
              <w:jc w:val="center"/>
              <w:rPr>
                <w:rFonts w:ascii="Times New Roman" w:hAnsi="Times New Roman"/>
                <w:sz w:val="24"/>
                <w:szCs w:val="24"/>
              </w:rPr>
            </w:pPr>
            <w:r>
              <w:rPr>
                <w:rFonts w:ascii="Times New Roman" w:hAnsi="Times New Roman"/>
                <w:sz w:val="24"/>
                <w:szCs w:val="24"/>
              </w:rPr>
              <w:t xml:space="preserve">декабрь </w:t>
            </w:r>
          </w:p>
          <w:p w:rsidR="00C749AB" w:rsidRPr="00C101E0" w:rsidRDefault="00C749AB" w:rsidP="002B1105">
            <w:pPr>
              <w:pStyle w:val="af7"/>
              <w:jc w:val="center"/>
              <w:rPr>
                <w:rFonts w:ascii="Times New Roman" w:hAnsi="Times New Roman"/>
                <w:sz w:val="24"/>
                <w:szCs w:val="24"/>
              </w:rPr>
            </w:pPr>
            <w:r>
              <w:rPr>
                <w:rFonts w:ascii="Times New Roman" w:hAnsi="Times New Roman"/>
                <w:sz w:val="24"/>
                <w:szCs w:val="24"/>
              </w:rPr>
              <w:t>2015 года</w:t>
            </w:r>
          </w:p>
        </w:tc>
        <w:tc>
          <w:tcPr>
            <w:tcW w:w="1491" w:type="dxa"/>
          </w:tcPr>
          <w:p w:rsidR="00C749AB" w:rsidRPr="00C101E0" w:rsidRDefault="00C749AB" w:rsidP="002B1105">
            <w:pPr>
              <w:pStyle w:val="af7"/>
              <w:ind w:hanging="34"/>
              <w:jc w:val="center"/>
              <w:rPr>
                <w:rFonts w:ascii="Times New Roman" w:hAnsi="Times New Roman"/>
                <w:sz w:val="24"/>
                <w:szCs w:val="24"/>
              </w:rPr>
            </w:pPr>
            <w:r>
              <w:rPr>
                <w:rFonts w:ascii="Times New Roman" w:hAnsi="Times New Roman"/>
                <w:sz w:val="24"/>
                <w:szCs w:val="24"/>
              </w:rPr>
              <w:t>16</w:t>
            </w:r>
          </w:p>
        </w:tc>
      </w:tr>
      <w:tr w:rsidR="00C749AB" w:rsidRPr="00085C94" w:rsidTr="002B1105">
        <w:tc>
          <w:tcPr>
            <w:tcW w:w="7860" w:type="dxa"/>
            <w:gridSpan w:val="3"/>
          </w:tcPr>
          <w:p w:rsidR="00C749AB" w:rsidRPr="00085C94" w:rsidRDefault="00EA56B7" w:rsidP="002B1105">
            <w:pPr>
              <w:pStyle w:val="af7"/>
              <w:rPr>
                <w:rFonts w:ascii="Times New Roman" w:hAnsi="Times New Roman"/>
                <w:b/>
                <w:sz w:val="24"/>
                <w:szCs w:val="24"/>
              </w:rPr>
            </w:pPr>
            <w:r>
              <w:rPr>
                <w:rFonts w:ascii="Times New Roman" w:hAnsi="Times New Roman"/>
                <w:b/>
                <w:sz w:val="24"/>
                <w:szCs w:val="24"/>
              </w:rPr>
              <w:t>Всего</w:t>
            </w:r>
          </w:p>
        </w:tc>
        <w:tc>
          <w:tcPr>
            <w:tcW w:w="1491" w:type="dxa"/>
          </w:tcPr>
          <w:p w:rsidR="00C749AB" w:rsidRPr="00085C94" w:rsidRDefault="00C749AB" w:rsidP="002B1105">
            <w:pPr>
              <w:pStyle w:val="af7"/>
              <w:ind w:hanging="34"/>
              <w:jc w:val="center"/>
              <w:rPr>
                <w:rFonts w:ascii="Times New Roman" w:hAnsi="Times New Roman"/>
                <w:b/>
                <w:sz w:val="24"/>
                <w:szCs w:val="24"/>
              </w:rPr>
            </w:pPr>
            <w:r>
              <w:rPr>
                <w:rFonts w:ascii="Times New Roman" w:hAnsi="Times New Roman"/>
                <w:b/>
                <w:sz w:val="24"/>
                <w:szCs w:val="24"/>
              </w:rPr>
              <w:t>56</w:t>
            </w:r>
          </w:p>
        </w:tc>
      </w:tr>
    </w:tbl>
    <w:p w:rsidR="00C749AB" w:rsidRPr="002F247C" w:rsidRDefault="00C749AB" w:rsidP="00C749AB">
      <w:pPr>
        <w:pStyle w:val="af7"/>
        <w:jc w:val="both"/>
        <w:rPr>
          <w:rFonts w:ascii="Times New Roman" w:hAnsi="Times New Roman" w:cs="Times New Roman"/>
          <w:sz w:val="24"/>
          <w:szCs w:val="24"/>
        </w:rPr>
      </w:pPr>
    </w:p>
    <w:p w:rsidR="00C749AB" w:rsidRDefault="00C749AB" w:rsidP="00C749AB">
      <w:pPr>
        <w:pStyle w:val="af7"/>
        <w:ind w:firstLine="851"/>
        <w:jc w:val="both"/>
        <w:rPr>
          <w:rFonts w:ascii="Times New Roman" w:hAnsi="Times New Roman" w:cs="Times New Roman"/>
          <w:sz w:val="28"/>
          <w:szCs w:val="28"/>
        </w:rPr>
      </w:pPr>
      <w:r>
        <w:rPr>
          <w:rFonts w:ascii="Times New Roman" w:hAnsi="Times New Roman" w:cs="Times New Roman"/>
          <w:sz w:val="28"/>
          <w:szCs w:val="28"/>
        </w:rPr>
        <w:t>С целью обобщения информации по вопросам</w:t>
      </w:r>
      <w:r w:rsidR="00EA56B7">
        <w:rPr>
          <w:rFonts w:ascii="Times New Roman" w:hAnsi="Times New Roman" w:cs="Times New Roman"/>
          <w:sz w:val="28"/>
          <w:szCs w:val="28"/>
        </w:rPr>
        <w:t xml:space="preserve"> в сфере жилищно-коммунального хозяйства</w:t>
      </w:r>
      <w:r>
        <w:rPr>
          <w:rFonts w:ascii="Times New Roman" w:hAnsi="Times New Roman" w:cs="Times New Roman"/>
          <w:sz w:val="28"/>
          <w:szCs w:val="28"/>
        </w:rPr>
        <w:t>, часто задаваемым обращающимися в общественные приемные, в январе 2015 года сформирована рабочая тетрадь.</w:t>
      </w:r>
    </w:p>
    <w:p w:rsidR="00C749AB" w:rsidRDefault="00C749AB" w:rsidP="00EA56B7">
      <w:pPr>
        <w:pStyle w:val="af7"/>
        <w:ind w:firstLine="708"/>
        <w:jc w:val="both"/>
        <w:rPr>
          <w:rFonts w:ascii="Times New Roman" w:hAnsi="Times New Roman" w:cs="Times New Roman"/>
          <w:sz w:val="28"/>
          <w:szCs w:val="28"/>
        </w:rPr>
      </w:pPr>
      <w:r>
        <w:rPr>
          <w:rFonts w:ascii="Times New Roman" w:hAnsi="Times New Roman" w:cs="Times New Roman"/>
          <w:sz w:val="28"/>
          <w:szCs w:val="28"/>
        </w:rPr>
        <w:lastRenderedPageBreak/>
        <w:t>В рабочую тетрадь включены основные выдержки нормативно-правовых локальных актов, а также другая необходимая информация по следующим темам:</w:t>
      </w:r>
    </w:p>
    <w:p w:rsidR="00C749AB" w:rsidRDefault="00C749AB" w:rsidP="00C749AB">
      <w:pPr>
        <w:pStyle w:val="af7"/>
        <w:ind w:firstLine="851"/>
        <w:jc w:val="both"/>
        <w:rPr>
          <w:rFonts w:ascii="Times New Roman" w:hAnsi="Times New Roman" w:cs="Times New Roman"/>
          <w:sz w:val="28"/>
          <w:szCs w:val="28"/>
        </w:rPr>
      </w:pPr>
      <w:r>
        <w:rPr>
          <w:rFonts w:ascii="Times New Roman" w:hAnsi="Times New Roman" w:cs="Times New Roman"/>
          <w:sz w:val="28"/>
          <w:szCs w:val="28"/>
        </w:rPr>
        <w:t>- законодательство и подзаконные акты системы жилищно-коммунального хозяйства;</w:t>
      </w:r>
    </w:p>
    <w:p w:rsidR="00C749AB" w:rsidRDefault="00C749AB" w:rsidP="00C749AB">
      <w:pPr>
        <w:pStyle w:val="af7"/>
        <w:ind w:firstLine="851"/>
        <w:jc w:val="both"/>
        <w:rPr>
          <w:rFonts w:ascii="Times New Roman" w:hAnsi="Times New Roman" w:cs="Times New Roman"/>
          <w:sz w:val="28"/>
          <w:szCs w:val="28"/>
        </w:rPr>
      </w:pPr>
      <w:r>
        <w:rPr>
          <w:rFonts w:ascii="Times New Roman" w:hAnsi="Times New Roman" w:cs="Times New Roman"/>
          <w:sz w:val="28"/>
          <w:szCs w:val="28"/>
        </w:rPr>
        <w:t>- принятие решений в многоквартирных домах. Общее собрание;</w:t>
      </w:r>
    </w:p>
    <w:p w:rsidR="00C749AB" w:rsidRDefault="00C749AB" w:rsidP="00C749AB">
      <w:pPr>
        <w:pStyle w:val="af7"/>
        <w:ind w:firstLine="851"/>
        <w:jc w:val="both"/>
        <w:rPr>
          <w:rFonts w:ascii="Times New Roman" w:hAnsi="Times New Roman" w:cs="Times New Roman"/>
          <w:sz w:val="28"/>
          <w:szCs w:val="28"/>
        </w:rPr>
      </w:pPr>
      <w:r>
        <w:rPr>
          <w:rFonts w:ascii="Times New Roman" w:hAnsi="Times New Roman" w:cs="Times New Roman"/>
          <w:sz w:val="28"/>
          <w:szCs w:val="28"/>
        </w:rPr>
        <w:t>- способы управления многоквартирным домом;</w:t>
      </w:r>
    </w:p>
    <w:p w:rsidR="00C749AB" w:rsidRDefault="00C749AB" w:rsidP="00C749AB">
      <w:pPr>
        <w:pStyle w:val="af7"/>
        <w:tabs>
          <w:tab w:val="left" w:pos="993"/>
        </w:tabs>
        <w:ind w:firstLine="851"/>
        <w:jc w:val="both"/>
        <w:rPr>
          <w:rFonts w:ascii="Times New Roman" w:hAnsi="Times New Roman" w:cs="Times New Roman"/>
          <w:sz w:val="28"/>
          <w:szCs w:val="28"/>
        </w:rPr>
      </w:pPr>
      <w:r>
        <w:rPr>
          <w:rFonts w:ascii="Times New Roman" w:hAnsi="Times New Roman" w:cs="Times New Roman"/>
          <w:sz w:val="28"/>
          <w:szCs w:val="28"/>
        </w:rPr>
        <w:t>-</w:t>
      </w:r>
      <w:r w:rsidR="00EA56B7">
        <w:rPr>
          <w:rFonts w:ascii="Times New Roman" w:hAnsi="Times New Roman" w:cs="Times New Roman"/>
          <w:sz w:val="28"/>
          <w:szCs w:val="28"/>
        </w:rPr>
        <w:t xml:space="preserve"> </w:t>
      </w:r>
      <w:r>
        <w:rPr>
          <w:rFonts w:ascii="Times New Roman" w:hAnsi="Times New Roman" w:cs="Times New Roman"/>
          <w:sz w:val="28"/>
          <w:szCs w:val="28"/>
        </w:rPr>
        <w:t>жилищные услуги, содержание общего имущества в многоквартирном доме;</w:t>
      </w:r>
    </w:p>
    <w:p w:rsidR="00C749AB" w:rsidRDefault="00C749AB" w:rsidP="00C749AB">
      <w:pPr>
        <w:pStyle w:val="af7"/>
        <w:tabs>
          <w:tab w:val="left" w:pos="993"/>
        </w:tabs>
        <w:ind w:firstLine="851"/>
        <w:jc w:val="both"/>
        <w:rPr>
          <w:rFonts w:ascii="Times New Roman" w:hAnsi="Times New Roman" w:cs="Times New Roman"/>
          <w:sz w:val="28"/>
          <w:szCs w:val="28"/>
        </w:rPr>
      </w:pPr>
      <w:r>
        <w:rPr>
          <w:rFonts w:ascii="Times New Roman" w:hAnsi="Times New Roman" w:cs="Times New Roman"/>
          <w:sz w:val="28"/>
          <w:szCs w:val="28"/>
        </w:rPr>
        <w:t>- коммунальные услуги, качество предоставления коммунальных услуг;</w:t>
      </w:r>
    </w:p>
    <w:p w:rsidR="00C749AB" w:rsidRDefault="00C749AB" w:rsidP="00C749AB">
      <w:pPr>
        <w:pStyle w:val="af7"/>
        <w:tabs>
          <w:tab w:val="left" w:pos="993"/>
        </w:tabs>
        <w:ind w:firstLine="851"/>
        <w:jc w:val="both"/>
        <w:rPr>
          <w:rFonts w:ascii="Times New Roman" w:hAnsi="Times New Roman" w:cs="Times New Roman"/>
          <w:sz w:val="28"/>
          <w:szCs w:val="28"/>
        </w:rPr>
      </w:pPr>
      <w:r>
        <w:rPr>
          <w:rFonts w:ascii="Times New Roman" w:hAnsi="Times New Roman" w:cs="Times New Roman"/>
          <w:sz w:val="28"/>
          <w:szCs w:val="28"/>
        </w:rPr>
        <w:t>- капитальный ремонт общего имущества многоквартирного дома;</w:t>
      </w:r>
    </w:p>
    <w:p w:rsidR="00C749AB" w:rsidRDefault="00C749AB" w:rsidP="00C749AB">
      <w:pPr>
        <w:pStyle w:val="af7"/>
        <w:tabs>
          <w:tab w:val="left" w:pos="993"/>
        </w:tabs>
        <w:ind w:firstLine="851"/>
        <w:jc w:val="both"/>
        <w:rPr>
          <w:rFonts w:ascii="Times New Roman" w:hAnsi="Times New Roman" w:cs="Times New Roman"/>
          <w:sz w:val="28"/>
          <w:szCs w:val="28"/>
        </w:rPr>
      </w:pPr>
      <w:r>
        <w:rPr>
          <w:rFonts w:ascii="Times New Roman" w:hAnsi="Times New Roman" w:cs="Times New Roman"/>
          <w:sz w:val="28"/>
          <w:szCs w:val="28"/>
        </w:rPr>
        <w:t>- полезная (контактно-адресная) информация.</w:t>
      </w:r>
    </w:p>
    <w:p w:rsidR="00C749AB" w:rsidRDefault="00C749AB" w:rsidP="00D044B8">
      <w:pPr>
        <w:ind w:firstLine="709"/>
        <w:jc w:val="both"/>
        <w:rPr>
          <w:sz w:val="28"/>
          <w:szCs w:val="28"/>
        </w:rPr>
      </w:pPr>
    </w:p>
    <w:p w:rsidR="00DD7D94" w:rsidRPr="00DD13B2" w:rsidRDefault="00DD7D94" w:rsidP="009403BC">
      <w:pPr>
        <w:jc w:val="center"/>
        <w:rPr>
          <w:b/>
          <w:sz w:val="28"/>
          <w:szCs w:val="28"/>
        </w:rPr>
      </w:pPr>
      <w:r w:rsidRPr="00DD13B2">
        <w:rPr>
          <w:b/>
          <w:sz w:val="28"/>
          <w:szCs w:val="28"/>
          <w:lang w:val="en-US"/>
        </w:rPr>
        <w:t>V</w:t>
      </w:r>
      <w:r w:rsidRPr="00DD13B2">
        <w:rPr>
          <w:b/>
          <w:sz w:val="28"/>
          <w:szCs w:val="28"/>
        </w:rPr>
        <w:t>.</w:t>
      </w:r>
      <w:r w:rsidRPr="00DD7D94">
        <w:rPr>
          <w:b/>
          <w:sz w:val="26"/>
          <w:szCs w:val="26"/>
        </w:rPr>
        <w:t xml:space="preserve"> </w:t>
      </w:r>
      <w:r w:rsidR="00DD13B2">
        <w:rPr>
          <w:b/>
          <w:sz w:val="28"/>
          <w:szCs w:val="28"/>
        </w:rPr>
        <w:t>И</w:t>
      </w:r>
      <w:r w:rsidR="00DD13B2" w:rsidRPr="00DD13B2">
        <w:rPr>
          <w:b/>
          <w:sz w:val="28"/>
          <w:szCs w:val="28"/>
        </w:rPr>
        <w:t xml:space="preserve">нформация о работе </w:t>
      </w:r>
    </w:p>
    <w:p w:rsidR="009403BC" w:rsidRPr="00DD13B2" w:rsidRDefault="00DD13B2" w:rsidP="009403BC">
      <w:pPr>
        <w:jc w:val="center"/>
        <w:rPr>
          <w:b/>
          <w:sz w:val="28"/>
          <w:szCs w:val="28"/>
        </w:rPr>
      </w:pPr>
      <w:r>
        <w:rPr>
          <w:b/>
          <w:sz w:val="28"/>
          <w:szCs w:val="28"/>
        </w:rPr>
        <w:t>М</w:t>
      </w:r>
      <w:r w:rsidRPr="00DD13B2">
        <w:rPr>
          <w:b/>
          <w:sz w:val="28"/>
          <w:szCs w:val="28"/>
        </w:rPr>
        <w:t xml:space="preserve">оисеева </w:t>
      </w:r>
      <w:r>
        <w:rPr>
          <w:b/>
          <w:sz w:val="28"/>
          <w:szCs w:val="28"/>
        </w:rPr>
        <w:t>С</w:t>
      </w:r>
      <w:r w:rsidRPr="00DD13B2">
        <w:rPr>
          <w:b/>
          <w:sz w:val="28"/>
          <w:szCs w:val="28"/>
        </w:rPr>
        <w:t xml:space="preserve">ергея </w:t>
      </w:r>
      <w:r>
        <w:rPr>
          <w:b/>
          <w:sz w:val="28"/>
          <w:szCs w:val="28"/>
        </w:rPr>
        <w:t>В</w:t>
      </w:r>
      <w:r w:rsidRPr="00DD13B2">
        <w:rPr>
          <w:b/>
          <w:sz w:val="28"/>
          <w:szCs w:val="28"/>
        </w:rPr>
        <w:t xml:space="preserve">ениаминовича </w:t>
      </w:r>
    </w:p>
    <w:p w:rsidR="009403BC" w:rsidRPr="00DD13B2" w:rsidRDefault="00DD13B2" w:rsidP="009403BC">
      <w:pPr>
        <w:jc w:val="center"/>
        <w:rPr>
          <w:b/>
          <w:sz w:val="28"/>
          <w:szCs w:val="28"/>
        </w:rPr>
      </w:pPr>
      <w:r w:rsidRPr="00DD13B2">
        <w:rPr>
          <w:b/>
          <w:sz w:val="28"/>
          <w:szCs w:val="28"/>
        </w:rPr>
        <w:t xml:space="preserve">с обращениями граждан, поступившими </w:t>
      </w:r>
    </w:p>
    <w:p w:rsidR="009403BC" w:rsidRPr="00DD13B2" w:rsidRDefault="00DD13B2" w:rsidP="009403BC">
      <w:pPr>
        <w:jc w:val="center"/>
        <w:rPr>
          <w:b/>
          <w:sz w:val="28"/>
          <w:szCs w:val="28"/>
        </w:rPr>
      </w:pPr>
      <w:r w:rsidRPr="00DD13B2">
        <w:rPr>
          <w:b/>
          <w:sz w:val="28"/>
          <w:szCs w:val="28"/>
        </w:rPr>
        <w:t xml:space="preserve">в </w:t>
      </w:r>
      <w:r>
        <w:rPr>
          <w:b/>
          <w:sz w:val="28"/>
          <w:szCs w:val="28"/>
        </w:rPr>
        <w:t>Р</w:t>
      </w:r>
      <w:r w:rsidRPr="00DD13B2">
        <w:rPr>
          <w:b/>
          <w:sz w:val="28"/>
          <w:szCs w:val="28"/>
        </w:rPr>
        <w:t xml:space="preserve">егиональную общественную приемную </w:t>
      </w:r>
    </w:p>
    <w:p w:rsidR="009403BC" w:rsidRPr="00DD13B2" w:rsidRDefault="00DD13B2" w:rsidP="009403BC">
      <w:pPr>
        <w:jc w:val="center"/>
        <w:rPr>
          <w:b/>
          <w:sz w:val="28"/>
          <w:szCs w:val="28"/>
        </w:rPr>
      </w:pPr>
      <w:r>
        <w:rPr>
          <w:b/>
          <w:sz w:val="28"/>
          <w:szCs w:val="28"/>
        </w:rPr>
        <w:t>П</w:t>
      </w:r>
      <w:r w:rsidRPr="00DD13B2">
        <w:rPr>
          <w:b/>
          <w:sz w:val="28"/>
          <w:szCs w:val="28"/>
        </w:rPr>
        <w:t xml:space="preserve">редседателя </w:t>
      </w:r>
      <w:r>
        <w:rPr>
          <w:b/>
          <w:sz w:val="28"/>
          <w:szCs w:val="28"/>
        </w:rPr>
        <w:t>П</w:t>
      </w:r>
      <w:r w:rsidRPr="00DD13B2">
        <w:rPr>
          <w:b/>
          <w:sz w:val="28"/>
          <w:szCs w:val="28"/>
        </w:rPr>
        <w:t xml:space="preserve">артии «ЕДИНАЯ РОССИЯ» </w:t>
      </w:r>
      <w:r>
        <w:rPr>
          <w:b/>
          <w:sz w:val="28"/>
          <w:szCs w:val="28"/>
        </w:rPr>
        <w:t>Д.А.</w:t>
      </w:r>
      <w:r w:rsidRPr="00DD13B2">
        <w:rPr>
          <w:b/>
          <w:sz w:val="28"/>
          <w:szCs w:val="28"/>
        </w:rPr>
        <w:t xml:space="preserve"> </w:t>
      </w:r>
      <w:r>
        <w:rPr>
          <w:b/>
          <w:sz w:val="28"/>
          <w:szCs w:val="28"/>
        </w:rPr>
        <w:t>М</w:t>
      </w:r>
      <w:r w:rsidRPr="00DD13B2">
        <w:rPr>
          <w:b/>
          <w:sz w:val="28"/>
          <w:szCs w:val="28"/>
        </w:rPr>
        <w:t>едведева</w:t>
      </w:r>
    </w:p>
    <w:p w:rsidR="009A3AB8" w:rsidRPr="00687A38" w:rsidRDefault="009A3AB8" w:rsidP="009403BC">
      <w:pPr>
        <w:jc w:val="center"/>
        <w:rPr>
          <w:b/>
          <w:sz w:val="26"/>
          <w:szCs w:val="26"/>
        </w:rPr>
      </w:pPr>
    </w:p>
    <w:p w:rsidR="009403BC" w:rsidRDefault="009403BC" w:rsidP="009403BC">
      <w:pPr>
        <w:ind w:firstLine="708"/>
        <w:jc w:val="both"/>
        <w:rPr>
          <w:sz w:val="26"/>
          <w:szCs w:val="26"/>
        </w:rPr>
      </w:pPr>
    </w:p>
    <w:p w:rsidR="009403BC" w:rsidRPr="00687A38" w:rsidRDefault="009403BC" w:rsidP="009403BC">
      <w:pPr>
        <w:ind w:firstLine="708"/>
        <w:jc w:val="both"/>
        <w:rPr>
          <w:sz w:val="26"/>
          <w:szCs w:val="26"/>
        </w:rPr>
      </w:pPr>
      <w:r w:rsidRPr="00687A38">
        <w:rPr>
          <w:sz w:val="26"/>
          <w:szCs w:val="26"/>
        </w:rPr>
        <w:t>Сергей Вениаминович пров</w:t>
      </w:r>
      <w:r w:rsidR="00D42E3C">
        <w:rPr>
          <w:sz w:val="26"/>
          <w:szCs w:val="26"/>
        </w:rPr>
        <w:t>одил</w:t>
      </w:r>
      <w:r w:rsidRPr="00687A38">
        <w:rPr>
          <w:sz w:val="26"/>
          <w:szCs w:val="26"/>
        </w:rPr>
        <w:t xml:space="preserve"> при</w:t>
      </w:r>
      <w:r w:rsidR="00EA56B7">
        <w:rPr>
          <w:sz w:val="26"/>
          <w:szCs w:val="26"/>
        </w:rPr>
        <w:t>е</w:t>
      </w:r>
      <w:r w:rsidRPr="00687A38">
        <w:rPr>
          <w:sz w:val="26"/>
          <w:szCs w:val="26"/>
        </w:rPr>
        <w:t>м</w:t>
      </w:r>
      <w:r w:rsidR="00D42E3C">
        <w:rPr>
          <w:sz w:val="26"/>
          <w:szCs w:val="26"/>
        </w:rPr>
        <w:t>ы</w:t>
      </w:r>
      <w:r w:rsidRPr="00687A38">
        <w:rPr>
          <w:sz w:val="26"/>
          <w:szCs w:val="26"/>
        </w:rPr>
        <w:t xml:space="preserve"> в Региональной общественной приемной Председателя </w:t>
      </w:r>
      <w:r w:rsidR="00EA56B7">
        <w:rPr>
          <w:sz w:val="26"/>
          <w:szCs w:val="26"/>
        </w:rPr>
        <w:t>П</w:t>
      </w:r>
      <w:r w:rsidRPr="00687A38">
        <w:rPr>
          <w:sz w:val="26"/>
          <w:szCs w:val="26"/>
        </w:rPr>
        <w:t xml:space="preserve">артии </w:t>
      </w:r>
      <w:r w:rsidRPr="00687A38">
        <w:rPr>
          <w:b/>
          <w:sz w:val="26"/>
          <w:szCs w:val="26"/>
        </w:rPr>
        <w:t xml:space="preserve">«ЕДИНАЯ РОССИЯ» </w:t>
      </w:r>
      <w:r w:rsidR="00EA56B7">
        <w:rPr>
          <w:sz w:val="26"/>
          <w:szCs w:val="26"/>
        </w:rPr>
        <w:t xml:space="preserve">Д.А. </w:t>
      </w:r>
      <w:r w:rsidRPr="00687A38">
        <w:rPr>
          <w:sz w:val="26"/>
          <w:szCs w:val="26"/>
        </w:rPr>
        <w:t xml:space="preserve">Медведева в Архангельской области, </w:t>
      </w:r>
      <w:r w:rsidR="00D42E3C">
        <w:rPr>
          <w:sz w:val="26"/>
          <w:szCs w:val="26"/>
        </w:rPr>
        <w:t xml:space="preserve">где </w:t>
      </w:r>
      <w:r w:rsidRPr="00687A38">
        <w:rPr>
          <w:sz w:val="26"/>
          <w:szCs w:val="26"/>
        </w:rPr>
        <w:t xml:space="preserve">принял </w:t>
      </w:r>
      <w:r w:rsidRPr="00687A38">
        <w:rPr>
          <w:b/>
          <w:sz w:val="26"/>
          <w:szCs w:val="26"/>
        </w:rPr>
        <w:t>26 человек</w:t>
      </w:r>
      <w:r w:rsidRPr="00687A38">
        <w:rPr>
          <w:sz w:val="26"/>
          <w:szCs w:val="26"/>
        </w:rPr>
        <w:t>.</w:t>
      </w:r>
    </w:p>
    <w:p w:rsidR="009403BC" w:rsidRPr="00C92342" w:rsidRDefault="009403BC" w:rsidP="009403BC">
      <w:pPr>
        <w:ind w:firstLine="708"/>
        <w:jc w:val="both"/>
        <w:rPr>
          <w:sz w:val="12"/>
          <w:szCs w:val="12"/>
        </w:rPr>
      </w:pPr>
      <w:r>
        <w:rPr>
          <w:noProof/>
          <w:sz w:val="12"/>
          <w:szCs w:val="12"/>
        </w:rPr>
        <w:drawing>
          <wp:anchor distT="0" distB="0" distL="114300" distR="114300" simplePos="0" relativeHeight="251659264" behindDoc="0" locked="0" layoutInCell="1" allowOverlap="1">
            <wp:simplePos x="0" y="0"/>
            <wp:positionH relativeFrom="margin">
              <wp:posOffset>192710</wp:posOffset>
            </wp:positionH>
            <wp:positionV relativeFrom="paragraph">
              <wp:posOffset>30455</wp:posOffset>
            </wp:positionV>
            <wp:extent cx="5735117" cy="2882189"/>
            <wp:effectExtent l="0" t="0" r="0" b="0"/>
            <wp:wrapNone/>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9403BC" w:rsidRPr="00C92342" w:rsidRDefault="009403BC" w:rsidP="009403BC">
      <w:pPr>
        <w:ind w:firstLine="708"/>
        <w:jc w:val="both"/>
        <w:rPr>
          <w:sz w:val="2"/>
          <w:szCs w:val="2"/>
        </w:rPr>
      </w:pPr>
    </w:p>
    <w:p w:rsidR="009403BC" w:rsidRDefault="009403BC" w:rsidP="009403BC">
      <w:pPr>
        <w:ind w:firstLine="708"/>
        <w:jc w:val="both"/>
        <w:rPr>
          <w:sz w:val="28"/>
          <w:szCs w:val="28"/>
        </w:rPr>
      </w:pPr>
    </w:p>
    <w:p w:rsidR="009403BC" w:rsidRDefault="009403BC" w:rsidP="009403BC">
      <w:pPr>
        <w:ind w:firstLine="708"/>
        <w:jc w:val="both"/>
        <w:rPr>
          <w:sz w:val="28"/>
          <w:szCs w:val="28"/>
        </w:rPr>
      </w:pPr>
    </w:p>
    <w:p w:rsidR="009403BC" w:rsidRDefault="009403BC" w:rsidP="009403BC">
      <w:pPr>
        <w:ind w:firstLine="708"/>
        <w:jc w:val="both"/>
        <w:rPr>
          <w:sz w:val="28"/>
          <w:szCs w:val="28"/>
        </w:rPr>
      </w:pPr>
    </w:p>
    <w:p w:rsidR="009403BC" w:rsidRDefault="009403BC" w:rsidP="009403BC">
      <w:pPr>
        <w:ind w:firstLine="708"/>
        <w:jc w:val="both"/>
        <w:rPr>
          <w:sz w:val="28"/>
          <w:szCs w:val="28"/>
        </w:rPr>
      </w:pPr>
    </w:p>
    <w:p w:rsidR="009403BC" w:rsidRDefault="009403BC" w:rsidP="009403BC">
      <w:pPr>
        <w:ind w:firstLine="708"/>
        <w:jc w:val="both"/>
        <w:rPr>
          <w:sz w:val="28"/>
          <w:szCs w:val="28"/>
        </w:rPr>
      </w:pPr>
    </w:p>
    <w:p w:rsidR="009403BC" w:rsidRDefault="009403BC" w:rsidP="009403BC">
      <w:pPr>
        <w:ind w:firstLine="708"/>
        <w:jc w:val="both"/>
        <w:rPr>
          <w:sz w:val="28"/>
          <w:szCs w:val="28"/>
        </w:rPr>
      </w:pPr>
    </w:p>
    <w:p w:rsidR="009403BC" w:rsidRDefault="009403BC" w:rsidP="009403BC">
      <w:pPr>
        <w:ind w:firstLine="708"/>
        <w:jc w:val="both"/>
        <w:rPr>
          <w:sz w:val="28"/>
          <w:szCs w:val="28"/>
        </w:rPr>
      </w:pPr>
    </w:p>
    <w:p w:rsidR="009403BC" w:rsidRDefault="009403BC" w:rsidP="009403BC">
      <w:pPr>
        <w:ind w:firstLine="708"/>
        <w:jc w:val="both"/>
        <w:rPr>
          <w:sz w:val="28"/>
          <w:szCs w:val="28"/>
        </w:rPr>
      </w:pPr>
    </w:p>
    <w:p w:rsidR="009403BC" w:rsidRDefault="009403BC" w:rsidP="009403BC">
      <w:pPr>
        <w:ind w:firstLine="708"/>
        <w:jc w:val="both"/>
        <w:rPr>
          <w:sz w:val="28"/>
          <w:szCs w:val="28"/>
        </w:rPr>
      </w:pPr>
    </w:p>
    <w:p w:rsidR="009403BC" w:rsidRDefault="009403BC" w:rsidP="009403BC">
      <w:pPr>
        <w:ind w:firstLine="708"/>
        <w:jc w:val="both"/>
        <w:rPr>
          <w:sz w:val="28"/>
          <w:szCs w:val="28"/>
        </w:rPr>
      </w:pPr>
    </w:p>
    <w:p w:rsidR="009403BC" w:rsidRDefault="009403BC" w:rsidP="009403BC">
      <w:pPr>
        <w:ind w:firstLine="708"/>
        <w:jc w:val="both"/>
        <w:rPr>
          <w:sz w:val="28"/>
          <w:szCs w:val="28"/>
        </w:rPr>
      </w:pPr>
    </w:p>
    <w:p w:rsidR="009403BC" w:rsidRDefault="009403BC" w:rsidP="009403BC">
      <w:pPr>
        <w:ind w:firstLine="708"/>
        <w:jc w:val="both"/>
        <w:rPr>
          <w:sz w:val="28"/>
          <w:szCs w:val="28"/>
        </w:rPr>
      </w:pPr>
    </w:p>
    <w:p w:rsidR="009403BC" w:rsidRDefault="009403BC" w:rsidP="009403BC">
      <w:pPr>
        <w:ind w:firstLine="708"/>
        <w:jc w:val="both"/>
        <w:rPr>
          <w:sz w:val="28"/>
          <w:szCs w:val="28"/>
        </w:rPr>
      </w:pPr>
    </w:p>
    <w:p w:rsidR="009403BC" w:rsidRDefault="009403BC" w:rsidP="009403BC">
      <w:pPr>
        <w:ind w:firstLine="708"/>
        <w:jc w:val="both"/>
        <w:rPr>
          <w:sz w:val="28"/>
          <w:szCs w:val="28"/>
        </w:rPr>
      </w:pPr>
    </w:p>
    <w:p w:rsidR="009403BC" w:rsidRPr="00C92342" w:rsidRDefault="009403BC" w:rsidP="009403BC">
      <w:pPr>
        <w:ind w:firstLine="708"/>
        <w:jc w:val="both"/>
        <w:rPr>
          <w:sz w:val="12"/>
          <w:szCs w:val="12"/>
        </w:rPr>
      </w:pPr>
    </w:p>
    <w:p w:rsidR="009403BC" w:rsidRPr="00C92342" w:rsidRDefault="009403BC" w:rsidP="009403BC">
      <w:pPr>
        <w:ind w:firstLine="708"/>
        <w:jc w:val="both"/>
        <w:rPr>
          <w:sz w:val="2"/>
          <w:szCs w:val="2"/>
        </w:rPr>
      </w:pPr>
    </w:p>
    <w:p w:rsidR="009403BC" w:rsidRPr="00687A38" w:rsidRDefault="00EA56B7" w:rsidP="009403BC">
      <w:pPr>
        <w:ind w:firstLine="708"/>
        <w:jc w:val="both"/>
        <w:rPr>
          <w:sz w:val="26"/>
          <w:szCs w:val="26"/>
        </w:rPr>
      </w:pPr>
      <w:r w:rsidRPr="00EA56B7">
        <w:rPr>
          <w:sz w:val="26"/>
          <w:szCs w:val="26"/>
        </w:rPr>
        <w:t>По вопросам</w:t>
      </w:r>
      <w:r w:rsidRPr="00687A38">
        <w:rPr>
          <w:b/>
          <w:sz w:val="26"/>
          <w:szCs w:val="26"/>
        </w:rPr>
        <w:t xml:space="preserve"> проведения капитального ремонта</w:t>
      </w:r>
      <w:r>
        <w:rPr>
          <w:b/>
          <w:sz w:val="26"/>
          <w:szCs w:val="26"/>
        </w:rPr>
        <w:t xml:space="preserve"> </w:t>
      </w:r>
      <w:r w:rsidRPr="00EA56B7">
        <w:rPr>
          <w:sz w:val="26"/>
          <w:szCs w:val="26"/>
        </w:rPr>
        <w:t>обратил</w:t>
      </w:r>
      <w:r>
        <w:rPr>
          <w:sz w:val="26"/>
          <w:szCs w:val="26"/>
        </w:rPr>
        <w:t>и</w:t>
      </w:r>
      <w:r w:rsidRPr="00EA56B7">
        <w:rPr>
          <w:sz w:val="26"/>
          <w:szCs w:val="26"/>
        </w:rPr>
        <w:t>сь</w:t>
      </w:r>
      <w:r w:rsidR="009403BC" w:rsidRPr="00EA56B7">
        <w:rPr>
          <w:sz w:val="26"/>
          <w:szCs w:val="26"/>
        </w:rPr>
        <w:t xml:space="preserve"> </w:t>
      </w:r>
      <w:r w:rsidR="009403BC" w:rsidRPr="00687A38">
        <w:rPr>
          <w:b/>
          <w:sz w:val="26"/>
          <w:szCs w:val="26"/>
        </w:rPr>
        <w:t>8 человек</w:t>
      </w:r>
      <w:r>
        <w:rPr>
          <w:b/>
          <w:sz w:val="26"/>
          <w:szCs w:val="26"/>
        </w:rPr>
        <w:t>.</w:t>
      </w:r>
      <w:r w:rsidR="009403BC" w:rsidRPr="00687A38">
        <w:rPr>
          <w:b/>
          <w:sz w:val="26"/>
          <w:szCs w:val="26"/>
        </w:rPr>
        <w:t xml:space="preserve"> </w:t>
      </w:r>
      <w:r w:rsidR="009403BC" w:rsidRPr="00687A38">
        <w:rPr>
          <w:sz w:val="26"/>
          <w:szCs w:val="26"/>
        </w:rPr>
        <w:t xml:space="preserve">Заявители проконсультированы по интересующим их вопросам. Также были сделаны запросы в НО «Фонд капитального ремонта многоквартирных домов Архангельской области», где заявителям были разъяснены сроки и порядок </w:t>
      </w:r>
      <w:r>
        <w:rPr>
          <w:sz w:val="26"/>
          <w:szCs w:val="26"/>
        </w:rPr>
        <w:t>проведения капитального ремонта.</w:t>
      </w:r>
    </w:p>
    <w:p w:rsidR="009403BC" w:rsidRPr="00687A38" w:rsidRDefault="00EA56B7" w:rsidP="009403BC">
      <w:pPr>
        <w:ind w:firstLine="708"/>
        <w:jc w:val="both"/>
        <w:rPr>
          <w:sz w:val="26"/>
          <w:szCs w:val="26"/>
        </w:rPr>
      </w:pPr>
      <w:r w:rsidRPr="00EA56B7">
        <w:rPr>
          <w:sz w:val="26"/>
          <w:szCs w:val="26"/>
        </w:rPr>
        <w:t>По вопросам</w:t>
      </w:r>
      <w:r w:rsidRPr="00687A38">
        <w:rPr>
          <w:b/>
          <w:sz w:val="26"/>
          <w:szCs w:val="26"/>
        </w:rPr>
        <w:t xml:space="preserve"> переселения из ветхого и аварийного жилья </w:t>
      </w:r>
      <w:r w:rsidRPr="00EA56B7">
        <w:rPr>
          <w:sz w:val="26"/>
          <w:szCs w:val="26"/>
        </w:rPr>
        <w:t>обратил</w:t>
      </w:r>
      <w:r>
        <w:rPr>
          <w:sz w:val="26"/>
          <w:szCs w:val="26"/>
        </w:rPr>
        <w:t>и</w:t>
      </w:r>
      <w:r w:rsidRPr="00EA56B7">
        <w:rPr>
          <w:sz w:val="26"/>
          <w:szCs w:val="26"/>
        </w:rPr>
        <w:t>сь</w:t>
      </w:r>
      <w:r w:rsidRPr="00687A38">
        <w:rPr>
          <w:b/>
          <w:sz w:val="26"/>
          <w:szCs w:val="26"/>
        </w:rPr>
        <w:t xml:space="preserve"> </w:t>
      </w:r>
      <w:r>
        <w:rPr>
          <w:b/>
          <w:sz w:val="26"/>
          <w:szCs w:val="26"/>
        </w:rPr>
        <w:t xml:space="preserve">       </w:t>
      </w:r>
      <w:r w:rsidR="009403BC" w:rsidRPr="00687A38">
        <w:rPr>
          <w:b/>
          <w:sz w:val="26"/>
          <w:szCs w:val="26"/>
        </w:rPr>
        <w:t>7 человек</w:t>
      </w:r>
      <w:r w:rsidR="009403BC" w:rsidRPr="00687A38">
        <w:rPr>
          <w:sz w:val="26"/>
          <w:szCs w:val="26"/>
        </w:rPr>
        <w:t xml:space="preserve">. Заявители также проконсультированы по интересующим их вопросам. </w:t>
      </w:r>
      <w:r w:rsidR="009403BC" w:rsidRPr="00687A38">
        <w:rPr>
          <w:sz w:val="26"/>
          <w:szCs w:val="26"/>
        </w:rPr>
        <w:lastRenderedPageBreak/>
        <w:t xml:space="preserve">Сделаны запросы в адрес </w:t>
      </w:r>
      <w:r>
        <w:rPr>
          <w:sz w:val="26"/>
          <w:szCs w:val="26"/>
        </w:rPr>
        <w:t>г</w:t>
      </w:r>
      <w:r w:rsidR="009403BC" w:rsidRPr="00687A38">
        <w:rPr>
          <w:sz w:val="26"/>
          <w:szCs w:val="26"/>
        </w:rPr>
        <w:t>лавы муниципального образования «Город Архангельск». Заявителям разъяснен порядок переселения из аварийного жилья и порядок предоставления жилья из в</w:t>
      </w:r>
      <w:r>
        <w:rPr>
          <w:sz w:val="26"/>
          <w:szCs w:val="26"/>
        </w:rPr>
        <w:t>ременного жилого фонда.</w:t>
      </w:r>
    </w:p>
    <w:p w:rsidR="009403BC" w:rsidRPr="00687A38" w:rsidRDefault="00EA56B7" w:rsidP="009403BC">
      <w:pPr>
        <w:ind w:firstLine="708"/>
        <w:jc w:val="both"/>
        <w:rPr>
          <w:sz w:val="26"/>
          <w:szCs w:val="26"/>
        </w:rPr>
      </w:pPr>
      <w:r w:rsidRPr="00EA56B7">
        <w:rPr>
          <w:sz w:val="26"/>
          <w:szCs w:val="26"/>
        </w:rPr>
        <w:t>По вопросам</w:t>
      </w:r>
      <w:r w:rsidRPr="00687A38">
        <w:rPr>
          <w:b/>
          <w:sz w:val="26"/>
          <w:szCs w:val="26"/>
        </w:rPr>
        <w:t xml:space="preserve"> оказания социальной помощи </w:t>
      </w:r>
      <w:r>
        <w:rPr>
          <w:sz w:val="26"/>
          <w:szCs w:val="26"/>
        </w:rPr>
        <w:t>обратили</w:t>
      </w:r>
      <w:r w:rsidRPr="00EA56B7">
        <w:rPr>
          <w:sz w:val="26"/>
          <w:szCs w:val="26"/>
        </w:rPr>
        <w:t>сь</w:t>
      </w:r>
      <w:r w:rsidRPr="00687A38">
        <w:rPr>
          <w:b/>
          <w:sz w:val="26"/>
          <w:szCs w:val="26"/>
        </w:rPr>
        <w:t xml:space="preserve"> </w:t>
      </w:r>
      <w:r w:rsidR="009403BC" w:rsidRPr="00687A38">
        <w:rPr>
          <w:b/>
          <w:sz w:val="26"/>
          <w:szCs w:val="26"/>
        </w:rPr>
        <w:t>5 человек</w:t>
      </w:r>
      <w:r w:rsidR="009403BC" w:rsidRPr="00687A38">
        <w:rPr>
          <w:sz w:val="26"/>
          <w:szCs w:val="26"/>
        </w:rPr>
        <w:t xml:space="preserve">. </w:t>
      </w:r>
      <w:r>
        <w:rPr>
          <w:sz w:val="26"/>
          <w:szCs w:val="26"/>
        </w:rPr>
        <w:t>Заявителям</w:t>
      </w:r>
      <w:r w:rsidR="009403BC" w:rsidRPr="00687A38">
        <w:rPr>
          <w:sz w:val="26"/>
          <w:szCs w:val="26"/>
        </w:rPr>
        <w:t xml:space="preserve"> даны консультации, также оказана помощь в получении средств реабилитации</w:t>
      </w:r>
      <w:r>
        <w:rPr>
          <w:sz w:val="26"/>
          <w:szCs w:val="26"/>
        </w:rPr>
        <w:t xml:space="preserve"> и устройстве в дом престарелых.</w:t>
      </w:r>
    </w:p>
    <w:p w:rsidR="009403BC" w:rsidRPr="00687A38" w:rsidRDefault="00EA56B7" w:rsidP="009403BC">
      <w:pPr>
        <w:ind w:firstLine="708"/>
        <w:jc w:val="both"/>
        <w:rPr>
          <w:sz w:val="26"/>
          <w:szCs w:val="26"/>
        </w:rPr>
      </w:pPr>
      <w:r w:rsidRPr="00EA56B7">
        <w:rPr>
          <w:sz w:val="26"/>
          <w:szCs w:val="26"/>
        </w:rPr>
        <w:t>По вопросам</w:t>
      </w:r>
      <w:r w:rsidRPr="00687A38">
        <w:rPr>
          <w:b/>
          <w:sz w:val="26"/>
          <w:szCs w:val="26"/>
        </w:rPr>
        <w:t xml:space="preserve"> здравоохранения </w:t>
      </w:r>
      <w:r>
        <w:rPr>
          <w:sz w:val="26"/>
          <w:szCs w:val="26"/>
        </w:rPr>
        <w:t>обратили</w:t>
      </w:r>
      <w:r w:rsidRPr="00EA56B7">
        <w:rPr>
          <w:sz w:val="26"/>
          <w:szCs w:val="26"/>
        </w:rPr>
        <w:t>сь</w:t>
      </w:r>
      <w:r w:rsidRPr="00687A38">
        <w:rPr>
          <w:b/>
          <w:sz w:val="26"/>
          <w:szCs w:val="26"/>
        </w:rPr>
        <w:t xml:space="preserve"> </w:t>
      </w:r>
      <w:r w:rsidR="009403BC" w:rsidRPr="00687A38">
        <w:rPr>
          <w:b/>
          <w:sz w:val="26"/>
          <w:szCs w:val="26"/>
        </w:rPr>
        <w:t>4 человека</w:t>
      </w:r>
      <w:r w:rsidR="009403BC" w:rsidRPr="00687A38">
        <w:rPr>
          <w:sz w:val="26"/>
          <w:szCs w:val="26"/>
        </w:rPr>
        <w:t>. Заявителям оказан</w:t>
      </w:r>
      <w:r w:rsidR="00BF5E42">
        <w:rPr>
          <w:sz w:val="26"/>
          <w:szCs w:val="26"/>
        </w:rPr>
        <w:t>ы</w:t>
      </w:r>
      <w:r w:rsidR="009403BC" w:rsidRPr="00687A38">
        <w:rPr>
          <w:sz w:val="26"/>
          <w:szCs w:val="26"/>
        </w:rPr>
        <w:t xml:space="preserve"> помощь в обеспечении санаторного лечения и содействие в получении направлений в специал</w:t>
      </w:r>
      <w:r w:rsidR="00BF5E42">
        <w:rPr>
          <w:sz w:val="26"/>
          <w:szCs w:val="26"/>
        </w:rPr>
        <w:t>изированные лечебные учреждения.</w:t>
      </w:r>
    </w:p>
    <w:p w:rsidR="009403BC" w:rsidRPr="00687A38" w:rsidRDefault="00BF5E42" w:rsidP="009403BC">
      <w:pPr>
        <w:ind w:firstLine="708"/>
        <w:jc w:val="both"/>
        <w:rPr>
          <w:sz w:val="26"/>
          <w:szCs w:val="26"/>
        </w:rPr>
      </w:pPr>
      <w:r w:rsidRPr="00EA56B7">
        <w:rPr>
          <w:sz w:val="26"/>
          <w:szCs w:val="26"/>
        </w:rPr>
        <w:t>По вопросам</w:t>
      </w:r>
      <w:r w:rsidRPr="00687A38">
        <w:rPr>
          <w:b/>
          <w:sz w:val="26"/>
          <w:szCs w:val="26"/>
        </w:rPr>
        <w:t xml:space="preserve"> оказания юридической помощи</w:t>
      </w:r>
      <w:r>
        <w:rPr>
          <w:sz w:val="26"/>
          <w:szCs w:val="26"/>
        </w:rPr>
        <w:t xml:space="preserve"> обратили</w:t>
      </w:r>
      <w:r w:rsidRPr="00EA56B7">
        <w:rPr>
          <w:sz w:val="26"/>
          <w:szCs w:val="26"/>
        </w:rPr>
        <w:t>сь</w:t>
      </w:r>
      <w:r w:rsidRPr="00687A38">
        <w:rPr>
          <w:b/>
          <w:sz w:val="26"/>
          <w:szCs w:val="26"/>
        </w:rPr>
        <w:t xml:space="preserve"> </w:t>
      </w:r>
      <w:r>
        <w:rPr>
          <w:b/>
          <w:sz w:val="26"/>
          <w:szCs w:val="26"/>
        </w:rPr>
        <w:t>2</w:t>
      </w:r>
      <w:r w:rsidRPr="00687A38">
        <w:rPr>
          <w:b/>
          <w:sz w:val="26"/>
          <w:szCs w:val="26"/>
        </w:rPr>
        <w:t xml:space="preserve"> человека</w:t>
      </w:r>
      <w:r w:rsidR="009403BC" w:rsidRPr="00687A38">
        <w:rPr>
          <w:sz w:val="26"/>
          <w:szCs w:val="26"/>
        </w:rPr>
        <w:t>. Заявителям оказана юридическая помощь.</w:t>
      </w:r>
    </w:p>
    <w:p w:rsidR="009403BC" w:rsidRDefault="009403BC" w:rsidP="009403BC"/>
    <w:p w:rsidR="009403BC" w:rsidRDefault="009403BC" w:rsidP="009403BC">
      <w:pPr>
        <w:spacing w:after="160" w:line="259" w:lineRule="auto"/>
        <w:ind w:firstLine="708"/>
        <w:jc w:val="both"/>
        <w:rPr>
          <w:sz w:val="26"/>
          <w:szCs w:val="26"/>
        </w:rPr>
      </w:pPr>
      <w:r w:rsidRPr="00687A38">
        <w:rPr>
          <w:sz w:val="26"/>
          <w:szCs w:val="26"/>
        </w:rPr>
        <w:t>Помимо обращений через Региональную общественную приемную Партии, на имя С.В.</w:t>
      </w:r>
      <w:r w:rsidR="00BF5E42">
        <w:rPr>
          <w:sz w:val="26"/>
          <w:szCs w:val="26"/>
        </w:rPr>
        <w:t xml:space="preserve"> </w:t>
      </w:r>
      <w:r w:rsidRPr="00687A38">
        <w:rPr>
          <w:sz w:val="26"/>
          <w:szCs w:val="26"/>
        </w:rPr>
        <w:t>Моисеева поступают письма от граждан и различных организаций Архангельской области с просьбой оказания материальной, юридической и социально-бытовой помощи. За 2015 год в Региональный исполнительный комитет поступил</w:t>
      </w:r>
      <w:r w:rsidR="00BF5E42">
        <w:rPr>
          <w:sz w:val="26"/>
          <w:szCs w:val="26"/>
        </w:rPr>
        <w:t>и</w:t>
      </w:r>
      <w:r w:rsidRPr="00687A38">
        <w:rPr>
          <w:sz w:val="26"/>
          <w:szCs w:val="26"/>
        </w:rPr>
        <w:t xml:space="preserve"> 84 обращения. </w:t>
      </w:r>
    </w:p>
    <w:p w:rsidR="009403BC" w:rsidRDefault="00AA46CA" w:rsidP="009403BC">
      <w:pPr>
        <w:jc w:val="center"/>
        <w:rPr>
          <w:b/>
          <w:sz w:val="28"/>
          <w:szCs w:val="28"/>
        </w:rPr>
      </w:pPr>
      <w:r>
        <w:rPr>
          <w:b/>
          <w:sz w:val="28"/>
          <w:szCs w:val="28"/>
        </w:rPr>
        <w:t>И</w:t>
      </w:r>
      <w:r w:rsidRPr="00E23E13">
        <w:rPr>
          <w:b/>
          <w:sz w:val="28"/>
          <w:szCs w:val="28"/>
        </w:rPr>
        <w:t xml:space="preserve">нформация </w:t>
      </w:r>
    </w:p>
    <w:p w:rsidR="009403BC" w:rsidRDefault="00AA46CA" w:rsidP="009403BC">
      <w:pPr>
        <w:jc w:val="center"/>
        <w:rPr>
          <w:b/>
          <w:sz w:val="28"/>
          <w:szCs w:val="28"/>
        </w:rPr>
      </w:pPr>
      <w:r w:rsidRPr="00E23E13">
        <w:rPr>
          <w:b/>
          <w:sz w:val="28"/>
          <w:szCs w:val="28"/>
        </w:rPr>
        <w:t xml:space="preserve">об участии в </w:t>
      </w:r>
      <w:r>
        <w:rPr>
          <w:b/>
          <w:sz w:val="28"/>
          <w:szCs w:val="28"/>
        </w:rPr>
        <w:t xml:space="preserve">значимых </w:t>
      </w:r>
      <w:r w:rsidRPr="00E23E13">
        <w:rPr>
          <w:b/>
          <w:sz w:val="28"/>
          <w:szCs w:val="28"/>
        </w:rPr>
        <w:t xml:space="preserve">партийных мероприятиях депутата </w:t>
      </w:r>
      <w:r>
        <w:rPr>
          <w:b/>
          <w:sz w:val="28"/>
          <w:szCs w:val="28"/>
        </w:rPr>
        <w:t>А</w:t>
      </w:r>
      <w:r w:rsidRPr="00E23E13">
        <w:rPr>
          <w:b/>
          <w:sz w:val="28"/>
          <w:szCs w:val="28"/>
        </w:rPr>
        <w:t xml:space="preserve">рхангельского областного </w:t>
      </w:r>
      <w:r>
        <w:rPr>
          <w:b/>
          <w:sz w:val="28"/>
          <w:szCs w:val="28"/>
        </w:rPr>
        <w:t>С</w:t>
      </w:r>
      <w:r w:rsidRPr="00E23E13">
        <w:rPr>
          <w:b/>
          <w:sz w:val="28"/>
          <w:szCs w:val="28"/>
        </w:rPr>
        <w:t xml:space="preserve">обрания </w:t>
      </w:r>
      <w:r>
        <w:rPr>
          <w:b/>
          <w:sz w:val="28"/>
          <w:szCs w:val="28"/>
        </w:rPr>
        <w:t>депутатов М</w:t>
      </w:r>
      <w:r w:rsidRPr="00E23E13">
        <w:rPr>
          <w:b/>
          <w:sz w:val="28"/>
          <w:szCs w:val="28"/>
        </w:rPr>
        <w:t xml:space="preserve">оисеева </w:t>
      </w:r>
      <w:r>
        <w:rPr>
          <w:b/>
          <w:sz w:val="28"/>
          <w:szCs w:val="28"/>
        </w:rPr>
        <w:t>С</w:t>
      </w:r>
      <w:r w:rsidRPr="00E23E13">
        <w:rPr>
          <w:b/>
          <w:sz w:val="28"/>
          <w:szCs w:val="28"/>
        </w:rPr>
        <w:t xml:space="preserve">ергея </w:t>
      </w:r>
      <w:r>
        <w:rPr>
          <w:b/>
          <w:sz w:val="28"/>
          <w:szCs w:val="28"/>
        </w:rPr>
        <w:t>В</w:t>
      </w:r>
      <w:r w:rsidRPr="00E23E13">
        <w:rPr>
          <w:b/>
          <w:sz w:val="28"/>
          <w:szCs w:val="28"/>
        </w:rPr>
        <w:t xml:space="preserve">ениаминовича </w:t>
      </w:r>
    </w:p>
    <w:p w:rsidR="009403BC" w:rsidRDefault="009403BC" w:rsidP="009403BC">
      <w:pPr>
        <w:jc w:val="both"/>
        <w:rPr>
          <w:b/>
          <w:sz w:val="28"/>
          <w:szCs w:val="28"/>
        </w:rPr>
      </w:pPr>
    </w:p>
    <w:p w:rsidR="009403BC" w:rsidRDefault="009403BC" w:rsidP="009403BC">
      <w:pPr>
        <w:ind w:firstLine="708"/>
        <w:jc w:val="both"/>
        <w:rPr>
          <w:sz w:val="28"/>
          <w:szCs w:val="28"/>
        </w:rPr>
      </w:pPr>
      <w:r>
        <w:rPr>
          <w:sz w:val="28"/>
          <w:szCs w:val="28"/>
        </w:rPr>
        <w:t xml:space="preserve">В 2015 году Сергей Вениаминович в качестве Секретаря Архангельского Регионального отделения Партии </w:t>
      </w:r>
      <w:r w:rsidRPr="00A3167E">
        <w:rPr>
          <w:b/>
          <w:sz w:val="28"/>
          <w:szCs w:val="28"/>
        </w:rPr>
        <w:t>«ЕДИНАЯ РОССИЯ»</w:t>
      </w:r>
      <w:r>
        <w:rPr>
          <w:sz w:val="28"/>
          <w:szCs w:val="28"/>
        </w:rPr>
        <w:t xml:space="preserve"> продолжил активную работу по подготовке и приведению партийных мероприятий. В течении года был реализован ряд уставных и агитационно-пропагандистских мероприятий.</w:t>
      </w:r>
    </w:p>
    <w:p w:rsidR="009403BC" w:rsidRDefault="009403BC" w:rsidP="009403BC">
      <w:pPr>
        <w:jc w:val="both"/>
        <w:rPr>
          <w:sz w:val="28"/>
          <w:szCs w:val="28"/>
        </w:rPr>
      </w:pPr>
    </w:p>
    <w:tbl>
      <w:tblPr>
        <w:tblStyle w:val="aa"/>
        <w:tblW w:w="0" w:type="auto"/>
        <w:tblLook w:val="04A0"/>
      </w:tblPr>
      <w:tblGrid>
        <w:gridCol w:w="617"/>
        <w:gridCol w:w="1689"/>
        <w:gridCol w:w="7039"/>
      </w:tblGrid>
      <w:tr w:rsidR="009403BC" w:rsidTr="009403BC">
        <w:tc>
          <w:tcPr>
            <w:tcW w:w="617" w:type="dxa"/>
            <w:vAlign w:val="center"/>
          </w:tcPr>
          <w:p w:rsidR="009403BC" w:rsidRPr="00A3167E" w:rsidRDefault="009403BC" w:rsidP="009403BC">
            <w:pPr>
              <w:jc w:val="center"/>
              <w:rPr>
                <w:b/>
                <w:sz w:val="28"/>
                <w:szCs w:val="28"/>
              </w:rPr>
            </w:pPr>
            <w:r w:rsidRPr="00A3167E">
              <w:rPr>
                <w:b/>
                <w:sz w:val="28"/>
                <w:szCs w:val="28"/>
              </w:rPr>
              <w:t>№ п/п</w:t>
            </w:r>
          </w:p>
        </w:tc>
        <w:tc>
          <w:tcPr>
            <w:tcW w:w="1689" w:type="dxa"/>
            <w:vAlign w:val="center"/>
          </w:tcPr>
          <w:p w:rsidR="009403BC" w:rsidRPr="00A3167E" w:rsidRDefault="00BF5E42" w:rsidP="009403BC">
            <w:pPr>
              <w:jc w:val="center"/>
              <w:rPr>
                <w:b/>
                <w:sz w:val="28"/>
                <w:szCs w:val="28"/>
              </w:rPr>
            </w:pPr>
            <w:r>
              <w:rPr>
                <w:b/>
                <w:sz w:val="28"/>
                <w:szCs w:val="28"/>
              </w:rPr>
              <w:t>Д</w:t>
            </w:r>
            <w:r w:rsidR="009403BC" w:rsidRPr="00A3167E">
              <w:rPr>
                <w:b/>
                <w:sz w:val="28"/>
                <w:szCs w:val="28"/>
              </w:rPr>
              <w:t>ата проведения</w:t>
            </w:r>
          </w:p>
        </w:tc>
        <w:tc>
          <w:tcPr>
            <w:tcW w:w="7039" w:type="dxa"/>
            <w:vAlign w:val="center"/>
          </w:tcPr>
          <w:p w:rsidR="009403BC" w:rsidRPr="00A3167E" w:rsidRDefault="009403BC" w:rsidP="009403BC">
            <w:pPr>
              <w:jc w:val="center"/>
              <w:rPr>
                <w:b/>
                <w:sz w:val="28"/>
                <w:szCs w:val="28"/>
              </w:rPr>
            </w:pPr>
            <w:r w:rsidRPr="00A3167E">
              <w:rPr>
                <w:b/>
                <w:sz w:val="28"/>
                <w:szCs w:val="28"/>
              </w:rPr>
              <w:t>Мероприятия</w:t>
            </w:r>
          </w:p>
        </w:tc>
      </w:tr>
      <w:tr w:rsidR="009403BC" w:rsidTr="009403BC">
        <w:trPr>
          <w:trHeight w:val="1749"/>
        </w:trPr>
        <w:tc>
          <w:tcPr>
            <w:tcW w:w="617" w:type="dxa"/>
          </w:tcPr>
          <w:p w:rsidR="009403BC" w:rsidRPr="004A69CB" w:rsidRDefault="009403BC" w:rsidP="009403BC">
            <w:pPr>
              <w:pStyle w:val="ae"/>
              <w:numPr>
                <w:ilvl w:val="0"/>
                <w:numId w:val="33"/>
              </w:numPr>
              <w:contextualSpacing/>
              <w:jc w:val="both"/>
              <w:rPr>
                <w:sz w:val="26"/>
                <w:szCs w:val="26"/>
              </w:rPr>
            </w:pPr>
          </w:p>
        </w:tc>
        <w:tc>
          <w:tcPr>
            <w:tcW w:w="1689" w:type="dxa"/>
          </w:tcPr>
          <w:p w:rsidR="00BF5E42" w:rsidRDefault="00BF5E42" w:rsidP="00BF5E42">
            <w:pPr>
              <w:jc w:val="center"/>
              <w:rPr>
                <w:sz w:val="26"/>
                <w:szCs w:val="26"/>
              </w:rPr>
            </w:pPr>
            <w:r w:rsidRPr="004A69CB">
              <w:rPr>
                <w:sz w:val="26"/>
                <w:szCs w:val="26"/>
              </w:rPr>
              <w:t>М</w:t>
            </w:r>
            <w:r w:rsidR="009403BC" w:rsidRPr="004A69CB">
              <w:rPr>
                <w:sz w:val="26"/>
                <w:szCs w:val="26"/>
              </w:rPr>
              <w:t>ай</w:t>
            </w:r>
            <w:r>
              <w:rPr>
                <w:sz w:val="26"/>
                <w:szCs w:val="26"/>
              </w:rPr>
              <w:t xml:space="preserve"> –</w:t>
            </w:r>
          </w:p>
          <w:p w:rsidR="009403BC" w:rsidRPr="004A69CB" w:rsidRDefault="009403BC" w:rsidP="00BF5E42">
            <w:pPr>
              <w:jc w:val="center"/>
              <w:rPr>
                <w:sz w:val="26"/>
                <w:szCs w:val="26"/>
              </w:rPr>
            </w:pPr>
            <w:r w:rsidRPr="004A69CB">
              <w:rPr>
                <w:sz w:val="26"/>
                <w:szCs w:val="26"/>
              </w:rPr>
              <w:t>июнь</w:t>
            </w:r>
          </w:p>
        </w:tc>
        <w:tc>
          <w:tcPr>
            <w:tcW w:w="7039" w:type="dxa"/>
          </w:tcPr>
          <w:p w:rsidR="009403BC" w:rsidRPr="004A69CB" w:rsidRDefault="009403BC" w:rsidP="009403BC">
            <w:pPr>
              <w:jc w:val="both"/>
              <w:rPr>
                <w:sz w:val="26"/>
                <w:szCs w:val="26"/>
              </w:rPr>
            </w:pPr>
            <w:r w:rsidRPr="004A69CB">
              <w:rPr>
                <w:sz w:val="26"/>
                <w:szCs w:val="26"/>
              </w:rPr>
              <w:t>Подготовка и проведение «Предварительного внутрипартийного голосования по определению кандидатуры для последующего выдвижения от Партии в качестве кандидата на должность Губернатора Архангельской области на выборах 13 сентября 2015 года».</w:t>
            </w:r>
          </w:p>
        </w:tc>
      </w:tr>
      <w:tr w:rsidR="009403BC" w:rsidTr="009403BC">
        <w:trPr>
          <w:trHeight w:val="839"/>
        </w:trPr>
        <w:tc>
          <w:tcPr>
            <w:tcW w:w="617" w:type="dxa"/>
          </w:tcPr>
          <w:p w:rsidR="009403BC" w:rsidRPr="004A69CB" w:rsidRDefault="009403BC" w:rsidP="009403BC">
            <w:pPr>
              <w:pStyle w:val="ae"/>
              <w:numPr>
                <w:ilvl w:val="0"/>
                <w:numId w:val="33"/>
              </w:numPr>
              <w:contextualSpacing/>
              <w:jc w:val="both"/>
              <w:rPr>
                <w:sz w:val="26"/>
                <w:szCs w:val="26"/>
              </w:rPr>
            </w:pPr>
          </w:p>
        </w:tc>
        <w:tc>
          <w:tcPr>
            <w:tcW w:w="1689" w:type="dxa"/>
          </w:tcPr>
          <w:p w:rsidR="009403BC" w:rsidRPr="004A69CB" w:rsidRDefault="009403BC" w:rsidP="009403BC">
            <w:pPr>
              <w:jc w:val="center"/>
              <w:rPr>
                <w:sz w:val="26"/>
                <w:szCs w:val="26"/>
              </w:rPr>
            </w:pPr>
            <w:r w:rsidRPr="004A69CB">
              <w:rPr>
                <w:sz w:val="26"/>
                <w:szCs w:val="26"/>
              </w:rPr>
              <w:t>27 июня</w:t>
            </w:r>
          </w:p>
        </w:tc>
        <w:tc>
          <w:tcPr>
            <w:tcW w:w="7039" w:type="dxa"/>
          </w:tcPr>
          <w:p w:rsidR="009403BC" w:rsidRPr="004A69CB" w:rsidRDefault="009403BC" w:rsidP="00BF5E42">
            <w:pPr>
              <w:jc w:val="both"/>
              <w:rPr>
                <w:sz w:val="26"/>
                <w:szCs w:val="26"/>
              </w:rPr>
            </w:pPr>
            <w:r w:rsidRPr="004A69CB">
              <w:rPr>
                <w:sz w:val="26"/>
                <w:szCs w:val="26"/>
              </w:rPr>
              <w:t xml:space="preserve">Подготовка и проведение </w:t>
            </w:r>
            <w:r w:rsidR="00BF5E42">
              <w:rPr>
                <w:sz w:val="26"/>
                <w:szCs w:val="26"/>
              </w:rPr>
              <w:t>к</w:t>
            </w:r>
            <w:r w:rsidRPr="004A69CB">
              <w:rPr>
                <w:sz w:val="26"/>
                <w:szCs w:val="26"/>
              </w:rPr>
              <w:t xml:space="preserve">онференции Архангельского регионального отделения Партии </w:t>
            </w:r>
            <w:r w:rsidRPr="004A69CB">
              <w:rPr>
                <w:b/>
                <w:sz w:val="26"/>
                <w:szCs w:val="26"/>
              </w:rPr>
              <w:t>«ЕДИНАЯ РОССИЯ»</w:t>
            </w:r>
            <w:r w:rsidRPr="004A69CB">
              <w:rPr>
                <w:sz w:val="26"/>
                <w:szCs w:val="26"/>
              </w:rPr>
              <w:t>.</w:t>
            </w:r>
          </w:p>
        </w:tc>
      </w:tr>
      <w:tr w:rsidR="009403BC" w:rsidTr="009403BC">
        <w:trPr>
          <w:trHeight w:val="1701"/>
        </w:trPr>
        <w:tc>
          <w:tcPr>
            <w:tcW w:w="617" w:type="dxa"/>
          </w:tcPr>
          <w:p w:rsidR="009403BC" w:rsidRPr="004A69CB" w:rsidRDefault="009403BC" w:rsidP="009403BC">
            <w:pPr>
              <w:pStyle w:val="ae"/>
              <w:numPr>
                <w:ilvl w:val="0"/>
                <w:numId w:val="33"/>
              </w:numPr>
              <w:contextualSpacing/>
              <w:jc w:val="both"/>
              <w:rPr>
                <w:sz w:val="26"/>
                <w:szCs w:val="26"/>
              </w:rPr>
            </w:pPr>
          </w:p>
        </w:tc>
        <w:tc>
          <w:tcPr>
            <w:tcW w:w="1689" w:type="dxa"/>
          </w:tcPr>
          <w:p w:rsidR="00BF5E42" w:rsidRDefault="00BF5E42" w:rsidP="00BF5E42">
            <w:pPr>
              <w:jc w:val="center"/>
              <w:rPr>
                <w:sz w:val="26"/>
                <w:szCs w:val="26"/>
              </w:rPr>
            </w:pPr>
            <w:r w:rsidRPr="004A69CB">
              <w:rPr>
                <w:sz w:val="26"/>
                <w:szCs w:val="26"/>
              </w:rPr>
              <w:t>И</w:t>
            </w:r>
            <w:r w:rsidR="009403BC" w:rsidRPr="004A69CB">
              <w:rPr>
                <w:sz w:val="26"/>
                <w:szCs w:val="26"/>
              </w:rPr>
              <w:t>юнь</w:t>
            </w:r>
            <w:r>
              <w:rPr>
                <w:sz w:val="26"/>
                <w:szCs w:val="26"/>
              </w:rPr>
              <w:t xml:space="preserve"> –</w:t>
            </w:r>
          </w:p>
          <w:p w:rsidR="009403BC" w:rsidRPr="004A69CB" w:rsidRDefault="009403BC" w:rsidP="00BF5E42">
            <w:pPr>
              <w:jc w:val="center"/>
              <w:rPr>
                <w:sz w:val="26"/>
                <w:szCs w:val="26"/>
              </w:rPr>
            </w:pPr>
            <w:r w:rsidRPr="004A69CB">
              <w:rPr>
                <w:sz w:val="26"/>
                <w:szCs w:val="26"/>
              </w:rPr>
              <w:t>июль</w:t>
            </w:r>
          </w:p>
        </w:tc>
        <w:tc>
          <w:tcPr>
            <w:tcW w:w="7039" w:type="dxa"/>
          </w:tcPr>
          <w:p w:rsidR="009403BC" w:rsidRPr="004A69CB" w:rsidRDefault="009403BC" w:rsidP="009403BC">
            <w:pPr>
              <w:jc w:val="both"/>
              <w:rPr>
                <w:sz w:val="26"/>
                <w:szCs w:val="26"/>
              </w:rPr>
            </w:pPr>
            <w:r w:rsidRPr="004A69CB">
              <w:rPr>
                <w:sz w:val="26"/>
                <w:szCs w:val="26"/>
              </w:rPr>
              <w:t>Подготовка и проведение «Предварительного внутрипартийного голосования по определению кандидатур для последующего выдвижения от Партии кандидатами на выборные должности в органы местного самоуправления Архангельской области на выборах 13 сентября 2015 года».</w:t>
            </w:r>
          </w:p>
        </w:tc>
      </w:tr>
      <w:tr w:rsidR="009403BC" w:rsidTr="009403BC">
        <w:trPr>
          <w:trHeight w:val="1117"/>
        </w:trPr>
        <w:tc>
          <w:tcPr>
            <w:tcW w:w="617" w:type="dxa"/>
          </w:tcPr>
          <w:p w:rsidR="009403BC" w:rsidRPr="004A69CB" w:rsidRDefault="009403BC" w:rsidP="009403BC">
            <w:pPr>
              <w:pStyle w:val="ae"/>
              <w:numPr>
                <w:ilvl w:val="0"/>
                <w:numId w:val="33"/>
              </w:numPr>
              <w:contextualSpacing/>
              <w:jc w:val="both"/>
              <w:rPr>
                <w:sz w:val="26"/>
                <w:szCs w:val="26"/>
              </w:rPr>
            </w:pPr>
          </w:p>
        </w:tc>
        <w:tc>
          <w:tcPr>
            <w:tcW w:w="1689" w:type="dxa"/>
          </w:tcPr>
          <w:p w:rsidR="00BF5E42" w:rsidRDefault="00BF5E42" w:rsidP="00BF5E42">
            <w:pPr>
              <w:jc w:val="center"/>
              <w:rPr>
                <w:sz w:val="26"/>
                <w:szCs w:val="26"/>
              </w:rPr>
            </w:pPr>
            <w:r w:rsidRPr="004A69CB">
              <w:rPr>
                <w:sz w:val="26"/>
                <w:szCs w:val="26"/>
              </w:rPr>
              <w:t>И</w:t>
            </w:r>
            <w:r w:rsidR="009403BC" w:rsidRPr="004A69CB">
              <w:rPr>
                <w:sz w:val="26"/>
                <w:szCs w:val="26"/>
              </w:rPr>
              <w:t>юнь</w:t>
            </w:r>
            <w:r>
              <w:rPr>
                <w:sz w:val="26"/>
                <w:szCs w:val="26"/>
              </w:rPr>
              <w:t xml:space="preserve"> –</w:t>
            </w:r>
          </w:p>
          <w:p w:rsidR="009403BC" w:rsidRPr="004A69CB" w:rsidRDefault="009403BC" w:rsidP="00BF5E42">
            <w:pPr>
              <w:jc w:val="center"/>
              <w:rPr>
                <w:sz w:val="26"/>
                <w:szCs w:val="26"/>
              </w:rPr>
            </w:pPr>
            <w:r w:rsidRPr="004A69CB">
              <w:rPr>
                <w:sz w:val="26"/>
                <w:szCs w:val="26"/>
              </w:rPr>
              <w:t>сентябрь</w:t>
            </w:r>
          </w:p>
        </w:tc>
        <w:tc>
          <w:tcPr>
            <w:tcW w:w="7039" w:type="dxa"/>
          </w:tcPr>
          <w:p w:rsidR="009403BC" w:rsidRPr="004A69CB" w:rsidRDefault="009403BC" w:rsidP="009403BC">
            <w:pPr>
              <w:jc w:val="both"/>
              <w:rPr>
                <w:sz w:val="26"/>
                <w:szCs w:val="26"/>
              </w:rPr>
            </w:pPr>
            <w:r w:rsidRPr="004A69CB">
              <w:rPr>
                <w:sz w:val="26"/>
                <w:szCs w:val="26"/>
              </w:rPr>
              <w:t>Руководство Региональным избирательным штабом по подготовке к выборам на должность Губернатора Архангельской области 13 сентября 2015 года.</w:t>
            </w:r>
          </w:p>
        </w:tc>
      </w:tr>
      <w:tr w:rsidR="009403BC" w:rsidTr="009403BC">
        <w:trPr>
          <w:trHeight w:val="848"/>
        </w:trPr>
        <w:tc>
          <w:tcPr>
            <w:tcW w:w="617" w:type="dxa"/>
          </w:tcPr>
          <w:p w:rsidR="009403BC" w:rsidRPr="004A69CB" w:rsidRDefault="009403BC" w:rsidP="009403BC">
            <w:pPr>
              <w:pStyle w:val="ae"/>
              <w:numPr>
                <w:ilvl w:val="0"/>
                <w:numId w:val="33"/>
              </w:numPr>
              <w:contextualSpacing/>
              <w:jc w:val="both"/>
              <w:rPr>
                <w:sz w:val="26"/>
                <w:szCs w:val="26"/>
              </w:rPr>
            </w:pPr>
          </w:p>
        </w:tc>
        <w:tc>
          <w:tcPr>
            <w:tcW w:w="1689" w:type="dxa"/>
          </w:tcPr>
          <w:p w:rsidR="009403BC" w:rsidRPr="004A69CB" w:rsidRDefault="009403BC" w:rsidP="009403BC">
            <w:pPr>
              <w:jc w:val="center"/>
              <w:rPr>
                <w:sz w:val="26"/>
                <w:szCs w:val="26"/>
              </w:rPr>
            </w:pPr>
            <w:r w:rsidRPr="004A69CB">
              <w:rPr>
                <w:sz w:val="26"/>
                <w:szCs w:val="26"/>
              </w:rPr>
              <w:t>7 сентября</w:t>
            </w:r>
          </w:p>
        </w:tc>
        <w:tc>
          <w:tcPr>
            <w:tcW w:w="7039" w:type="dxa"/>
          </w:tcPr>
          <w:p w:rsidR="009403BC" w:rsidRPr="004A69CB" w:rsidRDefault="009403BC" w:rsidP="009403BC">
            <w:pPr>
              <w:jc w:val="both"/>
              <w:rPr>
                <w:sz w:val="26"/>
                <w:szCs w:val="26"/>
              </w:rPr>
            </w:pPr>
            <w:r w:rsidRPr="004A69CB">
              <w:rPr>
                <w:sz w:val="26"/>
                <w:szCs w:val="26"/>
              </w:rPr>
              <w:t>Подготовка и участие в собрании «Совета секретарей Первичных отделений».</w:t>
            </w:r>
          </w:p>
        </w:tc>
      </w:tr>
      <w:tr w:rsidR="009403BC" w:rsidTr="009403BC">
        <w:trPr>
          <w:trHeight w:val="833"/>
        </w:trPr>
        <w:tc>
          <w:tcPr>
            <w:tcW w:w="617" w:type="dxa"/>
          </w:tcPr>
          <w:p w:rsidR="009403BC" w:rsidRPr="004A69CB" w:rsidRDefault="009403BC" w:rsidP="009403BC">
            <w:pPr>
              <w:pStyle w:val="ae"/>
              <w:numPr>
                <w:ilvl w:val="0"/>
                <w:numId w:val="33"/>
              </w:numPr>
              <w:contextualSpacing/>
              <w:jc w:val="both"/>
              <w:rPr>
                <w:sz w:val="26"/>
                <w:szCs w:val="26"/>
              </w:rPr>
            </w:pPr>
          </w:p>
        </w:tc>
        <w:tc>
          <w:tcPr>
            <w:tcW w:w="1689" w:type="dxa"/>
          </w:tcPr>
          <w:p w:rsidR="009403BC" w:rsidRPr="004A69CB" w:rsidRDefault="009403BC" w:rsidP="009403BC">
            <w:pPr>
              <w:jc w:val="center"/>
              <w:rPr>
                <w:sz w:val="26"/>
                <w:szCs w:val="26"/>
              </w:rPr>
            </w:pPr>
            <w:r w:rsidRPr="004A69CB">
              <w:rPr>
                <w:sz w:val="26"/>
                <w:szCs w:val="26"/>
              </w:rPr>
              <w:t>24 ноября</w:t>
            </w:r>
          </w:p>
        </w:tc>
        <w:tc>
          <w:tcPr>
            <w:tcW w:w="7039" w:type="dxa"/>
          </w:tcPr>
          <w:p w:rsidR="009403BC" w:rsidRPr="004A69CB" w:rsidRDefault="009403BC" w:rsidP="00BF5E42">
            <w:pPr>
              <w:jc w:val="both"/>
              <w:rPr>
                <w:sz w:val="26"/>
                <w:szCs w:val="26"/>
              </w:rPr>
            </w:pPr>
            <w:r w:rsidRPr="004A69CB">
              <w:rPr>
                <w:sz w:val="26"/>
                <w:szCs w:val="26"/>
              </w:rPr>
              <w:t xml:space="preserve">Подготовка и проведение </w:t>
            </w:r>
            <w:r w:rsidR="00BF5E42">
              <w:rPr>
                <w:sz w:val="26"/>
                <w:szCs w:val="26"/>
              </w:rPr>
              <w:t>к</w:t>
            </w:r>
            <w:r w:rsidRPr="004A69CB">
              <w:rPr>
                <w:sz w:val="26"/>
                <w:szCs w:val="26"/>
              </w:rPr>
              <w:t xml:space="preserve">онференции Архангельского регионального отделения Партии </w:t>
            </w:r>
            <w:r w:rsidRPr="004A69CB">
              <w:rPr>
                <w:b/>
                <w:sz w:val="26"/>
                <w:szCs w:val="26"/>
              </w:rPr>
              <w:t>«ЕДИНАЯ РОССИЯ»</w:t>
            </w:r>
            <w:r w:rsidRPr="004A69CB">
              <w:rPr>
                <w:sz w:val="26"/>
                <w:szCs w:val="26"/>
              </w:rPr>
              <w:t>.</w:t>
            </w:r>
          </w:p>
        </w:tc>
      </w:tr>
      <w:tr w:rsidR="009403BC" w:rsidTr="009403BC">
        <w:trPr>
          <w:trHeight w:val="845"/>
        </w:trPr>
        <w:tc>
          <w:tcPr>
            <w:tcW w:w="617" w:type="dxa"/>
          </w:tcPr>
          <w:p w:rsidR="009403BC" w:rsidRPr="004A69CB" w:rsidRDefault="009403BC" w:rsidP="009403BC">
            <w:pPr>
              <w:pStyle w:val="ae"/>
              <w:numPr>
                <w:ilvl w:val="0"/>
                <w:numId w:val="33"/>
              </w:numPr>
              <w:contextualSpacing/>
              <w:jc w:val="both"/>
              <w:rPr>
                <w:sz w:val="26"/>
                <w:szCs w:val="26"/>
              </w:rPr>
            </w:pPr>
          </w:p>
        </w:tc>
        <w:tc>
          <w:tcPr>
            <w:tcW w:w="1689" w:type="dxa"/>
          </w:tcPr>
          <w:p w:rsidR="009403BC" w:rsidRPr="004A69CB" w:rsidRDefault="009403BC" w:rsidP="009403BC">
            <w:pPr>
              <w:jc w:val="center"/>
              <w:rPr>
                <w:sz w:val="26"/>
                <w:szCs w:val="26"/>
              </w:rPr>
            </w:pPr>
            <w:r w:rsidRPr="004A69CB">
              <w:rPr>
                <w:sz w:val="26"/>
                <w:szCs w:val="26"/>
              </w:rPr>
              <w:t>15 декабря</w:t>
            </w:r>
          </w:p>
        </w:tc>
        <w:tc>
          <w:tcPr>
            <w:tcW w:w="7039" w:type="dxa"/>
          </w:tcPr>
          <w:p w:rsidR="009403BC" w:rsidRPr="004A69CB" w:rsidRDefault="009403BC" w:rsidP="00BF5E42">
            <w:pPr>
              <w:jc w:val="both"/>
              <w:rPr>
                <w:sz w:val="26"/>
                <w:szCs w:val="26"/>
              </w:rPr>
            </w:pPr>
            <w:r w:rsidRPr="004A69CB">
              <w:rPr>
                <w:sz w:val="26"/>
                <w:szCs w:val="26"/>
              </w:rPr>
              <w:t xml:space="preserve">Подготовка и проведение </w:t>
            </w:r>
            <w:r w:rsidR="00BF5E42">
              <w:rPr>
                <w:sz w:val="26"/>
                <w:szCs w:val="26"/>
              </w:rPr>
              <w:t>к</w:t>
            </w:r>
            <w:r w:rsidRPr="004A69CB">
              <w:rPr>
                <w:sz w:val="26"/>
                <w:szCs w:val="26"/>
              </w:rPr>
              <w:t xml:space="preserve">онференции Архангельского регионального отделения Партии </w:t>
            </w:r>
            <w:r w:rsidRPr="004A69CB">
              <w:rPr>
                <w:b/>
                <w:sz w:val="26"/>
                <w:szCs w:val="26"/>
              </w:rPr>
              <w:t>«ЕДИНАЯ РОССИЯ»</w:t>
            </w:r>
            <w:r w:rsidRPr="004A69CB">
              <w:rPr>
                <w:sz w:val="26"/>
                <w:szCs w:val="26"/>
              </w:rPr>
              <w:t>.</w:t>
            </w:r>
          </w:p>
        </w:tc>
      </w:tr>
      <w:tr w:rsidR="009403BC" w:rsidTr="009403BC">
        <w:trPr>
          <w:trHeight w:val="1396"/>
        </w:trPr>
        <w:tc>
          <w:tcPr>
            <w:tcW w:w="617" w:type="dxa"/>
          </w:tcPr>
          <w:p w:rsidR="009403BC" w:rsidRPr="004A69CB" w:rsidRDefault="009403BC" w:rsidP="009403BC">
            <w:pPr>
              <w:pStyle w:val="ae"/>
              <w:numPr>
                <w:ilvl w:val="0"/>
                <w:numId w:val="33"/>
              </w:numPr>
              <w:contextualSpacing/>
              <w:jc w:val="both"/>
              <w:rPr>
                <w:sz w:val="26"/>
                <w:szCs w:val="26"/>
              </w:rPr>
            </w:pPr>
          </w:p>
        </w:tc>
        <w:tc>
          <w:tcPr>
            <w:tcW w:w="1689" w:type="dxa"/>
          </w:tcPr>
          <w:p w:rsidR="009403BC" w:rsidRPr="004A69CB" w:rsidRDefault="00BF5E42" w:rsidP="009403BC">
            <w:pPr>
              <w:jc w:val="center"/>
              <w:rPr>
                <w:sz w:val="26"/>
                <w:szCs w:val="26"/>
              </w:rPr>
            </w:pPr>
            <w:r>
              <w:rPr>
                <w:sz w:val="26"/>
                <w:szCs w:val="26"/>
              </w:rPr>
              <w:t>В</w:t>
            </w:r>
            <w:r w:rsidR="009403BC" w:rsidRPr="004A69CB">
              <w:rPr>
                <w:sz w:val="26"/>
                <w:szCs w:val="26"/>
              </w:rPr>
              <w:t>есь период</w:t>
            </w:r>
          </w:p>
        </w:tc>
        <w:tc>
          <w:tcPr>
            <w:tcW w:w="7039" w:type="dxa"/>
          </w:tcPr>
          <w:p w:rsidR="009403BC" w:rsidRPr="004A69CB" w:rsidRDefault="009403BC" w:rsidP="009403BC">
            <w:pPr>
              <w:jc w:val="both"/>
              <w:rPr>
                <w:sz w:val="26"/>
                <w:szCs w:val="26"/>
              </w:rPr>
            </w:pPr>
            <w:r w:rsidRPr="004A69CB">
              <w:rPr>
                <w:sz w:val="26"/>
                <w:szCs w:val="26"/>
              </w:rPr>
              <w:t xml:space="preserve">Подготовка и проведение заседаний Президиума Регионального политического совета и заседаний Регионального политического совета Архангельского регионального отделения Партии </w:t>
            </w:r>
            <w:r w:rsidRPr="004A69CB">
              <w:rPr>
                <w:b/>
                <w:sz w:val="26"/>
                <w:szCs w:val="26"/>
              </w:rPr>
              <w:t>«ЕДИНАЯ РОССИЯ»</w:t>
            </w:r>
            <w:r w:rsidRPr="004A69CB">
              <w:rPr>
                <w:sz w:val="26"/>
                <w:szCs w:val="26"/>
              </w:rPr>
              <w:t>.</w:t>
            </w:r>
          </w:p>
        </w:tc>
      </w:tr>
      <w:tr w:rsidR="009403BC" w:rsidTr="009403BC">
        <w:trPr>
          <w:trHeight w:val="706"/>
        </w:trPr>
        <w:tc>
          <w:tcPr>
            <w:tcW w:w="617" w:type="dxa"/>
          </w:tcPr>
          <w:p w:rsidR="009403BC" w:rsidRPr="004A69CB" w:rsidRDefault="009403BC" w:rsidP="009403BC">
            <w:pPr>
              <w:pStyle w:val="ae"/>
              <w:numPr>
                <w:ilvl w:val="0"/>
                <w:numId w:val="33"/>
              </w:numPr>
              <w:contextualSpacing/>
              <w:jc w:val="both"/>
              <w:rPr>
                <w:sz w:val="26"/>
                <w:szCs w:val="26"/>
              </w:rPr>
            </w:pPr>
          </w:p>
        </w:tc>
        <w:tc>
          <w:tcPr>
            <w:tcW w:w="1689" w:type="dxa"/>
          </w:tcPr>
          <w:p w:rsidR="009403BC" w:rsidRPr="004A69CB" w:rsidRDefault="00BF5E42" w:rsidP="009403BC">
            <w:pPr>
              <w:jc w:val="center"/>
              <w:rPr>
                <w:sz w:val="26"/>
                <w:szCs w:val="26"/>
              </w:rPr>
            </w:pPr>
            <w:r>
              <w:rPr>
                <w:sz w:val="26"/>
                <w:szCs w:val="26"/>
              </w:rPr>
              <w:t>В</w:t>
            </w:r>
            <w:r w:rsidR="009403BC" w:rsidRPr="004A69CB">
              <w:rPr>
                <w:sz w:val="26"/>
                <w:szCs w:val="26"/>
              </w:rPr>
              <w:t>есь период</w:t>
            </w:r>
          </w:p>
        </w:tc>
        <w:tc>
          <w:tcPr>
            <w:tcW w:w="7039" w:type="dxa"/>
          </w:tcPr>
          <w:p w:rsidR="009403BC" w:rsidRPr="004A69CB" w:rsidRDefault="009403BC" w:rsidP="009403BC">
            <w:pPr>
              <w:jc w:val="both"/>
              <w:rPr>
                <w:sz w:val="26"/>
                <w:szCs w:val="26"/>
              </w:rPr>
            </w:pPr>
            <w:r w:rsidRPr="004A69CB">
              <w:rPr>
                <w:sz w:val="26"/>
                <w:szCs w:val="26"/>
              </w:rPr>
              <w:t>Реализация регионального партийного проекта «Год победы».</w:t>
            </w:r>
          </w:p>
        </w:tc>
      </w:tr>
    </w:tbl>
    <w:p w:rsidR="00862324" w:rsidRPr="00AA46CA" w:rsidRDefault="00862324" w:rsidP="009403BC">
      <w:pPr>
        <w:spacing w:after="240"/>
        <w:ind w:firstLine="708"/>
        <w:jc w:val="both"/>
        <w:rPr>
          <w:sz w:val="28"/>
          <w:szCs w:val="28"/>
        </w:rPr>
      </w:pPr>
    </w:p>
    <w:p w:rsidR="009403BC" w:rsidRPr="00AA46CA" w:rsidRDefault="009403BC" w:rsidP="009403BC">
      <w:pPr>
        <w:spacing w:after="240"/>
        <w:ind w:firstLine="708"/>
        <w:jc w:val="both"/>
        <w:rPr>
          <w:sz w:val="28"/>
          <w:szCs w:val="28"/>
        </w:rPr>
      </w:pPr>
      <w:r w:rsidRPr="00AA46CA">
        <w:rPr>
          <w:sz w:val="28"/>
          <w:szCs w:val="28"/>
        </w:rPr>
        <w:t xml:space="preserve">1. Центральным событием для Партии в 2015 году стало участие в избирательной кампании по выборам Губернатора Архангельской области. </w:t>
      </w:r>
    </w:p>
    <w:p w:rsidR="009403BC" w:rsidRPr="00AA46CA" w:rsidRDefault="009403BC" w:rsidP="00D42E3C">
      <w:pPr>
        <w:ind w:firstLine="708"/>
        <w:jc w:val="both"/>
        <w:rPr>
          <w:sz w:val="28"/>
          <w:szCs w:val="28"/>
        </w:rPr>
      </w:pPr>
      <w:r w:rsidRPr="00AA46CA">
        <w:rPr>
          <w:sz w:val="28"/>
          <w:szCs w:val="28"/>
        </w:rPr>
        <w:t xml:space="preserve">2. Параллельно с выборами Губернатора 13 сентября 2015 года </w:t>
      </w:r>
      <w:r w:rsidR="00D42E3C" w:rsidRPr="00AA46CA">
        <w:rPr>
          <w:sz w:val="28"/>
          <w:szCs w:val="28"/>
        </w:rPr>
        <w:t>п</w:t>
      </w:r>
      <w:r w:rsidRPr="00AA46CA">
        <w:rPr>
          <w:sz w:val="28"/>
          <w:szCs w:val="28"/>
        </w:rPr>
        <w:t>рошли массовые выборы в органы местного самоуправления Архангельской области.</w:t>
      </w:r>
    </w:p>
    <w:p w:rsidR="009403BC" w:rsidRDefault="009403BC" w:rsidP="009403BC">
      <w:pPr>
        <w:ind w:firstLine="708"/>
        <w:jc w:val="both"/>
        <w:rPr>
          <w:sz w:val="28"/>
          <w:szCs w:val="28"/>
        </w:rPr>
      </w:pPr>
    </w:p>
    <w:p w:rsidR="00DD7D94" w:rsidRPr="002B1105" w:rsidRDefault="009403BC" w:rsidP="009403BC">
      <w:pPr>
        <w:jc w:val="both"/>
        <w:rPr>
          <w:sz w:val="28"/>
          <w:szCs w:val="28"/>
        </w:rPr>
      </w:pPr>
      <w:r>
        <w:rPr>
          <w:sz w:val="28"/>
          <w:szCs w:val="28"/>
        </w:rPr>
        <w:tab/>
        <w:t xml:space="preserve">Всего было замещено </w:t>
      </w:r>
      <w:r w:rsidRPr="001225F0">
        <w:rPr>
          <w:b/>
          <w:sz w:val="28"/>
          <w:szCs w:val="28"/>
        </w:rPr>
        <w:t>106 мандатов</w:t>
      </w:r>
      <w:r>
        <w:rPr>
          <w:sz w:val="28"/>
          <w:szCs w:val="28"/>
        </w:rPr>
        <w:t xml:space="preserve">, в том числе </w:t>
      </w:r>
      <w:r w:rsidRPr="00AA46CA">
        <w:rPr>
          <w:b/>
          <w:sz w:val="28"/>
          <w:szCs w:val="28"/>
        </w:rPr>
        <w:t>98</w:t>
      </w:r>
      <w:r>
        <w:rPr>
          <w:sz w:val="28"/>
          <w:szCs w:val="28"/>
        </w:rPr>
        <w:t xml:space="preserve"> депутатов представительных органов и </w:t>
      </w:r>
      <w:r w:rsidRPr="00AA46CA">
        <w:rPr>
          <w:b/>
          <w:sz w:val="28"/>
          <w:szCs w:val="28"/>
        </w:rPr>
        <w:t>8</w:t>
      </w:r>
      <w:r>
        <w:rPr>
          <w:sz w:val="28"/>
          <w:szCs w:val="28"/>
        </w:rPr>
        <w:t xml:space="preserve"> глав городских и сельских поселений. </w:t>
      </w:r>
    </w:p>
    <w:p w:rsidR="00D42E3C" w:rsidRDefault="00D42E3C" w:rsidP="00862324">
      <w:pPr>
        <w:ind w:firstLine="708"/>
        <w:jc w:val="both"/>
        <w:rPr>
          <w:sz w:val="28"/>
          <w:szCs w:val="28"/>
        </w:rPr>
      </w:pPr>
    </w:p>
    <w:p w:rsidR="009403BC" w:rsidRDefault="009403BC" w:rsidP="00862324">
      <w:pPr>
        <w:ind w:firstLine="708"/>
        <w:jc w:val="both"/>
        <w:rPr>
          <w:sz w:val="28"/>
          <w:szCs w:val="28"/>
        </w:rPr>
      </w:pPr>
      <w:r>
        <w:rPr>
          <w:sz w:val="28"/>
          <w:szCs w:val="28"/>
        </w:rPr>
        <w:t xml:space="preserve">По итогам выборов кандидаты от </w:t>
      </w:r>
      <w:r w:rsidRPr="00862324">
        <w:rPr>
          <w:b/>
          <w:sz w:val="28"/>
          <w:szCs w:val="28"/>
        </w:rPr>
        <w:t>«ЕДИНОЙ РОССИИ»</w:t>
      </w:r>
      <w:r>
        <w:rPr>
          <w:sz w:val="28"/>
          <w:szCs w:val="28"/>
        </w:rPr>
        <w:t xml:space="preserve"> избраны </w:t>
      </w:r>
      <w:r w:rsidRPr="001225F0">
        <w:rPr>
          <w:b/>
          <w:sz w:val="28"/>
          <w:szCs w:val="28"/>
        </w:rPr>
        <w:t>на 80 из 106</w:t>
      </w:r>
      <w:r>
        <w:rPr>
          <w:sz w:val="28"/>
          <w:szCs w:val="28"/>
        </w:rPr>
        <w:t xml:space="preserve"> замещаемых мандатов, </w:t>
      </w:r>
      <w:r w:rsidRPr="00AA46CA">
        <w:rPr>
          <w:sz w:val="28"/>
          <w:szCs w:val="28"/>
        </w:rPr>
        <w:t xml:space="preserve">что </w:t>
      </w:r>
      <w:r w:rsidR="00AA46CA">
        <w:rPr>
          <w:sz w:val="28"/>
          <w:szCs w:val="28"/>
        </w:rPr>
        <w:t>составляет</w:t>
      </w:r>
      <w:r w:rsidRPr="001225F0">
        <w:rPr>
          <w:b/>
          <w:sz w:val="28"/>
          <w:szCs w:val="28"/>
        </w:rPr>
        <w:t xml:space="preserve"> 75</w:t>
      </w:r>
      <w:r w:rsidR="00862324">
        <w:rPr>
          <w:b/>
          <w:sz w:val="28"/>
          <w:szCs w:val="28"/>
        </w:rPr>
        <w:t xml:space="preserve"> </w:t>
      </w:r>
      <w:r w:rsidRPr="001225F0">
        <w:rPr>
          <w:b/>
          <w:sz w:val="28"/>
          <w:szCs w:val="28"/>
        </w:rPr>
        <w:t>%</w:t>
      </w:r>
      <w:r>
        <w:rPr>
          <w:sz w:val="28"/>
          <w:szCs w:val="28"/>
        </w:rPr>
        <w:t>.</w:t>
      </w:r>
    </w:p>
    <w:p w:rsidR="009403BC" w:rsidRDefault="009403BC" w:rsidP="009403BC">
      <w:pPr>
        <w:jc w:val="both"/>
        <w:rPr>
          <w:sz w:val="28"/>
          <w:szCs w:val="28"/>
        </w:rPr>
      </w:pPr>
    </w:p>
    <w:p w:rsidR="009403BC" w:rsidRDefault="00862324" w:rsidP="009403BC">
      <w:pPr>
        <w:jc w:val="both"/>
        <w:rPr>
          <w:sz w:val="28"/>
          <w:szCs w:val="28"/>
        </w:rPr>
      </w:pPr>
      <w:r>
        <w:rPr>
          <w:sz w:val="28"/>
          <w:szCs w:val="28"/>
        </w:rPr>
        <w:tab/>
      </w:r>
      <w:r w:rsidR="009403BC">
        <w:rPr>
          <w:sz w:val="28"/>
          <w:szCs w:val="28"/>
        </w:rPr>
        <w:t xml:space="preserve">Распределение мандатов </w:t>
      </w:r>
      <w:r w:rsidR="009403BC" w:rsidRPr="001422E7">
        <w:rPr>
          <w:b/>
          <w:sz w:val="28"/>
          <w:szCs w:val="28"/>
        </w:rPr>
        <w:t>депутатов</w:t>
      </w:r>
      <w:r w:rsidR="009403BC">
        <w:rPr>
          <w:sz w:val="28"/>
          <w:szCs w:val="28"/>
        </w:rPr>
        <w:t xml:space="preserve"> по итогам выборов в органы местного самоуправления 13 сентября 2015 года:</w:t>
      </w:r>
    </w:p>
    <w:p w:rsidR="009403BC" w:rsidRDefault="009403BC" w:rsidP="009403BC">
      <w:pPr>
        <w:jc w:val="both"/>
        <w:rPr>
          <w:sz w:val="28"/>
          <w:szCs w:val="28"/>
        </w:rPr>
      </w:pPr>
      <w:r>
        <w:rPr>
          <w:noProof/>
          <w:sz w:val="28"/>
          <w:szCs w:val="28"/>
        </w:rPr>
        <w:drawing>
          <wp:anchor distT="0" distB="0" distL="114300" distR="114300" simplePos="0" relativeHeight="251661312" behindDoc="0" locked="0" layoutInCell="1" allowOverlap="1">
            <wp:simplePos x="0" y="0"/>
            <wp:positionH relativeFrom="margin">
              <wp:align>left</wp:align>
            </wp:positionH>
            <wp:positionV relativeFrom="paragraph">
              <wp:posOffset>50165</wp:posOffset>
            </wp:positionV>
            <wp:extent cx="5818505" cy="2752725"/>
            <wp:effectExtent l="0" t="0" r="0" b="0"/>
            <wp:wrapNone/>
            <wp:docPr id="6"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9403BC" w:rsidRDefault="009403BC" w:rsidP="009403BC">
      <w:pPr>
        <w:jc w:val="both"/>
        <w:rPr>
          <w:sz w:val="28"/>
          <w:szCs w:val="28"/>
        </w:rPr>
      </w:pPr>
    </w:p>
    <w:p w:rsidR="009403BC" w:rsidRDefault="009403BC" w:rsidP="009403BC">
      <w:pPr>
        <w:jc w:val="both"/>
        <w:rPr>
          <w:sz w:val="28"/>
          <w:szCs w:val="28"/>
        </w:rPr>
      </w:pPr>
    </w:p>
    <w:p w:rsidR="009403BC" w:rsidRDefault="009403BC" w:rsidP="009403BC">
      <w:pPr>
        <w:jc w:val="both"/>
        <w:rPr>
          <w:sz w:val="28"/>
          <w:szCs w:val="28"/>
        </w:rPr>
      </w:pPr>
    </w:p>
    <w:p w:rsidR="009403BC" w:rsidRDefault="009403BC" w:rsidP="009403BC">
      <w:pPr>
        <w:jc w:val="both"/>
        <w:rPr>
          <w:sz w:val="28"/>
          <w:szCs w:val="28"/>
        </w:rPr>
      </w:pPr>
    </w:p>
    <w:p w:rsidR="009403BC" w:rsidRDefault="009403BC" w:rsidP="009403BC">
      <w:pPr>
        <w:jc w:val="both"/>
        <w:rPr>
          <w:sz w:val="28"/>
          <w:szCs w:val="28"/>
        </w:rPr>
      </w:pPr>
    </w:p>
    <w:p w:rsidR="009403BC" w:rsidRDefault="009403BC" w:rsidP="009403BC">
      <w:pPr>
        <w:jc w:val="both"/>
        <w:rPr>
          <w:sz w:val="28"/>
          <w:szCs w:val="28"/>
        </w:rPr>
      </w:pPr>
    </w:p>
    <w:p w:rsidR="009403BC" w:rsidRDefault="009403BC" w:rsidP="009403BC">
      <w:pPr>
        <w:jc w:val="both"/>
        <w:rPr>
          <w:sz w:val="28"/>
          <w:szCs w:val="28"/>
        </w:rPr>
      </w:pPr>
    </w:p>
    <w:p w:rsidR="009403BC" w:rsidRDefault="009403BC" w:rsidP="009403BC">
      <w:pPr>
        <w:jc w:val="both"/>
        <w:rPr>
          <w:sz w:val="28"/>
          <w:szCs w:val="28"/>
        </w:rPr>
      </w:pPr>
    </w:p>
    <w:p w:rsidR="009403BC" w:rsidRDefault="009403BC" w:rsidP="009403BC">
      <w:pPr>
        <w:ind w:firstLine="708"/>
        <w:jc w:val="both"/>
        <w:rPr>
          <w:sz w:val="28"/>
          <w:szCs w:val="28"/>
        </w:rPr>
      </w:pPr>
      <w:r>
        <w:rPr>
          <w:sz w:val="28"/>
          <w:szCs w:val="28"/>
        </w:rPr>
        <w:lastRenderedPageBreak/>
        <w:t xml:space="preserve">Распределение мандатов </w:t>
      </w:r>
      <w:r w:rsidRPr="001422E7">
        <w:rPr>
          <w:b/>
          <w:sz w:val="28"/>
          <w:szCs w:val="28"/>
        </w:rPr>
        <w:t>глав городских и сельских поселений</w:t>
      </w:r>
      <w:r>
        <w:rPr>
          <w:sz w:val="28"/>
          <w:szCs w:val="28"/>
        </w:rPr>
        <w:t xml:space="preserve"> по итогам выборов в органы местного самоуправления 13 сентября 2015 года:</w:t>
      </w:r>
    </w:p>
    <w:p w:rsidR="009403BC" w:rsidRDefault="009403BC" w:rsidP="009403BC">
      <w:pPr>
        <w:jc w:val="both"/>
        <w:rPr>
          <w:sz w:val="28"/>
          <w:szCs w:val="28"/>
        </w:rPr>
      </w:pPr>
      <w:r>
        <w:rPr>
          <w:noProof/>
          <w:sz w:val="28"/>
          <w:szCs w:val="28"/>
        </w:rPr>
        <w:drawing>
          <wp:anchor distT="0" distB="0" distL="114300" distR="114300" simplePos="0" relativeHeight="251662336" behindDoc="0" locked="0" layoutInCell="1" allowOverlap="1">
            <wp:simplePos x="0" y="0"/>
            <wp:positionH relativeFrom="margin">
              <wp:align>left</wp:align>
            </wp:positionH>
            <wp:positionV relativeFrom="paragraph">
              <wp:posOffset>203835</wp:posOffset>
            </wp:positionV>
            <wp:extent cx="5675630" cy="2743200"/>
            <wp:effectExtent l="0" t="0" r="0" b="0"/>
            <wp:wrapNone/>
            <wp:docPr id="8"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rsidR="009403BC" w:rsidRDefault="009403BC" w:rsidP="009403BC">
      <w:pPr>
        <w:jc w:val="both"/>
        <w:rPr>
          <w:sz w:val="28"/>
          <w:szCs w:val="28"/>
        </w:rPr>
      </w:pPr>
    </w:p>
    <w:p w:rsidR="009403BC" w:rsidRDefault="009403BC" w:rsidP="009403BC">
      <w:pPr>
        <w:jc w:val="both"/>
        <w:rPr>
          <w:sz w:val="28"/>
          <w:szCs w:val="28"/>
        </w:rPr>
      </w:pPr>
    </w:p>
    <w:p w:rsidR="009403BC" w:rsidRDefault="009403BC" w:rsidP="009403BC">
      <w:pPr>
        <w:jc w:val="both"/>
        <w:rPr>
          <w:sz w:val="28"/>
          <w:szCs w:val="28"/>
        </w:rPr>
      </w:pPr>
    </w:p>
    <w:p w:rsidR="009403BC" w:rsidRDefault="009403BC" w:rsidP="009403BC">
      <w:pPr>
        <w:jc w:val="both"/>
        <w:rPr>
          <w:sz w:val="28"/>
          <w:szCs w:val="28"/>
        </w:rPr>
      </w:pPr>
    </w:p>
    <w:p w:rsidR="009403BC" w:rsidRDefault="009403BC" w:rsidP="009403BC">
      <w:pPr>
        <w:jc w:val="both"/>
        <w:rPr>
          <w:sz w:val="28"/>
          <w:szCs w:val="28"/>
        </w:rPr>
      </w:pPr>
    </w:p>
    <w:p w:rsidR="009403BC" w:rsidRDefault="009403BC" w:rsidP="009403BC">
      <w:pPr>
        <w:jc w:val="both"/>
        <w:rPr>
          <w:sz w:val="28"/>
          <w:szCs w:val="28"/>
        </w:rPr>
      </w:pPr>
    </w:p>
    <w:p w:rsidR="009403BC" w:rsidRDefault="009403BC" w:rsidP="009403BC">
      <w:pPr>
        <w:jc w:val="both"/>
        <w:rPr>
          <w:sz w:val="28"/>
          <w:szCs w:val="28"/>
        </w:rPr>
      </w:pPr>
    </w:p>
    <w:p w:rsidR="009403BC" w:rsidRDefault="009403BC" w:rsidP="009403BC">
      <w:pPr>
        <w:jc w:val="both"/>
        <w:rPr>
          <w:sz w:val="28"/>
          <w:szCs w:val="28"/>
        </w:rPr>
      </w:pPr>
    </w:p>
    <w:p w:rsidR="009403BC" w:rsidRDefault="009403BC" w:rsidP="009403BC">
      <w:pPr>
        <w:jc w:val="both"/>
        <w:rPr>
          <w:sz w:val="28"/>
          <w:szCs w:val="28"/>
        </w:rPr>
      </w:pPr>
    </w:p>
    <w:p w:rsidR="009403BC" w:rsidRDefault="009403BC" w:rsidP="009403BC">
      <w:pPr>
        <w:jc w:val="both"/>
        <w:rPr>
          <w:sz w:val="28"/>
          <w:szCs w:val="28"/>
        </w:rPr>
      </w:pPr>
    </w:p>
    <w:p w:rsidR="009403BC" w:rsidRDefault="009403BC" w:rsidP="009403BC">
      <w:pPr>
        <w:jc w:val="both"/>
        <w:rPr>
          <w:sz w:val="28"/>
          <w:szCs w:val="28"/>
        </w:rPr>
      </w:pPr>
    </w:p>
    <w:p w:rsidR="009403BC" w:rsidRDefault="009403BC" w:rsidP="009403BC">
      <w:pPr>
        <w:jc w:val="both"/>
        <w:rPr>
          <w:sz w:val="28"/>
          <w:szCs w:val="28"/>
        </w:rPr>
      </w:pPr>
    </w:p>
    <w:p w:rsidR="009403BC" w:rsidRDefault="009403BC" w:rsidP="009403BC">
      <w:pPr>
        <w:jc w:val="both"/>
        <w:rPr>
          <w:sz w:val="28"/>
          <w:szCs w:val="28"/>
        </w:rPr>
      </w:pPr>
    </w:p>
    <w:p w:rsidR="009403BC" w:rsidRDefault="009403BC" w:rsidP="009403BC">
      <w:pPr>
        <w:jc w:val="both"/>
        <w:rPr>
          <w:sz w:val="28"/>
          <w:szCs w:val="28"/>
        </w:rPr>
      </w:pPr>
    </w:p>
    <w:p w:rsidR="009403BC" w:rsidRDefault="009403BC" w:rsidP="009403BC">
      <w:pPr>
        <w:jc w:val="both"/>
        <w:rPr>
          <w:sz w:val="28"/>
          <w:szCs w:val="28"/>
        </w:rPr>
      </w:pPr>
    </w:p>
    <w:p w:rsidR="009403BC" w:rsidRPr="00AA46CA" w:rsidRDefault="00D42E3C" w:rsidP="002A6063">
      <w:pPr>
        <w:spacing w:after="240"/>
        <w:ind w:firstLine="708"/>
        <w:jc w:val="both"/>
        <w:rPr>
          <w:sz w:val="28"/>
          <w:szCs w:val="28"/>
        </w:rPr>
      </w:pPr>
      <w:r w:rsidRPr="00AA46CA">
        <w:rPr>
          <w:sz w:val="28"/>
          <w:szCs w:val="28"/>
        </w:rPr>
        <w:t>3</w:t>
      </w:r>
      <w:r w:rsidR="002A6063" w:rsidRPr="00AA46CA">
        <w:rPr>
          <w:sz w:val="28"/>
          <w:szCs w:val="28"/>
        </w:rPr>
        <w:t>.</w:t>
      </w:r>
      <w:r w:rsidR="00862324" w:rsidRPr="00AA46CA">
        <w:rPr>
          <w:sz w:val="28"/>
          <w:szCs w:val="28"/>
        </w:rPr>
        <w:t xml:space="preserve"> </w:t>
      </w:r>
      <w:r w:rsidR="009403BC" w:rsidRPr="00AA46CA">
        <w:rPr>
          <w:sz w:val="28"/>
          <w:szCs w:val="28"/>
        </w:rPr>
        <w:t>Центральным партийным проектом, реализуемым Партией «ЕДИНАЯ РОССИЯ» в 2015 году</w:t>
      </w:r>
      <w:r w:rsidR="00862324" w:rsidRPr="00AA46CA">
        <w:rPr>
          <w:sz w:val="28"/>
          <w:szCs w:val="28"/>
        </w:rPr>
        <w:t>,</w:t>
      </w:r>
      <w:r w:rsidR="009403BC" w:rsidRPr="00AA46CA">
        <w:rPr>
          <w:sz w:val="28"/>
          <w:szCs w:val="28"/>
        </w:rPr>
        <w:t xml:space="preserve"> стал проект «Год </w:t>
      </w:r>
      <w:r w:rsidR="00862324" w:rsidRPr="00AA46CA">
        <w:rPr>
          <w:sz w:val="28"/>
          <w:szCs w:val="28"/>
        </w:rPr>
        <w:t>П</w:t>
      </w:r>
      <w:r w:rsidR="009403BC" w:rsidRPr="00AA46CA">
        <w:rPr>
          <w:sz w:val="28"/>
          <w:szCs w:val="28"/>
        </w:rPr>
        <w:t xml:space="preserve">обеды», приуроченный к 70-летию </w:t>
      </w:r>
      <w:r w:rsidR="00862324" w:rsidRPr="00AA46CA">
        <w:rPr>
          <w:sz w:val="28"/>
          <w:szCs w:val="28"/>
        </w:rPr>
        <w:t>П</w:t>
      </w:r>
      <w:r w:rsidR="009403BC" w:rsidRPr="00AA46CA">
        <w:rPr>
          <w:sz w:val="28"/>
          <w:szCs w:val="28"/>
        </w:rPr>
        <w:t>обеды в Великой Отечественной войне.</w:t>
      </w:r>
    </w:p>
    <w:p w:rsidR="009403BC" w:rsidRDefault="009403BC" w:rsidP="009403BC">
      <w:pPr>
        <w:spacing w:after="240"/>
        <w:jc w:val="both"/>
        <w:rPr>
          <w:sz w:val="28"/>
          <w:szCs w:val="28"/>
        </w:rPr>
      </w:pPr>
      <w:r>
        <w:rPr>
          <w:sz w:val="28"/>
          <w:szCs w:val="28"/>
        </w:rPr>
        <w:tab/>
        <w:t xml:space="preserve">Местными отделениям Партии за текущий год в рамках празднования Победы в Великой Отечественной войне проведено порядка </w:t>
      </w:r>
      <w:r w:rsidR="00B75A4C">
        <w:rPr>
          <w:sz w:val="28"/>
          <w:szCs w:val="28"/>
        </w:rPr>
        <w:t xml:space="preserve">                                  </w:t>
      </w:r>
      <w:r w:rsidRPr="001225F0">
        <w:rPr>
          <w:b/>
          <w:sz w:val="28"/>
          <w:szCs w:val="28"/>
        </w:rPr>
        <w:t>2 000 мероприятий</w:t>
      </w:r>
      <w:r>
        <w:rPr>
          <w:sz w:val="28"/>
          <w:szCs w:val="28"/>
        </w:rPr>
        <w:t xml:space="preserve">. </w:t>
      </w:r>
    </w:p>
    <w:p w:rsidR="009403BC" w:rsidRDefault="009403BC" w:rsidP="009403BC">
      <w:pPr>
        <w:spacing w:after="240"/>
        <w:jc w:val="both"/>
        <w:rPr>
          <w:sz w:val="28"/>
          <w:szCs w:val="28"/>
        </w:rPr>
      </w:pPr>
      <w:r>
        <w:rPr>
          <w:sz w:val="28"/>
          <w:szCs w:val="28"/>
        </w:rPr>
        <w:tab/>
        <w:t>Также была проделана значительная работа по формированию общественного реестра воинских захоронений, памятников и памятных мест Архангельской области. Во взаимодействии с ГАУ «Центр патриотического воспитания и допризывной подготовки молодежи» и органами местного самоуправления была проведен</w:t>
      </w:r>
      <w:r w:rsidR="00862324">
        <w:rPr>
          <w:sz w:val="28"/>
          <w:szCs w:val="28"/>
        </w:rPr>
        <w:t>а</w:t>
      </w:r>
      <w:r>
        <w:rPr>
          <w:sz w:val="28"/>
          <w:szCs w:val="28"/>
        </w:rPr>
        <w:t xml:space="preserve"> широкомасштабная акция </w:t>
      </w:r>
      <w:r w:rsidR="00B75A4C">
        <w:rPr>
          <w:sz w:val="28"/>
          <w:szCs w:val="28"/>
        </w:rPr>
        <w:t xml:space="preserve">                     </w:t>
      </w:r>
      <w:r w:rsidR="00862324">
        <w:rPr>
          <w:sz w:val="28"/>
          <w:szCs w:val="28"/>
        </w:rPr>
        <w:t xml:space="preserve">  </w:t>
      </w:r>
      <w:r w:rsidR="00B75A4C">
        <w:rPr>
          <w:sz w:val="28"/>
          <w:szCs w:val="28"/>
        </w:rPr>
        <w:t xml:space="preserve">  </w:t>
      </w:r>
      <w:r w:rsidRPr="00C35837">
        <w:rPr>
          <w:b/>
          <w:sz w:val="28"/>
          <w:szCs w:val="28"/>
        </w:rPr>
        <w:t>«От Победы к Победе»</w:t>
      </w:r>
      <w:r>
        <w:rPr>
          <w:sz w:val="28"/>
          <w:szCs w:val="28"/>
        </w:rPr>
        <w:t>, направленная на восстановление и благоустройство памятников и воинских захоронений:</w:t>
      </w:r>
    </w:p>
    <w:p w:rsidR="009403BC" w:rsidRDefault="00862324" w:rsidP="009403BC">
      <w:pPr>
        <w:jc w:val="both"/>
        <w:rPr>
          <w:sz w:val="28"/>
          <w:szCs w:val="28"/>
        </w:rPr>
      </w:pPr>
      <w:r>
        <w:rPr>
          <w:sz w:val="28"/>
          <w:szCs w:val="28"/>
        </w:rPr>
        <w:tab/>
        <w:t>П</w:t>
      </w:r>
      <w:r w:rsidR="009403BC">
        <w:rPr>
          <w:sz w:val="28"/>
          <w:szCs w:val="28"/>
        </w:rPr>
        <w:t xml:space="preserve">о итогам формирования реестра были выявлены объекты, нуждающиеся в ремонте. Таким образом, на сегодняшний день в </w:t>
      </w:r>
      <w:r w:rsidR="009403BC" w:rsidRPr="00AA46CA">
        <w:rPr>
          <w:sz w:val="28"/>
          <w:szCs w:val="28"/>
        </w:rPr>
        <w:t xml:space="preserve">реестре </w:t>
      </w:r>
      <w:r w:rsidR="00B75A4C" w:rsidRPr="00AA46CA">
        <w:rPr>
          <w:sz w:val="28"/>
          <w:szCs w:val="28"/>
        </w:rPr>
        <w:t xml:space="preserve">           </w:t>
      </w:r>
      <w:r w:rsidR="00B75A4C">
        <w:rPr>
          <w:b/>
          <w:sz w:val="28"/>
          <w:szCs w:val="28"/>
        </w:rPr>
        <w:t xml:space="preserve">                          </w:t>
      </w:r>
      <w:r w:rsidR="009403BC" w:rsidRPr="00C35837">
        <w:rPr>
          <w:b/>
          <w:sz w:val="28"/>
          <w:szCs w:val="28"/>
        </w:rPr>
        <w:t>951 объект</w:t>
      </w:r>
      <w:r>
        <w:rPr>
          <w:sz w:val="28"/>
          <w:szCs w:val="28"/>
        </w:rPr>
        <w:t>.</w:t>
      </w:r>
    </w:p>
    <w:p w:rsidR="009403BC" w:rsidRDefault="009403BC" w:rsidP="009403BC">
      <w:pPr>
        <w:spacing w:after="240"/>
        <w:jc w:val="both"/>
        <w:rPr>
          <w:sz w:val="28"/>
          <w:szCs w:val="28"/>
        </w:rPr>
      </w:pPr>
      <w:r>
        <w:rPr>
          <w:sz w:val="28"/>
          <w:szCs w:val="28"/>
        </w:rPr>
        <w:tab/>
      </w:r>
      <w:r w:rsidR="00862324">
        <w:rPr>
          <w:sz w:val="28"/>
          <w:szCs w:val="28"/>
        </w:rPr>
        <w:t>В</w:t>
      </w:r>
      <w:r>
        <w:rPr>
          <w:sz w:val="28"/>
          <w:szCs w:val="28"/>
        </w:rPr>
        <w:t xml:space="preserve"> рамках акции прошло </w:t>
      </w:r>
      <w:r w:rsidRPr="00C35837">
        <w:rPr>
          <w:b/>
          <w:sz w:val="28"/>
          <w:szCs w:val="28"/>
        </w:rPr>
        <w:t>567 различных мероприятий</w:t>
      </w:r>
      <w:r>
        <w:rPr>
          <w:sz w:val="28"/>
          <w:szCs w:val="28"/>
        </w:rPr>
        <w:t xml:space="preserve"> на разных объектах, входящих в общественный реестр. Общее количество участников акции </w:t>
      </w:r>
      <w:r w:rsidRPr="00C35837">
        <w:rPr>
          <w:b/>
          <w:sz w:val="28"/>
          <w:szCs w:val="28"/>
        </w:rPr>
        <w:t>более 6000 человек</w:t>
      </w:r>
      <w:r w:rsidR="00862324">
        <w:rPr>
          <w:sz w:val="28"/>
          <w:szCs w:val="28"/>
        </w:rPr>
        <w:t>.</w:t>
      </w:r>
    </w:p>
    <w:p w:rsidR="009403BC" w:rsidRDefault="009403BC" w:rsidP="009403BC">
      <w:pPr>
        <w:spacing w:after="240"/>
        <w:jc w:val="both"/>
        <w:rPr>
          <w:sz w:val="28"/>
          <w:szCs w:val="28"/>
        </w:rPr>
      </w:pPr>
      <w:r>
        <w:rPr>
          <w:sz w:val="28"/>
          <w:szCs w:val="28"/>
        </w:rPr>
        <w:tab/>
      </w:r>
      <w:r w:rsidRPr="00C35837">
        <w:rPr>
          <w:b/>
          <w:sz w:val="28"/>
          <w:szCs w:val="28"/>
        </w:rPr>
        <w:t>В 2016 году</w:t>
      </w:r>
      <w:r w:rsidRPr="00862324">
        <w:rPr>
          <w:sz w:val="28"/>
          <w:szCs w:val="28"/>
        </w:rPr>
        <w:t xml:space="preserve"> продолжится работа</w:t>
      </w:r>
      <w:r>
        <w:rPr>
          <w:sz w:val="28"/>
          <w:szCs w:val="28"/>
        </w:rPr>
        <w:t xml:space="preserve"> по дополнению реестра, а также по ремонту мемориалов.</w:t>
      </w:r>
      <w:bookmarkStart w:id="0" w:name="_GoBack"/>
      <w:bookmarkEnd w:id="0"/>
    </w:p>
    <w:p w:rsidR="006068FE" w:rsidRDefault="006068FE" w:rsidP="006068FE">
      <w:pPr>
        <w:jc w:val="center"/>
        <w:rPr>
          <w:b/>
          <w:sz w:val="28"/>
          <w:szCs w:val="28"/>
        </w:rPr>
      </w:pPr>
    </w:p>
    <w:p w:rsidR="006068FE" w:rsidRDefault="006068FE" w:rsidP="006068FE">
      <w:pPr>
        <w:jc w:val="center"/>
        <w:rPr>
          <w:b/>
          <w:sz w:val="28"/>
          <w:szCs w:val="28"/>
        </w:rPr>
      </w:pPr>
    </w:p>
    <w:p w:rsidR="006068FE" w:rsidRPr="006068FE" w:rsidRDefault="006068FE" w:rsidP="006068FE">
      <w:pPr>
        <w:jc w:val="center"/>
        <w:rPr>
          <w:b/>
          <w:sz w:val="28"/>
          <w:szCs w:val="28"/>
        </w:rPr>
      </w:pPr>
      <w:r w:rsidRPr="00DD13B2">
        <w:rPr>
          <w:b/>
          <w:sz w:val="28"/>
          <w:szCs w:val="28"/>
          <w:lang w:val="en-US"/>
        </w:rPr>
        <w:lastRenderedPageBreak/>
        <w:t>V</w:t>
      </w:r>
      <w:r>
        <w:rPr>
          <w:b/>
          <w:sz w:val="28"/>
          <w:szCs w:val="28"/>
          <w:lang w:val="en-US"/>
        </w:rPr>
        <w:t>I</w:t>
      </w:r>
      <w:r w:rsidRPr="00DD13B2">
        <w:rPr>
          <w:b/>
          <w:sz w:val="28"/>
          <w:szCs w:val="28"/>
        </w:rPr>
        <w:t>.</w:t>
      </w:r>
      <w:r w:rsidRPr="00DD7D94">
        <w:rPr>
          <w:b/>
          <w:sz w:val="26"/>
          <w:szCs w:val="26"/>
        </w:rPr>
        <w:t xml:space="preserve"> </w:t>
      </w:r>
      <w:r w:rsidRPr="006068FE">
        <w:rPr>
          <w:b/>
          <w:sz w:val="28"/>
          <w:szCs w:val="28"/>
        </w:rPr>
        <w:t>Заключительная часть</w:t>
      </w:r>
    </w:p>
    <w:p w:rsidR="00AA46CA" w:rsidRDefault="00AA46CA" w:rsidP="009403BC">
      <w:pPr>
        <w:spacing w:after="240"/>
        <w:jc w:val="both"/>
        <w:rPr>
          <w:sz w:val="28"/>
          <w:szCs w:val="28"/>
        </w:rPr>
      </w:pPr>
    </w:p>
    <w:p w:rsidR="00AA46CA" w:rsidRPr="00AA46CA" w:rsidRDefault="00AA46CA" w:rsidP="00AA46CA">
      <w:pPr>
        <w:ind w:firstLine="708"/>
        <w:jc w:val="both"/>
        <w:rPr>
          <w:sz w:val="28"/>
          <w:szCs w:val="28"/>
        </w:rPr>
      </w:pPr>
      <w:r w:rsidRPr="00AA46CA">
        <w:rPr>
          <w:sz w:val="28"/>
          <w:szCs w:val="28"/>
        </w:rPr>
        <w:t>Уважаемые депутаты Архангельской городской Думы, избиратели, руководители предприятий, которые находятся на территории муниципального образования «Город Архангельск»</w:t>
      </w:r>
      <w:r w:rsidR="006068FE">
        <w:rPr>
          <w:sz w:val="28"/>
          <w:szCs w:val="28"/>
        </w:rPr>
        <w:t>,</w:t>
      </w:r>
      <w:r w:rsidRPr="00AA46CA">
        <w:rPr>
          <w:sz w:val="28"/>
          <w:szCs w:val="28"/>
        </w:rPr>
        <w:t xml:space="preserve"> хочу выразить </w:t>
      </w:r>
      <w:r w:rsidR="006068FE">
        <w:rPr>
          <w:sz w:val="28"/>
          <w:szCs w:val="28"/>
        </w:rPr>
        <w:t>в</w:t>
      </w:r>
      <w:r w:rsidRPr="00AA46CA">
        <w:rPr>
          <w:sz w:val="28"/>
          <w:szCs w:val="28"/>
        </w:rPr>
        <w:t>ам благодарность за совместную работу, наказы, обращения и предложения, которые поступили от вас. В сложной финансово-экономической ситуации в условиях сокращения расходов бюджетов всех уровней актуальность эффективного использования каждого государственного рубля возрастает в разы. Подводя итоги работы за 2015 год</w:t>
      </w:r>
      <w:r w:rsidR="00D0189C">
        <w:rPr>
          <w:sz w:val="28"/>
          <w:szCs w:val="28"/>
        </w:rPr>
        <w:t>,</w:t>
      </w:r>
      <w:r w:rsidRPr="00AA46CA">
        <w:rPr>
          <w:sz w:val="28"/>
          <w:szCs w:val="28"/>
        </w:rPr>
        <w:t xml:space="preserve"> хочется отметить, что</w:t>
      </w:r>
      <w:r w:rsidR="00D0189C">
        <w:rPr>
          <w:sz w:val="28"/>
          <w:szCs w:val="28"/>
        </w:rPr>
        <w:t>,</w:t>
      </w:r>
      <w:r w:rsidRPr="00AA46CA">
        <w:rPr>
          <w:sz w:val="28"/>
          <w:szCs w:val="28"/>
        </w:rPr>
        <w:t xml:space="preserve"> только объединив усилия</w:t>
      </w:r>
      <w:r w:rsidR="00D0189C">
        <w:rPr>
          <w:sz w:val="28"/>
          <w:szCs w:val="28"/>
        </w:rPr>
        <w:t>,</w:t>
      </w:r>
      <w:r w:rsidRPr="00AA46CA">
        <w:rPr>
          <w:sz w:val="28"/>
          <w:szCs w:val="28"/>
        </w:rPr>
        <w:t xml:space="preserve"> можно добиться весомых результатов в будущем. Надеюсь на дальнейшее сотрудничество на благо развития областного </w:t>
      </w:r>
      <w:r w:rsidR="00D0189C">
        <w:rPr>
          <w:sz w:val="28"/>
          <w:szCs w:val="28"/>
        </w:rPr>
        <w:t>ц</w:t>
      </w:r>
      <w:r w:rsidRPr="00AA46CA">
        <w:rPr>
          <w:sz w:val="28"/>
          <w:szCs w:val="28"/>
        </w:rPr>
        <w:t xml:space="preserve">ентра </w:t>
      </w:r>
      <w:r w:rsidR="00D0189C">
        <w:rPr>
          <w:sz w:val="28"/>
          <w:szCs w:val="28"/>
        </w:rPr>
        <w:t xml:space="preserve">– </w:t>
      </w:r>
      <w:r w:rsidRPr="00AA46CA">
        <w:rPr>
          <w:sz w:val="28"/>
          <w:szCs w:val="28"/>
        </w:rPr>
        <w:t>город</w:t>
      </w:r>
      <w:r w:rsidR="00D0189C">
        <w:rPr>
          <w:sz w:val="28"/>
          <w:szCs w:val="28"/>
        </w:rPr>
        <w:t>а</w:t>
      </w:r>
      <w:r w:rsidRPr="00AA46CA">
        <w:rPr>
          <w:sz w:val="28"/>
          <w:szCs w:val="28"/>
        </w:rPr>
        <w:t xml:space="preserve"> Архангельск</w:t>
      </w:r>
      <w:r w:rsidR="00D0189C">
        <w:rPr>
          <w:sz w:val="28"/>
          <w:szCs w:val="28"/>
        </w:rPr>
        <w:t>а</w:t>
      </w:r>
      <w:r w:rsidRPr="00AA46CA">
        <w:rPr>
          <w:sz w:val="28"/>
          <w:szCs w:val="28"/>
        </w:rPr>
        <w:t>. Нам вместе необходимо уделить особое внимание исполнению своих полномочий, ответственной бюджетной политике по финансированию первоочередных расходов, реализации государственных программ на территории города, а также мерам по активизации экономического роста. Все, что нами совместно сделано за этот период, сделано для жителей города, хотя есть еще много нерешенных проблем, которые мы вместе должны будем решать уже в текущем году.</w:t>
      </w:r>
    </w:p>
    <w:p w:rsidR="00AA46CA" w:rsidRPr="00AA46CA" w:rsidRDefault="00AA46CA" w:rsidP="00AA46CA">
      <w:pPr>
        <w:jc w:val="both"/>
        <w:rPr>
          <w:sz w:val="28"/>
          <w:szCs w:val="28"/>
        </w:rPr>
      </w:pPr>
    </w:p>
    <w:sectPr w:rsidR="00AA46CA" w:rsidRPr="00AA46CA" w:rsidSect="00F90A1E">
      <w:footerReference w:type="even" r:id="rId17"/>
      <w:footerReference w:type="default" r:id="rId18"/>
      <w:pgSz w:w="11905" w:h="16837"/>
      <w:pgMar w:top="1134" w:right="851" w:bottom="1134" w:left="1701" w:header="720" w:footer="720" w:gutter="0"/>
      <w:cols w:space="708"/>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15DD" w:rsidRDefault="005215DD" w:rsidP="006E6B46">
      <w:r>
        <w:separator/>
      </w:r>
    </w:p>
  </w:endnote>
  <w:endnote w:type="continuationSeparator" w:id="0">
    <w:p w:rsidR="005215DD" w:rsidRDefault="005215DD" w:rsidP="006E6B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72F" w:rsidRDefault="0061172F" w:rsidP="00AE17B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36</w:t>
    </w:r>
    <w:r>
      <w:rPr>
        <w:rStyle w:val="a5"/>
      </w:rPr>
      <w:fldChar w:fldCharType="end"/>
    </w:r>
  </w:p>
  <w:p w:rsidR="0061172F" w:rsidRDefault="0061172F" w:rsidP="00AE17BA">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72F" w:rsidRDefault="0061172F" w:rsidP="00AE17B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447FA">
      <w:rPr>
        <w:rStyle w:val="a5"/>
        <w:noProof/>
      </w:rPr>
      <w:t>4</w:t>
    </w:r>
    <w:r>
      <w:rPr>
        <w:rStyle w:val="a5"/>
      </w:rPr>
      <w:fldChar w:fldCharType="end"/>
    </w:r>
  </w:p>
  <w:p w:rsidR="0061172F" w:rsidRDefault="0061172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15DD" w:rsidRDefault="005215DD" w:rsidP="006E6B46">
      <w:r>
        <w:separator/>
      </w:r>
    </w:p>
  </w:footnote>
  <w:footnote w:type="continuationSeparator" w:id="0">
    <w:p w:rsidR="005215DD" w:rsidRDefault="005215DD" w:rsidP="006E6B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67E6E"/>
    <w:multiLevelType w:val="hybridMultilevel"/>
    <w:tmpl w:val="90489BDE"/>
    <w:lvl w:ilvl="0" w:tplc="20CCB2C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6E137B"/>
    <w:multiLevelType w:val="hybridMultilevel"/>
    <w:tmpl w:val="BA2470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B06A6E"/>
    <w:multiLevelType w:val="hybridMultilevel"/>
    <w:tmpl w:val="8B0E3024"/>
    <w:lvl w:ilvl="0" w:tplc="FCF28756">
      <w:start w:val="1"/>
      <w:numFmt w:val="decimal"/>
      <w:lvlText w:val="%1."/>
      <w:lvlJc w:val="left"/>
      <w:pPr>
        <w:ind w:left="2104" w:hanging="13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0194B15"/>
    <w:multiLevelType w:val="hybridMultilevel"/>
    <w:tmpl w:val="FBDCDC10"/>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0E1EFD"/>
    <w:multiLevelType w:val="hybridMultilevel"/>
    <w:tmpl w:val="65FAB3F6"/>
    <w:lvl w:ilvl="0" w:tplc="DB920FE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E8082F"/>
    <w:multiLevelType w:val="hybridMultilevel"/>
    <w:tmpl w:val="DD98B12A"/>
    <w:lvl w:ilvl="0" w:tplc="04190001">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6">
    <w:nsid w:val="16BD0DDD"/>
    <w:multiLevelType w:val="hybridMultilevel"/>
    <w:tmpl w:val="01686946"/>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7">
    <w:nsid w:val="176C36B3"/>
    <w:multiLevelType w:val="hybridMultilevel"/>
    <w:tmpl w:val="5BCACCD0"/>
    <w:lvl w:ilvl="0" w:tplc="FD38D344">
      <w:start w:val="1"/>
      <w:numFmt w:val="decimal"/>
      <w:lvlText w:val="%1."/>
      <w:lvlJc w:val="left"/>
      <w:pPr>
        <w:ind w:left="900" w:hanging="360"/>
      </w:pPr>
      <w:rPr>
        <w:rFonts w:eastAsia="Times New Roman"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17C06742"/>
    <w:multiLevelType w:val="hybridMultilevel"/>
    <w:tmpl w:val="D7DEDC62"/>
    <w:lvl w:ilvl="0" w:tplc="61E4D592">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5A59E4"/>
    <w:multiLevelType w:val="hybridMultilevel"/>
    <w:tmpl w:val="AA1A27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0E10DF3"/>
    <w:multiLevelType w:val="hybridMultilevel"/>
    <w:tmpl w:val="6C80D10C"/>
    <w:lvl w:ilvl="0" w:tplc="04190001">
      <w:start w:val="1"/>
      <w:numFmt w:val="bullet"/>
      <w:lvlText w:val=""/>
      <w:lvlJc w:val="left"/>
      <w:pPr>
        <w:ind w:left="1305" w:hanging="360"/>
      </w:pPr>
      <w:rPr>
        <w:rFonts w:ascii="Symbol" w:hAnsi="Symbol" w:hint="default"/>
      </w:rPr>
    </w:lvl>
    <w:lvl w:ilvl="1" w:tplc="04190003" w:tentative="1">
      <w:start w:val="1"/>
      <w:numFmt w:val="bullet"/>
      <w:lvlText w:val="o"/>
      <w:lvlJc w:val="left"/>
      <w:pPr>
        <w:ind w:left="2025" w:hanging="360"/>
      </w:pPr>
      <w:rPr>
        <w:rFonts w:ascii="Courier New" w:hAnsi="Courier New" w:cs="Courier New" w:hint="default"/>
      </w:rPr>
    </w:lvl>
    <w:lvl w:ilvl="2" w:tplc="04190005" w:tentative="1">
      <w:start w:val="1"/>
      <w:numFmt w:val="bullet"/>
      <w:lvlText w:val=""/>
      <w:lvlJc w:val="left"/>
      <w:pPr>
        <w:ind w:left="2745" w:hanging="360"/>
      </w:pPr>
      <w:rPr>
        <w:rFonts w:ascii="Wingdings" w:hAnsi="Wingdings" w:hint="default"/>
      </w:rPr>
    </w:lvl>
    <w:lvl w:ilvl="3" w:tplc="04190001" w:tentative="1">
      <w:start w:val="1"/>
      <w:numFmt w:val="bullet"/>
      <w:lvlText w:val=""/>
      <w:lvlJc w:val="left"/>
      <w:pPr>
        <w:ind w:left="3465" w:hanging="360"/>
      </w:pPr>
      <w:rPr>
        <w:rFonts w:ascii="Symbol" w:hAnsi="Symbol" w:hint="default"/>
      </w:rPr>
    </w:lvl>
    <w:lvl w:ilvl="4" w:tplc="04190003" w:tentative="1">
      <w:start w:val="1"/>
      <w:numFmt w:val="bullet"/>
      <w:lvlText w:val="o"/>
      <w:lvlJc w:val="left"/>
      <w:pPr>
        <w:ind w:left="4185" w:hanging="360"/>
      </w:pPr>
      <w:rPr>
        <w:rFonts w:ascii="Courier New" w:hAnsi="Courier New" w:cs="Courier New" w:hint="default"/>
      </w:rPr>
    </w:lvl>
    <w:lvl w:ilvl="5" w:tplc="04190005" w:tentative="1">
      <w:start w:val="1"/>
      <w:numFmt w:val="bullet"/>
      <w:lvlText w:val=""/>
      <w:lvlJc w:val="left"/>
      <w:pPr>
        <w:ind w:left="4905" w:hanging="360"/>
      </w:pPr>
      <w:rPr>
        <w:rFonts w:ascii="Wingdings" w:hAnsi="Wingdings" w:hint="default"/>
      </w:rPr>
    </w:lvl>
    <w:lvl w:ilvl="6" w:tplc="04190001" w:tentative="1">
      <w:start w:val="1"/>
      <w:numFmt w:val="bullet"/>
      <w:lvlText w:val=""/>
      <w:lvlJc w:val="left"/>
      <w:pPr>
        <w:ind w:left="5625" w:hanging="360"/>
      </w:pPr>
      <w:rPr>
        <w:rFonts w:ascii="Symbol" w:hAnsi="Symbol" w:hint="default"/>
      </w:rPr>
    </w:lvl>
    <w:lvl w:ilvl="7" w:tplc="04190003" w:tentative="1">
      <w:start w:val="1"/>
      <w:numFmt w:val="bullet"/>
      <w:lvlText w:val="o"/>
      <w:lvlJc w:val="left"/>
      <w:pPr>
        <w:ind w:left="6345" w:hanging="360"/>
      </w:pPr>
      <w:rPr>
        <w:rFonts w:ascii="Courier New" w:hAnsi="Courier New" w:cs="Courier New" w:hint="default"/>
      </w:rPr>
    </w:lvl>
    <w:lvl w:ilvl="8" w:tplc="04190005" w:tentative="1">
      <w:start w:val="1"/>
      <w:numFmt w:val="bullet"/>
      <w:lvlText w:val=""/>
      <w:lvlJc w:val="left"/>
      <w:pPr>
        <w:ind w:left="7065" w:hanging="360"/>
      </w:pPr>
      <w:rPr>
        <w:rFonts w:ascii="Wingdings" w:hAnsi="Wingdings" w:hint="default"/>
      </w:rPr>
    </w:lvl>
  </w:abstractNum>
  <w:abstractNum w:abstractNumId="11">
    <w:nsid w:val="286D2AB1"/>
    <w:multiLevelType w:val="multilevel"/>
    <w:tmpl w:val="06E2721C"/>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abstractNum w:abstractNumId="12">
    <w:nsid w:val="294A276F"/>
    <w:multiLevelType w:val="hybridMultilevel"/>
    <w:tmpl w:val="1E76187C"/>
    <w:lvl w:ilvl="0" w:tplc="04190001">
      <w:start w:val="1"/>
      <w:numFmt w:val="bullet"/>
      <w:lvlText w:val=""/>
      <w:lvlJc w:val="left"/>
      <w:pPr>
        <w:ind w:left="1360" w:hanging="360"/>
      </w:pPr>
      <w:rPr>
        <w:rFonts w:ascii="Symbol" w:hAnsi="Symbol" w:hint="default"/>
      </w:rPr>
    </w:lvl>
    <w:lvl w:ilvl="1" w:tplc="04190003" w:tentative="1">
      <w:start w:val="1"/>
      <w:numFmt w:val="bullet"/>
      <w:lvlText w:val="o"/>
      <w:lvlJc w:val="left"/>
      <w:pPr>
        <w:ind w:left="2080" w:hanging="360"/>
      </w:pPr>
      <w:rPr>
        <w:rFonts w:ascii="Courier New" w:hAnsi="Courier New" w:cs="Courier New" w:hint="default"/>
      </w:rPr>
    </w:lvl>
    <w:lvl w:ilvl="2" w:tplc="04190005" w:tentative="1">
      <w:start w:val="1"/>
      <w:numFmt w:val="bullet"/>
      <w:lvlText w:val=""/>
      <w:lvlJc w:val="left"/>
      <w:pPr>
        <w:ind w:left="2800" w:hanging="360"/>
      </w:pPr>
      <w:rPr>
        <w:rFonts w:ascii="Wingdings" w:hAnsi="Wingdings" w:hint="default"/>
      </w:rPr>
    </w:lvl>
    <w:lvl w:ilvl="3" w:tplc="04190001" w:tentative="1">
      <w:start w:val="1"/>
      <w:numFmt w:val="bullet"/>
      <w:lvlText w:val=""/>
      <w:lvlJc w:val="left"/>
      <w:pPr>
        <w:ind w:left="3520" w:hanging="360"/>
      </w:pPr>
      <w:rPr>
        <w:rFonts w:ascii="Symbol" w:hAnsi="Symbol" w:hint="default"/>
      </w:rPr>
    </w:lvl>
    <w:lvl w:ilvl="4" w:tplc="04190003" w:tentative="1">
      <w:start w:val="1"/>
      <w:numFmt w:val="bullet"/>
      <w:lvlText w:val="o"/>
      <w:lvlJc w:val="left"/>
      <w:pPr>
        <w:ind w:left="4240" w:hanging="360"/>
      </w:pPr>
      <w:rPr>
        <w:rFonts w:ascii="Courier New" w:hAnsi="Courier New" w:cs="Courier New" w:hint="default"/>
      </w:rPr>
    </w:lvl>
    <w:lvl w:ilvl="5" w:tplc="04190005" w:tentative="1">
      <w:start w:val="1"/>
      <w:numFmt w:val="bullet"/>
      <w:lvlText w:val=""/>
      <w:lvlJc w:val="left"/>
      <w:pPr>
        <w:ind w:left="4960" w:hanging="360"/>
      </w:pPr>
      <w:rPr>
        <w:rFonts w:ascii="Wingdings" w:hAnsi="Wingdings" w:hint="default"/>
      </w:rPr>
    </w:lvl>
    <w:lvl w:ilvl="6" w:tplc="04190001" w:tentative="1">
      <w:start w:val="1"/>
      <w:numFmt w:val="bullet"/>
      <w:lvlText w:val=""/>
      <w:lvlJc w:val="left"/>
      <w:pPr>
        <w:ind w:left="5680" w:hanging="360"/>
      </w:pPr>
      <w:rPr>
        <w:rFonts w:ascii="Symbol" w:hAnsi="Symbol" w:hint="default"/>
      </w:rPr>
    </w:lvl>
    <w:lvl w:ilvl="7" w:tplc="04190003" w:tentative="1">
      <w:start w:val="1"/>
      <w:numFmt w:val="bullet"/>
      <w:lvlText w:val="o"/>
      <w:lvlJc w:val="left"/>
      <w:pPr>
        <w:ind w:left="6400" w:hanging="360"/>
      </w:pPr>
      <w:rPr>
        <w:rFonts w:ascii="Courier New" w:hAnsi="Courier New" w:cs="Courier New" w:hint="default"/>
      </w:rPr>
    </w:lvl>
    <w:lvl w:ilvl="8" w:tplc="04190005" w:tentative="1">
      <w:start w:val="1"/>
      <w:numFmt w:val="bullet"/>
      <w:lvlText w:val=""/>
      <w:lvlJc w:val="left"/>
      <w:pPr>
        <w:ind w:left="7120" w:hanging="360"/>
      </w:pPr>
      <w:rPr>
        <w:rFonts w:ascii="Wingdings" w:hAnsi="Wingdings" w:hint="default"/>
      </w:rPr>
    </w:lvl>
  </w:abstractNum>
  <w:abstractNum w:abstractNumId="13">
    <w:nsid w:val="2A58395A"/>
    <w:multiLevelType w:val="hybridMultilevel"/>
    <w:tmpl w:val="2018BAE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F7A061F"/>
    <w:multiLevelType w:val="hybridMultilevel"/>
    <w:tmpl w:val="3B78C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2517846"/>
    <w:multiLevelType w:val="hybridMultilevel"/>
    <w:tmpl w:val="508EB9D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nsid w:val="329A6C2F"/>
    <w:multiLevelType w:val="hybridMultilevel"/>
    <w:tmpl w:val="A8BCBD6E"/>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49295F"/>
    <w:multiLevelType w:val="hybridMultilevel"/>
    <w:tmpl w:val="BF3625D4"/>
    <w:lvl w:ilvl="0" w:tplc="FDA8DDE8">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3D64B5E"/>
    <w:multiLevelType w:val="hybridMultilevel"/>
    <w:tmpl w:val="54BC0B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82A4FD3"/>
    <w:multiLevelType w:val="hybridMultilevel"/>
    <w:tmpl w:val="1CBE1384"/>
    <w:lvl w:ilvl="0" w:tplc="BB4259BA">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583588"/>
    <w:multiLevelType w:val="multilevel"/>
    <w:tmpl w:val="35EC2940"/>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3AEF2B33"/>
    <w:multiLevelType w:val="hybridMultilevel"/>
    <w:tmpl w:val="68CA9D8E"/>
    <w:lvl w:ilvl="0" w:tplc="04190001">
      <w:start w:val="1"/>
      <w:numFmt w:val="bullet"/>
      <w:lvlText w:val=""/>
      <w:lvlJc w:val="left"/>
      <w:pPr>
        <w:ind w:left="96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46B37B0C"/>
    <w:multiLevelType w:val="hybridMultilevel"/>
    <w:tmpl w:val="BAF83358"/>
    <w:lvl w:ilvl="0" w:tplc="04190001">
      <w:start w:val="1"/>
      <w:numFmt w:val="bullet"/>
      <w:lvlText w:val=""/>
      <w:lvlJc w:val="left"/>
      <w:pPr>
        <w:ind w:left="600" w:hanging="360"/>
      </w:pPr>
      <w:rPr>
        <w:rFonts w:ascii="Symbol" w:hAnsi="Symbol" w:hint="default"/>
      </w:rPr>
    </w:lvl>
    <w:lvl w:ilvl="1" w:tplc="04190003" w:tentative="1">
      <w:start w:val="1"/>
      <w:numFmt w:val="bullet"/>
      <w:lvlText w:val="o"/>
      <w:lvlJc w:val="left"/>
      <w:pPr>
        <w:ind w:left="1320" w:hanging="360"/>
      </w:pPr>
      <w:rPr>
        <w:rFonts w:ascii="Courier New" w:hAnsi="Courier New" w:cs="Courier New" w:hint="default"/>
      </w:rPr>
    </w:lvl>
    <w:lvl w:ilvl="2" w:tplc="04190005" w:tentative="1">
      <w:start w:val="1"/>
      <w:numFmt w:val="bullet"/>
      <w:lvlText w:val=""/>
      <w:lvlJc w:val="left"/>
      <w:pPr>
        <w:ind w:left="2040" w:hanging="360"/>
      </w:pPr>
      <w:rPr>
        <w:rFonts w:ascii="Wingdings" w:hAnsi="Wingdings" w:hint="default"/>
      </w:rPr>
    </w:lvl>
    <w:lvl w:ilvl="3" w:tplc="04190001" w:tentative="1">
      <w:start w:val="1"/>
      <w:numFmt w:val="bullet"/>
      <w:lvlText w:val=""/>
      <w:lvlJc w:val="left"/>
      <w:pPr>
        <w:ind w:left="2760" w:hanging="360"/>
      </w:pPr>
      <w:rPr>
        <w:rFonts w:ascii="Symbol" w:hAnsi="Symbol" w:hint="default"/>
      </w:rPr>
    </w:lvl>
    <w:lvl w:ilvl="4" w:tplc="04190003" w:tentative="1">
      <w:start w:val="1"/>
      <w:numFmt w:val="bullet"/>
      <w:lvlText w:val="o"/>
      <w:lvlJc w:val="left"/>
      <w:pPr>
        <w:ind w:left="3480" w:hanging="360"/>
      </w:pPr>
      <w:rPr>
        <w:rFonts w:ascii="Courier New" w:hAnsi="Courier New" w:cs="Courier New" w:hint="default"/>
      </w:rPr>
    </w:lvl>
    <w:lvl w:ilvl="5" w:tplc="04190005" w:tentative="1">
      <w:start w:val="1"/>
      <w:numFmt w:val="bullet"/>
      <w:lvlText w:val=""/>
      <w:lvlJc w:val="left"/>
      <w:pPr>
        <w:ind w:left="4200" w:hanging="360"/>
      </w:pPr>
      <w:rPr>
        <w:rFonts w:ascii="Wingdings" w:hAnsi="Wingdings" w:hint="default"/>
      </w:rPr>
    </w:lvl>
    <w:lvl w:ilvl="6" w:tplc="04190001" w:tentative="1">
      <w:start w:val="1"/>
      <w:numFmt w:val="bullet"/>
      <w:lvlText w:val=""/>
      <w:lvlJc w:val="left"/>
      <w:pPr>
        <w:ind w:left="4920" w:hanging="360"/>
      </w:pPr>
      <w:rPr>
        <w:rFonts w:ascii="Symbol" w:hAnsi="Symbol" w:hint="default"/>
      </w:rPr>
    </w:lvl>
    <w:lvl w:ilvl="7" w:tplc="04190003" w:tentative="1">
      <w:start w:val="1"/>
      <w:numFmt w:val="bullet"/>
      <w:lvlText w:val="o"/>
      <w:lvlJc w:val="left"/>
      <w:pPr>
        <w:ind w:left="5640" w:hanging="360"/>
      </w:pPr>
      <w:rPr>
        <w:rFonts w:ascii="Courier New" w:hAnsi="Courier New" w:cs="Courier New" w:hint="default"/>
      </w:rPr>
    </w:lvl>
    <w:lvl w:ilvl="8" w:tplc="04190005" w:tentative="1">
      <w:start w:val="1"/>
      <w:numFmt w:val="bullet"/>
      <w:lvlText w:val=""/>
      <w:lvlJc w:val="left"/>
      <w:pPr>
        <w:ind w:left="6360" w:hanging="360"/>
      </w:pPr>
      <w:rPr>
        <w:rFonts w:ascii="Wingdings" w:hAnsi="Wingdings" w:hint="default"/>
      </w:rPr>
    </w:lvl>
  </w:abstractNum>
  <w:abstractNum w:abstractNumId="23">
    <w:nsid w:val="47AA114B"/>
    <w:multiLevelType w:val="hybridMultilevel"/>
    <w:tmpl w:val="BA700C44"/>
    <w:lvl w:ilvl="0" w:tplc="C88C42A6">
      <w:start w:val="1"/>
      <w:numFmt w:val="decimal"/>
      <w:lvlText w:val="%1)"/>
      <w:lvlJc w:val="left"/>
      <w:pPr>
        <w:ind w:left="1069"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4A294B44"/>
    <w:multiLevelType w:val="hybridMultilevel"/>
    <w:tmpl w:val="605414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BB22783"/>
    <w:multiLevelType w:val="hybridMultilevel"/>
    <w:tmpl w:val="0EAE675E"/>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6">
    <w:nsid w:val="54FA4CED"/>
    <w:multiLevelType w:val="hybridMultilevel"/>
    <w:tmpl w:val="68AACC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E536DFF"/>
    <w:multiLevelType w:val="hybridMultilevel"/>
    <w:tmpl w:val="033C7936"/>
    <w:lvl w:ilvl="0" w:tplc="90C43E0E">
      <w:start w:val="1"/>
      <w:numFmt w:val="decimal"/>
      <w:lvlText w:val="%1."/>
      <w:lvlJc w:val="left"/>
      <w:pPr>
        <w:ind w:left="78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F81191F"/>
    <w:multiLevelType w:val="hybridMultilevel"/>
    <w:tmpl w:val="BA3AD9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0EE43B7"/>
    <w:multiLevelType w:val="hybridMultilevel"/>
    <w:tmpl w:val="0DA614C6"/>
    <w:lvl w:ilvl="0" w:tplc="04190001">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30">
    <w:nsid w:val="66C73255"/>
    <w:multiLevelType w:val="hybridMultilevel"/>
    <w:tmpl w:val="2D36DFC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
    <w:nsid w:val="6CC8040A"/>
    <w:multiLevelType w:val="hybridMultilevel"/>
    <w:tmpl w:val="5A328992"/>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2240" w:hanging="360"/>
      </w:pPr>
      <w:rPr>
        <w:rFonts w:ascii="Courier New" w:hAnsi="Courier New" w:cs="Courier New" w:hint="default"/>
      </w:rPr>
    </w:lvl>
    <w:lvl w:ilvl="2" w:tplc="04190005" w:tentative="1">
      <w:start w:val="1"/>
      <w:numFmt w:val="bullet"/>
      <w:lvlText w:val=""/>
      <w:lvlJc w:val="left"/>
      <w:pPr>
        <w:ind w:left="2960" w:hanging="360"/>
      </w:pPr>
      <w:rPr>
        <w:rFonts w:ascii="Wingdings" w:hAnsi="Wingdings" w:hint="default"/>
      </w:rPr>
    </w:lvl>
    <w:lvl w:ilvl="3" w:tplc="04190001" w:tentative="1">
      <w:start w:val="1"/>
      <w:numFmt w:val="bullet"/>
      <w:lvlText w:val=""/>
      <w:lvlJc w:val="left"/>
      <w:pPr>
        <w:ind w:left="3680" w:hanging="360"/>
      </w:pPr>
      <w:rPr>
        <w:rFonts w:ascii="Symbol" w:hAnsi="Symbol" w:hint="default"/>
      </w:rPr>
    </w:lvl>
    <w:lvl w:ilvl="4" w:tplc="04190003" w:tentative="1">
      <w:start w:val="1"/>
      <w:numFmt w:val="bullet"/>
      <w:lvlText w:val="o"/>
      <w:lvlJc w:val="left"/>
      <w:pPr>
        <w:ind w:left="4400" w:hanging="360"/>
      </w:pPr>
      <w:rPr>
        <w:rFonts w:ascii="Courier New" w:hAnsi="Courier New" w:cs="Courier New" w:hint="default"/>
      </w:rPr>
    </w:lvl>
    <w:lvl w:ilvl="5" w:tplc="04190005" w:tentative="1">
      <w:start w:val="1"/>
      <w:numFmt w:val="bullet"/>
      <w:lvlText w:val=""/>
      <w:lvlJc w:val="left"/>
      <w:pPr>
        <w:ind w:left="5120" w:hanging="360"/>
      </w:pPr>
      <w:rPr>
        <w:rFonts w:ascii="Wingdings" w:hAnsi="Wingdings" w:hint="default"/>
      </w:rPr>
    </w:lvl>
    <w:lvl w:ilvl="6" w:tplc="04190001" w:tentative="1">
      <w:start w:val="1"/>
      <w:numFmt w:val="bullet"/>
      <w:lvlText w:val=""/>
      <w:lvlJc w:val="left"/>
      <w:pPr>
        <w:ind w:left="5840" w:hanging="360"/>
      </w:pPr>
      <w:rPr>
        <w:rFonts w:ascii="Symbol" w:hAnsi="Symbol" w:hint="default"/>
      </w:rPr>
    </w:lvl>
    <w:lvl w:ilvl="7" w:tplc="04190003" w:tentative="1">
      <w:start w:val="1"/>
      <w:numFmt w:val="bullet"/>
      <w:lvlText w:val="o"/>
      <w:lvlJc w:val="left"/>
      <w:pPr>
        <w:ind w:left="6560" w:hanging="360"/>
      </w:pPr>
      <w:rPr>
        <w:rFonts w:ascii="Courier New" w:hAnsi="Courier New" w:cs="Courier New" w:hint="default"/>
      </w:rPr>
    </w:lvl>
    <w:lvl w:ilvl="8" w:tplc="04190005" w:tentative="1">
      <w:start w:val="1"/>
      <w:numFmt w:val="bullet"/>
      <w:lvlText w:val=""/>
      <w:lvlJc w:val="left"/>
      <w:pPr>
        <w:ind w:left="7280" w:hanging="360"/>
      </w:pPr>
      <w:rPr>
        <w:rFonts w:ascii="Wingdings" w:hAnsi="Wingdings" w:hint="default"/>
      </w:rPr>
    </w:lvl>
  </w:abstractNum>
  <w:abstractNum w:abstractNumId="32">
    <w:nsid w:val="6D0A6681"/>
    <w:multiLevelType w:val="hybridMultilevel"/>
    <w:tmpl w:val="6388CE44"/>
    <w:lvl w:ilvl="0" w:tplc="04190001">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33">
    <w:nsid w:val="717F54DE"/>
    <w:multiLevelType w:val="hybridMultilevel"/>
    <w:tmpl w:val="251868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579" w:hanging="360"/>
      </w:pPr>
      <w:rPr>
        <w:rFonts w:ascii="Courier New" w:hAnsi="Courier New" w:cs="Courier New" w:hint="default"/>
      </w:rPr>
    </w:lvl>
    <w:lvl w:ilvl="2" w:tplc="04190005" w:tentative="1">
      <w:start w:val="1"/>
      <w:numFmt w:val="bullet"/>
      <w:lvlText w:val=""/>
      <w:lvlJc w:val="left"/>
      <w:pPr>
        <w:ind w:left="2299" w:hanging="360"/>
      </w:pPr>
      <w:rPr>
        <w:rFonts w:ascii="Wingdings" w:hAnsi="Wingdings" w:hint="default"/>
      </w:rPr>
    </w:lvl>
    <w:lvl w:ilvl="3" w:tplc="04190001" w:tentative="1">
      <w:start w:val="1"/>
      <w:numFmt w:val="bullet"/>
      <w:lvlText w:val=""/>
      <w:lvlJc w:val="left"/>
      <w:pPr>
        <w:ind w:left="3019" w:hanging="360"/>
      </w:pPr>
      <w:rPr>
        <w:rFonts w:ascii="Symbol" w:hAnsi="Symbol" w:hint="default"/>
      </w:rPr>
    </w:lvl>
    <w:lvl w:ilvl="4" w:tplc="04190003" w:tentative="1">
      <w:start w:val="1"/>
      <w:numFmt w:val="bullet"/>
      <w:lvlText w:val="o"/>
      <w:lvlJc w:val="left"/>
      <w:pPr>
        <w:ind w:left="3739" w:hanging="360"/>
      </w:pPr>
      <w:rPr>
        <w:rFonts w:ascii="Courier New" w:hAnsi="Courier New" w:cs="Courier New" w:hint="default"/>
      </w:rPr>
    </w:lvl>
    <w:lvl w:ilvl="5" w:tplc="04190005" w:tentative="1">
      <w:start w:val="1"/>
      <w:numFmt w:val="bullet"/>
      <w:lvlText w:val=""/>
      <w:lvlJc w:val="left"/>
      <w:pPr>
        <w:ind w:left="4459" w:hanging="360"/>
      </w:pPr>
      <w:rPr>
        <w:rFonts w:ascii="Wingdings" w:hAnsi="Wingdings" w:hint="default"/>
      </w:rPr>
    </w:lvl>
    <w:lvl w:ilvl="6" w:tplc="04190001" w:tentative="1">
      <w:start w:val="1"/>
      <w:numFmt w:val="bullet"/>
      <w:lvlText w:val=""/>
      <w:lvlJc w:val="left"/>
      <w:pPr>
        <w:ind w:left="5179" w:hanging="360"/>
      </w:pPr>
      <w:rPr>
        <w:rFonts w:ascii="Symbol" w:hAnsi="Symbol" w:hint="default"/>
      </w:rPr>
    </w:lvl>
    <w:lvl w:ilvl="7" w:tplc="04190003" w:tentative="1">
      <w:start w:val="1"/>
      <w:numFmt w:val="bullet"/>
      <w:lvlText w:val="o"/>
      <w:lvlJc w:val="left"/>
      <w:pPr>
        <w:ind w:left="5899" w:hanging="360"/>
      </w:pPr>
      <w:rPr>
        <w:rFonts w:ascii="Courier New" w:hAnsi="Courier New" w:cs="Courier New" w:hint="default"/>
      </w:rPr>
    </w:lvl>
    <w:lvl w:ilvl="8" w:tplc="04190005" w:tentative="1">
      <w:start w:val="1"/>
      <w:numFmt w:val="bullet"/>
      <w:lvlText w:val=""/>
      <w:lvlJc w:val="left"/>
      <w:pPr>
        <w:ind w:left="6619" w:hanging="360"/>
      </w:pPr>
      <w:rPr>
        <w:rFonts w:ascii="Wingdings" w:hAnsi="Wingdings" w:hint="default"/>
      </w:rPr>
    </w:lvl>
  </w:abstractNum>
  <w:abstractNum w:abstractNumId="34">
    <w:nsid w:val="73A55846"/>
    <w:multiLevelType w:val="multilevel"/>
    <w:tmpl w:val="555619BA"/>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abstractNum w:abstractNumId="35">
    <w:nsid w:val="78A9483A"/>
    <w:multiLevelType w:val="multilevel"/>
    <w:tmpl w:val="A0A8BDEA"/>
    <w:lvl w:ilvl="0">
      <w:start w:val="1"/>
      <w:numFmt w:val="decimal"/>
      <w:lvlText w:val="%1."/>
      <w:lvlJc w:val="left"/>
      <w:pPr>
        <w:ind w:left="1353" w:hanging="360"/>
      </w:pPr>
      <w:rPr>
        <w:rFonts w:hint="default"/>
      </w:rPr>
    </w:lvl>
    <w:lvl w:ilvl="1">
      <w:start w:val="2"/>
      <w:numFmt w:val="decimal"/>
      <w:isLgl/>
      <w:lvlText w:val="%1.%2."/>
      <w:lvlJc w:val="left"/>
      <w:pPr>
        <w:ind w:left="2291" w:hanging="720"/>
      </w:pPr>
      <w:rPr>
        <w:rFonts w:hint="default"/>
      </w:rPr>
    </w:lvl>
    <w:lvl w:ilvl="2">
      <w:start w:val="1"/>
      <w:numFmt w:val="decimal"/>
      <w:isLgl/>
      <w:lvlText w:val="%1.%2.%3."/>
      <w:lvlJc w:val="left"/>
      <w:pPr>
        <w:ind w:left="2869" w:hanging="720"/>
      </w:pPr>
      <w:rPr>
        <w:rFonts w:hint="default"/>
      </w:rPr>
    </w:lvl>
    <w:lvl w:ilvl="3">
      <w:start w:val="1"/>
      <w:numFmt w:val="decimal"/>
      <w:isLgl/>
      <w:lvlText w:val="%1.%2.%3.%4."/>
      <w:lvlJc w:val="left"/>
      <w:pPr>
        <w:ind w:left="3807" w:hanging="1080"/>
      </w:pPr>
      <w:rPr>
        <w:rFonts w:hint="default"/>
      </w:rPr>
    </w:lvl>
    <w:lvl w:ilvl="4">
      <w:start w:val="1"/>
      <w:numFmt w:val="decimal"/>
      <w:isLgl/>
      <w:lvlText w:val="%1.%2.%3.%4.%5."/>
      <w:lvlJc w:val="left"/>
      <w:pPr>
        <w:ind w:left="4385" w:hanging="1080"/>
      </w:pPr>
      <w:rPr>
        <w:rFonts w:hint="default"/>
      </w:rPr>
    </w:lvl>
    <w:lvl w:ilvl="5">
      <w:start w:val="1"/>
      <w:numFmt w:val="decimal"/>
      <w:isLgl/>
      <w:lvlText w:val="%1.%2.%3.%4.%5.%6."/>
      <w:lvlJc w:val="left"/>
      <w:pPr>
        <w:ind w:left="5323" w:hanging="1440"/>
      </w:pPr>
      <w:rPr>
        <w:rFonts w:hint="default"/>
      </w:rPr>
    </w:lvl>
    <w:lvl w:ilvl="6">
      <w:start w:val="1"/>
      <w:numFmt w:val="decimal"/>
      <w:isLgl/>
      <w:lvlText w:val="%1.%2.%3.%4.%5.%6.%7."/>
      <w:lvlJc w:val="left"/>
      <w:pPr>
        <w:ind w:left="5901" w:hanging="1440"/>
      </w:pPr>
      <w:rPr>
        <w:rFonts w:hint="default"/>
      </w:rPr>
    </w:lvl>
    <w:lvl w:ilvl="7">
      <w:start w:val="1"/>
      <w:numFmt w:val="decimal"/>
      <w:isLgl/>
      <w:lvlText w:val="%1.%2.%3.%4.%5.%6.%7.%8."/>
      <w:lvlJc w:val="left"/>
      <w:pPr>
        <w:ind w:left="6839" w:hanging="1800"/>
      </w:pPr>
      <w:rPr>
        <w:rFonts w:hint="default"/>
      </w:rPr>
    </w:lvl>
    <w:lvl w:ilvl="8">
      <w:start w:val="1"/>
      <w:numFmt w:val="decimal"/>
      <w:isLgl/>
      <w:lvlText w:val="%1.%2.%3.%4.%5.%6.%7.%8.%9."/>
      <w:lvlJc w:val="left"/>
      <w:pPr>
        <w:ind w:left="7417" w:hanging="1800"/>
      </w:pPr>
      <w:rPr>
        <w:rFonts w:hint="default"/>
      </w:rPr>
    </w:lvl>
  </w:abstractNum>
  <w:num w:numId="1">
    <w:abstractNumId w:val="4"/>
  </w:num>
  <w:num w:numId="2">
    <w:abstractNumId w:val="18"/>
  </w:num>
  <w:num w:numId="3">
    <w:abstractNumId w:val="5"/>
  </w:num>
  <w:num w:numId="4">
    <w:abstractNumId w:val="31"/>
  </w:num>
  <w:num w:numId="5">
    <w:abstractNumId w:val="21"/>
  </w:num>
  <w:num w:numId="6">
    <w:abstractNumId w:val="12"/>
  </w:num>
  <w:num w:numId="7">
    <w:abstractNumId w:val="3"/>
  </w:num>
  <w:num w:numId="8">
    <w:abstractNumId w:val="33"/>
  </w:num>
  <w:num w:numId="9">
    <w:abstractNumId w:val="6"/>
  </w:num>
  <w:num w:numId="10">
    <w:abstractNumId w:val="22"/>
  </w:num>
  <w:num w:numId="11">
    <w:abstractNumId w:val="32"/>
  </w:num>
  <w:num w:numId="12">
    <w:abstractNumId w:val="29"/>
  </w:num>
  <w:num w:numId="13">
    <w:abstractNumId w:val="24"/>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10"/>
  </w:num>
  <w:num w:numId="18">
    <w:abstractNumId w:val="26"/>
  </w:num>
  <w:num w:numId="19">
    <w:abstractNumId w:val="14"/>
  </w:num>
  <w:num w:numId="20">
    <w:abstractNumId w:val="9"/>
  </w:num>
  <w:num w:numId="21">
    <w:abstractNumId w:val="16"/>
  </w:num>
  <w:num w:numId="22">
    <w:abstractNumId w:val="1"/>
  </w:num>
  <w:num w:numId="23">
    <w:abstractNumId w:val="28"/>
  </w:num>
  <w:num w:numId="24">
    <w:abstractNumId w:val="15"/>
  </w:num>
  <w:num w:numId="25">
    <w:abstractNumId w:val="8"/>
  </w:num>
  <w:num w:numId="26">
    <w:abstractNumId w:val="7"/>
  </w:num>
  <w:num w:numId="27">
    <w:abstractNumId w:val="27"/>
  </w:num>
  <w:num w:numId="28">
    <w:abstractNumId w:val="34"/>
  </w:num>
  <w:num w:numId="29">
    <w:abstractNumId w:val="2"/>
  </w:num>
  <w:num w:numId="30">
    <w:abstractNumId w:val="35"/>
  </w:num>
  <w:num w:numId="31">
    <w:abstractNumId w:val="17"/>
  </w:num>
  <w:num w:numId="32">
    <w:abstractNumId w:val="11"/>
  </w:num>
  <w:num w:numId="33">
    <w:abstractNumId w:val="19"/>
  </w:num>
  <w:num w:numId="34">
    <w:abstractNumId w:val="13"/>
  </w:num>
  <w:num w:numId="35">
    <w:abstractNumId w:val="0"/>
  </w:num>
  <w:num w:numId="36">
    <w:abstractNumId w:val="25"/>
  </w:num>
  <w:num w:numId="3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F90A1E"/>
    <w:rsid w:val="000006B3"/>
    <w:rsid w:val="00001761"/>
    <w:rsid w:val="00004B87"/>
    <w:rsid w:val="000114F8"/>
    <w:rsid w:val="00016512"/>
    <w:rsid w:val="00023F99"/>
    <w:rsid w:val="000250AB"/>
    <w:rsid w:val="00032616"/>
    <w:rsid w:val="00050100"/>
    <w:rsid w:val="00056591"/>
    <w:rsid w:val="00062C8C"/>
    <w:rsid w:val="00062FBE"/>
    <w:rsid w:val="0006632F"/>
    <w:rsid w:val="00085905"/>
    <w:rsid w:val="00093613"/>
    <w:rsid w:val="000964FA"/>
    <w:rsid w:val="000A4E3E"/>
    <w:rsid w:val="000C2DD5"/>
    <w:rsid w:val="000C511D"/>
    <w:rsid w:val="000D4F10"/>
    <w:rsid w:val="000E1B0F"/>
    <w:rsid w:val="000F1F90"/>
    <w:rsid w:val="001039FE"/>
    <w:rsid w:val="0011525A"/>
    <w:rsid w:val="001441C3"/>
    <w:rsid w:val="001536E5"/>
    <w:rsid w:val="00153CCC"/>
    <w:rsid w:val="00160849"/>
    <w:rsid w:val="00162BBB"/>
    <w:rsid w:val="00173464"/>
    <w:rsid w:val="001809BB"/>
    <w:rsid w:val="001914AD"/>
    <w:rsid w:val="001A7BB6"/>
    <w:rsid w:val="001B0C45"/>
    <w:rsid w:val="001B2A3C"/>
    <w:rsid w:val="001B7EF7"/>
    <w:rsid w:val="0020068F"/>
    <w:rsid w:val="0021275F"/>
    <w:rsid w:val="00212BFF"/>
    <w:rsid w:val="0021466E"/>
    <w:rsid w:val="00215506"/>
    <w:rsid w:val="002178D3"/>
    <w:rsid w:val="002232F4"/>
    <w:rsid w:val="00234FC9"/>
    <w:rsid w:val="00240AD5"/>
    <w:rsid w:val="00241CB5"/>
    <w:rsid w:val="00246172"/>
    <w:rsid w:val="00251BA1"/>
    <w:rsid w:val="00251C73"/>
    <w:rsid w:val="00254D80"/>
    <w:rsid w:val="002659D3"/>
    <w:rsid w:val="0028539C"/>
    <w:rsid w:val="002868DA"/>
    <w:rsid w:val="00292D0B"/>
    <w:rsid w:val="002A17CC"/>
    <w:rsid w:val="002A3A94"/>
    <w:rsid w:val="002A6063"/>
    <w:rsid w:val="002A7BB4"/>
    <w:rsid w:val="002B1105"/>
    <w:rsid w:val="002B6FAA"/>
    <w:rsid w:val="002C544A"/>
    <w:rsid w:val="002C7770"/>
    <w:rsid w:val="002D1D2B"/>
    <w:rsid w:val="002D387A"/>
    <w:rsid w:val="002D57CC"/>
    <w:rsid w:val="002E24BC"/>
    <w:rsid w:val="002E7527"/>
    <w:rsid w:val="002F4669"/>
    <w:rsid w:val="00310E86"/>
    <w:rsid w:val="00320DB4"/>
    <w:rsid w:val="003360ED"/>
    <w:rsid w:val="00340CF5"/>
    <w:rsid w:val="003447FA"/>
    <w:rsid w:val="00350434"/>
    <w:rsid w:val="003647BA"/>
    <w:rsid w:val="003A6290"/>
    <w:rsid w:val="003A6B90"/>
    <w:rsid w:val="003C2006"/>
    <w:rsid w:val="003C2A09"/>
    <w:rsid w:val="003D6CF9"/>
    <w:rsid w:val="003E69FE"/>
    <w:rsid w:val="003E6E5F"/>
    <w:rsid w:val="00407A55"/>
    <w:rsid w:val="00412D56"/>
    <w:rsid w:val="00443835"/>
    <w:rsid w:val="00444D6C"/>
    <w:rsid w:val="0045044D"/>
    <w:rsid w:val="004526C4"/>
    <w:rsid w:val="00471814"/>
    <w:rsid w:val="0048024F"/>
    <w:rsid w:val="00486ED1"/>
    <w:rsid w:val="00493035"/>
    <w:rsid w:val="00493618"/>
    <w:rsid w:val="00495A86"/>
    <w:rsid w:val="004A4ED1"/>
    <w:rsid w:val="004B1EC4"/>
    <w:rsid w:val="004B3FCD"/>
    <w:rsid w:val="004E3D5A"/>
    <w:rsid w:val="004F3EF0"/>
    <w:rsid w:val="004F6978"/>
    <w:rsid w:val="005062CE"/>
    <w:rsid w:val="00515E2D"/>
    <w:rsid w:val="005215DD"/>
    <w:rsid w:val="00535CC4"/>
    <w:rsid w:val="005423AB"/>
    <w:rsid w:val="005443CB"/>
    <w:rsid w:val="00563E2F"/>
    <w:rsid w:val="00566C3F"/>
    <w:rsid w:val="00567B44"/>
    <w:rsid w:val="00576E93"/>
    <w:rsid w:val="005837FD"/>
    <w:rsid w:val="00590B7E"/>
    <w:rsid w:val="00591309"/>
    <w:rsid w:val="005950BA"/>
    <w:rsid w:val="00596373"/>
    <w:rsid w:val="005B05A2"/>
    <w:rsid w:val="005B164B"/>
    <w:rsid w:val="005B6813"/>
    <w:rsid w:val="005B7371"/>
    <w:rsid w:val="005E6D2B"/>
    <w:rsid w:val="00602E6C"/>
    <w:rsid w:val="006064E8"/>
    <w:rsid w:val="006068FE"/>
    <w:rsid w:val="0061172F"/>
    <w:rsid w:val="00612543"/>
    <w:rsid w:val="0061333C"/>
    <w:rsid w:val="0061746E"/>
    <w:rsid w:val="006247F6"/>
    <w:rsid w:val="00643B15"/>
    <w:rsid w:val="00680372"/>
    <w:rsid w:val="00690B52"/>
    <w:rsid w:val="00690C03"/>
    <w:rsid w:val="00693447"/>
    <w:rsid w:val="006A69E4"/>
    <w:rsid w:val="006B675C"/>
    <w:rsid w:val="006C0791"/>
    <w:rsid w:val="006C4DB2"/>
    <w:rsid w:val="006D1251"/>
    <w:rsid w:val="006D4F56"/>
    <w:rsid w:val="006E59DD"/>
    <w:rsid w:val="006E65B5"/>
    <w:rsid w:val="006E6B46"/>
    <w:rsid w:val="006F37ED"/>
    <w:rsid w:val="00710EA6"/>
    <w:rsid w:val="0074637B"/>
    <w:rsid w:val="007475FA"/>
    <w:rsid w:val="007528CE"/>
    <w:rsid w:val="00756078"/>
    <w:rsid w:val="007729D6"/>
    <w:rsid w:val="00775597"/>
    <w:rsid w:val="007868C9"/>
    <w:rsid w:val="007941B0"/>
    <w:rsid w:val="00796AE4"/>
    <w:rsid w:val="007A7979"/>
    <w:rsid w:val="007C2C2B"/>
    <w:rsid w:val="007D5E66"/>
    <w:rsid w:val="007D7158"/>
    <w:rsid w:val="007E23FF"/>
    <w:rsid w:val="007E55B4"/>
    <w:rsid w:val="007E7ABB"/>
    <w:rsid w:val="007F4588"/>
    <w:rsid w:val="0080324C"/>
    <w:rsid w:val="0080530C"/>
    <w:rsid w:val="00807F43"/>
    <w:rsid w:val="0082153B"/>
    <w:rsid w:val="00850523"/>
    <w:rsid w:val="0086096F"/>
    <w:rsid w:val="00862324"/>
    <w:rsid w:val="00865AAC"/>
    <w:rsid w:val="00871638"/>
    <w:rsid w:val="00872061"/>
    <w:rsid w:val="00872A1D"/>
    <w:rsid w:val="008970A9"/>
    <w:rsid w:val="008A0931"/>
    <w:rsid w:val="008D4739"/>
    <w:rsid w:val="008D5BAE"/>
    <w:rsid w:val="008E1F98"/>
    <w:rsid w:val="008E3D10"/>
    <w:rsid w:val="008E7576"/>
    <w:rsid w:val="008F4A72"/>
    <w:rsid w:val="00901558"/>
    <w:rsid w:val="00907BBD"/>
    <w:rsid w:val="00911C15"/>
    <w:rsid w:val="00912264"/>
    <w:rsid w:val="00916A87"/>
    <w:rsid w:val="00924D50"/>
    <w:rsid w:val="00931229"/>
    <w:rsid w:val="009339DD"/>
    <w:rsid w:val="009346E4"/>
    <w:rsid w:val="0093693B"/>
    <w:rsid w:val="009403BC"/>
    <w:rsid w:val="00957DDC"/>
    <w:rsid w:val="00965177"/>
    <w:rsid w:val="009758F3"/>
    <w:rsid w:val="00976C8D"/>
    <w:rsid w:val="009839AA"/>
    <w:rsid w:val="00997264"/>
    <w:rsid w:val="009A3AB8"/>
    <w:rsid w:val="009C4682"/>
    <w:rsid w:val="009D366F"/>
    <w:rsid w:val="009F438C"/>
    <w:rsid w:val="009F700B"/>
    <w:rsid w:val="00A01286"/>
    <w:rsid w:val="00A1742B"/>
    <w:rsid w:val="00A5150B"/>
    <w:rsid w:val="00A54AEC"/>
    <w:rsid w:val="00A61EF3"/>
    <w:rsid w:val="00A64C1E"/>
    <w:rsid w:val="00A6719C"/>
    <w:rsid w:val="00A90758"/>
    <w:rsid w:val="00A91D93"/>
    <w:rsid w:val="00AA46CA"/>
    <w:rsid w:val="00AC39A2"/>
    <w:rsid w:val="00AD308E"/>
    <w:rsid w:val="00AD525B"/>
    <w:rsid w:val="00AE17BA"/>
    <w:rsid w:val="00AE7C72"/>
    <w:rsid w:val="00AF31D1"/>
    <w:rsid w:val="00B06945"/>
    <w:rsid w:val="00B16B77"/>
    <w:rsid w:val="00B235DE"/>
    <w:rsid w:val="00B31EDF"/>
    <w:rsid w:val="00B33B31"/>
    <w:rsid w:val="00B42AA9"/>
    <w:rsid w:val="00B5410B"/>
    <w:rsid w:val="00B5724E"/>
    <w:rsid w:val="00B75A4C"/>
    <w:rsid w:val="00B96895"/>
    <w:rsid w:val="00BA42F1"/>
    <w:rsid w:val="00BB72E0"/>
    <w:rsid w:val="00BD02C3"/>
    <w:rsid w:val="00BD03E7"/>
    <w:rsid w:val="00BD2AC2"/>
    <w:rsid w:val="00BE792E"/>
    <w:rsid w:val="00BF5E42"/>
    <w:rsid w:val="00BF6331"/>
    <w:rsid w:val="00C0548C"/>
    <w:rsid w:val="00C15F62"/>
    <w:rsid w:val="00C24BF4"/>
    <w:rsid w:val="00C2524F"/>
    <w:rsid w:val="00C31EDC"/>
    <w:rsid w:val="00C511F1"/>
    <w:rsid w:val="00C523CF"/>
    <w:rsid w:val="00C544D4"/>
    <w:rsid w:val="00C749AB"/>
    <w:rsid w:val="00C815D9"/>
    <w:rsid w:val="00C939CA"/>
    <w:rsid w:val="00CA4DC1"/>
    <w:rsid w:val="00CB2B92"/>
    <w:rsid w:val="00CC6784"/>
    <w:rsid w:val="00CD1A4B"/>
    <w:rsid w:val="00CE29ED"/>
    <w:rsid w:val="00CF42E1"/>
    <w:rsid w:val="00CF4AD0"/>
    <w:rsid w:val="00CF5AD2"/>
    <w:rsid w:val="00D0189C"/>
    <w:rsid w:val="00D01F96"/>
    <w:rsid w:val="00D044B8"/>
    <w:rsid w:val="00D11505"/>
    <w:rsid w:val="00D218FE"/>
    <w:rsid w:val="00D23BDB"/>
    <w:rsid w:val="00D24C66"/>
    <w:rsid w:val="00D2625B"/>
    <w:rsid w:val="00D33921"/>
    <w:rsid w:val="00D42E3C"/>
    <w:rsid w:val="00D44C32"/>
    <w:rsid w:val="00D5069A"/>
    <w:rsid w:val="00D51BB9"/>
    <w:rsid w:val="00D5578E"/>
    <w:rsid w:val="00D56963"/>
    <w:rsid w:val="00D61665"/>
    <w:rsid w:val="00D7692D"/>
    <w:rsid w:val="00DA312C"/>
    <w:rsid w:val="00DA41A7"/>
    <w:rsid w:val="00DB4BB8"/>
    <w:rsid w:val="00DB7822"/>
    <w:rsid w:val="00DD13B2"/>
    <w:rsid w:val="00DD55C6"/>
    <w:rsid w:val="00DD7D94"/>
    <w:rsid w:val="00DE5115"/>
    <w:rsid w:val="00DE7299"/>
    <w:rsid w:val="00E03928"/>
    <w:rsid w:val="00E10FF3"/>
    <w:rsid w:val="00E115D3"/>
    <w:rsid w:val="00E410D3"/>
    <w:rsid w:val="00E44B28"/>
    <w:rsid w:val="00E46F0A"/>
    <w:rsid w:val="00E71853"/>
    <w:rsid w:val="00E813AC"/>
    <w:rsid w:val="00E92FA4"/>
    <w:rsid w:val="00E93B00"/>
    <w:rsid w:val="00E97732"/>
    <w:rsid w:val="00EA56B7"/>
    <w:rsid w:val="00EC32B8"/>
    <w:rsid w:val="00ED49C1"/>
    <w:rsid w:val="00EE3BCB"/>
    <w:rsid w:val="00EF1D87"/>
    <w:rsid w:val="00F07730"/>
    <w:rsid w:val="00F13451"/>
    <w:rsid w:val="00F31F67"/>
    <w:rsid w:val="00F343FA"/>
    <w:rsid w:val="00F34F2B"/>
    <w:rsid w:val="00F36938"/>
    <w:rsid w:val="00F5059B"/>
    <w:rsid w:val="00F518AB"/>
    <w:rsid w:val="00F7111A"/>
    <w:rsid w:val="00F73C48"/>
    <w:rsid w:val="00F7785D"/>
    <w:rsid w:val="00F8524D"/>
    <w:rsid w:val="00F85FB0"/>
    <w:rsid w:val="00F90A1E"/>
    <w:rsid w:val="00FA1B63"/>
    <w:rsid w:val="00FC6EE3"/>
    <w:rsid w:val="00FD00FD"/>
    <w:rsid w:val="00FD421B"/>
    <w:rsid w:val="00FD4CB0"/>
    <w:rsid w:val="00FE25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061"/>
    <w:pPr>
      <w:spacing w:after="0" w:line="240" w:lineRule="auto"/>
    </w:pPr>
    <w:rPr>
      <w:rFonts w:eastAsia="Times New Roman" w:cs="Times New Roman"/>
      <w:sz w:val="24"/>
      <w:szCs w:val="24"/>
      <w:lang w:eastAsia="ru-RU"/>
    </w:rPr>
  </w:style>
  <w:style w:type="paragraph" w:styleId="1">
    <w:name w:val="heading 1"/>
    <w:basedOn w:val="a"/>
    <w:next w:val="a"/>
    <w:link w:val="10"/>
    <w:uiPriority w:val="9"/>
    <w:qFormat/>
    <w:rsid w:val="00F90A1E"/>
    <w:pPr>
      <w:keepNext/>
      <w:spacing w:before="240" w:after="60"/>
      <w:outlineLvl w:val="0"/>
    </w:pPr>
    <w:rPr>
      <w:rFonts w:ascii="Cambria" w:hAnsi="Cambria"/>
      <w:b/>
      <w:bCs/>
      <w:kern w:val="32"/>
      <w:sz w:val="32"/>
      <w:szCs w:val="32"/>
    </w:rPr>
  </w:style>
  <w:style w:type="paragraph" w:styleId="2">
    <w:name w:val="heading 2"/>
    <w:basedOn w:val="a"/>
    <w:next w:val="a"/>
    <w:link w:val="20"/>
    <w:qFormat/>
    <w:rsid w:val="00F90A1E"/>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0A1E"/>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F90A1E"/>
    <w:rPr>
      <w:rFonts w:ascii="Arial" w:eastAsia="Times New Roman" w:hAnsi="Arial" w:cs="Arial"/>
      <w:b/>
      <w:bCs/>
      <w:i/>
      <w:iCs/>
      <w:szCs w:val="28"/>
      <w:lang w:eastAsia="ru-RU"/>
    </w:rPr>
  </w:style>
  <w:style w:type="character" w:customStyle="1" w:styleId="FontStyle12">
    <w:name w:val="Font Style12"/>
    <w:basedOn w:val="a0"/>
    <w:rsid w:val="00F90A1E"/>
    <w:rPr>
      <w:rFonts w:ascii="Times New Roman" w:hAnsi="Times New Roman" w:cs="Times New Roman"/>
      <w:sz w:val="24"/>
      <w:szCs w:val="24"/>
    </w:rPr>
  </w:style>
  <w:style w:type="character" w:customStyle="1" w:styleId="FontStyle11">
    <w:name w:val="Font Style11"/>
    <w:basedOn w:val="a0"/>
    <w:rsid w:val="00F90A1E"/>
    <w:rPr>
      <w:rFonts w:ascii="Times New Roman" w:hAnsi="Times New Roman" w:cs="Times New Roman"/>
      <w:b/>
      <w:bCs/>
      <w:sz w:val="26"/>
      <w:szCs w:val="26"/>
    </w:rPr>
  </w:style>
  <w:style w:type="paragraph" w:styleId="a3">
    <w:name w:val="footer"/>
    <w:basedOn w:val="a"/>
    <w:link w:val="a4"/>
    <w:rsid w:val="00F90A1E"/>
    <w:pPr>
      <w:tabs>
        <w:tab w:val="center" w:pos="4677"/>
        <w:tab w:val="right" w:pos="9355"/>
      </w:tabs>
    </w:pPr>
  </w:style>
  <w:style w:type="character" w:customStyle="1" w:styleId="a4">
    <w:name w:val="Нижний колонтитул Знак"/>
    <w:basedOn w:val="a0"/>
    <w:link w:val="a3"/>
    <w:rsid w:val="00F90A1E"/>
    <w:rPr>
      <w:rFonts w:eastAsia="Times New Roman" w:cs="Times New Roman"/>
      <w:sz w:val="24"/>
      <w:szCs w:val="24"/>
      <w:lang w:eastAsia="ru-RU"/>
    </w:rPr>
  </w:style>
  <w:style w:type="character" w:styleId="a5">
    <w:name w:val="page number"/>
    <w:basedOn w:val="a0"/>
    <w:rsid w:val="00F90A1E"/>
  </w:style>
  <w:style w:type="paragraph" w:customStyle="1" w:styleId="21">
    <w:name w:val="Основной текст с отступом 21"/>
    <w:basedOn w:val="a"/>
    <w:rsid w:val="00F90A1E"/>
    <w:pPr>
      <w:widowControl w:val="0"/>
      <w:suppressAutoHyphens/>
      <w:autoSpaceDE w:val="0"/>
      <w:ind w:firstLine="708"/>
      <w:jc w:val="center"/>
    </w:pPr>
    <w:rPr>
      <w:b/>
      <w:sz w:val="28"/>
      <w:szCs w:val="28"/>
      <w:lang w:eastAsia="ar-SA"/>
    </w:rPr>
  </w:style>
  <w:style w:type="paragraph" w:customStyle="1" w:styleId="a6">
    <w:name w:val="СтильМой"/>
    <w:basedOn w:val="a"/>
    <w:rsid w:val="00F90A1E"/>
    <w:pPr>
      <w:ind w:firstLine="720"/>
      <w:jc w:val="both"/>
    </w:pPr>
    <w:rPr>
      <w:sz w:val="28"/>
      <w:szCs w:val="20"/>
    </w:rPr>
  </w:style>
  <w:style w:type="paragraph" w:styleId="3">
    <w:name w:val="Body Text Indent 3"/>
    <w:basedOn w:val="a"/>
    <w:link w:val="30"/>
    <w:rsid w:val="00F90A1E"/>
    <w:pPr>
      <w:spacing w:after="120"/>
      <w:ind w:left="283"/>
    </w:pPr>
    <w:rPr>
      <w:rFonts w:eastAsia="Calibri"/>
      <w:sz w:val="16"/>
      <w:szCs w:val="16"/>
      <w:lang w:eastAsia="en-US"/>
    </w:rPr>
  </w:style>
  <w:style w:type="character" w:customStyle="1" w:styleId="30">
    <w:name w:val="Основной текст с отступом 3 Знак"/>
    <w:basedOn w:val="a0"/>
    <w:link w:val="3"/>
    <w:rsid w:val="00F90A1E"/>
    <w:rPr>
      <w:rFonts w:eastAsia="Calibri" w:cs="Times New Roman"/>
      <w:sz w:val="16"/>
      <w:szCs w:val="16"/>
    </w:rPr>
  </w:style>
  <w:style w:type="paragraph" w:styleId="a7">
    <w:name w:val="Body Text Indent"/>
    <w:basedOn w:val="a"/>
    <w:link w:val="a8"/>
    <w:rsid w:val="00F90A1E"/>
    <w:pPr>
      <w:spacing w:after="120"/>
      <w:ind w:left="283"/>
    </w:pPr>
  </w:style>
  <w:style w:type="character" w:customStyle="1" w:styleId="a8">
    <w:name w:val="Основной текст с отступом Знак"/>
    <w:basedOn w:val="a0"/>
    <w:link w:val="a7"/>
    <w:rsid w:val="00F90A1E"/>
    <w:rPr>
      <w:rFonts w:eastAsia="Times New Roman" w:cs="Times New Roman"/>
      <w:sz w:val="24"/>
      <w:szCs w:val="24"/>
      <w:lang w:eastAsia="ru-RU"/>
    </w:rPr>
  </w:style>
  <w:style w:type="character" w:customStyle="1" w:styleId="FontStyle14">
    <w:name w:val="Font Style14"/>
    <w:basedOn w:val="a0"/>
    <w:rsid w:val="00F90A1E"/>
    <w:rPr>
      <w:rFonts w:ascii="Sylfaen" w:hAnsi="Sylfaen" w:cs="Sylfaen"/>
      <w:b/>
      <w:bCs/>
      <w:sz w:val="20"/>
      <w:szCs w:val="20"/>
    </w:rPr>
  </w:style>
  <w:style w:type="paragraph" w:customStyle="1" w:styleId="Style2">
    <w:name w:val="Style2"/>
    <w:basedOn w:val="a"/>
    <w:rsid w:val="00F90A1E"/>
    <w:pPr>
      <w:widowControl w:val="0"/>
      <w:autoSpaceDE w:val="0"/>
      <w:autoSpaceDN w:val="0"/>
      <w:adjustRightInd w:val="0"/>
      <w:spacing w:line="318" w:lineRule="exact"/>
      <w:ind w:firstLine="706"/>
      <w:jc w:val="both"/>
    </w:pPr>
  </w:style>
  <w:style w:type="paragraph" w:customStyle="1" w:styleId="Style3">
    <w:name w:val="Style3"/>
    <w:basedOn w:val="a"/>
    <w:rsid w:val="00F90A1E"/>
    <w:pPr>
      <w:widowControl w:val="0"/>
      <w:autoSpaceDE w:val="0"/>
      <w:autoSpaceDN w:val="0"/>
      <w:adjustRightInd w:val="0"/>
      <w:spacing w:line="319" w:lineRule="exact"/>
      <w:jc w:val="center"/>
    </w:pPr>
  </w:style>
  <w:style w:type="paragraph" w:customStyle="1" w:styleId="Style5">
    <w:name w:val="Style5"/>
    <w:basedOn w:val="a"/>
    <w:rsid w:val="00F90A1E"/>
    <w:pPr>
      <w:widowControl w:val="0"/>
      <w:autoSpaceDE w:val="0"/>
      <w:autoSpaceDN w:val="0"/>
      <w:adjustRightInd w:val="0"/>
      <w:spacing w:line="318" w:lineRule="exact"/>
      <w:ind w:firstLine="706"/>
      <w:jc w:val="both"/>
    </w:pPr>
  </w:style>
  <w:style w:type="paragraph" w:customStyle="1" w:styleId="Style6">
    <w:name w:val="Style6"/>
    <w:basedOn w:val="a"/>
    <w:rsid w:val="00F90A1E"/>
    <w:pPr>
      <w:widowControl w:val="0"/>
      <w:autoSpaceDE w:val="0"/>
      <w:autoSpaceDN w:val="0"/>
      <w:adjustRightInd w:val="0"/>
      <w:spacing w:line="317" w:lineRule="exact"/>
      <w:ind w:hanging="1810"/>
    </w:pPr>
  </w:style>
  <w:style w:type="paragraph" w:customStyle="1" w:styleId="Style7">
    <w:name w:val="Style7"/>
    <w:basedOn w:val="a"/>
    <w:rsid w:val="00F90A1E"/>
    <w:pPr>
      <w:widowControl w:val="0"/>
      <w:autoSpaceDE w:val="0"/>
      <w:autoSpaceDN w:val="0"/>
      <w:adjustRightInd w:val="0"/>
      <w:spacing w:line="320" w:lineRule="exact"/>
      <w:ind w:firstLine="1248"/>
      <w:jc w:val="both"/>
    </w:pPr>
  </w:style>
  <w:style w:type="character" w:customStyle="1" w:styleId="FontStyle13">
    <w:name w:val="Font Style13"/>
    <w:basedOn w:val="a0"/>
    <w:rsid w:val="00F90A1E"/>
    <w:rPr>
      <w:rFonts w:ascii="Times New Roman" w:hAnsi="Times New Roman" w:cs="Times New Roman"/>
      <w:sz w:val="26"/>
      <w:szCs w:val="26"/>
    </w:rPr>
  </w:style>
  <w:style w:type="paragraph" w:customStyle="1" w:styleId="Style10">
    <w:name w:val="Style10"/>
    <w:basedOn w:val="a"/>
    <w:rsid w:val="00F90A1E"/>
    <w:pPr>
      <w:widowControl w:val="0"/>
      <w:autoSpaceDE w:val="0"/>
      <w:autoSpaceDN w:val="0"/>
      <w:adjustRightInd w:val="0"/>
      <w:jc w:val="both"/>
    </w:pPr>
  </w:style>
  <w:style w:type="paragraph" w:customStyle="1" w:styleId="a9">
    <w:name w:val="Стиль мой"/>
    <w:basedOn w:val="a"/>
    <w:rsid w:val="00F90A1E"/>
    <w:pPr>
      <w:ind w:firstLine="709"/>
      <w:jc w:val="both"/>
    </w:pPr>
    <w:rPr>
      <w:sz w:val="28"/>
      <w:szCs w:val="20"/>
    </w:rPr>
  </w:style>
  <w:style w:type="table" w:styleId="aa">
    <w:name w:val="Table Grid"/>
    <w:basedOn w:val="a1"/>
    <w:uiPriority w:val="59"/>
    <w:rsid w:val="00F90A1E"/>
    <w:pPr>
      <w:spacing w:after="0" w:line="240" w:lineRule="auto"/>
    </w:pPr>
    <w:rPr>
      <w:rFonts w:eastAsia="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
    <w:name w:val="Style1"/>
    <w:basedOn w:val="a"/>
    <w:rsid w:val="00F90A1E"/>
    <w:pPr>
      <w:widowControl w:val="0"/>
      <w:autoSpaceDE w:val="0"/>
      <w:autoSpaceDN w:val="0"/>
      <w:adjustRightInd w:val="0"/>
      <w:spacing w:line="324" w:lineRule="exact"/>
      <w:ind w:firstLine="912"/>
    </w:pPr>
  </w:style>
  <w:style w:type="paragraph" w:customStyle="1" w:styleId="Style9">
    <w:name w:val="Style9"/>
    <w:basedOn w:val="a"/>
    <w:rsid w:val="00F90A1E"/>
    <w:pPr>
      <w:widowControl w:val="0"/>
      <w:autoSpaceDE w:val="0"/>
      <w:autoSpaceDN w:val="0"/>
      <w:adjustRightInd w:val="0"/>
      <w:spacing w:line="322" w:lineRule="exact"/>
      <w:ind w:firstLine="725"/>
    </w:pPr>
  </w:style>
  <w:style w:type="paragraph" w:customStyle="1" w:styleId="Style8">
    <w:name w:val="Style8"/>
    <w:basedOn w:val="a"/>
    <w:rsid w:val="00F90A1E"/>
    <w:pPr>
      <w:widowControl w:val="0"/>
      <w:autoSpaceDE w:val="0"/>
      <w:autoSpaceDN w:val="0"/>
      <w:adjustRightInd w:val="0"/>
      <w:spacing w:line="292" w:lineRule="exact"/>
      <w:ind w:firstLine="734"/>
      <w:jc w:val="both"/>
    </w:pPr>
  </w:style>
  <w:style w:type="paragraph" w:customStyle="1" w:styleId="Style4">
    <w:name w:val="Style4"/>
    <w:basedOn w:val="a"/>
    <w:rsid w:val="00F90A1E"/>
    <w:pPr>
      <w:widowControl w:val="0"/>
      <w:autoSpaceDE w:val="0"/>
      <w:autoSpaceDN w:val="0"/>
      <w:adjustRightInd w:val="0"/>
      <w:jc w:val="both"/>
    </w:pPr>
  </w:style>
  <w:style w:type="character" w:customStyle="1" w:styleId="FontStyle15">
    <w:name w:val="Font Style15"/>
    <w:basedOn w:val="a0"/>
    <w:rsid w:val="00F90A1E"/>
    <w:rPr>
      <w:rFonts w:ascii="Times New Roman" w:hAnsi="Times New Roman" w:cs="Times New Roman"/>
      <w:sz w:val="28"/>
      <w:szCs w:val="28"/>
    </w:rPr>
  </w:style>
  <w:style w:type="character" w:customStyle="1" w:styleId="FontStyle16">
    <w:name w:val="Font Style16"/>
    <w:basedOn w:val="a0"/>
    <w:rsid w:val="00F90A1E"/>
    <w:rPr>
      <w:rFonts w:ascii="Times New Roman" w:hAnsi="Times New Roman" w:cs="Times New Roman"/>
      <w:b/>
      <w:bCs/>
      <w:sz w:val="28"/>
      <w:szCs w:val="28"/>
    </w:rPr>
  </w:style>
  <w:style w:type="paragraph" w:customStyle="1" w:styleId="ConsPlusNormal">
    <w:name w:val="ConsPlusNormal"/>
    <w:rsid w:val="00F90A1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style-span">
    <w:name w:val="apple-style-span"/>
    <w:basedOn w:val="a0"/>
    <w:rsid w:val="00F90A1E"/>
  </w:style>
  <w:style w:type="paragraph" w:styleId="ab">
    <w:name w:val="Normal (Web)"/>
    <w:basedOn w:val="a"/>
    <w:uiPriority w:val="99"/>
    <w:unhideWhenUsed/>
    <w:rsid w:val="00F90A1E"/>
    <w:pPr>
      <w:spacing w:before="100" w:beforeAutospacing="1" w:after="100" w:afterAutospacing="1"/>
    </w:pPr>
  </w:style>
  <w:style w:type="character" w:customStyle="1" w:styleId="text">
    <w:name w:val="text"/>
    <w:basedOn w:val="a0"/>
    <w:rsid w:val="00F90A1E"/>
  </w:style>
  <w:style w:type="character" w:styleId="ac">
    <w:name w:val="Strong"/>
    <w:basedOn w:val="a0"/>
    <w:uiPriority w:val="22"/>
    <w:qFormat/>
    <w:rsid w:val="00F90A1E"/>
    <w:rPr>
      <w:b/>
      <w:bCs/>
    </w:rPr>
  </w:style>
  <w:style w:type="character" w:customStyle="1" w:styleId="textgr">
    <w:name w:val="textgr"/>
    <w:basedOn w:val="a0"/>
    <w:rsid w:val="00F90A1E"/>
  </w:style>
  <w:style w:type="character" w:customStyle="1" w:styleId="apple-converted-space">
    <w:name w:val="apple-converted-space"/>
    <w:basedOn w:val="a0"/>
    <w:rsid w:val="00F90A1E"/>
  </w:style>
  <w:style w:type="character" w:styleId="ad">
    <w:name w:val="Hyperlink"/>
    <w:basedOn w:val="a0"/>
    <w:uiPriority w:val="99"/>
    <w:unhideWhenUsed/>
    <w:rsid w:val="00F90A1E"/>
    <w:rPr>
      <w:color w:val="0000FF"/>
      <w:u w:val="single"/>
    </w:rPr>
  </w:style>
  <w:style w:type="paragraph" w:styleId="ae">
    <w:name w:val="List Paragraph"/>
    <w:basedOn w:val="a"/>
    <w:uiPriority w:val="34"/>
    <w:qFormat/>
    <w:rsid w:val="00F90A1E"/>
    <w:pPr>
      <w:ind w:left="708"/>
    </w:pPr>
  </w:style>
  <w:style w:type="paragraph" w:styleId="af">
    <w:name w:val="header"/>
    <w:basedOn w:val="a"/>
    <w:link w:val="af0"/>
    <w:rsid w:val="00F90A1E"/>
    <w:pPr>
      <w:tabs>
        <w:tab w:val="center" w:pos="4677"/>
        <w:tab w:val="right" w:pos="9355"/>
      </w:tabs>
    </w:pPr>
  </w:style>
  <w:style w:type="character" w:customStyle="1" w:styleId="af0">
    <w:name w:val="Верхний колонтитул Знак"/>
    <w:basedOn w:val="a0"/>
    <w:link w:val="af"/>
    <w:rsid w:val="00F90A1E"/>
    <w:rPr>
      <w:rFonts w:eastAsia="Times New Roman" w:cs="Times New Roman"/>
      <w:sz w:val="24"/>
      <w:szCs w:val="24"/>
      <w:lang w:eastAsia="ru-RU"/>
    </w:rPr>
  </w:style>
  <w:style w:type="character" w:customStyle="1" w:styleId="FontStyle17">
    <w:name w:val="Font Style17"/>
    <w:basedOn w:val="a0"/>
    <w:rsid w:val="00F90A1E"/>
    <w:rPr>
      <w:rFonts w:ascii="Times New Roman" w:hAnsi="Times New Roman" w:cs="Times New Roman"/>
      <w:b/>
      <w:bCs/>
      <w:sz w:val="26"/>
      <w:szCs w:val="26"/>
    </w:rPr>
  </w:style>
  <w:style w:type="character" w:customStyle="1" w:styleId="FontStyle34">
    <w:name w:val="Font Style34"/>
    <w:basedOn w:val="a0"/>
    <w:rsid w:val="00F90A1E"/>
    <w:rPr>
      <w:rFonts w:ascii="Times New Roman" w:hAnsi="Times New Roman" w:cs="Times New Roman"/>
      <w:b/>
      <w:bCs/>
      <w:sz w:val="26"/>
      <w:szCs w:val="26"/>
    </w:rPr>
  </w:style>
  <w:style w:type="character" w:customStyle="1" w:styleId="22">
    <w:name w:val="Основной текст (2)_"/>
    <w:basedOn w:val="a0"/>
    <w:link w:val="23"/>
    <w:rsid w:val="00F90A1E"/>
    <w:rPr>
      <w:b/>
      <w:bCs/>
      <w:sz w:val="25"/>
      <w:szCs w:val="25"/>
      <w:shd w:val="clear" w:color="auto" w:fill="FFFFFF"/>
    </w:rPr>
  </w:style>
  <w:style w:type="paragraph" w:customStyle="1" w:styleId="23">
    <w:name w:val="Основной текст (2)"/>
    <w:basedOn w:val="a"/>
    <w:link w:val="22"/>
    <w:rsid w:val="00F90A1E"/>
    <w:pPr>
      <w:widowControl w:val="0"/>
      <w:shd w:val="clear" w:color="auto" w:fill="FFFFFF"/>
      <w:spacing w:line="293" w:lineRule="exact"/>
      <w:jc w:val="center"/>
    </w:pPr>
    <w:rPr>
      <w:rFonts w:eastAsiaTheme="minorHAnsi" w:cstheme="minorBidi"/>
      <w:b/>
      <w:bCs/>
      <w:sz w:val="25"/>
      <w:szCs w:val="25"/>
      <w:lang w:eastAsia="en-US"/>
    </w:rPr>
  </w:style>
  <w:style w:type="character" w:customStyle="1" w:styleId="af1">
    <w:name w:val="Основной текст_"/>
    <w:basedOn w:val="a0"/>
    <w:link w:val="11"/>
    <w:rsid w:val="00F90A1E"/>
    <w:rPr>
      <w:sz w:val="27"/>
      <w:szCs w:val="27"/>
      <w:shd w:val="clear" w:color="auto" w:fill="FFFFFF"/>
    </w:rPr>
  </w:style>
  <w:style w:type="paragraph" w:customStyle="1" w:styleId="11">
    <w:name w:val="Основной текст1"/>
    <w:basedOn w:val="a"/>
    <w:link w:val="af1"/>
    <w:rsid w:val="00F90A1E"/>
    <w:pPr>
      <w:widowControl w:val="0"/>
      <w:shd w:val="clear" w:color="auto" w:fill="FFFFFF"/>
      <w:spacing w:line="360" w:lineRule="exact"/>
      <w:jc w:val="both"/>
    </w:pPr>
    <w:rPr>
      <w:rFonts w:eastAsiaTheme="minorHAnsi" w:cstheme="minorBidi"/>
      <w:sz w:val="27"/>
      <w:szCs w:val="27"/>
      <w:lang w:eastAsia="en-US"/>
    </w:rPr>
  </w:style>
  <w:style w:type="paragraph" w:customStyle="1" w:styleId="ConsPlusTitle">
    <w:name w:val="ConsPlusTitle"/>
    <w:rsid w:val="00F90A1E"/>
    <w:pPr>
      <w:widowControl w:val="0"/>
      <w:autoSpaceDE w:val="0"/>
      <w:autoSpaceDN w:val="0"/>
      <w:adjustRightInd w:val="0"/>
      <w:spacing w:after="0" w:line="240" w:lineRule="auto"/>
    </w:pPr>
    <w:rPr>
      <w:rFonts w:eastAsia="Times New Roman" w:cs="Times New Roman"/>
      <w:b/>
      <w:bCs/>
      <w:sz w:val="24"/>
      <w:szCs w:val="24"/>
      <w:lang w:eastAsia="ru-RU"/>
    </w:rPr>
  </w:style>
  <w:style w:type="character" w:customStyle="1" w:styleId="31">
    <w:name w:val="Основной текст (3)_"/>
    <w:basedOn w:val="a0"/>
    <w:link w:val="32"/>
    <w:locked/>
    <w:rsid w:val="00F90A1E"/>
    <w:rPr>
      <w:sz w:val="25"/>
      <w:szCs w:val="25"/>
      <w:shd w:val="clear" w:color="auto" w:fill="FFFFFF"/>
    </w:rPr>
  </w:style>
  <w:style w:type="paragraph" w:customStyle="1" w:styleId="32">
    <w:name w:val="Основной текст (3)"/>
    <w:basedOn w:val="a"/>
    <w:link w:val="31"/>
    <w:rsid w:val="00F90A1E"/>
    <w:pPr>
      <w:widowControl w:val="0"/>
      <w:shd w:val="clear" w:color="auto" w:fill="FFFFFF"/>
      <w:spacing w:before="360" w:line="446" w:lineRule="exact"/>
      <w:ind w:firstLine="940"/>
      <w:jc w:val="both"/>
    </w:pPr>
    <w:rPr>
      <w:rFonts w:eastAsiaTheme="minorHAnsi" w:cstheme="minorBidi"/>
      <w:sz w:val="25"/>
      <w:szCs w:val="25"/>
      <w:lang w:eastAsia="en-US"/>
    </w:rPr>
  </w:style>
  <w:style w:type="character" w:customStyle="1" w:styleId="af2">
    <w:name w:val="Основной текст + Полужирный"/>
    <w:basedOn w:val="a0"/>
    <w:rsid w:val="00F90A1E"/>
    <w:rPr>
      <w:rFonts w:ascii="Times New Roman" w:eastAsia="Times New Roman" w:hAnsi="Times New Roman" w:cs="Times New Roman" w:hint="default"/>
      <w:b/>
      <w:bCs/>
      <w:i w:val="0"/>
      <w:iCs w:val="0"/>
      <w:smallCaps w:val="0"/>
      <w:strike w:val="0"/>
      <w:dstrike w:val="0"/>
      <w:color w:val="000000"/>
      <w:spacing w:val="0"/>
      <w:w w:val="100"/>
      <w:position w:val="0"/>
      <w:sz w:val="27"/>
      <w:szCs w:val="27"/>
      <w:u w:val="none"/>
      <w:effect w:val="none"/>
      <w:lang w:val="ru-RU"/>
    </w:rPr>
  </w:style>
  <w:style w:type="paragraph" w:styleId="af3">
    <w:name w:val="Body Text"/>
    <w:basedOn w:val="a"/>
    <w:link w:val="af4"/>
    <w:rsid w:val="00F90A1E"/>
    <w:pPr>
      <w:spacing w:after="120"/>
    </w:pPr>
  </w:style>
  <w:style w:type="character" w:customStyle="1" w:styleId="af4">
    <w:name w:val="Основной текст Знак"/>
    <w:basedOn w:val="a0"/>
    <w:link w:val="af3"/>
    <w:rsid w:val="00F90A1E"/>
    <w:rPr>
      <w:rFonts w:eastAsia="Times New Roman" w:cs="Times New Roman"/>
      <w:sz w:val="24"/>
      <w:szCs w:val="24"/>
      <w:lang w:eastAsia="ru-RU"/>
    </w:rPr>
  </w:style>
  <w:style w:type="paragraph" w:styleId="af5">
    <w:name w:val="Balloon Text"/>
    <w:basedOn w:val="a"/>
    <w:link w:val="af6"/>
    <w:uiPriority w:val="99"/>
    <w:semiHidden/>
    <w:unhideWhenUsed/>
    <w:rsid w:val="00F90A1E"/>
    <w:rPr>
      <w:rFonts w:ascii="Tahoma" w:hAnsi="Tahoma" w:cs="Tahoma"/>
      <w:sz w:val="16"/>
      <w:szCs w:val="16"/>
    </w:rPr>
  </w:style>
  <w:style w:type="character" w:customStyle="1" w:styleId="af6">
    <w:name w:val="Текст выноски Знак"/>
    <w:basedOn w:val="a0"/>
    <w:link w:val="af5"/>
    <w:uiPriority w:val="99"/>
    <w:semiHidden/>
    <w:rsid w:val="00F90A1E"/>
    <w:rPr>
      <w:rFonts w:ascii="Tahoma" w:eastAsia="Times New Roman" w:hAnsi="Tahoma" w:cs="Tahoma"/>
      <w:sz w:val="16"/>
      <w:szCs w:val="16"/>
      <w:lang w:eastAsia="ru-RU"/>
    </w:rPr>
  </w:style>
  <w:style w:type="paragraph" w:customStyle="1" w:styleId="CharChar">
    <w:name w:val="Char Char"/>
    <w:basedOn w:val="a"/>
    <w:rsid w:val="009F438C"/>
    <w:pPr>
      <w:suppressAutoHyphens/>
      <w:spacing w:after="160" w:line="288" w:lineRule="auto"/>
      <w:ind w:firstLine="709"/>
      <w:jc w:val="both"/>
    </w:pPr>
    <w:rPr>
      <w:color w:val="000000"/>
      <w:sz w:val="26"/>
      <w:szCs w:val="26"/>
      <w:lang w:eastAsia="zh-CN"/>
    </w:rPr>
  </w:style>
  <w:style w:type="paragraph" w:styleId="24">
    <w:name w:val="Body Text 2"/>
    <w:basedOn w:val="a"/>
    <w:link w:val="25"/>
    <w:uiPriority w:val="99"/>
    <w:semiHidden/>
    <w:unhideWhenUsed/>
    <w:rsid w:val="00BA42F1"/>
    <w:pPr>
      <w:spacing w:after="120" w:line="480" w:lineRule="auto"/>
    </w:pPr>
  </w:style>
  <w:style w:type="character" w:customStyle="1" w:styleId="25">
    <w:name w:val="Основной текст 2 Знак"/>
    <w:basedOn w:val="a0"/>
    <w:link w:val="24"/>
    <w:uiPriority w:val="99"/>
    <w:semiHidden/>
    <w:rsid w:val="00BA42F1"/>
    <w:rPr>
      <w:rFonts w:eastAsia="Times New Roman" w:cs="Times New Roman"/>
      <w:sz w:val="24"/>
      <w:szCs w:val="24"/>
      <w:lang w:eastAsia="ru-RU"/>
    </w:rPr>
  </w:style>
  <w:style w:type="paragraph" w:styleId="af7">
    <w:name w:val="No Spacing"/>
    <w:uiPriority w:val="1"/>
    <w:qFormat/>
    <w:rsid w:val="00DB4BB8"/>
    <w:pPr>
      <w:spacing w:after="0" w:line="240" w:lineRule="auto"/>
    </w:pPr>
    <w:rPr>
      <w:rFonts w:asciiTheme="minorHAnsi" w:hAnsiTheme="minorHAnsi"/>
      <w:sz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spPr>
        <a:noFill/>
        <a:ln>
          <a:noFill/>
        </a:ln>
        <a:effectLst/>
      </c:spPr>
      <c:txPr>
        <a:bodyPr rot="0" spcFirstLastPara="1" vertOverflow="ellipsis" vert="horz" wrap="square" anchor="ctr" anchorCtr="1"/>
        <a:lstStyle/>
        <a:p>
          <a:pPr>
            <a:defRPr sz="14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title>
    <c:view3D>
      <c:rotX val="5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3.6693421386842791E-2"/>
          <c:y val="0.42921615616462422"/>
          <c:w val="0.93091423249513561"/>
          <c:h val="0.55410140228635163"/>
        </c:manualLayout>
      </c:layout>
      <c:pie3DChart>
        <c:varyColors val="1"/>
        <c:ser>
          <c:idx val="0"/>
          <c:order val="0"/>
          <c:tx>
            <c:strRef>
              <c:f>Лист1!$B$1</c:f>
              <c:strCache>
                <c:ptCount val="1"/>
                <c:pt idx="0">
                  <c:v>Категория вопросов</c:v>
                </c:pt>
              </c:strCache>
            </c:strRef>
          </c:tx>
          <c:explosion val="3"/>
          <c:dPt>
            <c:idx val="0"/>
            <c:explosion val="0"/>
            <c:spPr>
              <a:solidFill>
                <a:schemeClr val="accent1"/>
              </a:solidFill>
              <a:ln>
                <a:noFill/>
              </a:ln>
              <a:effectLst>
                <a:outerShdw blurRad="254000" sx="102000" sy="102000" algn="ctr" rotWithShape="0">
                  <a:prstClr val="black">
                    <a:alpha val="20000"/>
                  </a:prstClr>
                </a:outerShdw>
              </a:effectLst>
              <a:sp3d/>
            </c:spPr>
          </c:dPt>
          <c:dPt>
            <c:idx val="1"/>
            <c:explosion val="0"/>
            <c:spPr>
              <a:solidFill>
                <a:schemeClr val="accent2"/>
              </a:solidFill>
              <a:ln>
                <a:noFill/>
              </a:ln>
              <a:effectLst>
                <a:outerShdw blurRad="254000" sx="102000" sy="102000" algn="ctr" rotWithShape="0">
                  <a:prstClr val="black">
                    <a:alpha val="20000"/>
                  </a:prstClr>
                </a:outerShdw>
              </a:effectLst>
              <a:sp3d/>
            </c:spPr>
          </c:dPt>
          <c:dPt>
            <c:idx val="2"/>
            <c:explosion val="0"/>
            <c:spPr>
              <a:solidFill>
                <a:schemeClr val="accent3"/>
              </a:solidFill>
              <a:ln>
                <a:noFill/>
              </a:ln>
              <a:effectLst>
                <a:outerShdw blurRad="254000" sx="102000" sy="102000" algn="ctr" rotWithShape="0">
                  <a:prstClr val="black">
                    <a:alpha val="20000"/>
                  </a:prstClr>
                </a:outerShdw>
              </a:effectLst>
              <a:sp3d/>
            </c:spPr>
          </c:dPt>
          <c:dPt>
            <c:idx val="3"/>
            <c:explosion val="0"/>
            <c:spPr>
              <a:solidFill>
                <a:schemeClr val="accent4"/>
              </a:solidFill>
              <a:ln>
                <a:noFill/>
              </a:ln>
              <a:effectLst>
                <a:outerShdw blurRad="254000" sx="102000" sy="102000" algn="ctr" rotWithShape="0">
                  <a:prstClr val="black">
                    <a:alpha val="20000"/>
                  </a:prstClr>
                </a:outerShdw>
              </a:effectLst>
              <a:sp3d/>
            </c:spPr>
          </c:dPt>
          <c:dPt>
            <c:idx val="4"/>
            <c:explosion val="0"/>
            <c:spPr>
              <a:solidFill>
                <a:schemeClr val="accent5"/>
              </a:solidFill>
              <a:ln>
                <a:noFill/>
              </a:ln>
              <a:effectLst>
                <a:outerShdw blurRad="254000" sx="102000" sy="102000" algn="ctr" rotWithShape="0">
                  <a:prstClr val="black">
                    <a:alpha val="20000"/>
                  </a:prstClr>
                </a:outerShdw>
              </a:effectLst>
              <a:sp3d/>
            </c:spPr>
          </c:dPt>
          <c:dPt>
            <c:idx val="5"/>
            <c:explosion val="0"/>
            <c:spPr>
              <a:solidFill>
                <a:schemeClr val="accent6"/>
              </a:solidFill>
              <a:ln>
                <a:noFill/>
              </a:ln>
              <a:effectLst>
                <a:outerShdw blurRad="254000" sx="102000" sy="102000" algn="ctr" rotWithShape="0">
                  <a:prstClr val="black">
                    <a:alpha val="20000"/>
                  </a:prstClr>
                </a:outerShdw>
              </a:effectLst>
              <a:sp3d/>
            </c:spPr>
          </c:dPt>
          <c:dPt>
            <c:idx val="6"/>
            <c:explosion val="0"/>
            <c:spPr>
              <a:solidFill>
                <a:schemeClr val="accent1">
                  <a:lumMod val="60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showPercent val="1"/>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Лист1!$A$2:$A$8</c:f>
              <c:strCache>
                <c:ptCount val="7"/>
                <c:pt idx="0">
                  <c:v>Жилищно-коммунальное хозяйство</c:v>
                </c:pt>
                <c:pt idx="1">
                  <c:v>Гражданские споры</c:v>
                </c:pt>
                <c:pt idx="2">
                  <c:v>Другое</c:v>
                </c:pt>
                <c:pt idx="3">
                  <c:v>Трудовые споры</c:v>
                </c:pt>
                <c:pt idx="4">
                  <c:v>Уголовное право</c:v>
                </c:pt>
                <c:pt idx="5">
                  <c:v>Семейное право</c:v>
                </c:pt>
                <c:pt idx="6">
                  <c:v>Административное право</c:v>
                </c:pt>
              </c:strCache>
            </c:strRef>
          </c:cat>
          <c:val>
            <c:numRef>
              <c:f>Лист1!$B$2:$B$8</c:f>
              <c:numCache>
                <c:formatCode>General</c:formatCode>
                <c:ptCount val="7"/>
                <c:pt idx="0">
                  <c:v>20</c:v>
                </c:pt>
                <c:pt idx="1">
                  <c:v>16</c:v>
                </c:pt>
                <c:pt idx="2">
                  <c:v>10</c:v>
                </c:pt>
                <c:pt idx="3">
                  <c:v>4</c:v>
                </c:pt>
                <c:pt idx="4">
                  <c:v>3</c:v>
                </c:pt>
                <c:pt idx="5">
                  <c:v>2</c:v>
                </c:pt>
                <c:pt idx="6">
                  <c:v>1</c:v>
                </c:pt>
              </c:numCache>
            </c:numRef>
          </c:val>
        </c:ser>
        <c:dLbls>
          <c:showPercent val="1"/>
        </c:dLbls>
      </c:pie3DChart>
      <c:spPr>
        <a:noFill/>
        <a:ln>
          <a:noFill/>
        </a:ln>
        <a:effectLst/>
      </c:spPr>
    </c:plotArea>
    <c:legend>
      <c:legendPos val="t"/>
      <c:legendEntry>
        <c:idx val="0"/>
        <c:txPr>
          <a:bodyPr rot="0" spcFirstLastPara="1" vertOverflow="ellipsis" vert="horz" wrap="square" anchor="b" anchorCtr="0"/>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Entry>
      <c:legendEntry>
        <c:idx val="1"/>
        <c:txPr>
          <a:bodyPr rot="0" spcFirstLastPara="1" vertOverflow="ellipsis" vert="horz" wrap="square" anchor="b" anchorCtr="0"/>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Entry>
      <c:legendEntry>
        <c:idx val="2"/>
        <c:txPr>
          <a:bodyPr rot="0" spcFirstLastPara="1" vertOverflow="ellipsis" vert="horz" wrap="square" anchor="b" anchorCtr="0"/>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Entry>
      <c:legendEntry>
        <c:idx val="3"/>
        <c:txPr>
          <a:bodyPr rot="0" spcFirstLastPara="1" vertOverflow="ellipsis" vert="horz" wrap="square" anchor="b" anchorCtr="0"/>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Entry>
      <c:legendEntry>
        <c:idx val="4"/>
        <c:txPr>
          <a:bodyPr rot="0" spcFirstLastPara="1" vertOverflow="ellipsis" vert="horz" wrap="square" anchor="b" anchorCtr="0"/>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Entry>
      <c:legendEntry>
        <c:idx val="5"/>
        <c:txPr>
          <a:bodyPr rot="0" spcFirstLastPara="1" vertOverflow="ellipsis" vert="horz" wrap="square" anchor="b" anchorCtr="0"/>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Entry>
      <c:legendEntry>
        <c:idx val="6"/>
        <c:txPr>
          <a:bodyPr rot="0" spcFirstLastPara="1" vertOverflow="ellipsis" vert="horz" wrap="square" anchor="b" anchorCtr="0"/>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Entry>
      <c:layout>
        <c:manualLayout>
          <c:xMode val="edge"/>
          <c:yMode val="edge"/>
          <c:x val="0.10094284988569976"/>
          <c:y val="0.10221667304374676"/>
          <c:w val="0.80241537549741748"/>
          <c:h val="0.22506554967074122"/>
        </c:manualLayout>
      </c:layout>
      <c:spPr>
        <a:solidFill>
          <a:schemeClr val="bg1"/>
        </a:solidFill>
        <a:ln>
          <a:noFill/>
        </a:ln>
        <a:effectLst/>
      </c:spPr>
      <c:txPr>
        <a:bodyPr rot="0" spcFirstLastPara="1" vertOverflow="ellipsis" vert="horz" wrap="square" anchor="b" anchorCtr="0"/>
        <a:lstStyle/>
        <a:p>
          <a:pPr>
            <a:defRPr sz="900" b="0" i="0" u="none" strike="noStrike" kern="1200" baseline="0">
              <a:solidFill>
                <a:schemeClr val="tx1"/>
              </a:solidFill>
              <a:latin typeface="+mn-lt"/>
              <a:ea typeface="+mn-ea"/>
              <a:cs typeface="+mn-cs"/>
            </a:defRPr>
          </a:pPr>
          <a:endParaRPr lang="ru-RU"/>
        </a:p>
      </c:txPr>
    </c:legend>
    <c:plotVisOnly val="1"/>
    <c:dispBlanksAs val="zero"/>
  </c:chart>
  <c:spPr>
    <a:solidFill>
      <a:schemeClr val="bg1"/>
    </a:solidFill>
    <a:ln w="9525" cap="flat" cmpd="sng" algn="ctr">
      <a:noFill/>
      <a:round/>
    </a:ln>
    <a:effectLst/>
  </c:spPr>
  <c:txPr>
    <a:bodyPr/>
    <a:lstStyle/>
    <a:p>
      <a:pP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spPr>
        <a:noFill/>
        <a:ln>
          <a:noFill/>
        </a:ln>
        <a:effectLst/>
      </c:spPr>
      <c:txPr>
        <a:bodyPr rot="0" spcFirstLastPara="1" vertOverflow="ellipsis" vert="horz" wrap="square" anchor="ctr" anchorCtr="1"/>
        <a:lstStyle/>
        <a:p>
          <a:pPr>
            <a:defRPr sz="14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title>
    <c:view3D>
      <c:rotX val="5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3.6693421386842784E-2"/>
          <c:y val="0.42921615616462422"/>
          <c:w val="0.93091423249513561"/>
          <c:h val="0.55410140228635163"/>
        </c:manualLayout>
      </c:layout>
      <c:pie3DChart>
        <c:varyColors val="1"/>
        <c:ser>
          <c:idx val="0"/>
          <c:order val="0"/>
          <c:tx>
            <c:strRef>
              <c:f>Лист1!$B$1</c:f>
              <c:strCache>
                <c:ptCount val="1"/>
                <c:pt idx="0">
                  <c:v>Категория вопросов</c:v>
                </c:pt>
              </c:strCache>
            </c:strRef>
          </c:tx>
          <c:explosion val="3"/>
          <c:dPt>
            <c:idx val="0"/>
            <c:explosion val="0"/>
            <c:spPr>
              <a:solidFill>
                <a:schemeClr val="accent1"/>
              </a:solidFill>
              <a:ln>
                <a:noFill/>
              </a:ln>
              <a:effectLst>
                <a:outerShdw blurRad="254000" sx="102000" sy="102000" algn="ctr" rotWithShape="0">
                  <a:prstClr val="black">
                    <a:alpha val="20000"/>
                  </a:prstClr>
                </a:outerShdw>
              </a:effectLst>
              <a:sp3d/>
            </c:spPr>
          </c:dPt>
          <c:dPt>
            <c:idx val="1"/>
            <c:explosion val="0"/>
            <c:spPr>
              <a:solidFill>
                <a:schemeClr val="accent2"/>
              </a:solidFill>
              <a:ln>
                <a:noFill/>
              </a:ln>
              <a:effectLst>
                <a:outerShdw blurRad="254000" sx="102000" sy="102000" algn="ctr" rotWithShape="0">
                  <a:prstClr val="black">
                    <a:alpha val="20000"/>
                  </a:prstClr>
                </a:outerShdw>
              </a:effectLst>
              <a:sp3d/>
            </c:spPr>
          </c:dPt>
          <c:dPt>
            <c:idx val="2"/>
            <c:explosion val="0"/>
            <c:spPr>
              <a:solidFill>
                <a:schemeClr val="accent3"/>
              </a:solidFill>
              <a:ln>
                <a:noFill/>
              </a:ln>
              <a:effectLst>
                <a:outerShdw blurRad="254000" sx="102000" sy="102000" algn="ctr" rotWithShape="0">
                  <a:prstClr val="black">
                    <a:alpha val="20000"/>
                  </a:prstClr>
                </a:outerShdw>
              </a:effectLst>
              <a:sp3d/>
            </c:spPr>
          </c:dPt>
          <c:dPt>
            <c:idx val="3"/>
            <c:explosion val="0"/>
            <c:spPr>
              <a:solidFill>
                <a:schemeClr val="accent4"/>
              </a:solidFill>
              <a:ln>
                <a:noFill/>
              </a:ln>
              <a:effectLst>
                <a:outerShdw blurRad="254000" sx="102000" sy="102000" algn="ctr" rotWithShape="0">
                  <a:prstClr val="black">
                    <a:alpha val="20000"/>
                  </a:prstClr>
                </a:outerShdw>
              </a:effectLst>
              <a:sp3d/>
            </c:spPr>
          </c:dPt>
          <c:dPt>
            <c:idx val="4"/>
            <c:explosion val="0"/>
            <c:spPr>
              <a:solidFill>
                <a:schemeClr val="accent5"/>
              </a:solidFill>
              <a:ln>
                <a:noFill/>
              </a:ln>
              <a:effectLst>
                <a:outerShdw blurRad="254000" sx="102000" sy="102000" algn="ctr" rotWithShape="0">
                  <a:prstClr val="black">
                    <a:alpha val="20000"/>
                  </a:prstClr>
                </a:outerShdw>
              </a:effectLst>
              <a:sp3d/>
            </c:spPr>
          </c:dPt>
          <c:dPt>
            <c:idx val="5"/>
            <c:spPr>
              <a:solidFill>
                <a:schemeClr val="accent6"/>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showPercent val="1"/>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Лист1!$A$2:$A$7</c:f>
              <c:strCache>
                <c:ptCount val="6"/>
                <c:pt idx="0">
                  <c:v>Жилищно-коммунальное хозяйство</c:v>
                </c:pt>
                <c:pt idx="1">
                  <c:v>Гражданские споры</c:v>
                </c:pt>
                <c:pt idx="2">
                  <c:v>Споры о защите прав потребителей</c:v>
                </c:pt>
                <c:pt idx="3">
                  <c:v>Трудовые споры</c:v>
                </c:pt>
                <c:pt idx="4">
                  <c:v>Административное право</c:v>
                </c:pt>
                <c:pt idx="5">
                  <c:v>Другое</c:v>
                </c:pt>
              </c:strCache>
            </c:strRef>
          </c:cat>
          <c:val>
            <c:numRef>
              <c:f>Лист1!$B$2:$B$7</c:f>
              <c:numCache>
                <c:formatCode>General</c:formatCode>
                <c:ptCount val="6"/>
                <c:pt idx="0">
                  <c:v>48</c:v>
                </c:pt>
                <c:pt idx="1">
                  <c:v>24</c:v>
                </c:pt>
                <c:pt idx="2">
                  <c:v>4</c:v>
                </c:pt>
                <c:pt idx="3">
                  <c:v>3</c:v>
                </c:pt>
                <c:pt idx="4">
                  <c:v>2</c:v>
                </c:pt>
                <c:pt idx="5">
                  <c:v>1</c:v>
                </c:pt>
              </c:numCache>
            </c:numRef>
          </c:val>
        </c:ser>
        <c:dLbls>
          <c:showPercent val="1"/>
        </c:dLbls>
      </c:pie3DChart>
      <c:spPr>
        <a:noFill/>
        <a:ln>
          <a:noFill/>
        </a:ln>
        <a:effectLst/>
      </c:spPr>
    </c:plotArea>
    <c:legend>
      <c:legendPos val="t"/>
      <c:legendEntry>
        <c:idx val="0"/>
        <c:txPr>
          <a:bodyPr rot="0" spcFirstLastPara="1" vertOverflow="ellipsis" vert="horz" wrap="square" anchor="b" anchorCtr="0"/>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Entry>
      <c:legendEntry>
        <c:idx val="1"/>
        <c:txPr>
          <a:bodyPr rot="0" spcFirstLastPara="1" vertOverflow="ellipsis" vert="horz" wrap="square" anchor="b" anchorCtr="0"/>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Entry>
      <c:legendEntry>
        <c:idx val="2"/>
        <c:txPr>
          <a:bodyPr rot="0" spcFirstLastPara="1" vertOverflow="ellipsis" vert="horz" wrap="square" anchor="b" anchorCtr="0"/>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Entry>
      <c:legendEntry>
        <c:idx val="3"/>
        <c:txPr>
          <a:bodyPr rot="0" spcFirstLastPara="1" vertOverflow="ellipsis" vert="horz" wrap="square" anchor="b" anchorCtr="0"/>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Entry>
      <c:legendEntry>
        <c:idx val="4"/>
        <c:txPr>
          <a:bodyPr rot="0" spcFirstLastPara="1" vertOverflow="ellipsis" vert="horz" wrap="square" anchor="b" anchorCtr="0"/>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Entry>
      <c:legendEntry>
        <c:idx val="5"/>
        <c:txPr>
          <a:bodyPr rot="0" spcFirstLastPara="1" vertOverflow="ellipsis" vert="horz" wrap="square" anchor="b" anchorCtr="0"/>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Entry>
      <c:layout>
        <c:manualLayout>
          <c:xMode val="edge"/>
          <c:yMode val="edge"/>
          <c:x val="0.10094284988569976"/>
          <c:y val="0.10221667304374676"/>
          <c:w val="0.80241537549741748"/>
          <c:h val="0.22506554967074122"/>
        </c:manualLayout>
      </c:layout>
      <c:spPr>
        <a:solidFill>
          <a:schemeClr val="bg1"/>
        </a:solidFill>
        <a:ln>
          <a:noFill/>
        </a:ln>
        <a:effectLst/>
      </c:spPr>
      <c:txPr>
        <a:bodyPr rot="0" spcFirstLastPara="1" vertOverflow="ellipsis" vert="horz" wrap="square" anchor="b" anchorCtr="0"/>
        <a:lstStyle/>
        <a:p>
          <a:pPr>
            <a:defRPr sz="900" b="0" i="0" u="none" strike="noStrike" kern="1200" baseline="0">
              <a:solidFill>
                <a:schemeClr val="tx1"/>
              </a:solidFill>
              <a:latin typeface="+mn-lt"/>
              <a:ea typeface="+mn-ea"/>
              <a:cs typeface="+mn-cs"/>
            </a:defRPr>
          </a:pPr>
          <a:endParaRPr lang="ru-RU"/>
        </a:p>
      </c:txPr>
    </c:legend>
    <c:plotVisOnly val="1"/>
    <c:dispBlanksAs val="zero"/>
  </c:chart>
  <c:spPr>
    <a:solidFill>
      <a:schemeClr val="bg1"/>
    </a:solidFill>
    <a:ln w="9525" cap="flat" cmpd="sng" algn="ctr">
      <a:noFill/>
      <a:round/>
    </a:ln>
    <a:effectLst/>
  </c:spPr>
  <c:txPr>
    <a:bodyPr/>
    <a:lstStyle/>
    <a:p>
      <a:pP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spPr>
        <a:noFill/>
        <a:ln>
          <a:noFill/>
        </a:ln>
        <a:effectLst/>
      </c:spPr>
      <c:txPr>
        <a:bodyPr rot="0" spcFirstLastPara="1" vertOverflow="ellipsis" vert="horz" wrap="square" anchor="ctr" anchorCtr="1"/>
        <a:lstStyle/>
        <a:p>
          <a:pPr>
            <a:defRPr sz="14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title>
    <c:view3D>
      <c:rotX val="5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3.6693421386842784E-2"/>
          <c:y val="0.42921615616462422"/>
          <c:w val="0.93091423249513561"/>
          <c:h val="0.55410140228635163"/>
        </c:manualLayout>
      </c:layout>
      <c:pie3DChart>
        <c:varyColors val="1"/>
        <c:ser>
          <c:idx val="0"/>
          <c:order val="0"/>
          <c:tx>
            <c:strRef>
              <c:f>Лист1!$B$1</c:f>
              <c:strCache>
                <c:ptCount val="1"/>
                <c:pt idx="0">
                  <c:v>Категория вопросов</c:v>
                </c:pt>
              </c:strCache>
            </c:strRef>
          </c:tx>
          <c:explosion val="3"/>
          <c:dPt>
            <c:idx val="0"/>
            <c:explosion val="0"/>
            <c:spPr>
              <a:solidFill>
                <a:schemeClr val="accent1"/>
              </a:solidFill>
              <a:ln>
                <a:noFill/>
              </a:ln>
              <a:effectLst>
                <a:outerShdw blurRad="254000" sx="102000" sy="102000" algn="ctr" rotWithShape="0">
                  <a:prstClr val="black">
                    <a:alpha val="20000"/>
                  </a:prstClr>
                </a:outerShdw>
              </a:effectLst>
              <a:sp3d/>
            </c:spPr>
          </c:dPt>
          <c:dPt>
            <c:idx val="1"/>
            <c:explosion val="0"/>
            <c:spPr>
              <a:solidFill>
                <a:schemeClr val="accent2"/>
              </a:solidFill>
              <a:ln>
                <a:noFill/>
              </a:ln>
              <a:effectLst>
                <a:outerShdw blurRad="254000" sx="102000" sy="102000" algn="ctr" rotWithShape="0">
                  <a:prstClr val="black">
                    <a:alpha val="20000"/>
                  </a:prstClr>
                </a:outerShdw>
              </a:effectLst>
              <a:sp3d/>
            </c:spPr>
          </c:dPt>
          <c:dPt>
            <c:idx val="2"/>
            <c:explosion val="0"/>
            <c:spPr>
              <a:solidFill>
                <a:schemeClr val="accent3"/>
              </a:solidFill>
              <a:ln>
                <a:noFill/>
              </a:ln>
              <a:effectLst>
                <a:outerShdw blurRad="254000" sx="102000" sy="102000" algn="ctr" rotWithShape="0">
                  <a:prstClr val="black">
                    <a:alpha val="20000"/>
                  </a:prstClr>
                </a:outerShdw>
              </a:effectLst>
              <a:sp3d/>
            </c:spPr>
          </c:dPt>
          <c:dPt>
            <c:idx val="3"/>
            <c:explosion val="0"/>
            <c:spPr>
              <a:solidFill>
                <a:schemeClr val="accent4"/>
              </a:solidFill>
              <a:ln>
                <a:noFill/>
              </a:ln>
              <a:effectLst>
                <a:outerShdw blurRad="254000" sx="102000" sy="102000" algn="ctr" rotWithShape="0">
                  <a:prstClr val="black">
                    <a:alpha val="20000"/>
                  </a:prstClr>
                </a:outerShdw>
              </a:effectLst>
              <a:sp3d/>
            </c:spPr>
          </c:dPt>
          <c:dPt>
            <c:idx val="4"/>
            <c:explosion val="0"/>
            <c:spPr>
              <a:solidFill>
                <a:schemeClr val="accent5"/>
              </a:solidFill>
              <a:ln>
                <a:noFill/>
              </a:ln>
              <a:effectLst>
                <a:outerShdw blurRad="254000" sx="102000" sy="102000" algn="ctr" rotWithShape="0">
                  <a:prstClr val="black">
                    <a:alpha val="20000"/>
                  </a:prstClr>
                </a:outerShdw>
              </a:effectLst>
              <a:sp3d/>
            </c:spPr>
          </c:dPt>
          <c:dPt>
            <c:idx val="5"/>
            <c:explosion val="0"/>
            <c:spPr>
              <a:solidFill>
                <a:schemeClr val="accent6"/>
              </a:solidFill>
              <a:ln>
                <a:noFill/>
              </a:ln>
              <a:effectLst>
                <a:outerShdw blurRad="254000" sx="102000" sy="102000" algn="ctr" rotWithShape="0">
                  <a:prstClr val="black">
                    <a:alpha val="20000"/>
                  </a:prstClr>
                </a:outerShdw>
              </a:effectLst>
              <a:sp3d/>
            </c:spPr>
          </c:dPt>
          <c:dPt>
            <c:idx val="6"/>
            <c:explosion val="0"/>
            <c:spPr>
              <a:solidFill>
                <a:schemeClr val="accent1">
                  <a:lumMod val="60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showPercent val="1"/>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Лист1!$A$2:$A$8</c:f>
              <c:strCache>
                <c:ptCount val="7"/>
                <c:pt idx="0">
                  <c:v>Жилищно-коммунальное хозяйство</c:v>
                </c:pt>
                <c:pt idx="1">
                  <c:v>Гражданские споры</c:v>
                </c:pt>
                <c:pt idx="2">
                  <c:v>Другое</c:v>
                </c:pt>
                <c:pt idx="3">
                  <c:v>Семейное право</c:v>
                </c:pt>
                <c:pt idx="4">
                  <c:v>Уголовное право</c:v>
                </c:pt>
                <c:pt idx="5">
                  <c:v>Споры о защите прав потребителей</c:v>
                </c:pt>
                <c:pt idx="6">
                  <c:v>Административное право</c:v>
                </c:pt>
              </c:strCache>
            </c:strRef>
          </c:cat>
          <c:val>
            <c:numRef>
              <c:f>Лист1!$B$2:$B$8</c:f>
              <c:numCache>
                <c:formatCode>General</c:formatCode>
                <c:ptCount val="7"/>
                <c:pt idx="0">
                  <c:v>25</c:v>
                </c:pt>
                <c:pt idx="1">
                  <c:v>20</c:v>
                </c:pt>
                <c:pt idx="2">
                  <c:v>9</c:v>
                </c:pt>
                <c:pt idx="3">
                  <c:v>7</c:v>
                </c:pt>
                <c:pt idx="4">
                  <c:v>2</c:v>
                </c:pt>
                <c:pt idx="5">
                  <c:v>1</c:v>
                </c:pt>
                <c:pt idx="6">
                  <c:v>1</c:v>
                </c:pt>
              </c:numCache>
            </c:numRef>
          </c:val>
        </c:ser>
        <c:dLbls>
          <c:showPercent val="1"/>
        </c:dLbls>
      </c:pie3DChart>
      <c:spPr>
        <a:noFill/>
        <a:ln>
          <a:noFill/>
        </a:ln>
        <a:effectLst/>
      </c:spPr>
    </c:plotArea>
    <c:legend>
      <c:legendPos val="t"/>
      <c:legendEntry>
        <c:idx val="0"/>
        <c:txPr>
          <a:bodyPr rot="0" spcFirstLastPara="1" vertOverflow="ellipsis" vert="horz" wrap="square" anchor="b" anchorCtr="0"/>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Entry>
      <c:legendEntry>
        <c:idx val="1"/>
        <c:txPr>
          <a:bodyPr rot="0" spcFirstLastPara="1" vertOverflow="ellipsis" vert="horz" wrap="square" anchor="b" anchorCtr="0"/>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Entry>
      <c:legendEntry>
        <c:idx val="2"/>
        <c:txPr>
          <a:bodyPr rot="0" spcFirstLastPara="1" vertOverflow="ellipsis" vert="horz" wrap="square" anchor="b" anchorCtr="0"/>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Entry>
      <c:legendEntry>
        <c:idx val="3"/>
        <c:txPr>
          <a:bodyPr rot="0" spcFirstLastPara="1" vertOverflow="ellipsis" vert="horz" wrap="square" anchor="b" anchorCtr="0"/>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Entry>
      <c:legendEntry>
        <c:idx val="4"/>
        <c:txPr>
          <a:bodyPr rot="0" spcFirstLastPara="1" vertOverflow="ellipsis" vert="horz" wrap="square" anchor="b" anchorCtr="0"/>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Entry>
      <c:legendEntry>
        <c:idx val="5"/>
        <c:txPr>
          <a:bodyPr rot="0" spcFirstLastPara="1" vertOverflow="ellipsis" vert="horz" wrap="square" anchor="b" anchorCtr="0"/>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Entry>
      <c:legendEntry>
        <c:idx val="6"/>
        <c:txPr>
          <a:bodyPr rot="0" spcFirstLastPara="1" vertOverflow="ellipsis" vert="horz" wrap="square" anchor="b" anchorCtr="0"/>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Entry>
      <c:layout>
        <c:manualLayout>
          <c:xMode val="edge"/>
          <c:yMode val="edge"/>
          <c:x val="0.10094284988569976"/>
          <c:y val="0.10221667304374676"/>
          <c:w val="0.80241537549741748"/>
          <c:h val="0.22506554967074122"/>
        </c:manualLayout>
      </c:layout>
      <c:spPr>
        <a:solidFill>
          <a:schemeClr val="bg1"/>
        </a:solidFill>
        <a:ln>
          <a:noFill/>
        </a:ln>
        <a:effectLst/>
      </c:spPr>
      <c:txPr>
        <a:bodyPr rot="0" spcFirstLastPara="1" vertOverflow="ellipsis" vert="horz" wrap="square" anchor="b" anchorCtr="0"/>
        <a:lstStyle/>
        <a:p>
          <a:pPr>
            <a:defRPr sz="900" b="0" i="0" u="none" strike="noStrike" kern="1200" baseline="0">
              <a:solidFill>
                <a:schemeClr val="tx1"/>
              </a:solidFill>
              <a:latin typeface="+mn-lt"/>
              <a:ea typeface="+mn-ea"/>
              <a:cs typeface="+mn-cs"/>
            </a:defRPr>
          </a:pPr>
          <a:endParaRPr lang="ru-RU"/>
        </a:p>
      </c:txPr>
    </c:legend>
    <c:plotVisOnly val="1"/>
    <c:dispBlanksAs val="zero"/>
  </c:chart>
  <c:spPr>
    <a:solidFill>
      <a:schemeClr val="bg1"/>
    </a:solidFill>
    <a:ln w="9525" cap="flat" cmpd="sng" algn="ctr">
      <a:noFill/>
      <a:round/>
    </a:ln>
    <a:effectLst/>
  </c:spPr>
  <c:txPr>
    <a:bodyPr/>
    <a:lstStyle/>
    <a:p>
      <a:pPr>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spPr>
        <a:noFill/>
        <a:ln>
          <a:noFill/>
        </a:ln>
        <a:effectLst/>
      </c:spPr>
      <c:txPr>
        <a:bodyPr rot="0" spcFirstLastPara="1" vertOverflow="ellipsis" vert="horz" wrap="square" anchor="ctr" anchorCtr="1"/>
        <a:lstStyle/>
        <a:p>
          <a:pPr>
            <a:defRPr sz="14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title>
    <c:view3D>
      <c:rotX val="5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3.6693421386842784E-2"/>
          <c:y val="0.42921615616462422"/>
          <c:w val="0.93091423249513561"/>
          <c:h val="0.55410140228635163"/>
        </c:manualLayout>
      </c:layout>
      <c:pie3DChart>
        <c:varyColors val="1"/>
        <c:ser>
          <c:idx val="0"/>
          <c:order val="0"/>
          <c:tx>
            <c:strRef>
              <c:f>Лист1!$B$1</c:f>
              <c:strCache>
                <c:ptCount val="1"/>
                <c:pt idx="0">
                  <c:v>Категория вопросов</c:v>
                </c:pt>
              </c:strCache>
            </c:strRef>
          </c:tx>
          <c:explosion val="3"/>
          <c:dPt>
            <c:idx val="0"/>
            <c:explosion val="0"/>
            <c:spPr>
              <a:solidFill>
                <a:schemeClr val="accent1"/>
              </a:solidFill>
              <a:ln>
                <a:noFill/>
              </a:ln>
              <a:effectLst>
                <a:outerShdw blurRad="254000" sx="102000" sy="102000" algn="ctr" rotWithShape="0">
                  <a:prstClr val="black">
                    <a:alpha val="20000"/>
                  </a:prstClr>
                </a:outerShdw>
              </a:effectLst>
              <a:sp3d/>
            </c:spPr>
          </c:dPt>
          <c:dPt>
            <c:idx val="1"/>
            <c:explosion val="0"/>
            <c:spPr>
              <a:solidFill>
                <a:schemeClr val="accent2"/>
              </a:solidFill>
              <a:ln>
                <a:noFill/>
              </a:ln>
              <a:effectLst>
                <a:outerShdw blurRad="254000" sx="102000" sy="102000" algn="ctr" rotWithShape="0">
                  <a:prstClr val="black">
                    <a:alpha val="20000"/>
                  </a:prstClr>
                </a:outerShdw>
              </a:effectLst>
              <a:sp3d/>
            </c:spPr>
          </c:dPt>
          <c:dPt>
            <c:idx val="2"/>
            <c:explosion val="0"/>
            <c:spPr>
              <a:solidFill>
                <a:schemeClr val="accent3"/>
              </a:solidFill>
              <a:ln>
                <a:noFill/>
              </a:ln>
              <a:effectLst>
                <a:outerShdw blurRad="254000" sx="102000" sy="102000" algn="ctr" rotWithShape="0">
                  <a:prstClr val="black">
                    <a:alpha val="20000"/>
                  </a:prstClr>
                </a:outerShdw>
              </a:effectLst>
              <a:sp3d/>
            </c:spPr>
          </c:dPt>
          <c:dPt>
            <c:idx val="3"/>
            <c:explosion val="0"/>
            <c:spPr>
              <a:solidFill>
                <a:schemeClr val="accent4"/>
              </a:solidFill>
              <a:ln>
                <a:noFill/>
              </a:ln>
              <a:effectLst>
                <a:outerShdw blurRad="254000" sx="102000" sy="102000" algn="ctr" rotWithShape="0">
                  <a:prstClr val="black">
                    <a:alpha val="20000"/>
                  </a:prstClr>
                </a:outerShdw>
              </a:effectLst>
              <a:sp3d/>
            </c:spPr>
          </c:dPt>
          <c:dPt>
            <c:idx val="4"/>
            <c:explosion val="0"/>
            <c:spPr>
              <a:solidFill>
                <a:schemeClr val="accent5"/>
              </a:solidFill>
              <a:ln>
                <a:noFill/>
              </a:ln>
              <a:effectLst>
                <a:outerShdw blurRad="254000" sx="102000" sy="102000" algn="ctr" rotWithShape="0">
                  <a:prstClr val="black">
                    <a:alpha val="20000"/>
                  </a:prstClr>
                </a:outerShdw>
              </a:effectLst>
              <a:sp3d/>
            </c:spPr>
          </c:dPt>
          <c:dPt>
            <c:idx val="5"/>
            <c:spPr>
              <a:solidFill>
                <a:schemeClr val="accent6"/>
              </a:solidFill>
              <a:ln>
                <a:noFill/>
              </a:ln>
              <a:effectLst>
                <a:outerShdw blurRad="254000" sx="102000" sy="102000" algn="ctr" rotWithShape="0">
                  <a:prstClr val="black">
                    <a:alpha val="20000"/>
                  </a:prstClr>
                </a:outerShdw>
              </a:effectLst>
              <a:sp3d/>
            </c:spPr>
          </c:dPt>
          <c:dPt>
            <c:idx val="6"/>
            <c:spPr>
              <a:solidFill>
                <a:schemeClr val="accent1">
                  <a:lumMod val="60000"/>
                </a:schemeClr>
              </a:solidFill>
              <a:ln>
                <a:noFill/>
              </a:ln>
              <a:effectLst>
                <a:outerShdw blurRad="254000" sx="102000" sy="102000" algn="ctr" rotWithShape="0">
                  <a:prstClr val="black">
                    <a:alpha val="20000"/>
                  </a:prstClr>
                </a:outerShdw>
              </a:effectLst>
              <a:sp3d/>
            </c:spPr>
          </c:dPt>
          <c:dPt>
            <c:idx val="7"/>
            <c:spPr>
              <a:solidFill>
                <a:schemeClr val="accent2">
                  <a:lumMod val="60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showPercent val="1"/>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Лист1!$A$2:$A$9</c:f>
              <c:strCache>
                <c:ptCount val="8"/>
                <c:pt idx="0">
                  <c:v>Жилищно-коммунальное хозяйство</c:v>
                </c:pt>
                <c:pt idx="1">
                  <c:v>Гражданские споры</c:v>
                </c:pt>
                <c:pt idx="2">
                  <c:v>Споры о защите прав потребителей</c:v>
                </c:pt>
                <c:pt idx="3">
                  <c:v>Трудовые споры</c:v>
                </c:pt>
                <c:pt idx="4">
                  <c:v>Семейное право</c:v>
                </c:pt>
                <c:pt idx="5">
                  <c:v>Административное право</c:v>
                </c:pt>
                <c:pt idx="6">
                  <c:v>Уголовное право</c:v>
                </c:pt>
                <c:pt idx="7">
                  <c:v>Другое</c:v>
                </c:pt>
              </c:strCache>
            </c:strRef>
          </c:cat>
          <c:val>
            <c:numRef>
              <c:f>Лист1!$B$2:$B$9</c:f>
              <c:numCache>
                <c:formatCode>General</c:formatCode>
                <c:ptCount val="8"/>
                <c:pt idx="0">
                  <c:v>68</c:v>
                </c:pt>
                <c:pt idx="1">
                  <c:v>37</c:v>
                </c:pt>
                <c:pt idx="2">
                  <c:v>8</c:v>
                </c:pt>
                <c:pt idx="3">
                  <c:v>6</c:v>
                </c:pt>
                <c:pt idx="4">
                  <c:v>4</c:v>
                </c:pt>
                <c:pt idx="5">
                  <c:v>2</c:v>
                </c:pt>
                <c:pt idx="6">
                  <c:v>1</c:v>
                </c:pt>
                <c:pt idx="7">
                  <c:v>1</c:v>
                </c:pt>
              </c:numCache>
            </c:numRef>
          </c:val>
        </c:ser>
        <c:dLbls>
          <c:showPercent val="1"/>
        </c:dLbls>
      </c:pie3DChart>
      <c:spPr>
        <a:noFill/>
        <a:ln>
          <a:noFill/>
        </a:ln>
        <a:effectLst/>
      </c:spPr>
    </c:plotArea>
    <c:legend>
      <c:legendPos val="t"/>
      <c:legendEntry>
        <c:idx val="0"/>
        <c:txPr>
          <a:bodyPr rot="0" spcFirstLastPara="1" vertOverflow="ellipsis" vert="horz" wrap="square" anchor="b" anchorCtr="0"/>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Entry>
      <c:legendEntry>
        <c:idx val="1"/>
        <c:txPr>
          <a:bodyPr rot="0" spcFirstLastPara="1" vertOverflow="ellipsis" vert="horz" wrap="square" anchor="b" anchorCtr="0"/>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Entry>
      <c:legendEntry>
        <c:idx val="2"/>
        <c:txPr>
          <a:bodyPr rot="0" spcFirstLastPara="1" vertOverflow="ellipsis" vert="horz" wrap="square" anchor="b" anchorCtr="0"/>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Entry>
      <c:legendEntry>
        <c:idx val="3"/>
        <c:txPr>
          <a:bodyPr rot="0" spcFirstLastPara="1" vertOverflow="ellipsis" vert="horz" wrap="square" anchor="b" anchorCtr="0"/>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Entry>
      <c:legendEntry>
        <c:idx val="4"/>
        <c:txPr>
          <a:bodyPr rot="0" spcFirstLastPara="1" vertOverflow="ellipsis" vert="horz" wrap="square" anchor="b" anchorCtr="0"/>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Entry>
      <c:legendEntry>
        <c:idx val="5"/>
        <c:txPr>
          <a:bodyPr rot="0" spcFirstLastPara="1" vertOverflow="ellipsis" vert="horz" wrap="square" anchor="b" anchorCtr="0"/>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Entry>
      <c:layout>
        <c:manualLayout>
          <c:xMode val="edge"/>
          <c:yMode val="edge"/>
          <c:x val="0.10094284988569976"/>
          <c:y val="0.10221667304374676"/>
          <c:w val="0.80241537549741748"/>
          <c:h val="0.22506554967074122"/>
        </c:manualLayout>
      </c:layout>
      <c:spPr>
        <a:solidFill>
          <a:schemeClr val="bg1"/>
        </a:solidFill>
        <a:ln>
          <a:noFill/>
        </a:ln>
        <a:effectLst/>
      </c:spPr>
      <c:txPr>
        <a:bodyPr rot="0" spcFirstLastPara="1" vertOverflow="ellipsis" vert="horz" wrap="square" anchor="b" anchorCtr="0"/>
        <a:lstStyle/>
        <a:p>
          <a:pPr>
            <a:defRPr sz="900" b="0" i="0" u="none" strike="noStrike" kern="1200" baseline="0">
              <a:solidFill>
                <a:schemeClr val="tx1"/>
              </a:solidFill>
              <a:latin typeface="+mn-lt"/>
              <a:ea typeface="+mn-ea"/>
              <a:cs typeface="+mn-cs"/>
            </a:defRPr>
          </a:pPr>
          <a:endParaRPr lang="ru-RU"/>
        </a:p>
      </c:txPr>
    </c:legend>
    <c:plotVisOnly val="1"/>
    <c:dispBlanksAs val="zero"/>
  </c:chart>
  <c:spPr>
    <a:solidFill>
      <a:schemeClr val="bg1"/>
    </a:solidFill>
    <a:ln w="9525" cap="flat" cmpd="sng" algn="ctr">
      <a:noFill/>
      <a:round/>
    </a:ln>
    <a:effectLst/>
  </c:spPr>
  <c:txPr>
    <a:bodyPr/>
    <a:lstStyle/>
    <a:p>
      <a:pPr>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spPr>
        <a:noFill/>
        <a:ln>
          <a:noFill/>
        </a:ln>
        <a:effectLst/>
      </c:spPr>
      <c:txPr>
        <a:bodyPr rot="0" spcFirstLastPara="1" vertOverflow="ellipsis" vert="horz" wrap="square" anchor="ctr" anchorCtr="1"/>
        <a:lstStyle/>
        <a:p>
          <a:pPr>
            <a:defRPr sz="14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title>
    <c:view3D>
      <c:rotX val="5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3.6693421386842784E-2"/>
          <c:y val="0.42921615616462422"/>
          <c:w val="0.93091423249513561"/>
          <c:h val="0.55410140228635163"/>
        </c:manualLayout>
      </c:layout>
      <c:pie3DChart>
        <c:varyColors val="1"/>
        <c:ser>
          <c:idx val="0"/>
          <c:order val="0"/>
          <c:tx>
            <c:strRef>
              <c:f>Лист1!$B$1</c:f>
              <c:strCache>
                <c:ptCount val="1"/>
                <c:pt idx="0">
                  <c:v>Категория вопросов</c:v>
                </c:pt>
              </c:strCache>
            </c:strRef>
          </c:tx>
          <c:explosion val="3"/>
          <c:dPt>
            <c:idx val="0"/>
            <c:explosion val="0"/>
            <c:spPr>
              <a:solidFill>
                <a:schemeClr val="accent1"/>
              </a:solidFill>
              <a:ln>
                <a:noFill/>
              </a:ln>
              <a:effectLst>
                <a:outerShdw blurRad="254000" sx="102000" sy="102000" algn="ctr" rotWithShape="0">
                  <a:prstClr val="black">
                    <a:alpha val="20000"/>
                  </a:prstClr>
                </a:outerShdw>
              </a:effectLst>
              <a:sp3d/>
            </c:spPr>
          </c:dPt>
          <c:dPt>
            <c:idx val="1"/>
            <c:explosion val="0"/>
            <c:spPr>
              <a:solidFill>
                <a:schemeClr val="accent2"/>
              </a:solidFill>
              <a:ln>
                <a:noFill/>
              </a:ln>
              <a:effectLst>
                <a:outerShdw blurRad="254000" sx="102000" sy="102000" algn="ctr" rotWithShape="0">
                  <a:prstClr val="black">
                    <a:alpha val="20000"/>
                  </a:prstClr>
                </a:outerShdw>
              </a:effectLst>
              <a:sp3d/>
            </c:spPr>
          </c:dPt>
          <c:dPt>
            <c:idx val="2"/>
            <c:explosion val="0"/>
            <c:spPr>
              <a:solidFill>
                <a:schemeClr val="accent3"/>
              </a:solidFill>
              <a:ln>
                <a:noFill/>
              </a:ln>
              <a:effectLst>
                <a:outerShdw blurRad="254000" sx="102000" sy="102000" algn="ctr" rotWithShape="0">
                  <a:prstClr val="black">
                    <a:alpha val="20000"/>
                  </a:prstClr>
                </a:outerShdw>
              </a:effectLst>
              <a:sp3d/>
            </c:spPr>
          </c:dPt>
          <c:dPt>
            <c:idx val="3"/>
            <c:explosion val="0"/>
            <c:spPr>
              <a:solidFill>
                <a:schemeClr val="accent4"/>
              </a:solidFill>
              <a:ln>
                <a:noFill/>
              </a:ln>
              <a:effectLst>
                <a:outerShdw blurRad="254000" sx="102000" sy="102000" algn="ctr" rotWithShape="0">
                  <a:prstClr val="black">
                    <a:alpha val="20000"/>
                  </a:prstClr>
                </a:outerShdw>
              </a:effectLst>
              <a:sp3d/>
            </c:spPr>
          </c:dPt>
          <c:dPt>
            <c:idx val="4"/>
            <c:explosion val="0"/>
            <c:spPr>
              <a:solidFill>
                <a:schemeClr val="accent5"/>
              </a:solidFill>
              <a:ln>
                <a:noFill/>
              </a:ln>
              <a:effectLst>
                <a:outerShdw blurRad="254000" sx="102000" sy="102000" algn="ctr" rotWithShape="0">
                  <a:prstClr val="black">
                    <a:alpha val="20000"/>
                  </a:prstClr>
                </a:outerShdw>
              </a:effectLst>
              <a:sp3d/>
            </c:spPr>
          </c:dPt>
          <c:dPt>
            <c:idx val="5"/>
            <c:spPr>
              <a:solidFill>
                <a:schemeClr val="accent6"/>
              </a:solidFill>
              <a:ln>
                <a:noFill/>
              </a:ln>
              <a:effectLst>
                <a:outerShdw blurRad="254000" sx="102000" sy="102000" algn="ctr" rotWithShape="0">
                  <a:prstClr val="black">
                    <a:alpha val="20000"/>
                  </a:prstClr>
                </a:outerShdw>
              </a:effectLst>
              <a:sp3d/>
            </c:spPr>
          </c:dPt>
          <c:dPt>
            <c:idx val="6"/>
            <c:explosion val="0"/>
            <c:spPr>
              <a:solidFill>
                <a:schemeClr val="accent1">
                  <a:lumMod val="60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showPercent val="1"/>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Лист1!$A$2:$A$8</c:f>
              <c:strCache>
                <c:ptCount val="7"/>
                <c:pt idx="0">
                  <c:v>Жилищно-коммунальное хозяйство</c:v>
                </c:pt>
                <c:pt idx="1">
                  <c:v>Гражданские споры</c:v>
                </c:pt>
                <c:pt idx="2">
                  <c:v>Другое</c:v>
                </c:pt>
                <c:pt idx="3">
                  <c:v>Семейное право</c:v>
                </c:pt>
                <c:pt idx="4">
                  <c:v>Уголовное право</c:v>
                </c:pt>
                <c:pt idx="5">
                  <c:v>Трудовые споры</c:v>
                </c:pt>
                <c:pt idx="6">
                  <c:v>Административное право</c:v>
                </c:pt>
              </c:strCache>
            </c:strRef>
          </c:cat>
          <c:val>
            <c:numRef>
              <c:f>Лист1!$B$2:$B$8</c:f>
              <c:numCache>
                <c:formatCode>General</c:formatCode>
                <c:ptCount val="7"/>
                <c:pt idx="0">
                  <c:v>20</c:v>
                </c:pt>
                <c:pt idx="1">
                  <c:v>16</c:v>
                </c:pt>
                <c:pt idx="2">
                  <c:v>9</c:v>
                </c:pt>
                <c:pt idx="3">
                  <c:v>4</c:v>
                </c:pt>
                <c:pt idx="4">
                  <c:v>2</c:v>
                </c:pt>
                <c:pt idx="5">
                  <c:v>2</c:v>
                </c:pt>
                <c:pt idx="6">
                  <c:v>2</c:v>
                </c:pt>
              </c:numCache>
            </c:numRef>
          </c:val>
        </c:ser>
        <c:dLbls>
          <c:showPercent val="1"/>
        </c:dLbls>
      </c:pie3DChart>
      <c:spPr>
        <a:noFill/>
        <a:ln>
          <a:noFill/>
        </a:ln>
        <a:effectLst/>
      </c:spPr>
    </c:plotArea>
    <c:legend>
      <c:legendPos val="t"/>
      <c:legendEntry>
        <c:idx val="0"/>
        <c:txPr>
          <a:bodyPr rot="0" spcFirstLastPara="1" vertOverflow="ellipsis" vert="horz" wrap="square" anchor="b" anchorCtr="0"/>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Entry>
      <c:legendEntry>
        <c:idx val="1"/>
        <c:txPr>
          <a:bodyPr rot="0" spcFirstLastPara="1" vertOverflow="ellipsis" vert="horz" wrap="square" anchor="b" anchorCtr="0"/>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Entry>
      <c:legendEntry>
        <c:idx val="2"/>
        <c:txPr>
          <a:bodyPr rot="0" spcFirstLastPara="1" vertOverflow="ellipsis" vert="horz" wrap="square" anchor="b" anchorCtr="0"/>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Entry>
      <c:legendEntry>
        <c:idx val="3"/>
        <c:txPr>
          <a:bodyPr rot="0" spcFirstLastPara="1" vertOverflow="ellipsis" vert="horz" wrap="square" anchor="b" anchorCtr="0"/>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Entry>
      <c:legendEntry>
        <c:idx val="4"/>
        <c:txPr>
          <a:bodyPr rot="0" spcFirstLastPara="1" vertOverflow="ellipsis" vert="horz" wrap="square" anchor="b" anchorCtr="0"/>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Entry>
      <c:legendEntry>
        <c:idx val="5"/>
        <c:txPr>
          <a:bodyPr rot="0" spcFirstLastPara="1" vertOverflow="ellipsis" vert="horz" wrap="square" anchor="b" anchorCtr="0"/>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Entry>
      <c:legendEntry>
        <c:idx val="6"/>
        <c:txPr>
          <a:bodyPr rot="0" spcFirstLastPara="1" vertOverflow="ellipsis" vert="horz" wrap="square" anchor="b" anchorCtr="0"/>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Entry>
      <c:layout>
        <c:manualLayout>
          <c:xMode val="edge"/>
          <c:yMode val="edge"/>
          <c:x val="0.10094284988569976"/>
          <c:y val="0.10221667304374676"/>
          <c:w val="0.80241537549741748"/>
          <c:h val="0.22506554967074122"/>
        </c:manualLayout>
      </c:layout>
      <c:spPr>
        <a:solidFill>
          <a:schemeClr val="bg1"/>
        </a:solidFill>
        <a:ln>
          <a:noFill/>
        </a:ln>
        <a:effectLst/>
      </c:spPr>
      <c:txPr>
        <a:bodyPr rot="0" spcFirstLastPara="1" vertOverflow="ellipsis" vert="horz" wrap="square" anchor="b" anchorCtr="0"/>
        <a:lstStyle/>
        <a:p>
          <a:pPr>
            <a:defRPr sz="900" b="0" i="0" u="none" strike="noStrike" kern="1200" baseline="0">
              <a:solidFill>
                <a:schemeClr val="tx1"/>
              </a:solidFill>
              <a:latin typeface="+mn-lt"/>
              <a:ea typeface="+mn-ea"/>
              <a:cs typeface="+mn-cs"/>
            </a:defRPr>
          </a:pPr>
          <a:endParaRPr lang="ru-RU"/>
        </a:p>
      </c:txPr>
    </c:legend>
    <c:plotVisOnly val="1"/>
    <c:dispBlanksAs val="zero"/>
  </c:chart>
  <c:spPr>
    <a:solidFill>
      <a:schemeClr val="bg1"/>
    </a:solidFill>
    <a:ln w="9525" cap="flat" cmpd="sng" algn="ctr">
      <a:noFill/>
      <a:round/>
    </a:ln>
    <a:effectLst/>
  </c:spPr>
  <c:txPr>
    <a:bodyPr/>
    <a:lstStyle/>
    <a:p>
      <a:pPr>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spPr>
        <a:noFill/>
        <a:ln>
          <a:noFill/>
        </a:ln>
        <a:effectLst/>
      </c:spPr>
      <c:txPr>
        <a:bodyPr rot="0" spcFirstLastPara="1" vertOverflow="ellipsis" vert="horz" wrap="square" anchor="ctr" anchorCtr="1"/>
        <a:lstStyle/>
        <a:p>
          <a:pPr>
            <a:defRPr sz="14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title>
    <c:view3D>
      <c:rotX val="5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3.6693421386842784E-2"/>
          <c:y val="0.42921615616462422"/>
          <c:w val="0.93091423249513561"/>
          <c:h val="0.55410140228635163"/>
        </c:manualLayout>
      </c:layout>
      <c:pie3DChart>
        <c:varyColors val="1"/>
        <c:ser>
          <c:idx val="0"/>
          <c:order val="0"/>
          <c:tx>
            <c:strRef>
              <c:f>Лист1!$B$1</c:f>
              <c:strCache>
                <c:ptCount val="1"/>
                <c:pt idx="0">
                  <c:v>Категория вопросов</c:v>
                </c:pt>
              </c:strCache>
            </c:strRef>
          </c:tx>
          <c:explosion val="3"/>
          <c:dPt>
            <c:idx val="0"/>
            <c:explosion val="0"/>
            <c:spPr>
              <a:solidFill>
                <a:schemeClr val="accent1"/>
              </a:solidFill>
              <a:ln>
                <a:noFill/>
              </a:ln>
              <a:effectLst>
                <a:outerShdw blurRad="254000" sx="102000" sy="102000" algn="ctr" rotWithShape="0">
                  <a:prstClr val="black">
                    <a:alpha val="20000"/>
                  </a:prstClr>
                </a:outerShdw>
              </a:effectLst>
              <a:sp3d/>
            </c:spPr>
          </c:dPt>
          <c:dPt>
            <c:idx val="1"/>
            <c:explosion val="0"/>
            <c:spPr>
              <a:solidFill>
                <a:schemeClr val="accent2"/>
              </a:solidFill>
              <a:ln>
                <a:noFill/>
              </a:ln>
              <a:effectLst>
                <a:outerShdw blurRad="254000" sx="102000" sy="102000" algn="ctr" rotWithShape="0">
                  <a:prstClr val="black">
                    <a:alpha val="20000"/>
                  </a:prstClr>
                </a:outerShdw>
              </a:effectLst>
              <a:sp3d/>
            </c:spPr>
          </c:dPt>
          <c:dPt>
            <c:idx val="2"/>
            <c:spPr>
              <a:solidFill>
                <a:schemeClr val="accent3"/>
              </a:solidFill>
              <a:ln>
                <a:noFill/>
              </a:ln>
              <a:effectLst>
                <a:outerShdw blurRad="254000" sx="102000" sy="102000" algn="ctr" rotWithShape="0">
                  <a:prstClr val="black">
                    <a:alpha val="20000"/>
                  </a:prstClr>
                </a:outerShdw>
              </a:effectLst>
              <a:sp3d/>
            </c:spPr>
          </c:dPt>
          <c:dPt>
            <c:idx val="3"/>
            <c:spPr>
              <a:solidFill>
                <a:schemeClr val="accent4"/>
              </a:solidFill>
              <a:ln>
                <a:noFill/>
              </a:ln>
              <a:effectLst>
                <a:outerShdw blurRad="254000" sx="102000" sy="102000" algn="ctr" rotWithShape="0">
                  <a:prstClr val="black">
                    <a:alpha val="20000"/>
                  </a:prstClr>
                </a:outerShdw>
              </a:effectLst>
              <a:sp3d/>
            </c:spPr>
          </c:dPt>
          <c:dPt>
            <c:idx val="4"/>
            <c:spPr>
              <a:solidFill>
                <a:schemeClr val="accent5"/>
              </a:solidFill>
              <a:ln>
                <a:noFill/>
              </a:ln>
              <a:effectLst>
                <a:outerShdw blurRad="254000" sx="102000" sy="102000" algn="ctr" rotWithShape="0">
                  <a:prstClr val="black">
                    <a:alpha val="20000"/>
                  </a:prstClr>
                </a:outerShdw>
              </a:effectLst>
              <a:sp3d/>
            </c:spPr>
          </c:dPt>
          <c:dPt>
            <c:idx val="5"/>
            <c:explosion val="0"/>
            <c:spPr>
              <a:solidFill>
                <a:schemeClr val="accent6"/>
              </a:solidFill>
              <a:ln>
                <a:noFill/>
              </a:ln>
              <a:effectLst>
                <a:outerShdw blurRad="254000" sx="102000" sy="102000" algn="ctr" rotWithShape="0">
                  <a:prstClr val="black">
                    <a:alpha val="20000"/>
                  </a:prstClr>
                </a:outerShdw>
              </a:effectLst>
              <a:sp3d/>
            </c:spPr>
          </c:dPt>
          <c:dPt>
            <c:idx val="6"/>
            <c:spPr>
              <a:solidFill>
                <a:schemeClr val="accent1">
                  <a:lumMod val="60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showPercent val="1"/>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Лист1!$A$2:$A$8</c:f>
              <c:strCache>
                <c:ptCount val="7"/>
                <c:pt idx="0">
                  <c:v>Жилищно-коммунальное хозяйство</c:v>
                </c:pt>
                <c:pt idx="1">
                  <c:v>Гражданские споры</c:v>
                </c:pt>
                <c:pt idx="2">
                  <c:v>Уголовное право</c:v>
                </c:pt>
                <c:pt idx="3">
                  <c:v>Другое</c:v>
                </c:pt>
                <c:pt idx="4">
                  <c:v>Семейное право</c:v>
                </c:pt>
                <c:pt idx="5">
                  <c:v>Споры о защите прав потребителей</c:v>
                </c:pt>
                <c:pt idx="6">
                  <c:v>Административное право</c:v>
                </c:pt>
              </c:strCache>
            </c:strRef>
          </c:cat>
          <c:val>
            <c:numRef>
              <c:f>Лист1!$B$2:$B$8</c:f>
              <c:numCache>
                <c:formatCode>General</c:formatCode>
                <c:ptCount val="7"/>
                <c:pt idx="0">
                  <c:v>35</c:v>
                </c:pt>
                <c:pt idx="1">
                  <c:v>24</c:v>
                </c:pt>
                <c:pt idx="2">
                  <c:v>5</c:v>
                </c:pt>
                <c:pt idx="3">
                  <c:v>4</c:v>
                </c:pt>
                <c:pt idx="4">
                  <c:v>2</c:v>
                </c:pt>
                <c:pt idx="5">
                  <c:v>2</c:v>
                </c:pt>
                <c:pt idx="6">
                  <c:v>1</c:v>
                </c:pt>
              </c:numCache>
            </c:numRef>
          </c:val>
        </c:ser>
        <c:dLbls>
          <c:showPercent val="1"/>
        </c:dLbls>
      </c:pie3DChart>
      <c:spPr>
        <a:noFill/>
        <a:ln>
          <a:noFill/>
        </a:ln>
        <a:effectLst/>
      </c:spPr>
    </c:plotArea>
    <c:legend>
      <c:legendPos val="t"/>
      <c:legendEntry>
        <c:idx val="0"/>
        <c:txPr>
          <a:bodyPr rot="0" spcFirstLastPara="1" vertOverflow="ellipsis" vert="horz" wrap="square" anchor="b" anchorCtr="0"/>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Entry>
      <c:legendEntry>
        <c:idx val="1"/>
        <c:txPr>
          <a:bodyPr rot="0" spcFirstLastPara="1" vertOverflow="ellipsis" vert="horz" wrap="square" anchor="b" anchorCtr="0"/>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Entry>
      <c:legendEntry>
        <c:idx val="2"/>
        <c:txPr>
          <a:bodyPr rot="0" spcFirstLastPara="1" vertOverflow="ellipsis" vert="horz" wrap="square" anchor="b" anchorCtr="0"/>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Entry>
      <c:legendEntry>
        <c:idx val="3"/>
        <c:txPr>
          <a:bodyPr rot="0" spcFirstLastPara="1" vertOverflow="ellipsis" vert="horz" wrap="square" anchor="b" anchorCtr="0"/>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Entry>
      <c:legendEntry>
        <c:idx val="4"/>
        <c:txPr>
          <a:bodyPr rot="0" spcFirstLastPara="1" vertOverflow="ellipsis" vert="horz" wrap="square" anchor="b" anchorCtr="0"/>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Entry>
      <c:legendEntry>
        <c:idx val="5"/>
        <c:txPr>
          <a:bodyPr rot="0" spcFirstLastPara="1" vertOverflow="ellipsis" vert="horz" wrap="square" anchor="b" anchorCtr="0"/>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Entry>
      <c:legendEntry>
        <c:idx val="6"/>
        <c:txPr>
          <a:bodyPr rot="0" spcFirstLastPara="1" vertOverflow="ellipsis" vert="horz" wrap="square" anchor="b" anchorCtr="0"/>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Entry>
      <c:layout>
        <c:manualLayout>
          <c:xMode val="edge"/>
          <c:yMode val="edge"/>
          <c:x val="0.10094284988569976"/>
          <c:y val="0.10221667304374676"/>
          <c:w val="0.80241537549741748"/>
          <c:h val="0.22506554967074122"/>
        </c:manualLayout>
      </c:layout>
      <c:spPr>
        <a:solidFill>
          <a:schemeClr val="bg1"/>
        </a:solidFill>
        <a:ln>
          <a:noFill/>
        </a:ln>
        <a:effectLst/>
      </c:spPr>
      <c:txPr>
        <a:bodyPr rot="0" spcFirstLastPara="1" vertOverflow="ellipsis" vert="horz" wrap="square" anchor="b" anchorCtr="0"/>
        <a:lstStyle/>
        <a:p>
          <a:pPr>
            <a:defRPr sz="900" b="0" i="0" u="none" strike="noStrike" kern="1200" baseline="0">
              <a:solidFill>
                <a:schemeClr val="tx1"/>
              </a:solidFill>
              <a:latin typeface="+mn-lt"/>
              <a:ea typeface="+mn-ea"/>
              <a:cs typeface="+mn-cs"/>
            </a:defRPr>
          </a:pPr>
          <a:endParaRPr lang="ru-RU"/>
        </a:p>
      </c:txPr>
    </c:legend>
    <c:plotVisOnly val="1"/>
    <c:dispBlanksAs val="zero"/>
  </c:chart>
  <c:spPr>
    <a:solidFill>
      <a:schemeClr val="bg1"/>
    </a:solidFill>
    <a:ln w="9525" cap="flat" cmpd="sng" algn="ctr">
      <a:noFill/>
      <a:round/>
    </a:ln>
    <a:effectLst/>
  </c:spPr>
  <c:txPr>
    <a:bodyPr/>
    <a:lstStyle/>
    <a:p>
      <a:pPr>
        <a:defRPr/>
      </a:pPr>
      <a:endParaRPr lang="ru-RU"/>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style val="3"/>
  <c:chart>
    <c:autoTitleDeleted val="1"/>
    <c:plotArea>
      <c:layout/>
      <c:pieChart>
        <c:varyColors val="1"/>
        <c:ser>
          <c:idx val="0"/>
          <c:order val="0"/>
          <c:tx>
            <c:strRef>
              <c:f>Лист1!$B$1</c:f>
              <c:strCache>
                <c:ptCount val="1"/>
                <c:pt idx="0">
                  <c:v>Распределение обращений за 2015 год</c:v>
                </c:pt>
              </c:strCache>
            </c:strRef>
          </c:tx>
          <c:dPt>
            <c:idx val="0"/>
            <c:spPr>
              <a:solidFill>
                <a:schemeClr val="accent1">
                  <a:shade val="53000"/>
                </a:schemeClr>
              </a:solidFill>
              <a:ln w="19050">
                <a:solidFill>
                  <a:schemeClr val="lt1"/>
                </a:solidFill>
              </a:ln>
              <a:effectLst/>
            </c:spPr>
          </c:dPt>
          <c:dPt>
            <c:idx val="1"/>
            <c:spPr>
              <a:solidFill>
                <a:schemeClr val="accent1">
                  <a:shade val="76000"/>
                </a:schemeClr>
              </a:solidFill>
              <a:ln w="19050">
                <a:solidFill>
                  <a:schemeClr val="lt1"/>
                </a:solidFill>
              </a:ln>
              <a:effectLst/>
            </c:spPr>
          </c:dPt>
          <c:dPt>
            <c:idx val="2"/>
            <c:spPr>
              <a:solidFill>
                <a:schemeClr val="accent1"/>
              </a:solidFill>
              <a:ln w="19050">
                <a:solidFill>
                  <a:schemeClr val="lt1"/>
                </a:solidFill>
              </a:ln>
              <a:effectLst/>
            </c:spPr>
          </c:dPt>
          <c:dPt>
            <c:idx val="3"/>
            <c:spPr>
              <a:solidFill>
                <a:schemeClr val="accent1">
                  <a:tint val="77000"/>
                </a:schemeClr>
              </a:solidFill>
              <a:ln w="19050">
                <a:solidFill>
                  <a:schemeClr val="lt1"/>
                </a:solidFill>
              </a:ln>
              <a:effectLst/>
            </c:spPr>
          </c:dPt>
          <c:dPt>
            <c:idx val="4"/>
            <c:spPr>
              <a:solidFill>
                <a:schemeClr val="accent1">
                  <a:tint val="54000"/>
                </a:schemeClr>
              </a:solidFill>
              <a:ln w="19050">
                <a:solidFill>
                  <a:schemeClr val="lt1"/>
                </a:solidFill>
              </a:ln>
              <a:effectLst/>
            </c:spPr>
          </c:dPt>
          <c:dLbls>
            <c:dLbl>
              <c:idx val="0"/>
              <c:layout>
                <c:manualLayout>
                  <c:x val="4.4488933377822434E-2"/>
                  <c:y val="-3.6479708162334964E-2"/>
                </c:manualLayout>
              </c:layout>
              <c:dLblPos val="bestFit"/>
              <c:showCatName val="1"/>
              <c:showPercent val="1"/>
              <c:extLst>
                <c:ext xmlns:c15="http://schemas.microsoft.com/office/drawing/2012/chart" uri="{CE6537A1-D6FC-4f65-9D91-7224C49458BB}">
                  <c15:layout/>
                </c:ext>
              </c:extLst>
            </c:dLbl>
            <c:dLbl>
              <c:idx val="1"/>
              <c:layout>
                <c:manualLayout>
                  <c:x val="0.1178956734512305"/>
                  <c:y val="-7.7519379844961434E-2"/>
                </c:manualLayout>
              </c:layout>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endParaRPr lang="ru-RU"/>
                </a:p>
              </c:txPr>
              <c:dLblPos val="bestFit"/>
              <c:showCatName val="1"/>
              <c:showPercent val="1"/>
              <c:extLst>
                <c:ext xmlns:c15="http://schemas.microsoft.com/office/drawing/2012/chart" uri="{CE6537A1-D6FC-4f65-9D91-7224C49458BB}">
                  <c15:spPr xmlns:c15="http://schemas.microsoft.com/office/drawing/2012/chart">
                    <a:prstGeom prst="wedgeRectCallout">
                      <a:avLst/>
                    </a:prstGeom>
                    <a:noFill/>
                    <a:ln>
                      <a:noFill/>
                    </a:ln>
                  </c15:spPr>
                  <c15:layout>
                    <c:manualLayout>
                      <c:w val="0.23884847226929468"/>
                      <c:h val="0.18877530869516823"/>
                    </c:manualLayout>
                  </c15:layout>
                </c:ext>
              </c:extLst>
            </c:dLbl>
            <c:dLbl>
              <c:idx val="2"/>
              <c:layout>
                <c:manualLayout>
                  <c:x val="-7.7855633411189118E-2"/>
                  <c:y val="5.4719562243502121E-2"/>
                </c:manualLayout>
              </c:layout>
              <c:dLblPos val="bestFit"/>
              <c:showCatName val="1"/>
              <c:showPercent val="1"/>
              <c:extLst>
                <c:ext xmlns:c15="http://schemas.microsoft.com/office/drawing/2012/chart" uri="{CE6537A1-D6FC-4f65-9D91-7224C49458BB}">
                  <c15:layout/>
                </c:ext>
              </c:extLst>
            </c:dLbl>
            <c:dLbl>
              <c:idx val="3"/>
              <c:layout>
                <c:manualLayout>
                  <c:x val="-0.11122233344455573"/>
                  <c:y val="0.11399908800729595"/>
                </c:manualLayout>
              </c:layout>
              <c:dLblPos val="bestFit"/>
              <c:showCatName val="1"/>
              <c:showPercent val="1"/>
              <c:extLst>
                <c:ext xmlns:c15="http://schemas.microsoft.com/office/drawing/2012/chart" uri="{CE6537A1-D6FC-4f65-9D91-7224C49458BB}">
                  <c15:layout/>
                </c:ext>
              </c:extLst>
            </c:dLbl>
            <c:dLbl>
              <c:idx val="4"/>
              <c:layout>
                <c:manualLayout>
                  <c:x val="-0.11900789678567461"/>
                  <c:y val="5.2439580483356125E-2"/>
                </c:manualLayout>
              </c:layout>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endParaRPr lang="ru-RU"/>
                </a:p>
              </c:txPr>
              <c:dLblPos val="bestFit"/>
              <c:showCatName val="1"/>
              <c:showPercent val="1"/>
              <c:extLst>
                <c:ext xmlns:c15="http://schemas.microsoft.com/office/drawing/2012/chart" uri="{CE6537A1-D6FC-4f65-9D91-7224C49458BB}">
                  <c15:spPr xmlns:c15="http://schemas.microsoft.com/office/drawing/2012/chart">
                    <a:prstGeom prst="wedgeRectCallout">
                      <a:avLst/>
                    </a:prstGeom>
                    <a:noFill/>
                    <a:ln>
                      <a:noFill/>
                    </a:ln>
                  </c15:spPr>
                  <c15:layout>
                    <c:manualLayout>
                      <c:w val="0.29326894698723222"/>
                      <c:h val="0.13861570997195802"/>
                    </c:manualLayout>
                  </c15:layout>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dLblPos val="outEnd"/>
            <c:showCatName val="1"/>
            <c:showPercent val="1"/>
            <c:extLst>
              <c:ext xmlns:c15="http://schemas.microsoft.com/office/drawing/2012/chart" uri="{CE6537A1-D6FC-4f65-9D91-7224C49458BB}">
                <c15:spPr xmlns:c15="http://schemas.microsoft.com/office/drawing/2012/chart">
                  <a:prstGeom prst="wedgeRectCallout">
                    <a:avLst/>
                  </a:prstGeom>
                  <a:noFill/>
                  <a:ln>
                    <a:noFill/>
                  </a:ln>
                </c15:spPr>
                <c15:layout/>
              </c:ext>
            </c:extLst>
          </c:dLbls>
          <c:cat>
            <c:strRef>
              <c:f>Лист1!$A$2:$A$6</c:f>
              <c:strCache>
                <c:ptCount val="5"/>
                <c:pt idx="0">
                  <c:v>Капитальный ремонт</c:v>
                </c:pt>
                <c:pt idx="1">
                  <c:v>Переселение из ветхого и аварийного жилья</c:v>
                </c:pt>
                <c:pt idx="2">
                  <c:v>Оказание социальной помощи</c:v>
                </c:pt>
                <c:pt idx="3">
                  <c:v>Здравоохранение</c:v>
                </c:pt>
                <c:pt idx="4">
                  <c:v>Оказание юридической помощи</c:v>
                </c:pt>
              </c:strCache>
            </c:strRef>
          </c:cat>
          <c:val>
            <c:numRef>
              <c:f>Лист1!$B$2:$B$6</c:f>
              <c:numCache>
                <c:formatCode>\О\с\н\о\в\н\о\й</c:formatCode>
                <c:ptCount val="5"/>
                <c:pt idx="0">
                  <c:v>8</c:v>
                </c:pt>
                <c:pt idx="1">
                  <c:v>7</c:v>
                </c:pt>
                <c:pt idx="2">
                  <c:v>5</c:v>
                </c:pt>
                <c:pt idx="3">
                  <c:v>4</c:v>
                </c:pt>
                <c:pt idx="4">
                  <c:v>2</c:v>
                </c:pt>
              </c:numCache>
            </c:numRef>
          </c:val>
        </c:ser>
        <c:firstSliceAng val="0"/>
      </c:pieChart>
      <c:spPr>
        <a:noFill/>
        <a:ln>
          <a:noFill/>
        </a:ln>
        <a:effectLst/>
      </c:spPr>
    </c:plotArea>
    <c:plotVisOnly val="1"/>
    <c:dispBlanksAs val="zero"/>
  </c:chart>
  <c:spPr>
    <a:solidFill>
      <a:schemeClr val="bg1"/>
    </a:solidFill>
    <a:ln w="9525" cap="flat" cmpd="sng" algn="ctr">
      <a:noFill/>
      <a:round/>
    </a:ln>
    <a:effectLst/>
  </c:spPr>
  <c:txPr>
    <a:bodyPr/>
    <a:lstStyle/>
    <a:p>
      <a:pPr>
        <a:defRPr/>
      </a:pPr>
      <a:endParaRPr lang="ru-RU"/>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Лист1!$B$1</c:f>
              <c:strCache>
                <c:ptCount val="1"/>
                <c:pt idx="0">
                  <c:v>Итоги выборов депутатов в органы местного самоуправления 13 сентября 2015 года</c:v>
                </c:pt>
              </c:strCache>
            </c:strRef>
          </c:tx>
          <c:dPt>
            <c:idx val="0"/>
            <c:spPr>
              <a:solidFill>
                <a:schemeClr val="accent1"/>
              </a:solidFill>
              <a:ln w="19050">
                <a:solidFill>
                  <a:schemeClr val="lt1"/>
                </a:solidFill>
              </a:ln>
              <a:effectLst/>
            </c:spPr>
          </c:dPt>
          <c:dPt>
            <c:idx val="1"/>
            <c:spPr>
              <a:solidFill>
                <a:schemeClr val="accent3"/>
              </a:solidFill>
              <a:ln w="19050">
                <a:solidFill>
                  <a:schemeClr val="lt1"/>
                </a:solidFill>
              </a:ln>
              <a:effectLst/>
            </c:spPr>
          </c:dPt>
          <c:dPt>
            <c:idx val="2"/>
            <c:spPr>
              <a:solidFill>
                <a:schemeClr val="accent5"/>
              </a:solidFill>
              <a:ln w="19050">
                <a:solidFill>
                  <a:schemeClr val="lt1"/>
                </a:solidFill>
              </a:ln>
              <a:effectLst/>
            </c:spPr>
          </c:dPt>
          <c:dPt>
            <c:idx val="3"/>
            <c:spPr>
              <a:solidFill>
                <a:schemeClr val="accent1">
                  <a:lumMod val="60000"/>
                </a:schemeClr>
              </a:solidFill>
              <a:ln w="19050">
                <a:solidFill>
                  <a:schemeClr val="lt1"/>
                </a:solidFill>
              </a:ln>
              <a:effectLst/>
            </c:spPr>
          </c:dPt>
          <c:dPt>
            <c:idx val="4"/>
            <c:spPr>
              <a:solidFill>
                <a:schemeClr val="accent3">
                  <a:lumMod val="60000"/>
                </a:schemeClr>
              </a:solidFill>
              <a:ln w="19050">
                <a:solidFill>
                  <a:schemeClr val="lt1"/>
                </a:solidFill>
              </a:ln>
              <a:effectLst/>
            </c:spPr>
          </c:dPt>
          <c:dLbls>
            <c:dLbl>
              <c:idx val="0"/>
              <c:layout>
                <c:manualLayout>
                  <c:x val="-4.5836516424751832E-2"/>
                  <c:y val="1.8454440599769285E-2"/>
                </c:manualLayout>
              </c:layout>
              <c:tx>
                <c:rich>
                  <a:bodyPr/>
                  <a:lstStyle/>
                  <a:p>
                    <a:fld id="{ABAC922A-CEB0-4AEE-8011-DED863C37EFA}" type="CATEGORYNAME">
                      <a:rPr lang="ru-RU"/>
                      <a:pPr/>
                      <a:t>[ИМЯ КАТЕГОРИИ]</a:t>
                    </a:fld>
                    <a:r>
                      <a:rPr lang="ru-RU" baseline="0"/>
                      <a:t>
</a:t>
                    </a:r>
                    <a:fld id="{E22C595F-11FB-4FF4-88E7-04905023C539}" type="VALUE">
                      <a:rPr lang="ru-RU" baseline="0"/>
                      <a:pPr/>
                      <a:t>[ЗНАЧЕНИЕ]</a:t>
                    </a:fld>
                    <a:r>
                      <a:rPr lang="ru-RU" baseline="0"/>
                      <a:t> мандата</a:t>
                    </a:r>
                  </a:p>
                </c:rich>
              </c:tx>
              <c:dLblPos val="bestFit"/>
              <c:showCatName val="1"/>
              <c:showPercent val="1"/>
              <c:extLst>
                <c:ext xmlns:c15="http://schemas.microsoft.com/office/drawing/2012/chart" uri="{CE6537A1-D6FC-4f65-9D91-7224C49458BB}">
                  <c15:layout/>
                  <c15:dlblFieldTable/>
                  <c15:showDataLabelsRange val="0"/>
                </c:ext>
              </c:extLst>
            </c:dLbl>
            <c:dLbl>
              <c:idx val="1"/>
              <c:layout>
                <c:manualLayout>
                  <c:x val="9.829107561711159E-2"/>
                  <c:y val="-0.1676115356174514"/>
                </c:manualLayout>
              </c:layout>
              <c:tx>
                <c:rich>
                  <a:bodyPr/>
                  <a:lstStyle/>
                  <a:p>
                    <a:fld id="{C8C79A61-5E1C-454D-BE22-37E3F7D06D7E}" type="CATEGORYNAME">
                      <a:rPr lang="ru-RU"/>
                      <a:pPr/>
                      <a:t>[ИМЯ КАТЕГОРИИ]</a:t>
                    </a:fld>
                    <a:r>
                      <a:rPr lang="ru-RU" baseline="0"/>
                      <a:t>
</a:t>
                    </a:r>
                    <a:fld id="{8B78DD22-D759-417E-8CE2-050EDC6BFF6E}" type="VALUE">
                      <a:rPr lang="ru-RU" baseline="0"/>
                      <a:pPr/>
                      <a:t>[ЗНАЧЕНИЕ]</a:t>
                    </a:fld>
                    <a:r>
                      <a:rPr lang="ru-RU" baseline="0"/>
                      <a:t> мандат</a:t>
                    </a:r>
                  </a:p>
                </c:rich>
              </c:tx>
              <c:dLblPos val="bestFit"/>
              <c:showCatName val="1"/>
              <c:showPercent val="1"/>
              <c:extLst>
                <c:ext xmlns:c15="http://schemas.microsoft.com/office/drawing/2012/chart" uri="{CE6537A1-D6FC-4f65-9D91-7224C49458BB}">
                  <c15:layout/>
                  <c15:dlblFieldTable/>
                  <c15:showDataLabelsRange val="0"/>
                </c:ext>
              </c:extLst>
            </c:dLbl>
            <c:dLbl>
              <c:idx val="2"/>
              <c:layout>
                <c:manualLayout>
                  <c:x val="9.829107561711159E-2"/>
                  <c:y val="4.9297510475720931E-2"/>
                </c:manualLayout>
              </c:layout>
              <c:tx>
                <c:rich>
                  <a:bodyPr/>
                  <a:lstStyle/>
                  <a:p>
                    <a:fld id="{14F7534C-5DF4-4207-B105-76E5D77DA407}" type="CATEGORYNAME">
                      <a:rPr lang="ru-RU"/>
                      <a:pPr/>
                      <a:t>[ИМЯ КАТЕГОРИИ]</a:t>
                    </a:fld>
                    <a:r>
                      <a:rPr lang="ru-RU" baseline="0"/>
                      <a:t>
</a:t>
                    </a:r>
                    <a:fld id="{FA425AC7-1F76-437E-BF40-7C4789E6FF05}" type="VALUE">
                      <a:rPr lang="ru-RU" baseline="0"/>
                      <a:pPr/>
                      <a:t>[ЗНАЧЕНИЕ]</a:t>
                    </a:fld>
                    <a:r>
                      <a:rPr lang="ru-RU" baseline="0"/>
                      <a:t> мандат</a:t>
                    </a:r>
                  </a:p>
                </c:rich>
              </c:tx>
              <c:dLblPos val="bestFit"/>
              <c:showCatName val="1"/>
              <c:showPercent val="1"/>
              <c:extLst>
                <c:ext xmlns:c15="http://schemas.microsoft.com/office/drawing/2012/chart" uri="{CE6537A1-D6FC-4f65-9D91-7224C49458BB}">
                  <c15:layout/>
                  <c15:dlblFieldTable/>
                  <c15:showDataLabelsRange val="0"/>
                </c:ext>
              </c:extLst>
            </c:dLbl>
            <c:dLbl>
              <c:idx val="3"/>
              <c:layout>
                <c:manualLayout>
                  <c:x val="9.829107561711159E-2"/>
                  <c:y val="0.27113630761646534"/>
                </c:manualLayout>
              </c:layout>
              <c:tx>
                <c:rich>
                  <a:bodyPr/>
                  <a:lstStyle/>
                  <a:p>
                    <a:fld id="{6C3F6840-7CE7-4F46-A456-BFA7E241FBEC}" type="CATEGORYNAME">
                      <a:rPr lang="ru-RU"/>
                      <a:pPr/>
                      <a:t>[ИМЯ КАТЕГОРИИ]</a:t>
                    </a:fld>
                    <a:r>
                      <a:rPr lang="ru-RU" baseline="0"/>
                      <a:t>
</a:t>
                    </a:r>
                    <a:fld id="{86B891E6-331C-4069-99EC-C5324B9D8A15}" type="VALUE">
                      <a:rPr lang="ru-RU" baseline="0"/>
                      <a:pPr/>
                      <a:t>[ЗНАЧЕНИЕ]</a:t>
                    </a:fld>
                    <a:r>
                      <a:rPr lang="ru-RU" baseline="0"/>
                      <a:t> мандата</a:t>
                    </a:r>
                  </a:p>
                </c:rich>
              </c:tx>
              <c:dLblPos val="bestFit"/>
              <c:showCatName val="1"/>
              <c:showPercent val="1"/>
              <c:extLst>
                <c:ext xmlns:c15="http://schemas.microsoft.com/office/drawing/2012/chart" uri="{CE6537A1-D6FC-4f65-9D91-7224C49458BB}">
                  <c15:layout/>
                  <c15:dlblFieldTable/>
                  <c15:showDataLabelsRange val="0"/>
                </c:ext>
              </c:extLst>
            </c:dLbl>
            <c:dLbl>
              <c:idx val="4"/>
              <c:layout>
                <c:manualLayout>
                  <c:x val="0.11616218027476839"/>
                  <c:y val="0.18733053980774061"/>
                </c:manualLayout>
              </c:layout>
              <c:tx>
                <c:rich>
                  <a:bodyPr/>
                  <a:lstStyle/>
                  <a:p>
                    <a:fld id="{9B269BDD-05CC-44BF-A1FE-9F0E7AD036BC}" type="CATEGORYNAME">
                      <a:rPr lang="ru-RU"/>
                      <a:pPr/>
                      <a:t>[ИМЯ КАТЕГОРИИ]</a:t>
                    </a:fld>
                    <a:r>
                      <a:rPr lang="ru-RU" baseline="0"/>
                      <a:t>
</a:t>
                    </a:r>
                    <a:fld id="{A9CFB949-6916-4D14-9E25-C8F0FDA8ED82}" type="VALUE">
                      <a:rPr lang="ru-RU" baseline="0"/>
                      <a:pPr/>
                      <a:t>[ЗНАЧЕНИЕ]</a:t>
                    </a:fld>
                    <a:r>
                      <a:rPr lang="ru-RU" baseline="0"/>
                      <a:t> мандат</a:t>
                    </a:r>
                  </a:p>
                </c:rich>
              </c:tx>
              <c:dLblPos val="bestFit"/>
              <c:showCatName val="1"/>
              <c:showPercent val="1"/>
              <c:extLst>
                <c:ext xmlns:c15="http://schemas.microsoft.com/office/drawing/2012/chart" uri="{CE6537A1-D6FC-4f65-9D91-7224C49458BB}">
                  <c15:layout/>
                  <c15:dlblFieldTable/>
                  <c15:showDataLabelsRange val="0"/>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dLblPos val="outEnd"/>
            <c:showCatName val="1"/>
            <c:showPercent val="1"/>
            <c:extLst>
              <c:ext xmlns:c15="http://schemas.microsoft.com/office/drawing/2012/chart" uri="{CE6537A1-D6FC-4f65-9D91-7224C49458BB}">
                <c15:spPr xmlns:c15="http://schemas.microsoft.com/office/drawing/2012/chart">
                  <a:prstGeom prst="wedgeRectCallout">
                    <a:avLst/>
                  </a:prstGeom>
                  <a:noFill/>
                  <a:ln>
                    <a:noFill/>
                  </a:ln>
                </c15:spPr>
                <c15:layout/>
              </c:ext>
            </c:extLst>
          </c:dLbls>
          <c:cat>
            <c:strRef>
              <c:f>Лист1!$A$2:$A$6</c:f>
              <c:strCache>
                <c:ptCount val="5"/>
                <c:pt idx="0">
                  <c:v>Кандидаты от Партии "ЕДИНАЯ РОССИЯ"</c:v>
                </c:pt>
                <c:pt idx="1">
                  <c:v>Кандидаты от Партии "КПРФ"</c:v>
                </c:pt>
                <c:pt idx="2">
                  <c:v>Кандидаты от Партии "ЛДПР"</c:v>
                </c:pt>
                <c:pt idx="3">
                  <c:v>Кандидаты от Партии "Справедливая Россия"</c:v>
                </c:pt>
                <c:pt idx="4">
                  <c:v>Самовыдвиженцы</c:v>
                </c:pt>
              </c:strCache>
            </c:strRef>
          </c:cat>
          <c:val>
            <c:numRef>
              <c:f>Лист1!$B$2:$B$6</c:f>
              <c:numCache>
                <c:formatCode>\О\с\н\о\в\н\о\й</c:formatCode>
                <c:ptCount val="5"/>
                <c:pt idx="0">
                  <c:v>73</c:v>
                </c:pt>
                <c:pt idx="1">
                  <c:v>1</c:v>
                </c:pt>
                <c:pt idx="2">
                  <c:v>1</c:v>
                </c:pt>
                <c:pt idx="3">
                  <c:v>2</c:v>
                </c:pt>
                <c:pt idx="4">
                  <c:v>21</c:v>
                </c:pt>
              </c:numCache>
            </c:numRef>
          </c:val>
        </c:ser>
        <c:firstSliceAng val="157"/>
      </c:pieChart>
      <c:spPr>
        <a:noFill/>
        <a:ln>
          <a:noFill/>
        </a:ln>
        <a:effectLst/>
      </c:spPr>
    </c:plotArea>
    <c:plotVisOnly val="1"/>
    <c:dispBlanksAs val="zero"/>
  </c:chart>
  <c:spPr>
    <a:noFill/>
    <a:ln w="9525" cap="flat" cmpd="sng" algn="ctr">
      <a:noFill/>
      <a:round/>
    </a:ln>
    <a:effectLst/>
  </c:spPr>
  <c:txPr>
    <a:bodyPr/>
    <a:lstStyle/>
    <a:p>
      <a:pPr>
        <a:defRPr>
          <a:solidFill>
            <a:schemeClr val="tx1"/>
          </a:solidFill>
        </a:defRPr>
      </a:pPr>
      <a:endParaRPr lang="ru-RU"/>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Лист1!$B$1</c:f>
              <c:strCache>
                <c:ptCount val="1"/>
                <c:pt idx="0">
                  <c:v>Итоги выборов депутатов в органы местного самоуправления 13 сентября 2015 года</c:v>
                </c:pt>
              </c:strCache>
            </c:strRef>
          </c:tx>
          <c:dPt>
            <c:idx val="0"/>
            <c:spPr>
              <a:solidFill>
                <a:schemeClr val="accent1"/>
              </a:solidFill>
              <a:ln w="19050">
                <a:solidFill>
                  <a:schemeClr val="lt1"/>
                </a:solidFill>
              </a:ln>
              <a:effectLst/>
            </c:spPr>
          </c:dPt>
          <c:dPt>
            <c:idx val="1"/>
            <c:spPr>
              <a:solidFill>
                <a:schemeClr val="accent3"/>
              </a:solidFill>
              <a:ln w="19050">
                <a:solidFill>
                  <a:schemeClr val="lt1"/>
                </a:solidFill>
              </a:ln>
              <a:effectLst/>
            </c:spPr>
          </c:dPt>
          <c:dLbls>
            <c:dLbl>
              <c:idx val="0"/>
              <c:layout>
                <c:manualLayout>
                  <c:x val="-2.4572768904277911E-2"/>
                  <c:y val="-4.9297510475722114E-3"/>
                </c:manualLayout>
              </c:layout>
              <c:tx>
                <c:rich>
                  <a:bodyPr/>
                  <a:lstStyle/>
                  <a:p>
                    <a:fld id="{ABAC922A-CEB0-4AEE-8011-DED863C37EFA}" type="CATEGORYNAME">
                      <a:rPr lang="ru-RU"/>
                      <a:pPr/>
                      <a:t>[ИМЯ КАТЕГОРИИ]</a:t>
                    </a:fld>
                    <a:r>
                      <a:rPr lang="ru-RU" baseline="0"/>
                      <a:t>
</a:t>
                    </a:r>
                    <a:fld id="{E22C595F-11FB-4FF4-88E7-04905023C539}" type="VALUE">
                      <a:rPr lang="ru-RU" baseline="0"/>
                      <a:pPr/>
                      <a:t>[ЗНАЧЕНИЕ]</a:t>
                    </a:fld>
                    <a:r>
                      <a:rPr lang="ru-RU" baseline="0"/>
                      <a:t> мандата</a:t>
                    </a:r>
                  </a:p>
                </c:rich>
              </c:tx>
              <c:dLblPos val="bestFit"/>
              <c:showCatName val="1"/>
              <c:showPercent val="1"/>
              <c:extLst>
                <c:ext xmlns:c15="http://schemas.microsoft.com/office/drawing/2012/chart" uri="{CE6537A1-D6FC-4f65-9D91-7224C49458BB}">
                  <c15:layout/>
                  <c15:dlblFieldTable/>
                  <c15:showDataLabelsRange val="0"/>
                </c:ext>
              </c:extLst>
            </c:dLbl>
            <c:dLbl>
              <c:idx val="1"/>
              <c:layout>
                <c:manualLayout>
                  <c:x val="7.3718306712833581E-2"/>
                  <c:y val="-3.450825733300468E-2"/>
                </c:manualLayout>
              </c:layout>
              <c:tx>
                <c:rich>
                  <a:bodyPr/>
                  <a:lstStyle/>
                  <a:p>
                    <a:fld id="{C8C79A61-5E1C-454D-BE22-37E3F7D06D7E}" type="CATEGORYNAME">
                      <a:rPr lang="ru-RU"/>
                      <a:pPr/>
                      <a:t>[ИМЯ КАТЕГОРИИ]</a:t>
                    </a:fld>
                    <a:r>
                      <a:rPr lang="ru-RU" baseline="0"/>
                      <a:t>
</a:t>
                    </a:r>
                    <a:fld id="{8B78DD22-D759-417E-8CE2-050EDC6BFF6E}" type="VALUE">
                      <a:rPr lang="ru-RU" baseline="0"/>
                      <a:pPr/>
                      <a:t>[ЗНАЧЕНИЕ]</a:t>
                    </a:fld>
                    <a:r>
                      <a:rPr lang="ru-RU" baseline="0"/>
                      <a:t> мандат</a:t>
                    </a:r>
                  </a:p>
                </c:rich>
              </c:tx>
              <c:dLblPos val="bestFit"/>
              <c:showCatName val="1"/>
              <c:showPercent val="1"/>
              <c:extLst>
                <c:ext xmlns:c15="http://schemas.microsoft.com/office/drawing/2012/chart" uri="{CE6537A1-D6FC-4f65-9D91-7224C49458BB}">
                  <c15:layout/>
                  <c15:dlblFieldTable/>
                  <c15:showDataLabelsRange val="0"/>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dLblPos val="outEnd"/>
            <c:showCatName val="1"/>
            <c:showPercent val="1"/>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Лист1!$A$2:$A$3</c:f>
              <c:strCache>
                <c:ptCount val="2"/>
                <c:pt idx="0">
                  <c:v>Кандидаты от Партии "ЕДИНАЯ РОССИЯ"</c:v>
                </c:pt>
                <c:pt idx="1">
                  <c:v>Самовыдвиженцы</c:v>
                </c:pt>
              </c:strCache>
            </c:strRef>
          </c:cat>
          <c:val>
            <c:numRef>
              <c:f>Лист1!$B$2:$B$3</c:f>
              <c:numCache>
                <c:formatCode>\О\с\н\о\в\н\о\й</c:formatCode>
                <c:ptCount val="2"/>
                <c:pt idx="0">
                  <c:v>7</c:v>
                </c:pt>
                <c:pt idx="1">
                  <c:v>1</c:v>
                </c:pt>
              </c:numCache>
            </c:numRef>
          </c:val>
        </c:ser>
        <c:firstSliceAng val="114"/>
      </c:pieChart>
      <c:spPr>
        <a:noFill/>
        <a:ln>
          <a:noFill/>
        </a:ln>
        <a:effectLst/>
      </c:spPr>
    </c:plotArea>
    <c:plotVisOnly val="1"/>
    <c:dispBlanksAs val="zero"/>
  </c:chart>
  <c:spPr>
    <a:noFill/>
    <a:ln w="9525" cap="flat" cmpd="sng" algn="ctr">
      <a:noFill/>
      <a:round/>
    </a:ln>
    <a:effectLst/>
  </c:spPr>
  <c:txPr>
    <a:bodyPr/>
    <a:lstStyle/>
    <a:p>
      <a:pPr>
        <a:defRPr>
          <a:solidFill>
            <a:schemeClr val="tx1"/>
          </a:solidFill>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55989A-DB57-4B2D-8C51-68125149D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34</Pages>
  <Words>10046</Words>
  <Characters>57264</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Архангельское областное Собрание депутатов</Company>
  <LinksUpToDate>false</LinksUpToDate>
  <CharactersWithSpaces>67176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Карпова Анжелика Борисовна</dc:creator>
  <cp:lastModifiedBy>Карпова Анжелика Борисовна</cp:lastModifiedBy>
  <cp:revision>6</cp:revision>
  <cp:lastPrinted>2016-03-29T06:33:00Z</cp:lastPrinted>
  <dcterms:created xsi:type="dcterms:W3CDTF">2016-03-29T11:07:00Z</dcterms:created>
  <dcterms:modified xsi:type="dcterms:W3CDTF">2016-04-01T06:39:00Z</dcterms:modified>
</cp:coreProperties>
</file>