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A5" w:rsidRDefault="007B22A5">
      <w:pPr>
        <w:pStyle w:val="ConsPlusTitle"/>
        <w:jc w:val="center"/>
        <w:outlineLvl w:val="0"/>
      </w:pPr>
      <w:r>
        <w:t>АРХАНГЕЛЬСКОЕ ОБЛАСТНОЕ СОБРАНИЕ ДЕПУТАТОВ</w:t>
      </w:r>
    </w:p>
    <w:p w:rsidR="007B22A5" w:rsidRDefault="007B22A5">
      <w:pPr>
        <w:pStyle w:val="ConsPlusTitle"/>
        <w:jc w:val="center"/>
      </w:pPr>
      <w:r>
        <w:t>седьмого созыва (тридцать третья сессия)</w:t>
      </w:r>
    </w:p>
    <w:p w:rsidR="007B22A5" w:rsidRDefault="007B22A5">
      <w:pPr>
        <w:pStyle w:val="ConsPlusTitle"/>
        <w:jc w:val="center"/>
      </w:pPr>
    </w:p>
    <w:p w:rsidR="007B22A5" w:rsidRDefault="007B22A5">
      <w:pPr>
        <w:pStyle w:val="ConsPlusTitle"/>
        <w:jc w:val="center"/>
      </w:pPr>
      <w:r>
        <w:t>ПОСТАНОВЛЕНИЕ</w:t>
      </w:r>
    </w:p>
    <w:p w:rsidR="007B22A5" w:rsidRDefault="007B22A5">
      <w:pPr>
        <w:pStyle w:val="ConsPlusTitle"/>
        <w:jc w:val="center"/>
      </w:pPr>
      <w:r>
        <w:t>от 23 марта 2022 г. N 1539</w:t>
      </w:r>
    </w:p>
    <w:p w:rsidR="007B22A5" w:rsidRDefault="007B22A5">
      <w:pPr>
        <w:pStyle w:val="ConsPlusTitle"/>
        <w:jc w:val="center"/>
      </w:pPr>
    </w:p>
    <w:p w:rsidR="007B22A5" w:rsidRDefault="007B22A5">
      <w:pPr>
        <w:pStyle w:val="ConsPlusTitle"/>
        <w:jc w:val="center"/>
      </w:pPr>
      <w:r>
        <w:t>ОБ УТВЕРЖДЕНИИ ПОЛОЖЕНИЯ О КОНКУРСЕ НА ЛУЧШУЮ ОРГАНИЗАЦИЮ</w:t>
      </w:r>
    </w:p>
    <w:p w:rsidR="007B22A5" w:rsidRDefault="007B22A5">
      <w:pPr>
        <w:pStyle w:val="ConsPlusTitle"/>
        <w:jc w:val="center"/>
      </w:pPr>
      <w:r>
        <w:t>РАБОТЫ ПРЕДСТАВИТЕЛЬНЫХ ОРГАНОВ МУНИЦИПАЛЬНЫХ РАЙОНОВ,</w:t>
      </w:r>
    </w:p>
    <w:p w:rsidR="007B22A5" w:rsidRDefault="007B22A5">
      <w:pPr>
        <w:pStyle w:val="ConsPlusTitle"/>
        <w:jc w:val="center"/>
      </w:pPr>
      <w:r>
        <w:t>МУНИЦИПАЛЬНЫХ И ГОРОДСКИХ ОКРУГОВ АРХАНГЕЛЬСКОЙ ОБЛАСТИ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ind w:firstLine="540"/>
        <w:jc w:val="both"/>
      </w:pPr>
      <w:r>
        <w:t>Областное Собрание депутатов постановляет: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Положение</w:t>
        </w:r>
      </w:hyperlink>
      <w:r>
        <w:t xml:space="preserve"> о конкурсе на лучшую организацию работы представительных органов муниципальных районов, муниципальных и городских округов Архангельской области согласно приложению к настоящему постановлению.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2. Настоящее постановление </w:t>
      </w:r>
      <w:proofErr w:type="gramStart"/>
      <w:r>
        <w:t>вступает в силу со дня его официального опубликования и действует</w:t>
      </w:r>
      <w:proofErr w:type="gramEnd"/>
      <w:r>
        <w:t xml:space="preserve"> до 1 июля 2023 года включительно.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jc w:val="right"/>
      </w:pPr>
      <w:r>
        <w:t xml:space="preserve">Председатель </w:t>
      </w:r>
      <w:proofErr w:type="gramStart"/>
      <w:r>
        <w:t>областного</w:t>
      </w:r>
      <w:proofErr w:type="gramEnd"/>
    </w:p>
    <w:p w:rsidR="007B22A5" w:rsidRDefault="007B22A5">
      <w:pPr>
        <w:pStyle w:val="ConsPlusNormal"/>
        <w:jc w:val="right"/>
      </w:pPr>
      <w:r>
        <w:t>Собрания депутатов</w:t>
      </w:r>
    </w:p>
    <w:p w:rsidR="007B22A5" w:rsidRDefault="007B22A5">
      <w:pPr>
        <w:pStyle w:val="ConsPlusNormal"/>
        <w:jc w:val="right"/>
      </w:pPr>
      <w:r>
        <w:t>Е.В.ПРОКОПЬЕВА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jc w:val="right"/>
        <w:outlineLvl w:val="0"/>
      </w:pPr>
      <w:r>
        <w:t>Приложение</w:t>
      </w:r>
    </w:p>
    <w:p w:rsidR="007B22A5" w:rsidRDefault="007B22A5">
      <w:pPr>
        <w:pStyle w:val="ConsPlusNormal"/>
        <w:jc w:val="right"/>
      </w:pPr>
      <w:r>
        <w:t xml:space="preserve">к постановлению </w:t>
      </w:r>
      <w:proofErr w:type="gramStart"/>
      <w:r>
        <w:t>областного</w:t>
      </w:r>
      <w:proofErr w:type="gramEnd"/>
    </w:p>
    <w:p w:rsidR="007B22A5" w:rsidRDefault="007B22A5">
      <w:pPr>
        <w:pStyle w:val="ConsPlusNormal"/>
        <w:jc w:val="right"/>
      </w:pPr>
      <w:r>
        <w:t>Собрания депутатов</w:t>
      </w:r>
    </w:p>
    <w:p w:rsidR="007B22A5" w:rsidRDefault="007B22A5">
      <w:pPr>
        <w:pStyle w:val="ConsPlusNormal"/>
        <w:jc w:val="right"/>
      </w:pPr>
      <w:r>
        <w:t>от 23.03.2022 N 1539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Title"/>
        <w:jc w:val="center"/>
      </w:pPr>
      <w:bookmarkStart w:id="0" w:name="P28"/>
      <w:bookmarkEnd w:id="0"/>
      <w:r>
        <w:t>ПОЛОЖЕНИЕ</w:t>
      </w:r>
    </w:p>
    <w:p w:rsidR="007B22A5" w:rsidRDefault="007B22A5">
      <w:pPr>
        <w:pStyle w:val="ConsPlusTitle"/>
        <w:jc w:val="center"/>
      </w:pPr>
      <w:r>
        <w:t xml:space="preserve">О КОНКУРСЕ НА ЛУЧШУЮ ОРГАНИЗАЦИЮ РАБОТЫ </w:t>
      </w:r>
      <w:proofErr w:type="gramStart"/>
      <w:r>
        <w:t>ПРЕДСТАВИТЕЛЬНЫХ</w:t>
      </w:r>
      <w:proofErr w:type="gramEnd"/>
    </w:p>
    <w:p w:rsidR="007B22A5" w:rsidRDefault="007B22A5">
      <w:pPr>
        <w:pStyle w:val="ConsPlusTitle"/>
        <w:jc w:val="center"/>
      </w:pPr>
      <w:r>
        <w:t>ОРГАНОВ МУНИЦИПАЛЬНЫХ РАЙОНОВ, МУНИЦИПАЛЬНЫХ И ГОРОДСКИХ</w:t>
      </w:r>
    </w:p>
    <w:p w:rsidR="007B22A5" w:rsidRDefault="007B22A5">
      <w:pPr>
        <w:pStyle w:val="ConsPlusTitle"/>
        <w:jc w:val="center"/>
      </w:pPr>
      <w:r>
        <w:t>ОКРУГОВ АРХАНГЕЛЬСКОЙ ОБЛАСТИ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Title"/>
        <w:jc w:val="center"/>
        <w:outlineLvl w:val="1"/>
      </w:pPr>
      <w:r>
        <w:t>I. Цель и задачи проведения конкурса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ind w:firstLine="540"/>
        <w:jc w:val="both"/>
      </w:pPr>
      <w:r>
        <w:t>1. Целью проведения конкурса на лучшую организацию работы представительных органов муниципальных районов, муниципальных и городских округов Архангельской области (далее - конкурс) является повышение эффективности деятельности представительных органов муниципальных районов, муниципальных и городских округов Архангельской области (далее - представительные органы муниципальных образований).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2. Задачами проведения конкурса являются: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1) укрепление взаимодействия Архангельского областного Собрания депутатов с представительными органами муниципальных образований;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2) повышение уровня профессиональной подготовленности председателей представительных органов муниципальных образований, депутатов представительных органов муниципальных образований и лиц, замещающих должности муниципальной службы в Архангельской области в представительных органах муниципальных образований;</w:t>
      </w:r>
    </w:p>
    <w:p w:rsidR="007B22A5" w:rsidRDefault="007B22A5">
      <w:pPr>
        <w:pStyle w:val="ConsPlusNormal"/>
        <w:spacing w:before="220"/>
        <w:ind w:firstLine="540"/>
        <w:jc w:val="both"/>
      </w:pPr>
      <w:bookmarkStart w:id="1" w:name="P39"/>
      <w:bookmarkEnd w:id="1"/>
      <w:r>
        <w:lastRenderedPageBreak/>
        <w:t>3) определение представительных органов муниципальных образований, которые достигли наиболее эффективных результатов работы;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4) распространение лучших практик деятельности представительных органов муниципальных образований.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Title"/>
        <w:jc w:val="center"/>
        <w:outlineLvl w:val="1"/>
      </w:pPr>
      <w:r>
        <w:t>II. Организация проведения конкурса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ind w:firstLine="540"/>
        <w:jc w:val="both"/>
      </w:pPr>
      <w:r>
        <w:t>3. Организацию проведения конкурса осуществляет конкурсная комиссия, которая формируется из числа депутатов Архангельского областного Собрания депутатов и государственных гражданских служащих Архангельской области, замещающих должности государственной гражданской службы Архангельской области в Архангельском областном Собрании депутатов, а также по согласованию - представителей органов исполнительной власти Архангельской области, Общественной палаты Архангельской области. Численный и персональный состав конкурсной комиссии утверждается распоряжением председателя Архангельского областного Собрания депутатов.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4. Конкурсная комиссия выполняет следующие функции: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1) вносит на имя председателя Архангельского областного Собрания депутатов предложения по установлению критериев и оценочных показателей эффективности деятельности представительных органов муниципальных образований по направлениям, указанным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2) рассматривает поступившие документы и конкурсные материалы, характеризующие работу представительного органа муниципального образования (далее - конкурсные материалы), осуществляет их оценку, вносит на имя председателя Архангельского областного Собрания депутатов предложения по определению победителей конкурса;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3) организует работу по освещению проведения конкурса в средствах массовой информации.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5. Конкурс проводится отдельно по трем группам муниципальных образований Архангельской области: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1) муниципальные районы;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2) муниципальные округа;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3) городские округа.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6. Конкурсная комиссия принимает решения на заседаниях. Заседание конкурсной комиссии считается правомочным, если на нем присутствует не менее половины состава ее членов, утвержденного в соответствии с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настоящего Положения. Решение принимается путем открытого голосования простым большинством голосов присутствующих на заседании членов конкурсной комиссии. По итогам заседания составляется протокол, который подписывается председателем и секретарем конкурсной комиссии.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7. Организационно-техническое обеспечение работы конкурсной комиссии осуществляется аппаратом Архангельского областного Собрания депутатов.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Title"/>
        <w:jc w:val="center"/>
        <w:outlineLvl w:val="1"/>
      </w:pPr>
      <w:r>
        <w:t>III. Направления работы представительного органа</w:t>
      </w:r>
    </w:p>
    <w:p w:rsidR="007B22A5" w:rsidRDefault="007B22A5">
      <w:pPr>
        <w:pStyle w:val="ConsPlusTitle"/>
        <w:jc w:val="center"/>
      </w:pPr>
      <w:r>
        <w:t>муниципального образования, подлежащие оценке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ind w:firstLine="540"/>
        <w:jc w:val="both"/>
      </w:pPr>
      <w:bookmarkStart w:id="2" w:name="P59"/>
      <w:bookmarkEnd w:id="2"/>
      <w:r>
        <w:t>8. При проведении конкурса и подведении его итогов конкурсная комиссия оценивает конкурсные материалы по следующим направлениям: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lastRenderedPageBreak/>
        <w:t>1) общая организация и планирование работы представительного органа муниципального образования;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2) правотворческая деятельность представительного органа муниципального образования;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3) организация взаимодействия представительного органа муниципального образования с Архангельским областным Собранием депутатов;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4) организация контрольной деятельности представительного органа муниципального образования;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5) информирование населения о деятельности представительного органа муниципального образования;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6) организация работы с обращениями граждан в представительном органе муниципального образования;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7) 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9. Критерии и оценочные показатели эффективности деятельности представительных органов муниципальных образований по направлениям, указанным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Положения, </w:t>
      </w:r>
      <w:proofErr w:type="gramStart"/>
      <w:r>
        <w:t>утверждаются распоряжением председателя Архангельского областного Собрания депутатов по представлению конкурсной комиссии и размещаются</w:t>
      </w:r>
      <w:proofErr w:type="gramEnd"/>
      <w:r>
        <w:t xml:space="preserve"> на официальном сайте Архангельского областного Собрания депутатов в информационно-телекоммуникационной сети "Интернет" не позднее 1 июля 2022 года.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Title"/>
        <w:jc w:val="center"/>
        <w:outlineLvl w:val="1"/>
      </w:pPr>
      <w:r>
        <w:t>IV. Порядок проведения и подведения итогов конкурса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ind w:firstLine="540"/>
        <w:jc w:val="both"/>
      </w:pPr>
      <w:r>
        <w:t>10. Объявление о проведении конкурса размещается на официальном сайте Архангельского областного Собрания депутатов в информационно-телекоммуникационной сети "Интернет" не позднее 15 апреля 2022 года.</w:t>
      </w:r>
    </w:p>
    <w:p w:rsidR="007B22A5" w:rsidRDefault="007B22A5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11. Представительные органы муниципальных образований не позднее 1 марта 2023 года представляют на бумажных и электронных носителях в Архангельское областное Собрание депутатов: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1) решение представительного органа об утверждении конкурсных материалов;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2) конкурсные материалы за период с 1 января 2022 года по 31 декабря 2022 года объемом до 30 печатных страниц по направлениям деятельности, указанным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3) сопроводительное письмо на имя председателя Архангельского областного Собрания депутатов за подписью председателя представительного органа муниципального образования.</w:t>
      </w:r>
    </w:p>
    <w:p w:rsidR="007B22A5" w:rsidRDefault="007B22A5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12. В качестве приложений к конкурсным материалам могут быть представлены на бумажных и электронных носителях схемы, таблицы, методические материалы, а также фотоальбомы, ауди</w:t>
      </w:r>
      <w:proofErr w:type="gramStart"/>
      <w:r>
        <w:t>о-</w:t>
      </w:r>
      <w:proofErr w:type="gramEnd"/>
      <w:r>
        <w:t xml:space="preserve"> и видеоматериалы о деятельности представительного органа муниципального образования.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Представительный орган вновь образованного в течение 2022 года муниципального округа Архангельской области вправе включить в документы и материалы, указанные в </w:t>
      </w:r>
      <w:hyperlink w:anchor="P72">
        <w:r>
          <w:rPr>
            <w:color w:val="0000FF"/>
          </w:rPr>
          <w:t>пунктах 11</w:t>
        </w:r>
      </w:hyperlink>
      <w:r>
        <w:t xml:space="preserve"> и </w:t>
      </w:r>
      <w:hyperlink w:anchor="P76">
        <w:r>
          <w:rPr>
            <w:color w:val="0000FF"/>
          </w:rPr>
          <w:t>12</w:t>
        </w:r>
      </w:hyperlink>
      <w:r>
        <w:t xml:space="preserve"> настоящего Положения, информацию о результатах деятельности представительного органа муниципального района Архангельской области, правопреемником которого он является в соответствии с законодательством Российской Федерации и законодательством Архангельской </w:t>
      </w:r>
      <w:r>
        <w:lastRenderedPageBreak/>
        <w:t>области, уставом муниципального образования Архангельской области, муниципальными правовыми актами.</w:t>
      </w:r>
      <w:proofErr w:type="gramEnd"/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14. Конкурсные материалы, представленные с нарушением срока, установленного </w:t>
      </w:r>
      <w:hyperlink w:anchor="P72">
        <w:r>
          <w:rPr>
            <w:color w:val="0000FF"/>
          </w:rPr>
          <w:t>абзацем первым пункта 11</w:t>
        </w:r>
      </w:hyperlink>
      <w:r>
        <w:t xml:space="preserve"> настоящего Положения, не рассматриваются, о чем представительный орган муниципального образования извещается в течение 10 дней со дня поступления указанных конкурсных материалов.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15. Конкурсная комиссия </w:t>
      </w:r>
      <w:proofErr w:type="gramStart"/>
      <w:r>
        <w:t>анализирует и обобщает</w:t>
      </w:r>
      <w:proofErr w:type="gramEnd"/>
      <w:r>
        <w:t xml:space="preserve"> поступившие от представительных органов муниципальных образований документы и конкурсные материалы, рассматривает их на своих заседаниях и не позднее 10 апреля 2023 года вносит на имя председателя Архангельского областного Собрания депутатов предложения по определению победителей конкурса на основании протокольно оформленного решения конкурсной комиссии.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16. Итоги конкурса на основании протокольно оформленного решения конкурсной комиссии утверждаются распоряжением председателя Архангельского областного Собрания депутатов не позднее 15 апреля 2023 года.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 xml:space="preserve">17. Информация об итогах конкурса </w:t>
      </w:r>
      <w:proofErr w:type="gramStart"/>
      <w:r>
        <w:t>и</w:t>
      </w:r>
      <w:proofErr w:type="gramEnd"/>
      <w:r>
        <w:t xml:space="preserve"> о лучших практиках деятельности представительных органов муниципальных образований размещается на официальном сайте Архангельского областного Собрания депутатов в информационно-телекоммуникационной сети "Интернет" и рассматривается на ближайшем заседании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депутатов.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Title"/>
        <w:jc w:val="center"/>
        <w:outlineLvl w:val="1"/>
      </w:pPr>
      <w:r>
        <w:t>V. Награждение представительных органов муниципальных</w:t>
      </w:r>
    </w:p>
    <w:p w:rsidR="007B22A5" w:rsidRDefault="007B22A5">
      <w:pPr>
        <w:pStyle w:val="ConsPlusTitle"/>
        <w:jc w:val="center"/>
      </w:pPr>
      <w:r>
        <w:t>образований - победителей конкурса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ind w:firstLine="540"/>
        <w:jc w:val="both"/>
      </w:pPr>
      <w:r>
        <w:t>18. Победителями конкурса являются представительные органы муниципальных образований, занявшие первое и второе место в каждой группе муниципальных образований Архангельской области.</w:t>
      </w:r>
    </w:p>
    <w:p w:rsidR="007B22A5" w:rsidRDefault="007B22A5">
      <w:pPr>
        <w:pStyle w:val="ConsPlusNormal"/>
        <w:spacing w:before="220"/>
        <w:ind w:firstLine="540"/>
        <w:jc w:val="both"/>
      </w:pPr>
      <w:r>
        <w:t>19. Награждение представительных органов муниципальных образований - победителей конкурса осуществляется Архангельским областным Собранием депутатов.</w:t>
      </w: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jc w:val="both"/>
      </w:pPr>
    </w:p>
    <w:p w:rsidR="007B22A5" w:rsidRDefault="007B22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7A3" w:rsidRDefault="002677A3"/>
    <w:sectPr w:rsidR="002677A3" w:rsidSect="0072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A5"/>
    <w:rsid w:val="002677A3"/>
    <w:rsid w:val="007B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2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22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toporischeva</dc:creator>
  <cp:lastModifiedBy>toporischeva</cp:lastModifiedBy>
  <cp:revision>1</cp:revision>
  <dcterms:created xsi:type="dcterms:W3CDTF">2023-04-19T08:46:00Z</dcterms:created>
  <dcterms:modified xsi:type="dcterms:W3CDTF">2023-04-19T08:49:00Z</dcterms:modified>
</cp:coreProperties>
</file>