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AF238F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6912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="00CA3877">
        <w:rPr>
          <w:b/>
          <w:sz w:val="24"/>
          <w:szCs w:val="24"/>
        </w:rPr>
        <w:t>бря</w:t>
      </w:r>
      <w:r w:rsidR="00616B7A">
        <w:rPr>
          <w:b/>
          <w:sz w:val="24"/>
          <w:szCs w:val="24"/>
        </w:rPr>
        <w:t xml:space="preserve"> </w:t>
      </w:r>
      <w:r w:rsidR="007233BC">
        <w:rPr>
          <w:b/>
          <w:sz w:val="24"/>
          <w:szCs w:val="24"/>
        </w:rPr>
        <w:t>2024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7233BC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631903" w:rsidRPr="000E414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03" w:rsidRPr="00631903" w:rsidRDefault="00631903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4C" w:rsidRPr="00B45F65" w:rsidRDefault="0004024C" w:rsidP="000E414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45F65">
              <w:rPr>
                <w:color w:val="000000"/>
                <w:sz w:val="22"/>
                <w:szCs w:val="22"/>
              </w:rPr>
              <w:t xml:space="preserve">О </w:t>
            </w:r>
            <w:r w:rsidR="00AF238F">
              <w:rPr>
                <w:color w:val="000000"/>
                <w:sz w:val="22"/>
                <w:szCs w:val="22"/>
              </w:rPr>
              <w:t>поправках, внесенных Правительством Архангельской области</w:t>
            </w:r>
            <w:r w:rsidR="00AF238F">
              <w:rPr>
                <w:color w:val="000000"/>
                <w:sz w:val="22"/>
                <w:szCs w:val="22"/>
              </w:rPr>
              <w:br/>
              <w:t>к проекту</w:t>
            </w:r>
            <w:r w:rsidRPr="00B45F65">
              <w:rPr>
                <w:color w:val="000000"/>
                <w:sz w:val="22"/>
                <w:szCs w:val="22"/>
              </w:rPr>
              <w:t xml:space="preserve"> </w:t>
            </w:r>
            <w:r w:rsidRPr="00B45F65">
              <w:rPr>
                <w:sz w:val="22"/>
                <w:szCs w:val="22"/>
              </w:rPr>
              <w:t xml:space="preserve">областного закона № </w:t>
            </w:r>
            <w:r w:rsidRPr="001F7F2B">
              <w:rPr>
                <w:sz w:val="22"/>
                <w:szCs w:val="22"/>
              </w:rPr>
              <w:t>пз</w:t>
            </w:r>
            <w:r w:rsidR="001F7F2B" w:rsidRPr="001F7F2B">
              <w:rPr>
                <w:sz w:val="22"/>
                <w:szCs w:val="22"/>
              </w:rPr>
              <w:t>8/171</w:t>
            </w:r>
            <w:r w:rsidRPr="007233BC">
              <w:rPr>
                <w:color w:val="FF0000"/>
                <w:sz w:val="22"/>
                <w:szCs w:val="22"/>
              </w:rPr>
              <w:t xml:space="preserve"> </w:t>
            </w:r>
            <w:r w:rsidRPr="00B45F65">
              <w:rPr>
                <w:sz w:val="22"/>
                <w:szCs w:val="22"/>
              </w:rPr>
              <w:t>«</w:t>
            </w:r>
            <w:r w:rsidR="00B45F65">
              <w:rPr>
                <w:spacing w:val="-1"/>
                <w:sz w:val="22"/>
                <w:szCs w:val="22"/>
              </w:rPr>
              <w:t xml:space="preserve">Об областном бюджете </w:t>
            </w:r>
            <w:r w:rsidR="007233BC">
              <w:rPr>
                <w:spacing w:val="-1"/>
                <w:sz w:val="22"/>
                <w:szCs w:val="22"/>
              </w:rPr>
              <w:t xml:space="preserve">на 2025 год </w:t>
            </w:r>
            <w:r w:rsidR="00AD187B">
              <w:rPr>
                <w:spacing w:val="-1"/>
                <w:sz w:val="22"/>
                <w:szCs w:val="22"/>
              </w:rPr>
              <w:br/>
            </w:r>
            <w:r w:rsidR="007233BC">
              <w:rPr>
                <w:spacing w:val="-1"/>
                <w:sz w:val="22"/>
                <w:szCs w:val="22"/>
              </w:rPr>
              <w:t xml:space="preserve">и на плановый период 2026 </w:t>
            </w:r>
            <w:r w:rsidR="00AD187B">
              <w:rPr>
                <w:spacing w:val="-1"/>
                <w:sz w:val="22"/>
                <w:szCs w:val="22"/>
              </w:rPr>
              <w:br/>
            </w:r>
            <w:r w:rsidR="007233BC">
              <w:rPr>
                <w:spacing w:val="-1"/>
                <w:sz w:val="22"/>
                <w:szCs w:val="22"/>
              </w:rPr>
              <w:t>и 2027</w:t>
            </w:r>
            <w:r w:rsidRPr="00B45F65">
              <w:rPr>
                <w:spacing w:val="-1"/>
                <w:sz w:val="22"/>
                <w:szCs w:val="22"/>
              </w:rPr>
              <w:t xml:space="preserve"> годов</w:t>
            </w:r>
            <w:r w:rsidRPr="00B45F65">
              <w:rPr>
                <w:sz w:val="22"/>
                <w:szCs w:val="22"/>
              </w:rPr>
              <w:t xml:space="preserve">»  </w:t>
            </w:r>
          </w:p>
          <w:p w:rsidR="00631903" w:rsidRPr="00631903" w:rsidRDefault="00631903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96" w:rsidRPr="00E37F96" w:rsidRDefault="00E37F96" w:rsidP="00E37F9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37F96">
              <w:rPr>
                <w:sz w:val="22"/>
                <w:szCs w:val="22"/>
              </w:rPr>
              <w:t>Алсуфьев</w:t>
            </w:r>
            <w:proofErr w:type="spellEnd"/>
            <w:r w:rsidRPr="00E37F96">
              <w:rPr>
                <w:sz w:val="22"/>
                <w:szCs w:val="22"/>
              </w:rPr>
              <w:t xml:space="preserve"> А.В., первый заместитель Губернатора</w:t>
            </w:r>
          </w:p>
          <w:p w:rsidR="00E37F96" w:rsidRPr="00E37F96" w:rsidRDefault="00E37F96" w:rsidP="00E37F96">
            <w:pPr>
              <w:autoSpaceDE w:val="0"/>
              <w:autoSpaceDN w:val="0"/>
              <w:adjustRightInd w:val="0"/>
              <w:jc w:val="center"/>
            </w:pPr>
            <w:r w:rsidRPr="00E37F96">
              <w:rPr>
                <w:sz w:val="22"/>
                <w:szCs w:val="22"/>
              </w:rPr>
              <w:t>Архангельской области –</w:t>
            </w:r>
          </w:p>
          <w:p w:rsidR="00E37F96" w:rsidRPr="00E37F96" w:rsidRDefault="00E37F96" w:rsidP="00E37F96">
            <w:pPr>
              <w:autoSpaceDE w:val="0"/>
              <w:autoSpaceDN w:val="0"/>
              <w:adjustRightInd w:val="0"/>
              <w:jc w:val="center"/>
            </w:pPr>
            <w:r w:rsidRPr="00E37F96">
              <w:rPr>
                <w:sz w:val="22"/>
                <w:szCs w:val="22"/>
              </w:rPr>
              <w:t>председатель Правительства</w:t>
            </w:r>
          </w:p>
          <w:p w:rsidR="00B45F65" w:rsidRPr="00E37F96" w:rsidRDefault="00E37F96" w:rsidP="00E37F96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 w:rsidRPr="00E37F96">
              <w:rPr>
                <w:sz w:val="22"/>
                <w:szCs w:val="22"/>
              </w:rPr>
              <w:t>Архангельской области</w:t>
            </w:r>
            <w:r w:rsidR="00631903" w:rsidRPr="00E37F96">
              <w:rPr>
                <w:sz w:val="22"/>
                <w:szCs w:val="22"/>
              </w:rPr>
              <w:t>/</w:t>
            </w:r>
          </w:p>
          <w:p w:rsidR="00B45F65" w:rsidRPr="00E37F96" w:rsidRDefault="00B45F65" w:rsidP="00E37F96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 w:rsidRPr="00E37F96">
              <w:rPr>
                <w:sz w:val="22"/>
                <w:szCs w:val="22"/>
              </w:rPr>
              <w:t>Усачева Е.Ю., министр финансов Архангельской области;</w:t>
            </w:r>
          </w:p>
          <w:p w:rsidR="00715987" w:rsidRDefault="00715987" w:rsidP="00E37F96">
            <w:pPr>
              <w:tabs>
                <w:tab w:val="left" w:pos="0"/>
                <w:tab w:val="left" w:pos="851"/>
              </w:tabs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Красавцев Д.А.,</w:t>
            </w:r>
          </w:p>
          <w:p w:rsidR="00B45F65" w:rsidRPr="00E37F96" w:rsidRDefault="00715987" w:rsidP="00E37F96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>
              <w:rPr>
                <w:sz w:val="22"/>
                <w:szCs w:val="22"/>
              </w:rPr>
              <w:t xml:space="preserve">заместитель </w:t>
            </w:r>
            <w:r w:rsidRPr="00E37F96">
              <w:rPr>
                <w:sz w:val="22"/>
                <w:szCs w:val="22"/>
              </w:rPr>
              <w:t xml:space="preserve"> </w:t>
            </w:r>
            <w:r w:rsidR="001F7F2B" w:rsidRPr="00E37F96">
              <w:rPr>
                <w:sz w:val="22"/>
                <w:szCs w:val="22"/>
              </w:rPr>
              <w:t>министра транспорт</w:t>
            </w:r>
            <w:r w:rsidR="00B45F65" w:rsidRPr="00E37F96">
              <w:rPr>
                <w:sz w:val="22"/>
                <w:szCs w:val="22"/>
              </w:rPr>
              <w:t xml:space="preserve"> Архангельской области;</w:t>
            </w:r>
          </w:p>
          <w:p w:rsidR="00B45F65" w:rsidRPr="00E37F96" w:rsidRDefault="00B45F65" w:rsidP="00E37F96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 w:rsidRPr="00E37F96">
              <w:rPr>
                <w:sz w:val="22"/>
                <w:szCs w:val="22"/>
              </w:rPr>
              <w:t xml:space="preserve">Окладников П.А., </w:t>
            </w:r>
            <w:r w:rsidRPr="00E37F96">
              <w:rPr>
                <w:rStyle w:val="fe-comment-title4"/>
                <w:sz w:val="22"/>
                <w:szCs w:val="22"/>
              </w:rPr>
              <w:t xml:space="preserve">министр связи </w:t>
            </w:r>
            <w:r w:rsidR="001F7F2B" w:rsidRPr="00E37F96">
              <w:rPr>
                <w:rStyle w:val="fe-comment-title4"/>
                <w:sz w:val="22"/>
                <w:szCs w:val="22"/>
              </w:rPr>
              <w:br/>
            </w:r>
            <w:r w:rsidRPr="00E37F96">
              <w:rPr>
                <w:rStyle w:val="fe-comment-title4"/>
                <w:sz w:val="22"/>
                <w:szCs w:val="22"/>
              </w:rPr>
              <w:t>и информационных технологий Архангельской области</w:t>
            </w:r>
          </w:p>
          <w:p w:rsidR="00631903" w:rsidRPr="00CA3877" w:rsidRDefault="00631903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96" w:rsidRPr="00E37F96" w:rsidRDefault="00E37F96" w:rsidP="00E37F96">
            <w:pPr>
              <w:pStyle w:val="a6"/>
              <w:spacing w:after="0"/>
              <w:ind w:left="34" w:firstLine="284"/>
              <w:jc w:val="both"/>
            </w:pPr>
            <w:r w:rsidRPr="00E37F96">
              <w:rPr>
                <w:sz w:val="22"/>
                <w:szCs w:val="22"/>
              </w:rPr>
              <w:t>Поправкой № 1 на основании пункта</w:t>
            </w:r>
            <w:r>
              <w:rPr>
                <w:sz w:val="22"/>
                <w:szCs w:val="22"/>
              </w:rPr>
              <w:t xml:space="preserve"> 3 статьи 19 областного закона </w:t>
            </w:r>
            <w:r w:rsidRPr="00E37F96">
              <w:rPr>
                <w:sz w:val="22"/>
                <w:szCs w:val="22"/>
              </w:rPr>
              <w:t>«О бюджетном процессе Архангельской области» предлагается изменить основные характеристики областного бюджета на 2025 год и на плановый период 2026 и 2027 годов (в части общего объема доходов и расходов), в том числе:</w:t>
            </w:r>
          </w:p>
          <w:p w:rsidR="00E37F96" w:rsidRPr="00E37F96" w:rsidRDefault="00E37F96" w:rsidP="00E37F96">
            <w:pPr>
              <w:pStyle w:val="a6"/>
              <w:spacing w:after="0"/>
              <w:ind w:left="34" w:firstLine="284"/>
              <w:jc w:val="both"/>
            </w:pPr>
            <w:proofErr w:type="gramStart"/>
            <w:r w:rsidRPr="00E37F96">
              <w:rPr>
                <w:sz w:val="22"/>
                <w:szCs w:val="22"/>
              </w:rPr>
              <w:t>привести объемы отдельных субсидий, субвенций, иных межбюджетных трансфертов, дотаций, связанных с особым режимом функционирования закрытых административно-территориальных образований, на 2025 – 2027 годы, а также дотаций на выравнивание бюджетной обеспеченности субъектов Российской Федерации и на частичную компенсацию дополнительных расходов на повышение оплаты труда работников бюджетной сферы и иные цели на 2025 год в соответствие с объемами указанных межбюджетных трансфертов бюджету Архангельской области</w:t>
            </w:r>
            <w:proofErr w:type="gramEnd"/>
            <w:r w:rsidRPr="00E37F96">
              <w:rPr>
                <w:sz w:val="22"/>
                <w:szCs w:val="22"/>
              </w:rPr>
              <w:t xml:space="preserve"> с учетом принятых</w:t>
            </w:r>
            <w:r>
              <w:rPr>
                <w:sz w:val="22"/>
                <w:szCs w:val="22"/>
              </w:rPr>
              <w:t xml:space="preserve"> </w:t>
            </w:r>
            <w:r w:rsidRPr="00E37F96">
              <w:rPr>
                <w:sz w:val="22"/>
                <w:szCs w:val="22"/>
              </w:rPr>
              <w:t>поправок ко 2 чтению проекта федерального бюджета на 2025 год и на плановый период 2026 и 2027 годов;</w:t>
            </w:r>
          </w:p>
          <w:p w:rsidR="00E37F96" w:rsidRPr="00E37F96" w:rsidRDefault="00E37F96" w:rsidP="00E37F96">
            <w:pPr>
              <w:pStyle w:val="a6"/>
              <w:spacing w:after="0"/>
              <w:ind w:left="34" w:firstLine="284"/>
              <w:jc w:val="both"/>
            </w:pPr>
            <w:r w:rsidRPr="00E37F96">
              <w:rPr>
                <w:sz w:val="22"/>
                <w:szCs w:val="22"/>
              </w:rPr>
              <w:t xml:space="preserve">внести соответствующие изменения в расходы за счет средств областного бюджета в целях обеспечения требуемого уровня </w:t>
            </w:r>
            <w:proofErr w:type="spellStart"/>
            <w:r w:rsidRPr="00E37F96">
              <w:rPr>
                <w:sz w:val="22"/>
                <w:szCs w:val="22"/>
              </w:rPr>
              <w:t>софинансирования</w:t>
            </w:r>
            <w:proofErr w:type="spellEnd"/>
            <w:r w:rsidRPr="00E37F96">
              <w:rPr>
                <w:sz w:val="22"/>
                <w:szCs w:val="22"/>
              </w:rPr>
              <w:t xml:space="preserve"> в связи с изменением объемов отдельных межбюджетных трансфертов и уровня </w:t>
            </w:r>
            <w:proofErr w:type="spellStart"/>
            <w:r w:rsidRPr="00E37F96">
              <w:rPr>
                <w:sz w:val="22"/>
                <w:szCs w:val="22"/>
              </w:rPr>
              <w:t>софинансирования</w:t>
            </w:r>
            <w:proofErr w:type="spellEnd"/>
            <w:r w:rsidRPr="00E37F96">
              <w:rPr>
                <w:sz w:val="22"/>
                <w:szCs w:val="22"/>
              </w:rPr>
              <w:t xml:space="preserve">, а также в отдельных случаях сверх установленного уровня </w:t>
            </w:r>
            <w:proofErr w:type="spellStart"/>
            <w:r w:rsidRPr="00E37F96">
              <w:rPr>
                <w:sz w:val="22"/>
                <w:szCs w:val="22"/>
              </w:rPr>
              <w:t>софинансирования</w:t>
            </w:r>
            <w:proofErr w:type="spellEnd"/>
            <w:r w:rsidRPr="00E37F96">
              <w:rPr>
                <w:sz w:val="22"/>
                <w:szCs w:val="22"/>
              </w:rPr>
              <w:t>.</w:t>
            </w:r>
          </w:p>
          <w:p w:rsidR="00E37F96" w:rsidRPr="008124CD" w:rsidRDefault="00E37F96" w:rsidP="00E37F96">
            <w:pPr>
              <w:pStyle w:val="a6"/>
              <w:spacing w:after="0"/>
              <w:ind w:left="34" w:firstLine="284"/>
              <w:jc w:val="both"/>
              <w:rPr>
                <w:sz w:val="28"/>
                <w:szCs w:val="28"/>
              </w:rPr>
            </w:pPr>
            <w:r w:rsidRPr="00E37F96">
              <w:rPr>
                <w:sz w:val="22"/>
                <w:szCs w:val="22"/>
              </w:rPr>
              <w:t>В целом объем доходов и расходов за счет межбюджетных трансфертов из федерального бюджета предлагается увеличить на 2025 год на 2 218 707 771,98 рубля и на плановый период 2026 и 2027 годов соответственно на 3</w:t>
            </w:r>
            <w:r w:rsidRPr="00E37F96">
              <w:rPr>
                <w:sz w:val="22"/>
                <w:szCs w:val="22"/>
                <w:lang w:val="en-US"/>
              </w:rPr>
              <w:t> </w:t>
            </w:r>
            <w:r w:rsidRPr="00E37F96">
              <w:rPr>
                <w:sz w:val="22"/>
                <w:szCs w:val="22"/>
              </w:rPr>
              <w:t>460</w:t>
            </w:r>
            <w:r w:rsidRPr="00E37F96">
              <w:rPr>
                <w:sz w:val="22"/>
                <w:szCs w:val="22"/>
                <w:lang w:val="en-US"/>
              </w:rPr>
              <w:t> </w:t>
            </w:r>
            <w:r w:rsidRPr="00E37F96">
              <w:rPr>
                <w:sz w:val="22"/>
                <w:szCs w:val="22"/>
              </w:rPr>
              <w:t>617</w:t>
            </w:r>
            <w:r w:rsidRPr="00E37F96">
              <w:rPr>
                <w:sz w:val="22"/>
                <w:szCs w:val="22"/>
                <w:lang w:val="en-US"/>
              </w:rPr>
              <w:t> </w:t>
            </w:r>
            <w:r w:rsidRPr="00E37F96">
              <w:rPr>
                <w:sz w:val="22"/>
                <w:szCs w:val="22"/>
              </w:rPr>
              <w:t xml:space="preserve">698,68 рубля </w:t>
            </w:r>
            <w:r>
              <w:rPr>
                <w:sz w:val="22"/>
                <w:szCs w:val="22"/>
              </w:rPr>
              <w:br/>
            </w:r>
            <w:r w:rsidRPr="00E37F96">
              <w:rPr>
                <w:sz w:val="22"/>
                <w:szCs w:val="22"/>
              </w:rPr>
              <w:t>и на 10 556 794 316,73 рубля.</w:t>
            </w:r>
          </w:p>
          <w:p w:rsidR="00631903" w:rsidRDefault="00631903" w:rsidP="001F7F2B">
            <w:pPr>
              <w:tabs>
                <w:tab w:val="left" w:pos="0"/>
                <w:tab w:val="left" w:pos="1134"/>
              </w:tabs>
              <w:ind w:firstLine="720"/>
              <w:jc w:val="both"/>
              <w:rPr>
                <w:color w:val="000000"/>
              </w:rPr>
            </w:pPr>
          </w:p>
          <w:p w:rsidR="00E37F96" w:rsidRPr="000E4149" w:rsidRDefault="00E37F96" w:rsidP="001F7F2B">
            <w:pPr>
              <w:tabs>
                <w:tab w:val="left" w:pos="0"/>
                <w:tab w:val="left" w:pos="1134"/>
              </w:tabs>
              <w:ind w:firstLine="72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F" w:rsidRPr="00B425E3" w:rsidRDefault="00B45F65" w:rsidP="00AF238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</w:t>
            </w:r>
            <w:r w:rsidR="00AF238F">
              <w:rPr>
                <w:sz w:val="22"/>
                <w:szCs w:val="22"/>
              </w:rPr>
              <w:t>не плана</w:t>
            </w:r>
          </w:p>
          <w:p w:rsidR="00631903" w:rsidRPr="00B425E3" w:rsidRDefault="00631903" w:rsidP="00B45F6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8F" w:rsidRDefault="00AD187B" w:rsidP="00AF238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поддерживает поправки, внесенные</w:t>
            </w:r>
            <w:r w:rsidR="00AF238F" w:rsidRPr="00B1475F">
              <w:rPr>
                <w:sz w:val="22"/>
                <w:szCs w:val="22"/>
              </w:rPr>
              <w:t xml:space="preserve"> Правительством Архангельской области, </w:t>
            </w:r>
            <w:r w:rsidR="00E37F96">
              <w:rPr>
                <w:sz w:val="22"/>
                <w:szCs w:val="22"/>
              </w:rPr>
              <w:br/>
            </w:r>
            <w:r w:rsidR="00AF238F" w:rsidRPr="00B1475F">
              <w:rPr>
                <w:sz w:val="22"/>
                <w:szCs w:val="22"/>
              </w:rPr>
              <w:t>и рекомендует депутатам Архангельского областного Собрания депутатов принять п</w:t>
            </w:r>
            <w:r w:rsidR="00AF238F">
              <w:rPr>
                <w:sz w:val="22"/>
                <w:szCs w:val="22"/>
              </w:rPr>
              <w:t>роект областного закона № пз8/171</w:t>
            </w:r>
            <w:r w:rsidR="00AF238F" w:rsidRPr="00B1475F">
              <w:rPr>
                <w:sz w:val="22"/>
                <w:szCs w:val="22"/>
              </w:rPr>
              <w:t xml:space="preserve"> </w:t>
            </w:r>
            <w:r w:rsidR="00AF238F" w:rsidRPr="00B1475F">
              <w:rPr>
                <w:sz w:val="22"/>
                <w:szCs w:val="22"/>
              </w:rPr>
              <w:br/>
            </w:r>
            <w:r w:rsidR="00AF238F">
              <w:rPr>
                <w:sz w:val="22"/>
                <w:szCs w:val="22"/>
              </w:rPr>
              <w:t>«Об областном бюджете на 2025 год и на плановый период 2026 и 2027</w:t>
            </w:r>
            <w:r w:rsidR="00AF238F" w:rsidRPr="00B1475F">
              <w:rPr>
                <w:sz w:val="22"/>
                <w:szCs w:val="22"/>
              </w:rPr>
              <w:t xml:space="preserve"> годов» во втором чтении на очередной, </w:t>
            </w:r>
            <w:r w:rsidR="00AF238F">
              <w:rPr>
                <w:sz w:val="22"/>
                <w:szCs w:val="22"/>
              </w:rPr>
              <w:t>тринадцатой</w:t>
            </w:r>
          </w:p>
          <w:p w:rsidR="00AF238F" w:rsidRDefault="00AF238F" w:rsidP="00AF238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1475F">
              <w:rPr>
                <w:sz w:val="22"/>
                <w:szCs w:val="22"/>
              </w:rPr>
              <w:t xml:space="preserve">сессии </w:t>
            </w:r>
          </w:p>
          <w:p w:rsidR="00AF238F" w:rsidRDefault="00AF238F" w:rsidP="00AF238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(18 – 19</w:t>
            </w:r>
            <w:r w:rsidRPr="00B1475F">
              <w:rPr>
                <w:sz w:val="22"/>
                <w:szCs w:val="22"/>
              </w:rPr>
              <w:t xml:space="preserve"> декабря </w:t>
            </w:r>
            <w:proofErr w:type="gramEnd"/>
          </w:p>
          <w:p w:rsidR="00631903" w:rsidRPr="000E4149" w:rsidRDefault="00AF238F" w:rsidP="00E37F9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2024</w:t>
            </w:r>
            <w:r w:rsidRPr="00B1475F">
              <w:rPr>
                <w:sz w:val="22"/>
                <w:szCs w:val="22"/>
              </w:rPr>
              <w:t xml:space="preserve"> года)</w:t>
            </w:r>
            <w:r w:rsidR="00E37F96">
              <w:rPr>
                <w:sz w:val="22"/>
                <w:szCs w:val="22"/>
              </w:rPr>
              <w:t>.</w:t>
            </w:r>
            <w:proofErr w:type="gramEnd"/>
          </w:p>
        </w:tc>
      </w:tr>
      <w:tr w:rsidR="00271649" w:rsidRPr="000E414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9" w:rsidRDefault="00CA76AB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7164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9" w:rsidRPr="00271649" w:rsidRDefault="00271649" w:rsidP="007233B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271649">
              <w:rPr>
                <w:sz w:val="22"/>
                <w:szCs w:val="22"/>
              </w:rPr>
              <w:t>О поддержке проектов федеральных законов, законодательных инициатив и обращений законодательных (представительных) органов государственной власти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9" w:rsidRPr="003F3E05" w:rsidRDefault="00271649" w:rsidP="00B45F65">
            <w:pPr>
              <w:tabs>
                <w:tab w:val="left" w:pos="0"/>
                <w:tab w:val="left" w:pos="851"/>
              </w:tabs>
              <w:autoSpaceDN w:val="0"/>
              <w:jc w:val="center"/>
              <w:rPr>
                <w:sz w:val="20"/>
                <w:szCs w:val="20"/>
              </w:rPr>
            </w:pPr>
            <w:r w:rsidRPr="003F3E05">
              <w:rPr>
                <w:sz w:val="20"/>
                <w:szCs w:val="20"/>
              </w:rPr>
              <w:t>Капориков Л.Ф. – заместитель председателя комитета Архангельского областного Собрания депутатов по промышленности, коммуникациями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6C" w:rsidRDefault="0003006C" w:rsidP="0003006C">
            <w:pPr>
              <w:ind w:firstLine="317"/>
              <w:jc w:val="both"/>
            </w:pPr>
            <w:r>
              <w:rPr>
                <w:sz w:val="22"/>
                <w:szCs w:val="22"/>
              </w:rPr>
              <w:t xml:space="preserve">На рассмотрении комитета находятся: </w:t>
            </w:r>
          </w:p>
          <w:p w:rsidR="00494108" w:rsidRPr="0003006C" w:rsidRDefault="0003006C" w:rsidP="0003006C">
            <w:pPr>
              <w:ind w:firstLine="317"/>
              <w:jc w:val="both"/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494108" w:rsidRPr="0003006C">
              <w:rPr>
                <w:sz w:val="22"/>
                <w:szCs w:val="22"/>
              </w:rPr>
              <w:t xml:space="preserve">проект федерального закона </w:t>
            </w:r>
            <w:r w:rsidR="00494108" w:rsidRPr="0003006C">
              <w:rPr>
                <w:color w:val="000000"/>
                <w:sz w:val="22"/>
                <w:szCs w:val="22"/>
                <w:shd w:val="clear" w:color="auto" w:fill="FFFFFF"/>
              </w:rPr>
              <w:t xml:space="preserve">№ </w:t>
            </w:r>
            <w:r w:rsidR="00494108" w:rsidRPr="0003006C">
              <w:rPr>
                <w:rStyle w:val="a5"/>
                <w:bCs/>
                <w:sz w:val="22"/>
                <w:szCs w:val="22"/>
              </w:rPr>
              <w:t xml:space="preserve">764329-8 </w:t>
            </w:r>
            <w:r w:rsidR="00494108" w:rsidRPr="0003006C">
              <w:rPr>
                <w:rStyle w:val="a5"/>
                <w:bCs/>
                <w:sz w:val="22"/>
                <w:szCs w:val="22"/>
              </w:rPr>
              <w:br/>
              <w:t xml:space="preserve">«О внесении изменений в Кодекс Российской Федерации </w:t>
            </w:r>
            <w:r>
              <w:rPr>
                <w:rStyle w:val="a5"/>
                <w:bCs/>
                <w:sz w:val="22"/>
                <w:szCs w:val="22"/>
              </w:rPr>
              <w:br/>
            </w:r>
            <w:r w:rsidR="00494108" w:rsidRPr="0003006C">
              <w:rPr>
                <w:rStyle w:val="a5"/>
                <w:bCs/>
                <w:sz w:val="22"/>
                <w:szCs w:val="22"/>
              </w:rPr>
              <w:t>об административных правонарушениях»,</w:t>
            </w:r>
            <w:r>
              <w:rPr>
                <w:rStyle w:val="a5"/>
                <w:bCs/>
                <w:sz w:val="22"/>
                <w:szCs w:val="22"/>
              </w:rPr>
              <w:t xml:space="preserve"> внесенный </w:t>
            </w:r>
            <w:r w:rsidR="00494108" w:rsidRPr="0003006C">
              <w:rPr>
                <w:rStyle w:val="a5"/>
                <w:bCs/>
                <w:sz w:val="22"/>
                <w:szCs w:val="22"/>
              </w:rPr>
              <w:t>Правительством Российской Федерации</w:t>
            </w:r>
            <w:r>
              <w:rPr>
                <w:rStyle w:val="a5"/>
                <w:bCs/>
                <w:sz w:val="22"/>
                <w:szCs w:val="22"/>
              </w:rPr>
              <w:t>.</w:t>
            </w:r>
          </w:p>
          <w:p w:rsidR="00494108" w:rsidRPr="0003006C" w:rsidRDefault="00494108" w:rsidP="0003006C">
            <w:pPr>
              <w:pStyle w:val="11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006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Законопроект подготовлен в целях устранения пробела правового регулирования, связанного с отсутствием </w:t>
            </w:r>
            <w:r w:rsidR="0003006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br/>
            </w:r>
            <w:r w:rsidRPr="0003006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в нормативных правовых актах положений, устанавливающих ответственность за нарушение требований к размещению информации об условиях договора конкретной воздушной перевозки в автоматизированной информационной системе оформления воздушных перевозок</w:t>
            </w:r>
            <w:r w:rsidR="0003006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.</w:t>
            </w:r>
            <w:r w:rsidRPr="0003006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94108" w:rsidRPr="0003006C" w:rsidRDefault="00494108" w:rsidP="0003006C">
            <w:pPr>
              <w:ind w:firstLine="317"/>
              <w:jc w:val="both"/>
              <w:rPr>
                <w:rStyle w:val="a5"/>
                <w:sz w:val="22"/>
                <w:szCs w:val="22"/>
              </w:rPr>
            </w:pPr>
            <w:r w:rsidRPr="0003006C">
              <w:rPr>
                <w:rStyle w:val="a5"/>
                <w:sz w:val="22"/>
                <w:szCs w:val="22"/>
              </w:rPr>
              <w:t xml:space="preserve">Законопроектом предлагается наделить полномочиями по рассмотрению административных дел за нарушение установленного законодательством порядка размещения информации об условиях договора воздушной перевозки </w:t>
            </w:r>
            <w:r w:rsidRPr="0003006C">
              <w:rPr>
                <w:rStyle w:val="a5"/>
                <w:sz w:val="22"/>
                <w:szCs w:val="22"/>
              </w:rPr>
              <w:br/>
              <w:t xml:space="preserve">в АИС ОВП федеральный орган исполнительной власти, уполномоченный в области авиации – </w:t>
            </w:r>
            <w:proofErr w:type="spellStart"/>
            <w:r w:rsidRPr="0003006C">
              <w:rPr>
                <w:rStyle w:val="a5"/>
                <w:sz w:val="22"/>
                <w:szCs w:val="22"/>
              </w:rPr>
              <w:t>Ространснадзор</w:t>
            </w:r>
            <w:proofErr w:type="spellEnd"/>
            <w:r w:rsidRPr="0003006C">
              <w:rPr>
                <w:rStyle w:val="a5"/>
                <w:sz w:val="22"/>
                <w:szCs w:val="22"/>
              </w:rPr>
              <w:t>, который рассматривает аналогичные категории правонарушений, связанные с представлением или несвоевременным представлением информации в сфере осуществления воздушных перевозок</w:t>
            </w:r>
            <w:r w:rsidR="0003006C">
              <w:rPr>
                <w:rStyle w:val="a5"/>
                <w:sz w:val="22"/>
                <w:szCs w:val="22"/>
              </w:rPr>
              <w:t>;</w:t>
            </w:r>
          </w:p>
          <w:p w:rsidR="0003006C" w:rsidRPr="0003006C" w:rsidRDefault="0003006C" w:rsidP="0003006C">
            <w:pPr>
              <w:ind w:firstLine="317"/>
              <w:jc w:val="both"/>
              <w:rPr>
                <w:shd w:val="clear" w:color="auto" w:fill="FFFFFF"/>
              </w:rPr>
            </w:pPr>
            <w:r w:rsidRPr="0003006C">
              <w:rPr>
                <w:rStyle w:val="a5"/>
                <w:sz w:val="22"/>
                <w:szCs w:val="22"/>
              </w:rPr>
              <w:t xml:space="preserve">2) </w:t>
            </w:r>
            <w:r w:rsidRPr="0003006C">
              <w:rPr>
                <w:rStyle w:val="a5"/>
                <w:bCs/>
                <w:sz w:val="22"/>
                <w:szCs w:val="22"/>
              </w:rPr>
              <w:t xml:space="preserve">обращение Думы Ханты-Мансийского автономного округа </w:t>
            </w:r>
            <w:r w:rsidRPr="0003006C">
              <w:rPr>
                <w:rStyle w:val="a5"/>
                <w:bCs/>
                <w:color w:val="393C3D"/>
                <w:sz w:val="22"/>
                <w:szCs w:val="22"/>
              </w:rPr>
              <w:t xml:space="preserve">– </w:t>
            </w:r>
            <w:proofErr w:type="spellStart"/>
            <w:r w:rsidRPr="0003006C">
              <w:rPr>
                <w:rStyle w:val="a5"/>
                <w:bCs/>
                <w:sz w:val="22"/>
                <w:szCs w:val="22"/>
              </w:rPr>
              <w:t>Югры</w:t>
            </w:r>
            <w:proofErr w:type="spellEnd"/>
            <w:r w:rsidRPr="0003006C">
              <w:rPr>
                <w:rStyle w:val="a5"/>
                <w:bCs/>
                <w:sz w:val="22"/>
                <w:szCs w:val="22"/>
              </w:rPr>
              <w:t xml:space="preserve"> </w:t>
            </w:r>
            <w:r w:rsidRPr="0003006C">
              <w:rPr>
                <w:rStyle w:val="a5"/>
                <w:bCs/>
                <w:color w:val="000000"/>
                <w:sz w:val="22"/>
                <w:szCs w:val="22"/>
              </w:rPr>
              <w:t xml:space="preserve">к </w:t>
            </w:r>
            <w:r w:rsidRPr="0003006C">
              <w:rPr>
                <w:rStyle w:val="a5"/>
                <w:bCs/>
                <w:sz w:val="22"/>
                <w:szCs w:val="22"/>
              </w:rPr>
              <w:t xml:space="preserve">Министру обороны </w:t>
            </w:r>
            <w:r>
              <w:rPr>
                <w:rStyle w:val="a5"/>
                <w:bCs/>
                <w:sz w:val="22"/>
                <w:szCs w:val="22"/>
              </w:rPr>
              <w:t>РФ</w:t>
            </w:r>
            <w:r w:rsidRPr="0003006C">
              <w:rPr>
                <w:rStyle w:val="a5"/>
                <w:bCs/>
                <w:sz w:val="22"/>
                <w:szCs w:val="22"/>
              </w:rPr>
              <w:t xml:space="preserve"> Белоусову А.Р. </w:t>
            </w:r>
            <w:r>
              <w:rPr>
                <w:rStyle w:val="a5"/>
                <w:bCs/>
                <w:sz w:val="22"/>
                <w:szCs w:val="22"/>
              </w:rPr>
              <w:br/>
            </w:r>
            <w:r w:rsidRPr="0003006C">
              <w:rPr>
                <w:rStyle w:val="a5"/>
                <w:bCs/>
                <w:sz w:val="22"/>
                <w:szCs w:val="22"/>
              </w:rPr>
              <w:t xml:space="preserve">по вопросу инициирования возможности обучения, сдачи экзаменов и получения </w:t>
            </w:r>
            <w:r w:rsidRPr="0003006C">
              <w:rPr>
                <w:rStyle w:val="a5"/>
                <w:bCs/>
                <w:color w:val="000000"/>
                <w:sz w:val="22"/>
                <w:szCs w:val="22"/>
              </w:rPr>
              <w:t xml:space="preserve">прав </w:t>
            </w:r>
            <w:r w:rsidRPr="0003006C">
              <w:rPr>
                <w:rStyle w:val="a5"/>
                <w:bCs/>
                <w:sz w:val="22"/>
                <w:szCs w:val="22"/>
              </w:rPr>
              <w:t>на управ</w:t>
            </w:r>
            <w:r>
              <w:rPr>
                <w:rStyle w:val="a5"/>
                <w:bCs/>
                <w:sz w:val="22"/>
                <w:szCs w:val="22"/>
              </w:rPr>
              <w:t xml:space="preserve">ление транспортными средствами, </w:t>
            </w:r>
            <w:r w:rsidRPr="0003006C">
              <w:rPr>
                <w:rStyle w:val="a5"/>
                <w:bCs/>
                <w:sz w:val="22"/>
                <w:szCs w:val="22"/>
              </w:rPr>
              <w:t xml:space="preserve">относящимися </w:t>
            </w:r>
            <w:r w:rsidRPr="0003006C">
              <w:rPr>
                <w:rStyle w:val="a5"/>
                <w:bCs/>
                <w:color w:val="000000"/>
                <w:sz w:val="22"/>
                <w:szCs w:val="22"/>
              </w:rPr>
              <w:t xml:space="preserve">к </w:t>
            </w:r>
            <w:r w:rsidRPr="0003006C">
              <w:rPr>
                <w:rStyle w:val="a5"/>
                <w:bCs/>
                <w:sz w:val="22"/>
                <w:szCs w:val="22"/>
              </w:rPr>
              <w:t xml:space="preserve">категориям «А» </w:t>
            </w:r>
            <w:r w:rsidRPr="0003006C">
              <w:rPr>
                <w:rStyle w:val="a5"/>
                <w:bCs/>
                <w:color w:val="000000"/>
                <w:sz w:val="22"/>
                <w:szCs w:val="22"/>
              </w:rPr>
              <w:t xml:space="preserve">и </w:t>
            </w:r>
            <w:r w:rsidRPr="0003006C">
              <w:rPr>
                <w:rStyle w:val="a5"/>
                <w:bCs/>
                <w:sz w:val="22"/>
                <w:szCs w:val="22"/>
              </w:rPr>
              <w:t>«В</w:t>
            </w:r>
            <w:proofErr w:type="gramStart"/>
            <w:r w:rsidRPr="0003006C">
              <w:rPr>
                <w:rStyle w:val="a5"/>
                <w:bCs/>
                <w:sz w:val="22"/>
                <w:szCs w:val="22"/>
              </w:rPr>
              <w:t>1</w:t>
            </w:r>
            <w:proofErr w:type="gramEnd"/>
            <w:r w:rsidRPr="0003006C">
              <w:rPr>
                <w:rStyle w:val="a5"/>
                <w:bCs/>
                <w:sz w:val="22"/>
                <w:szCs w:val="22"/>
              </w:rPr>
              <w:t xml:space="preserve">», на базе учебных центров при подготовке военнослужащих для направления их </w:t>
            </w:r>
            <w:r w:rsidRPr="0003006C">
              <w:rPr>
                <w:rStyle w:val="a5"/>
                <w:bCs/>
                <w:color w:val="000000"/>
                <w:sz w:val="22"/>
                <w:szCs w:val="22"/>
              </w:rPr>
              <w:t xml:space="preserve">в </w:t>
            </w:r>
            <w:r w:rsidRPr="0003006C">
              <w:rPr>
                <w:rStyle w:val="a5"/>
                <w:bCs/>
                <w:sz w:val="22"/>
                <w:szCs w:val="22"/>
              </w:rPr>
              <w:t xml:space="preserve">зону проведения специальной </w:t>
            </w:r>
            <w:r w:rsidRPr="0003006C">
              <w:rPr>
                <w:rStyle w:val="a5"/>
                <w:bCs/>
                <w:color w:val="000000"/>
                <w:sz w:val="22"/>
                <w:szCs w:val="22"/>
              </w:rPr>
              <w:t xml:space="preserve">военной </w:t>
            </w:r>
            <w:r w:rsidRPr="0003006C">
              <w:rPr>
                <w:rStyle w:val="a5"/>
                <w:bCs/>
                <w:sz w:val="22"/>
                <w:szCs w:val="22"/>
              </w:rPr>
              <w:t>операции</w:t>
            </w:r>
            <w:r>
              <w:rPr>
                <w:rStyle w:val="a5"/>
                <w:bCs/>
                <w:sz w:val="22"/>
                <w:szCs w:val="22"/>
              </w:rPr>
              <w:t>.</w:t>
            </w:r>
          </w:p>
          <w:p w:rsidR="0003006C" w:rsidRPr="0003006C" w:rsidRDefault="0003006C" w:rsidP="0003006C">
            <w:pPr>
              <w:pStyle w:val="11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006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В настоящее время самыми распространенными типами транспортных средств, используемых в зоне проведения специальной военной операции, являются мотоциклы, </w:t>
            </w:r>
            <w:proofErr w:type="spellStart"/>
            <w:r w:rsidRPr="0003006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трициклы</w:t>
            </w:r>
            <w:proofErr w:type="spellEnd"/>
            <w:r w:rsidRPr="0003006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03006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квадрициклы</w:t>
            </w:r>
            <w:proofErr w:type="spellEnd"/>
            <w:r w:rsidRPr="0003006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, которые обладают маневренностью и проходимостью, достаточными для выполнения боевых задач. Однако согласно действующему законодательству для получения прав на управление указанными транспортными средствами гражданам необходимо пройти обучение </w:t>
            </w: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br/>
            </w:r>
            <w:r w:rsidRPr="0003006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в учреждении, имеющем специальную аккредитацию, </w:t>
            </w:r>
            <w:r w:rsidRPr="0003006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br/>
              <w:t>а по итогам обучения сдать экзамен в соответствии с требованиями, установленными федеральными нормативными правовыми актами.</w:t>
            </w:r>
          </w:p>
          <w:p w:rsidR="0003006C" w:rsidRPr="0003006C" w:rsidRDefault="0003006C" w:rsidP="0003006C">
            <w:pPr>
              <w:pStyle w:val="11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006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Выполнение вышеуказанных требований законодательства </w:t>
            </w:r>
            <w:r w:rsidRPr="0003006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lastRenderedPageBreak/>
              <w:t>в зоне проведения специальной военной операции ввиду активного ведения боевых действий крайне затруднено.</w:t>
            </w:r>
          </w:p>
          <w:p w:rsidR="00271649" w:rsidRPr="0003006C" w:rsidRDefault="0003006C" w:rsidP="0003006C">
            <w:pPr>
              <w:pStyle w:val="11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3006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В связи с этим предлагается рассмотреть возможность обучения, сдачи экзаменов и получения прав на управление транспортными средствами, относящимися к категориям «А» и «В</w:t>
            </w:r>
            <w:proofErr w:type="gramStart"/>
            <w:r w:rsidRPr="0003006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03006C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», на базе учебных центров при подготовке военнослужащих для направления их в зону проведения специальной военной операции.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9" w:rsidRDefault="00271649" w:rsidP="00A519BD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6C" w:rsidRPr="0003006C" w:rsidRDefault="00C577FE" w:rsidP="0003006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03006C">
              <w:rPr>
                <w:sz w:val="22"/>
                <w:szCs w:val="22"/>
              </w:rPr>
              <w:t>Комитет предлагает поддержать</w:t>
            </w:r>
            <w:r w:rsidR="0003006C" w:rsidRPr="0003006C">
              <w:rPr>
                <w:sz w:val="22"/>
                <w:szCs w:val="22"/>
              </w:rPr>
              <w:t xml:space="preserve"> на очередной, тринадцатой</w:t>
            </w:r>
          </w:p>
          <w:p w:rsidR="0003006C" w:rsidRPr="0003006C" w:rsidRDefault="0003006C" w:rsidP="0003006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03006C">
              <w:rPr>
                <w:sz w:val="22"/>
                <w:szCs w:val="22"/>
              </w:rPr>
              <w:t>сессии</w:t>
            </w:r>
          </w:p>
          <w:p w:rsidR="0003006C" w:rsidRPr="0003006C" w:rsidRDefault="0003006C" w:rsidP="0003006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03006C">
              <w:rPr>
                <w:sz w:val="22"/>
                <w:szCs w:val="22"/>
              </w:rPr>
              <w:t>(18 – 19 декабря</w:t>
            </w:r>
            <w:proofErr w:type="gramEnd"/>
          </w:p>
          <w:p w:rsidR="0003006C" w:rsidRDefault="0003006C" w:rsidP="0003006C">
            <w:pPr>
              <w:tabs>
                <w:tab w:val="left" w:pos="458"/>
              </w:tabs>
              <w:contextualSpacing/>
              <w:jc w:val="center"/>
            </w:pPr>
            <w:proofErr w:type="gramStart"/>
            <w:r w:rsidRPr="0003006C">
              <w:rPr>
                <w:sz w:val="22"/>
                <w:szCs w:val="22"/>
              </w:rPr>
              <w:t>2024 года)</w:t>
            </w:r>
            <w:r w:rsidR="00B069A1" w:rsidRPr="0003006C">
              <w:rPr>
                <w:sz w:val="22"/>
                <w:szCs w:val="22"/>
              </w:rPr>
              <w:t>:</w:t>
            </w:r>
            <w:proofErr w:type="gramEnd"/>
          </w:p>
          <w:p w:rsidR="008A1650" w:rsidRPr="0003006C" w:rsidRDefault="00B069A1" w:rsidP="0003006C">
            <w:pPr>
              <w:tabs>
                <w:tab w:val="left" w:pos="458"/>
              </w:tabs>
              <w:contextualSpacing/>
              <w:jc w:val="center"/>
            </w:pPr>
            <w:r w:rsidRPr="0003006C">
              <w:rPr>
                <w:sz w:val="22"/>
                <w:szCs w:val="22"/>
              </w:rPr>
              <w:t xml:space="preserve">1) </w:t>
            </w:r>
            <w:r w:rsidR="00C577FE" w:rsidRPr="0003006C">
              <w:rPr>
                <w:sz w:val="22"/>
                <w:szCs w:val="22"/>
              </w:rPr>
              <w:t xml:space="preserve"> проект </w:t>
            </w:r>
            <w:r w:rsidR="0003006C" w:rsidRPr="0003006C">
              <w:rPr>
                <w:sz w:val="22"/>
                <w:szCs w:val="22"/>
              </w:rPr>
              <w:t xml:space="preserve">федерального закона </w:t>
            </w:r>
            <w:r w:rsidR="0003006C" w:rsidRPr="0003006C">
              <w:rPr>
                <w:color w:val="000000"/>
                <w:sz w:val="22"/>
                <w:szCs w:val="22"/>
                <w:shd w:val="clear" w:color="auto" w:fill="FFFFFF"/>
              </w:rPr>
              <w:t xml:space="preserve">№ </w:t>
            </w:r>
            <w:r w:rsidR="0003006C" w:rsidRPr="0003006C">
              <w:rPr>
                <w:rStyle w:val="a5"/>
                <w:bCs/>
                <w:sz w:val="22"/>
                <w:szCs w:val="22"/>
              </w:rPr>
              <w:t xml:space="preserve">764329-8 </w:t>
            </w:r>
            <w:r w:rsidR="0003006C" w:rsidRPr="0003006C">
              <w:rPr>
                <w:rStyle w:val="a5"/>
                <w:bCs/>
                <w:sz w:val="22"/>
                <w:szCs w:val="22"/>
              </w:rPr>
              <w:br/>
              <w:t>«О внесении изменений в Кодекс Российской Федерации об административных правонарушениях»</w:t>
            </w:r>
            <w:r w:rsidR="0003006C">
              <w:rPr>
                <w:rStyle w:val="a5"/>
                <w:bCs/>
                <w:sz w:val="22"/>
                <w:szCs w:val="22"/>
              </w:rPr>
              <w:t>;</w:t>
            </w:r>
          </w:p>
          <w:p w:rsidR="0003006C" w:rsidRPr="0003006C" w:rsidRDefault="0003006C" w:rsidP="0003006C">
            <w:pPr>
              <w:pStyle w:val="11"/>
              <w:spacing w:before="0" w:after="0" w:line="240" w:lineRule="auto"/>
              <w:rPr>
                <w:rStyle w:val="a5"/>
                <w:rFonts w:ascii="Times New Roman" w:hAnsi="Times New Roman" w:cs="Times New Roman"/>
                <w:sz w:val="22"/>
                <w:szCs w:val="22"/>
              </w:rPr>
            </w:pPr>
            <w:r w:rsidRPr="0003006C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 xml:space="preserve">2) обращение Думы Ханты-Мансийского автономного округа </w:t>
            </w:r>
            <w:r w:rsidRPr="0003006C">
              <w:rPr>
                <w:rStyle w:val="a5"/>
                <w:rFonts w:ascii="Times New Roman" w:hAnsi="Times New Roman" w:cs="Times New Roman"/>
                <w:bCs/>
                <w:color w:val="393C3D"/>
                <w:sz w:val="22"/>
                <w:szCs w:val="22"/>
              </w:rPr>
              <w:t xml:space="preserve">– </w:t>
            </w:r>
            <w:proofErr w:type="spellStart"/>
            <w:r w:rsidRPr="0003006C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>Югры</w:t>
            </w:r>
            <w:proofErr w:type="spellEnd"/>
            <w:r w:rsidRPr="0003006C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3006C">
              <w:rPr>
                <w:rStyle w:val="a5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 </w:t>
            </w:r>
            <w:r w:rsidRPr="0003006C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 xml:space="preserve">Министру обороны Российской Федерации Белоусову А.Р. 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03006C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 xml:space="preserve">по вопросу инициирования возможности обучения, сдачи экзаменов и получения </w:t>
            </w:r>
            <w:r w:rsidRPr="0003006C">
              <w:rPr>
                <w:rStyle w:val="a5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прав </w:t>
            </w:r>
            <w:r>
              <w:rPr>
                <w:rStyle w:val="a5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</w:r>
            <w:r w:rsidRPr="0003006C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 xml:space="preserve">на управление транспортными средствами, относящимися 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03006C">
              <w:rPr>
                <w:rStyle w:val="a5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 </w:t>
            </w:r>
            <w:r w:rsidRPr="0003006C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 xml:space="preserve">категориям 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03006C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 xml:space="preserve">«А» </w:t>
            </w:r>
            <w:r w:rsidRPr="0003006C">
              <w:rPr>
                <w:rStyle w:val="a5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и </w:t>
            </w:r>
            <w:r w:rsidRPr="0003006C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>«В</w:t>
            </w:r>
            <w:proofErr w:type="gramStart"/>
            <w:r w:rsidRPr="0003006C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proofErr w:type="gramEnd"/>
            <w:r w:rsidRPr="0003006C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>», на базе учебных центров при подготовке военнослужащих для направления их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03006C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3006C">
              <w:rPr>
                <w:rStyle w:val="a5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 </w:t>
            </w:r>
            <w:r w:rsidRPr="0003006C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 xml:space="preserve">зону проведения специальной </w:t>
            </w:r>
            <w:r w:rsidRPr="0003006C">
              <w:rPr>
                <w:rStyle w:val="a5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военной </w:t>
            </w:r>
            <w:r w:rsidRPr="0003006C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>операции.</w:t>
            </w:r>
          </w:p>
          <w:p w:rsidR="00271649" w:rsidRPr="00B069A1" w:rsidRDefault="00271649" w:rsidP="005D0D60">
            <w:pPr>
              <w:pStyle w:val="11"/>
              <w:tabs>
                <w:tab w:val="left" w:pos="458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519BD" w:rsidRPr="000E414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BD" w:rsidRDefault="00CA76AB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A519BD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BD" w:rsidRPr="004F51A8" w:rsidRDefault="00A519BD" w:rsidP="00320226">
            <w:pPr>
              <w:pStyle w:val="a3"/>
              <w:ind w:firstLine="0"/>
              <w:jc w:val="center"/>
              <w:rPr>
                <w:rStyle w:val="12"/>
                <w:bCs/>
                <w:sz w:val="22"/>
                <w:szCs w:val="22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BD" w:rsidRDefault="00271649" w:rsidP="00320226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 w:rsidRPr="003F3E05">
              <w:rPr>
                <w:sz w:val="20"/>
                <w:szCs w:val="20"/>
              </w:rPr>
              <w:t>Капориков Л.Ф. – заместитель председателя комитета Архангельского областного Собрания депутатов по промышленности, коммуникациями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BD" w:rsidRPr="0028025D" w:rsidRDefault="00A519BD" w:rsidP="00320226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 w:rsidRPr="0028025D">
              <w:rPr>
                <w:sz w:val="22"/>
                <w:szCs w:val="22"/>
              </w:rPr>
              <w:t>Комитет рассмотрел</w:t>
            </w:r>
            <w:r w:rsidRPr="0028025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поступившие </w:t>
            </w:r>
            <w:r w:rsidRPr="0028025D">
              <w:rPr>
                <w:bCs/>
                <w:sz w:val="22"/>
                <w:szCs w:val="22"/>
              </w:rPr>
              <w:t>ходатайства</w:t>
            </w:r>
            <w:r>
              <w:rPr>
                <w:bCs/>
                <w:sz w:val="22"/>
                <w:szCs w:val="22"/>
              </w:rPr>
              <w:t>.</w:t>
            </w:r>
          </w:p>
          <w:p w:rsidR="00A519BD" w:rsidRPr="004F52B8" w:rsidRDefault="00A519BD" w:rsidP="00320226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 w:rsidRPr="004F52B8"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 w:rsidRPr="004F52B8"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A519BD" w:rsidRPr="004F52B8" w:rsidRDefault="00A519BD" w:rsidP="00320226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BD" w:rsidRPr="003235AC" w:rsidRDefault="00A519BD" w:rsidP="0032022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BD" w:rsidRPr="001E3712" w:rsidRDefault="00A519BD" w:rsidP="0032022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поддерживает ходатайства</w:t>
            </w:r>
          </w:p>
          <w:p w:rsidR="00A519BD" w:rsidRPr="003235AC" w:rsidRDefault="00A519BD" w:rsidP="00320226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</w:tbl>
    <w:p w:rsidR="006440C7" w:rsidRPr="002E04B0" w:rsidRDefault="006440C7" w:rsidP="00221609">
      <w:pPr>
        <w:jc w:val="both"/>
        <w:rPr>
          <w:sz w:val="22"/>
          <w:szCs w:val="22"/>
        </w:rPr>
      </w:pPr>
    </w:p>
    <w:sectPr w:rsidR="006440C7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A500A"/>
    <w:multiLevelType w:val="hybridMultilevel"/>
    <w:tmpl w:val="38D26140"/>
    <w:lvl w:ilvl="0" w:tplc="9C1C5AA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215D28C7"/>
    <w:multiLevelType w:val="hybridMultilevel"/>
    <w:tmpl w:val="69C87D1E"/>
    <w:lvl w:ilvl="0" w:tplc="4536BF2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E44E33"/>
    <w:multiLevelType w:val="hybridMultilevel"/>
    <w:tmpl w:val="1FBE0AF4"/>
    <w:lvl w:ilvl="0" w:tplc="CCB4A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751E70"/>
    <w:multiLevelType w:val="hybridMultilevel"/>
    <w:tmpl w:val="2AF8CE3C"/>
    <w:lvl w:ilvl="0" w:tplc="CEE237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46171"/>
    <w:multiLevelType w:val="hybridMultilevel"/>
    <w:tmpl w:val="D5E2F688"/>
    <w:lvl w:ilvl="0" w:tplc="6E10CD58">
      <w:start w:val="1"/>
      <w:numFmt w:val="upperRoman"/>
      <w:lvlText w:val="%1."/>
      <w:lvlJc w:val="left"/>
      <w:pPr>
        <w:ind w:left="1080" w:hanging="720"/>
      </w:pPr>
    </w:lvl>
    <w:lvl w:ilvl="1" w:tplc="2760D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7E05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82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E1C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943B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44F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EFB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21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D641F8"/>
    <w:multiLevelType w:val="hybridMultilevel"/>
    <w:tmpl w:val="A550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C0E43"/>
    <w:multiLevelType w:val="hybridMultilevel"/>
    <w:tmpl w:val="38D26140"/>
    <w:lvl w:ilvl="0" w:tplc="9C1C5AA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803528"/>
    <w:multiLevelType w:val="hybridMultilevel"/>
    <w:tmpl w:val="A94EA900"/>
    <w:lvl w:ilvl="0" w:tplc="03B2FF8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35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2"/>
  </w:num>
  <w:num w:numId="5">
    <w:abstractNumId w:val="1"/>
  </w:num>
  <w:num w:numId="6">
    <w:abstractNumId w:val="21"/>
  </w:num>
  <w:num w:numId="7">
    <w:abstractNumId w:val="5"/>
  </w:num>
  <w:num w:numId="8">
    <w:abstractNumId w:val="32"/>
  </w:num>
  <w:num w:numId="9">
    <w:abstractNumId w:val="14"/>
  </w:num>
  <w:num w:numId="10">
    <w:abstractNumId w:val="25"/>
  </w:num>
  <w:num w:numId="11">
    <w:abstractNumId w:val="13"/>
  </w:num>
  <w:num w:numId="12">
    <w:abstractNumId w:val="3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6"/>
  </w:num>
  <w:num w:numId="16">
    <w:abstractNumId w:val="9"/>
  </w:num>
  <w:num w:numId="17">
    <w:abstractNumId w:val="24"/>
  </w:num>
  <w:num w:numId="18">
    <w:abstractNumId w:val="34"/>
  </w:num>
  <w:num w:numId="19">
    <w:abstractNumId w:val="3"/>
  </w:num>
  <w:num w:numId="20">
    <w:abstractNumId w:val="0"/>
  </w:num>
  <w:num w:numId="21">
    <w:abstractNumId w:val="27"/>
  </w:num>
  <w:num w:numId="22">
    <w:abstractNumId w:val="33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7"/>
  </w:num>
  <w:num w:numId="26">
    <w:abstractNumId w:val="7"/>
  </w:num>
  <w:num w:numId="27">
    <w:abstractNumId w:val="15"/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19"/>
  </w:num>
  <w:num w:numId="32">
    <w:abstractNumId w:val="16"/>
  </w:num>
  <w:num w:numId="33">
    <w:abstractNumId w:val="23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9"/>
  </w:num>
  <w:num w:numId="37">
    <w:abstractNumId w:val="28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006C"/>
    <w:rsid w:val="0003135F"/>
    <w:rsid w:val="000322F1"/>
    <w:rsid w:val="00037145"/>
    <w:rsid w:val="0004024C"/>
    <w:rsid w:val="000402E8"/>
    <w:rsid w:val="00041E93"/>
    <w:rsid w:val="00047D3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254F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4149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6EC8"/>
    <w:rsid w:val="0014749E"/>
    <w:rsid w:val="001507CD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0912"/>
    <w:rsid w:val="001C131E"/>
    <w:rsid w:val="001C1905"/>
    <w:rsid w:val="001C2CC6"/>
    <w:rsid w:val="001C345C"/>
    <w:rsid w:val="001C7646"/>
    <w:rsid w:val="001C7A96"/>
    <w:rsid w:val="001D2E0A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1F7F2B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1B7B"/>
    <w:rsid w:val="0023471F"/>
    <w:rsid w:val="00240C26"/>
    <w:rsid w:val="00241B4A"/>
    <w:rsid w:val="002436DE"/>
    <w:rsid w:val="002446CF"/>
    <w:rsid w:val="002463A6"/>
    <w:rsid w:val="00252870"/>
    <w:rsid w:val="00261592"/>
    <w:rsid w:val="0026297B"/>
    <w:rsid w:val="002707F4"/>
    <w:rsid w:val="00271649"/>
    <w:rsid w:val="00273C83"/>
    <w:rsid w:val="00277730"/>
    <w:rsid w:val="00282228"/>
    <w:rsid w:val="00286423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694A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81BB5"/>
    <w:rsid w:val="0039185A"/>
    <w:rsid w:val="00393324"/>
    <w:rsid w:val="003A54C7"/>
    <w:rsid w:val="003A6C29"/>
    <w:rsid w:val="003B0FDB"/>
    <w:rsid w:val="003B3087"/>
    <w:rsid w:val="003B30C1"/>
    <w:rsid w:val="003B45FF"/>
    <w:rsid w:val="003C3487"/>
    <w:rsid w:val="003C40E8"/>
    <w:rsid w:val="003C66AB"/>
    <w:rsid w:val="003D205A"/>
    <w:rsid w:val="003D36E9"/>
    <w:rsid w:val="003D477E"/>
    <w:rsid w:val="003D5D80"/>
    <w:rsid w:val="003D641D"/>
    <w:rsid w:val="003D71A1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4108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41C3"/>
    <w:rsid w:val="004F51A8"/>
    <w:rsid w:val="004F52B8"/>
    <w:rsid w:val="00500530"/>
    <w:rsid w:val="00502703"/>
    <w:rsid w:val="00502D06"/>
    <w:rsid w:val="00502F30"/>
    <w:rsid w:val="00504091"/>
    <w:rsid w:val="005054C0"/>
    <w:rsid w:val="00510C5F"/>
    <w:rsid w:val="00512219"/>
    <w:rsid w:val="005159C6"/>
    <w:rsid w:val="005162C4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74BD"/>
    <w:rsid w:val="005477C0"/>
    <w:rsid w:val="005478C7"/>
    <w:rsid w:val="005534C6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3B9D"/>
    <w:rsid w:val="005B6C7B"/>
    <w:rsid w:val="005C0E65"/>
    <w:rsid w:val="005C3D07"/>
    <w:rsid w:val="005C4401"/>
    <w:rsid w:val="005C4B45"/>
    <w:rsid w:val="005C67A4"/>
    <w:rsid w:val="005D0D60"/>
    <w:rsid w:val="005D346E"/>
    <w:rsid w:val="005D4443"/>
    <w:rsid w:val="005D4D3D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903"/>
    <w:rsid w:val="00631DE6"/>
    <w:rsid w:val="006364CD"/>
    <w:rsid w:val="006369D6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0B28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0401"/>
    <w:rsid w:val="006F2C5A"/>
    <w:rsid w:val="006F493C"/>
    <w:rsid w:val="006F7962"/>
    <w:rsid w:val="0070076C"/>
    <w:rsid w:val="007046EB"/>
    <w:rsid w:val="00713A83"/>
    <w:rsid w:val="00715987"/>
    <w:rsid w:val="00715FBF"/>
    <w:rsid w:val="00717B0B"/>
    <w:rsid w:val="0072137B"/>
    <w:rsid w:val="007233BC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97970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165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324"/>
    <w:rsid w:val="008E5A43"/>
    <w:rsid w:val="008F33B9"/>
    <w:rsid w:val="00900CA5"/>
    <w:rsid w:val="00902F1A"/>
    <w:rsid w:val="00906122"/>
    <w:rsid w:val="009077F7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62BA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008E"/>
    <w:rsid w:val="009D229D"/>
    <w:rsid w:val="009D4E95"/>
    <w:rsid w:val="009D7158"/>
    <w:rsid w:val="009D73FF"/>
    <w:rsid w:val="009D7F74"/>
    <w:rsid w:val="009E2462"/>
    <w:rsid w:val="009E296F"/>
    <w:rsid w:val="009E316D"/>
    <w:rsid w:val="009E3698"/>
    <w:rsid w:val="009E4EC3"/>
    <w:rsid w:val="009E67AF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50798"/>
    <w:rsid w:val="00A517DD"/>
    <w:rsid w:val="00A519BD"/>
    <w:rsid w:val="00A53802"/>
    <w:rsid w:val="00A540D7"/>
    <w:rsid w:val="00A615AF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A4859"/>
    <w:rsid w:val="00AB01D8"/>
    <w:rsid w:val="00AB09C8"/>
    <w:rsid w:val="00AB464C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187B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238F"/>
    <w:rsid w:val="00AF49A9"/>
    <w:rsid w:val="00AF70EC"/>
    <w:rsid w:val="00B069A1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5F65"/>
    <w:rsid w:val="00B47B79"/>
    <w:rsid w:val="00B51719"/>
    <w:rsid w:val="00B56639"/>
    <w:rsid w:val="00B70357"/>
    <w:rsid w:val="00B70BCD"/>
    <w:rsid w:val="00B71BA0"/>
    <w:rsid w:val="00B71BD5"/>
    <w:rsid w:val="00B776FC"/>
    <w:rsid w:val="00B81082"/>
    <w:rsid w:val="00B85634"/>
    <w:rsid w:val="00B9302B"/>
    <w:rsid w:val="00B95779"/>
    <w:rsid w:val="00B963D0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577FE"/>
    <w:rsid w:val="00C633DD"/>
    <w:rsid w:val="00C63CA9"/>
    <w:rsid w:val="00C63D4C"/>
    <w:rsid w:val="00C6534A"/>
    <w:rsid w:val="00C7104E"/>
    <w:rsid w:val="00C74517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3877"/>
    <w:rsid w:val="00CA5E74"/>
    <w:rsid w:val="00CA6D5C"/>
    <w:rsid w:val="00CA76AB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063B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4D07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25A4"/>
    <w:rsid w:val="00DA3F97"/>
    <w:rsid w:val="00DA63F5"/>
    <w:rsid w:val="00DA6AF6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0BDA"/>
    <w:rsid w:val="00E339EB"/>
    <w:rsid w:val="00E35A2E"/>
    <w:rsid w:val="00E37CD2"/>
    <w:rsid w:val="00E37F96"/>
    <w:rsid w:val="00E517A9"/>
    <w:rsid w:val="00E53F02"/>
    <w:rsid w:val="00E61579"/>
    <w:rsid w:val="00E616C9"/>
    <w:rsid w:val="00E6269C"/>
    <w:rsid w:val="00E63575"/>
    <w:rsid w:val="00E63831"/>
    <w:rsid w:val="00E67F9B"/>
    <w:rsid w:val="00E73839"/>
    <w:rsid w:val="00E753EC"/>
    <w:rsid w:val="00E8575F"/>
    <w:rsid w:val="00E8578D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6A69"/>
    <w:rsid w:val="00EF7E0E"/>
    <w:rsid w:val="00F0015A"/>
    <w:rsid w:val="00F011AB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36FC8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,it_List1,ТЗ список,Абзац списка литеральный,Булет1,1Булет,Цветной список - Акцент 11,ДВУХУРОВНЕВЫЙ МАРКИ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uiPriority w:val="99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,it_List1 Знак,ТЗ список Знак,Булет1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B45F6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E2F65-1B5E-4C42-83AF-79922588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7761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687</cp:revision>
  <dcterms:created xsi:type="dcterms:W3CDTF">2014-02-05T13:47:00Z</dcterms:created>
  <dcterms:modified xsi:type="dcterms:W3CDTF">2024-12-12T08:50:00Z</dcterms:modified>
</cp:coreProperties>
</file>