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345D07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Выездное </w:t>
      </w:r>
      <w:r w:rsidR="00D324E6"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="00D324E6"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0B7EC7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417259">
        <w:rPr>
          <w:sz w:val="24"/>
          <w:szCs w:val="24"/>
        </w:rPr>
        <w:t>1</w:t>
      </w:r>
      <w:r w:rsidR="00775C3D">
        <w:rPr>
          <w:sz w:val="24"/>
          <w:szCs w:val="24"/>
        </w:rPr>
        <w:t>8</w:t>
      </w:r>
      <w:r w:rsidRPr="009B6905">
        <w:rPr>
          <w:sz w:val="24"/>
          <w:szCs w:val="24"/>
        </w:rPr>
        <w:t xml:space="preserve"> от </w:t>
      </w:r>
      <w:r w:rsidR="00417259">
        <w:rPr>
          <w:sz w:val="24"/>
          <w:szCs w:val="24"/>
        </w:rPr>
        <w:t>1</w:t>
      </w:r>
      <w:r w:rsidR="000758FB">
        <w:rPr>
          <w:sz w:val="24"/>
          <w:szCs w:val="24"/>
        </w:rPr>
        <w:t>9</w:t>
      </w:r>
      <w:r w:rsidR="00417259">
        <w:rPr>
          <w:sz w:val="24"/>
          <w:szCs w:val="24"/>
        </w:rPr>
        <w:t xml:space="preserve"> </w:t>
      </w:r>
      <w:r w:rsidR="000758FB">
        <w:rPr>
          <w:sz w:val="24"/>
          <w:szCs w:val="24"/>
        </w:rPr>
        <w:t>но</w:t>
      </w:r>
      <w:r w:rsidR="00417259">
        <w:rPr>
          <w:sz w:val="24"/>
          <w:szCs w:val="24"/>
        </w:rPr>
        <w:t>ября</w:t>
      </w:r>
      <w:r w:rsidR="00513170">
        <w:rPr>
          <w:sz w:val="24"/>
          <w:szCs w:val="24"/>
        </w:rPr>
        <w:t xml:space="preserve"> 202</w:t>
      </w:r>
      <w:r w:rsidR="000B7EC7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года</w:t>
      </w:r>
    </w:p>
    <w:p w:rsidR="00797679" w:rsidRPr="001D197A" w:rsidRDefault="008C5DE5" w:rsidP="00797679">
      <w:pPr>
        <w:pStyle w:val="a3"/>
        <w:widowControl w:val="0"/>
        <w:ind w:right="-598" w:firstLine="83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Архангельская область, г. </w:t>
      </w:r>
      <w:r w:rsidR="00797679">
        <w:rPr>
          <w:sz w:val="24"/>
          <w:szCs w:val="24"/>
        </w:rPr>
        <w:t>Северо</w:t>
      </w:r>
      <w:r>
        <w:rPr>
          <w:sz w:val="24"/>
          <w:szCs w:val="24"/>
        </w:rPr>
        <w:t>двинск</w:t>
      </w:r>
      <w:r w:rsidR="007522C9">
        <w:rPr>
          <w:sz w:val="24"/>
          <w:szCs w:val="24"/>
        </w:rPr>
        <w:t>, ул. Плюснина, д. 7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356"/>
        <w:gridCol w:w="2267"/>
        <w:gridCol w:w="3263"/>
        <w:gridCol w:w="1985"/>
        <w:gridCol w:w="4819"/>
      </w:tblGrid>
      <w:tr w:rsidR="00EE5D97" w:rsidRPr="002C5F7A" w:rsidTr="00CC3D5F">
        <w:tc>
          <w:tcPr>
            <w:tcW w:w="58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5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</w:t>
            </w:r>
            <w:r w:rsidRPr="002C5F7A">
              <w:rPr>
                <w:b/>
                <w:sz w:val="24"/>
                <w:szCs w:val="24"/>
              </w:rPr>
              <w:t>в</w:t>
            </w:r>
            <w:r w:rsidRPr="002C5F7A">
              <w:rPr>
                <w:b/>
                <w:sz w:val="24"/>
                <w:szCs w:val="24"/>
              </w:rPr>
              <w:t>ного правового а</w:t>
            </w:r>
            <w:r w:rsidRPr="002C5F7A">
              <w:rPr>
                <w:b/>
                <w:sz w:val="24"/>
                <w:szCs w:val="24"/>
              </w:rPr>
              <w:t>к</w:t>
            </w:r>
            <w:r w:rsidRPr="002C5F7A">
              <w:rPr>
                <w:b/>
                <w:sz w:val="24"/>
                <w:szCs w:val="24"/>
              </w:rPr>
              <w:t>та/</w:t>
            </w:r>
          </w:p>
          <w:p w:rsidR="00EE5D97" w:rsidRPr="002C5F7A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7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C5F7A" w:rsidRDefault="00EE5D97" w:rsidP="00ED7974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2C5F7A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до</w:t>
            </w:r>
            <w:r w:rsidRPr="002C5F7A">
              <w:rPr>
                <w:b/>
                <w:sz w:val="24"/>
                <w:szCs w:val="24"/>
              </w:rPr>
              <w:t>к</w:t>
            </w:r>
            <w:r w:rsidRPr="002C5F7A">
              <w:rPr>
                <w:b/>
                <w:sz w:val="24"/>
                <w:szCs w:val="24"/>
              </w:rPr>
              <w:t>ладчик</w:t>
            </w:r>
          </w:p>
        </w:tc>
        <w:tc>
          <w:tcPr>
            <w:tcW w:w="3263" w:type="dxa"/>
            <w:vAlign w:val="center"/>
          </w:tcPr>
          <w:p w:rsidR="00EE5D97" w:rsidRPr="002C5F7A" w:rsidRDefault="00EE5D97" w:rsidP="00CC3D5F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</w:t>
            </w:r>
            <w:r w:rsidRPr="002C5F7A">
              <w:rPr>
                <w:b/>
                <w:sz w:val="24"/>
                <w:szCs w:val="24"/>
              </w:rPr>
              <w:t>а</w:t>
            </w:r>
            <w:r w:rsidRPr="002C5F7A">
              <w:rPr>
                <w:b/>
                <w:sz w:val="24"/>
                <w:szCs w:val="24"/>
              </w:rPr>
              <w:t>вового акта/</w:t>
            </w:r>
            <w:r w:rsidR="00CC3D5F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рассматрива</w:t>
            </w:r>
            <w:r w:rsidRPr="002C5F7A">
              <w:rPr>
                <w:b/>
                <w:sz w:val="24"/>
                <w:szCs w:val="24"/>
              </w:rPr>
              <w:t>е</w:t>
            </w:r>
            <w:r w:rsidRPr="002C5F7A">
              <w:rPr>
                <w:b/>
                <w:sz w:val="24"/>
                <w:szCs w:val="24"/>
              </w:rPr>
              <w:t>мого вопроса</w:t>
            </w:r>
          </w:p>
        </w:tc>
        <w:tc>
          <w:tcPr>
            <w:tcW w:w="1985" w:type="dxa"/>
            <w:vAlign w:val="center"/>
          </w:tcPr>
          <w:p w:rsidR="00EE5D97" w:rsidRPr="002C5F7A" w:rsidRDefault="00EE5D97" w:rsidP="00E278CB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Соответств</w:t>
            </w:r>
            <w:r w:rsidR="00F3379C" w:rsidRPr="002C5F7A">
              <w:rPr>
                <w:b/>
                <w:sz w:val="24"/>
                <w:szCs w:val="24"/>
              </w:rPr>
              <w:t>ие плану деятельн</w:t>
            </w:r>
            <w:r w:rsidR="00F3379C" w:rsidRPr="002C5F7A">
              <w:rPr>
                <w:b/>
                <w:sz w:val="24"/>
                <w:szCs w:val="24"/>
              </w:rPr>
              <w:t>о</w:t>
            </w:r>
            <w:r w:rsidR="00F3379C" w:rsidRPr="002C5F7A">
              <w:rPr>
                <w:b/>
                <w:sz w:val="24"/>
                <w:szCs w:val="24"/>
              </w:rPr>
              <w:t>сти комит</w:t>
            </w:r>
            <w:r w:rsidR="00F3379C" w:rsidRPr="002C5F7A">
              <w:rPr>
                <w:b/>
                <w:sz w:val="24"/>
                <w:szCs w:val="24"/>
              </w:rPr>
              <w:t>е</w:t>
            </w:r>
            <w:r w:rsidR="00F3379C" w:rsidRPr="002C5F7A">
              <w:rPr>
                <w:b/>
                <w:sz w:val="24"/>
                <w:szCs w:val="24"/>
              </w:rPr>
              <w:t>та/</w:t>
            </w:r>
            <w:r w:rsidRPr="002C5F7A">
              <w:rPr>
                <w:b/>
                <w:bCs/>
                <w:sz w:val="24"/>
                <w:szCs w:val="24"/>
              </w:rPr>
              <w:t>примерной программе зак</w:t>
            </w:r>
            <w:r w:rsidRPr="002C5F7A">
              <w:rPr>
                <w:b/>
                <w:bCs/>
                <w:sz w:val="24"/>
                <w:szCs w:val="24"/>
              </w:rPr>
              <w:t>о</w:t>
            </w:r>
            <w:r w:rsidRPr="002C5F7A">
              <w:rPr>
                <w:b/>
                <w:bCs/>
                <w:sz w:val="24"/>
                <w:szCs w:val="24"/>
              </w:rPr>
              <w:t xml:space="preserve">нопроектной </w:t>
            </w:r>
            <w:r w:rsidRPr="002C5F7A">
              <w:rPr>
                <w:b/>
                <w:bCs/>
                <w:sz w:val="24"/>
                <w:szCs w:val="24"/>
              </w:rPr>
              <w:br/>
              <w:t>и нормотворчес</w:t>
            </w:r>
            <w:r w:rsidR="00ED7974" w:rsidRPr="002C5F7A">
              <w:rPr>
                <w:b/>
                <w:bCs/>
                <w:sz w:val="24"/>
                <w:szCs w:val="24"/>
              </w:rPr>
              <w:t>-</w:t>
            </w:r>
            <w:r w:rsidRPr="002C5F7A">
              <w:rPr>
                <w:b/>
                <w:bCs/>
                <w:sz w:val="24"/>
                <w:szCs w:val="24"/>
              </w:rPr>
              <w:t xml:space="preserve">кой работы </w:t>
            </w:r>
            <w:r w:rsidR="00F3379C" w:rsidRPr="002C5F7A">
              <w:rPr>
                <w:b/>
                <w:bCs/>
                <w:sz w:val="24"/>
                <w:szCs w:val="24"/>
              </w:rPr>
              <w:br/>
            </w:r>
            <w:r w:rsidRPr="002C5F7A">
              <w:rPr>
                <w:b/>
                <w:sz w:val="24"/>
                <w:szCs w:val="24"/>
              </w:rPr>
              <w:t>на 202</w:t>
            </w:r>
            <w:r w:rsidR="00E278CB">
              <w:rPr>
                <w:b/>
                <w:sz w:val="24"/>
                <w:szCs w:val="24"/>
              </w:rPr>
              <w:t>4</w:t>
            </w:r>
            <w:r w:rsidRPr="002C5F7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819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C5F7A" w:rsidTr="00CC3D5F">
        <w:tc>
          <w:tcPr>
            <w:tcW w:w="586" w:type="dxa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EE5D97" w:rsidRPr="002C5F7A" w:rsidRDefault="00EE5D97" w:rsidP="00D537C3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:rsidR="00EE5D97" w:rsidRPr="002C5F7A" w:rsidRDefault="00EE5D97" w:rsidP="00D537C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C5F7A">
              <w:t>4</w:t>
            </w:r>
          </w:p>
        </w:tc>
        <w:tc>
          <w:tcPr>
            <w:tcW w:w="1985" w:type="dxa"/>
          </w:tcPr>
          <w:p w:rsidR="00EE5D97" w:rsidRPr="002C5F7A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6</w:t>
            </w:r>
          </w:p>
        </w:tc>
      </w:tr>
      <w:tr w:rsidR="009B6905" w:rsidRPr="00417259" w:rsidTr="00CC3D5F">
        <w:tc>
          <w:tcPr>
            <w:tcW w:w="586" w:type="dxa"/>
          </w:tcPr>
          <w:p w:rsidR="009B6905" w:rsidRPr="00417259" w:rsidRDefault="00D324E6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17259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9B6905" w:rsidRPr="00417259" w:rsidRDefault="00417259" w:rsidP="00CC3D5F">
            <w:pPr>
              <w:ind w:right="-57"/>
            </w:pPr>
            <w:r w:rsidRPr="00417259">
              <w:rPr>
                <w:rFonts w:eastAsia="Calibri"/>
              </w:rPr>
              <w:t xml:space="preserve">О практике </w:t>
            </w:r>
            <w:r w:rsidR="00CC3D5F">
              <w:rPr>
                <w:rFonts w:eastAsia="Calibri"/>
              </w:rPr>
              <w:br/>
            </w:r>
            <w:r w:rsidRPr="00417259">
              <w:rPr>
                <w:rFonts w:eastAsia="Calibri"/>
              </w:rPr>
              <w:t>реализации Указа Президента Росси</w:t>
            </w:r>
            <w:r w:rsidRPr="00417259">
              <w:rPr>
                <w:rFonts w:eastAsia="Calibri"/>
              </w:rPr>
              <w:t>й</w:t>
            </w:r>
            <w:r w:rsidRPr="00417259">
              <w:rPr>
                <w:rFonts w:eastAsia="Calibri"/>
              </w:rPr>
              <w:t xml:space="preserve">ской Федерации </w:t>
            </w:r>
            <w:r w:rsidR="00CC3D5F">
              <w:rPr>
                <w:rFonts w:eastAsia="Calibri"/>
              </w:rPr>
              <w:br/>
            </w:r>
            <w:r w:rsidRPr="00417259">
              <w:rPr>
                <w:rFonts w:eastAsia="Calibri"/>
              </w:rPr>
              <w:t xml:space="preserve">от 7 мая 2024 года № 309 в сфере </w:t>
            </w:r>
            <w:r w:rsidR="00CC3D5F">
              <w:rPr>
                <w:rFonts w:eastAsia="Calibri"/>
              </w:rPr>
              <w:br/>
            </w:r>
            <w:r w:rsidRPr="00417259">
              <w:rPr>
                <w:rFonts w:eastAsia="Calibri"/>
              </w:rPr>
              <w:t xml:space="preserve">физической </w:t>
            </w:r>
            <w:r w:rsidR="00CC3D5F">
              <w:rPr>
                <w:rFonts w:eastAsia="Calibri"/>
              </w:rPr>
              <w:br/>
            </w:r>
            <w:r w:rsidRPr="00417259">
              <w:rPr>
                <w:rFonts w:eastAsia="Calibri"/>
              </w:rPr>
              <w:t xml:space="preserve">культуры и спорта </w:t>
            </w:r>
            <w:r w:rsidR="00CC3D5F">
              <w:rPr>
                <w:rFonts w:eastAsia="Calibri"/>
              </w:rPr>
              <w:br/>
            </w:r>
            <w:r w:rsidRPr="00417259">
              <w:rPr>
                <w:rFonts w:eastAsia="Calibri"/>
              </w:rPr>
              <w:t xml:space="preserve">(в городском округе Архангельской </w:t>
            </w:r>
            <w:r w:rsidR="00CC3D5F">
              <w:rPr>
                <w:rFonts w:eastAsia="Calibri"/>
              </w:rPr>
              <w:br/>
            </w:r>
            <w:r w:rsidRPr="00417259">
              <w:rPr>
                <w:rFonts w:eastAsia="Calibri"/>
              </w:rPr>
              <w:t>области</w:t>
            </w:r>
            <w:r w:rsidR="00CC3D5F">
              <w:rPr>
                <w:rFonts w:eastAsia="Calibri"/>
              </w:rPr>
              <w:br/>
            </w:r>
            <w:r w:rsidRPr="00417259">
              <w:rPr>
                <w:rFonts w:eastAsia="Calibri"/>
              </w:rPr>
              <w:t xml:space="preserve"> «Северодвинск»)</w:t>
            </w:r>
          </w:p>
        </w:tc>
        <w:tc>
          <w:tcPr>
            <w:tcW w:w="2267" w:type="dxa"/>
          </w:tcPr>
          <w:p w:rsidR="004C150F" w:rsidRPr="00417259" w:rsidRDefault="00AE6862" w:rsidP="00BB1F93">
            <w:pPr>
              <w:pStyle w:val="a3"/>
              <w:ind w:left="-57" w:right="-57" w:firstLine="0"/>
              <w:jc w:val="left"/>
              <w:rPr>
                <w:sz w:val="24"/>
                <w:szCs w:val="24"/>
              </w:rPr>
            </w:pPr>
            <w:r w:rsidRPr="00417259">
              <w:rPr>
                <w:sz w:val="24"/>
                <w:szCs w:val="24"/>
              </w:rPr>
              <w:t>П</w:t>
            </w:r>
            <w:r w:rsidR="000B7EC7" w:rsidRPr="00417259">
              <w:rPr>
                <w:sz w:val="24"/>
                <w:szCs w:val="24"/>
              </w:rPr>
              <w:t xml:space="preserve">редседатель </w:t>
            </w:r>
            <w:r w:rsidR="00CC3D5F">
              <w:rPr>
                <w:sz w:val="24"/>
                <w:szCs w:val="24"/>
              </w:rPr>
              <w:br/>
            </w:r>
            <w:r w:rsidR="000B7EC7" w:rsidRPr="00417259">
              <w:rPr>
                <w:sz w:val="24"/>
                <w:szCs w:val="24"/>
              </w:rPr>
              <w:t xml:space="preserve">комитета </w:t>
            </w:r>
            <w:r w:rsidR="00CC3D5F">
              <w:rPr>
                <w:sz w:val="24"/>
                <w:szCs w:val="24"/>
              </w:rPr>
              <w:br/>
            </w:r>
            <w:r w:rsidR="000B7EC7" w:rsidRPr="00417259">
              <w:rPr>
                <w:sz w:val="24"/>
                <w:szCs w:val="24"/>
              </w:rPr>
              <w:t xml:space="preserve">Архангельского </w:t>
            </w:r>
            <w:r w:rsidR="00CC3D5F">
              <w:rPr>
                <w:sz w:val="24"/>
                <w:szCs w:val="24"/>
              </w:rPr>
              <w:br/>
            </w:r>
            <w:r w:rsidR="000B7EC7" w:rsidRPr="00417259">
              <w:rPr>
                <w:sz w:val="24"/>
                <w:szCs w:val="24"/>
              </w:rPr>
              <w:t>областного Собр</w:t>
            </w:r>
            <w:r w:rsidR="000B7EC7" w:rsidRPr="00417259">
              <w:rPr>
                <w:sz w:val="24"/>
                <w:szCs w:val="24"/>
              </w:rPr>
              <w:t>а</w:t>
            </w:r>
            <w:r w:rsidR="000B7EC7" w:rsidRPr="00417259">
              <w:rPr>
                <w:sz w:val="24"/>
                <w:szCs w:val="24"/>
              </w:rPr>
              <w:t xml:space="preserve">ния депутатов </w:t>
            </w:r>
            <w:r w:rsidR="000B7EC7" w:rsidRPr="00417259">
              <w:rPr>
                <w:sz w:val="24"/>
                <w:szCs w:val="24"/>
              </w:rPr>
              <w:br/>
              <w:t>по к</w:t>
            </w:r>
            <w:r w:rsidR="00797679" w:rsidRPr="00417259">
              <w:rPr>
                <w:sz w:val="24"/>
                <w:szCs w:val="24"/>
              </w:rPr>
              <w:t>ультурной пол</w:t>
            </w:r>
            <w:r w:rsidR="00797679" w:rsidRPr="00417259">
              <w:rPr>
                <w:sz w:val="24"/>
                <w:szCs w:val="24"/>
              </w:rPr>
              <w:t>и</w:t>
            </w:r>
            <w:r w:rsidR="00797679" w:rsidRPr="00417259">
              <w:rPr>
                <w:sz w:val="24"/>
                <w:szCs w:val="24"/>
              </w:rPr>
              <w:t>тике, образованию,</w:t>
            </w:r>
            <w:r w:rsidR="000B7EC7" w:rsidRPr="00417259">
              <w:rPr>
                <w:sz w:val="24"/>
                <w:szCs w:val="24"/>
              </w:rPr>
              <w:t xml:space="preserve"> науке</w:t>
            </w:r>
            <w:r w:rsidR="00797679" w:rsidRPr="00417259">
              <w:rPr>
                <w:sz w:val="24"/>
                <w:szCs w:val="24"/>
              </w:rPr>
              <w:t xml:space="preserve">, туризму </w:t>
            </w:r>
            <w:r w:rsidR="00CC3D5F">
              <w:rPr>
                <w:sz w:val="24"/>
                <w:szCs w:val="24"/>
              </w:rPr>
              <w:br/>
            </w:r>
            <w:r w:rsidR="00797679" w:rsidRPr="00417259">
              <w:rPr>
                <w:sz w:val="24"/>
                <w:szCs w:val="24"/>
              </w:rPr>
              <w:t>и спорту</w:t>
            </w:r>
            <w:r w:rsidR="000B7EC7" w:rsidRPr="00417259">
              <w:rPr>
                <w:sz w:val="24"/>
                <w:szCs w:val="24"/>
              </w:rPr>
              <w:t xml:space="preserve"> </w:t>
            </w:r>
            <w:r w:rsidR="00CC3D5F">
              <w:rPr>
                <w:sz w:val="24"/>
                <w:szCs w:val="24"/>
              </w:rPr>
              <w:br/>
            </w:r>
            <w:r w:rsidR="000B7EC7" w:rsidRPr="00417259">
              <w:rPr>
                <w:sz w:val="24"/>
                <w:szCs w:val="24"/>
              </w:rPr>
              <w:t>Виткова О.К</w:t>
            </w:r>
            <w:r w:rsidR="00BD2949" w:rsidRPr="007522C9">
              <w:rPr>
                <w:sz w:val="24"/>
                <w:szCs w:val="24"/>
              </w:rPr>
              <w:t>.</w:t>
            </w:r>
            <w:r w:rsidR="00BD2949" w:rsidRPr="007522C9">
              <w:rPr>
                <w:color w:val="020202"/>
                <w:sz w:val="24"/>
                <w:szCs w:val="24"/>
                <w:shd w:val="clear" w:color="auto" w:fill="FFFFFF"/>
              </w:rPr>
              <w:t xml:space="preserve">/ </w:t>
            </w:r>
            <w:r w:rsidR="00CC3D5F">
              <w:rPr>
                <w:color w:val="020202"/>
                <w:sz w:val="24"/>
                <w:szCs w:val="24"/>
                <w:shd w:val="clear" w:color="auto" w:fill="FFFFFF"/>
              </w:rPr>
              <w:br/>
            </w:r>
            <w:r w:rsidR="00BB1F93">
              <w:rPr>
                <w:color w:val="020202"/>
                <w:sz w:val="24"/>
                <w:szCs w:val="24"/>
                <w:shd w:val="clear" w:color="auto" w:fill="FFFFFF"/>
              </w:rPr>
              <w:t>Г</w:t>
            </w:r>
            <w:r w:rsidR="00BD2949" w:rsidRPr="007522C9">
              <w:rPr>
                <w:color w:val="020202"/>
                <w:sz w:val="24"/>
                <w:szCs w:val="24"/>
                <w:shd w:val="clear" w:color="auto" w:fill="FFFFFF"/>
              </w:rPr>
              <w:t>лав</w:t>
            </w:r>
            <w:r w:rsidR="007522C9" w:rsidRPr="007522C9">
              <w:rPr>
                <w:color w:val="020202"/>
                <w:sz w:val="24"/>
                <w:szCs w:val="24"/>
                <w:shd w:val="clear" w:color="auto" w:fill="FFFFFF"/>
              </w:rPr>
              <w:t>а</w:t>
            </w:r>
            <w:r w:rsidR="00BD2949" w:rsidRPr="007522C9">
              <w:rPr>
                <w:color w:val="020202"/>
                <w:sz w:val="24"/>
                <w:szCs w:val="24"/>
                <w:shd w:val="clear" w:color="auto" w:fill="FFFFFF"/>
              </w:rPr>
              <w:t xml:space="preserve"> городского округа </w:t>
            </w:r>
            <w:r w:rsidR="00CC3D5F">
              <w:rPr>
                <w:color w:val="020202"/>
                <w:sz w:val="24"/>
                <w:szCs w:val="24"/>
                <w:shd w:val="clear" w:color="auto" w:fill="FFFFFF"/>
              </w:rPr>
              <w:br/>
            </w:r>
            <w:r w:rsidR="00BD2949" w:rsidRPr="007522C9">
              <w:rPr>
                <w:color w:val="020202"/>
                <w:sz w:val="24"/>
                <w:szCs w:val="24"/>
                <w:shd w:val="clear" w:color="auto" w:fill="FFFFFF"/>
              </w:rPr>
              <w:t xml:space="preserve">Архангельской </w:t>
            </w:r>
            <w:r w:rsidR="00CC3D5F">
              <w:rPr>
                <w:color w:val="020202"/>
                <w:sz w:val="24"/>
                <w:szCs w:val="24"/>
                <w:shd w:val="clear" w:color="auto" w:fill="FFFFFF"/>
              </w:rPr>
              <w:br/>
            </w:r>
            <w:r w:rsidR="00BD2949" w:rsidRPr="007522C9">
              <w:rPr>
                <w:color w:val="020202"/>
                <w:sz w:val="24"/>
                <w:szCs w:val="24"/>
                <w:shd w:val="clear" w:color="auto" w:fill="FFFFFF"/>
              </w:rPr>
              <w:t xml:space="preserve">области </w:t>
            </w:r>
            <w:r w:rsidR="00CC3D5F">
              <w:rPr>
                <w:color w:val="020202"/>
                <w:sz w:val="24"/>
                <w:szCs w:val="24"/>
                <w:shd w:val="clear" w:color="auto" w:fill="FFFFFF"/>
              </w:rPr>
              <w:br/>
            </w:r>
            <w:r w:rsidR="00BD2949" w:rsidRPr="007522C9">
              <w:rPr>
                <w:color w:val="020202"/>
                <w:sz w:val="24"/>
                <w:szCs w:val="24"/>
                <w:shd w:val="clear" w:color="auto" w:fill="FFFFFF"/>
              </w:rPr>
              <w:t>«</w:t>
            </w:r>
            <w:r w:rsidR="00797679" w:rsidRPr="007522C9">
              <w:rPr>
                <w:color w:val="020202"/>
                <w:sz w:val="24"/>
                <w:szCs w:val="24"/>
                <w:shd w:val="clear" w:color="auto" w:fill="FFFFFF"/>
              </w:rPr>
              <w:t>Север</w:t>
            </w:r>
            <w:r w:rsidR="00BD2949" w:rsidRPr="007522C9">
              <w:rPr>
                <w:color w:val="020202"/>
                <w:sz w:val="24"/>
                <w:szCs w:val="24"/>
                <w:shd w:val="clear" w:color="auto" w:fill="FFFFFF"/>
              </w:rPr>
              <w:t xml:space="preserve">одвинск» </w:t>
            </w:r>
            <w:r w:rsidR="00BD2949" w:rsidRPr="007522C9">
              <w:rPr>
                <w:color w:val="020202"/>
                <w:sz w:val="24"/>
                <w:szCs w:val="24"/>
                <w:shd w:val="clear" w:color="auto" w:fill="FFFFFF"/>
              </w:rPr>
              <w:br/>
            </w:r>
            <w:r w:rsidR="007522C9">
              <w:rPr>
                <w:color w:val="020202"/>
                <w:sz w:val="24"/>
                <w:szCs w:val="24"/>
                <w:shd w:val="clear" w:color="auto" w:fill="FFFFFF"/>
              </w:rPr>
              <w:t>Арсентьев И.В.</w:t>
            </w:r>
          </w:p>
        </w:tc>
        <w:tc>
          <w:tcPr>
            <w:tcW w:w="3263" w:type="dxa"/>
          </w:tcPr>
          <w:p w:rsidR="004B39DB" w:rsidRPr="00CC3D5F" w:rsidRDefault="004B39DB" w:rsidP="00CC3D5F">
            <w:pPr>
              <w:widowControl w:val="0"/>
              <w:ind w:firstLine="320"/>
              <w:jc w:val="both"/>
            </w:pPr>
            <w:r w:rsidRPr="00CC3D5F">
              <w:t xml:space="preserve">Члены комитета посетили </w:t>
            </w:r>
            <w:r w:rsidR="00417259" w:rsidRPr="00CC3D5F">
              <w:t xml:space="preserve">объекты и </w:t>
            </w:r>
            <w:r w:rsidRPr="00CC3D5F">
              <w:t xml:space="preserve">учреждения </w:t>
            </w:r>
            <w:r w:rsidR="00417259" w:rsidRPr="00CC3D5F">
              <w:t>физ</w:t>
            </w:r>
            <w:r w:rsidR="00417259" w:rsidRPr="00CC3D5F">
              <w:t>и</w:t>
            </w:r>
            <w:r w:rsidR="00417259" w:rsidRPr="00CC3D5F">
              <w:t xml:space="preserve">ческой </w:t>
            </w:r>
            <w:r w:rsidRPr="00CC3D5F">
              <w:t>культуры</w:t>
            </w:r>
            <w:r w:rsidR="00CC3D5F">
              <w:t xml:space="preserve"> </w:t>
            </w:r>
            <w:r w:rsidR="00417259" w:rsidRPr="00CC3D5F">
              <w:t>и спорта</w:t>
            </w:r>
            <w:r w:rsidRPr="00CC3D5F">
              <w:t xml:space="preserve"> городского округа «</w:t>
            </w:r>
            <w:r w:rsidR="00797679" w:rsidRPr="00CC3D5F">
              <w:t>Север</w:t>
            </w:r>
            <w:r w:rsidRPr="00CC3D5F">
              <w:t>о</w:t>
            </w:r>
            <w:r w:rsidRPr="00CC3D5F">
              <w:t>двинск», познакомились с их материально-технической базой, основными направл</w:t>
            </w:r>
            <w:r w:rsidRPr="00CC3D5F">
              <w:t>е</w:t>
            </w:r>
            <w:r w:rsidRPr="00CC3D5F">
              <w:t xml:space="preserve">ниями работы, проблемами </w:t>
            </w:r>
            <w:r w:rsidR="00CC3D5F">
              <w:br/>
            </w:r>
            <w:r w:rsidRPr="00CC3D5F">
              <w:t>и перспективами</w:t>
            </w:r>
            <w:r w:rsidR="009D77FF" w:rsidRPr="00CC3D5F">
              <w:t xml:space="preserve"> развития</w:t>
            </w:r>
            <w:r w:rsidRPr="00CC3D5F">
              <w:t>:</w:t>
            </w:r>
          </w:p>
          <w:p w:rsidR="007522C9" w:rsidRPr="00CC3D5F" w:rsidRDefault="00CC3D5F" w:rsidP="00CC3D5F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1) </w:t>
            </w:r>
            <w:r w:rsidR="007522C9" w:rsidRPr="00CC3D5F">
              <w:rPr>
                <w:bCs/>
              </w:rPr>
              <w:t>спортивны</w:t>
            </w:r>
            <w:r>
              <w:rPr>
                <w:bCs/>
              </w:rPr>
              <w:t>е</w:t>
            </w:r>
            <w:r w:rsidR="007522C9" w:rsidRPr="00CC3D5F">
              <w:rPr>
                <w:bCs/>
              </w:rPr>
              <w:t xml:space="preserve"> объект</w:t>
            </w:r>
            <w:r>
              <w:rPr>
                <w:bCs/>
              </w:rPr>
              <w:t>ы</w:t>
            </w:r>
            <w:r w:rsidR="007522C9" w:rsidRPr="00CC3D5F">
              <w:rPr>
                <w:bCs/>
              </w:rPr>
              <w:t xml:space="preserve"> Це</w:t>
            </w:r>
            <w:r w:rsidR="007522C9" w:rsidRPr="00CC3D5F">
              <w:rPr>
                <w:bCs/>
              </w:rPr>
              <w:t>н</w:t>
            </w:r>
            <w:r w:rsidR="007522C9" w:rsidRPr="00CC3D5F">
              <w:rPr>
                <w:bCs/>
              </w:rPr>
              <w:t>тра судоремонта «Звездочка» (спортивного комплекса «Б</w:t>
            </w:r>
            <w:r w:rsidR="007522C9" w:rsidRPr="00CC3D5F">
              <w:rPr>
                <w:bCs/>
              </w:rPr>
              <w:t>е</w:t>
            </w:r>
            <w:r w:rsidR="007522C9" w:rsidRPr="00CC3D5F">
              <w:rPr>
                <w:bCs/>
              </w:rPr>
              <w:t xml:space="preserve">ломорец»): </w:t>
            </w:r>
          </w:p>
          <w:p w:rsidR="007522C9" w:rsidRPr="00CC3D5F" w:rsidRDefault="007522C9" w:rsidP="00CC3D5F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CC3D5F">
              <w:rPr>
                <w:bCs/>
              </w:rPr>
              <w:t>– физкультурно-спортивный комплекс;</w:t>
            </w:r>
          </w:p>
          <w:p w:rsidR="007522C9" w:rsidRPr="00CC3D5F" w:rsidRDefault="007522C9" w:rsidP="00CC3D5F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CC3D5F">
              <w:rPr>
                <w:bCs/>
              </w:rPr>
              <w:t>– ледовая арена;</w:t>
            </w:r>
          </w:p>
          <w:p w:rsidR="007522C9" w:rsidRPr="00CC3D5F" w:rsidRDefault="007522C9" w:rsidP="00CC3D5F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CC3D5F">
              <w:rPr>
                <w:bCs/>
              </w:rPr>
              <w:t>– универсальный спорти</w:t>
            </w:r>
            <w:r w:rsidRPr="00CC3D5F">
              <w:rPr>
                <w:bCs/>
              </w:rPr>
              <w:t>в</w:t>
            </w:r>
            <w:r w:rsidRPr="00CC3D5F">
              <w:rPr>
                <w:bCs/>
              </w:rPr>
              <w:t>ный комплекс</w:t>
            </w:r>
            <w:r w:rsidR="00CC3D5F">
              <w:rPr>
                <w:bCs/>
              </w:rPr>
              <w:t>;</w:t>
            </w:r>
          </w:p>
          <w:p w:rsidR="00BB1F93" w:rsidRPr="00CC3D5F" w:rsidRDefault="00CC3D5F" w:rsidP="00CC3D5F">
            <w:pPr>
              <w:pStyle w:val="Heading1"/>
              <w:widowControl w:val="0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2) </w:t>
            </w:r>
            <w:r w:rsidR="00BB1F93" w:rsidRPr="00CC3D5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спортивны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е</w:t>
            </w:r>
            <w:r w:rsidR="00BB1F93" w:rsidRPr="00CC3D5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ы</w:t>
            </w:r>
            <w:r w:rsidR="00BB1F93" w:rsidRPr="00CC3D5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АО «Производственное объединение «Севмаш»:</w:t>
            </w:r>
          </w:p>
          <w:p w:rsidR="00BB1F93" w:rsidRPr="00CC3D5F" w:rsidRDefault="00BB1F93" w:rsidP="00CC3D5F">
            <w:pPr>
              <w:jc w:val="both"/>
            </w:pPr>
            <w:r w:rsidRPr="00CC3D5F">
              <w:lastRenderedPageBreak/>
              <w:t>– стадион «Север»;</w:t>
            </w:r>
          </w:p>
          <w:p w:rsidR="00BB1F93" w:rsidRPr="00CC3D5F" w:rsidRDefault="00BB1F93" w:rsidP="00CC3D5F">
            <w:pPr>
              <w:widowControl w:val="0"/>
              <w:shd w:val="clear" w:color="auto" w:fill="FFFFFF"/>
              <w:jc w:val="both"/>
            </w:pPr>
            <w:r w:rsidRPr="00CC3D5F">
              <w:t>– крытая ледовая арена</w:t>
            </w:r>
            <w:r w:rsidR="00CC3D5F">
              <w:t>;</w:t>
            </w:r>
          </w:p>
          <w:p w:rsidR="00BB1F93" w:rsidRPr="00CC3D5F" w:rsidRDefault="00CC3D5F" w:rsidP="00CC3D5F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BB1F93" w:rsidRPr="00CC3D5F">
              <w:rPr>
                <w:sz w:val="24"/>
                <w:szCs w:val="24"/>
              </w:rPr>
              <w:t>спортивны</w:t>
            </w:r>
            <w:r>
              <w:rPr>
                <w:sz w:val="24"/>
                <w:szCs w:val="24"/>
              </w:rPr>
              <w:t>е</w:t>
            </w:r>
            <w:r w:rsidR="00BB1F93" w:rsidRPr="00CC3D5F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ы</w:t>
            </w:r>
            <w:r w:rsidR="00BB1F93" w:rsidRPr="00CC3D5F">
              <w:rPr>
                <w:sz w:val="24"/>
                <w:szCs w:val="24"/>
              </w:rPr>
              <w:t xml:space="preserve"> м</w:t>
            </w:r>
            <w:r w:rsidR="00BB1F93" w:rsidRPr="00CC3D5F">
              <w:rPr>
                <w:sz w:val="24"/>
                <w:szCs w:val="24"/>
              </w:rPr>
              <w:t>у</w:t>
            </w:r>
            <w:r w:rsidR="00BB1F93" w:rsidRPr="00CC3D5F">
              <w:rPr>
                <w:sz w:val="24"/>
                <w:szCs w:val="24"/>
              </w:rPr>
              <w:t>ниципального автономного учреждения дополнительн</w:t>
            </w:r>
            <w:r w:rsidR="00BB1F93" w:rsidRPr="00CC3D5F">
              <w:rPr>
                <w:sz w:val="24"/>
                <w:szCs w:val="24"/>
              </w:rPr>
              <w:t>о</w:t>
            </w:r>
            <w:r w:rsidR="00BB1F93" w:rsidRPr="00CC3D5F">
              <w:rPr>
                <w:sz w:val="24"/>
                <w:szCs w:val="24"/>
              </w:rPr>
              <w:t>го образования «Спортивная школа «Строитель»:</w:t>
            </w:r>
          </w:p>
          <w:p w:rsidR="00BB1F93" w:rsidRPr="00CC3D5F" w:rsidRDefault="00BB1F93" w:rsidP="00CC3D5F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CC3D5F">
              <w:rPr>
                <w:sz w:val="24"/>
                <w:szCs w:val="24"/>
              </w:rPr>
              <w:t>– стадион;</w:t>
            </w:r>
          </w:p>
          <w:p w:rsidR="00BB1F93" w:rsidRPr="00CC3D5F" w:rsidRDefault="00BB1F93" w:rsidP="00CC3D5F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CC3D5F">
              <w:rPr>
                <w:sz w:val="24"/>
                <w:szCs w:val="24"/>
              </w:rPr>
              <w:t>– спортивный корпус;</w:t>
            </w:r>
          </w:p>
          <w:p w:rsidR="00BB1F93" w:rsidRPr="00CC3D5F" w:rsidRDefault="00BB1F93" w:rsidP="00CC3D5F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CC3D5F">
              <w:rPr>
                <w:sz w:val="24"/>
                <w:szCs w:val="24"/>
              </w:rPr>
              <w:t>– плавательный бассейн;</w:t>
            </w:r>
          </w:p>
          <w:p w:rsidR="00BB1F93" w:rsidRPr="00CC3D5F" w:rsidRDefault="00BB1F93" w:rsidP="00CC3D5F">
            <w:pPr>
              <w:pStyle w:val="a3"/>
              <w:widowControl w:val="0"/>
              <w:ind w:firstLine="0"/>
              <w:rPr>
                <w:sz w:val="24"/>
                <w:szCs w:val="24"/>
              </w:rPr>
            </w:pPr>
            <w:r w:rsidRPr="00CC3D5F">
              <w:rPr>
                <w:sz w:val="24"/>
                <w:szCs w:val="24"/>
              </w:rPr>
              <w:t>– стрелковый тир;</w:t>
            </w:r>
          </w:p>
          <w:p w:rsidR="005914F7" w:rsidRPr="00CC3D5F" w:rsidRDefault="00BB1F93" w:rsidP="00CC3D5F">
            <w:pPr>
              <w:pStyle w:val="a3"/>
              <w:widowControl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C3D5F">
              <w:rPr>
                <w:sz w:val="24"/>
                <w:szCs w:val="24"/>
              </w:rPr>
              <w:t>– крытый хоккейный корт</w:t>
            </w:r>
          </w:p>
        </w:tc>
        <w:tc>
          <w:tcPr>
            <w:tcW w:w="1985" w:type="dxa"/>
          </w:tcPr>
          <w:p w:rsidR="009B6905" w:rsidRPr="00417259" w:rsidRDefault="00D324E6" w:rsidP="00906EB6">
            <w:pPr>
              <w:widowControl w:val="0"/>
            </w:pPr>
            <w:r w:rsidRPr="00417259">
              <w:lastRenderedPageBreak/>
              <w:t>Вне плана</w:t>
            </w:r>
          </w:p>
        </w:tc>
        <w:tc>
          <w:tcPr>
            <w:tcW w:w="4819" w:type="dxa"/>
          </w:tcPr>
          <w:p w:rsidR="00CC3D5F" w:rsidRPr="00CC3D5F" w:rsidRDefault="00CC3D5F" w:rsidP="00CC3D5F">
            <w:pPr>
              <w:widowControl w:val="0"/>
              <w:ind w:firstLine="175"/>
              <w:jc w:val="both"/>
            </w:pPr>
            <w:r w:rsidRPr="00CC3D5F">
              <w:t>1. Рекомендовать министерству спорта Архангельской области:</w:t>
            </w:r>
          </w:p>
          <w:p w:rsidR="00CC3D5F" w:rsidRPr="00CC3D5F" w:rsidRDefault="00CC3D5F" w:rsidP="00CC3D5F">
            <w:pPr>
              <w:widowControl w:val="0"/>
              <w:ind w:firstLine="175"/>
              <w:jc w:val="both"/>
              <w:rPr>
                <w:shd w:val="clear" w:color="auto" w:fill="FFFFFF"/>
              </w:rPr>
            </w:pPr>
            <w:r w:rsidRPr="00CC3D5F">
              <w:rPr>
                <w:shd w:val="clear" w:color="auto" w:fill="FFFFFF"/>
              </w:rPr>
              <w:t>проводить мероприятия по популяризации физической культуры и спорта в Архангел</w:t>
            </w:r>
            <w:r w:rsidRPr="00CC3D5F">
              <w:rPr>
                <w:shd w:val="clear" w:color="auto" w:fill="FFFFFF"/>
              </w:rPr>
              <w:t>ь</w:t>
            </w:r>
            <w:r w:rsidRPr="00CC3D5F">
              <w:rPr>
                <w:shd w:val="clear" w:color="auto" w:fill="FFFFFF"/>
              </w:rPr>
              <w:t>ской области;</w:t>
            </w:r>
          </w:p>
          <w:p w:rsidR="00CC3D5F" w:rsidRPr="00CC3D5F" w:rsidRDefault="00CC3D5F" w:rsidP="00CC3D5F">
            <w:pPr>
              <w:widowControl w:val="0"/>
              <w:ind w:firstLine="175"/>
              <w:jc w:val="both"/>
              <w:rPr>
                <w:shd w:val="clear" w:color="auto" w:fill="FFFFFF"/>
              </w:rPr>
            </w:pPr>
            <w:r w:rsidRPr="00CC3D5F">
              <w:t>продолжить реализацию в Архангельской области региональной м</w:t>
            </w:r>
            <w:r w:rsidRPr="00CC3D5F">
              <w:rPr>
                <w:shd w:val="clear" w:color="auto" w:fill="FFFFFF"/>
              </w:rPr>
              <w:t>ежведомственной программы «Плавание для всех»;</w:t>
            </w:r>
          </w:p>
          <w:p w:rsidR="00CC3D5F" w:rsidRPr="00CC3D5F" w:rsidRDefault="00CC3D5F" w:rsidP="00CC3D5F">
            <w:pPr>
              <w:widowControl w:val="0"/>
              <w:ind w:firstLine="175"/>
              <w:jc w:val="both"/>
            </w:pPr>
            <w:r w:rsidRPr="00CC3D5F">
              <w:t xml:space="preserve">принять решение о передаче </w:t>
            </w:r>
            <w:r w:rsidRPr="00CC3D5F">
              <w:rPr>
                <w:rFonts w:eastAsia="Calibri"/>
              </w:rPr>
              <w:t>городскому округу Архангельской области «Север</w:t>
            </w:r>
            <w:r w:rsidRPr="00CC3D5F">
              <w:rPr>
                <w:rFonts w:eastAsia="Calibri"/>
              </w:rPr>
              <w:t>о</w:t>
            </w:r>
            <w:r w:rsidRPr="00CC3D5F">
              <w:rPr>
                <w:rFonts w:eastAsia="Calibri"/>
              </w:rPr>
              <w:t xml:space="preserve">двинск» </w:t>
            </w:r>
            <w:r w:rsidRPr="00CC3D5F">
              <w:t>аппаратно-программного компле</w:t>
            </w:r>
            <w:r w:rsidRPr="00CC3D5F">
              <w:t>к</w:t>
            </w:r>
            <w:r w:rsidRPr="00CC3D5F">
              <w:t>са «Стань чемпионом»;</w:t>
            </w:r>
          </w:p>
          <w:p w:rsidR="00CC3D5F" w:rsidRPr="00CC3D5F" w:rsidRDefault="00CC3D5F" w:rsidP="00CC3D5F">
            <w:pPr>
              <w:widowControl w:val="0"/>
              <w:ind w:firstLine="175"/>
              <w:jc w:val="both"/>
            </w:pPr>
            <w:r w:rsidRPr="00CC3D5F">
              <w:t>рассмотреть возможность проведения спортивных соревнований и физкультурных мероприятий регионального, межреги</w:t>
            </w:r>
            <w:r w:rsidRPr="00CC3D5F">
              <w:t>о</w:t>
            </w:r>
            <w:r w:rsidRPr="00CC3D5F">
              <w:t xml:space="preserve">нального и всероссийского уровня, прежде всего «домашних матчей», на объектах спортивной инфраструктуры </w:t>
            </w:r>
            <w:r w:rsidRPr="00CC3D5F">
              <w:rPr>
                <w:rFonts w:eastAsia="Calibri"/>
              </w:rPr>
              <w:t xml:space="preserve">городского </w:t>
            </w:r>
            <w:r>
              <w:rPr>
                <w:rFonts w:eastAsia="Calibri"/>
              </w:rPr>
              <w:br/>
            </w:r>
            <w:r w:rsidRPr="00CC3D5F">
              <w:rPr>
                <w:rFonts w:eastAsia="Calibri"/>
              </w:rPr>
              <w:t>округа Архангельской области «Север</w:t>
            </w:r>
            <w:r w:rsidRPr="00CC3D5F">
              <w:rPr>
                <w:rFonts w:eastAsia="Calibri"/>
              </w:rPr>
              <w:t>о</w:t>
            </w:r>
            <w:r w:rsidRPr="00CC3D5F">
              <w:rPr>
                <w:rFonts w:eastAsia="Calibri"/>
              </w:rPr>
              <w:t>двинск»</w:t>
            </w:r>
            <w:r w:rsidRPr="00CC3D5F">
              <w:rPr>
                <w:shd w:val="clear" w:color="auto" w:fill="FFFFFF"/>
              </w:rPr>
              <w:t>.</w:t>
            </w:r>
          </w:p>
          <w:p w:rsidR="00CC3D5F" w:rsidRPr="00CC3D5F" w:rsidRDefault="00CC3D5F" w:rsidP="00CC3D5F">
            <w:pPr>
              <w:pStyle w:val="af1"/>
              <w:widowControl w:val="0"/>
              <w:numPr>
                <w:ilvl w:val="0"/>
                <w:numId w:val="5"/>
              </w:numPr>
              <w:tabs>
                <w:tab w:val="left" w:pos="458"/>
                <w:tab w:val="left" w:pos="1134"/>
              </w:tabs>
              <w:suppressAutoHyphens w:val="0"/>
              <w:ind w:left="0" w:firstLine="175"/>
              <w:rPr>
                <w:rFonts w:ascii="Times New Roman" w:hAnsi="Times New Roman"/>
                <w:sz w:val="24"/>
                <w:szCs w:val="24"/>
              </w:rPr>
            </w:pPr>
            <w:r w:rsidRPr="00CC3D5F">
              <w:rPr>
                <w:rFonts w:ascii="Times New Roman" w:hAnsi="Times New Roman"/>
                <w:sz w:val="24"/>
                <w:szCs w:val="24"/>
              </w:rPr>
              <w:t>Рекомендовать органам местного сам</w:t>
            </w:r>
            <w:r w:rsidRPr="00CC3D5F">
              <w:rPr>
                <w:rFonts w:ascii="Times New Roman" w:hAnsi="Times New Roman"/>
                <w:sz w:val="24"/>
                <w:szCs w:val="24"/>
              </w:rPr>
              <w:t>о</w:t>
            </w:r>
            <w:r w:rsidRPr="00CC3D5F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городского округа Архангел</w:t>
            </w:r>
            <w:r w:rsidRPr="00CC3D5F">
              <w:rPr>
                <w:rFonts w:ascii="Times New Roman" w:hAnsi="Times New Roman"/>
                <w:sz w:val="24"/>
                <w:szCs w:val="24"/>
              </w:rPr>
              <w:t>ь</w:t>
            </w:r>
            <w:r w:rsidRPr="00CC3D5F">
              <w:rPr>
                <w:rFonts w:ascii="Times New Roman" w:hAnsi="Times New Roman"/>
                <w:sz w:val="24"/>
                <w:szCs w:val="24"/>
              </w:rPr>
              <w:t>ской области «Северодвинск»:</w:t>
            </w:r>
          </w:p>
          <w:p w:rsidR="00CC3D5F" w:rsidRPr="00CC3D5F" w:rsidRDefault="00CC3D5F" w:rsidP="00CC3D5F">
            <w:pPr>
              <w:pStyle w:val="af1"/>
              <w:widowControl w:val="0"/>
              <w:tabs>
                <w:tab w:val="left" w:pos="458"/>
              </w:tabs>
              <w:ind w:left="0" w:firstLine="175"/>
              <w:rPr>
                <w:rFonts w:ascii="Times New Roman" w:hAnsi="Times New Roman"/>
                <w:sz w:val="24"/>
                <w:szCs w:val="24"/>
              </w:rPr>
            </w:pPr>
            <w:r w:rsidRPr="00CC3D5F">
              <w:rPr>
                <w:rFonts w:ascii="Times New Roman" w:hAnsi="Times New Roman"/>
                <w:sz w:val="24"/>
                <w:szCs w:val="24"/>
              </w:rPr>
              <w:t>проработать возможности использований объектов спортивной инфраструктуры города в первой половине дня, в том числе:</w:t>
            </w:r>
          </w:p>
          <w:p w:rsidR="00CC3D5F" w:rsidRPr="00CC3D5F" w:rsidRDefault="00CC3D5F" w:rsidP="00CC3D5F">
            <w:pPr>
              <w:pStyle w:val="af1"/>
              <w:widowControl w:val="0"/>
              <w:ind w:left="0" w:right="-57"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предусмотреть предоставление </w:t>
            </w:r>
            <w:r w:rsidRPr="00CC3D5F">
              <w:rPr>
                <w:rFonts w:ascii="Times New Roman" w:hAnsi="Times New Roman"/>
                <w:sz w:val="24"/>
                <w:szCs w:val="24"/>
              </w:rPr>
              <w:t xml:space="preserve">помещений для занятий участникам СВО, людям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C3D5F">
              <w:rPr>
                <w:rFonts w:ascii="Times New Roman" w:hAnsi="Times New Roman"/>
                <w:sz w:val="24"/>
                <w:szCs w:val="24"/>
              </w:rPr>
              <w:t>с ограниченными возможностями здоровья.</w:t>
            </w:r>
          </w:p>
          <w:p w:rsidR="00CC3D5F" w:rsidRPr="00CC3D5F" w:rsidRDefault="00CC3D5F" w:rsidP="00CC3D5F">
            <w:pPr>
              <w:pStyle w:val="af1"/>
              <w:widowControl w:val="0"/>
              <w:tabs>
                <w:tab w:val="left" w:pos="451"/>
                <w:tab w:val="left" w:pos="628"/>
              </w:tabs>
              <w:ind w:left="0" w:firstLine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CC3D5F">
              <w:rPr>
                <w:rFonts w:ascii="Times New Roman" w:hAnsi="Times New Roman"/>
                <w:sz w:val="24"/>
                <w:szCs w:val="24"/>
              </w:rPr>
              <w:t>3. Рекомендовать комитету Архангельс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3D5F">
              <w:rPr>
                <w:rFonts w:ascii="Times New Roman" w:hAnsi="Times New Roman"/>
                <w:sz w:val="24"/>
                <w:szCs w:val="24"/>
              </w:rPr>
              <w:t>кого областного Собрания депутатов</w:t>
            </w:r>
            <w:r w:rsidRPr="00CC3D5F">
              <w:rPr>
                <w:rStyle w:val="af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f7"/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CC3D5F">
              <w:rPr>
                <w:rStyle w:val="af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 культурной политике, образованию, науке, туризму и спорту</w:t>
            </w:r>
            <w:r w:rsidRPr="00CC3D5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C3D5F" w:rsidRPr="00CC3D5F" w:rsidRDefault="00CC3D5F" w:rsidP="00CC3D5F">
            <w:pPr>
              <w:widowControl w:val="0"/>
              <w:ind w:firstLine="175"/>
              <w:jc w:val="both"/>
            </w:pPr>
            <w:r w:rsidRPr="00CC3D5F">
              <w:t xml:space="preserve">направить обращение в министерство </w:t>
            </w:r>
            <w:r>
              <w:br/>
            </w:r>
            <w:r w:rsidRPr="00CC3D5F">
              <w:t xml:space="preserve">образования Архангельской области </w:t>
            </w:r>
            <w:r>
              <w:br/>
            </w:r>
            <w:r w:rsidRPr="00CC3D5F">
              <w:t>о возможности включения в образовател</w:t>
            </w:r>
            <w:r w:rsidRPr="00CC3D5F">
              <w:t>ь</w:t>
            </w:r>
            <w:r w:rsidRPr="00CC3D5F">
              <w:t>ные программы модуля «обучение катанию на коньках» на крытых и открытых ледовых площадках в рамках проведения уроков физкультуры для обучающихся муниц</w:t>
            </w:r>
            <w:r w:rsidRPr="00CC3D5F">
              <w:t>и</w:t>
            </w:r>
            <w:r w:rsidRPr="00CC3D5F">
              <w:t>пальных общеобразовательных организаций Архангельской области с целью развития традиционных зимних видов спорта и обе</w:t>
            </w:r>
            <w:r w:rsidRPr="00CC3D5F">
              <w:t>с</w:t>
            </w:r>
            <w:r w:rsidRPr="00CC3D5F">
              <w:t>печения вариативности образовательных программ;</w:t>
            </w:r>
          </w:p>
          <w:p w:rsidR="00CC3D5F" w:rsidRPr="00CC3D5F" w:rsidRDefault="00CC3D5F" w:rsidP="00CC3D5F">
            <w:pPr>
              <w:widowControl w:val="0"/>
              <w:ind w:firstLine="175"/>
              <w:jc w:val="both"/>
            </w:pPr>
            <w:r w:rsidRPr="00CC3D5F">
              <w:t>учесть решения выездного заседания при подготовке и проведении правительстве</w:t>
            </w:r>
            <w:r w:rsidRPr="00CC3D5F">
              <w:t>н</w:t>
            </w:r>
            <w:r w:rsidRPr="00CC3D5F">
              <w:t>ного часа на 12-й сессии Архангельского областного Собрания депутатов на тему «Об информации Правительства Архангел</w:t>
            </w:r>
            <w:r w:rsidRPr="00CC3D5F">
              <w:t>ь</w:t>
            </w:r>
            <w:r w:rsidRPr="00CC3D5F">
              <w:t>ской области о развитии физической кул</w:t>
            </w:r>
            <w:r w:rsidRPr="00CC3D5F">
              <w:t>ь</w:t>
            </w:r>
            <w:r w:rsidRPr="00CC3D5F">
              <w:t>туры и спорта в Архангельской области»;</w:t>
            </w:r>
          </w:p>
          <w:p w:rsidR="00CC3D5F" w:rsidRPr="00CC3D5F" w:rsidRDefault="00CC3D5F" w:rsidP="00CC3D5F">
            <w:pPr>
              <w:widowControl w:val="0"/>
              <w:ind w:firstLine="175"/>
              <w:jc w:val="both"/>
            </w:pPr>
            <w:r w:rsidRPr="00CC3D5F">
              <w:t>запланировать проведение парламентского мероприятия по вопросу развития деятел</w:t>
            </w:r>
            <w:r w:rsidRPr="00CC3D5F">
              <w:t>ь</w:t>
            </w:r>
            <w:r w:rsidRPr="00CC3D5F">
              <w:t>ности спортивных федераций в Архангел</w:t>
            </w:r>
            <w:r w:rsidRPr="00CC3D5F">
              <w:t>ь</w:t>
            </w:r>
            <w:r w:rsidRPr="00CC3D5F">
              <w:t>ской области на 2025 год;</w:t>
            </w:r>
          </w:p>
          <w:p w:rsidR="009B6905" w:rsidRPr="00CC3D5F" w:rsidRDefault="00CC3D5F" w:rsidP="00CC3D5F">
            <w:pPr>
              <w:widowControl w:val="0"/>
              <w:ind w:firstLine="175"/>
              <w:jc w:val="both"/>
            </w:pPr>
            <w:r w:rsidRPr="00CC3D5F">
              <w:t>предложить включить вопрос об эффе</w:t>
            </w:r>
            <w:r w:rsidRPr="00CC3D5F">
              <w:t>к</w:t>
            </w:r>
            <w:r w:rsidRPr="00CC3D5F">
              <w:t>тивности использования спортивной инфр</w:t>
            </w:r>
            <w:r w:rsidRPr="00CC3D5F">
              <w:t>а</w:t>
            </w:r>
            <w:r w:rsidRPr="00CC3D5F">
              <w:lastRenderedPageBreak/>
              <w:t>структуры и популяризации физической культуры и спорта в Архангельской области в п</w:t>
            </w:r>
            <w:r w:rsidRPr="00CC3D5F">
              <w:rPr>
                <w:bCs/>
                <w:color w:val="000000"/>
              </w:rPr>
              <w:t xml:space="preserve">лан работы Общественной палаты </w:t>
            </w:r>
            <w:r>
              <w:rPr>
                <w:bCs/>
                <w:color w:val="000000"/>
              </w:rPr>
              <w:br/>
            </w:r>
            <w:r w:rsidRPr="00CC3D5F">
              <w:rPr>
                <w:bCs/>
                <w:color w:val="000000"/>
              </w:rPr>
              <w:t xml:space="preserve">Архангельской области на 2025 год </w:t>
            </w:r>
            <w:r>
              <w:rPr>
                <w:bCs/>
                <w:color w:val="000000"/>
              </w:rPr>
              <w:br/>
            </w:r>
            <w:r w:rsidRPr="00CC3D5F">
              <w:rPr>
                <w:bCs/>
                <w:color w:val="000000"/>
              </w:rPr>
              <w:t>в рамках реализации соглашения о взаим</w:t>
            </w:r>
            <w:r w:rsidRPr="00CC3D5F">
              <w:rPr>
                <w:bCs/>
                <w:color w:val="000000"/>
              </w:rPr>
              <w:t>о</w:t>
            </w:r>
            <w:r w:rsidRPr="00CC3D5F">
              <w:rPr>
                <w:bCs/>
                <w:color w:val="000000"/>
              </w:rPr>
              <w:t>действии с Архангельским областным Со</w:t>
            </w:r>
            <w:r w:rsidRPr="00CC3D5F">
              <w:rPr>
                <w:bCs/>
                <w:color w:val="000000"/>
              </w:rPr>
              <w:t>б</w:t>
            </w:r>
            <w:r w:rsidRPr="00CC3D5F">
              <w:rPr>
                <w:bCs/>
                <w:color w:val="000000"/>
              </w:rPr>
              <w:t>ранием депутатов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FF1" w:rsidRDefault="00E42FF1" w:rsidP="0030191D">
      <w:r>
        <w:separator/>
      </w:r>
    </w:p>
  </w:endnote>
  <w:endnote w:type="continuationSeparator" w:id="0">
    <w:p w:rsidR="00E42FF1" w:rsidRDefault="00E42FF1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FF1" w:rsidRDefault="00E42FF1" w:rsidP="0030191D">
      <w:r>
        <w:separator/>
      </w:r>
    </w:p>
  </w:footnote>
  <w:footnote w:type="continuationSeparator" w:id="0">
    <w:p w:rsidR="00E42FF1" w:rsidRDefault="00E42FF1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BD6998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775C3D">
          <w:rPr>
            <w:noProof/>
          </w:rPr>
          <w:t>3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333EFE"/>
    <w:multiLevelType w:val="hybridMultilevel"/>
    <w:tmpl w:val="BE9E64A2"/>
    <w:lvl w:ilvl="0" w:tplc="BFA473AA">
      <w:start w:val="2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59F67B7B"/>
    <w:multiLevelType w:val="hybridMultilevel"/>
    <w:tmpl w:val="0E2E525A"/>
    <w:lvl w:ilvl="0" w:tplc="4C84B8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377C1"/>
    <w:rsid w:val="00040A00"/>
    <w:rsid w:val="000533D3"/>
    <w:rsid w:val="000758FB"/>
    <w:rsid w:val="00081962"/>
    <w:rsid w:val="0008673B"/>
    <w:rsid w:val="0009360E"/>
    <w:rsid w:val="00096455"/>
    <w:rsid w:val="000B3CB1"/>
    <w:rsid w:val="000B6255"/>
    <w:rsid w:val="000B7EC7"/>
    <w:rsid w:val="000C1C60"/>
    <w:rsid w:val="000C398D"/>
    <w:rsid w:val="000C5F18"/>
    <w:rsid w:val="00103A8E"/>
    <w:rsid w:val="0012515B"/>
    <w:rsid w:val="00155CA7"/>
    <w:rsid w:val="00181DC0"/>
    <w:rsid w:val="001A1E73"/>
    <w:rsid w:val="001B2B84"/>
    <w:rsid w:val="001B43BE"/>
    <w:rsid w:val="001D0DFD"/>
    <w:rsid w:val="001D69F7"/>
    <w:rsid w:val="001E345B"/>
    <w:rsid w:val="001E7EE3"/>
    <w:rsid w:val="001F259B"/>
    <w:rsid w:val="00211588"/>
    <w:rsid w:val="002135A2"/>
    <w:rsid w:val="00225A62"/>
    <w:rsid w:val="002363EA"/>
    <w:rsid w:val="00266706"/>
    <w:rsid w:val="00277AD7"/>
    <w:rsid w:val="002A27DF"/>
    <w:rsid w:val="002B1AAB"/>
    <w:rsid w:val="002B34DB"/>
    <w:rsid w:val="002B4ED0"/>
    <w:rsid w:val="002B5D00"/>
    <w:rsid w:val="002C1049"/>
    <w:rsid w:val="002C3364"/>
    <w:rsid w:val="002C5F7A"/>
    <w:rsid w:val="002E2C46"/>
    <w:rsid w:val="002E4569"/>
    <w:rsid w:val="002E4922"/>
    <w:rsid w:val="002E79E6"/>
    <w:rsid w:val="002F45A5"/>
    <w:rsid w:val="002F6201"/>
    <w:rsid w:val="0030191D"/>
    <w:rsid w:val="003023CA"/>
    <w:rsid w:val="003115CD"/>
    <w:rsid w:val="00320CB7"/>
    <w:rsid w:val="00331711"/>
    <w:rsid w:val="00345D07"/>
    <w:rsid w:val="003506B5"/>
    <w:rsid w:val="00360567"/>
    <w:rsid w:val="00370B18"/>
    <w:rsid w:val="0037393B"/>
    <w:rsid w:val="003976FF"/>
    <w:rsid w:val="003A1DD2"/>
    <w:rsid w:val="003A29FB"/>
    <w:rsid w:val="003C027C"/>
    <w:rsid w:val="003C46F5"/>
    <w:rsid w:val="003D34C1"/>
    <w:rsid w:val="00413C1E"/>
    <w:rsid w:val="00417259"/>
    <w:rsid w:val="00423EF8"/>
    <w:rsid w:val="00423FE0"/>
    <w:rsid w:val="0042753C"/>
    <w:rsid w:val="00454993"/>
    <w:rsid w:val="004553B6"/>
    <w:rsid w:val="00465166"/>
    <w:rsid w:val="0048076C"/>
    <w:rsid w:val="004A7008"/>
    <w:rsid w:val="004B39DB"/>
    <w:rsid w:val="004B4371"/>
    <w:rsid w:val="004C150F"/>
    <w:rsid w:val="004C4ADE"/>
    <w:rsid w:val="004D55CE"/>
    <w:rsid w:val="004F4AF4"/>
    <w:rsid w:val="00513170"/>
    <w:rsid w:val="005173F0"/>
    <w:rsid w:val="00532D5A"/>
    <w:rsid w:val="00533272"/>
    <w:rsid w:val="00581CE4"/>
    <w:rsid w:val="00582591"/>
    <w:rsid w:val="005845C2"/>
    <w:rsid w:val="00585EB3"/>
    <w:rsid w:val="005914F7"/>
    <w:rsid w:val="00592821"/>
    <w:rsid w:val="00594763"/>
    <w:rsid w:val="005B3DA4"/>
    <w:rsid w:val="005B68E4"/>
    <w:rsid w:val="005D7B16"/>
    <w:rsid w:val="005F277B"/>
    <w:rsid w:val="005F6578"/>
    <w:rsid w:val="005F68F7"/>
    <w:rsid w:val="006036F3"/>
    <w:rsid w:val="00607AA6"/>
    <w:rsid w:val="006117F6"/>
    <w:rsid w:val="006161C2"/>
    <w:rsid w:val="0061655F"/>
    <w:rsid w:val="006401E9"/>
    <w:rsid w:val="00666277"/>
    <w:rsid w:val="00671ACF"/>
    <w:rsid w:val="0068398B"/>
    <w:rsid w:val="00684300"/>
    <w:rsid w:val="00684EF0"/>
    <w:rsid w:val="006A0B0C"/>
    <w:rsid w:val="006A4847"/>
    <w:rsid w:val="006B2937"/>
    <w:rsid w:val="006B6B1D"/>
    <w:rsid w:val="006B7A9A"/>
    <w:rsid w:val="006D7935"/>
    <w:rsid w:val="006E51B5"/>
    <w:rsid w:val="006F4D29"/>
    <w:rsid w:val="0070497B"/>
    <w:rsid w:val="007133BA"/>
    <w:rsid w:val="00714284"/>
    <w:rsid w:val="00715B24"/>
    <w:rsid w:val="00717F71"/>
    <w:rsid w:val="00732922"/>
    <w:rsid w:val="0073414A"/>
    <w:rsid w:val="00737DF0"/>
    <w:rsid w:val="007469E4"/>
    <w:rsid w:val="007522C9"/>
    <w:rsid w:val="00757E19"/>
    <w:rsid w:val="00772DD0"/>
    <w:rsid w:val="00775C3D"/>
    <w:rsid w:val="007871EB"/>
    <w:rsid w:val="007944B9"/>
    <w:rsid w:val="00797679"/>
    <w:rsid w:val="007A0B28"/>
    <w:rsid w:val="007C6D4A"/>
    <w:rsid w:val="007D4C42"/>
    <w:rsid w:val="007E6DF8"/>
    <w:rsid w:val="007F01C5"/>
    <w:rsid w:val="007F18F4"/>
    <w:rsid w:val="007F2D40"/>
    <w:rsid w:val="007F7C75"/>
    <w:rsid w:val="008055A9"/>
    <w:rsid w:val="008165BE"/>
    <w:rsid w:val="00826EEE"/>
    <w:rsid w:val="008305C0"/>
    <w:rsid w:val="00835378"/>
    <w:rsid w:val="008418DD"/>
    <w:rsid w:val="0086326C"/>
    <w:rsid w:val="00873FC1"/>
    <w:rsid w:val="0087476D"/>
    <w:rsid w:val="00877118"/>
    <w:rsid w:val="00884198"/>
    <w:rsid w:val="008A5080"/>
    <w:rsid w:val="008A50BF"/>
    <w:rsid w:val="008A68DE"/>
    <w:rsid w:val="008C155A"/>
    <w:rsid w:val="008C5DE5"/>
    <w:rsid w:val="008D1E53"/>
    <w:rsid w:val="008D274B"/>
    <w:rsid w:val="008E3D5B"/>
    <w:rsid w:val="008F0BFD"/>
    <w:rsid w:val="00906EB6"/>
    <w:rsid w:val="00930BDD"/>
    <w:rsid w:val="00934A02"/>
    <w:rsid w:val="0095440A"/>
    <w:rsid w:val="00971CDC"/>
    <w:rsid w:val="009B4EEA"/>
    <w:rsid w:val="009B6905"/>
    <w:rsid w:val="009D2C89"/>
    <w:rsid w:val="009D77FF"/>
    <w:rsid w:val="009E055C"/>
    <w:rsid w:val="009E2477"/>
    <w:rsid w:val="009E5546"/>
    <w:rsid w:val="009F47BD"/>
    <w:rsid w:val="009F6B6F"/>
    <w:rsid w:val="00A24086"/>
    <w:rsid w:val="00A25F0F"/>
    <w:rsid w:val="00A30873"/>
    <w:rsid w:val="00A3148C"/>
    <w:rsid w:val="00A60BB5"/>
    <w:rsid w:val="00A65D57"/>
    <w:rsid w:val="00A71AFB"/>
    <w:rsid w:val="00A95F6F"/>
    <w:rsid w:val="00AA5520"/>
    <w:rsid w:val="00AA6120"/>
    <w:rsid w:val="00AA62AB"/>
    <w:rsid w:val="00AA6F8D"/>
    <w:rsid w:val="00AA7C6F"/>
    <w:rsid w:val="00AC28A5"/>
    <w:rsid w:val="00AC3464"/>
    <w:rsid w:val="00AC7A11"/>
    <w:rsid w:val="00AE246D"/>
    <w:rsid w:val="00AE6862"/>
    <w:rsid w:val="00B05454"/>
    <w:rsid w:val="00B063F9"/>
    <w:rsid w:val="00B46D5B"/>
    <w:rsid w:val="00B656BA"/>
    <w:rsid w:val="00B70443"/>
    <w:rsid w:val="00B77211"/>
    <w:rsid w:val="00B77312"/>
    <w:rsid w:val="00B85703"/>
    <w:rsid w:val="00BB1F93"/>
    <w:rsid w:val="00BD2949"/>
    <w:rsid w:val="00BD55E2"/>
    <w:rsid w:val="00BD6998"/>
    <w:rsid w:val="00BE0FA5"/>
    <w:rsid w:val="00BE3134"/>
    <w:rsid w:val="00C30344"/>
    <w:rsid w:val="00C37546"/>
    <w:rsid w:val="00C464A6"/>
    <w:rsid w:val="00C61DFF"/>
    <w:rsid w:val="00C64141"/>
    <w:rsid w:val="00C852C0"/>
    <w:rsid w:val="00CA0128"/>
    <w:rsid w:val="00CB0044"/>
    <w:rsid w:val="00CC3D5F"/>
    <w:rsid w:val="00CD1BDB"/>
    <w:rsid w:val="00CD4584"/>
    <w:rsid w:val="00CE041F"/>
    <w:rsid w:val="00D067B0"/>
    <w:rsid w:val="00D11665"/>
    <w:rsid w:val="00D23F9F"/>
    <w:rsid w:val="00D324E6"/>
    <w:rsid w:val="00D34A44"/>
    <w:rsid w:val="00D404D7"/>
    <w:rsid w:val="00D44EE0"/>
    <w:rsid w:val="00D6031F"/>
    <w:rsid w:val="00D71871"/>
    <w:rsid w:val="00D72C7A"/>
    <w:rsid w:val="00D72EE9"/>
    <w:rsid w:val="00D96F45"/>
    <w:rsid w:val="00DA2EF7"/>
    <w:rsid w:val="00DA5A55"/>
    <w:rsid w:val="00DA7779"/>
    <w:rsid w:val="00DE36F2"/>
    <w:rsid w:val="00E00924"/>
    <w:rsid w:val="00E038AC"/>
    <w:rsid w:val="00E0642E"/>
    <w:rsid w:val="00E127E5"/>
    <w:rsid w:val="00E278CB"/>
    <w:rsid w:val="00E42FF1"/>
    <w:rsid w:val="00E43364"/>
    <w:rsid w:val="00E878F3"/>
    <w:rsid w:val="00E92100"/>
    <w:rsid w:val="00EA350B"/>
    <w:rsid w:val="00EC0CC4"/>
    <w:rsid w:val="00EC0CDE"/>
    <w:rsid w:val="00EC6233"/>
    <w:rsid w:val="00ED7974"/>
    <w:rsid w:val="00EE24AC"/>
    <w:rsid w:val="00EE5D97"/>
    <w:rsid w:val="00EF245D"/>
    <w:rsid w:val="00EF2833"/>
    <w:rsid w:val="00F075E7"/>
    <w:rsid w:val="00F13D68"/>
    <w:rsid w:val="00F241BF"/>
    <w:rsid w:val="00F3379C"/>
    <w:rsid w:val="00F51F0D"/>
    <w:rsid w:val="00F71B0A"/>
    <w:rsid w:val="00F75D74"/>
    <w:rsid w:val="00FA602D"/>
    <w:rsid w:val="00FB12CA"/>
    <w:rsid w:val="00FC1624"/>
    <w:rsid w:val="00FC5421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qFormat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1">
    <w:name w:val="Основной текст (2)_"/>
    <w:basedOn w:val="a0"/>
    <w:link w:val="22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paragraph" w:customStyle="1" w:styleId="Heading1">
    <w:name w:val="Heading 1"/>
    <w:basedOn w:val="a"/>
    <w:next w:val="a"/>
    <w:link w:val="11"/>
    <w:uiPriority w:val="9"/>
    <w:qFormat/>
    <w:rsid w:val="00D404D7"/>
    <w:pPr>
      <w:keepNext/>
      <w:keepLines/>
      <w:suppressAutoHyphen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1">
    <w:name w:val="Заголовок 1 Знак1"/>
    <w:basedOn w:val="a0"/>
    <w:link w:val="Heading1"/>
    <w:uiPriority w:val="9"/>
    <w:qFormat/>
    <w:rsid w:val="00D40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uiPriority w:val="9"/>
    <w:qFormat/>
    <w:rsid w:val="00BB1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23379-39B7-49F2-A41A-FF5684F4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12</cp:revision>
  <dcterms:created xsi:type="dcterms:W3CDTF">2024-04-11T12:06:00Z</dcterms:created>
  <dcterms:modified xsi:type="dcterms:W3CDTF">2024-12-23T07:31:00Z</dcterms:modified>
</cp:coreProperties>
</file>