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E6" w:rsidRDefault="00D324E6" w:rsidP="00D324E6">
      <w:pPr>
        <w:pStyle w:val="a3"/>
        <w:widowControl w:val="0"/>
        <w:ind w:firstLine="0"/>
        <w:jc w:val="center"/>
        <w:rPr>
          <w:b/>
          <w:iCs/>
          <w:sz w:val="24"/>
          <w:szCs w:val="24"/>
        </w:rPr>
      </w:pPr>
      <w:r w:rsidRPr="00D324E6">
        <w:rPr>
          <w:b/>
          <w:iCs/>
          <w:sz w:val="24"/>
          <w:szCs w:val="24"/>
        </w:rPr>
        <w:t>ЗАСЕДАНИЕ КОМИТЕТ</w:t>
      </w:r>
      <w:r w:rsidR="00E038AC">
        <w:rPr>
          <w:b/>
          <w:iCs/>
          <w:sz w:val="24"/>
          <w:szCs w:val="24"/>
        </w:rPr>
        <w:t>А</w:t>
      </w:r>
      <w:r w:rsidRPr="00D324E6">
        <w:rPr>
          <w:b/>
          <w:iCs/>
          <w:sz w:val="24"/>
          <w:szCs w:val="24"/>
        </w:rPr>
        <w:t xml:space="preserve"> </w:t>
      </w:r>
    </w:p>
    <w:p w:rsidR="00D324E6" w:rsidRPr="00D324E6" w:rsidRDefault="00D324E6" w:rsidP="00D324E6">
      <w:pPr>
        <w:pStyle w:val="a3"/>
        <w:widowControl w:val="0"/>
        <w:ind w:firstLine="0"/>
        <w:jc w:val="center"/>
        <w:rPr>
          <w:b/>
          <w:sz w:val="24"/>
          <w:szCs w:val="24"/>
        </w:rPr>
      </w:pPr>
      <w:r w:rsidRPr="00D324E6">
        <w:rPr>
          <w:b/>
          <w:sz w:val="24"/>
          <w:szCs w:val="24"/>
        </w:rPr>
        <w:t>Архангельского областного Собрания депутатов по ку</w:t>
      </w:r>
      <w:r w:rsidR="00C73DA7">
        <w:rPr>
          <w:b/>
          <w:sz w:val="24"/>
          <w:szCs w:val="24"/>
        </w:rPr>
        <w:t>льтурной политике, образованию,</w:t>
      </w:r>
      <w:r w:rsidR="000419A3">
        <w:rPr>
          <w:b/>
          <w:sz w:val="24"/>
          <w:szCs w:val="24"/>
        </w:rPr>
        <w:t xml:space="preserve"> науке</w:t>
      </w:r>
      <w:r w:rsidR="00C73DA7">
        <w:rPr>
          <w:b/>
          <w:sz w:val="24"/>
          <w:szCs w:val="24"/>
        </w:rPr>
        <w:t>, туризму и спорту</w:t>
      </w:r>
    </w:p>
    <w:p w:rsidR="00EE5D97" w:rsidRPr="002A27DF" w:rsidRDefault="00EE5D97" w:rsidP="00EE5D97">
      <w:pPr>
        <w:pStyle w:val="a5"/>
        <w:widowControl w:val="0"/>
        <w:spacing w:after="0"/>
        <w:ind w:firstLine="709"/>
        <w:jc w:val="center"/>
        <w:rPr>
          <w:b/>
        </w:rPr>
      </w:pPr>
    </w:p>
    <w:p w:rsidR="00EE5D97" w:rsidRDefault="00EE5D97" w:rsidP="00EE5D97">
      <w:pPr>
        <w:pStyle w:val="a3"/>
        <w:widowControl w:val="0"/>
        <w:ind w:right="-598" w:firstLine="10065"/>
        <w:jc w:val="right"/>
        <w:rPr>
          <w:sz w:val="24"/>
          <w:szCs w:val="24"/>
        </w:rPr>
      </w:pPr>
      <w:r w:rsidRPr="009B6905">
        <w:rPr>
          <w:sz w:val="24"/>
          <w:szCs w:val="24"/>
        </w:rPr>
        <w:t xml:space="preserve">№ </w:t>
      </w:r>
      <w:r w:rsidR="00716177">
        <w:rPr>
          <w:sz w:val="24"/>
          <w:szCs w:val="24"/>
        </w:rPr>
        <w:t>1</w:t>
      </w:r>
      <w:r w:rsidR="004E51F7">
        <w:rPr>
          <w:sz w:val="24"/>
          <w:szCs w:val="24"/>
        </w:rPr>
        <w:t>7</w:t>
      </w:r>
      <w:r w:rsidRPr="009B6905">
        <w:rPr>
          <w:sz w:val="24"/>
          <w:szCs w:val="24"/>
        </w:rPr>
        <w:t xml:space="preserve"> от </w:t>
      </w:r>
      <w:r w:rsidR="00716177">
        <w:rPr>
          <w:sz w:val="24"/>
          <w:szCs w:val="24"/>
        </w:rPr>
        <w:t>13 ноября</w:t>
      </w:r>
      <w:r w:rsidR="00513170">
        <w:rPr>
          <w:sz w:val="24"/>
          <w:szCs w:val="24"/>
        </w:rPr>
        <w:t xml:space="preserve"> 202</w:t>
      </w:r>
      <w:r w:rsidR="00716177">
        <w:rPr>
          <w:sz w:val="24"/>
          <w:szCs w:val="24"/>
        </w:rPr>
        <w:t>4</w:t>
      </w:r>
      <w:r w:rsidRPr="009B6905">
        <w:rPr>
          <w:sz w:val="24"/>
          <w:szCs w:val="24"/>
        </w:rPr>
        <w:t xml:space="preserve"> года</w:t>
      </w:r>
      <w:r w:rsidR="00D324E6">
        <w:rPr>
          <w:sz w:val="24"/>
          <w:szCs w:val="24"/>
        </w:rPr>
        <w:t>,</w:t>
      </w:r>
    </w:p>
    <w:p w:rsidR="00D324E6" w:rsidRPr="009B6905" w:rsidRDefault="00D324E6" w:rsidP="00EE5D97">
      <w:pPr>
        <w:pStyle w:val="a3"/>
        <w:widowControl w:val="0"/>
        <w:ind w:right="-598" w:firstLine="1006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кабинет </w:t>
      </w:r>
      <w:r w:rsidR="00ED7974">
        <w:rPr>
          <w:sz w:val="24"/>
          <w:szCs w:val="24"/>
        </w:rPr>
        <w:t>50</w:t>
      </w:r>
      <w:r w:rsidR="005A61B4">
        <w:rPr>
          <w:sz w:val="24"/>
          <w:szCs w:val="24"/>
        </w:rPr>
        <w:t>3</w:t>
      </w:r>
    </w:p>
    <w:p w:rsidR="009B6905" w:rsidRPr="002A27DF" w:rsidRDefault="009B6905" w:rsidP="00EE5D97">
      <w:pPr>
        <w:pStyle w:val="a3"/>
        <w:widowControl w:val="0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7"/>
        <w:gridCol w:w="2356"/>
        <w:gridCol w:w="2267"/>
        <w:gridCol w:w="5953"/>
        <w:gridCol w:w="1985"/>
        <w:gridCol w:w="2269"/>
      </w:tblGrid>
      <w:tr w:rsidR="00EE5D97" w:rsidRPr="00320CB7" w:rsidTr="004A7008">
        <w:tc>
          <w:tcPr>
            <w:tcW w:w="587" w:type="dxa"/>
            <w:vAlign w:val="center"/>
          </w:tcPr>
          <w:p w:rsidR="00EE5D97" w:rsidRPr="00320CB7" w:rsidRDefault="00EE5D97" w:rsidP="00376FE9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320CB7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20CB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20CB7">
              <w:rPr>
                <w:b/>
                <w:sz w:val="24"/>
                <w:szCs w:val="24"/>
              </w:rPr>
              <w:t>/</w:t>
            </w:r>
            <w:proofErr w:type="spellStart"/>
            <w:r w:rsidRPr="00320CB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56" w:type="dxa"/>
            <w:vAlign w:val="center"/>
          </w:tcPr>
          <w:p w:rsidR="00EE5D97" w:rsidRPr="00320CB7" w:rsidRDefault="00EE5D97" w:rsidP="00376FE9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320CB7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EE5D97" w:rsidRPr="00320CB7" w:rsidRDefault="00EE5D97" w:rsidP="009E5546">
            <w:pPr>
              <w:pStyle w:val="a3"/>
              <w:widowControl w:val="0"/>
              <w:ind w:right="-57" w:firstLine="0"/>
              <w:jc w:val="center"/>
              <w:rPr>
                <w:b/>
                <w:sz w:val="24"/>
                <w:szCs w:val="24"/>
              </w:rPr>
            </w:pPr>
            <w:r w:rsidRPr="00320CB7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2267" w:type="dxa"/>
            <w:vAlign w:val="center"/>
          </w:tcPr>
          <w:p w:rsidR="00EE5D97" w:rsidRPr="00320CB7" w:rsidRDefault="00EE5D97" w:rsidP="00376FE9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320CB7">
              <w:rPr>
                <w:b/>
                <w:sz w:val="24"/>
                <w:szCs w:val="24"/>
              </w:rPr>
              <w:t xml:space="preserve">Субъект </w:t>
            </w:r>
          </w:p>
          <w:p w:rsidR="00EE5D97" w:rsidRPr="00320CB7" w:rsidRDefault="00EE5D97" w:rsidP="00ED7974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320CB7">
              <w:rPr>
                <w:b/>
                <w:sz w:val="24"/>
                <w:szCs w:val="24"/>
              </w:rPr>
              <w:t>законодательной инициативы/</w:t>
            </w:r>
            <w:r w:rsidR="00ED7974" w:rsidRPr="00320CB7">
              <w:rPr>
                <w:b/>
                <w:sz w:val="24"/>
                <w:szCs w:val="24"/>
              </w:rPr>
              <w:t xml:space="preserve"> </w:t>
            </w:r>
            <w:r w:rsidRPr="00320CB7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5953" w:type="dxa"/>
            <w:vAlign w:val="center"/>
          </w:tcPr>
          <w:p w:rsidR="00EE5D97" w:rsidRPr="00320CB7" w:rsidRDefault="00EE5D97" w:rsidP="009E5546">
            <w:pPr>
              <w:pStyle w:val="a3"/>
              <w:widowControl w:val="0"/>
              <w:ind w:right="-108" w:firstLine="34"/>
              <w:jc w:val="center"/>
              <w:rPr>
                <w:b/>
                <w:sz w:val="24"/>
                <w:szCs w:val="24"/>
              </w:rPr>
            </w:pPr>
            <w:r w:rsidRPr="00320CB7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985" w:type="dxa"/>
            <w:vAlign w:val="center"/>
          </w:tcPr>
          <w:p w:rsidR="00EE5D97" w:rsidRPr="00320CB7" w:rsidRDefault="00EE5D97" w:rsidP="00EA4B71">
            <w:pPr>
              <w:pStyle w:val="a3"/>
              <w:widowControl w:val="0"/>
              <w:ind w:left="-76" w:right="-113" w:firstLine="0"/>
              <w:jc w:val="center"/>
              <w:rPr>
                <w:b/>
                <w:sz w:val="24"/>
                <w:szCs w:val="24"/>
              </w:rPr>
            </w:pPr>
            <w:r w:rsidRPr="00320CB7">
              <w:rPr>
                <w:b/>
                <w:sz w:val="24"/>
                <w:szCs w:val="24"/>
              </w:rPr>
              <w:t>Соответств</w:t>
            </w:r>
            <w:r w:rsidR="00F3379C" w:rsidRPr="00320CB7">
              <w:rPr>
                <w:b/>
                <w:sz w:val="24"/>
                <w:szCs w:val="24"/>
              </w:rPr>
              <w:t>ие плану деятельности комитета/</w:t>
            </w:r>
            <w:r w:rsidRPr="00320CB7">
              <w:rPr>
                <w:b/>
                <w:bCs/>
                <w:sz w:val="24"/>
                <w:szCs w:val="24"/>
              </w:rPr>
              <w:t xml:space="preserve">примерной программе законопроектной </w:t>
            </w:r>
            <w:r w:rsidRPr="00320CB7">
              <w:rPr>
                <w:b/>
                <w:bCs/>
                <w:sz w:val="24"/>
                <w:szCs w:val="24"/>
              </w:rPr>
              <w:br/>
              <w:t xml:space="preserve">и </w:t>
            </w:r>
            <w:proofErr w:type="spellStart"/>
            <w:proofErr w:type="gramStart"/>
            <w:r w:rsidRPr="00320CB7">
              <w:rPr>
                <w:b/>
                <w:bCs/>
                <w:sz w:val="24"/>
                <w:szCs w:val="24"/>
              </w:rPr>
              <w:t>нормотворчес</w:t>
            </w:r>
            <w:r w:rsidR="00ED7974" w:rsidRPr="00320CB7">
              <w:rPr>
                <w:b/>
                <w:bCs/>
                <w:sz w:val="24"/>
                <w:szCs w:val="24"/>
              </w:rPr>
              <w:t>-</w:t>
            </w:r>
            <w:r w:rsidRPr="00320CB7">
              <w:rPr>
                <w:b/>
                <w:bCs/>
                <w:sz w:val="24"/>
                <w:szCs w:val="24"/>
              </w:rPr>
              <w:t>кой</w:t>
            </w:r>
            <w:proofErr w:type="spellEnd"/>
            <w:proofErr w:type="gramEnd"/>
            <w:r w:rsidRPr="00320CB7">
              <w:rPr>
                <w:b/>
                <w:bCs/>
                <w:sz w:val="24"/>
                <w:szCs w:val="24"/>
              </w:rPr>
              <w:t xml:space="preserve"> работы </w:t>
            </w:r>
            <w:r w:rsidR="00F3379C" w:rsidRPr="00320CB7">
              <w:rPr>
                <w:b/>
                <w:bCs/>
                <w:sz w:val="24"/>
                <w:szCs w:val="24"/>
              </w:rPr>
              <w:br/>
            </w:r>
            <w:r w:rsidRPr="00320CB7">
              <w:rPr>
                <w:b/>
                <w:sz w:val="24"/>
                <w:szCs w:val="24"/>
              </w:rPr>
              <w:t>на 202</w:t>
            </w:r>
            <w:r w:rsidR="00EA4B71">
              <w:rPr>
                <w:b/>
                <w:sz w:val="24"/>
                <w:szCs w:val="24"/>
              </w:rPr>
              <w:t>4</w:t>
            </w:r>
            <w:r w:rsidRPr="00320CB7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269" w:type="dxa"/>
            <w:vAlign w:val="center"/>
          </w:tcPr>
          <w:p w:rsidR="00EE5D97" w:rsidRPr="00320CB7" w:rsidRDefault="00EE5D97" w:rsidP="00376FE9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320CB7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EE5D97" w:rsidRPr="00320CB7" w:rsidTr="004A7008">
        <w:tc>
          <w:tcPr>
            <w:tcW w:w="587" w:type="dxa"/>
          </w:tcPr>
          <w:p w:rsidR="00EE5D97" w:rsidRPr="00320CB7" w:rsidRDefault="00EE5D97" w:rsidP="00376FE9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320CB7">
              <w:rPr>
                <w:sz w:val="24"/>
                <w:szCs w:val="24"/>
              </w:rPr>
              <w:t>1</w:t>
            </w:r>
          </w:p>
        </w:tc>
        <w:tc>
          <w:tcPr>
            <w:tcW w:w="2356" w:type="dxa"/>
          </w:tcPr>
          <w:p w:rsidR="00EE5D97" w:rsidRPr="00320CB7" w:rsidRDefault="00EE5D97" w:rsidP="00376FE9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320CB7">
              <w:rPr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EE5D97" w:rsidRPr="00320CB7" w:rsidRDefault="00EE5D97" w:rsidP="00376FE9">
            <w:pPr>
              <w:pStyle w:val="a3"/>
              <w:widowControl w:val="0"/>
              <w:ind w:left="-66" w:firstLine="0"/>
              <w:jc w:val="center"/>
              <w:rPr>
                <w:sz w:val="24"/>
                <w:szCs w:val="24"/>
              </w:rPr>
            </w:pPr>
            <w:r w:rsidRPr="00320CB7"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EE5D97" w:rsidRPr="00320CB7" w:rsidRDefault="00EE5D97" w:rsidP="00376FE9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320CB7">
              <w:t>4</w:t>
            </w:r>
          </w:p>
        </w:tc>
        <w:tc>
          <w:tcPr>
            <w:tcW w:w="1985" w:type="dxa"/>
          </w:tcPr>
          <w:p w:rsidR="00EE5D97" w:rsidRPr="00320CB7" w:rsidRDefault="00EE5D97" w:rsidP="00376FE9">
            <w:pPr>
              <w:pStyle w:val="a3"/>
              <w:widowControl w:val="0"/>
              <w:ind w:left="-76" w:right="-56" w:firstLine="0"/>
              <w:jc w:val="center"/>
              <w:rPr>
                <w:sz w:val="24"/>
                <w:szCs w:val="24"/>
              </w:rPr>
            </w:pPr>
            <w:r w:rsidRPr="00320CB7">
              <w:rPr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EE5D97" w:rsidRPr="00320CB7" w:rsidRDefault="00EE5D97" w:rsidP="00376FE9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320CB7">
              <w:rPr>
                <w:sz w:val="24"/>
                <w:szCs w:val="24"/>
              </w:rPr>
              <w:t>6</w:t>
            </w:r>
          </w:p>
        </w:tc>
      </w:tr>
      <w:tr w:rsidR="006A19B3" w:rsidRPr="00206117" w:rsidTr="004A7008">
        <w:tc>
          <w:tcPr>
            <w:tcW w:w="587" w:type="dxa"/>
          </w:tcPr>
          <w:p w:rsidR="006A19B3" w:rsidRPr="00206117" w:rsidRDefault="006A19B3" w:rsidP="00376FE9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206117">
              <w:rPr>
                <w:sz w:val="24"/>
                <w:szCs w:val="24"/>
              </w:rPr>
              <w:t>1</w:t>
            </w:r>
          </w:p>
        </w:tc>
        <w:tc>
          <w:tcPr>
            <w:tcW w:w="2356" w:type="dxa"/>
          </w:tcPr>
          <w:p w:rsidR="006A19B3" w:rsidRPr="00206117" w:rsidRDefault="006A19B3" w:rsidP="00FE393A">
            <w:pPr>
              <w:pStyle w:val="a3"/>
              <w:widowControl w:val="0"/>
              <w:ind w:left="-57" w:right="-57" w:firstLine="0"/>
              <w:jc w:val="left"/>
              <w:rPr>
                <w:sz w:val="24"/>
                <w:szCs w:val="24"/>
              </w:rPr>
            </w:pPr>
            <w:r w:rsidRPr="00206117">
              <w:rPr>
                <w:sz w:val="24"/>
                <w:szCs w:val="24"/>
              </w:rPr>
              <w:t xml:space="preserve">О </w:t>
            </w:r>
            <w:proofErr w:type="gramStart"/>
            <w:r w:rsidRPr="00206117">
              <w:rPr>
                <w:sz w:val="24"/>
                <w:szCs w:val="24"/>
              </w:rPr>
              <w:t>проекте</w:t>
            </w:r>
            <w:proofErr w:type="gramEnd"/>
            <w:r w:rsidRPr="00206117">
              <w:rPr>
                <w:sz w:val="24"/>
                <w:szCs w:val="24"/>
              </w:rPr>
              <w:t xml:space="preserve"> областного закона № пз8/1</w:t>
            </w:r>
            <w:r>
              <w:rPr>
                <w:sz w:val="24"/>
                <w:szCs w:val="24"/>
              </w:rPr>
              <w:t>71</w:t>
            </w:r>
            <w:r w:rsidRPr="002061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206117">
              <w:rPr>
                <w:sz w:val="24"/>
                <w:szCs w:val="24"/>
              </w:rPr>
              <w:t xml:space="preserve">«Об </w:t>
            </w:r>
            <w:r w:rsidRPr="0020611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областном бюджете на 202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</w:t>
            </w:r>
            <w:r w:rsidRPr="0020611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год и на плановый период 202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</w:t>
            </w:r>
            <w:r w:rsidRPr="0020611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и 202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</w:t>
            </w:r>
            <w:r w:rsidRPr="0020611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годов (основные характеристики)</w:t>
            </w:r>
          </w:p>
        </w:tc>
        <w:tc>
          <w:tcPr>
            <w:tcW w:w="2267" w:type="dxa"/>
          </w:tcPr>
          <w:p w:rsidR="006A19B3" w:rsidRPr="00206117" w:rsidRDefault="006A19B3" w:rsidP="00237F67">
            <w:pPr>
              <w:pStyle w:val="a3"/>
              <w:widowControl w:val="0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611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Губернатор Архангельской области </w:t>
            </w:r>
          </w:p>
          <w:p w:rsidR="006A19B3" w:rsidRPr="00206117" w:rsidRDefault="006A19B3" w:rsidP="0079216F">
            <w:pPr>
              <w:widowControl w:val="0"/>
            </w:pPr>
            <w:proofErr w:type="spellStart"/>
            <w:r w:rsidRPr="00206117">
              <w:rPr>
                <w:rFonts w:eastAsiaTheme="minorHAnsi"/>
                <w:color w:val="000000"/>
                <w:lang w:eastAsia="en-US"/>
              </w:rPr>
              <w:t>Цыбульский</w:t>
            </w:r>
            <w:proofErr w:type="spellEnd"/>
            <w:r w:rsidRPr="00206117">
              <w:rPr>
                <w:rFonts w:eastAsiaTheme="minorHAnsi"/>
                <w:color w:val="000000"/>
                <w:lang w:eastAsia="en-US"/>
              </w:rPr>
              <w:t xml:space="preserve"> А.В./</w:t>
            </w:r>
            <w:r w:rsidRPr="00206117">
              <w:t xml:space="preserve"> министр финансов Архангельской области </w:t>
            </w:r>
            <w:r>
              <w:t>Усачева </w:t>
            </w:r>
            <w:r w:rsidRPr="00206117">
              <w:t>Е.Ю.</w:t>
            </w:r>
          </w:p>
        </w:tc>
        <w:tc>
          <w:tcPr>
            <w:tcW w:w="5953" w:type="dxa"/>
          </w:tcPr>
          <w:p w:rsidR="006A19B3" w:rsidRPr="005A45B1" w:rsidRDefault="006A19B3" w:rsidP="002875D4">
            <w:pPr>
              <w:suppressAutoHyphens/>
              <w:ind w:right="-57" w:firstLine="318"/>
              <w:jc w:val="both"/>
            </w:pPr>
            <w:r w:rsidRPr="005A45B1">
              <w:t xml:space="preserve">Общий объем налоговых и неналоговых доходов консолидированного бюджета Архангельской области в целом на 2025 год прогнозируется в размере 128 121,9 млн. рублей, что выше оценки текущего года </w:t>
            </w:r>
            <w:r w:rsidR="003A1F32">
              <w:t>на 8,2%</w:t>
            </w:r>
            <w:r w:rsidRPr="005A45B1">
              <w:t>.</w:t>
            </w:r>
          </w:p>
          <w:p w:rsidR="006A19B3" w:rsidRPr="005A45B1" w:rsidRDefault="006A19B3" w:rsidP="002875D4">
            <w:pPr>
              <w:suppressAutoHyphens/>
              <w:ind w:right="-57" w:firstLine="318"/>
              <w:jc w:val="both"/>
            </w:pPr>
            <w:proofErr w:type="gramStart"/>
            <w:r w:rsidRPr="005A45B1">
              <w:t xml:space="preserve">В общей сумме налоговых и неналоговых доходов консолидированного бюджета Архангельской области учтены планируемые к получению отчисления </w:t>
            </w:r>
            <w:r w:rsidR="003A1F32">
              <w:br/>
            </w:r>
            <w:r w:rsidRPr="005A45B1">
              <w:t xml:space="preserve">от общероссийских поступлений от уплаты акцизов </w:t>
            </w:r>
            <w:r w:rsidR="003A1F32">
              <w:br/>
            </w:r>
            <w:r w:rsidRPr="005A45B1">
              <w:t xml:space="preserve">в объеме 11 709,2 млн. рублей. </w:t>
            </w:r>
            <w:proofErr w:type="gramEnd"/>
          </w:p>
          <w:p w:rsidR="006A19B3" w:rsidRPr="005A45B1" w:rsidRDefault="006A19B3" w:rsidP="002875D4">
            <w:pPr>
              <w:suppressAutoHyphens/>
              <w:ind w:right="-57" w:firstLine="318"/>
              <w:jc w:val="both"/>
            </w:pPr>
            <w:proofErr w:type="gramStart"/>
            <w:r w:rsidRPr="005A45B1">
              <w:t>Планируется получить 9 694,5</w:t>
            </w:r>
            <w:r w:rsidRPr="005A45B1">
              <w:rPr>
                <w:b/>
              </w:rPr>
              <w:t xml:space="preserve"> </w:t>
            </w:r>
            <w:r w:rsidRPr="005A45B1">
              <w:t xml:space="preserve">млн. рублей или </w:t>
            </w:r>
            <w:r w:rsidR="003A1F32">
              <w:br/>
              <w:t xml:space="preserve">7,6% </w:t>
            </w:r>
            <w:r w:rsidRPr="005A45B1">
              <w:t xml:space="preserve">от налоговых и неналоговых доходов консолидированного бюджета Архангельской области </w:t>
            </w:r>
            <w:r w:rsidR="002875D4">
              <w:br/>
            </w:r>
            <w:r w:rsidRPr="005A45B1">
              <w:t>в виде отчислений от федеральных налогов и сборов, уплачиваемых налогоплательщиками на территории Ненецкого автономного округа.</w:t>
            </w:r>
            <w:proofErr w:type="gramEnd"/>
          </w:p>
          <w:p w:rsidR="006A19B3" w:rsidRPr="005A45B1" w:rsidRDefault="006A19B3" w:rsidP="002875D4">
            <w:pPr>
              <w:suppressAutoHyphens/>
              <w:ind w:right="-57" w:firstLine="318"/>
              <w:jc w:val="both"/>
            </w:pPr>
            <w:r w:rsidRPr="005A45B1">
              <w:t xml:space="preserve">Как и в предшествующие годы, преобладающую долю в доходах </w:t>
            </w:r>
            <w:proofErr w:type="gramStart"/>
            <w:r w:rsidRPr="005A45B1">
              <w:t>консолидированного</w:t>
            </w:r>
            <w:proofErr w:type="gramEnd"/>
            <w:r w:rsidRPr="005A45B1">
              <w:t xml:space="preserve"> бюджета области в планируемом периоде будут составлять налог </w:t>
            </w:r>
            <w:r w:rsidR="003A1F32">
              <w:br/>
            </w:r>
            <w:r w:rsidRPr="005A45B1">
              <w:t xml:space="preserve">на доходы физических лиц, налог на прибыль организаций, налог на имущество организаций </w:t>
            </w:r>
            <w:r w:rsidR="003A1F32">
              <w:br/>
              <w:t xml:space="preserve">и акцизы (82,6% </w:t>
            </w:r>
            <w:r w:rsidR="002A3193" w:rsidRPr="005A45B1">
              <w:t xml:space="preserve">по прогнозу на 2025 год). </w:t>
            </w:r>
          </w:p>
          <w:p w:rsidR="002A3193" w:rsidRPr="005A45B1" w:rsidRDefault="002A3193" w:rsidP="002875D4">
            <w:pPr>
              <w:suppressAutoHyphens/>
              <w:ind w:right="-57" w:firstLine="318"/>
              <w:jc w:val="both"/>
            </w:pPr>
            <w:r w:rsidRPr="005A45B1">
              <w:lastRenderedPageBreak/>
              <w:t xml:space="preserve">В 2026 году налоговые и неналоговые доходы консолидированного бюджета области прогнозируются в объеме 134 086,9 млн. рублей или с ростом </w:t>
            </w:r>
            <w:r w:rsidR="003A1F32">
              <w:t>на 4,7%</w:t>
            </w:r>
            <w:r w:rsidRPr="005A45B1">
              <w:t xml:space="preserve"> </w:t>
            </w:r>
            <w:r w:rsidR="003A1F32">
              <w:br/>
            </w:r>
            <w:r w:rsidRPr="005A45B1">
              <w:t xml:space="preserve">к предыдущему году, в 2027 году – 141 256,9 </w:t>
            </w:r>
            <w:r w:rsidR="003A1F32">
              <w:t>млн. рублей или с ростом на 5,3%</w:t>
            </w:r>
            <w:r w:rsidRPr="005A45B1">
              <w:t>.</w:t>
            </w:r>
          </w:p>
          <w:p w:rsidR="005A45B1" w:rsidRPr="005A45B1" w:rsidRDefault="005A45B1" w:rsidP="002875D4">
            <w:pPr>
              <w:pStyle w:val="a5"/>
              <w:spacing w:after="0"/>
              <w:ind w:left="0" w:right="-57" w:firstLine="318"/>
              <w:jc w:val="both"/>
            </w:pPr>
            <w:r w:rsidRPr="005A45B1">
              <w:t xml:space="preserve">Общий объем расходов областного бюджета </w:t>
            </w:r>
            <w:r w:rsidR="003A1F32">
              <w:br/>
            </w:r>
            <w:r w:rsidRPr="005A45B1">
              <w:t xml:space="preserve">в </w:t>
            </w:r>
            <w:proofErr w:type="gramStart"/>
            <w:r w:rsidRPr="005A45B1">
              <w:t>проекте</w:t>
            </w:r>
            <w:proofErr w:type="gramEnd"/>
            <w:r w:rsidRPr="005A45B1">
              <w:t xml:space="preserve"> на 2025 год спрогнозирован в объеме 149 569,8 млн. рублей (на 2</w:t>
            </w:r>
            <w:r w:rsidRPr="005A45B1">
              <w:rPr>
                <w:lang w:val="en-US"/>
              </w:rPr>
              <w:t> </w:t>
            </w:r>
            <w:r w:rsidRPr="005A45B1">
              <w:t>168,1 млн. рублей ниже уровня 2024 года или на 1,</w:t>
            </w:r>
            <w:r w:rsidR="003A1F32">
              <w:t>4%</w:t>
            </w:r>
            <w:r w:rsidRPr="005A45B1">
              <w:t xml:space="preserve">). При этом расходы </w:t>
            </w:r>
            <w:r w:rsidR="003A1F32">
              <w:br/>
            </w:r>
            <w:r w:rsidRPr="005A45B1">
              <w:t xml:space="preserve">2025 года за счет собственных доходов и источников финансирования дефицита увеличились на </w:t>
            </w:r>
            <w:r w:rsidRPr="005A45B1">
              <w:rPr>
                <w:color w:val="000000"/>
              </w:rPr>
              <w:t>5 923,5</w:t>
            </w:r>
            <w:r w:rsidRPr="005A45B1">
              <w:t xml:space="preserve"> млн. рублей (на 4,7</w:t>
            </w:r>
            <w:r w:rsidR="003A1F32">
              <w:t>%</w:t>
            </w:r>
            <w:r w:rsidRPr="005A45B1">
              <w:t>).</w:t>
            </w:r>
          </w:p>
          <w:p w:rsidR="005A45B1" w:rsidRPr="005A45B1" w:rsidRDefault="005A45B1" w:rsidP="002875D4">
            <w:pPr>
              <w:ind w:right="-57" w:firstLine="318"/>
              <w:jc w:val="both"/>
              <w:rPr>
                <w:bCs/>
                <w:color w:val="000000"/>
              </w:rPr>
            </w:pPr>
            <w:r w:rsidRPr="005A45B1">
              <w:rPr>
                <w:bCs/>
                <w:color w:val="000000"/>
              </w:rPr>
              <w:t xml:space="preserve">На отрицательную динамику объемов расходов </w:t>
            </w:r>
            <w:r w:rsidR="003A1F32">
              <w:rPr>
                <w:bCs/>
                <w:color w:val="000000"/>
              </w:rPr>
              <w:br/>
            </w:r>
            <w:r w:rsidRPr="005A45B1">
              <w:rPr>
                <w:bCs/>
                <w:color w:val="000000"/>
              </w:rPr>
              <w:t xml:space="preserve">по отдельным разделам в 2025 – 2027 </w:t>
            </w:r>
            <w:proofErr w:type="gramStart"/>
            <w:r w:rsidRPr="005A45B1">
              <w:rPr>
                <w:bCs/>
                <w:color w:val="000000"/>
              </w:rPr>
              <w:t>годах</w:t>
            </w:r>
            <w:proofErr w:type="gramEnd"/>
            <w:r w:rsidRPr="005A45B1">
              <w:rPr>
                <w:bCs/>
                <w:color w:val="000000"/>
              </w:rPr>
              <w:t xml:space="preserve"> по сравнению с 2024 годом повлияло:</w:t>
            </w:r>
          </w:p>
          <w:p w:rsidR="005A45B1" w:rsidRPr="005A45B1" w:rsidRDefault="005A45B1" w:rsidP="002875D4">
            <w:pPr>
              <w:ind w:right="-57" w:firstLine="318"/>
              <w:jc w:val="both"/>
              <w:rPr>
                <w:bCs/>
                <w:color w:val="000000"/>
              </w:rPr>
            </w:pPr>
            <w:r w:rsidRPr="005A45B1">
              <w:rPr>
                <w:bCs/>
                <w:color w:val="000000"/>
              </w:rPr>
              <w:t>снижение объемов ц</w:t>
            </w:r>
            <w:r>
              <w:rPr>
                <w:bCs/>
                <w:color w:val="000000"/>
              </w:rPr>
              <w:t>елевых межбюджетных трансфертов</w:t>
            </w:r>
            <w:r w:rsidRPr="005A45B1">
              <w:rPr>
                <w:bCs/>
                <w:color w:val="000000"/>
              </w:rPr>
              <w:t xml:space="preserve"> из федерального бюджета или отсутствие их распределения по субъектам Российской Федерации в период формирования проекта областного закона </w:t>
            </w:r>
            <w:r w:rsidR="003A1F32">
              <w:rPr>
                <w:bCs/>
                <w:color w:val="000000"/>
              </w:rPr>
              <w:br/>
            </w:r>
            <w:r w:rsidRPr="005A45B1">
              <w:rPr>
                <w:bCs/>
                <w:color w:val="000000"/>
              </w:rPr>
              <w:t>о бюджете на 2025 – 2027 годы;</w:t>
            </w:r>
          </w:p>
          <w:p w:rsidR="005A45B1" w:rsidRPr="005A45B1" w:rsidRDefault="005A45B1" w:rsidP="002875D4">
            <w:pPr>
              <w:ind w:right="-57" w:firstLine="318"/>
              <w:jc w:val="both"/>
              <w:rPr>
                <w:bCs/>
                <w:color w:val="000000"/>
              </w:rPr>
            </w:pPr>
            <w:r w:rsidRPr="005A45B1">
              <w:rPr>
                <w:bCs/>
                <w:color w:val="000000"/>
              </w:rPr>
              <w:t xml:space="preserve">отсутствие поступлений </w:t>
            </w:r>
            <w:r w:rsidRPr="005A45B1">
              <w:t xml:space="preserve">от публично-правовой компании «Фонд развития территорий» в связи </w:t>
            </w:r>
            <w:r w:rsidR="003A1F32">
              <w:br/>
            </w:r>
            <w:r w:rsidRPr="005A45B1">
              <w:t xml:space="preserve">с завершением программы переселению граждан </w:t>
            </w:r>
            <w:r w:rsidR="003A1F32">
              <w:br/>
            </w:r>
            <w:r w:rsidRPr="005A45B1">
              <w:t>из аварийного жилищного фонда в 2024 году;</w:t>
            </w:r>
          </w:p>
          <w:p w:rsidR="005A45B1" w:rsidRPr="005A45B1" w:rsidRDefault="005A45B1" w:rsidP="002875D4">
            <w:pPr>
              <w:ind w:right="-57" w:firstLine="318"/>
              <w:jc w:val="both"/>
              <w:rPr>
                <w:color w:val="000000"/>
              </w:rPr>
            </w:pPr>
            <w:r w:rsidRPr="005A45B1">
              <w:rPr>
                <w:bCs/>
                <w:color w:val="000000"/>
              </w:rPr>
              <w:t xml:space="preserve">неполное планирование расходов на </w:t>
            </w:r>
            <w:proofErr w:type="spellStart"/>
            <w:proofErr w:type="gramStart"/>
            <w:r w:rsidRPr="005A45B1">
              <w:rPr>
                <w:bCs/>
                <w:color w:val="000000"/>
              </w:rPr>
              <w:t>государствен</w:t>
            </w:r>
            <w:r w:rsidR="00D76835">
              <w:rPr>
                <w:bCs/>
                <w:color w:val="000000"/>
              </w:rPr>
              <w:t>-</w:t>
            </w:r>
            <w:r w:rsidRPr="005A45B1">
              <w:rPr>
                <w:bCs/>
                <w:color w:val="000000"/>
              </w:rPr>
              <w:t>ное</w:t>
            </w:r>
            <w:proofErr w:type="spellEnd"/>
            <w:proofErr w:type="gramEnd"/>
            <w:r w:rsidRPr="005A45B1">
              <w:rPr>
                <w:bCs/>
                <w:color w:val="000000"/>
              </w:rPr>
              <w:t xml:space="preserve"> регулирование тарифов в сферах коммунального хозяйства, транспорта и обращения с бытовыми отходами, сокращение расходов на бюджетные инвестиции, а также неполное планирование иных расходов</w:t>
            </w:r>
            <w:r w:rsidRPr="005A45B1">
              <w:rPr>
                <w:color w:val="000000"/>
              </w:rPr>
              <w:t xml:space="preserve">  в связи с дефицитом средств областного бюджета;</w:t>
            </w:r>
          </w:p>
          <w:p w:rsidR="005A45B1" w:rsidRPr="005A45B1" w:rsidRDefault="005A45B1" w:rsidP="002875D4">
            <w:pPr>
              <w:ind w:right="-57" w:firstLine="318"/>
              <w:jc w:val="both"/>
              <w:rPr>
                <w:bCs/>
                <w:color w:val="000000"/>
              </w:rPr>
            </w:pPr>
            <w:r w:rsidRPr="005A45B1">
              <w:rPr>
                <w:color w:val="000000"/>
              </w:rPr>
              <w:t xml:space="preserve">необходимость формирования в плановом </w:t>
            </w:r>
            <w:proofErr w:type="gramStart"/>
            <w:r w:rsidRPr="005A45B1">
              <w:rPr>
                <w:color w:val="000000"/>
              </w:rPr>
              <w:t>периоде</w:t>
            </w:r>
            <w:proofErr w:type="gramEnd"/>
            <w:r w:rsidRPr="005A45B1">
              <w:rPr>
                <w:color w:val="000000"/>
              </w:rPr>
              <w:t xml:space="preserve"> условно </w:t>
            </w:r>
            <w:r w:rsidRPr="005A45B1">
              <w:t>утверждаемых расходов</w:t>
            </w:r>
            <w:r w:rsidR="003A1F32">
              <w:t xml:space="preserve"> (не менее 2,5</w:t>
            </w:r>
            <w:r w:rsidR="002875D4">
              <w:t>%</w:t>
            </w:r>
            <w:r w:rsidR="003A1F32">
              <w:t xml:space="preserve"> и 5,0</w:t>
            </w:r>
            <w:r w:rsidR="002875D4">
              <w:t>%</w:t>
            </w:r>
            <w:r w:rsidR="003A1F32">
              <w:t xml:space="preserve"> </w:t>
            </w:r>
            <w:r w:rsidRPr="005A45B1">
              <w:t xml:space="preserve">от общих расходов за исключением расходов за счет целевых безвозмездных поступлений в </w:t>
            </w:r>
            <w:proofErr w:type="spellStart"/>
            <w:r w:rsidRPr="005A45B1">
              <w:t>соответствую</w:t>
            </w:r>
            <w:r w:rsidR="002875D4">
              <w:t>-</w:t>
            </w:r>
            <w:r w:rsidRPr="005A45B1">
              <w:t>щем</w:t>
            </w:r>
            <w:proofErr w:type="spellEnd"/>
            <w:r w:rsidRPr="005A45B1">
              <w:t xml:space="preserve"> финансовому году)</w:t>
            </w:r>
            <w:r w:rsidRPr="005A45B1">
              <w:rPr>
                <w:color w:val="000000"/>
              </w:rPr>
              <w:t>.</w:t>
            </w:r>
          </w:p>
          <w:p w:rsidR="005A45B1" w:rsidRPr="005A45B1" w:rsidRDefault="005A45B1" w:rsidP="002875D4">
            <w:pPr>
              <w:pStyle w:val="a5"/>
              <w:spacing w:after="0"/>
              <w:ind w:left="0" w:right="-57" w:firstLine="318"/>
              <w:jc w:val="both"/>
            </w:pPr>
            <w:r w:rsidRPr="005A45B1">
              <w:t xml:space="preserve">Рост расходов по разделу «Общегосударственные </w:t>
            </w:r>
            <w:r w:rsidRPr="005A45B1">
              <w:lastRenderedPageBreak/>
              <w:t>расходы» в 2025 году обусловлен:</w:t>
            </w:r>
          </w:p>
          <w:p w:rsidR="005A45B1" w:rsidRPr="005A45B1" w:rsidRDefault="005A45B1" w:rsidP="002875D4">
            <w:pPr>
              <w:pStyle w:val="a5"/>
              <w:spacing w:after="0"/>
              <w:ind w:left="0" w:right="-57" w:firstLine="318"/>
              <w:jc w:val="both"/>
            </w:pPr>
            <w:proofErr w:type="gramStart"/>
            <w:r w:rsidRPr="005A45B1">
              <w:t xml:space="preserve">формированием в составе раздела </w:t>
            </w:r>
            <w:proofErr w:type="spellStart"/>
            <w:r w:rsidRPr="005A45B1">
              <w:t>зарезерви</w:t>
            </w:r>
            <w:r w:rsidR="002875D4">
              <w:t>-</w:t>
            </w:r>
            <w:r w:rsidRPr="005A45B1">
              <w:t>рованных</w:t>
            </w:r>
            <w:proofErr w:type="spellEnd"/>
            <w:r w:rsidRPr="005A45B1">
              <w:t xml:space="preserve"> средств на обеспечение установленных показателей оплаты труда отдельных категорий работников согласно указам Президента Российской Федерации  от 7 мая 2012 г. № 597, от 1 июня 2012 г. №</w:t>
            </w:r>
            <w:r w:rsidR="002875D4">
              <w:t> </w:t>
            </w:r>
            <w:r w:rsidRPr="005A45B1">
              <w:t xml:space="preserve">761 и от 28 декабря 2012 г. № 1688, на поддержку инвестиций и инфраструктурные проекты (в объеме средств, высвобождаемых в результате </w:t>
            </w:r>
            <w:proofErr w:type="spellStart"/>
            <w:r w:rsidRPr="005A45B1">
              <w:t>реструктури</w:t>
            </w:r>
            <w:r w:rsidR="002875D4">
              <w:t>-</w:t>
            </w:r>
            <w:r w:rsidRPr="005A45B1">
              <w:t>зации</w:t>
            </w:r>
            <w:proofErr w:type="spellEnd"/>
            <w:r w:rsidRPr="005A45B1">
              <w:t xml:space="preserve"> бюджетных кредитов в 2024 году), а также формированием</w:t>
            </w:r>
            <w:proofErr w:type="gramEnd"/>
            <w:r w:rsidRPr="005A45B1">
              <w:t xml:space="preserve"> резервного фонда Правительства Архангельской области (в 2024 году распределенные ассигнования резервного фонда отражены по соответствующим разделам бюджетной классификации расходов);</w:t>
            </w:r>
          </w:p>
          <w:p w:rsidR="005A45B1" w:rsidRPr="005A45B1" w:rsidRDefault="005A45B1" w:rsidP="002875D4">
            <w:pPr>
              <w:pStyle w:val="a5"/>
              <w:spacing w:after="0"/>
              <w:ind w:left="0" w:right="-57" w:firstLine="318"/>
              <w:jc w:val="both"/>
            </w:pPr>
            <w:r w:rsidRPr="005A45B1">
              <w:t>проведением в 2025 году выборов Губернатора Архангельской области.</w:t>
            </w:r>
          </w:p>
          <w:p w:rsidR="006A19B3" w:rsidRPr="005A45B1" w:rsidRDefault="005A45B1" w:rsidP="002875D4">
            <w:pPr>
              <w:tabs>
                <w:tab w:val="left" w:pos="4340"/>
              </w:tabs>
              <w:autoSpaceDE w:val="0"/>
              <w:autoSpaceDN w:val="0"/>
              <w:adjustRightInd w:val="0"/>
              <w:ind w:right="-57" w:firstLine="318"/>
              <w:jc w:val="both"/>
            </w:pPr>
            <w:proofErr w:type="gramStart"/>
            <w:r w:rsidRPr="005A45B1">
              <w:t xml:space="preserve">Бюджетные ассигнования </w:t>
            </w:r>
            <w:r w:rsidRPr="003A1F32">
              <w:t>на обслуживание государственного внутреннего долга</w:t>
            </w:r>
            <w:r w:rsidRPr="005A45B1">
              <w:t xml:space="preserve"> на 2025 год предусмотрены в сумме 10 823,6 млн. рублей, </w:t>
            </w:r>
            <w:r w:rsidR="003A1F32">
              <w:br/>
            </w:r>
            <w:r w:rsidRPr="005A45B1">
              <w:t>на 7 122,5 млн. рублей (в 2,9 раза) больше уточненного плана и на 6 483,2 млн. рублей (в 2,5 раза) больше ожидаемого исполнения за 2024 год, что обусловлено увеличением объема коммерческого долга, а также высоким уровне</w:t>
            </w:r>
            <w:r w:rsidR="003A1F32">
              <w:t>м ключевой ставки Банка России</w:t>
            </w:r>
            <w:r w:rsidRPr="005A45B1">
              <w:t>.</w:t>
            </w:r>
            <w:proofErr w:type="gramEnd"/>
            <w:r w:rsidRPr="005A45B1">
              <w:t xml:space="preserve"> Поскольку преимущественную часть кредитов </w:t>
            </w:r>
            <w:r w:rsidR="002875D4">
              <w:br/>
            </w:r>
            <w:r w:rsidRPr="005A45B1">
              <w:t>в кредитном</w:t>
            </w:r>
            <w:r w:rsidRPr="005A45B1">
              <w:rPr>
                <w:color w:val="000000" w:themeColor="text1"/>
              </w:rPr>
              <w:t xml:space="preserve"> </w:t>
            </w:r>
            <w:proofErr w:type="gramStart"/>
            <w:r w:rsidRPr="005A45B1">
              <w:t>портфеле</w:t>
            </w:r>
            <w:proofErr w:type="gramEnd"/>
            <w:r w:rsidRPr="005A45B1">
              <w:t xml:space="preserve"> области составляют кредиты </w:t>
            </w:r>
            <w:r w:rsidR="003A1F32">
              <w:br/>
            </w:r>
            <w:r w:rsidRPr="005A45B1">
              <w:t>по «плавающей» ставке (ключевая</w:t>
            </w:r>
            <w:r w:rsidRPr="005A45B1">
              <w:rPr>
                <w:color w:val="000000" w:themeColor="text1"/>
              </w:rPr>
              <w:t xml:space="preserve"> </w:t>
            </w:r>
            <w:r w:rsidRPr="005A45B1">
              <w:t>ставка Банка России плюс надбавка), каждое увеличение ключевой ставки приводит к росту</w:t>
            </w:r>
            <w:r w:rsidRPr="005A45B1">
              <w:rPr>
                <w:color w:val="000000" w:themeColor="text1"/>
              </w:rPr>
              <w:t xml:space="preserve"> </w:t>
            </w:r>
            <w:r w:rsidRPr="005A45B1">
              <w:t>расходов на обслуживание государственного долга.</w:t>
            </w:r>
          </w:p>
          <w:p w:rsidR="005A45B1" w:rsidRPr="005A45B1" w:rsidRDefault="005A45B1" w:rsidP="002875D4">
            <w:pPr>
              <w:ind w:right="-57" w:firstLine="318"/>
              <w:jc w:val="both"/>
            </w:pPr>
            <w:r w:rsidRPr="005A45B1">
              <w:t xml:space="preserve">С 2014 года областной бюджет формируется </w:t>
            </w:r>
            <w:r w:rsidR="003A1F32">
              <w:br/>
            </w:r>
            <w:r w:rsidRPr="005A45B1">
              <w:rPr>
                <w:bCs/>
              </w:rPr>
              <w:t>по программному принципу.</w:t>
            </w:r>
            <w:r w:rsidRPr="005A45B1">
              <w:t xml:space="preserve"> На 2025 – 2027 годы запланированы к реализации 24 государственные программы Архангельской области</w:t>
            </w:r>
          </w:p>
        </w:tc>
        <w:tc>
          <w:tcPr>
            <w:tcW w:w="1985" w:type="dxa"/>
          </w:tcPr>
          <w:p w:rsidR="006A19B3" w:rsidRPr="00206117" w:rsidRDefault="005A45B1" w:rsidP="005A45B1">
            <w:pPr>
              <w:widowControl w:val="0"/>
            </w:pPr>
            <w:r>
              <w:lastRenderedPageBreak/>
              <w:t>Вне</w:t>
            </w:r>
            <w:r w:rsidR="006A19B3" w:rsidRPr="00206117">
              <w:t xml:space="preserve"> план</w:t>
            </w:r>
            <w:r>
              <w:t>а</w:t>
            </w:r>
          </w:p>
        </w:tc>
        <w:tc>
          <w:tcPr>
            <w:tcW w:w="2269" w:type="dxa"/>
            <w:vMerge w:val="restart"/>
          </w:tcPr>
          <w:p w:rsidR="006A19B3" w:rsidRPr="00AF6212" w:rsidRDefault="006A19B3" w:rsidP="00AF6212">
            <w:pPr>
              <w:widowControl w:val="0"/>
              <w:autoSpaceDE w:val="0"/>
              <w:autoSpaceDN w:val="0"/>
              <w:adjustRightInd w:val="0"/>
            </w:pPr>
            <w:r w:rsidRPr="00AF6212">
              <w:t>Комитет, рассмотрев проект областного закона «</w:t>
            </w:r>
            <w:r w:rsidRPr="00AF6212">
              <w:rPr>
                <w:spacing w:val="-1"/>
              </w:rPr>
              <w:t>Об областном бюджете на 2025 год и на плановый период 2026 и 2027 годов</w:t>
            </w:r>
            <w:r w:rsidRPr="00AF6212">
              <w:t>» по вопросам ведения комит</w:t>
            </w:r>
            <w:r w:rsidR="005A45B1" w:rsidRPr="00AF6212">
              <w:t>е</w:t>
            </w:r>
            <w:r w:rsidRPr="00AF6212">
              <w:t>та, предлагает:</w:t>
            </w:r>
          </w:p>
          <w:p w:rsidR="006A19B3" w:rsidRPr="00AF6212" w:rsidRDefault="006A19B3" w:rsidP="00AF6212">
            <w:pPr>
              <w:pStyle w:val="1"/>
              <w:shd w:val="clear" w:color="auto" w:fill="auto"/>
              <w:spacing w:before="0" w:after="0" w:line="240" w:lineRule="auto"/>
              <w:ind w:right="-5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6212">
              <w:rPr>
                <w:rFonts w:ascii="Times New Roman" w:hAnsi="Times New Roman" w:cs="Times New Roman"/>
                <w:sz w:val="24"/>
                <w:szCs w:val="24"/>
              </w:rPr>
              <w:t xml:space="preserve">1. Рекомендовать депутатам областного Собрания поддержать принятие проекта областного закона «Об областном бюджете на 2025 год и на плановый период 2026 и 2027 </w:t>
            </w:r>
            <w:r w:rsidRPr="00AF6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годов» в первом чтении на двенадцатой сессии Архангельского областного Собрания депутатов с учетом данного заключения.</w:t>
            </w:r>
          </w:p>
          <w:p w:rsidR="00AF6212" w:rsidRPr="00AF6212" w:rsidRDefault="00AF6212" w:rsidP="00AF6212">
            <w:pPr>
              <w:pStyle w:val="1"/>
              <w:shd w:val="clear" w:color="auto" w:fill="auto"/>
              <w:spacing w:before="0" w:after="0" w:line="240" w:lineRule="auto"/>
              <w:ind w:right="-5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6212">
              <w:rPr>
                <w:rFonts w:ascii="Times New Roman" w:hAnsi="Times New Roman" w:cs="Times New Roman"/>
                <w:sz w:val="24"/>
                <w:szCs w:val="24"/>
              </w:rPr>
              <w:t xml:space="preserve">2. Рекомендовать Правительству Архангельской области в </w:t>
            </w:r>
            <w:proofErr w:type="gramStart"/>
            <w:r w:rsidRPr="00AF6212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gramEnd"/>
            <w:r w:rsidRPr="00AF6212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областного закона «Об областном бюджете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6212">
              <w:rPr>
                <w:rFonts w:ascii="Times New Roman" w:hAnsi="Times New Roman" w:cs="Times New Roman"/>
                <w:sz w:val="24"/>
                <w:szCs w:val="24"/>
              </w:rPr>
              <w:t>на 2025 год и на плановый период 2026 и 2027 годов»:</w:t>
            </w:r>
          </w:p>
          <w:p w:rsidR="00AF6212" w:rsidRPr="00AF6212" w:rsidRDefault="00AF6212" w:rsidP="00AF6212">
            <w:pPr>
              <w:pStyle w:val="ConsPlusNormal"/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212">
              <w:rPr>
                <w:rFonts w:ascii="Times New Roman" w:hAnsi="Times New Roman" w:cs="Times New Roman"/>
                <w:sz w:val="24"/>
                <w:szCs w:val="24"/>
              </w:rPr>
              <w:t xml:space="preserve">2.1. В </w:t>
            </w:r>
            <w:proofErr w:type="gramStart"/>
            <w:r w:rsidRPr="00AF6212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AF621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государственной программы Архангельской области «Развитие физической культуры и спорта в Архангельской области» предусмотреть увеличение расходов на </w:t>
            </w:r>
            <w:r w:rsidRPr="00AF6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финансирование государственных учреждений физической культуры и спорта </w:t>
            </w:r>
            <w:r w:rsidRPr="00AF62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 проведение спортивных соревнований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AF6212">
              <w:rPr>
                <w:rFonts w:ascii="Times New Roman" w:hAnsi="Times New Roman" w:cs="Times New Roman"/>
                <w:bCs/>
                <w:sz w:val="24"/>
                <w:szCs w:val="24"/>
              </w:rPr>
              <w:t>и физкультурно-массовых мероприятий;</w:t>
            </w:r>
          </w:p>
          <w:p w:rsidR="00AF6212" w:rsidRPr="00AF6212" w:rsidRDefault="00AF6212" w:rsidP="00AF6212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212">
              <w:rPr>
                <w:rFonts w:ascii="Times New Roman" w:hAnsi="Times New Roman" w:cs="Times New Roman"/>
                <w:sz w:val="24"/>
                <w:szCs w:val="24"/>
              </w:rPr>
              <w:t xml:space="preserve">2.2. В рамках реализации государственной программы Архангельской области «Развитие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6212"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6212">
              <w:rPr>
                <w:rFonts w:ascii="Times New Roman" w:hAnsi="Times New Roman" w:cs="Times New Roman"/>
                <w:sz w:val="24"/>
                <w:szCs w:val="24"/>
              </w:rPr>
              <w:t xml:space="preserve">в Архангельской области» предусмотреть увеличение расходов </w:t>
            </w:r>
            <w:proofErr w:type="gramStart"/>
            <w:r w:rsidRPr="00AF621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F62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F6212" w:rsidRPr="00AF6212" w:rsidRDefault="00AF6212" w:rsidP="00AF6212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212">
              <w:rPr>
                <w:rFonts w:ascii="Times New Roman" w:hAnsi="Times New Roman" w:cs="Times New Roman"/>
                <w:sz w:val="24"/>
                <w:szCs w:val="24"/>
              </w:rPr>
              <w:t>реализацию мероприятий по комплексной модернизации школьных систем образования,</w:t>
            </w:r>
          </w:p>
          <w:p w:rsidR="00AF6212" w:rsidRPr="00AF6212" w:rsidRDefault="00AF6212" w:rsidP="00AF6212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212">
              <w:rPr>
                <w:rFonts w:ascii="Times New Roman" w:hAnsi="Times New Roman" w:cs="Times New Roman"/>
                <w:sz w:val="24"/>
                <w:szCs w:val="24"/>
              </w:rPr>
              <w:t>завершение строительства образовательных организаций Архангельской области;</w:t>
            </w:r>
          </w:p>
          <w:p w:rsidR="00AF6212" w:rsidRPr="00AF6212" w:rsidRDefault="00AF6212" w:rsidP="00AF6212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212">
              <w:rPr>
                <w:rFonts w:ascii="Times New Roman" w:hAnsi="Times New Roman" w:cs="Times New Roman"/>
                <w:sz w:val="24"/>
                <w:szCs w:val="24"/>
              </w:rPr>
              <w:t xml:space="preserve">2.3. В </w:t>
            </w:r>
            <w:proofErr w:type="gramStart"/>
            <w:r w:rsidRPr="00AF6212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AF621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государственной программы Архангельской области «Культура </w:t>
            </w:r>
            <w:r w:rsidRPr="00AF6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Русского Севера» предусмотреть увеличение расходов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6212">
              <w:rPr>
                <w:rFonts w:ascii="Times New Roman" w:hAnsi="Times New Roman" w:cs="Times New Roman"/>
                <w:sz w:val="24"/>
                <w:szCs w:val="24"/>
              </w:rPr>
              <w:t>на комплектование книжных фондов библиотек муниципальных образований Архангельской области;</w:t>
            </w:r>
          </w:p>
          <w:p w:rsidR="00AF6212" w:rsidRPr="00AF6212" w:rsidRDefault="00AF6212" w:rsidP="00AF6212">
            <w:pPr>
              <w:pStyle w:val="ConsPlusNormal"/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212">
              <w:rPr>
                <w:rFonts w:ascii="Times New Roman" w:hAnsi="Times New Roman" w:cs="Times New Roman"/>
                <w:sz w:val="24"/>
                <w:szCs w:val="24"/>
              </w:rPr>
              <w:t xml:space="preserve">2.4. В </w:t>
            </w:r>
            <w:proofErr w:type="gramStart"/>
            <w:r w:rsidRPr="00AF6212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AF621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государственной программы Архангельской области «Социальная поддержка граждан в Архангельской области» предусмотреть увеличение расходов на </w:t>
            </w:r>
            <w:r w:rsidRPr="00AF621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укрепление материально-технической базы организаций отдыха детей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</w:r>
            <w:r w:rsidRPr="00AF621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и их оздоровления, расположенных </w:t>
            </w:r>
            <w:r w:rsidRPr="00AF621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на территории Архангельской области</w:t>
            </w:r>
            <w:r w:rsidRPr="00AF621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F6212" w:rsidRPr="00AF6212" w:rsidRDefault="00AF6212" w:rsidP="00AF6212">
            <w:pPr>
              <w:pStyle w:val="ConsPlusNormal"/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212"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  <w:proofErr w:type="gramStart"/>
            <w:r w:rsidRPr="00AF6212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государственной </w:t>
            </w:r>
            <w:r w:rsidRPr="00AF6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Архангельской области «Обеспечение качественным, доступным жильем и объектами инженерной инфраструктуры населения Архангельской области» предусмотреть увеличение расходов на</w:t>
            </w:r>
            <w:r w:rsidRPr="00AF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осуществление государственных полномочий по предоставлению жилых помещений </w:t>
            </w:r>
            <w:r w:rsidRPr="00AF6212">
              <w:rPr>
                <w:rFonts w:ascii="Times New Roman" w:hAnsi="Times New Roman" w:cs="Times New Roman"/>
                <w:sz w:val="24"/>
                <w:szCs w:val="24"/>
              </w:rPr>
              <w:t>специализированного жилищного фонда</w:t>
            </w:r>
            <w:r w:rsidRPr="00AF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детям-сиротам и детям, оставшимся без попечения родителей, лицам из числа детей-сирот и детей, оставшихся без попечения родителей;</w:t>
            </w:r>
            <w:proofErr w:type="gramEnd"/>
          </w:p>
          <w:p w:rsidR="00AF6212" w:rsidRPr="00AF6212" w:rsidRDefault="00AF6212" w:rsidP="00AF6212">
            <w:pPr>
              <w:pStyle w:val="ConsPlusNormal"/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AF6212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Правительству Архангельской области в </w:t>
            </w:r>
            <w:proofErr w:type="gramStart"/>
            <w:r w:rsidRPr="00AF6212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gramEnd"/>
            <w:r w:rsidRPr="00AF6212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</w:t>
            </w:r>
            <w:r w:rsidRPr="00AF6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областного закона «Об областном бюджете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6212">
              <w:rPr>
                <w:rFonts w:ascii="Times New Roman" w:hAnsi="Times New Roman" w:cs="Times New Roman"/>
                <w:sz w:val="24"/>
                <w:szCs w:val="24"/>
              </w:rPr>
              <w:t xml:space="preserve">на 2025 год и на плановый период 2026 и 2027 годов» </w:t>
            </w:r>
            <w:r w:rsidRPr="00AF6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рассмотреть возможность  выделения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AF6212">
              <w:rPr>
                <w:rFonts w:ascii="Times New Roman" w:hAnsi="Times New Roman" w:cs="Times New Roman"/>
                <w:bCs/>
                <w:sz w:val="24"/>
                <w:szCs w:val="24"/>
              </w:rPr>
              <w:t>в 2025 году средств:</w:t>
            </w:r>
          </w:p>
          <w:p w:rsidR="006A19B3" w:rsidRPr="00AF6212" w:rsidRDefault="00AF6212" w:rsidP="00AF6212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212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государственной программы Архангельской области «Развитие туризма в Архангельской области»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621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AF621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реализацию комплекса мер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AF621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 организации экскурсий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AF621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 путешествий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AF621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 культурно-познавательными целями </w:t>
            </w:r>
            <w:proofErr w:type="gramStart"/>
            <w:r w:rsidRPr="00AF6212">
              <w:rPr>
                <w:rFonts w:ascii="Times New Roman" w:eastAsiaTheme="minorHAnsi" w:hAnsi="Times New Roman" w:cs="Times New Roman"/>
                <w:sz w:val="24"/>
                <w:szCs w:val="24"/>
              </w:rPr>
              <w:t>для</w:t>
            </w:r>
            <w:proofErr w:type="gramEnd"/>
            <w:r w:rsidRPr="00AF621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обучающихся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AF621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F6212">
              <w:rPr>
                <w:rFonts w:ascii="Times New Roman" w:eastAsiaTheme="minorHAnsi" w:hAnsi="Times New Roman" w:cs="Times New Roman"/>
                <w:sz w:val="24"/>
                <w:szCs w:val="24"/>
              </w:rPr>
              <w:t>общеобразова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  <w:r w:rsidRPr="00AF6212">
              <w:rPr>
                <w:rFonts w:ascii="Times New Roman" w:eastAsiaTheme="minorHAnsi" w:hAnsi="Times New Roman" w:cs="Times New Roman"/>
                <w:sz w:val="24"/>
                <w:szCs w:val="24"/>
              </w:rPr>
              <w:t>тельных</w:t>
            </w:r>
            <w:proofErr w:type="spellEnd"/>
            <w:r w:rsidRPr="00AF621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организациях Архангельской области</w:t>
            </w:r>
          </w:p>
        </w:tc>
      </w:tr>
      <w:tr w:rsidR="006A19B3" w:rsidRPr="00206117" w:rsidTr="004A7008">
        <w:tc>
          <w:tcPr>
            <w:tcW w:w="587" w:type="dxa"/>
          </w:tcPr>
          <w:p w:rsidR="006A19B3" w:rsidRPr="00206117" w:rsidRDefault="006A19B3" w:rsidP="00376FE9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20611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356" w:type="dxa"/>
          </w:tcPr>
          <w:p w:rsidR="006A19B3" w:rsidRPr="00206117" w:rsidRDefault="006A19B3" w:rsidP="00FE393A">
            <w:pPr>
              <w:pStyle w:val="a3"/>
              <w:widowControl w:val="0"/>
              <w:ind w:left="-57" w:right="-57" w:firstLine="0"/>
              <w:jc w:val="left"/>
              <w:rPr>
                <w:sz w:val="24"/>
                <w:szCs w:val="24"/>
              </w:rPr>
            </w:pPr>
            <w:r w:rsidRPr="0020611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 проекте </w:t>
            </w:r>
            <w:proofErr w:type="gramStart"/>
            <w:r w:rsidRPr="0020611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областного</w:t>
            </w:r>
            <w:proofErr w:type="gramEnd"/>
            <w:r w:rsidRPr="0020611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бюджета на 202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</w:t>
            </w:r>
            <w:r w:rsidRPr="0020611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год </w:t>
            </w:r>
            <w:r w:rsidRPr="0020611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и на плановый период 202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</w:t>
            </w:r>
            <w:r w:rsidRPr="0020611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и 202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</w:t>
            </w:r>
            <w:r w:rsidRPr="0020611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годов в сфере образования</w:t>
            </w:r>
          </w:p>
        </w:tc>
        <w:tc>
          <w:tcPr>
            <w:tcW w:w="2267" w:type="dxa"/>
          </w:tcPr>
          <w:p w:rsidR="006A19B3" w:rsidRPr="00206117" w:rsidRDefault="006A19B3" w:rsidP="0079216F">
            <w:pPr>
              <w:widowControl w:val="0"/>
            </w:pPr>
            <w:r w:rsidRPr="00206117">
              <w:lastRenderedPageBreak/>
              <w:t xml:space="preserve">Министр образования </w:t>
            </w:r>
            <w:r w:rsidRPr="00206117">
              <w:lastRenderedPageBreak/>
              <w:t xml:space="preserve">Архангельской области </w:t>
            </w:r>
            <w:r>
              <w:t>Русинов </w:t>
            </w:r>
            <w:r w:rsidRPr="00206117">
              <w:t>О.В.</w:t>
            </w:r>
          </w:p>
        </w:tc>
        <w:tc>
          <w:tcPr>
            <w:tcW w:w="5953" w:type="dxa"/>
          </w:tcPr>
          <w:p w:rsidR="00FD3862" w:rsidRPr="00045204" w:rsidRDefault="00FD3862" w:rsidP="00AC6665">
            <w:pPr>
              <w:ind w:firstLine="319"/>
              <w:jc w:val="both"/>
            </w:pPr>
            <w:r w:rsidRPr="00045204">
              <w:lastRenderedPageBreak/>
              <w:t xml:space="preserve">Цель госпрограммы «Развитие образования и науки в Архангельской области»: повышение доступности, </w:t>
            </w:r>
            <w:r w:rsidRPr="00045204">
              <w:lastRenderedPageBreak/>
              <w:t xml:space="preserve">качества и эффективности образования </w:t>
            </w:r>
            <w:r w:rsidR="00801298">
              <w:br/>
            </w:r>
            <w:r w:rsidRPr="00045204">
              <w:t>в Архангельской области с учетом запросов личности, общества и государства.</w:t>
            </w:r>
          </w:p>
          <w:p w:rsidR="00FD3862" w:rsidRPr="00045204" w:rsidRDefault="00FD3862" w:rsidP="00AC6665">
            <w:pPr>
              <w:ind w:firstLine="319"/>
              <w:jc w:val="both"/>
            </w:pPr>
            <w:r w:rsidRPr="00045204">
              <w:t>Расходы на реализацию госпрограммы запланированы на 2025 год в объеме 33 165,0 млн. рублей, в том числе за счет средств:</w:t>
            </w:r>
          </w:p>
          <w:p w:rsidR="00FD3862" w:rsidRPr="00045204" w:rsidRDefault="00FD3862" w:rsidP="00AC6665">
            <w:pPr>
              <w:ind w:firstLine="319"/>
              <w:jc w:val="both"/>
            </w:pPr>
            <w:r w:rsidRPr="00045204">
              <w:t xml:space="preserve">областного бюджета – 29 473,7 млн. рублей (снижение на 1 019,1 млн. рублей или на 3,3% </w:t>
            </w:r>
            <w:r w:rsidR="00AC6665">
              <w:br/>
            </w:r>
            <w:r w:rsidRPr="00045204">
              <w:t>к уровню 2024 года);</w:t>
            </w:r>
          </w:p>
          <w:p w:rsidR="00FD3862" w:rsidRPr="00045204" w:rsidRDefault="00FD3862" w:rsidP="00AC6665">
            <w:pPr>
              <w:ind w:firstLine="319"/>
              <w:jc w:val="both"/>
            </w:pPr>
            <w:r w:rsidRPr="00045204">
              <w:t>федерального бюджета</w:t>
            </w:r>
            <w:r w:rsidRPr="00045204">
              <w:rPr>
                <w:i/>
              </w:rPr>
              <w:t xml:space="preserve"> </w:t>
            </w:r>
            <w:r w:rsidRPr="00045204">
              <w:t xml:space="preserve">– 3 691,3 млн. рублей (снижение на 1 882,4 млн. рублей или на 33,8% </w:t>
            </w:r>
            <w:r w:rsidR="00AC6665">
              <w:br/>
            </w:r>
            <w:r w:rsidRPr="00045204">
              <w:t>к уровню 2024 года).</w:t>
            </w:r>
          </w:p>
          <w:p w:rsidR="00B74180" w:rsidRPr="00045204" w:rsidRDefault="00AC6665" w:rsidP="00AC6665">
            <w:pPr>
              <w:ind w:firstLine="319"/>
              <w:jc w:val="both"/>
            </w:pPr>
            <w:r>
              <w:t xml:space="preserve">1. </w:t>
            </w:r>
            <w:r w:rsidR="00B74180" w:rsidRPr="00045204">
              <w:t xml:space="preserve">Расходы на реализацию </w:t>
            </w:r>
            <w:r w:rsidR="00B74180" w:rsidRPr="00045204">
              <w:rPr>
                <w:bCs/>
                <w:color w:val="000000"/>
              </w:rPr>
              <w:t>регионального</w:t>
            </w:r>
            <w:r w:rsidR="00B74180" w:rsidRPr="00045204">
              <w:t xml:space="preserve"> проекта </w:t>
            </w:r>
            <w:r w:rsidR="00B74180" w:rsidRPr="00045204">
              <w:rPr>
                <w:bCs/>
              </w:rPr>
              <w:t xml:space="preserve">«Все лучшее детям», </w:t>
            </w:r>
            <w:r w:rsidR="00B74180" w:rsidRPr="00045204">
              <w:t xml:space="preserve">направленного на достижение соответствующих результатов реализации федерального проекта </w:t>
            </w:r>
            <w:r w:rsidR="00B74180" w:rsidRPr="00045204">
              <w:rPr>
                <w:bCs/>
              </w:rPr>
              <w:t xml:space="preserve">«Все лучшее детям», </w:t>
            </w:r>
            <w:r w:rsidR="00B74180" w:rsidRPr="00045204">
              <w:rPr>
                <w:bCs/>
                <w:color w:val="000000"/>
              </w:rPr>
              <w:t xml:space="preserve">входящего в состав </w:t>
            </w:r>
            <w:r w:rsidR="00B74180" w:rsidRPr="00045204">
              <w:t>национального проекта «Молодежь и дети», запланированы на 2025 год в размере 1 397,1 млн. рублей, в том числе за счет средств:</w:t>
            </w:r>
          </w:p>
          <w:p w:rsidR="00B74180" w:rsidRPr="00045204" w:rsidRDefault="00B74180" w:rsidP="00AC6665">
            <w:pPr>
              <w:ind w:firstLine="319"/>
              <w:jc w:val="both"/>
            </w:pPr>
            <w:proofErr w:type="gramStart"/>
            <w:r w:rsidRPr="00045204">
              <w:t>областного</w:t>
            </w:r>
            <w:proofErr w:type="gramEnd"/>
            <w:r w:rsidRPr="00045204">
              <w:t xml:space="preserve"> бюджета – 204,6 млн. рублей;</w:t>
            </w:r>
          </w:p>
          <w:p w:rsidR="00B74180" w:rsidRPr="00045204" w:rsidRDefault="00B74180" w:rsidP="00AC6665">
            <w:pPr>
              <w:ind w:firstLine="319"/>
              <w:jc w:val="both"/>
            </w:pPr>
            <w:proofErr w:type="gramStart"/>
            <w:r w:rsidRPr="00045204">
              <w:t>федерального</w:t>
            </w:r>
            <w:proofErr w:type="gramEnd"/>
            <w:r w:rsidRPr="00045204">
              <w:t xml:space="preserve"> бюджета</w:t>
            </w:r>
            <w:r w:rsidRPr="00045204">
              <w:rPr>
                <w:i/>
              </w:rPr>
              <w:t xml:space="preserve"> </w:t>
            </w:r>
            <w:r w:rsidRPr="00045204">
              <w:t>– 1 192,5 млн. рублей.</w:t>
            </w:r>
          </w:p>
          <w:p w:rsidR="006A19B3" w:rsidRPr="00045204" w:rsidRDefault="00B74180" w:rsidP="00AC6665">
            <w:pPr>
              <w:suppressAutoHyphens/>
              <w:ind w:firstLine="319"/>
              <w:jc w:val="both"/>
              <w:rPr>
                <w:bCs/>
              </w:rPr>
            </w:pPr>
            <w:r w:rsidRPr="00045204">
              <w:rPr>
                <w:bCs/>
              </w:rPr>
              <w:t>Данные средства предусмотрены на реализацию мероприятий по модернизации школьных систем образования</w:t>
            </w:r>
            <w:r w:rsidR="00086DCC" w:rsidRPr="00045204">
              <w:rPr>
                <w:bCs/>
              </w:rPr>
              <w:t>.</w:t>
            </w:r>
          </w:p>
          <w:p w:rsidR="00086DCC" w:rsidRPr="00045204" w:rsidRDefault="00086DCC" w:rsidP="00AC6665">
            <w:pPr>
              <w:tabs>
                <w:tab w:val="left" w:pos="4185"/>
              </w:tabs>
              <w:ind w:firstLine="319"/>
              <w:jc w:val="both"/>
            </w:pPr>
            <w:r w:rsidRPr="00045204">
              <w:t xml:space="preserve">В 2025 году планируется завершение ремонта десяти школ двухгодичного цикла, а также ремонт восьми объектов однолетнего периода. Также запланированы подготовительные мероприятия для ремонта 32 объектов однолетнего цикла 2026 года </w:t>
            </w:r>
            <w:r w:rsidR="002C7245">
              <w:br/>
            </w:r>
            <w:r w:rsidRPr="00045204">
              <w:t xml:space="preserve">(на 2026 год предусмотрено – 1 520,0 млн. рублей, </w:t>
            </w:r>
            <w:r w:rsidR="002C7245">
              <w:br/>
            </w:r>
            <w:r w:rsidRPr="00045204">
              <w:t xml:space="preserve">в том числе 1 292,0 млн. рублей за счет средств </w:t>
            </w:r>
            <w:r w:rsidRPr="00045204">
              <w:rPr>
                <w:iCs/>
              </w:rPr>
              <w:t>федерального бюджета</w:t>
            </w:r>
            <w:r w:rsidRPr="00045204">
              <w:t>, 228,0 млн. рублей за счет средств областного бюджета).</w:t>
            </w:r>
          </w:p>
          <w:p w:rsidR="00740527" w:rsidRPr="00045204" w:rsidRDefault="002C7245" w:rsidP="00AC6665">
            <w:pPr>
              <w:ind w:firstLine="319"/>
              <w:jc w:val="both"/>
            </w:pPr>
            <w:r>
              <w:t xml:space="preserve">2. </w:t>
            </w:r>
            <w:r w:rsidR="00740527" w:rsidRPr="00045204">
              <w:t xml:space="preserve">Расходы на реализацию </w:t>
            </w:r>
            <w:r w:rsidR="00740527" w:rsidRPr="00045204">
              <w:rPr>
                <w:bCs/>
                <w:color w:val="000000"/>
              </w:rPr>
              <w:t>регионального</w:t>
            </w:r>
            <w:r w:rsidR="00740527" w:rsidRPr="00045204">
              <w:t xml:space="preserve"> проекта </w:t>
            </w:r>
            <w:r w:rsidR="00740527" w:rsidRPr="00045204">
              <w:rPr>
                <w:bCs/>
              </w:rPr>
              <w:t xml:space="preserve">«Педагоги и наставники», </w:t>
            </w:r>
            <w:r w:rsidR="00740527" w:rsidRPr="00045204">
              <w:t xml:space="preserve">направленного </w:t>
            </w:r>
            <w:r>
              <w:br/>
            </w:r>
            <w:r w:rsidR="00740527" w:rsidRPr="00045204">
              <w:t xml:space="preserve">на достижение соответствующих результатов реализации федерального проекта </w:t>
            </w:r>
            <w:r w:rsidR="00740527" w:rsidRPr="00045204">
              <w:rPr>
                <w:bCs/>
              </w:rPr>
              <w:t xml:space="preserve">«Педагоги </w:t>
            </w:r>
            <w:r>
              <w:rPr>
                <w:bCs/>
              </w:rPr>
              <w:br/>
            </w:r>
            <w:r w:rsidR="00740527" w:rsidRPr="00045204">
              <w:rPr>
                <w:bCs/>
              </w:rPr>
              <w:lastRenderedPageBreak/>
              <w:t xml:space="preserve">и наставники», </w:t>
            </w:r>
            <w:r w:rsidR="00740527" w:rsidRPr="00045204">
              <w:rPr>
                <w:bCs/>
                <w:color w:val="000000"/>
              </w:rPr>
              <w:t xml:space="preserve">входящего в состав </w:t>
            </w:r>
            <w:r w:rsidR="00740527" w:rsidRPr="00045204">
              <w:t>национального проекта «Молодежь и дети», на 2025 год запланированы в размере 1 759,3 млн. рублей, в том числе за счет средств:</w:t>
            </w:r>
          </w:p>
          <w:p w:rsidR="00740527" w:rsidRPr="002C7245" w:rsidRDefault="00740527" w:rsidP="00AC6665">
            <w:pPr>
              <w:ind w:firstLine="319"/>
              <w:jc w:val="both"/>
            </w:pPr>
            <w:proofErr w:type="gramStart"/>
            <w:r w:rsidRPr="002C7245">
              <w:t>областного</w:t>
            </w:r>
            <w:proofErr w:type="gramEnd"/>
            <w:r w:rsidRPr="002C7245">
              <w:t xml:space="preserve"> бюджета – 2,2 млн. рублей;</w:t>
            </w:r>
          </w:p>
          <w:p w:rsidR="00740527" w:rsidRPr="00045204" w:rsidRDefault="00740527" w:rsidP="00AC6665">
            <w:pPr>
              <w:ind w:firstLine="319"/>
              <w:jc w:val="both"/>
            </w:pPr>
            <w:proofErr w:type="gramStart"/>
            <w:r w:rsidRPr="002C7245">
              <w:t>федерального</w:t>
            </w:r>
            <w:proofErr w:type="gramEnd"/>
            <w:r w:rsidRPr="002C7245">
              <w:t xml:space="preserve"> бюджета</w:t>
            </w:r>
            <w:r w:rsidRPr="00045204">
              <w:rPr>
                <w:i/>
              </w:rPr>
              <w:t xml:space="preserve"> </w:t>
            </w:r>
            <w:r w:rsidRPr="00045204">
              <w:t>– 1 757,1 млн. рублей.</w:t>
            </w:r>
          </w:p>
          <w:p w:rsidR="00740527" w:rsidRPr="00045204" w:rsidRDefault="00740527" w:rsidP="00AC6665">
            <w:pPr>
              <w:ind w:firstLine="319"/>
              <w:jc w:val="both"/>
            </w:pPr>
            <w:r w:rsidRPr="00045204">
              <w:t xml:space="preserve">1) </w:t>
            </w:r>
            <w:r w:rsidRPr="002C7245">
              <w:t xml:space="preserve">за счет иных межбюджетных трансфертов из </w:t>
            </w:r>
            <w:proofErr w:type="gramStart"/>
            <w:r w:rsidRPr="002C7245">
              <w:t>федерального</w:t>
            </w:r>
            <w:proofErr w:type="gramEnd"/>
            <w:r w:rsidRPr="002C7245">
              <w:t xml:space="preserve"> бюджета </w:t>
            </w:r>
            <w:r w:rsidRPr="00045204">
              <w:t>на:</w:t>
            </w:r>
          </w:p>
          <w:p w:rsidR="00086DCC" w:rsidRPr="00045204" w:rsidRDefault="00740527" w:rsidP="00AC6665">
            <w:pPr>
              <w:tabs>
                <w:tab w:val="left" w:pos="4185"/>
              </w:tabs>
              <w:ind w:firstLine="319"/>
              <w:jc w:val="both"/>
            </w:pPr>
            <w:r w:rsidRPr="00045204">
              <w:rPr>
                <w:bCs/>
              </w:rPr>
              <w:t xml:space="preserve">а) ежемесячное денежное вознаграждение за классное руководство 6,5 тыс. педагогическим работникам государственных и муниципальных общеобразовательных организаций в </w:t>
            </w:r>
            <w:proofErr w:type="gramStart"/>
            <w:r w:rsidRPr="00045204">
              <w:rPr>
                <w:bCs/>
              </w:rPr>
              <w:t>объеме</w:t>
            </w:r>
            <w:proofErr w:type="gramEnd"/>
            <w:r w:rsidRPr="00045204">
              <w:rPr>
                <w:bCs/>
              </w:rPr>
              <w:t xml:space="preserve"> 1 472,8 млн. </w:t>
            </w:r>
            <w:r w:rsidRPr="00045204">
              <w:t>рублей.</w:t>
            </w:r>
          </w:p>
          <w:p w:rsidR="00740527" w:rsidRPr="00045204" w:rsidRDefault="00740527" w:rsidP="00AC6665">
            <w:pPr>
              <w:tabs>
                <w:tab w:val="left" w:pos="4185"/>
              </w:tabs>
              <w:ind w:firstLine="319"/>
              <w:jc w:val="both"/>
              <w:rPr>
                <w:bCs/>
              </w:rPr>
            </w:pPr>
            <w:proofErr w:type="gramStart"/>
            <w:r w:rsidRPr="00045204">
              <w:t xml:space="preserve">ежемесячное денежное вознаграждение за классное руководство (кураторство) 865 педагогическим работникам государственных профессиональных образовательных организаций </w:t>
            </w:r>
            <w:r w:rsidRPr="00045204">
              <w:rPr>
                <w:bCs/>
              </w:rPr>
              <w:t xml:space="preserve">в виде предоставления субсидий </w:t>
            </w:r>
            <w:r w:rsidRPr="00045204">
              <w:t xml:space="preserve">государственным профессиональным образовательным организациям, </w:t>
            </w:r>
            <w:r w:rsidRPr="00045204">
              <w:rPr>
                <w:bCs/>
              </w:rPr>
              <w:t>в объеме 176,2 млн. рублей.</w:t>
            </w:r>
            <w:proofErr w:type="gramEnd"/>
          </w:p>
          <w:p w:rsidR="00740527" w:rsidRPr="00045204" w:rsidRDefault="00740527" w:rsidP="00AC6665">
            <w:pPr>
              <w:suppressAutoHyphens/>
              <w:ind w:firstLine="319"/>
              <w:jc w:val="both"/>
              <w:rPr>
                <w:i/>
              </w:rPr>
            </w:pPr>
            <w:r w:rsidRPr="00045204">
              <w:rPr>
                <w:bCs/>
              </w:rPr>
              <w:t xml:space="preserve">2) </w:t>
            </w:r>
            <w:r w:rsidRPr="00B309B5">
              <w:t xml:space="preserve">за счет субсидий из </w:t>
            </w:r>
            <w:proofErr w:type="gramStart"/>
            <w:r w:rsidRPr="00B309B5">
              <w:t>федерального</w:t>
            </w:r>
            <w:proofErr w:type="gramEnd"/>
            <w:r w:rsidRPr="00B309B5">
              <w:t xml:space="preserve"> бюджета</w:t>
            </w:r>
            <w:r w:rsidRPr="00045204">
              <w:rPr>
                <w:i/>
              </w:rPr>
              <w:t>:</w:t>
            </w:r>
          </w:p>
          <w:p w:rsidR="00740527" w:rsidRPr="00045204" w:rsidRDefault="00740527" w:rsidP="00AC6665">
            <w:pPr>
              <w:tabs>
                <w:tab w:val="left" w:pos="4185"/>
              </w:tabs>
              <w:ind w:firstLine="319"/>
              <w:jc w:val="both"/>
            </w:pPr>
            <w:r w:rsidRPr="00045204">
              <w:t>на</w:t>
            </w:r>
            <w:r w:rsidRPr="00045204">
              <w:rPr>
                <w:bCs/>
              </w:rPr>
              <w:t xml:space="preserve"> проведение мероприятий по обеспечению деятельности 273 советников директора по воспитанию и взаимодействию с детскими общественными объединениями в общеобразовательных организациях в объеме 110,3 млн. </w:t>
            </w:r>
            <w:r w:rsidRPr="00045204">
              <w:t>рублей</w:t>
            </w:r>
            <w:r w:rsidRPr="00045204">
              <w:rPr>
                <w:bCs/>
              </w:rPr>
              <w:t xml:space="preserve"> </w:t>
            </w:r>
            <w:r w:rsidRPr="00045204">
              <w:t>(в том числе 108,1 млн. рублей за счет средств</w:t>
            </w:r>
            <w:r w:rsidR="00B309B5">
              <w:t xml:space="preserve"> </w:t>
            </w:r>
            <w:r w:rsidRPr="00B309B5">
              <w:rPr>
                <w:iCs/>
              </w:rPr>
              <w:t>федерального бюджета</w:t>
            </w:r>
            <w:r w:rsidRPr="00B309B5">
              <w:t>, 2,2 млн. рублей за счет средств областного бюджета</w:t>
            </w:r>
            <w:r w:rsidRPr="00045204">
              <w:t>).</w:t>
            </w:r>
          </w:p>
          <w:p w:rsidR="00740527" w:rsidRPr="00045204" w:rsidRDefault="00740527" w:rsidP="00AC6665">
            <w:pPr>
              <w:ind w:firstLine="319"/>
              <w:jc w:val="both"/>
            </w:pPr>
            <w:r w:rsidRPr="00045204">
              <w:t xml:space="preserve">Расходы на реализацию </w:t>
            </w:r>
            <w:r w:rsidRPr="00045204">
              <w:rPr>
                <w:bCs/>
                <w:color w:val="000000"/>
              </w:rPr>
              <w:t>регионального</w:t>
            </w:r>
            <w:r w:rsidRPr="00045204">
              <w:t xml:space="preserve"> проекта </w:t>
            </w:r>
            <w:r w:rsidRPr="00045204">
              <w:rPr>
                <w:bCs/>
              </w:rPr>
              <w:t>«</w:t>
            </w:r>
            <w:proofErr w:type="spellStart"/>
            <w:r w:rsidRPr="00045204">
              <w:rPr>
                <w:bCs/>
              </w:rPr>
              <w:t>Профессионалитет</w:t>
            </w:r>
            <w:proofErr w:type="spellEnd"/>
            <w:r w:rsidRPr="00045204">
              <w:rPr>
                <w:bCs/>
              </w:rPr>
              <w:t xml:space="preserve">», </w:t>
            </w:r>
            <w:r w:rsidRPr="00045204">
              <w:t xml:space="preserve">направленного на достижение соответствующих результатов реализации федерального проекта </w:t>
            </w:r>
            <w:r w:rsidRPr="00045204">
              <w:rPr>
                <w:bCs/>
              </w:rPr>
              <w:t>«</w:t>
            </w:r>
            <w:proofErr w:type="spellStart"/>
            <w:r w:rsidRPr="00045204">
              <w:rPr>
                <w:bCs/>
              </w:rPr>
              <w:t>Профессионалитет</w:t>
            </w:r>
            <w:proofErr w:type="spellEnd"/>
            <w:r w:rsidRPr="00045204">
              <w:rPr>
                <w:bCs/>
              </w:rPr>
              <w:t xml:space="preserve">», </w:t>
            </w:r>
            <w:r w:rsidRPr="00045204">
              <w:rPr>
                <w:bCs/>
                <w:color w:val="000000"/>
              </w:rPr>
              <w:t xml:space="preserve">входящего в состав </w:t>
            </w:r>
            <w:r w:rsidRPr="00045204">
              <w:t xml:space="preserve">национального проекта «Молодежь и дети», </w:t>
            </w:r>
            <w:r w:rsidR="00B309B5">
              <w:br/>
            </w:r>
            <w:r w:rsidRPr="00045204">
              <w:t>в 2025 году запланированы за счет средств</w:t>
            </w:r>
            <w:r w:rsidRPr="00045204">
              <w:rPr>
                <w:i/>
              </w:rPr>
              <w:t xml:space="preserve"> </w:t>
            </w:r>
            <w:r w:rsidRPr="00B309B5">
              <w:t>областного бюджета</w:t>
            </w:r>
            <w:r w:rsidRPr="00045204">
              <w:t xml:space="preserve"> в размере 50,0 млн. рублей.</w:t>
            </w:r>
          </w:p>
          <w:p w:rsidR="00740527" w:rsidRPr="00045204" w:rsidRDefault="00740527" w:rsidP="00AC6665">
            <w:pPr>
              <w:tabs>
                <w:tab w:val="left" w:pos="4185"/>
              </w:tabs>
              <w:ind w:firstLine="319"/>
              <w:jc w:val="both"/>
            </w:pPr>
            <w:proofErr w:type="gramStart"/>
            <w:r w:rsidRPr="00045204">
              <w:t>Средства предусмотрены на государственную поддержку развития образовательно-</w:t>
            </w:r>
            <w:r w:rsidRPr="00045204">
              <w:lastRenderedPageBreak/>
              <w:t xml:space="preserve">производственных центров (кластеров) на основе интеграции образовательных организаций, реализующих программы среднего профессионального образования, и организаций, действующих в реальном секторе экономики, а также образовательных кластеров среднего профессионального образования (на софинансирование грантов за счет средств </w:t>
            </w:r>
            <w:proofErr w:type="spellStart"/>
            <w:r w:rsidRPr="00045204">
              <w:t>федераль</w:t>
            </w:r>
            <w:r w:rsidR="00801298">
              <w:t>-</w:t>
            </w:r>
            <w:r w:rsidRPr="00045204">
              <w:t>ного</w:t>
            </w:r>
            <w:proofErr w:type="spellEnd"/>
            <w:r w:rsidRPr="00045204">
              <w:t xml:space="preserve"> бюджета государственным профессиональным образовательным организациям, победителям конкурсного отбора субсидий:</w:t>
            </w:r>
            <w:proofErr w:type="gramEnd"/>
            <w:r w:rsidRPr="00045204">
              <w:t xml:space="preserve"> ГАПОУ Архангельской области «Новодвинский индустриальный техникум» – 15 млн. рублей, ГБПОУ Архангельской области «Архангельский педагогический колледж» – 15 млн. рублей и ГБПОУ Архангельской области «Техникум судостроения и машиностроения» – 20 млн. рублей).</w:t>
            </w:r>
          </w:p>
          <w:p w:rsidR="00740527" w:rsidRPr="00045204" w:rsidRDefault="00740527" w:rsidP="00AC6665">
            <w:pPr>
              <w:ind w:firstLine="319"/>
              <w:jc w:val="both"/>
            </w:pPr>
            <w:proofErr w:type="gramStart"/>
            <w:r w:rsidRPr="00045204">
              <w:t xml:space="preserve">Расходы на реализацию </w:t>
            </w:r>
            <w:r w:rsidRPr="00045204">
              <w:rPr>
                <w:bCs/>
                <w:color w:val="000000"/>
              </w:rPr>
              <w:t>регионального</w:t>
            </w:r>
            <w:r w:rsidRPr="00045204">
              <w:t xml:space="preserve"> проекта </w:t>
            </w:r>
            <w:r w:rsidRPr="00045204">
              <w:rPr>
                <w:bCs/>
              </w:rPr>
              <w:t>«</w:t>
            </w:r>
            <w:r w:rsidRPr="00045204">
              <w:rPr>
                <w:bCs/>
                <w:spacing w:val="-2"/>
              </w:rPr>
              <w:t xml:space="preserve">Создание условий для обучения, отдыха </w:t>
            </w:r>
            <w:r w:rsidR="00801298">
              <w:rPr>
                <w:bCs/>
                <w:spacing w:val="-2"/>
              </w:rPr>
              <w:br/>
            </w:r>
            <w:r w:rsidRPr="00045204">
              <w:rPr>
                <w:bCs/>
                <w:spacing w:val="-2"/>
              </w:rPr>
              <w:t>и оздоровления детей и молодежи</w:t>
            </w:r>
            <w:r w:rsidRPr="00045204">
              <w:rPr>
                <w:bCs/>
              </w:rPr>
              <w:t xml:space="preserve">», </w:t>
            </w:r>
            <w:r w:rsidRPr="00045204">
              <w:t xml:space="preserve">направленного </w:t>
            </w:r>
            <w:r w:rsidR="00801298">
              <w:br/>
            </w:r>
            <w:r w:rsidRPr="00045204">
              <w:t xml:space="preserve">на достижение соответствующих результатов реализации федерального проекта </w:t>
            </w:r>
            <w:r w:rsidRPr="00045204">
              <w:rPr>
                <w:bCs/>
              </w:rPr>
              <w:t>«</w:t>
            </w:r>
            <w:r w:rsidRPr="00045204">
              <w:rPr>
                <w:bCs/>
                <w:spacing w:val="-2"/>
              </w:rPr>
              <w:t xml:space="preserve">Создание условий для обучения, отдыха и оздоровления детей </w:t>
            </w:r>
            <w:r w:rsidR="00801298">
              <w:rPr>
                <w:bCs/>
                <w:spacing w:val="-2"/>
              </w:rPr>
              <w:br/>
            </w:r>
            <w:r w:rsidRPr="00045204">
              <w:rPr>
                <w:bCs/>
                <w:spacing w:val="-2"/>
              </w:rPr>
              <w:t>и молодежи</w:t>
            </w:r>
            <w:r w:rsidRPr="00045204">
              <w:rPr>
                <w:bCs/>
              </w:rPr>
              <w:t xml:space="preserve">», не </w:t>
            </w:r>
            <w:r w:rsidRPr="00045204">
              <w:rPr>
                <w:bCs/>
                <w:color w:val="000000"/>
              </w:rPr>
              <w:t xml:space="preserve">входящего в состав </w:t>
            </w:r>
            <w:r w:rsidRPr="00045204">
              <w:t>национальных проектов, в 2025 году запланированы за счет средств</w:t>
            </w:r>
            <w:r w:rsidRPr="00045204">
              <w:rPr>
                <w:i/>
              </w:rPr>
              <w:t xml:space="preserve"> </w:t>
            </w:r>
            <w:r w:rsidRPr="00B309B5">
              <w:t>областного бюджета</w:t>
            </w:r>
            <w:r w:rsidRPr="00045204">
              <w:t xml:space="preserve"> в размере 209,2 млн. рублей.</w:t>
            </w:r>
            <w:proofErr w:type="gramEnd"/>
          </w:p>
          <w:p w:rsidR="00740527" w:rsidRPr="00045204" w:rsidRDefault="00740527" w:rsidP="00AC6665">
            <w:pPr>
              <w:tabs>
                <w:tab w:val="left" w:pos="4185"/>
              </w:tabs>
              <w:ind w:firstLine="319"/>
              <w:jc w:val="both"/>
            </w:pPr>
            <w:proofErr w:type="gramStart"/>
            <w:r w:rsidRPr="00045204">
              <w:t xml:space="preserve">Средства предусмотрены на создание новых мест </w:t>
            </w:r>
            <w:r w:rsidR="00801298">
              <w:br/>
            </w:r>
            <w:r w:rsidRPr="00045204">
              <w:t>в общеобразовательных организациях в связи с ростом числа обучающихся, вызванным демографическим фактором (субсидия юридическому лицу, заключившему концессионное соглашение</w:t>
            </w:r>
            <w:r w:rsidR="00B309B5">
              <w:t xml:space="preserve"> </w:t>
            </w:r>
            <w:r w:rsidR="00D85B0C">
              <w:br/>
            </w:r>
            <w:r w:rsidRPr="00045204">
              <w:t xml:space="preserve">в отношении финансирования, проектирования, строительства и использования (эксплуатации) объекта образования «Средняя общеобразовательная школа </w:t>
            </w:r>
            <w:r w:rsidR="00801298">
              <w:br/>
            </w:r>
            <w:r w:rsidRPr="00045204">
              <w:t>на 860 учащихся в территориальном округе Майская горка г. Архангельска»).</w:t>
            </w:r>
            <w:proofErr w:type="gramEnd"/>
          </w:p>
          <w:p w:rsidR="00045204" w:rsidRPr="00045204" w:rsidRDefault="00045204" w:rsidP="00AC6665">
            <w:pPr>
              <w:ind w:firstLine="319"/>
              <w:jc w:val="both"/>
            </w:pPr>
            <w:r w:rsidRPr="00045204">
              <w:t>Расходы на реализацию КПМ в 2025 году запланированы в объеме 29 749,4 млн. рублей, в том числе за счет средств:</w:t>
            </w:r>
          </w:p>
          <w:p w:rsidR="00045204" w:rsidRPr="00B309B5" w:rsidRDefault="00045204" w:rsidP="00AC6665">
            <w:pPr>
              <w:ind w:firstLine="319"/>
              <w:jc w:val="both"/>
            </w:pPr>
            <w:proofErr w:type="gramStart"/>
            <w:r w:rsidRPr="00B309B5">
              <w:lastRenderedPageBreak/>
              <w:t>областного</w:t>
            </w:r>
            <w:proofErr w:type="gramEnd"/>
            <w:r w:rsidRPr="00B309B5">
              <w:t xml:space="preserve"> бюджета – 29 007,6 млн. рублей;</w:t>
            </w:r>
          </w:p>
          <w:p w:rsidR="00045204" w:rsidRPr="00045204" w:rsidRDefault="00045204" w:rsidP="00AC6665">
            <w:pPr>
              <w:ind w:firstLine="319"/>
              <w:jc w:val="both"/>
            </w:pPr>
            <w:proofErr w:type="gramStart"/>
            <w:r w:rsidRPr="00B309B5">
              <w:t>федерального</w:t>
            </w:r>
            <w:proofErr w:type="gramEnd"/>
            <w:r w:rsidRPr="00B309B5">
              <w:t xml:space="preserve"> бюджета</w:t>
            </w:r>
            <w:r w:rsidRPr="00045204">
              <w:rPr>
                <w:i/>
              </w:rPr>
              <w:t xml:space="preserve"> </w:t>
            </w:r>
            <w:r w:rsidRPr="00045204">
              <w:t>– 741,8 млн. рублей.</w:t>
            </w:r>
          </w:p>
          <w:p w:rsidR="00045204" w:rsidRPr="00045204" w:rsidRDefault="00045204" w:rsidP="00AC6665">
            <w:pPr>
              <w:ind w:firstLine="319"/>
              <w:jc w:val="both"/>
            </w:pPr>
            <w:r w:rsidRPr="00045204">
              <w:rPr>
                <w:bCs/>
              </w:rPr>
              <w:t xml:space="preserve">За счет </w:t>
            </w:r>
            <w:r w:rsidRPr="00B309B5">
              <w:rPr>
                <w:bCs/>
              </w:rPr>
              <w:t>субвенций из федерального бюджета</w:t>
            </w:r>
            <w:r w:rsidRPr="00045204">
              <w:rPr>
                <w:bCs/>
                <w:i/>
              </w:rPr>
              <w:t xml:space="preserve"> </w:t>
            </w:r>
            <w:r w:rsidRPr="00045204">
              <w:rPr>
                <w:bCs/>
              </w:rPr>
              <w:t>расходы составляют 9,9 млн. рублей</w:t>
            </w:r>
            <w:r w:rsidRPr="00045204">
              <w:t xml:space="preserve"> на осуществление переданных полномочий Российской Федерации </w:t>
            </w:r>
            <w:r w:rsidR="00801298">
              <w:br/>
            </w:r>
            <w:r w:rsidRPr="00045204">
              <w:t xml:space="preserve">по контролю качества образования, лицензированию </w:t>
            </w:r>
            <w:r w:rsidR="00801298">
              <w:br/>
            </w:r>
            <w:r w:rsidRPr="00045204">
              <w:t xml:space="preserve">и государственной аккредитации образовательных учреждений, надзору и </w:t>
            </w:r>
            <w:proofErr w:type="gramStart"/>
            <w:r w:rsidRPr="00045204">
              <w:t>контролю за</w:t>
            </w:r>
            <w:proofErr w:type="gramEnd"/>
            <w:r w:rsidRPr="00045204">
              <w:t xml:space="preserve"> соблюдением законодательства в области образования.</w:t>
            </w:r>
          </w:p>
          <w:p w:rsidR="00045204" w:rsidRPr="00045204" w:rsidRDefault="00045204" w:rsidP="00AC6665">
            <w:pPr>
              <w:pStyle w:val="af1"/>
              <w:ind w:left="0" w:firstLine="319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204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B309B5">
              <w:rPr>
                <w:rFonts w:ascii="Times New Roman" w:hAnsi="Times New Roman"/>
                <w:bCs/>
                <w:sz w:val="24"/>
                <w:szCs w:val="24"/>
              </w:rPr>
              <w:t>содержание учреждений,</w:t>
            </w:r>
            <w:r w:rsidRPr="00045204">
              <w:rPr>
                <w:rFonts w:ascii="Times New Roman" w:hAnsi="Times New Roman"/>
                <w:bCs/>
                <w:sz w:val="24"/>
                <w:szCs w:val="24"/>
              </w:rPr>
              <w:t xml:space="preserve"> подведомственных министерству образования </w:t>
            </w:r>
            <w:r w:rsidRPr="00045204">
              <w:rPr>
                <w:rFonts w:ascii="Times New Roman" w:hAnsi="Times New Roman"/>
                <w:sz w:val="24"/>
                <w:szCs w:val="24"/>
              </w:rPr>
              <w:t xml:space="preserve">Архангельской области, предусмотрены расходы в </w:t>
            </w:r>
            <w:proofErr w:type="gramStart"/>
            <w:r w:rsidRPr="00045204">
              <w:rPr>
                <w:rFonts w:ascii="Times New Roman" w:hAnsi="Times New Roman"/>
                <w:sz w:val="24"/>
                <w:szCs w:val="24"/>
              </w:rPr>
              <w:t>размере</w:t>
            </w:r>
            <w:proofErr w:type="gramEnd"/>
            <w:r w:rsidRPr="00045204">
              <w:rPr>
                <w:rFonts w:ascii="Times New Roman" w:hAnsi="Times New Roman"/>
                <w:sz w:val="24"/>
                <w:szCs w:val="24"/>
              </w:rPr>
              <w:t xml:space="preserve"> 5 640,1 млн. рублей.</w:t>
            </w:r>
          </w:p>
          <w:p w:rsidR="00045204" w:rsidRPr="00045204" w:rsidRDefault="00045204" w:rsidP="00AC6665">
            <w:pPr>
              <w:ind w:firstLine="319"/>
              <w:jc w:val="both"/>
            </w:pPr>
            <w:proofErr w:type="gramStart"/>
            <w:r w:rsidRPr="00045204">
              <w:t xml:space="preserve">В рамках указанных ассигнований </w:t>
            </w:r>
            <w:r w:rsidRPr="00045204">
              <w:rPr>
                <w:bCs/>
              </w:rPr>
              <w:t xml:space="preserve">министерством образования </w:t>
            </w:r>
            <w:r w:rsidRPr="00045204">
              <w:t xml:space="preserve">Архангельской области планируется обеспечить функционирование 60 государственных учреждений с общим числом работающих 5,1 тыс. человек (42 бюджетных и 17 автономных учреждений, а также ГКУ Архангельской области «Проектная дирекция министерства образования Архангельской области»). </w:t>
            </w:r>
            <w:proofErr w:type="gramEnd"/>
          </w:p>
          <w:p w:rsidR="00045204" w:rsidRPr="00045204" w:rsidRDefault="00045204" w:rsidP="00AC6665">
            <w:pPr>
              <w:shd w:val="clear" w:color="auto" w:fill="FFFFFF"/>
              <w:ind w:firstLine="319"/>
              <w:jc w:val="both"/>
              <w:rPr>
                <w:strike/>
              </w:rPr>
            </w:pPr>
            <w:r w:rsidRPr="00045204">
              <w:t>Общее, дополнительное и профессиональное образование будет предоставлено 37,7</w:t>
            </w:r>
            <w:r w:rsidRPr="00045204">
              <w:rPr>
                <w:color w:val="FF0000"/>
              </w:rPr>
              <w:t xml:space="preserve"> </w:t>
            </w:r>
            <w:r w:rsidRPr="00045204">
              <w:t xml:space="preserve">тыс. человек, обучающимся в государственных образовательных </w:t>
            </w:r>
            <w:proofErr w:type="gramStart"/>
            <w:r w:rsidRPr="00045204">
              <w:t>организациях</w:t>
            </w:r>
            <w:proofErr w:type="gramEnd"/>
            <w:r w:rsidRPr="00045204">
              <w:t>. Более 6 тыс. работников бюджетной сферы смогут повысить профессиональную квалификацию.</w:t>
            </w:r>
          </w:p>
          <w:p w:rsidR="00740527" w:rsidRPr="00045204" w:rsidRDefault="00045204" w:rsidP="00AC6665">
            <w:pPr>
              <w:tabs>
                <w:tab w:val="left" w:pos="4185"/>
              </w:tabs>
              <w:ind w:firstLine="319"/>
              <w:jc w:val="both"/>
            </w:pPr>
            <w:r w:rsidRPr="00045204">
              <w:t xml:space="preserve">Расходы на </w:t>
            </w:r>
            <w:r w:rsidRPr="00B309B5">
              <w:rPr>
                <w:bCs/>
              </w:rPr>
              <w:t xml:space="preserve">мероприятия </w:t>
            </w:r>
            <w:r w:rsidRPr="00045204">
              <w:rPr>
                <w:bCs/>
              </w:rPr>
              <w:t xml:space="preserve">в области образования </w:t>
            </w:r>
            <w:r w:rsidRPr="00045204">
              <w:t xml:space="preserve">учтены в </w:t>
            </w:r>
            <w:proofErr w:type="gramStart"/>
            <w:r w:rsidRPr="00045204">
              <w:t>размере</w:t>
            </w:r>
            <w:proofErr w:type="gramEnd"/>
            <w:r w:rsidRPr="00045204">
              <w:t xml:space="preserve"> 229,3 млн. рублей.</w:t>
            </w:r>
          </w:p>
          <w:p w:rsidR="00045204" w:rsidRPr="00045204" w:rsidRDefault="00045204" w:rsidP="00AC6665">
            <w:pPr>
              <w:pStyle w:val="af1"/>
              <w:tabs>
                <w:tab w:val="left" w:pos="1276"/>
              </w:tabs>
              <w:ind w:left="0" w:firstLine="319"/>
              <w:rPr>
                <w:rFonts w:ascii="Times New Roman" w:hAnsi="Times New Roman"/>
                <w:bCs/>
                <w:sz w:val="24"/>
                <w:szCs w:val="24"/>
              </w:rPr>
            </w:pPr>
            <w:r w:rsidRPr="00B309B5">
              <w:rPr>
                <w:rFonts w:ascii="Times New Roman" w:hAnsi="Times New Roman"/>
                <w:bCs/>
                <w:sz w:val="24"/>
                <w:szCs w:val="24"/>
              </w:rPr>
              <w:t>Межбюджетные трансферты</w:t>
            </w:r>
            <w:r w:rsidRPr="00045204">
              <w:rPr>
                <w:rFonts w:ascii="Times New Roman" w:hAnsi="Times New Roman"/>
                <w:bCs/>
                <w:sz w:val="24"/>
                <w:szCs w:val="24"/>
              </w:rPr>
              <w:t xml:space="preserve"> бюджетам муниципальных образований в данном КПМ  предусмотрены в </w:t>
            </w:r>
            <w:proofErr w:type="gramStart"/>
            <w:r w:rsidRPr="00045204">
              <w:rPr>
                <w:rFonts w:ascii="Times New Roman" w:hAnsi="Times New Roman"/>
                <w:bCs/>
                <w:sz w:val="24"/>
                <w:szCs w:val="24"/>
              </w:rPr>
              <w:t>размере</w:t>
            </w:r>
            <w:proofErr w:type="gramEnd"/>
            <w:r w:rsidRPr="00045204">
              <w:rPr>
                <w:rFonts w:ascii="Times New Roman" w:hAnsi="Times New Roman"/>
                <w:bCs/>
                <w:sz w:val="24"/>
                <w:szCs w:val="24"/>
              </w:rPr>
              <w:t xml:space="preserve"> 23 746,5 млн. рублей, в том числе </w:t>
            </w:r>
            <w:r w:rsidRPr="0004520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045204">
              <w:rPr>
                <w:rFonts w:ascii="Times New Roman" w:hAnsi="Times New Roman"/>
                <w:bCs/>
                <w:sz w:val="24"/>
                <w:szCs w:val="24"/>
              </w:rPr>
              <w:t>счет средств:</w:t>
            </w:r>
          </w:p>
          <w:p w:rsidR="00045204" w:rsidRPr="00B309B5" w:rsidRDefault="00045204" w:rsidP="00AC6665">
            <w:pPr>
              <w:pStyle w:val="af1"/>
              <w:tabs>
                <w:tab w:val="left" w:pos="1276"/>
              </w:tabs>
              <w:ind w:left="0" w:firstLine="31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09B5">
              <w:rPr>
                <w:rFonts w:ascii="Times New Roman" w:hAnsi="Times New Roman"/>
                <w:bCs/>
                <w:sz w:val="24"/>
                <w:szCs w:val="24"/>
              </w:rPr>
              <w:t>областного</w:t>
            </w:r>
            <w:proofErr w:type="gramEnd"/>
            <w:r w:rsidRPr="00B309B5">
              <w:rPr>
                <w:rFonts w:ascii="Times New Roman" w:hAnsi="Times New Roman"/>
                <w:bCs/>
                <w:sz w:val="24"/>
                <w:szCs w:val="24"/>
              </w:rPr>
              <w:t xml:space="preserve"> бюджета – 23 029,6 млн. рублей</w:t>
            </w:r>
            <w:r w:rsidRPr="00B309B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45204" w:rsidRPr="00045204" w:rsidRDefault="00045204" w:rsidP="00AC6665">
            <w:pPr>
              <w:pStyle w:val="af1"/>
              <w:tabs>
                <w:tab w:val="left" w:pos="1276"/>
              </w:tabs>
              <w:ind w:left="0" w:firstLine="319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B309B5">
              <w:rPr>
                <w:rFonts w:ascii="Times New Roman" w:hAnsi="Times New Roman"/>
                <w:bCs/>
                <w:sz w:val="24"/>
                <w:szCs w:val="24"/>
              </w:rPr>
              <w:t>федерального</w:t>
            </w:r>
            <w:proofErr w:type="gramEnd"/>
            <w:r w:rsidRPr="00B309B5">
              <w:rPr>
                <w:rFonts w:ascii="Times New Roman" w:hAnsi="Times New Roman"/>
                <w:bCs/>
                <w:sz w:val="24"/>
                <w:szCs w:val="24"/>
              </w:rPr>
              <w:t xml:space="preserve"> бюджета</w:t>
            </w:r>
            <w:r w:rsidRPr="00045204">
              <w:rPr>
                <w:rFonts w:ascii="Times New Roman" w:hAnsi="Times New Roman"/>
                <w:bCs/>
                <w:sz w:val="24"/>
                <w:szCs w:val="24"/>
              </w:rPr>
              <w:t xml:space="preserve"> – 716,9 млн. рублей. </w:t>
            </w:r>
          </w:p>
          <w:p w:rsidR="00045204" w:rsidRPr="00045204" w:rsidRDefault="00045204" w:rsidP="00AC6665">
            <w:pPr>
              <w:suppressAutoHyphens/>
              <w:ind w:firstLine="319"/>
              <w:jc w:val="both"/>
              <w:rPr>
                <w:rFonts w:eastAsia="Calibri"/>
              </w:rPr>
            </w:pPr>
            <w:r w:rsidRPr="00045204">
              <w:rPr>
                <w:bCs/>
              </w:rPr>
              <w:t xml:space="preserve">Субвенции </w:t>
            </w:r>
            <w:r w:rsidRPr="00045204">
              <w:t>бюджетам муниципальных районов, муниципальных округов и городских округов Архангельской области</w:t>
            </w:r>
            <w:r w:rsidRPr="00045204">
              <w:rPr>
                <w:bCs/>
              </w:rPr>
              <w:t xml:space="preserve"> запланированы за счет средств </w:t>
            </w:r>
            <w:proofErr w:type="gramStart"/>
            <w:r w:rsidRPr="00B309B5">
              <w:rPr>
                <w:bCs/>
              </w:rPr>
              <w:lastRenderedPageBreak/>
              <w:t>областного</w:t>
            </w:r>
            <w:proofErr w:type="gramEnd"/>
            <w:r w:rsidRPr="00B309B5">
              <w:rPr>
                <w:bCs/>
              </w:rPr>
              <w:t xml:space="preserve"> бюджета</w:t>
            </w:r>
            <w:r w:rsidRPr="00045204">
              <w:rPr>
                <w:bCs/>
              </w:rPr>
              <w:t xml:space="preserve"> в размере 22 831,6 млн. рублей</w:t>
            </w:r>
            <w:r w:rsidRPr="00045204">
              <w:t xml:space="preserve">, </w:t>
            </w:r>
            <w:r w:rsidR="00B309B5">
              <w:br/>
            </w:r>
            <w:r w:rsidRPr="00045204">
              <w:t>в том числе</w:t>
            </w:r>
            <w:r w:rsidRPr="00045204">
              <w:rPr>
                <w:bCs/>
              </w:rPr>
              <w:t>:</w:t>
            </w:r>
          </w:p>
          <w:p w:rsidR="00045204" w:rsidRPr="00045204" w:rsidRDefault="00045204" w:rsidP="00AC6665">
            <w:pPr>
              <w:tabs>
                <w:tab w:val="left" w:pos="4185"/>
              </w:tabs>
              <w:ind w:firstLine="319"/>
              <w:jc w:val="both"/>
            </w:pPr>
            <w:proofErr w:type="gramStart"/>
            <w:r w:rsidRPr="00045204">
              <w:t>а)</w:t>
            </w:r>
            <w:r w:rsidRPr="00045204">
              <w:rPr>
                <w:i/>
              </w:rPr>
              <w:t xml:space="preserve"> </w:t>
            </w:r>
            <w:r w:rsidRPr="00045204">
              <w:t xml:space="preserve">субвенции на реализацию образовательных программ – 21 853,5 млн. рублей (с учетом индексации фонда оплаты труда работников муниципальных </w:t>
            </w:r>
            <w:r w:rsidR="00801298">
              <w:t xml:space="preserve">образовательных учреждений на 4% </w:t>
            </w:r>
            <w:r w:rsidRPr="00045204">
              <w:t xml:space="preserve">с 1 октября </w:t>
            </w:r>
            <w:r w:rsidR="00801298">
              <w:br/>
            </w:r>
            <w:r w:rsidRPr="00045204">
              <w:t xml:space="preserve">2024 года и с 1 октября 2025 года, и повышения минимального размера оплаты труда с 1 января </w:t>
            </w:r>
            <w:r w:rsidR="00801298">
              <w:br/>
            </w:r>
            <w:r w:rsidRPr="00045204">
              <w:t>2025 года с 19 242 рубля до 22 440 рубля).</w:t>
            </w:r>
            <w:proofErr w:type="gramEnd"/>
          </w:p>
          <w:p w:rsidR="00045204" w:rsidRPr="00045204" w:rsidRDefault="00045204" w:rsidP="00AC6665">
            <w:pPr>
              <w:suppressAutoHyphens/>
              <w:ind w:firstLine="319"/>
              <w:jc w:val="both"/>
            </w:pPr>
            <w:r w:rsidRPr="00045204">
              <w:t xml:space="preserve">б) субвенции на компенсацию родительской платы за присмотр и уход за ребенком в образовательных организациях, реализующих образовательную программу </w:t>
            </w:r>
            <w:proofErr w:type="gramStart"/>
            <w:r w:rsidRPr="00045204">
              <w:t>дошкольного</w:t>
            </w:r>
            <w:proofErr w:type="gramEnd"/>
            <w:r w:rsidRPr="00045204">
              <w:t xml:space="preserve"> образования, – 483,3 млн. рублей</w:t>
            </w:r>
            <w:r w:rsidRPr="00045204">
              <w:rPr>
                <w:bCs/>
              </w:rPr>
              <w:t>;</w:t>
            </w:r>
          </w:p>
          <w:p w:rsidR="00045204" w:rsidRPr="00045204" w:rsidRDefault="00045204" w:rsidP="00AC6665">
            <w:pPr>
              <w:suppressAutoHyphens/>
              <w:ind w:firstLine="319"/>
              <w:jc w:val="both"/>
            </w:pPr>
            <w:r w:rsidRPr="00045204">
              <w:t xml:space="preserve">в) субвенции на возмещение расходов, связанных </w:t>
            </w:r>
            <w:r w:rsidR="00801298">
              <w:br/>
            </w:r>
            <w:r w:rsidRPr="00045204">
              <w:t xml:space="preserve">с реализацией мер социальной поддержки </w:t>
            </w:r>
            <w:r w:rsidR="00801298">
              <w:br/>
            </w:r>
            <w:r w:rsidRPr="00045204">
              <w:t>по предоставлению компенсации расходов на оплату жилых помещений, отопления и освещения педагогическим работникам образовательных учреждений в сельских населенных пунктах, рабочих поселках (поселках городского типа), – 494,8 млн. рублей.</w:t>
            </w:r>
          </w:p>
          <w:p w:rsidR="00045204" w:rsidRPr="00045204" w:rsidRDefault="00045204" w:rsidP="00AC6665">
            <w:pPr>
              <w:suppressAutoHyphens/>
              <w:ind w:firstLine="319"/>
              <w:jc w:val="both"/>
              <w:rPr>
                <w:bCs/>
              </w:rPr>
            </w:pPr>
            <w:r w:rsidRPr="00045204">
              <w:rPr>
                <w:bCs/>
              </w:rPr>
              <w:t xml:space="preserve">Общий объем </w:t>
            </w:r>
            <w:r w:rsidRPr="00B309B5">
              <w:rPr>
                <w:bCs/>
              </w:rPr>
              <w:t>субсидий и иных межбюджетных трансфертов</w:t>
            </w:r>
            <w:r w:rsidRPr="00045204">
              <w:rPr>
                <w:bCs/>
              </w:rPr>
              <w:t xml:space="preserve"> местным бюджетам на </w:t>
            </w:r>
            <w:proofErr w:type="spellStart"/>
            <w:r w:rsidRPr="00045204">
              <w:rPr>
                <w:bCs/>
              </w:rPr>
              <w:t>софинанси</w:t>
            </w:r>
            <w:r w:rsidR="00801298">
              <w:rPr>
                <w:bCs/>
              </w:rPr>
              <w:t>-</w:t>
            </w:r>
            <w:r w:rsidRPr="00045204">
              <w:rPr>
                <w:bCs/>
              </w:rPr>
              <w:t>рование</w:t>
            </w:r>
            <w:proofErr w:type="spellEnd"/>
            <w:r w:rsidRPr="00045204">
              <w:rPr>
                <w:bCs/>
              </w:rPr>
              <w:t xml:space="preserve"> вопросов местного значения в сфере образования запланирован в сумме 914,8 млн. рублей, </w:t>
            </w:r>
            <w:r w:rsidR="00801298">
              <w:rPr>
                <w:bCs/>
              </w:rPr>
              <w:br/>
            </w:r>
            <w:r w:rsidRPr="00045204">
              <w:rPr>
                <w:bCs/>
              </w:rPr>
              <w:t xml:space="preserve">в том числе </w:t>
            </w:r>
            <w:r w:rsidRPr="00045204">
              <w:t xml:space="preserve">за </w:t>
            </w:r>
            <w:r w:rsidRPr="00045204">
              <w:rPr>
                <w:bCs/>
              </w:rPr>
              <w:t xml:space="preserve">счет средств </w:t>
            </w:r>
            <w:r w:rsidRPr="00B309B5">
              <w:rPr>
                <w:bCs/>
              </w:rPr>
              <w:t xml:space="preserve">федерального бюджета – 716,9 млн. рублей, за счет средств областного бюджета </w:t>
            </w:r>
            <w:r w:rsidRPr="00045204">
              <w:rPr>
                <w:bCs/>
              </w:rPr>
              <w:t>– 197,9 млн. рублей</w:t>
            </w:r>
          </w:p>
        </w:tc>
        <w:tc>
          <w:tcPr>
            <w:tcW w:w="1985" w:type="dxa"/>
          </w:tcPr>
          <w:p w:rsidR="006A19B3" w:rsidRPr="00206117" w:rsidRDefault="006A19B3" w:rsidP="006D361E">
            <w:pPr>
              <w:widowControl w:val="0"/>
            </w:pPr>
            <w:r w:rsidRPr="00206117">
              <w:lastRenderedPageBreak/>
              <w:t>По плану</w:t>
            </w:r>
          </w:p>
        </w:tc>
        <w:tc>
          <w:tcPr>
            <w:tcW w:w="2269" w:type="dxa"/>
            <w:vMerge/>
          </w:tcPr>
          <w:p w:rsidR="006A19B3" w:rsidRPr="00206117" w:rsidRDefault="006A19B3" w:rsidP="005845C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A19B3" w:rsidRPr="00206117" w:rsidTr="004A7008">
        <w:tc>
          <w:tcPr>
            <w:tcW w:w="587" w:type="dxa"/>
          </w:tcPr>
          <w:p w:rsidR="006A19B3" w:rsidRPr="00206117" w:rsidRDefault="006A19B3" w:rsidP="00376FE9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20611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356" w:type="dxa"/>
          </w:tcPr>
          <w:p w:rsidR="006A19B3" w:rsidRPr="00206117" w:rsidRDefault="006A19B3" w:rsidP="00FE393A">
            <w:pPr>
              <w:pStyle w:val="a3"/>
              <w:widowControl w:val="0"/>
              <w:ind w:left="-57" w:right="-57" w:firstLine="0"/>
              <w:jc w:val="left"/>
              <w:rPr>
                <w:sz w:val="24"/>
                <w:szCs w:val="24"/>
              </w:rPr>
            </w:pPr>
            <w:r w:rsidRPr="00206117">
              <w:rPr>
                <w:bCs/>
                <w:sz w:val="24"/>
                <w:szCs w:val="24"/>
              </w:rPr>
              <w:t xml:space="preserve">О </w:t>
            </w:r>
            <w:proofErr w:type="gramStart"/>
            <w:r w:rsidRPr="00206117">
              <w:rPr>
                <w:bCs/>
                <w:sz w:val="24"/>
                <w:szCs w:val="24"/>
              </w:rPr>
              <w:t>проекте</w:t>
            </w:r>
            <w:proofErr w:type="gramEnd"/>
            <w:r w:rsidRPr="00206117">
              <w:rPr>
                <w:bCs/>
                <w:sz w:val="24"/>
                <w:szCs w:val="24"/>
              </w:rPr>
              <w:t xml:space="preserve"> областного закона «Об областном бюджете на 202</w:t>
            </w:r>
            <w:r>
              <w:rPr>
                <w:bCs/>
                <w:sz w:val="24"/>
                <w:szCs w:val="24"/>
              </w:rPr>
              <w:t>5</w:t>
            </w:r>
            <w:r w:rsidRPr="00206117">
              <w:rPr>
                <w:bCs/>
                <w:sz w:val="24"/>
                <w:szCs w:val="24"/>
              </w:rPr>
              <w:t xml:space="preserve"> год и на плановый период 202</w:t>
            </w:r>
            <w:r>
              <w:rPr>
                <w:bCs/>
                <w:sz w:val="24"/>
                <w:szCs w:val="24"/>
              </w:rPr>
              <w:t>6</w:t>
            </w:r>
            <w:r w:rsidRPr="00206117">
              <w:rPr>
                <w:bCs/>
                <w:sz w:val="24"/>
                <w:szCs w:val="24"/>
              </w:rPr>
              <w:t xml:space="preserve"> и 202</w:t>
            </w:r>
            <w:r>
              <w:rPr>
                <w:bCs/>
                <w:sz w:val="24"/>
                <w:szCs w:val="24"/>
              </w:rPr>
              <w:t>7</w:t>
            </w:r>
            <w:r w:rsidRPr="00206117">
              <w:rPr>
                <w:bCs/>
                <w:sz w:val="24"/>
                <w:szCs w:val="24"/>
              </w:rPr>
              <w:t xml:space="preserve"> годов» </w:t>
            </w:r>
            <w:r>
              <w:rPr>
                <w:bCs/>
                <w:sz w:val="24"/>
                <w:szCs w:val="24"/>
              </w:rPr>
              <w:br/>
            </w:r>
            <w:r w:rsidRPr="00206117">
              <w:rPr>
                <w:bCs/>
                <w:sz w:val="24"/>
                <w:szCs w:val="24"/>
              </w:rPr>
              <w:t>в рамках</w:t>
            </w:r>
            <w:r w:rsidRPr="00206117">
              <w:rPr>
                <w:b/>
                <w:bCs/>
                <w:sz w:val="24"/>
                <w:szCs w:val="24"/>
              </w:rPr>
              <w:t xml:space="preserve"> </w:t>
            </w:r>
            <w:r w:rsidRPr="00206117">
              <w:rPr>
                <w:sz w:val="24"/>
                <w:szCs w:val="24"/>
              </w:rPr>
              <w:t xml:space="preserve">государственной </w:t>
            </w:r>
            <w:r w:rsidRPr="00206117">
              <w:rPr>
                <w:sz w:val="24"/>
                <w:szCs w:val="24"/>
              </w:rPr>
              <w:lastRenderedPageBreak/>
              <w:t xml:space="preserve">программы Архангельской области «Социальная поддержка граждан </w:t>
            </w:r>
            <w:r w:rsidRPr="00206117">
              <w:rPr>
                <w:sz w:val="24"/>
                <w:szCs w:val="24"/>
              </w:rPr>
              <w:br/>
              <w:t>в Архангельской области»</w:t>
            </w:r>
          </w:p>
        </w:tc>
        <w:tc>
          <w:tcPr>
            <w:tcW w:w="2267" w:type="dxa"/>
          </w:tcPr>
          <w:p w:rsidR="006A19B3" w:rsidRPr="00206117" w:rsidRDefault="006A19B3" w:rsidP="004974F3">
            <w:pPr>
              <w:widowControl w:val="0"/>
            </w:pPr>
            <w:proofErr w:type="gramStart"/>
            <w:r w:rsidRPr="00206117">
              <w:lastRenderedPageBreak/>
              <w:t>И</w:t>
            </w:r>
            <w:r w:rsidRPr="00206117">
              <w:rPr>
                <w:lang w:eastAsia="en-US"/>
              </w:rPr>
              <w:t>сполняющий</w:t>
            </w:r>
            <w:proofErr w:type="gramEnd"/>
            <w:r w:rsidRPr="00206117">
              <w:rPr>
                <w:lang w:eastAsia="en-US"/>
              </w:rPr>
              <w:t xml:space="preserve"> обязанности министра труда, занятости </w:t>
            </w:r>
            <w:r>
              <w:rPr>
                <w:lang w:eastAsia="en-US"/>
              </w:rPr>
              <w:br/>
            </w:r>
            <w:r w:rsidRPr="00206117">
              <w:rPr>
                <w:lang w:eastAsia="en-US"/>
              </w:rPr>
              <w:t>и социального развития Архангельской области</w:t>
            </w:r>
            <w:r w:rsidRPr="00206117">
              <w:t xml:space="preserve"> </w:t>
            </w:r>
            <w:r>
              <w:lastRenderedPageBreak/>
              <w:t>Котлов П.Г</w:t>
            </w:r>
            <w:r w:rsidRPr="00206117">
              <w:t>.</w:t>
            </w:r>
          </w:p>
        </w:tc>
        <w:tc>
          <w:tcPr>
            <w:tcW w:w="5953" w:type="dxa"/>
          </w:tcPr>
          <w:p w:rsidR="00300896" w:rsidRPr="00300896" w:rsidRDefault="00300896" w:rsidP="00300896">
            <w:pPr>
              <w:ind w:right="-57" w:firstLine="319"/>
              <w:jc w:val="both"/>
            </w:pPr>
            <w:r w:rsidRPr="00300896">
              <w:lastRenderedPageBreak/>
              <w:t>Расходы на реализацию госпрограммы запланированы на 2025 год в объеме 18 134,4 млн. рублей, в том числе за счет средств:</w:t>
            </w:r>
          </w:p>
          <w:p w:rsidR="00300896" w:rsidRPr="00300896" w:rsidRDefault="00300896" w:rsidP="00300896">
            <w:pPr>
              <w:ind w:right="-57" w:firstLine="319"/>
              <w:jc w:val="both"/>
            </w:pPr>
            <w:r w:rsidRPr="00300896">
              <w:t>областного бюджета – 14 648,4 млн. рублей (увеличение на 1</w:t>
            </w:r>
            <w:r w:rsidRPr="00300896">
              <w:rPr>
                <w:lang w:val="en-US"/>
              </w:rPr>
              <w:t> </w:t>
            </w:r>
            <w:r w:rsidRPr="00300896">
              <w:t xml:space="preserve">026,1 млн. </w:t>
            </w:r>
            <w:r w:rsidR="005F269F">
              <w:t xml:space="preserve">рублей, или на 7,5% </w:t>
            </w:r>
            <w:r w:rsidR="005F269F">
              <w:br/>
            </w:r>
            <w:r w:rsidRPr="00300896">
              <w:t>к уровню 2024 года);</w:t>
            </w:r>
          </w:p>
          <w:p w:rsidR="00300896" w:rsidRPr="00300896" w:rsidRDefault="00300896" w:rsidP="00300896">
            <w:pPr>
              <w:ind w:right="-57" w:firstLine="319"/>
              <w:jc w:val="both"/>
            </w:pPr>
            <w:r w:rsidRPr="00300896">
              <w:t>федерального бюджета</w:t>
            </w:r>
            <w:r w:rsidRPr="00300896">
              <w:rPr>
                <w:i/>
              </w:rPr>
              <w:t xml:space="preserve"> </w:t>
            </w:r>
            <w:r w:rsidRPr="00300896">
              <w:t xml:space="preserve">– 3 486,0 млн. рублей (уменьшение </w:t>
            </w:r>
            <w:r w:rsidR="005F269F">
              <w:t xml:space="preserve">на 14,9 млн. рублей, или на 0,4% </w:t>
            </w:r>
            <w:r w:rsidRPr="00300896">
              <w:t xml:space="preserve">к уровню </w:t>
            </w:r>
            <w:r w:rsidRPr="00300896">
              <w:lastRenderedPageBreak/>
              <w:t>2024 года).</w:t>
            </w:r>
          </w:p>
          <w:p w:rsidR="00300896" w:rsidRPr="00300896" w:rsidRDefault="00300896" w:rsidP="00300896">
            <w:pPr>
              <w:ind w:right="-57" w:firstLine="319"/>
              <w:jc w:val="both"/>
              <w:rPr>
                <w:i/>
              </w:rPr>
            </w:pPr>
            <w:proofErr w:type="gramStart"/>
            <w:r w:rsidRPr="00300896">
              <w:t xml:space="preserve">Расходы на реализацию </w:t>
            </w:r>
            <w:r w:rsidRPr="00300896">
              <w:rPr>
                <w:bCs/>
              </w:rPr>
              <w:t>регионального</w:t>
            </w:r>
            <w:r w:rsidRPr="00300896">
              <w:t xml:space="preserve"> проекта </w:t>
            </w:r>
            <w:r w:rsidRPr="00300896">
              <w:rPr>
                <w:bCs/>
              </w:rPr>
              <w:t>«Создание условий</w:t>
            </w:r>
            <w:r>
              <w:rPr>
                <w:bCs/>
              </w:rPr>
              <w:t xml:space="preserve"> д</w:t>
            </w:r>
            <w:r w:rsidRPr="00300896">
              <w:rPr>
                <w:bCs/>
              </w:rPr>
              <w:t xml:space="preserve">ля отдыха и оздоровления детей, проживающих на территории Архангельской области, относящейся к Арктической зоне </w:t>
            </w:r>
            <w:r>
              <w:rPr>
                <w:bCs/>
              </w:rPr>
              <w:t>РФ</w:t>
            </w:r>
            <w:r w:rsidRPr="00300896">
              <w:rPr>
                <w:bCs/>
              </w:rPr>
              <w:t xml:space="preserve">», </w:t>
            </w:r>
            <w:r w:rsidRPr="00300896">
              <w:t>направленного на достижение соответствующих результатов реализации федерального проекта</w:t>
            </w:r>
            <w:r w:rsidRPr="00300896">
              <w:rPr>
                <w:bCs/>
              </w:rPr>
              <w:t xml:space="preserve">, не входящего </w:t>
            </w:r>
            <w:r>
              <w:rPr>
                <w:bCs/>
              </w:rPr>
              <w:br/>
            </w:r>
            <w:r w:rsidRPr="00300896">
              <w:rPr>
                <w:bCs/>
              </w:rPr>
              <w:t xml:space="preserve">в состав национальных проектов, </w:t>
            </w:r>
            <w:r w:rsidRPr="00300896">
              <w:t xml:space="preserve">запланированы </w:t>
            </w:r>
            <w:r>
              <w:br/>
            </w:r>
            <w:r w:rsidRPr="00300896">
              <w:t xml:space="preserve">на 2025 год в объеме 186,7 млн. рублей, в том числе </w:t>
            </w:r>
            <w:r>
              <w:br/>
            </w:r>
            <w:r w:rsidRPr="00300896">
              <w:t>за счет средств:</w:t>
            </w:r>
            <w:r w:rsidRPr="00300896">
              <w:rPr>
                <w:i/>
              </w:rPr>
              <w:t xml:space="preserve"> </w:t>
            </w:r>
            <w:proofErr w:type="gramEnd"/>
          </w:p>
          <w:p w:rsidR="00300896" w:rsidRPr="00300896" w:rsidRDefault="00300896" w:rsidP="00300896">
            <w:pPr>
              <w:ind w:right="-57" w:firstLine="319"/>
              <w:jc w:val="both"/>
            </w:pPr>
            <w:proofErr w:type="gramStart"/>
            <w:r w:rsidRPr="00300896">
              <w:t>федерального</w:t>
            </w:r>
            <w:proofErr w:type="gramEnd"/>
            <w:r w:rsidRPr="00300896">
              <w:t xml:space="preserve"> бюджета – 161,6 млн. рублей, </w:t>
            </w:r>
          </w:p>
          <w:p w:rsidR="00300896" w:rsidRPr="00300896" w:rsidRDefault="00300896" w:rsidP="00300896">
            <w:pPr>
              <w:ind w:right="-57" w:firstLine="319"/>
              <w:jc w:val="both"/>
            </w:pPr>
            <w:proofErr w:type="gramStart"/>
            <w:r w:rsidRPr="00300896">
              <w:t>областного</w:t>
            </w:r>
            <w:proofErr w:type="gramEnd"/>
            <w:r w:rsidRPr="00300896">
              <w:t xml:space="preserve"> бюджета – 25,1 млн. рублей.</w:t>
            </w:r>
          </w:p>
          <w:p w:rsidR="00300896" w:rsidRPr="00300896" w:rsidRDefault="00300896" w:rsidP="00300896">
            <w:pPr>
              <w:ind w:right="-57" w:firstLine="319"/>
              <w:jc w:val="both"/>
            </w:pPr>
            <w:r w:rsidRPr="00300896">
              <w:t xml:space="preserve">Средства предусмотрены </w:t>
            </w:r>
            <w:proofErr w:type="gramStart"/>
            <w:r w:rsidRPr="00300896">
              <w:t>на</w:t>
            </w:r>
            <w:proofErr w:type="gramEnd"/>
            <w:r w:rsidRPr="00300896">
              <w:t>:</w:t>
            </w:r>
          </w:p>
          <w:p w:rsidR="00300896" w:rsidRPr="00300896" w:rsidRDefault="00300896" w:rsidP="00300896">
            <w:pPr>
              <w:ind w:right="-57" w:firstLine="319"/>
              <w:jc w:val="both"/>
            </w:pPr>
            <w:r w:rsidRPr="00300896">
              <w:t xml:space="preserve">обеспечение отдыха и оздоровление обучающихся </w:t>
            </w:r>
            <w:r w:rsidR="005F269F">
              <w:br/>
            </w:r>
            <w:r w:rsidRPr="00300896">
              <w:t xml:space="preserve">с 5 по 8 класс, проживающих в Арктической зоне Архангельской области, в объеме 181,6 млн. рублей </w:t>
            </w:r>
            <w:r w:rsidR="005F269F">
              <w:br/>
            </w:r>
            <w:r w:rsidRPr="00300896">
              <w:t>(в том числе 161,6 млн. рублей за счет средств</w:t>
            </w:r>
            <w:r w:rsidRPr="00300896">
              <w:rPr>
                <w:i/>
              </w:rPr>
              <w:t xml:space="preserve"> </w:t>
            </w:r>
            <w:r w:rsidRPr="005F269F">
              <w:t>федерального бюджета, 20,0 млн. рублей за счет средств областного бюджета</w:t>
            </w:r>
            <w:r w:rsidRPr="00300896">
              <w:t xml:space="preserve">). Средства направляются на </w:t>
            </w:r>
            <w:r w:rsidRPr="00300896">
              <w:rPr>
                <w:rFonts w:eastAsia="Calibri"/>
                <w:lang w:eastAsia="en-US"/>
              </w:rPr>
              <w:t xml:space="preserve">приобретение путевок в организации, оказывающие услуги по организации отдыха и оздоровления детей, </w:t>
            </w:r>
            <w:r w:rsidR="005F269F">
              <w:rPr>
                <w:rFonts w:eastAsia="Calibri"/>
                <w:lang w:eastAsia="en-US"/>
              </w:rPr>
              <w:br/>
            </w:r>
            <w:r w:rsidRPr="00300896">
              <w:rPr>
                <w:rFonts w:eastAsia="Calibri"/>
                <w:lang w:eastAsia="en-US"/>
              </w:rPr>
              <w:t xml:space="preserve">а также полную оплату стоимости проезда до места нахождения организации отдыха детей и их </w:t>
            </w:r>
            <w:proofErr w:type="spellStart"/>
            <w:proofErr w:type="gramStart"/>
            <w:r w:rsidRPr="00300896">
              <w:rPr>
                <w:rFonts w:eastAsia="Calibri"/>
                <w:lang w:eastAsia="en-US"/>
              </w:rPr>
              <w:t>оздоров</w:t>
            </w:r>
            <w:r w:rsidR="005F269F">
              <w:rPr>
                <w:rFonts w:eastAsia="Calibri"/>
                <w:lang w:eastAsia="en-US"/>
              </w:rPr>
              <w:t>-</w:t>
            </w:r>
            <w:r w:rsidRPr="00300896">
              <w:rPr>
                <w:rFonts w:eastAsia="Calibri"/>
                <w:lang w:eastAsia="en-US"/>
              </w:rPr>
              <w:t>ления</w:t>
            </w:r>
            <w:proofErr w:type="spellEnd"/>
            <w:proofErr w:type="gramEnd"/>
            <w:r w:rsidRPr="00300896">
              <w:rPr>
                <w:rFonts w:eastAsia="Calibri"/>
                <w:lang w:eastAsia="en-US"/>
              </w:rPr>
              <w:t xml:space="preserve"> и обратно</w:t>
            </w:r>
            <w:r w:rsidRPr="00300896">
              <w:t>;</w:t>
            </w:r>
          </w:p>
          <w:p w:rsidR="00300896" w:rsidRPr="00300896" w:rsidRDefault="00300896" w:rsidP="00300896">
            <w:pPr>
              <w:ind w:right="-57" w:firstLine="319"/>
              <w:jc w:val="both"/>
            </w:pPr>
            <w:r w:rsidRPr="00300896">
              <w:t xml:space="preserve">организацию сопровождения детей до места нахождения организации отдыха детей и их </w:t>
            </w:r>
            <w:proofErr w:type="spellStart"/>
            <w:proofErr w:type="gramStart"/>
            <w:r w:rsidRPr="00300896">
              <w:t>оздоров</w:t>
            </w:r>
            <w:r w:rsidR="005F269F">
              <w:t>-</w:t>
            </w:r>
            <w:r w:rsidRPr="00300896">
              <w:t>ления</w:t>
            </w:r>
            <w:proofErr w:type="spellEnd"/>
            <w:proofErr w:type="gramEnd"/>
            <w:r w:rsidRPr="00300896">
              <w:t xml:space="preserve"> в составе организованной группы детей </w:t>
            </w:r>
            <w:r w:rsidRPr="00300896">
              <w:br/>
              <w:t>и обратно  в объеме 5,1 млн. рублей за счет средств</w:t>
            </w:r>
            <w:r w:rsidRPr="00300896">
              <w:rPr>
                <w:i/>
              </w:rPr>
              <w:t xml:space="preserve"> </w:t>
            </w:r>
            <w:r w:rsidRPr="005F269F">
              <w:t>областного бюджета</w:t>
            </w:r>
            <w:r w:rsidRPr="00300896">
              <w:rPr>
                <w:i/>
              </w:rPr>
              <w:t>.</w:t>
            </w:r>
          </w:p>
          <w:p w:rsidR="00300896" w:rsidRPr="00300896" w:rsidRDefault="00300896" w:rsidP="00300896">
            <w:pPr>
              <w:ind w:right="-57" w:firstLine="319"/>
              <w:jc w:val="both"/>
            </w:pPr>
            <w:proofErr w:type="gramStart"/>
            <w:r w:rsidRPr="00300896">
              <w:t xml:space="preserve">Расходы на реализацию </w:t>
            </w:r>
            <w:r w:rsidR="005F269F">
              <w:t>комплекса процессных ме6роприятий</w:t>
            </w:r>
            <w:r w:rsidRPr="00300896">
              <w:t xml:space="preserve"> запланированы </w:t>
            </w:r>
            <w:r w:rsidR="005F269F">
              <w:t>н</w:t>
            </w:r>
            <w:r w:rsidRPr="00300896">
              <w:t xml:space="preserve">а 2025 год за счет средств </w:t>
            </w:r>
            <w:r w:rsidRPr="005F269F">
              <w:t>областного бюджета</w:t>
            </w:r>
            <w:r w:rsidRPr="00300896">
              <w:t xml:space="preserve"> в объеме 1 278,1 млн. рублей.</w:t>
            </w:r>
            <w:proofErr w:type="gramEnd"/>
          </w:p>
          <w:p w:rsidR="00300896" w:rsidRPr="00300896" w:rsidRDefault="00300896" w:rsidP="00300896">
            <w:pPr>
              <w:ind w:right="-57" w:firstLine="319"/>
              <w:jc w:val="both"/>
            </w:pPr>
            <w:proofErr w:type="gramStart"/>
            <w:r w:rsidRPr="00300896">
              <w:t>Средства предусмотрены на обеспечение деятельности</w:t>
            </w:r>
            <w:r w:rsidR="000F3E56">
              <w:t xml:space="preserve"> 22 г</w:t>
            </w:r>
            <w:r w:rsidRPr="00300896">
              <w:t xml:space="preserve">осударственных организаций для детей-сирот и детей, оставшихся без попечения родителей, детей с ограниченными возможностями </w:t>
            </w:r>
            <w:r w:rsidRPr="00300896">
              <w:lastRenderedPageBreak/>
              <w:t>здоровья, в объеме 1 084,3 млн. рублей, в том числе на финансовое обеспечение выполнения государственного задания, – 951,6 млн. рублей, на предоставление субсидий на иные цели, – 132,6 млн. рублей (из них расходы на материальное обеспечение 808 детей-сирот и детей, оставшихся без</w:t>
            </w:r>
            <w:proofErr w:type="gramEnd"/>
            <w:r w:rsidRPr="00300896">
              <w:t xml:space="preserve"> попечения родителей, – </w:t>
            </w:r>
            <w:r w:rsidR="00B309B5">
              <w:br/>
            </w:r>
            <w:r w:rsidRPr="00300896">
              <w:t>109,7 млн. рублей).</w:t>
            </w:r>
          </w:p>
          <w:p w:rsidR="00300896" w:rsidRPr="00300896" w:rsidRDefault="00300896" w:rsidP="00300896">
            <w:pPr>
              <w:ind w:right="-57" w:firstLine="319"/>
              <w:jc w:val="both"/>
            </w:pPr>
            <w:r w:rsidRPr="000F3E56">
              <w:rPr>
                <w:bCs/>
              </w:rPr>
              <w:t>Межбюджетные трансферты</w:t>
            </w:r>
            <w:r w:rsidRPr="00300896">
              <w:rPr>
                <w:bCs/>
                <w:i/>
              </w:rPr>
              <w:t xml:space="preserve"> </w:t>
            </w:r>
            <w:r w:rsidRPr="00300896">
              <w:rPr>
                <w:bCs/>
              </w:rPr>
              <w:t xml:space="preserve">бюджетам </w:t>
            </w:r>
            <w:r w:rsidRPr="00300896">
              <w:t xml:space="preserve">муниципальных районов, муниципальных округов </w:t>
            </w:r>
            <w:r w:rsidR="00B309B5">
              <w:br/>
            </w:r>
            <w:r w:rsidRPr="00300896">
              <w:t>и городских округов Архангельской области</w:t>
            </w:r>
            <w:r w:rsidRPr="00300896">
              <w:rPr>
                <w:bCs/>
              </w:rPr>
              <w:t xml:space="preserve"> </w:t>
            </w:r>
            <w:r w:rsidRPr="00300896">
              <w:rPr>
                <w:bCs/>
              </w:rPr>
              <w:br/>
              <w:t xml:space="preserve">на осуществление государственных полномочий </w:t>
            </w:r>
            <w:r w:rsidR="00B309B5">
              <w:rPr>
                <w:bCs/>
              </w:rPr>
              <w:br/>
            </w:r>
            <w:r w:rsidRPr="00300896">
              <w:rPr>
                <w:bCs/>
              </w:rPr>
              <w:t xml:space="preserve">по организации и осуществлению деятельности </w:t>
            </w:r>
            <w:r w:rsidR="00B309B5">
              <w:rPr>
                <w:bCs/>
              </w:rPr>
              <w:br/>
            </w:r>
            <w:r w:rsidRPr="00300896">
              <w:rPr>
                <w:bCs/>
              </w:rPr>
              <w:t>по опеке и попечительству предусмотрены в виде субвенций в размере 193,8 млн. рублей.</w:t>
            </w:r>
          </w:p>
          <w:p w:rsidR="00300896" w:rsidRPr="00300896" w:rsidRDefault="00300896" w:rsidP="00300896">
            <w:pPr>
              <w:ind w:right="-57" w:firstLine="319"/>
              <w:jc w:val="both"/>
            </w:pPr>
            <w:r w:rsidRPr="00300896">
              <w:t xml:space="preserve">Расходы на реализацию </w:t>
            </w:r>
            <w:r w:rsidR="00B309B5" w:rsidRPr="00B309B5">
              <w:rPr>
                <w:bCs/>
              </w:rPr>
              <w:t>«</w:t>
            </w:r>
            <w:r w:rsidR="00B309B5" w:rsidRPr="00B309B5">
              <w:t xml:space="preserve">Развитие системы отдыха </w:t>
            </w:r>
            <w:r w:rsidR="00B309B5">
              <w:br/>
            </w:r>
            <w:r w:rsidR="00B309B5" w:rsidRPr="00B309B5">
              <w:t>и оздоровления детей</w:t>
            </w:r>
            <w:r w:rsidR="00B309B5" w:rsidRPr="00B309B5">
              <w:rPr>
                <w:bCs/>
              </w:rPr>
              <w:t>»</w:t>
            </w:r>
            <w:r w:rsidRPr="00300896">
              <w:t xml:space="preserve"> запланированы на 2025 год </w:t>
            </w:r>
            <w:r w:rsidR="00B309B5">
              <w:br/>
            </w:r>
            <w:r w:rsidRPr="00300896">
              <w:t>в объеме 395,5 млн. рублей, в том числе за счет средств:</w:t>
            </w:r>
          </w:p>
          <w:p w:rsidR="00300896" w:rsidRPr="00B309B5" w:rsidRDefault="00300896" w:rsidP="00300896">
            <w:pPr>
              <w:ind w:right="-57" w:firstLine="319"/>
              <w:jc w:val="both"/>
            </w:pPr>
            <w:proofErr w:type="gramStart"/>
            <w:r w:rsidRPr="00B309B5">
              <w:t>областного</w:t>
            </w:r>
            <w:proofErr w:type="gramEnd"/>
            <w:r w:rsidRPr="00B309B5">
              <w:t xml:space="preserve"> бюджета – 384,5 млн. рублей;</w:t>
            </w:r>
          </w:p>
          <w:p w:rsidR="00300896" w:rsidRPr="00300896" w:rsidRDefault="00300896" w:rsidP="00300896">
            <w:pPr>
              <w:ind w:right="-57" w:firstLine="319"/>
              <w:jc w:val="both"/>
            </w:pPr>
            <w:proofErr w:type="gramStart"/>
            <w:r w:rsidRPr="00B309B5">
              <w:t>федерального</w:t>
            </w:r>
            <w:proofErr w:type="gramEnd"/>
            <w:r w:rsidRPr="00B309B5">
              <w:t xml:space="preserve"> бюджета</w:t>
            </w:r>
            <w:r w:rsidRPr="00300896">
              <w:rPr>
                <w:i/>
              </w:rPr>
              <w:t xml:space="preserve"> </w:t>
            </w:r>
            <w:r w:rsidRPr="00300896">
              <w:t>– 11,0 млн. рублей.</w:t>
            </w:r>
          </w:p>
          <w:p w:rsidR="00300896" w:rsidRPr="00300896" w:rsidRDefault="00300896" w:rsidP="00300896">
            <w:pPr>
              <w:ind w:right="-57" w:firstLine="319"/>
              <w:jc w:val="both"/>
            </w:pPr>
            <w:r w:rsidRPr="00300896">
              <w:t xml:space="preserve">Средства предусмотрены </w:t>
            </w:r>
            <w:proofErr w:type="gramStart"/>
            <w:r w:rsidRPr="00300896">
              <w:t>на</w:t>
            </w:r>
            <w:proofErr w:type="gramEnd"/>
            <w:r w:rsidRPr="00300896">
              <w:t>:</w:t>
            </w:r>
          </w:p>
          <w:p w:rsidR="00300896" w:rsidRPr="00300896" w:rsidRDefault="00300896" w:rsidP="00300896">
            <w:pPr>
              <w:pStyle w:val="af1"/>
              <w:ind w:left="0" w:right="-57" w:firstLine="319"/>
              <w:rPr>
                <w:rFonts w:ascii="Times New Roman" w:hAnsi="Times New Roman"/>
                <w:sz w:val="24"/>
                <w:szCs w:val="24"/>
              </w:rPr>
            </w:pPr>
            <w:r w:rsidRPr="00300896">
              <w:rPr>
                <w:rFonts w:ascii="Times New Roman" w:hAnsi="Times New Roman"/>
                <w:bCs/>
                <w:sz w:val="24"/>
                <w:szCs w:val="24"/>
              </w:rPr>
              <w:t xml:space="preserve">содержание </w:t>
            </w:r>
            <w:r w:rsidRPr="00300896">
              <w:rPr>
                <w:rFonts w:ascii="Times New Roman" w:hAnsi="Times New Roman"/>
                <w:sz w:val="24"/>
                <w:szCs w:val="24"/>
              </w:rPr>
              <w:t>ГАУ Архангельской области «Центр детского отдыха «Северный Артек», – 42,3 млн. рублей;</w:t>
            </w:r>
          </w:p>
          <w:p w:rsidR="00300896" w:rsidRPr="00300896" w:rsidRDefault="00300896" w:rsidP="00300896">
            <w:pPr>
              <w:pStyle w:val="af1"/>
              <w:ind w:left="0" w:right="-57" w:firstLine="319"/>
              <w:rPr>
                <w:rFonts w:ascii="Times New Roman" w:hAnsi="Times New Roman"/>
                <w:sz w:val="24"/>
                <w:szCs w:val="24"/>
              </w:rPr>
            </w:pPr>
            <w:r w:rsidRPr="00300896">
              <w:rPr>
                <w:rFonts w:ascii="Times New Roman" w:hAnsi="Times New Roman"/>
                <w:sz w:val="24"/>
                <w:szCs w:val="24"/>
              </w:rPr>
              <w:t xml:space="preserve">организацию отдыха детей в оздоровительных </w:t>
            </w:r>
            <w:proofErr w:type="gramStart"/>
            <w:r w:rsidRPr="00300896">
              <w:rPr>
                <w:rFonts w:ascii="Times New Roman" w:hAnsi="Times New Roman"/>
                <w:sz w:val="24"/>
                <w:szCs w:val="24"/>
              </w:rPr>
              <w:t>лагерях</w:t>
            </w:r>
            <w:proofErr w:type="gramEnd"/>
            <w:r w:rsidRPr="00300896">
              <w:rPr>
                <w:rFonts w:ascii="Times New Roman" w:hAnsi="Times New Roman"/>
                <w:sz w:val="24"/>
                <w:szCs w:val="24"/>
              </w:rPr>
              <w:t xml:space="preserve"> с дневным пребыванием на базе пяти государственных организаций социального обслуживания семьи и детей – 4,0 млн. рублей;</w:t>
            </w:r>
          </w:p>
          <w:p w:rsidR="00300896" w:rsidRPr="00300896" w:rsidRDefault="00300896" w:rsidP="00300896">
            <w:pPr>
              <w:ind w:right="-57" w:firstLine="319"/>
              <w:jc w:val="both"/>
            </w:pPr>
            <w:r w:rsidRPr="00300896">
              <w:t xml:space="preserve">организацию отдыха 512 детей-сирот и детей, оставшихся без попечения родителей, воспитывающихся в государственных </w:t>
            </w:r>
            <w:proofErr w:type="gramStart"/>
            <w:r w:rsidRPr="00300896">
              <w:t>учреждениях</w:t>
            </w:r>
            <w:proofErr w:type="gramEnd"/>
            <w:r w:rsidRPr="00300896">
              <w:t xml:space="preserve">, подведомственных </w:t>
            </w:r>
            <w:r w:rsidRPr="00300896">
              <w:rPr>
                <w:bCs/>
              </w:rPr>
              <w:t xml:space="preserve">министерству труда, занятости </w:t>
            </w:r>
            <w:r w:rsidR="00B309B5">
              <w:rPr>
                <w:bCs/>
              </w:rPr>
              <w:br/>
            </w:r>
            <w:r w:rsidRPr="00300896">
              <w:rPr>
                <w:bCs/>
              </w:rPr>
              <w:t xml:space="preserve">и социального развития </w:t>
            </w:r>
            <w:r w:rsidRPr="00300896">
              <w:t xml:space="preserve">Архангельской области, – </w:t>
            </w:r>
            <w:r w:rsidR="00B309B5">
              <w:br/>
            </w:r>
            <w:r w:rsidRPr="00300896">
              <w:t>22,6 млн. рублей;</w:t>
            </w:r>
          </w:p>
          <w:p w:rsidR="00300896" w:rsidRPr="00300896" w:rsidRDefault="00300896" w:rsidP="00300896">
            <w:pPr>
              <w:ind w:right="-57" w:firstLine="319"/>
              <w:jc w:val="both"/>
            </w:pPr>
            <w:r w:rsidRPr="00300896">
              <w:t xml:space="preserve">предоставление субсидий и грантов в форме субсидий юридическим лицам, индивидуальным предпринимателям и некоммерческим организациям, оказывающим услуги в сфере отдыха и оздоровления детей, на оплату сертификатов на отдых </w:t>
            </w:r>
            <w:r w:rsidR="00B309B5">
              <w:br/>
            </w:r>
            <w:r w:rsidRPr="00300896">
              <w:lastRenderedPageBreak/>
              <w:t>и оздоровление, – 203,5 млн. рублей;</w:t>
            </w:r>
          </w:p>
          <w:p w:rsidR="00300896" w:rsidRPr="00300896" w:rsidRDefault="00300896" w:rsidP="00300896">
            <w:pPr>
              <w:ind w:right="-57" w:firstLine="319"/>
              <w:jc w:val="both"/>
            </w:pPr>
            <w:r w:rsidRPr="00300896">
              <w:t>предоставление  субсидий на возмещение части затрат, связанных</w:t>
            </w:r>
            <w:r w:rsidR="00B309B5">
              <w:t xml:space="preserve"> </w:t>
            </w:r>
            <w:r w:rsidRPr="00300896">
              <w:t xml:space="preserve">с компенсацией стоимости путевок на отдых и оздоровление детей юридическим лицам </w:t>
            </w:r>
            <w:r w:rsidR="00B309B5">
              <w:br/>
            </w:r>
            <w:r w:rsidRPr="00300896">
              <w:t xml:space="preserve">и индивидуальным предпринимателям, которые приобрели путевки для детей своих работников, – </w:t>
            </w:r>
            <w:r w:rsidR="00B309B5">
              <w:br/>
            </w:r>
            <w:r w:rsidRPr="00300896">
              <w:t>24,4 млн. рублей.</w:t>
            </w:r>
          </w:p>
          <w:p w:rsidR="00300896" w:rsidRPr="00300896" w:rsidRDefault="00300896" w:rsidP="00300896">
            <w:pPr>
              <w:pStyle w:val="af1"/>
              <w:tabs>
                <w:tab w:val="left" w:pos="1276"/>
              </w:tabs>
              <w:ind w:left="0" w:right="-57" w:firstLine="319"/>
              <w:rPr>
                <w:rFonts w:ascii="Times New Roman" w:hAnsi="Times New Roman"/>
                <w:bCs/>
                <w:sz w:val="24"/>
                <w:szCs w:val="24"/>
              </w:rPr>
            </w:pPr>
            <w:r w:rsidRPr="00B309B5">
              <w:rPr>
                <w:rFonts w:ascii="Times New Roman" w:hAnsi="Times New Roman"/>
                <w:bCs/>
                <w:sz w:val="24"/>
                <w:szCs w:val="24"/>
              </w:rPr>
              <w:t>Межбюджетные трансферты</w:t>
            </w:r>
            <w:r w:rsidRPr="0030089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300896">
              <w:rPr>
                <w:rFonts w:ascii="Times New Roman" w:hAnsi="Times New Roman"/>
                <w:bCs/>
                <w:sz w:val="24"/>
                <w:szCs w:val="24"/>
              </w:rPr>
              <w:t xml:space="preserve">бюджетам </w:t>
            </w:r>
            <w:r w:rsidRPr="00300896">
              <w:rPr>
                <w:rFonts w:ascii="Times New Roman" w:hAnsi="Times New Roman"/>
                <w:sz w:val="24"/>
                <w:szCs w:val="24"/>
              </w:rPr>
              <w:t xml:space="preserve">муниципальных районов, муниципальных округов </w:t>
            </w:r>
            <w:r w:rsidR="00B309B5">
              <w:rPr>
                <w:rFonts w:ascii="Times New Roman" w:hAnsi="Times New Roman"/>
                <w:sz w:val="24"/>
                <w:szCs w:val="24"/>
              </w:rPr>
              <w:br/>
            </w:r>
            <w:r w:rsidRPr="00300896">
              <w:rPr>
                <w:rFonts w:ascii="Times New Roman" w:hAnsi="Times New Roman"/>
                <w:sz w:val="24"/>
                <w:szCs w:val="24"/>
              </w:rPr>
              <w:t>и городских округов Архангельской области</w:t>
            </w:r>
            <w:r w:rsidRPr="00300896">
              <w:rPr>
                <w:rFonts w:ascii="Times New Roman" w:hAnsi="Times New Roman"/>
                <w:bCs/>
                <w:sz w:val="24"/>
                <w:szCs w:val="24"/>
              </w:rPr>
              <w:t xml:space="preserve"> предусмотрены в </w:t>
            </w:r>
            <w:proofErr w:type="gramStart"/>
            <w:r w:rsidRPr="00300896">
              <w:rPr>
                <w:rFonts w:ascii="Times New Roman" w:hAnsi="Times New Roman"/>
                <w:bCs/>
                <w:sz w:val="24"/>
                <w:szCs w:val="24"/>
              </w:rPr>
              <w:t>размере</w:t>
            </w:r>
            <w:proofErr w:type="gramEnd"/>
            <w:r w:rsidRPr="00300896">
              <w:rPr>
                <w:rFonts w:ascii="Times New Roman" w:hAnsi="Times New Roman"/>
                <w:bCs/>
                <w:sz w:val="24"/>
                <w:szCs w:val="24"/>
              </w:rPr>
              <w:t xml:space="preserve"> 98,7 млн. рублей, в том числе:</w:t>
            </w:r>
          </w:p>
          <w:p w:rsidR="00300896" w:rsidRPr="00300896" w:rsidRDefault="00300896" w:rsidP="00300896">
            <w:pPr>
              <w:ind w:right="-57" w:firstLine="319"/>
              <w:jc w:val="both"/>
            </w:pPr>
            <w:r w:rsidRPr="00300896">
              <w:t xml:space="preserve">субвенции на осуществление государственных полномочий по финансовому обеспечению оплаты стоимости питания детей в организациях отдыха детей и их оздоровления с дневным пребыванием детей </w:t>
            </w:r>
            <w:r w:rsidR="00B309B5">
              <w:br/>
            </w:r>
            <w:r w:rsidRPr="00300896">
              <w:t>в каникулярное время – 86,2 млн. рублей. Субвенции рассчитаны исходя из численности детей, – 29 583 человек (рост на 1</w:t>
            </w:r>
            <w:r w:rsidR="00B309B5">
              <w:t>%</w:t>
            </w:r>
            <w:r w:rsidRPr="00300896">
              <w:t>), а также с учетом индек</w:t>
            </w:r>
            <w:r w:rsidR="00B309B5">
              <w:t>сации расходов на питание на 4%</w:t>
            </w:r>
            <w:r w:rsidRPr="00300896">
              <w:t>;</w:t>
            </w:r>
          </w:p>
          <w:p w:rsidR="006A19B3" w:rsidRPr="00300896" w:rsidRDefault="00300896" w:rsidP="00B309B5">
            <w:pPr>
              <w:tabs>
                <w:tab w:val="left" w:pos="4185"/>
              </w:tabs>
              <w:ind w:right="-57" w:firstLine="319"/>
              <w:jc w:val="both"/>
            </w:pPr>
            <w:proofErr w:type="gramStart"/>
            <w:r w:rsidRPr="00300896">
              <w:t xml:space="preserve">иной межбюджетный трансферт бюджету Плесецкого муниципального округа (победителю конкурсного отбора субсидий из федерального бюджета)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</w:t>
            </w:r>
            <w:r w:rsidR="00B309B5">
              <w:br/>
            </w:r>
            <w:r w:rsidRPr="00300896">
              <w:t>на проведение капитального ремонта объектов инфраструктуры организаций отдыха – 12,5 млн. рублей, в том числе 11,0 млн. рублей за счет средств</w:t>
            </w:r>
            <w:r w:rsidR="00B309B5">
              <w:t xml:space="preserve"> </w:t>
            </w:r>
            <w:r w:rsidRPr="00B309B5">
              <w:rPr>
                <w:iCs/>
              </w:rPr>
              <w:t>федерального бюджета</w:t>
            </w:r>
            <w:r w:rsidRPr="00B309B5">
              <w:t>,</w:t>
            </w:r>
            <w:r w:rsidR="00B309B5" w:rsidRPr="00B309B5">
              <w:t xml:space="preserve"> </w:t>
            </w:r>
            <w:r w:rsidRPr="00B309B5">
              <w:t>1,5 млн. рублей за счет</w:t>
            </w:r>
            <w:proofErr w:type="gramEnd"/>
            <w:r w:rsidRPr="00B309B5">
              <w:t xml:space="preserve"> средств </w:t>
            </w:r>
            <w:proofErr w:type="gramStart"/>
            <w:r w:rsidRPr="00B309B5">
              <w:t>областного</w:t>
            </w:r>
            <w:proofErr w:type="gramEnd"/>
            <w:r w:rsidRPr="00B309B5">
              <w:t xml:space="preserve"> бюджета</w:t>
            </w:r>
          </w:p>
        </w:tc>
        <w:tc>
          <w:tcPr>
            <w:tcW w:w="1985" w:type="dxa"/>
          </w:tcPr>
          <w:p w:rsidR="006A19B3" w:rsidRPr="00206117" w:rsidRDefault="006A19B3" w:rsidP="006D361E">
            <w:pPr>
              <w:widowControl w:val="0"/>
            </w:pPr>
            <w:r w:rsidRPr="00206117">
              <w:lastRenderedPageBreak/>
              <w:t>По плану</w:t>
            </w:r>
          </w:p>
        </w:tc>
        <w:tc>
          <w:tcPr>
            <w:tcW w:w="2269" w:type="dxa"/>
            <w:vMerge/>
          </w:tcPr>
          <w:p w:rsidR="006A19B3" w:rsidRPr="00206117" w:rsidRDefault="006A19B3" w:rsidP="00AC7A1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A19B3" w:rsidRPr="00206117" w:rsidTr="004A7008">
        <w:tc>
          <w:tcPr>
            <w:tcW w:w="587" w:type="dxa"/>
          </w:tcPr>
          <w:p w:rsidR="006A19B3" w:rsidRPr="00206117" w:rsidRDefault="006A19B3" w:rsidP="00376FE9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356" w:type="dxa"/>
          </w:tcPr>
          <w:p w:rsidR="006A19B3" w:rsidRPr="00206117" w:rsidRDefault="006A19B3" w:rsidP="00206117">
            <w:pPr>
              <w:pStyle w:val="a3"/>
              <w:widowControl w:val="0"/>
              <w:ind w:left="-57" w:right="-57" w:firstLine="0"/>
              <w:jc w:val="left"/>
              <w:rPr>
                <w:sz w:val="24"/>
                <w:szCs w:val="24"/>
              </w:rPr>
            </w:pPr>
            <w:r w:rsidRPr="00206117">
              <w:rPr>
                <w:sz w:val="24"/>
                <w:szCs w:val="24"/>
              </w:rPr>
              <w:t xml:space="preserve">О </w:t>
            </w:r>
            <w:proofErr w:type="gramStart"/>
            <w:r w:rsidRPr="00206117">
              <w:rPr>
                <w:sz w:val="24"/>
                <w:szCs w:val="24"/>
              </w:rPr>
              <w:t>проекте</w:t>
            </w:r>
            <w:proofErr w:type="gramEnd"/>
            <w:r w:rsidRPr="00206117">
              <w:rPr>
                <w:sz w:val="24"/>
                <w:szCs w:val="24"/>
              </w:rPr>
              <w:t xml:space="preserve"> </w:t>
            </w:r>
            <w:r w:rsidRPr="0020611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областного бюджета на 2024 год и на плановый период </w:t>
            </w:r>
            <w:r w:rsidR="004847C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Pr="0020611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2025 и 2026 годов </w:t>
            </w:r>
            <w:r w:rsidR="004847C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Pr="00206117">
              <w:rPr>
                <w:sz w:val="24"/>
                <w:szCs w:val="24"/>
              </w:rPr>
              <w:t xml:space="preserve">по государственной </w:t>
            </w:r>
            <w:r w:rsidRPr="00206117">
              <w:rPr>
                <w:sz w:val="24"/>
                <w:szCs w:val="24"/>
              </w:rPr>
              <w:lastRenderedPageBreak/>
              <w:t>программе Архангельской области «Культура Русского Севера»</w:t>
            </w:r>
          </w:p>
        </w:tc>
        <w:tc>
          <w:tcPr>
            <w:tcW w:w="2267" w:type="dxa"/>
          </w:tcPr>
          <w:p w:rsidR="006A19B3" w:rsidRPr="00206117" w:rsidRDefault="006A19B3" w:rsidP="0079216F">
            <w:pPr>
              <w:widowControl w:val="0"/>
            </w:pPr>
            <w:r w:rsidRPr="00206117">
              <w:lastRenderedPageBreak/>
              <w:t xml:space="preserve">Министр культуры Архангельской области </w:t>
            </w:r>
            <w:r>
              <w:t>Светлова </w:t>
            </w:r>
            <w:r w:rsidRPr="00206117">
              <w:t>О.С.</w:t>
            </w:r>
          </w:p>
        </w:tc>
        <w:tc>
          <w:tcPr>
            <w:tcW w:w="5953" w:type="dxa"/>
          </w:tcPr>
          <w:p w:rsidR="0091494E" w:rsidRPr="0091494E" w:rsidRDefault="0091494E" w:rsidP="00D26A0F">
            <w:pPr>
              <w:ind w:firstLine="319"/>
              <w:jc w:val="both"/>
            </w:pPr>
            <w:r w:rsidRPr="0091494E">
              <w:t xml:space="preserve">Расходы на реализацию госпрограммы запланированы на 2025 год в объеме </w:t>
            </w:r>
            <w:r w:rsidRPr="0091494E">
              <w:rPr>
                <w:bCs/>
                <w:color w:val="000000"/>
              </w:rPr>
              <w:t>1 655,2</w:t>
            </w:r>
            <w:r w:rsidRPr="0091494E">
              <w:t xml:space="preserve"> млн. рублей, в том числе за счет средств:</w:t>
            </w:r>
          </w:p>
          <w:p w:rsidR="0091494E" w:rsidRPr="0091494E" w:rsidRDefault="0091494E" w:rsidP="00D26A0F">
            <w:pPr>
              <w:ind w:firstLine="319"/>
              <w:jc w:val="both"/>
              <w:rPr>
                <w:color w:val="000000"/>
              </w:rPr>
            </w:pPr>
            <w:r w:rsidRPr="00D26A0F">
              <w:t>областного бюджета</w:t>
            </w:r>
            <w:r w:rsidRPr="0091494E">
              <w:t xml:space="preserve"> – 1 624,0 млн. рублей (уменьшение</w:t>
            </w:r>
            <w:r w:rsidR="00D26A0F">
              <w:t xml:space="preserve"> </w:t>
            </w:r>
            <w:r w:rsidRPr="0091494E">
              <w:t>на 1 151</w:t>
            </w:r>
            <w:r w:rsidRPr="0091494E">
              <w:rPr>
                <w:color w:val="000000"/>
              </w:rPr>
              <w:t xml:space="preserve">,7 млн. рублей, </w:t>
            </w:r>
            <w:r w:rsidR="00D26A0F">
              <w:rPr>
                <w:color w:val="000000"/>
              </w:rPr>
              <w:t xml:space="preserve">или на 41,5% </w:t>
            </w:r>
            <w:r w:rsidR="00D26A0F">
              <w:rPr>
                <w:color w:val="000000"/>
              </w:rPr>
              <w:br/>
            </w:r>
            <w:r w:rsidRPr="0091494E">
              <w:rPr>
                <w:color w:val="000000"/>
              </w:rPr>
              <w:t>к уровню 2024 года);</w:t>
            </w:r>
          </w:p>
          <w:p w:rsidR="0091494E" w:rsidRPr="0091494E" w:rsidRDefault="0091494E" w:rsidP="00D26A0F">
            <w:pPr>
              <w:ind w:firstLine="319"/>
              <w:jc w:val="both"/>
              <w:rPr>
                <w:color w:val="000000"/>
              </w:rPr>
            </w:pPr>
            <w:r w:rsidRPr="00D26A0F">
              <w:rPr>
                <w:color w:val="000000"/>
              </w:rPr>
              <w:lastRenderedPageBreak/>
              <w:t>федерального бюджета</w:t>
            </w:r>
            <w:r w:rsidRPr="0091494E">
              <w:rPr>
                <w:i/>
                <w:color w:val="000000"/>
              </w:rPr>
              <w:t xml:space="preserve"> </w:t>
            </w:r>
            <w:r w:rsidRPr="0091494E">
              <w:rPr>
                <w:color w:val="000000"/>
              </w:rPr>
              <w:t>– 31,2 млн. рублей (уменьшение на</w:t>
            </w:r>
            <w:r w:rsidR="00D26A0F">
              <w:rPr>
                <w:color w:val="000000"/>
              </w:rPr>
              <w:t xml:space="preserve"> 334,4 млн. рублей, или на 91,5% </w:t>
            </w:r>
            <w:r w:rsidR="00D26A0F">
              <w:rPr>
                <w:color w:val="000000"/>
              </w:rPr>
              <w:br/>
            </w:r>
            <w:r w:rsidRPr="0091494E">
              <w:rPr>
                <w:color w:val="000000"/>
              </w:rPr>
              <w:t xml:space="preserve">к уровню 2024 года). </w:t>
            </w:r>
          </w:p>
          <w:p w:rsidR="0091494E" w:rsidRPr="0091494E" w:rsidRDefault="0091494E" w:rsidP="00D26A0F">
            <w:pPr>
              <w:ind w:firstLine="319"/>
              <w:jc w:val="both"/>
            </w:pPr>
            <w:r w:rsidRPr="0091494E">
              <w:t xml:space="preserve">Расходы на реализацию </w:t>
            </w:r>
            <w:r w:rsidRPr="0091494E">
              <w:rPr>
                <w:bCs/>
                <w:color w:val="000000"/>
              </w:rPr>
              <w:t>регионального проекта «</w:t>
            </w:r>
            <w:r w:rsidRPr="0091494E">
              <w:t>Развитие искусства и творчества»</w:t>
            </w:r>
            <w:r w:rsidRPr="0091494E">
              <w:rPr>
                <w:bCs/>
                <w:color w:val="000000"/>
              </w:rPr>
              <w:t>,</w:t>
            </w:r>
            <w:r w:rsidRPr="0091494E">
              <w:t xml:space="preserve"> направленного </w:t>
            </w:r>
            <w:r w:rsidR="00D26A0F">
              <w:br/>
            </w:r>
            <w:r w:rsidRPr="0091494E">
              <w:t>на достижение соответствующих результатов реализации федерального проекта «Развитие искусства и творчества»</w:t>
            </w:r>
            <w:r w:rsidRPr="0091494E">
              <w:rPr>
                <w:bCs/>
                <w:color w:val="000000"/>
              </w:rPr>
              <w:t xml:space="preserve">, </w:t>
            </w:r>
            <w:r w:rsidRPr="0091494E">
              <w:t>запланированы на 2025 год в объеме 24,4 млн. рублей, в том числе за счет средств:</w:t>
            </w:r>
          </w:p>
          <w:p w:rsidR="0091494E" w:rsidRPr="00D26A0F" w:rsidRDefault="0091494E" w:rsidP="00D26A0F">
            <w:pPr>
              <w:ind w:firstLine="319"/>
              <w:jc w:val="both"/>
            </w:pPr>
            <w:proofErr w:type="gramStart"/>
            <w:r w:rsidRPr="00D26A0F">
              <w:t>областного</w:t>
            </w:r>
            <w:proofErr w:type="gramEnd"/>
            <w:r w:rsidRPr="00D26A0F">
              <w:t xml:space="preserve"> бюджета – 2,7 млн. рублей;</w:t>
            </w:r>
          </w:p>
          <w:p w:rsidR="0091494E" w:rsidRPr="0091494E" w:rsidRDefault="0091494E" w:rsidP="00D26A0F">
            <w:pPr>
              <w:ind w:firstLine="319"/>
              <w:jc w:val="both"/>
            </w:pPr>
            <w:proofErr w:type="gramStart"/>
            <w:r w:rsidRPr="00D26A0F">
              <w:t>федерального</w:t>
            </w:r>
            <w:proofErr w:type="gramEnd"/>
            <w:r w:rsidRPr="00D26A0F">
              <w:t xml:space="preserve"> бюджета и прочих целевых поступлений</w:t>
            </w:r>
            <w:r w:rsidRPr="0091494E">
              <w:t xml:space="preserve"> – 21,7 млн. рублей.</w:t>
            </w:r>
          </w:p>
          <w:p w:rsidR="0091494E" w:rsidRPr="0091494E" w:rsidRDefault="0091494E" w:rsidP="00D26A0F">
            <w:pPr>
              <w:ind w:firstLine="319"/>
              <w:jc w:val="both"/>
            </w:pPr>
            <w:r w:rsidRPr="0091494E">
              <w:t xml:space="preserve">Средства предусмотрены </w:t>
            </w:r>
            <w:proofErr w:type="gramStart"/>
            <w:r w:rsidRPr="0091494E">
              <w:t>на</w:t>
            </w:r>
            <w:proofErr w:type="gramEnd"/>
            <w:r w:rsidRPr="0091494E">
              <w:t>:</w:t>
            </w:r>
          </w:p>
          <w:p w:rsidR="0091494E" w:rsidRPr="0091494E" w:rsidRDefault="0091494E" w:rsidP="00D26A0F">
            <w:pPr>
              <w:ind w:firstLine="319"/>
              <w:jc w:val="both"/>
            </w:pPr>
            <w:r w:rsidRPr="0091494E">
              <w:t xml:space="preserve">поддержку творческой деятельности и техническое оснащение детских и кукольных театров – 4,4 млн. рублей (в том числе 3,9 млн. рублей за счет средств </w:t>
            </w:r>
            <w:proofErr w:type="gramStart"/>
            <w:r w:rsidRPr="00D26A0F">
              <w:t>федерального</w:t>
            </w:r>
            <w:proofErr w:type="gramEnd"/>
            <w:r w:rsidRPr="00D26A0F">
              <w:t xml:space="preserve"> бюджета</w:t>
            </w:r>
            <w:r w:rsidRPr="0091494E">
              <w:t>);</w:t>
            </w:r>
          </w:p>
          <w:p w:rsidR="0091494E" w:rsidRPr="0091494E" w:rsidRDefault="0091494E" w:rsidP="00D26A0F">
            <w:pPr>
              <w:ind w:firstLine="319"/>
              <w:jc w:val="both"/>
            </w:pPr>
            <w:r w:rsidRPr="0091494E">
              <w:t xml:space="preserve">предоставление субсидии бюджетам городских округов Архангельской области на поддержку творческой деятельности и укрепление материально-технической базы муниципальных театров </w:t>
            </w:r>
            <w:r w:rsidR="00D26A0F">
              <w:br/>
            </w:r>
            <w:r w:rsidRPr="0091494E">
              <w:t xml:space="preserve">в населенных пунктах с численностью населения </w:t>
            </w:r>
            <w:r w:rsidR="00D26A0F">
              <w:br/>
            </w:r>
            <w:r w:rsidRPr="0091494E">
              <w:t xml:space="preserve">до 300 тысяч человек – 6,1 млн. рублей (в том числе </w:t>
            </w:r>
            <w:r w:rsidR="00D26A0F">
              <w:br/>
            </w:r>
            <w:r w:rsidRPr="0091494E">
              <w:t>5,4</w:t>
            </w:r>
            <w:r w:rsidR="00D26A0F">
              <w:t xml:space="preserve"> млн</w:t>
            </w:r>
            <w:proofErr w:type="gramStart"/>
            <w:r w:rsidR="00D26A0F">
              <w:t>.</w:t>
            </w:r>
            <w:r w:rsidRPr="0091494E">
              <w:t>р</w:t>
            </w:r>
            <w:proofErr w:type="gramEnd"/>
            <w:r w:rsidRPr="0091494E">
              <w:t xml:space="preserve">ублей за счет средств </w:t>
            </w:r>
            <w:r w:rsidRPr="00D26A0F">
              <w:t>федерального бюджета</w:t>
            </w:r>
            <w:r w:rsidRPr="0091494E">
              <w:t>);</w:t>
            </w:r>
          </w:p>
          <w:p w:rsidR="0091494E" w:rsidRPr="0091494E" w:rsidRDefault="0091494E" w:rsidP="00D26A0F">
            <w:pPr>
              <w:ind w:firstLine="319"/>
              <w:jc w:val="both"/>
            </w:pPr>
            <w:r w:rsidRPr="0091494E">
              <w:t xml:space="preserve">предоставление субсидии бюджетам </w:t>
            </w:r>
            <w:proofErr w:type="spellStart"/>
            <w:proofErr w:type="gramStart"/>
            <w:r w:rsidRPr="0091494E">
              <w:t>муниципаль</w:t>
            </w:r>
            <w:r w:rsidR="00D26A0F">
              <w:t>-</w:t>
            </w:r>
            <w:r w:rsidRPr="0091494E">
              <w:t>ных</w:t>
            </w:r>
            <w:proofErr w:type="spellEnd"/>
            <w:proofErr w:type="gramEnd"/>
            <w:r w:rsidRPr="0091494E">
              <w:t xml:space="preserve"> районов, муниципальных округов, городских округов, городских и сельских поселений Архангельской области на обеспечение развития </w:t>
            </w:r>
            <w:r w:rsidR="00D26A0F">
              <w:br/>
            </w:r>
            <w:r w:rsidRPr="0091494E">
              <w:t xml:space="preserve">и укрепления материально-технической базы домов культуры в населенных пунктах с числом жителей </w:t>
            </w:r>
            <w:r w:rsidR="00D26A0F">
              <w:br/>
            </w:r>
            <w:r w:rsidRPr="0091494E">
              <w:t xml:space="preserve">до 50 тысяч человек – 13,9 млн. рублей </w:t>
            </w:r>
            <w:r w:rsidR="00D26A0F">
              <w:t xml:space="preserve">(в том числе 12,4 млн. </w:t>
            </w:r>
            <w:r w:rsidRPr="0091494E">
              <w:t xml:space="preserve">рублей за счет средств </w:t>
            </w:r>
            <w:r w:rsidRPr="00D26A0F">
              <w:t>федерального бюджета</w:t>
            </w:r>
            <w:r w:rsidRPr="0091494E">
              <w:t>).</w:t>
            </w:r>
          </w:p>
          <w:p w:rsidR="0091494E" w:rsidRPr="0091494E" w:rsidRDefault="0091494E" w:rsidP="00D26A0F">
            <w:pPr>
              <w:ind w:firstLine="319"/>
              <w:jc w:val="both"/>
            </w:pPr>
            <w:r w:rsidRPr="0091494E">
              <w:rPr>
                <w:color w:val="000000"/>
              </w:rPr>
              <w:t xml:space="preserve">Расходы на реализацию </w:t>
            </w:r>
            <w:r w:rsidR="00D26A0F">
              <w:rPr>
                <w:color w:val="000000"/>
              </w:rPr>
              <w:t xml:space="preserve">комплекса процессных мероприятий </w:t>
            </w:r>
            <w:r w:rsidR="00D26A0F" w:rsidRPr="00D26A0F">
              <w:t>«</w:t>
            </w:r>
            <w:r w:rsidR="00D26A0F" w:rsidRPr="00D26A0F">
              <w:rPr>
                <w:bCs/>
                <w:color w:val="000000"/>
              </w:rPr>
              <w:t>Сохранение объектов культурного наследия</w:t>
            </w:r>
            <w:r w:rsidR="00D26A0F" w:rsidRPr="00D26A0F">
              <w:t>»</w:t>
            </w:r>
            <w:r w:rsidRPr="0091494E">
              <w:t xml:space="preserve"> запланированы на 2025 год</w:t>
            </w:r>
            <w:r w:rsidR="00D26A0F">
              <w:t xml:space="preserve"> </w:t>
            </w:r>
            <w:r w:rsidRPr="0091494E">
              <w:t xml:space="preserve">в объеме </w:t>
            </w:r>
            <w:r w:rsidR="00D26A0F">
              <w:br/>
            </w:r>
            <w:r w:rsidRPr="0091494E">
              <w:t>35,1 млн. рублей, в том числе за счет средств:</w:t>
            </w:r>
          </w:p>
          <w:p w:rsidR="0091494E" w:rsidRPr="00D26A0F" w:rsidRDefault="0091494E" w:rsidP="00D26A0F">
            <w:pPr>
              <w:ind w:firstLine="319"/>
              <w:jc w:val="both"/>
            </w:pPr>
            <w:proofErr w:type="gramStart"/>
            <w:r w:rsidRPr="00D26A0F">
              <w:lastRenderedPageBreak/>
              <w:t>областного</w:t>
            </w:r>
            <w:proofErr w:type="gramEnd"/>
            <w:r w:rsidRPr="00D26A0F">
              <w:t xml:space="preserve"> бюджета – 29,4 млн. рублей;</w:t>
            </w:r>
          </w:p>
          <w:p w:rsidR="0091494E" w:rsidRPr="0091494E" w:rsidRDefault="0091494E" w:rsidP="00D26A0F">
            <w:pPr>
              <w:ind w:firstLine="319"/>
              <w:jc w:val="both"/>
            </w:pPr>
            <w:r w:rsidRPr="00D26A0F">
              <w:t>федеральный бюджет</w:t>
            </w:r>
            <w:r w:rsidRPr="0091494E">
              <w:rPr>
                <w:i/>
              </w:rPr>
              <w:t xml:space="preserve"> </w:t>
            </w:r>
            <w:r w:rsidRPr="0091494E">
              <w:t>– 5,7 млн. рублей.</w:t>
            </w:r>
          </w:p>
          <w:p w:rsidR="0091494E" w:rsidRPr="0091494E" w:rsidRDefault="0091494E" w:rsidP="00D26A0F">
            <w:pPr>
              <w:ind w:firstLine="319"/>
              <w:jc w:val="both"/>
            </w:pPr>
            <w:r w:rsidRPr="0091494E">
              <w:t xml:space="preserve">На реализацию переданных инспекции по охране объектов культурного наследия Архангельской области полномочий Российской Федерации в отношении объектов культурного наследия предусмотрены расходы за счет средств </w:t>
            </w:r>
            <w:r w:rsidRPr="00D26A0F">
              <w:t>федеральной субвенции</w:t>
            </w:r>
            <w:r w:rsidRPr="0091494E">
              <w:t xml:space="preserve"> – </w:t>
            </w:r>
            <w:r w:rsidR="00D26A0F">
              <w:br/>
            </w:r>
            <w:r w:rsidRPr="0091494E">
              <w:t>5,7 млн. рублей.</w:t>
            </w:r>
          </w:p>
          <w:p w:rsidR="0091494E" w:rsidRPr="0091494E" w:rsidRDefault="0091494E" w:rsidP="00D26A0F">
            <w:pPr>
              <w:ind w:firstLine="319"/>
              <w:jc w:val="both"/>
              <w:rPr>
                <w:color w:val="000000"/>
              </w:rPr>
            </w:pPr>
            <w:r w:rsidRPr="0091494E">
              <w:rPr>
                <w:color w:val="000000"/>
              </w:rPr>
              <w:t xml:space="preserve">Расходы </w:t>
            </w:r>
            <w:r w:rsidRPr="00D26A0F">
              <w:rPr>
                <w:color w:val="000000"/>
              </w:rPr>
              <w:t>областного бюджета</w:t>
            </w:r>
            <w:r w:rsidRPr="0091494E">
              <w:rPr>
                <w:i/>
                <w:color w:val="000000"/>
              </w:rPr>
              <w:t xml:space="preserve"> </w:t>
            </w:r>
            <w:r w:rsidRPr="0091494E">
              <w:rPr>
                <w:color w:val="000000"/>
              </w:rPr>
              <w:t xml:space="preserve">направлены </w:t>
            </w:r>
            <w:r w:rsidR="00D26A0F">
              <w:rPr>
                <w:color w:val="000000"/>
              </w:rPr>
              <w:br/>
            </w:r>
            <w:r w:rsidRPr="0091494E">
              <w:rPr>
                <w:color w:val="000000"/>
              </w:rPr>
              <w:t xml:space="preserve">на обеспечение деятельности </w:t>
            </w:r>
            <w:r w:rsidRPr="0091494E">
              <w:rPr>
                <w:shd w:val="clear" w:color="auto" w:fill="FFFFFF"/>
              </w:rPr>
              <w:t>Государственного автономного учреждения культуры Архангельской области «</w:t>
            </w:r>
            <w:r w:rsidRPr="0091494E">
              <w:rPr>
                <w:bCs/>
                <w:shd w:val="clear" w:color="auto" w:fill="FFFFFF"/>
              </w:rPr>
              <w:t>Научно</w:t>
            </w:r>
            <w:r w:rsidRPr="0091494E">
              <w:rPr>
                <w:shd w:val="clear" w:color="auto" w:fill="FFFFFF"/>
              </w:rPr>
              <w:t>-</w:t>
            </w:r>
            <w:r w:rsidRPr="0091494E">
              <w:rPr>
                <w:bCs/>
                <w:shd w:val="clear" w:color="auto" w:fill="FFFFFF"/>
              </w:rPr>
              <w:t>производственный</w:t>
            </w:r>
            <w:r w:rsidR="00D26A0F">
              <w:rPr>
                <w:bCs/>
                <w:shd w:val="clear" w:color="auto" w:fill="FFFFFF"/>
              </w:rPr>
              <w:t xml:space="preserve"> </w:t>
            </w:r>
            <w:r w:rsidRPr="0091494E">
              <w:rPr>
                <w:bCs/>
                <w:shd w:val="clear" w:color="auto" w:fill="FFFFFF"/>
              </w:rPr>
              <w:t>центр</w:t>
            </w:r>
            <w:r w:rsidR="00D26A0F">
              <w:rPr>
                <w:bCs/>
                <w:shd w:val="clear" w:color="auto" w:fill="FFFFFF"/>
              </w:rPr>
              <w:t xml:space="preserve"> </w:t>
            </w:r>
            <w:r w:rsidRPr="0091494E">
              <w:rPr>
                <w:shd w:val="clear" w:color="auto" w:fill="FFFFFF"/>
              </w:rPr>
              <w:t xml:space="preserve">по охране памятников истории и культуры» </w:t>
            </w:r>
            <w:r w:rsidRPr="0091494E">
              <w:t>–</w:t>
            </w:r>
            <w:r w:rsidRPr="0091494E">
              <w:rPr>
                <w:color w:val="000000"/>
              </w:rPr>
              <w:t xml:space="preserve"> 9,1 млн. рублей</w:t>
            </w:r>
            <w:r w:rsidRPr="0091494E">
              <w:t>.</w:t>
            </w:r>
          </w:p>
          <w:p w:rsidR="0091494E" w:rsidRPr="0091494E" w:rsidRDefault="0091494E" w:rsidP="00D26A0F">
            <w:pPr>
              <w:ind w:firstLine="319"/>
              <w:jc w:val="both"/>
            </w:pPr>
            <w:r w:rsidRPr="0091494E">
              <w:t xml:space="preserve">На содержание и обеспечение деятельности инспекции по охране объектов культурного наследия Архангельской области предусмотрены средства </w:t>
            </w:r>
            <w:r w:rsidR="00D26A0F">
              <w:br/>
            </w:r>
            <w:r w:rsidRPr="0091494E">
              <w:t>в размере 20,3 млн. рублей.</w:t>
            </w:r>
          </w:p>
          <w:p w:rsidR="0091494E" w:rsidRPr="0091494E" w:rsidRDefault="0091494E" w:rsidP="00D26A0F">
            <w:pPr>
              <w:ind w:firstLine="319"/>
              <w:jc w:val="both"/>
              <w:rPr>
                <w:color w:val="000000"/>
              </w:rPr>
            </w:pPr>
            <w:r w:rsidRPr="0091494E">
              <w:rPr>
                <w:color w:val="000000"/>
              </w:rPr>
              <w:t xml:space="preserve">Расходы на реализацию </w:t>
            </w:r>
            <w:r w:rsidR="00D26A0F">
              <w:rPr>
                <w:color w:val="000000"/>
              </w:rPr>
              <w:t xml:space="preserve">комплекса процессных мероприятий </w:t>
            </w:r>
            <w:r w:rsidR="00D26A0F" w:rsidRPr="00D26A0F">
              <w:t>«Культура Русского Севера»</w:t>
            </w:r>
            <w:r w:rsidR="00D26A0F">
              <w:t xml:space="preserve"> </w:t>
            </w:r>
            <w:r w:rsidRPr="0091494E">
              <w:rPr>
                <w:color w:val="000000"/>
              </w:rPr>
              <w:t>запланированы на 2025 год в объеме 1 595,7 млн. рублей, в том числе за счет средств:</w:t>
            </w:r>
          </w:p>
          <w:p w:rsidR="0091494E" w:rsidRPr="00D26A0F" w:rsidRDefault="0091494E" w:rsidP="00D26A0F">
            <w:pPr>
              <w:ind w:firstLine="319"/>
              <w:jc w:val="both"/>
              <w:rPr>
                <w:color w:val="000000"/>
              </w:rPr>
            </w:pPr>
            <w:proofErr w:type="gramStart"/>
            <w:r w:rsidRPr="00D26A0F">
              <w:rPr>
                <w:color w:val="000000"/>
              </w:rPr>
              <w:t>областного</w:t>
            </w:r>
            <w:proofErr w:type="gramEnd"/>
            <w:r w:rsidRPr="00D26A0F">
              <w:rPr>
                <w:color w:val="000000"/>
              </w:rPr>
              <w:t xml:space="preserve"> бюджета – 1 591,9 млн. рублей;</w:t>
            </w:r>
          </w:p>
          <w:p w:rsidR="0091494E" w:rsidRPr="0091494E" w:rsidRDefault="0091494E" w:rsidP="00D26A0F">
            <w:pPr>
              <w:ind w:firstLine="319"/>
              <w:jc w:val="both"/>
              <w:rPr>
                <w:color w:val="000000"/>
              </w:rPr>
            </w:pPr>
            <w:proofErr w:type="gramStart"/>
            <w:r w:rsidRPr="00D26A0F">
              <w:rPr>
                <w:color w:val="000000"/>
              </w:rPr>
              <w:t>федерального</w:t>
            </w:r>
            <w:proofErr w:type="gramEnd"/>
            <w:r w:rsidRPr="00D26A0F">
              <w:rPr>
                <w:color w:val="000000"/>
              </w:rPr>
              <w:t xml:space="preserve"> бюджета и прочих целевых поступлений</w:t>
            </w:r>
            <w:r w:rsidRPr="0091494E">
              <w:rPr>
                <w:color w:val="000000"/>
              </w:rPr>
              <w:t xml:space="preserve"> – 3,8 млн. рублей.</w:t>
            </w:r>
          </w:p>
          <w:p w:rsidR="0091494E" w:rsidRPr="0091494E" w:rsidRDefault="0091494E" w:rsidP="00D26A0F">
            <w:pPr>
              <w:ind w:firstLine="319"/>
              <w:jc w:val="both"/>
            </w:pPr>
            <w:r w:rsidRPr="0091494E">
              <w:t xml:space="preserve">На обеспечение деятельности четырех образовательных учреждений в сфере культуры, </w:t>
            </w:r>
            <w:r w:rsidR="00D26A0F">
              <w:br/>
            </w:r>
            <w:r w:rsidRPr="0091494E">
              <w:t xml:space="preserve">15 учреждений культуры, архива Архангельской области предусмотрены бюджетные ассигнования </w:t>
            </w:r>
            <w:r w:rsidR="00D26A0F">
              <w:br/>
            </w:r>
            <w:r w:rsidRPr="0091494E">
              <w:t>в сумме 1 536,3 млн. рублей.</w:t>
            </w:r>
          </w:p>
          <w:p w:rsidR="0091494E" w:rsidRPr="0091494E" w:rsidRDefault="0091494E" w:rsidP="00D26A0F">
            <w:pPr>
              <w:ind w:firstLine="319"/>
              <w:jc w:val="both"/>
              <w:rPr>
                <w:color w:val="000000"/>
              </w:rPr>
            </w:pPr>
            <w:r w:rsidRPr="0091494E">
              <w:rPr>
                <w:color w:val="000000"/>
              </w:rPr>
              <w:t>Бюджетам муниципальных образований предусмотрены субсидии на реализацию мероприятий по модернизации библиотек в части комплектования книжных фондов муниципальных библиотек</w:t>
            </w:r>
            <w:r w:rsidRPr="0091494E">
              <w:rPr>
                <w:bCs/>
                <w:color w:val="000000"/>
              </w:rPr>
              <w:t xml:space="preserve"> в размере </w:t>
            </w:r>
            <w:r w:rsidRPr="0091494E">
              <w:rPr>
                <w:bCs/>
                <w:color w:val="000000"/>
              </w:rPr>
              <w:br/>
            </w:r>
            <w:r w:rsidRPr="0091494E">
              <w:rPr>
                <w:color w:val="000000"/>
              </w:rPr>
              <w:t xml:space="preserve">4,3 млн. рублей (в том числе 3,8 млн. рублей за счет средств </w:t>
            </w:r>
            <w:r w:rsidRPr="00D26A0F">
              <w:rPr>
                <w:color w:val="000000"/>
              </w:rPr>
              <w:t>федерального бюджета</w:t>
            </w:r>
            <w:r w:rsidRPr="0091494E">
              <w:rPr>
                <w:color w:val="000000"/>
              </w:rPr>
              <w:t>).</w:t>
            </w:r>
          </w:p>
          <w:p w:rsidR="0091494E" w:rsidRPr="0091494E" w:rsidRDefault="0091494E" w:rsidP="00D26A0F">
            <w:pPr>
              <w:ind w:firstLine="319"/>
              <w:jc w:val="both"/>
              <w:rPr>
                <w:color w:val="000000"/>
              </w:rPr>
            </w:pPr>
            <w:r w:rsidRPr="0091494E">
              <w:rPr>
                <w:color w:val="000000"/>
              </w:rPr>
              <w:t xml:space="preserve">На выплату премий и стипендий выдающимся деятелям культуры и искусства, молодым талантливым </w:t>
            </w:r>
            <w:r w:rsidRPr="0091494E">
              <w:rPr>
                <w:color w:val="000000"/>
              </w:rPr>
              <w:lastRenderedPageBreak/>
              <w:t>авторам и исполнителям предусмотрено 1,6 млн. рублей.</w:t>
            </w:r>
          </w:p>
          <w:p w:rsidR="0091494E" w:rsidRPr="0091494E" w:rsidRDefault="0091494E" w:rsidP="00D26A0F">
            <w:pPr>
              <w:ind w:firstLine="319"/>
              <w:jc w:val="both"/>
            </w:pPr>
            <w:r w:rsidRPr="0091494E">
              <w:t xml:space="preserve">Расходы на реализацию </w:t>
            </w:r>
            <w:r w:rsidR="00D26A0F">
              <w:t xml:space="preserve">новой </w:t>
            </w:r>
            <w:r w:rsidRPr="0091494E">
              <w:t xml:space="preserve">госпрограммы «Развитие туризма в Архангельской области» запланированы на 2025 год в объеме 27,9 млн. рублей за счет средств </w:t>
            </w:r>
            <w:proofErr w:type="gramStart"/>
            <w:r w:rsidRPr="00D26A0F">
              <w:t>областного</w:t>
            </w:r>
            <w:proofErr w:type="gramEnd"/>
            <w:r w:rsidRPr="00D26A0F">
              <w:t xml:space="preserve"> бюджета</w:t>
            </w:r>
            <w:r w:rsidRPr="0091494E">
              <w:t xml:space="preserve">. Ранее средства </w:t>
            </w:r>
            <w:r w:rsidR="00D26A0F">
              <w:br/>
            </w:r>
            <w:r w:rsidRPr="0091494E">
              <w:t xml:space="preserve">на развитие туризма в Архангельской области были предусмотрены в </w:t>
            </w:r>
            <w:proofErr w:type="gramStart"/>
            <w:r w:rsidRPr="0091494E">
              <w:t>рамках</w:t>
            </w:r>
            <w:proofErr w:type="gramEnd"/>
            <w:r w:rsidRPr="0091494E">
              <w:t xml:space="preserve"> государственной программы Архангельской области «Культура Русского Севера».</w:t>
            </w:r>
          </w:p>
          <w:p w:rsidR="006A19B3" w:rsidRPr="00D26A0F" w:rsidRDefault="0091494E" w:rsidP="00D26A0F">
            <w:pPr>
              <w:ind w:firstLine="319"/>
              <w:jc w:val="both"/>
              <w:rPr>
                <w:bCs/>
              </w:rPr>
            </w:pPr>
            <w:proofErr w:type="gramStart"/>
            <w:r w:rsidRPr="0091494E">
              <w:t xml:space="preserve">Расходы на реализацию </w:t>
            </w:r>
            <w:r w:rsidR="00D26A0F">
              <w:t xml:space="preserve">комплекса процессных мероприятий </w:t>
            </w:r>
            <w:r w:rsidR="00D26A0F" w:rsidRPr="00D26A0F">
              <w:t>«Продвижение туристского потенциала Архангельской области»</w:t>
            </w:r>
            <w:r w:rsidRPr="0091494E">
              <w:t xml:space="preserve"> запланированы на 2025 год </w:t>
            </w:r>
            <w:r w:rsidR="00D26A0F">
              <w:br/>
            </w:r>
            <w:r w:rsidRPr="0091494E">
              <w:t xml:space="preserve">в объеме 27,9 млн. рублей за счет средств </w:t>
            </w:r>
            <w:r w:rsidRPr="00D26A0F">
              <w:t>областного бюджета.</w:t>
            </w:r>
            <w:proofErr w:type="gramEnd"/>
            <w:r w:rsidR="00D26A0F">
              <w:t xml:space="preserve"> </w:t>
            </w:r>
            <w:r w:rsidRPr="0091494E">
              <w:t>Н</w:t>
            </w:r>
            <w:r w:rsidRPr="0091494E">
              <w:rPr>
                <w:bCs/>
              </w:rPr>
              <w:t>а обеспечение деятельности</w:t>
            </w:r>
            <w:r w:rsidRPr="0091494E">
              <w:rPr>
                <w:iCs/>
              </w:rPr>
              <w:t xml:space="preserve"> </w:t>
            </w:r>
            <w:r w:rsidR="00D26A0F">
              <w:rPr>
                <w:iCs/>
              </w:rPr>
              <w:br/>
            </w:r>
            <w:r w:rsidRPr="0091494E">
              <w:rPr>
                <w:iCs/>
              </w:rPr>
              <w:t xml:space="preserve">ГКУ Архангельской области «Центр развития туризма и культуры» </w:t>
            </w:r>
            <w:r w:rsidRPr="0091494E">
              <w:t xml:space="preserve">предусмотрены средства в объеме </w:t>
            </w:r>
            <w:r w:rsidR="00D26A0F">
              <w:br/>
            </w:r>
            <w:r w:rsidRPr="0091494E">
              <w:t>18,9 млн. рублей</w:t>
            </w:r>
          </w:p>
        </w:tc>
        <w:tc>
          <w:tcPr>
            <w:tcW w:w="1985" w:type="dxa"/>
          </w:tcPr>
          <w:p w:rsidR="006A19B3" w:rsidRPr="00206117" w:rsidRDefault="006A19B3" w:rsidP="006D361E">
            <w:pPr>
              <w:widowControl w:val="0"/>
            </w:pPr>
            <w:r w:rsidRPr="00206117">
              <w:lastRenderedPageBreak/>
              <w:t>По плану</w:t>
            </w:r>
          </w:p>
        </w:tc>
        <w:tc>
          <w:tcPr>
            <w:tcW w:w="2269" w:type="dxa"/>
            <w:vMerge/>
          </w:tcPr>
          <w:p w:rsidR="006A19B3" w:rsidRPr="00206117" w:rsidRDefault="006A19B3" w:rsidP="00376FE9">
            <w:pPr>
              <w:pStyle w:val="a3"/>
              <w:widowControl w:val="0"/>
              <w:ind w:left="-57" w:right="-57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A19B3" w:rsidRPr="00206117" w:rsidTr="004A7008">
        <w:tc>
          <w:tcPr>
            <w:tcW w:w="587" w:type="dxa"/>
          </w:tcPr>
          <w:p w:rsidR="006A19B3" w:rsidRPr="00206117" w:rsidRDefault="006A19B3" w:rsidP="00376FE9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356" w:type="dxa"/>
          </w:tcPr>
          <w:p w:rsidR="006A19B3" w:rsidRPr="00206117" w:rsidRDefault="006A19B3" w:rsidP="00206117">
            <w:pPr>
              <w:pStyle w:val="a3"/>
              <w:widowControl w:val="0"/>
              <w:ind w:left="-57" w:right="-57" w:firstLine="0"/>
              <w:jc w:val="left"/>
              <w:rPr>
                <w:sz w:val="24"/>
                <w:szCs w:val="24"/>
              </w:rPr>
            </w:pPr>
            <w:r w:rsidRPr="00206117">
              <w:rPr>
                <w:bCs/>
                <w:sz w:val="24"/>
                <w:szCs w:val="24"/>
              </w:rPr>
              <w:t xml:space="preserve">Предложения </w:t>
            </w:r>
            <w:r>
              <w:rPr>
                <w:bCs/>
                <w:sz w:val="24"/>
                <w:szCs w:val="24"/>
              </w:rPr>
              <w:br/>
            </w:r>
            <w:r w:rsidRPr="00206117">
              <w:rPr>
                <w:bCs/>
                <w:sz w:val="24"/>
                <w:szCs w:val="24"/>
              </w:rPr>
              <w:t xml:space="preserve">в проект областного бюджета на 2024 год и плановый период 2025 и 2026 годов </w:t>
            </w:r>
            <w:r>
              <w:rPr>
                <w:bCs/>
                <w:sz w:val="24"/>
                <w:szCs w:val="24"/>
              </w:rPr>
              <w:br/>
            </w:r>
            <w:r w:rsidRPr="00206117">
              <w:rPr>
                <w:bCs/>
                <w:sz w:val="24"/>
                <w:szCs w:val="24"/>
              </w:rPr>
              <w:t xml:space="preserve">в части мероприятий по развитию физической культуры и спорта </w:t>
            </w:r>
            <w:r>
              <w:rPr>
                <w:bCs/>
                <w:sz w:val="24"/>
                <w:szCs w:val="24"/>
              </w:rPr>
              <w:br/>
            </w:r>
            <w:r w:rsidRPr="00206117">
              <w:rPr>
                <w:bCs/>
                <w:sz w:val="24"/>
                <w:szCs w:val="24"/>
              </w:rPr>
              <w:t>в Архангельской области</w:t>
            </w:r>
          </w:p>
        </w:tc>
        <w:tc>
          <w:tcPr>
            <w:tcW w:w="2267" w:type="dxa"/>
          </w:tcPr>
          <w:p w:rsidR="006A19B3" w:rsidRPr="00206117" w:rsidRDefault="006A19B3" w:rsidP="0079216F">
            <w:pPr>
              <w:widowControl w:val="0"/>
            </w:pPr>
            <w:r w:rsidRPr="00206117">
              <w:t xml:space="preserve">Министр спорта Архангельской области </w:t>
            </w:r>
            <w:r>
              <w:t>Аксенов </w:t>
            </w:r>
            <w:r w:rsidRPr="00206117">
              <w:t>А.Ю.</w:t>
            </w:r>
          </w:p>
        </w:tc>
        <w:tc>
          <w:tcPr>
            <w:tcW w:w="5953" w:type="dxa"/>
          </w:tcPr>
          <w:p w:rsidR="0091494E" w:rsidRPr="0091494E" w:rsidRDefault="0091494E" w:rsidP="00D26A0F">
            <w:pPr>
              <w:ind w:firstLine="319"/>
              <w:jc w:val="both"/>
            </w:pPr>
            <w:r w:rsidRPr="0091494E">
              <w:t>Расходы на реализацию госпрограммы запланированы на 2025 год в объеме 712,1 млн. рублей, в том числе за счет средств:</w:t>
            </w:r>
          </w:p>
          <w:p w:rsidR="0091494E" w:rsidRPr="0091494E" w:rsidRDefault="0091494E" w:rsidP="00D26A0F">
            <w:pPr>
              <w:ind w:firstLine="319"/>
              <w:jc w:val="both"/>
            </w:pPr>
            <w:r w:rsidRPr="00D26A0F">
              <w:t>областного бюджета</w:t>
            </w:r>
            <w:r w:rsidRPr="0091494E">
              <w:t xml:space="preserve"> – 700,1 млн. рублей (уменьшение на</w:t>
            </w:r>
            <w:r w:rsidR="00D26A0F">
              <w:t xml:space="preserve"> 515,1 млн. рублей, или на 42,4% </w:t>
            </w:r>
            <w:r w:rsidR="00D26A0F">
              <w:br/>
            </w:r>
            <w:r w:rsidRPr="0091494E">
              <w:t>к уровню 2024 года);</w:t>
            </w:r>
          </w:p>
          <w:p w:rsidR="0091494E" w:rsidRPr="0091494E" w:rsidRDefault="0091494E" w:rsidP="00D26A0F">
            <w:pPr>
              <w:ind w:firstLine="319"/>
              <w:jc w:val="both"/>
            </w:pPr>
            <w:r w:rsidRPr="00D26A0F">
              <w:t>федерального бюджета</w:t>
            </w:r>
            <w:r w:rsidRPr="0091494E">
              <w:rPr>
                <w:i/>
              </w:rPr>
              <w:t xml:space="preserve"> </w:t>
            </w:r>
            <w:r w:rsidRPr="0091494E">
              <w:t>– 12,0 млн. рублей (уменьшение н</w:t>
            </w:r>
            <w:r w:rsidR="00D26A0F">
              <w:t xml:space="preserve">а 75,4 млн. рублей, или на 86,3% </w:t>
            </w:r>
            <w:r w:rsidR="00D26A0F">
              <w:br/>
            </w:r>
            <w:r w:rsidRPr="0091494E">
              <w:t>к уровню 2024 года).</w:t>
            </w:r>
          </w:p>
          <w:p w:rsidR="0091494E" w:rsidRPr="0091494E" w:rsidRDefault="0091494E" w:rsidP="00D26A0F">
            <w:pPr>
              <w:ind w:firstLine="319"/>
              <w:jc w:val="both"/>
            </w:pPr>
            <w:r w:rsidRPr="0091494E">
              <w:t>Расходы на реализацию регионального проекта «Бизнес-спринт», направленного на достижение соответствующих результатов реализации федерального проекта «Бизнес-спринт (Я выбираю спорт)», запланированы на 2025 год в объеме 13,5 млн. рублей, в том числе за счет средств:</w:t>
            </w:r>
          </w:p>
          <w:p w:rsidR="0091494E" w:rsidRPr="00894A85" w:rsidRDefault="0091494E" w:rsidP="00D26A0F">
            <w:pPr>
              <w:ind w:firstLine="319"/>
              <w:jc w:val="both"/>
            </w:pPr>
            <w:proofErr w:type="gramStart"/>
            <w:r w:rsidRPr="00894A85">
              <w:t>областного</w:t>
            </w:r>
            <w:proofErr w:type="gramEnd"/>
            <w:r w:rsidRPr="00894A85">
              <w:t xml:space="preserve"> бюджета – 1,5 млн. рублей;</w:t>
            </w:r>
          </w:p>
          <w:p w:rsidR="0091494E" w:rsidRPr="0091494E" w:rsidRDefault="0091494E" w:rsidP="00D26A0F">
            <w:pPr>
              <w:ind w:firstLine="319"/>
              <w:jc w:val="both"/>
            </w:pPr>
            <w:proofErr w:type="gramStart"/>
            <w:r w:rsidRPr="00894A85">
              <w:t>федерального</w:t>
            </w:r>
            <w:proofErr w:type="gramEnd"/>
            <w:r w:rsidRPr="00894A85">
              <w:t xml:space="preserve"> бюджета и прочих целевых поступлений</w:t>
            </w:r>
            <w:r w:rsidRPr="0091494E">
              <w:rPr>
                <w:i/>
              </w:rPr>
              <w:t xml:space="preserve"> </w:t>
            </w:r>
            <w:r w:rsidRPr="0091494E">
              <w:t>– 12,0 млн. рублей.</w:t>
            </w:r>
          </w:p>
          <w:p w:rsidR="0091494E" w:rsidRPr="00894A85" w:rsidRDefault="0091494E" w:rsidP="00D26A0F">
            <w:pPr>
              <w:ind w:firstLine="319"/>
              <w:jc w:val="both"/>
            </w:pPr>
            <w:r w:rsidRPr="0091494E">
              <w:t xml:space="preserve">Средства предусмотрены на предоставление субсидии автономным учреждениям, </w:t>
            </w:r>
            <w:proofErr w:type="spellStart"/>
            <w:proofErr w:type="gramStart"/>
            <w:r w:rsidRPr="0091494E">
              <w:t>подведомствен</w:t>
            </w:r>
            <w:r w:rsidR="00894A85">
              <w:t>-</w:t>
            </w:r>
            <w:r w:rsidRPr="0091494E">
              <w:lastRenderedPageBreak/>
              <w:t>ным</w:t>
            </w:r>
            <w:proofErr w:type="spellEnd"/>
            <w:proofErr w:type="gramEnd"/>
            <w:r w:rsidRPr="0091494E">
              <w:t xml:space="preserve"> министерству спорта Архангельской области, </w:t>
            </w:r>
            <w:r w:rsidR="00894A85">
              <w:br/>
            </w:r>
            <w:r w:rsidRPr="0091494E">
              <w:t>на закупку и монтаж оборудования для создания «умных» спортивных площадок в объеме 13,5 млн. рублей (в том числе 12,0 млн. рублей за счет средств</w:t>
            </w:r>
            <w:r w:rsidRPr="0091494E">
              <w:rPr>
                <w:i/>
              </w:rPr>
              <w:t xml:space="preserve"> </w:t>
            </w:r>
            <w:r w:rsidRPr="00894A85">
              <w:t>федерального бюджета, 1,5 млн. рублей за счет средств областного бюджета).</w:t>
            </w:r>
          </w:p>
          <w:p w:rsidR="006A19B3" w:rsidRPr="0091494E" w:rsidRDefault="0091494E" w:rsidP="00561E70">
            <w:pPr>
              <w:ind w:firstLine="319"/>
              <w:jc w:val="both"/>
              <w:rPr>
                <w:rFonts w:eastAsia="Calibri"/>
              </w:rPr>
            </w:pPr>
            <w:r w:rsidRPr="0091494E">
              <w:t xml:space="preserve">Расходы на реализацию </w:t>
            </w:r>
            <w:r w:rsidR="00894A85">
              <w:t xml:space="preserve">комплекса процессных мероприятий </w:t>
            </w:r>
            <w:r w:rsidR="00894A85" w:rsidRPr="00894A85">
              <w:t xml:space="preserve">«Развитие </w:t>
            </w:r>
            <w:proofErr w:type="gramStart"/>
            <w:r w:rsidR="00894A85" w:rsidRPr="00894A85">
              <w:t>физической</w:t>
            </w:r>
            <w:proofErr w:type="gramEnd"/>
            <w:r w:rsidR="00894A85" w:rsidRPr="00894A85">
              <w:t xml:space="preserve"> культуры и спорта в Архангельской области»</w:t>
            </w:r>
            <w:r w:rsidRPr="0091494E">
              <w:t xml:space="preserve"> запланированы на 2025 год </w:t>
            </w:r>
            <w:r w:rsidRPr="0091494E">
              <w:br/>
              <w:t xml:space="preserve">за счет средств </w:t>
            </w:r>
            <w:r w:rsidRPr="00894A85">
              <w:t>областного бюджета</w:t>
            </w:r>
            <w:r w:rsidRPr="0091494E">
              <w:t xml:space="preserve"> в объеме </w:t>
            </w:r>
            <w:r w:rsidR="00894A85">
              <w:br/>
            </w:r>
            <w:r w:rsidRPr="0091494E">
              <w:t>698,6 млн. рублей.</w:t>
            </w:r>
            <w:r w:rsidR="00561E70">
              <w:t xml:space="preserve"> </w:t>
            </w:r>
            <w:r w:rsidRPr="0091494E">
              <w:t xml:space="preserve">На обеспечение деятельности учреждений, подведомственных министерству спорта Архангельской области, предусмотрены средства </w:t>
            </w:r>
            <w:r w:rsidR="00894A85">
              <w:br/>
            </w:r>
            <w:r w:rsidRPr="0091494E">
              <w:t>в объеме 663,8 млн. рублей</w:t>
            </w:r>
            <w:r w:rsidRPr="0091494E">
              <w:rPr>
                <w:rFonts w:eastAsia="Calibri"/>
              </w:rPr>
              <w:t xml:space="preserve"> </w:t>
            </w:r>
          </w:p>
        </w:tc>
        <w:tc>
          <w:tcPr>
            <w:tcW w:w="1985" w:type="dxa"/>
          </w:tcPr>
          <w:p w:rsidR="006A19B3" w:rsidRPr="00206117" w:rsidRDefault="006A19B3" w:rsidP="006D361E">
            <w:pPr>
              <w:widowControl w:val="0"/>
            </w:pPr>
            <w:r w:rsidRPr="00206117">
              <w:lastRenderedPageBreak/>
              <w:t>По плану</w:t>
            </w:r>
          </w:p>
        </w:tc>
        <w:tc>
          <w:tcPr>
            <w:tcW w:w="2269" w:type="dxa"/>
            <w:vMerge/>
          </w:tcPr>
          <w:p w:rsidR="006A19B3" w:rsidRPr="00206117" w:rsidRDefault="006A19B3" w:rsidP="004A700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E878F3" w:rsidRDefault="00E878F3" w:rsidP="00EE5D97">
      <w:pPr>
        <w:widowControl w:val="0"/>
        <w:jc w:val="center"/>
      </w:pPr>
    </w:p>
    <w:p w:rsidR="00EE5D97" w:rsidRDefault="00EE5D97" w:rsidP="00EE5D97">
      <w:pPr>
        <w:widowControl w:val="0"/>
        <w:jc w:val="center"/>
      </w:pPr>
      <w:r>
        <w:t>_________________</w:t>
      </w:r>
    </w:p>
    <w:sectPr w:rsidR="00EE5D97" w:rsidSect="00532D5A">
      <w:headerReference w:type="default" r:id="rId8"/>
      <w:pgSz w:w="16838" w:h="11906" w:orient="landscape"/>
      <w:pgMar w:top="1134" w:right="1134" w:bottom="510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2BE" w:rsidRDefault="009932BE" w:rsidP="0030191D">
      <w:r>
        <w:separator/>
      </w:r>
    </w:p>
  </w:endnote>
  <w:endnote w:type="continuationSeparator" w:id="0">
    <w:p w:rsidR="009932BE" w:rsidRDefault="009932BE" w:rsidP="00301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2BE" w:rsidRDefault="009932BE" w:rsidP="0030191D">
      <w:r>
        <w:separator/>
      </w:r>
    </w:p>
  </w:footnote>
  <w:footnote w:type="continuationSeparator" w:id="0">
    <w:p w:rsidR="009932BE" w:rsidRDefault="009932BE" w:rsidP="00301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33634"/>
      <w:docPartObj>
        <w:docPartGallery w:val="Page Numbers (Top of Page)"/>
        <w:docPartUnique/>
      </w:docPartObj>
    </w:sdtPr>
    <w:sdtContent>
      <w:p w:rsidR="00376FE9" w:rsidRPr="006A4847" w:rsidRDefault="00D43ED2">
        <w:pPr>
          <w:pStyle w:val="a8"/>
          <w:jc w:val="center"/>
        </w:pPr>
        <w:fldSimple w:instr=" PAGE   \* MERGEFORMAT ">
          <w:r w:rsidR="004E51F7">
            <w:rPr>
              <w:noProof/>
            </w:rPr>
            <w:t>15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1186D"/>
    <w:multiLevelType w:val="hybridMultilevel"/>
    <w:tmpl w:val="79D20732"/>
    <w:lvl w:ilvl="0" w:tplc="6B54CE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9C2B2F"/>
    <w:multiLevelType w:val="hybridMultilevel"/>
    <w:tmpl w:val="D35E495E"/>
    <w:lvl w:ilvl="0" w:tplc="081424D8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513E86"/>
    <w:multiLevelType w:val="hybridMultilevel"/>
    <w:tmpl w:val="1382E0DE"/>
    <w:lvl w:ilvl="0" w:tplc="7C7AF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D97"/>
    <w:rsid w:val="000029F9"/>
    <w:rsid w:val="0000699D"/>
    <w:rsid w:val="00013AB0"/>
    <w:rsid w:val="00015AEE"/>
    <w:rsid w:val="000266D0"/>
    <w:rsid w:val="000269C4"/>
    <w:rsid w:val="00040A00"/>
    <w:rsid w:val="000419A3"/>
    <w:rsid w:val="00044BCC"/>
    <w:rsid w:val="00045204"/>
    <w:rsid w:val="000533D3"/>
    <w:rsid w:val="00075F97"/>
    <w:rsid w:val="00081962"/>
    <w:rsid w:val="0008673B"/>
    <w:rsid w:val="00086DCC"/>
    <w:rsid w:val="0009360E"/>
    <w:rsid w:val="00096455"/>
    <w:rsid w:val="000A12AE"/>
    <w:rsid w:val="000B6255"/>
    <w:rsid w:val="000C398D"/>
    <w:rsid w:val="000C5F18"/>
    <w:rsid w:val="000F3E56"/>
    <w:rsid w:val="00103A8E"/>
    <w:rsid w:val="001051D7"/>
    <w:rsid w:val="0012515B"/>
    <w:rsid w:val="00133B30"/>
    <w:rsid w:val="00155CA7"/>
    <w:rsid w:val="00163318"/>
    <w:rsid w:val="00174A0D"/>
    <w:rsid w:val="00181DC0"/>
    <w:rsid w:val="001A1E73"/>
    <w:rsid w:val="001B2B84"/>
    <w:rsid w:val="001B43BE"/>
    <w:rsid w:val="001B58DD"/>
    <w:rsid w:val="001D0DFD"/>
    <w:rsid w:val="001D3BA3"/>
    <w:rsid w:val="001D69F7"/>
    <w:rsid w:val="001E2F4B"/>
    <w:rsid w:val="001E345B"/>
    <w:rsid w:val="001E76DE"/>
    <w:rsid w:val="001E7EE3"/>
    <w:rsid w:val="001F259B"/>
    <w:rsid w:val="00206117"/>
    <w:rsid w:val="00211588"/>
    <w:rsid w:val="002135A2"/>
    <w:rsid w:val="00225A62"/>
    <w:rsid w:val="002363EA"/>
    <w:rsid w:val="00237F67"/>
    <w:rsid w:val="00266706"/>
    <w:rsid w:val="002875D4"/>
    <w:rsid w:val="002A27DF"/>
    <w:rsid w:val="002A3193"/>
    <w:rsid w:val="002B1AAB"/>
    <w:rsid w:val="002B34DB"/>
    <w:rsid w:val="002B5D00"/>
    <w:rsid w:val="002C3364"/>
    <w:rsid w:val="002C7245"/>
    <w:rsid w:val="002E28CB"/>
    <w:rsid w:val="002E2C46"/>
    <w:rsid w:val="002E4922"/>
    <w:rsid w:val="002E79E6"/>
    <w:rsid w:val="002F45A5"/>
    <w:rsid w:val="002F6201"/>
    <w:rsid w:val="00300896"/>
    <w:rsid w:val="0030191D"/>
    <w:rsid w:val="003023CA"/>
    <w:rsid w:val="003115CD"/>
    <w:rsid w:val="00320CB7"/>
    <w:rsid w:val="00331711"/>
    <w:rsid w:val="003506B5"/>
    <w:rsid w:val="00360567"/>
    <w:rsid w:val="00376FE9"/>
    <w:rsid w:val="00377CFB"/>
    <w:rsid w:val="003976FF"/>
    <w:rsid w:val="003A1DD2"/>
    <w:rsid w:val="003A1F32"/>
    <w:rsid w:val="003A29FB"/>
    <w:rsid w:val="003C027C"/>
    <w:rsid w:val="003C220C"/>
    <w:rsid w:val="003C46F5"/>
    <w:rsid w:val="003C5E94"/>
    <w:rsid w:val="003D1143"/>
    <w:rsid w:val="003D34C1"/>
    <w:rsid w:val="004042F3"/>
    <w:rsid w:val="00413C1E"/>
    <w:rsid w:val="00423EF8"/>
    <w:rsid w:val="00423FE0"/>
    <w:rsid w:val="0042753C"/>
    <w:rsid w:val="00434299"/>
    <w:rsid w:val="00454993"/>
    <w:rsid w:val="00465166"/>
    <w:rsid w:val="0048076C"/>
    <w:rsid w:val="004847C3"/>
    <w:rsid w:val="004974F3"/>
    <w:rsid w:val="004A7008"/>
    <w:rsid w:val="004B4371"/>
    <w:rsid w:val="004C150F"/>
    <w:rsid w:val="004C4ADE"/>
    <w:rsid w:val="004D55CE"/>
    <w:rsid w:val="004E51F7"/>
    <w:rsid w:val="004F41A7"/>
    <w:rsid w:val="004F4AF4"/>
    <w:rsid w:val="00513170"/>
    <w:rsid w:val="005173F0"/>
    <w:rsid w:val="00532D5A"/>
    <w:rsid w:val="00533272"/>
    <w:rsid w:val="00534145"/>
    <w:rsid w:val="005532F3"/>
    <w:rsid w:val="00557608"/>
    <w:rsid w:val="00561E70"/>
    <w:rsid w:val="00566C79"/>
    <w:rsid w:val="0056707C"/>
    <w:rsid w:val="00573E18"/>
    <w:rsid w:val="0057593C"/>
    <w:rsid w:val="00581CE4"/>
    <w:rsid w:val="00582591"/>
    <w:rsid w:val="005845C2"/>
    <w:rsid w:val="00585EB3"/>
    <w:rsid w:val="005914F7"/>
    <w:rsid w:val="00591D05"/>
    <w:rsid w:val="00592821"/>
    <w:rsid w:val="00594763"/>
    <w:rsid w:val="005A45B1"/>
    <w:rsid w:val="005A61B4"/>
    <w:rsid w:val="005B3DA4"/>
    <w:rsid w:val="005B68E4"/>
    <w:rsid w:val="005C22F9"/>
    <w:rsid w:val="005F269F"/>
    <w:rsid w:val="005F277B"/>
    <w:rsid w:val="005F6578"/>
    <w:rsid w:val="006036F3"/>
    <w:rsid w:val="00607AA6"/>
    <w:rsid w:val="006117F6"/>
    <w:rsid w:val="006161C2"/>
    <w:rsid w:val="0061655F"/>
    <w:rsid w:val="0063607F"/>
    <w:rsid w:val="006401E9"/>
    <w:rsid w:val="00666277"/>
    <w:rsid w:val="0068398B"/>
    <w:rsid w:val="00684300"/>
    <w:rsid w:val="00684EF0"/>
    <w:rsid w:val="006A0B0C"/>
    <w:rsid w:val="006A19B3"/>
    <w:rsid w:val="006A4847"/>
    <w:rsid w:val="006B2937"/>
    <w:rsid w:val="006B6B1D"/>
    <w:rsid w:val="006B7A9A"/>
    <w:rsid w:val="006B7EB9"/>
    <w:rsid w:val="006D00EE"/>
    <w:rsid w:val="006E312B"/>
    <w:rsid w:val="006E51B5"/>
    <w:rsid w:val="006F4D29"/>
    <w:rsid w:val="007008E5"/>
    <w:rsid w:val="0070497B"/>
    <w:rsid w:val="007133BA"/>
    <w:rsid w:val="00714284"/>
    <w:rsid w:val="00715B24"/>
    <w:rsid w:val="00716177"/>
    <w:rsid w:val="00717F71"/>
    <w:rsid w:val="00732922"/>
    <w:rsid w:val="0073414A"/>
    <w:rsid w:val="00737DF0"/>
    <w:rsid w:val="00740527"/>
    <w:rsid w:val="007469E4"/>
    <w:rsid w:val="00757E19"/>
    <w:rsid w:val="00772DD0"/>
    <w:rsid w:val="0079216F"/>
    <w:rsid w:val="007944B9"/>
    <w:rsid w:val="007C6D4A"/>
    <w:rsid w:val="007E6DF8"/>
    <w:rsid w:val="007F01C5"/>
    <w:rsid w:val="007F2D40"/>
    <w:rsid w:val="007F7C75"/>
    <w:rsid w:val="00801298"/>
    <w:rsid w:val="008055A9"/>
    <w:rsid w:val="008165BE"/>
    <w:rsid w:val="00826EEE"/>
    <w:rsid w:val="008305C0"/>
    <w:rsid w:val="008418DD"/>
    <w:rsid w:val="00873FC1"/>
    <w:rsid w:val="0087476D"/>
    <w:rsid w:val="00877118"/>
    <w:rsid w:val="00884198"/>
    <w:rsid w:val="00894A85"/>
    <w:rsid w:val="008A50BF"/>
    <w:rsid w:val="008C155A"/>
    <w:rsid w:val="008C7F0D"/>
    <w:rsid w:val="008D1E53"/>
    <w:rsid w:val="008D274B"/>
    <w:rsid w:val="008E16F2"/>
    <w:rsid w:val="008E3D5B"/>
    <w:rsid w:val="008F0BFD"/>
    <w:rsid w:val="008F46EE"/>
    <w:rsid w:val="0090464F"/>
    <w:rsid w:val="0091494E"/>
    <w:rsid w:val="0092154B"/>
    <w:rsid w:val="00930BDD"/>
    <w:rsid w:val="00934A02"/>
    <w:rsid w:val="0095440A"/>
    <w:rsid w:val="00962944"/>
    <w:rsid w:val="00967077"/>
    <w:rsid w:val="00971CDC"/>
    <w:rsid w:val="00975867"/>
    <w:rsid w:val="00986B43"/>
    <w:rsid w:val="009932BE"/>
    <w:rsid w:val="009B4EEA"/>
    <w:rsid w:val="009B6905"/>
    <w:rsid w:val="009D2C89"/>
    <w:rsid w:val="009E055C"/>
    <w:rsid w:val="009E188A"/>
    <w:rsid w:val="009E5546"/>
    <w:rsid w:val="009F47BD"/>
    <w:rsid w:val="009F6B6F"/>
    <w:rsid w:val="00A00C24"/>
    <w:rsid w:val="00A1645B"/>
    <w:rsid w:val="00A24086"/>
    <w:rsid w:val="00A24117"/>
    <w:rsid w:val="00A25F0F"/>
    <w:rsid w:val="00A3148C"/>
    <w:rsid w:val="00A60BB5"/>
    <w:rsid w:val="00A65D57"/>
    <w:rsid w:val="00A71AFB"/>
    <w:rsid w:val="00A72825"/>
    <w:rsid w:val="00A77980"/>
    <w:rsid w:val="00A82A3E"/>
    <w:rsid w:val="00A95F6F"/>
    <w:rsid w:val="00AA6120"/>
    <w:rsid w:val="00AA62AB"/>
    <w:rsid w:val="00AA6F8D"/>
    <w:rsid w:val="00AA763C"/>
    <w:rsid w:val="00AA7C6F"/>
    <w:rsid w:val="00AB580B"/>
    <w:rsid w:val="00AC28A5"/>
    <w:rsid w:val="00AC3464"/>
    <w:rsid w:val="00AC6665"/>
    <w:rsid w:val="00AC7A11"/>
    <w:rsid w:val="00AE246D"/>
    <w:rsid w:val="00AF6212"/>
    <w:rsid w:val="00B05454"/>
    <w:rsid w:val="00B063F9"/>
    <w:rsid w:val="00B2179B"/>
    <w:rsid w:val="00B309B5"/>
    <w:rsid w:val="00B362AA"/>
    <w:rsid w:val="00B46D5B"/>
    <w:rsid w:val="00B656BA"/>
    <w:rsid w:val="00B70443"/>
    <w:rsid w:val="00B71B42"/>
    <w:rsid w:val="00B74180"/>
    <w:rsid w:val="00B77211"/>
    <w:rsid w:val="00B77312"/>
    <w:rsid w:val="00B85703"/>
    <w:rsid w:val="00BD55E2"/>
    <w:rsid w:val="00BE0FA5"/>
    <w:rsid w:val="00BE3134"/>
    <w:rsid w:val="00BE68C6"/>
    <w:rsid w:val="00BF676C"/>
    <w:rsid w:val="00C30344"/>
    <w:rsid w:val="00C30CED"/>
    <w:rsid w:val="00C464A6"/>
    <w:rsid w:val="00C61DFF"/>
    <w:rsid w:val="00C64141"/>
    <w:rsid w:val="00C73DA7"/>
    <w:rsid w:val="00C852C0"/>
    <w:rsid w:val="00CA0128"/>
    <w:rsid w:val="00CB0044"/>
    <w:rsid w:val="00CB3DAB"/>
    <w:rsid w:val="00CD1BDB"/>
    <w:rsid w:val="00CD4584"/>
    <w:rsid w:val="00D06381"/>
    <w:rsid w:val="00D067B0"/>
    <w:rsid w:val="00D11665"/>
    <w:rsid w:val="00D23F9F"/>
    <w:rsid w:val="00D26A0F"/>
    <w:rsid w:val="00D324E6"/>
    <w:rsid w:val="00D34A44"/>
    <w:rsid w:val="00D36C08"/>
    <w:rsid w:val="00D43ED2"/>
    <w:rsid w:val="00D44EE0"/>
    <w:rsid w:val="00D4504F"/>
    <w:rsid w:val="00D6031F"/>
    <w:rsid w:val="00D65248"/>
    <w:rsid w:val="00D71871"/>
    <w:rsid w:val="00D72C7A"/>
    <w:rsid w:val="00D72EE9"/>
    <w:rsid w:val="00D76835"/>
    <w:rsid w:val="00D85B0C"/>
    <w:rsid w:val="00D96F45"/>
    <w:rsid w:val="00DA2EF7"/>
    <w:rsid w:val="00DA5A55"/>
    <w:rsid w:val="00DA7779"/>
    <w:rsid w:val="00DC2B9B"/>
    <w:rsid w:val="00E00924"/>
    <w:rsid w:val="00E038AC"/>
    <w:rsid w:val="00E0642E"/>
    <w:rsid w:val="00E127E5"/>
    <w:rsid w:val="00E20D8C"/>
    <w:rsid w:val="00E43364"/>
    <w:rsid w:val="00E56AFC"/>
    <w:rsid w:val="00E878F3"/>
    <w:rsid w:val="00E95C2F"/>
    <w:rsid w:val="00EA350B"/>
    <w:rsid w:val="00EA4B71"/>
    <w:rsid w:val="00EC0CC4"/>
    <w:rsid w:val="00EC0CDE"/>
    <w:rsid w:val="00EC6233"/>
    <w:rsid w:val="00ED1100"/>
    <w:rsid w:val="00ED7974"/>
    <w:rsid w:val="00EE24AC"/>
    <w:rsid w:val="00EE5D97"/>
    <w:rsid w:val="00EF245D"/>
    <w:rsid w:val="00EF2833"/>
    <w:rsid w:val="00F075E7"/>
    <w:rsid w:val="00F13D68"/>
    <w:rsid w:val="00F20502"/>
    <w:rsid w:val="00F2061B"/>
    <w:rsid w:val="00F241BF"/>
    <w:rsid w:val="00F3379C"/>
    <w:rsid w:val="00F51F0D"/>
    <w:rsid w:val="00F643EF"/>
    <w:rsid w:val="00F71B0A"/>
    <w:rsid w:val="00F75D74"/>
    <w:rsid w:val="00F90ECE"/>
    <w:rsid w:val="00F96599"/>
    <w:rsid w:val="00FA602D"/>
    <w:rsid w:val="00FB12CA"/>
    <w:rsid w:val="00FC1624"/>
    <w:rsid w:val="00FC5421"/>
    <w:rsid w:val="00FD3862"/>
    <w:rsid w:val="00FD7826"/>
    <w:rsid w:val="00FE393A"/>
    <w:rsid w:val="00FE5C60"/>
    <w:rsid w:val="00FF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EE5D97"/>
    <w:pPr>
      <w:ind w:firstLine="720"/>
      <w:jc w:val="both"/>
    </w:pPr>
    <w:rPr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EE5D9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EE5D97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EE5D97"/>
    <w:pPr>
      <w:widowControl w:val="0"/>
      <w:shd w:val="clear" w:color="auto" w:fill="FFFFFF"/>
      <w:spacing w:before="300" w:after="180" w:line="226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EE5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E5D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013AB0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013AB0"/>
    <w:rPr>
      <w:rFonts w:ascii="Consolas" w:eastAsia="Calibri" w:hAnsi="Consolas" w:cs="Times New Roman"/>
      <w:sz w:val="21"/>
      <w:szCs w:val="21"/>
    </w:rPr>
  </w:style>
  <w:style w:type="character" w:customStyle="1" w:styleId="FontStyle13">
    <w:name w:val="Font Style13"/>
    <w:uiPriority w:val="99"/>
    <w:rsid w:val="00013AB0"/>
    <w:rPr>
      <w:rFonts w:ascii="Times New Roman" w:hAnsi="Times New Roman"/>
      <w:b/>
      <w:sz w:val="24"/>
    </w:rPr>
  </w:style>
  <w:style w:type="paragraph" w:styleId="2">
    <w:name w:val="Body Text 2"/>
    <w:basedOn w:val="a"/>
    <w:link w:val="20"/>
    <w:uiPriority w:val="99"/>
    <w:unhideWhenUsed/>
    <w:rsid w:val="00826E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26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E24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E2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A71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D2C8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D23F9F"/>
    <w:pPr>
      <w:keepNext/>
      <w:keepLines/>
      <w:spacing w:before="320" w:after="200" w:line="276" w:lineRule="auto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D23F9F"/>
    <w:rPr>
      <w:rFonts w:ascii="Arial" w:eastAsia="Arial" w:hAnsi="Arial" w:cs="Times New Roman"/>
      <w:i/>
      <w:iCs/>
      <w:sz w:val="21"/>
      <w:szCs w:val="21"/>
    </w:rPr>
  </w:style>
  <w:style w:type="paragraph" w:styleId="af">
    <w:name w:val="Body Text"/>
    <w:basedOn w:val="a"/>
    <w:link w:val="af0"/>
    <w:uiPriority w:val="99"/>
    <w:semiHidden/>
    <w:unhideWhenUsed/>
    <w:rsid w:val="00155CA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55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Основной текст 33"/>
    <w:basedOn w:val="a"/>
    <w:rsid w:val="00155CA7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paragraph" w:styleId="af1">
    <w:name w:val="List Paragraph"/>
    <w:aliases w:val="it_List1,ТЗ список,Bullet List,FooterText,numbered,Нумерованый список,SL_Абзац списка"/>
    <w:basedOn w:val="a"/>
    <w:link w:val="af2"/>
    <w:uiPriority w:val="99"/>
    <w:qFormat/>
    <w:rsid w:val="00155CA7"/>
    <w:pPr>
      <w:suppressAutoHyphens/>
      <w:ind w:left="720"/>
      <w:contextualSpacing/>
      <w:jc w:val="both"/>
    </w:pPr>
    <w:rPr>
      <w:rFonts w:ascii="Calibri" w:eastAsia="Calibri" w:hAnsi="Calibri"/>
      <w:iCs/>
      <w:sz w:val="22"/>
      <w:szCs w:val="22"/>
      <w:lang w:eastAsia="zh-CN"/>
    </w:rPr>
  </w:style>
  <w:style w:type="character" w:customStyle="1" w:styleId="af2">
    <w:name w:val="Абзац списка Знак"/>
    <w:aliases w:val="it_List1 Знак,ТЗ список Знак,Bullet List Знак,FooterText Знак,numbered Знак,Нумерованый список Знак,SL_Абзац списка Знак"/>
    <w:link w:val="af1"/>
    <w:uiPriority w:val="99"/>
    <w:locked/>
    <w:rsid w:val="00155CA7"/>
    <w:rPr>
      <w:rFonts w:ascii="Calibri" w:eastAsia="Calibri" w:hAnsi="Calibri" w:cs="Times New Roman"/>
      <w:iCs/>
      <w:lang w:eastAsia="zh-CN"/>
    </w:rPr>
  </w:style>
  <w:style w:type="paragraph" w:customStyle="1" w:styleId="32">
    <w:name w:val="Основной текст 32"/>
    <w:basedOn w:val="a"/>
    <w:rsid w:val="003976FF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paragraph" w:customStyle="1" w:styleId="WW-">
    <w:name w:val="WW-Базовый"/>
    <w:rsid w:val="0039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3">
    <w:name w:val="Базовый"/>
    <w:rsid w:val="0039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3976FF"/>
    <w:pPr>
      <w:suppressAutoHyphens/>
      <w:overflowPunct w:val="0"/>
      <w:autoSpaceDE w:val="0"/>
    </w:pPr>
    <w:rPr>
      <w:rFonts w:eastAsia="SimSun"/>
      <w:iCs/>
      <w:sz w:val="28"/>
      <w:szCs w:val="20"/>
      <w:lang w:eastAsia="zh-CN"/>
    </w:rPr>
  </w:style>
  <w:style w:type="character" w:customStyle="1" w:styleId="a4">
    <w:name w:val="СтильМой Знак"/>
    <w:basedOn w:val="a0"/>
    <w:link w:val="a3"/>
    <w:uiPriority w:val="99"/>
    <w:rsid w:val="00FC16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Normal (Web)"/>
    <w:basedOn w:val="a"/>
    <w:uiPriority w:val="99"/>
    <w:unhideWhenUsed/>
    <w:qFormat/>
    <w:rsid w:val="005914F7"/>
    <w:pPr>
      <w:spacing w:before="100" w:beforeAutospacing="1" w:after="100" w:afterAutospacing="1"/>
    </w:pPr>
  </w:style>
  <w:style w:type="character" w:styleId="af5">
    <w:name w:val="Emphasis"/>
    <w:basedOn w:val="a0"/>
    <w:uiPriority w:val="20"/>
    <w:qFormat/>
    <w:rsid w:val="00930BDD"/>
    <w:rPr>
      <w:i/>
      <w:iCs/>
    </w:rPr>
  </w:style>
  <w:style w:type="character" w:styleId="af6">
    <w:name w:val="Hyperlink"/>
    <w:basedOn w:val="a0"/>
    <w:uiPriority w:val="99"/>
    <w:unhideWhenUsed/>
    <w:rsid w:val="00594763"/>
    <w:rPr>
      <w:color w:val="0000FF" w:themeColor="hyperlink"/>
      <w:u w:val="single"/>
    </w:rPr>
  </w:style>
  <w:style w:type="character" w:styleId="af7">
    <w:name w:val="Strong"/>
    <w:basedOn w:val="a0"/>
    <w:uiPriority w:val="22"/>
    <w:qFormat/>
    <w:rsid w:val="00F13D68"/>
    <w:rPr>
      <w:b/>
      <w:bCs/>
    </w:rPr>
  </w:style>
  <w:style w:type="paragraph" w:customStyle="1" w:styleId="ConsPlusCell">
    <w:name w:val="ConsPlusCell"/>
    <w:link w:val="ConsPlusCell0"/>
    <w:uiPriority w:val="99"/>
    <w:rsid w:val="00D72E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D72EE9"/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D72EE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F71B0A"/>
    <w:rPr>
      <w:b/>
      <w:bCs/>
      <w:spacing w:val="-10"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71B0A"/>
    <w:pPr>
      <w:widowControl w:val="0"/>
      <w:shd w:val="clear" w:color="auto" w:fill="FFFFFF"/>
      <w:spacing w:line="331" w:lineRule="exact"/>
      <w:ind w:firstLine="700"/>
      <w:jc w:val="both"/>
    </w:pPr>
    <w:rPr>
      <w:rFonts w:asciiTheme="minorHAnsi" w:eastAsiaTheme="minorHAnsi" w:hAnsiTheme="minorHAnsi" w:cstheme="minorBidi"/>
      <w:b/>
      <w:bCs/>
      <w:spacing w:val="-10"/>
      <w:sz w:val="29"/>
      <w:szCs w:val="29"/>
      <w:lang w:eastAsia="en-US"/>
    </w:rPr>
  </w:style>
  <w:style w:type="character" w:customStyle="1" w:styleId="21">
    <w:name w:val="Основной текст (2)_"/>
    <w:basedOn w:val="a0"/>
    <w:link w:val="22"/>
    <w:rsid w:val="002F62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F6201"/>
    <w:pPr>
      <w:widowControl w:val="0"/>
      <w:shd w:val="clear" w:color="auto" w:fill="FFFFFF"/>
      <w:spacing w:before="320" w:after="320" w:line="288" w:lineRule="exact"/>
      <w:jc w:val="center"/>
    </w:pPr>
    <w:rPr>
      <w:sz w:val="26"/>
      <w:szCs w:val="26"/>
      <w:lang w:eastAsia="en-US"/>
    </w:rPr>
  </w:style>
  <w:style w:type="character" w:customStyle="1" w:styleId="fe-comment-author">
    <w:name w:val="fe-comment-author"/>
    <w:basedOn w:val="a0"/>
    <w:rsid w:val="0079216F"/>
  </w:style>
  <w:style w:type="character" w:customStyle="1" w:styleId="fe-comment-title">
    <w:name w:val="fe-comment-title"/>
    <w:basedOn w:val="a0"/>
    <w:rsid w:val="0079216F"/>
  </w:style>
  <w:style w:type="paragraph" w:styleId="23">
    <w:name w:val="Body Text Indent 2"/>
    <w:basedOn w:val="a"/>
    <w:link w:val="24"/>
    <w:uiPriority w:val="99"/>
    <w:semiHidden/>
    <w:unhideWhenUsed/>
    <w:rsid w:val="00D0638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063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8E16F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s111">
    <w:name w:val="s111"/>
    <w:basedOn w:val="a0"/>
    <w:uiPriority w:val="99"/>
    <w:rsid w:val="00DC2B9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4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299E1-AD04-41B9-A991-68FE7D2CF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15</Pages>
  <Words>3988</Words>
  <Characters>22732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Жиц Ольга Александровна</cp:lastModifiedBy>
  <cp:revision>30</cp:revision>
  <dcterms:created xsi:type="dcterms:W3CDTF">2024-11-11T08:09:00Z</dcterms:created>
  <dcterms:modified xsi:type="dcterms:W3CDTF">2024-12-23T07:30:00Z</dcterms:modified>
</cp:coreProperties>
</file>