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CF" w:rsidRPr="002301CF" w:rsidRDefault="002301CF" w:rsidP="00E95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1CF">
        <w:rPr>
          <w:rFonts w:ascii="Times New Roman" w:hAnsi="Times New Roman"/>
          <w:b/>
          <w:sz w:val="28"/>
          <w:szCs w:val="28"/>
        </w:rPr>
        <w:t xml:space="preserve">Система особо охраняемых природных территорий Архангельской области и перспективы ее развития </w:t>
      </w:r>
    </w:p>
    <w:p w:rsidR="00262965" w:rsidRDefault="00C97B30" w:rsidP="00E95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круглого стола «Меры, предпринимаемые по сохранению МЛТ в междуречье Северной Двины и Пинеги) (</w:t>
      </w:r>
      <w:proofErr w:type="gramStart"/>
      <w:r>
        <w:rPr>
          <w:rFonts w:ascii="Times New Roman" w:hAnsi="Times New Roman"/>
          <w:sz w:val="28"/>
          <w:szCs w:val="28"/>
        </w:rPr>
        <w:t>проектируемая</w:t>
      </w:r>
      <w:proofErr w:type="gramEnd"/>
      <w:r>
        <w:rPr>
          <w:rFonts w:ascii="Times New Roman" w:hAnsi="Times New Roman"/>
          <w:sz w:val="28"/>
          <w:szCs w:val="28"/>
        </w:rPr>
        <w:t xml:space="preserve"> ООПТ)»</w:t>
      </w:r>
      <w:r w:rsidR="003B32E4">
        <w:rPr>
          <w:rFonts w:ascii="Times New Roman" w:hAnsi="Times New Roman"/>
          <w:sz w:val="28"/>
          <w:szCs w:val="28"/>
        </w:rPr>
        <w:t xml:space="preserve">  </w:t>
      </w:r>
    </w:p>
    <w:p w:rsidR="00E959DD" w:rsidRPr="00262965" w:rsidRDefault="00E959DD" w:rsidP="00E95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системы особо охраняемых природных территорий (далее -ООПТ) это одно из ключевых направлений  государственной политики в области экологии. Миссия всех ООПТ едина - это сохранение биологического и ландшафтного  разнообразия как основы биосферы.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сегодняшний день в Архангельской области расположено 111 особо охраняемых природных территорий</w:t>
      </w:r>
      <w:r w:rsidR="00204554">
        <w:rPr>
          <w:rFonts w:ascii="Times New Roman" w:hAnsi="Times New Roman"/>
          <w:color w:val="000000"/>
          <w:sz w:val="28"/>
          <w:szCs w:val="28"/>
        </w:rPr>
        <w:t>.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Справочно: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 заповедник, 4 национальных парка, 33 заказника, 66 памятников природы, 2 дендрологических сада, 1 ботанический сад, 4 охраняемых территорий местного значения.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площадь ООПТ, включая акваторию морей, составляет 11,25 млн. га. </w:t>
      </w:r>
      <w:r w:rsidR="003750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Федеральный статус имеют </w:t>
      </w:r>
      <w:r w:rsidR="0079026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ООПТ. Их общая площадь составляет 9,5 млн. га. 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Справочно:</w:t>
      </w:r>
    </w:p>
    <w:p w:rsidR="00BE15CE" w:rsidRDefault="00BE15CE" w:rsidP="00BE1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Национальные парки: «Кенозерский», «Русская Арктика», «Онежское Поморье», «Водлозерский», заповедник «Пинежский», Ботанический сад Соловецкого историко-архитектурного музея-заповедника, Дендрологический сад Северного научно-исследовательского института лесного хозяйства, Дендрарий Северного Арктического федерального университета.</w:t>
      </w:r>
    </w:p>
    <w:p w:rsidR="00575EFA" w:rsidRDefault="00575EFA" w:rsidP="0057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297">
        <w:rPr>
          <w:rFonts w:ascii="Times New Roman" w:hAnsi="Times New Roman"/>
          <w:color w:val="000000"/>
          <w:sz w:val="28"/>
          <w:szCs w:val="28"/>
        </w:rPr>
        <w:t xml:space="preserve">Общая площадь </w:t>
      </w:r>
      <w:r>
        <w:rPr>
          <w:rFonts w:ascii="Times New Roman" w:hAnsi="Times New Roman"/>
          <w:color w:val="000000"/>
          <w:sz w:val="28"/>
          <w:szCs w:val="28"/>
        </w:rPr>
        <w:t xml:space="preserve">99 </w:t>
      </w:r>
      <w:r w:rsidRPr="00623297">
        <w:rPr>
          <w:rFonts w:ascii="Times New Roman" w:hAnsi="Times New Roman"/>
          <w:color w:val="000000"/>
          <w:sz w:val="28"/>
          <w:szCs w:val="28"/>
        </w:rPr>
        <w:t>ООПТ регионального значения составляет 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2329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3 млн. </w:t>
      </w:r>
      <w:r w:rsidRPr="00623297">
        <w:rPr>
          <w:rFonts w:ascii="Times New Roman" w:hAnsi="Times New Roman"/>
          <w:color w:val="000000"/>
          <w:sz w:val="28"/>
          <w:szCs w:val="28"/>
        </w:rPr>
        <w:t>га</w:t>
      </w:r>
      <w:r w:rsidR="004967E3">
        <w:rPr>
          <w:rFonts w:ascii="Times New Roman" w:hAnsi="Times New Roman"/>
          <w:color w:val="000000"/>
          <w:sz w:val="28"/>
          <w:szCs w:val="28"/>
        </w:rPr>
        <w:t>, что составляет 4,14 % от площади Архангельской области.</w:t>
      </w:r>
    </w:p>
    <w:p w:rsidR="00575EFA" w:rsidRDefault="00575EFA" w:rsidP="00575E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Справочно:</w:t>
      </w:r>
    </w:p>
    <w:p w:rsidR="00575EFA" w:rsidRDefault="00575EFA" w:rsidP="00575E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0326">
        <w:rPr>
          <w:rFonts w:ascii="Times New Roman" w:hAnsi="Times New Roman"/>
          <w:i/>
          <w:color w:val="000000"/>
          <w:sz w:val="24"/>
          <w:szCs w:val="24"/>
        </w:rPr>
        <w:t>представлены 6</w:t>
      </w:r>
      <w:r>
        <w:rPr>
          <w:rFonts w:ascii="Times New Roman" w:hAnsi="Times New Roman"/>
          <w:i/>
          <w:color w:val="000000"/>
          <w:sz w:val="24"/>
          <w:szCs w:val="24"/>
        </w:rPr>
        <w:t>6</w:t>
      </w:r>
      <w:r w:rsidRPr="00570326">
        <w:rPr>
          <w:rFonts w:ascii="Times New Roman" w:hAnsi="Times New Roman"/>
          <w:i/>
          <w:color w:val="000000"/>
          <w:sz w:val="24"/>
          <w:szCs w:val="24"/>
        </w:rPr>
        <w:t xml:space="preserve"> памятниками природы  и  33 заказниками, из  которых  22  биологических, 8 ландшафтных, 2 комплексных и 1 гидрогеологический.</w:t>
      </w:r>
    </w:p>
    <w:p w:rsidR="00736E58" w:rsidRDefault="00736E58" w:rsidP="00736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Осуществление функционирования ООПТ осуществляет государственное бюджетное учреждение Архангельской области «Центр природопользования и  охраны окружающей среды». </w:t>
      </w:r>
    </w:p>
    <w:p w:rsidR="004967E3" w:rsidRDefault="004967E3" w:rsidP="004967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ведении органов </w:t>
      </w:r>
      <w:r w:rsidRPr="00560B05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области находятся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60B05">
        <w:rPr>
          <w:rFonts w:ascii="Times New Roman" w:hAnsi="Times New Roman"/>
          <w:color w:val="000000"/>
          <w:sz w:val="28"/>
          <w:szCs w:val="28"/>
        </w:rPr>
        <w:t xml:space="preserve"> ООПТ местного значения. Их площадь составляет </w:t>
      </w:r>
      <w:r>
        <w:rPr>
          <w:rFonts w:ascii="Times New Roman" w:hAnsi="Times New Roman"/>
          <w:color w:val="000000"/>
          <w:sz w:val="28"/>
          <w:szCs w:val="28"/>
        </w:rPr>
        <w:t>303</w:t>
      </w:r>
      <w:r w:rsidRPr="00560B05">
        <w:rPr>
          <w:rFonts w:ascii="Times New Roman" w:hAnsi="Times New Roman"/>
          <w:color w:val="000000"/>
          <w:sz w:val="28"/>
          <w:szCs w:val="28"/>
        </w:rPr>
        <w:t xml:space="preserve"> га.</w:t>
      </w:r>
    </w:p>
    <w:p w:rsidR="00204554" w:rsidRPr="00A0202F" w:rsidRDefault="00204554" w:rsidP="002045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ООПТ </w:t>
      </w:r>
      <w:r w:rsidRPr="00560B05">
        <w:rPr>
          <w:rFonts w:ascii="Times New Roman" w:hAnsi="Times New Roman"/>
          <w:sz w:val="28"/>
          <w:szCs w:val="28"/>
        </w:rPr>
        <w:t>Архангельск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Pr="00560B05">
        <w:rPr>
          <w:rFonts w:ascii="Times New Roman" w:hAnsi="Times New Roman"/>
          <w:sz w:val="28"/>
          <w:szCs w:val="28"/>
        </w:rPr>
        <w:t xml:space="preserve"> 11,2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B05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от площади области, по площади ООПТ - </w:t>
      </w:r>
      <w:r w:rsidRPr="00867CCC">
        <w:rPr>
          <w:rFonts w:ascii="Times New Roman" w:hAnsi="Times New Roman"/>
          <w:sz w:val="28"/>
          <w:szCs w:val="28"/>
        </w:rPr>
        <w:t>Архангельск</w:t>
      </w:r>
      <w:r>
        <w:rPr>
          <w:rFonts w:ascii="Times New Roman" w:hAnsi="Times New Roman"/>
          <w:sz w:val="28"/>
          <w:szCs w:val="28"/>
        </w:rPr>
        <w:t>ая область занимает седьмое место по России и  второе место</w:t>
      </w:r>
      <w:r w:rsidRPr="00D07276">
        <w:rPr>
          <w:rFonts w:ascii="Times New Roman" w:hAnsi="Times New Roman"/>
          <w:sz w:val="28"/>
          <w:szCs w:val="28"/>
        </w:rPr>
        <w:t xml:space="preserve"> </w:t>
      </w:r>
      <w:r w:rsidRPr="00867CCC">
        <w:rPr>
          <w:rFonts w:ascii="Times New Roman" w:hAnsi="Times New Roman"/>
          <w:sz w:val="28"/>
          <w:szCs w:val="28"/>
        </w:rPr>
        <w:t>в субъектах СЗФО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4554" w:rsidRDefault="00204554" w:rsidP="002045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276">
        <w:rPr>
          <w:rFonts w:ascii="Times New Roman" w:hAnsi="Times New Roman"/>
          <w:i/>
          <w:sz w:val="24"/>
          <w:szCs w:val="24"/>
        </w:rPr>
        <w:t xml:space="preserve">Справочно: </w:t>
      </w:r>
    </w:p>
    <w:p w:rsidR="00204554" w:rsidRPr="00D07276" w:rsidRDefault="00204554" w:rsidP="002045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276">
        <w:rPr>
          <w:rFonts w:ascii="Times New Roman" w:hAnsi="Times New Roman"/>
          <w:i/>
          <w:sz w:val="24"/>
          <w:szCs w:val="24"/>
        </w:rPr>
        <w:t>площадь территории ООПТ России- 207500,000 тыс.га.</w:t>
      </w:r>
    </w:p>
    <w:p w:rsidR="00204554" w:rsidRPr="00D07276" w:rsidRDefault="00204554" w:rsidP="002045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276">
        <w:rPr>
          <w:rFonts w:ascii="Times New Roman" w:hAnsi="Times New Roman"/>
          <w:i/>
          <w:sz w:val="24"/>
          <w:szCs w:val="24"/>
        </w:rPr>
        <w:t>площадь ООПТ</w:t>
      </w:r>
      <w:r>
        <w:rPr>
          <w:rFonts w:ascii="Times New Roman" w:hAnsi="Times New Roman"/>
          <w:i/>
          <w:sz w:val="24"/>
          <w:szCs w:val="24"/>
        </w:rPr>
        <w:t xml:space="preserve"> СЗФО</w:t>
      </w:r>
      <w:r w:rsidRPr="00D07276">
        <w:rPr>
          <w:rFonts w:ascii="Times New Roman" w:hAnsi="Times New Roman"/>
          <w:i/>
          <w:sz w:val="24"/>
          <w:szCs w:val="24"/>
        </w:rPr>
        <w:t xml:space="preserve"> (без учета акваторий морей) в Архангельской области составляет 4700, 0 тыс.га, Республике Коми- 5400 тыс. га, Мурманской области- 1869,2 тыс.га, Вологодской- 939,9 тыс. га, Ненецком автономном округе - 797 тыс.га, Ленинградской области - 589,396 тыс.га, Республике Карелия- 444,0 тыс.га, Псковской области - 410,445 тыс. га, Новгородской - 382,5 тыс.га, , Калининградской - 64,2 тыс. га, городе Санкт-Петербург- 6,1 тыс. га.</w:t>
      </w:r>
    </w:p>
    <w:p w:rsidR="00736E58" w:rsidRPr="007F76EF" w:rsidRDefault="00736E58" w:rsidP="00736E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6EF">
        <w:rPr>
          <w:rFonts w:ascii="Times New Roman" w:hAnsi="Times New Roman"/>
          <w:sz w:val="28"/>
          <w:szCs w:val="28"/>
        </w:rPr>
        <w:t xml:space="preserve">Современная сеть ООПТ Архангельской области, формировавшаяся на протяжении последних лет, является существенным природоохранным достижением. </w:t>
      </w:r>
    </w:p>
    <w:p w:rsidR="00736E58" w:rsidRDefault="00736E58" w:rsidP="00736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02">
        <w:rPr>
          <w:rFonts w:ascii="Times New Roman" w:hAnsi="Times New Roman"/>
          <w:sz w:val="28"/>
          <w:szCs w:val="28"/>
        </w:rPr>
        <w:lastRenderedPageBreak/>
        <w:t>Одними из</w:t>
      </w:r>
      <w:r>
        <w:rPr>
          <w:rFonts w:ascii="Times New Roman" w:hAnsi="Times New Roman"/>
          <w:sz w:val="28"/>
          <w:szCs w:val="28"/>
        </w:rPr>
        <w:t xml:space="preserve"> наиболее ценных экосистем в пределах области, находящимися под охраной ООПТ регионального значения являются уникальные лесные массивы площадью более 50 тыс. га, охраняемые в Кожозерском,  Соянском,  Уфтюго-Илешском и Приморском заказниках. </w:t>
      </w:r>
    </w:p>
    <w:p w:rsidR="00026D4F" w:rsidRPr="00F32144" w:rsidRDefault="00026D4F" w:rsidP="00026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>Сохранение и приумножение лесных ресурсов в целом в региональных ООПТ является приоритетной задачей, решение которой позволяет способствовать воспроизводству ключевых  и хозяйственно-ценных таксонов на 1583 тыс. га территории ООПТ, занимаемой землями лесного фонда, из них 925 тыс. га (58,4%), относящихся по целевому назначению к защитным лесам и 658 тыс. га – к эксплутационным.</w:t>
      </w:r>
      <w:r w:rsidR="00AC5325" w:rsidRPr="00F32144">
        <w:rPr>
          <w:rFonts w:ascii="Times New Roman" w:hAnsi="Times New Roman"/>
          <w:sz w:val="28"/>
          <w:szCs w:val="28"/>
        </w:rPr>
        <w:t xml:space="preserve"> </w:t>
      </w:r>
    </w:p>
    <w:p w:rsidR="008B2BEF" w:rsidRPr="00F32144" w:rsidRDefault="008B2BEF" w:rsidP="008B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>Исторически экономика региона строилась на освоении лесов – важнейшего природного ресурса территории.</w:t>
      </w:r>
    </w:p>
    <w:p w:rsidR="00AC5325" w:rsidRPr="00F32144" w:rsidRDefault="00AC5325" w:rsidP="00AC5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 xml:space="preserve">Общая площадь лесов Архангельской области составляет 29,3 млн. гектар, в том числе земли лесного фонда занимают </w:t>
      </w:r>
      <w:r w:rsidRPr="00F32144">
        <w:rPr>
          <w:rFonts w:ascii="Times New Roman" w:hAnsi="Times New Roman"/>
          <w:sz w:val="28"/>
          <w:szCs w:val="28"/>
        </w:rPr>
        <w:br/>
        <w:t>28,4 млн. гектар</w:t>
      </w:r>
    </w:p>
    <w:p w:rsidR="00AC5325" w:rsidRPr="00F32144" w:rsidRDefault="00AC5325" w:rsidP="00AC53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2144">
        <w:rPr>
          <w:rFonts w:ascii="Times New Roman" w:hAnsi="Times New Roman"/>
          <w:i/>
          <w:sz w:val="24"/>
          <w:szCs w:val="24"/>
        </w:rPr>
        <w:t>Справочно:</w:t>
      </w:r>
    </w:p>
    <w:p w:rsidR="00AC5325" w:rsidRPr="00F32144" w:rsidRDefault="00AC5325" w:rsidP="00AC53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2144">
        <w:rPr>
          <w:rFonts w:ascii="Times New Roman" w:hAnsi="Times New Roman"/>
          <w:i/>
          <w:sz w:val="24"/>
          <w:szCs w:val="24"/>
        </w:rPr>
        <w:t>Земли особо охраняемых природных территорий– 0,7 млн. га, земли обороны и безопасности – 0,2 млн. га.</w:t>
      </w:r>
    </w:p>
    <w:p w:rsidR="008B2BEF" w:rsidRPr="00F32144" w:rsidRDefault="008B2BEF" w:rsidP="008B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>Лесное законодательство Российской Федерации направлено на обеспечение рационального и неистощительного использования лесов, их охрану, защиту и воспроизводство, исходя из принципов устойчивого управления лесами и сохранения биологического разнообразия лесных экосистем, повышения экологического и ресурсного потенциала лесов, удовлетворения потребностей общества в лесных ресурсах на основе научно обоснованного, многоцелевого лесопользования.</w:t>
      </w:r>
    </w:p>
    <w:p w:rsidR="008B2BEF" w:rsidRPr="00F32144" w:rsidRDefault="008B2BEF" w:rsidP="008B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>В связи с этим особую роль играют защитные леса.</w:t>
      </w:r>
    </w:p>
    <w:p w:rsidR="008B2BEF" w:rsidRPr="00F32144" w:rsidRDefault="008B2BEF" w:rsidP="008B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144">
        <w:rPr>
          <w:rFonts w:ascii="Times New Roman" w:hAnsi="Times New Roman"/>
          <w:sz w:val="28"/>
          <w:szCs w:val="28"/>
        </w:rPr>
        <w:t>Общая площадь лесного фонда области, где ограничена или запрещена заготовка древесины, составляет более 9,7 миллиона гектар - это более 34% от общей площади лесного фонда.</w:t>
      </w:r>
    </w:p>
    <w:p w:rsidR="008B2BEF" w:rsidRPr="00F32144" w:rsidRDefault="008B2BEF" w:rsidP="00AC53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504AB" w:rsidRDefault="00A504AB" w:rsidP="00A504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484">
        <w:rPr>
          <w:rFonts w:ascii="Times New Roman" w:hAnsi="Times New Roman"/>
          <w:sz w:val="28"/>
          <w:szCs w:val="28"/>
        </w:rPr>
        <w:t>Наибольшим</w:t>
      </w:r>
      <w:r>
        <w:rPr>
          <w:rFonts w:ascii="Times New Roman" w:hAnsi="Times New Roman"/>
          <w:sz w:val="28"/>
          <w:szCs w:val="28"/>
        </w:rPr>
        <w:t xml:space="preserve"> разнообразием характеризуется флора Беломорско-Кулойского района, на территории которого расположены Приморский и Соянский заказник. </w:t>
      </w:r>
    </w:p>
    <w:p w:rsidR="00A504AB" w:rsidRPr="00E200C6" w:rsidRDefault="00A504AB" w:rsidP="00A504A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E20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биологические</w:t>
      </w:r>
      <w:r w:rsidRPr="00E200C6">
        <w:rPr>
          <w:rFonts w:ascii="Times New Roman" w:hAnsi="Times New Roman"/>
          <w:sz w:val="28"/>
          <w:szCs w:val="28"/>
        </w:rPr>
        <w:t xml:space="preserve"> зака</w:t>
      </w:r>
      <w:r>
        <w:rPr>
          <w:rFonts w:ascii="Times New Roman" w:hAnsi="Times New Roman"/>
          <w:sz w:val="28"/>
          <w:szCs w:val="28"/>
        </w:rPr>
        <w:t>зники</w:t>
      </w:r>
      <w:r w:rsidRPr="00E200C6">
        <w:rPr>
          <w:rFonts w:ascii="Times New Roman" w:hAnsi="Times New Roman"/>
          <w:sz w:val="28"/>
          <w:szCs w:val="28"/>
        </w:rPr>
        <w:t xml:space="preserve"> (а их у нас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E200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E20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ц</w:t>
      </w:r>
      <w:r w:rsidRPr="00E200C6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создания которых</w:t>
      </w:r>
      <w:r w:rsidRPr="00E200C6">
        <w:rPr>
          <w:rFonts w:ascii="Times New Roman" w:hAnsi="Times New Roman"/>
          <w:sz w:val="28"/>
          <w:szCs w:val="28"/>
        </w:rPr>
        <w:t xml:space="preserve"> является сохранение, воспроизводство численности живо</w:t>
      </w:r>
      <w:r>
        <w:rPr>
          <w:rFonts w:ascii="Times New Roman" w:hAnsi="Times New Roman"/>
          <w:sz w:val="28"/>
          <w:szCs w:val="28"/>
        </w:rPr>
        <w:t>тного мира и</w:t>
      </w:r>
      <w:r w:rsidRPr="00E200C6">
        <w:rPr>
          <w:rFonts w:ascii="Times New Roman" w:hAnsi="Times New Roman"/>
          <w:sz w:val="28"/>
          <w:szCs w:val="28"/>
        </w:rPr>
        <w:t xml:space="preserve"> среды их обитания</w:t>
      </w:r>
      <w:r>
        <w:rPr>
          <w:rFonts w:ascii="Times New Roman" w:hAnsi="Times New Roman"/>
          <w:sz w:val="28"/>
          <w:szCs w:val="28"/>
        </w:rPr>
        <w:t>,</w:t>
      </w:r>
      <w:r w:rsidRPr="00E20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обладают высоким показателем биологического разнообразия. </w:t>
      </w:r>
    </w:p>
    <w:p w:rsidR="00133065" w:rsidRDefault="00133065" w:rsidP="00133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E4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внимание в сети ООПТ уделяется сохранению и восстановлению численности популяции северного дикого оленя, занесенного в Красную книгу области. В Шиловском, Уфтюго-Илешском и Кожозерском заказниках, где отмечается наибольшая плотность вида.  </w:t>
      </w:r>
    </w:p>
    <w:p w:rsidR="00133065" w:rsidRDefault="00133065" w:rsidP="00133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ООПТ также играют важную роль и в сохранении рыбных запасов области, по территории заказников протекают 18 семужье-нерестовых рек. Значительная часть данных рек располагается в Соянском и Приморском заказниках</w:t>
      </w:r>
      <w:r w:rsidR="00786F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имеющим наибольшие площади охраны. </w:t>
      </w:r>
    </w:p>
    <w:p w:rsidR="0000229A" w:rsidRDefault="0000229A" w:rsidP="00002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6EF">
        <w:rPr>
          <w:rFonts w:ascii="Times New Roman" w:hAnsi="Times New Roman"/>
          <w:sz w:val="28"/>
          <w:szCs w:val="28"/>
        </w:rPr>
        <w:t>За годы своего существования ООП</w:t>
      </w:r>
      <w:r>
        <w:rPr>
          <w:rFonts w:ascii="Times New Roman" w:hAnsi="Times New Roman"/>
          <w:sz w:val="28"/>
          <w:szCs w:val="28"/>
        </w:rPr>
        <w:t>Т доказали свою необходимость.</w:t>
      </w:r>
    </w:p>
    <w:p w:rsidR="0000229A" w:rsidRDefault="0000229A" w:rsidP="00002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6EF">
        <w:rPr>
          <w:rFonts w:ascii="Times New Roman" w:hAnsi="Times New Roman"/>
          <w:sz w:val="28"/>
          <w:szCs w:val="28"/>
        </w:rPr>
        <w:lastRenderedPageBreak/>
        <w:t>Данные территории крайне важны для сохранения лесов, уникальных ландшафтов, подземных водных запасов, озерно-речных систем, воспроизводства и восстановления численности охотничье-промысловых видов, редких и исчезающих видов растений, животных и других организмов, ценных в хозяйственном и научном отношении видов рыб, среды их обитания и поддержания общего экологического баланса.</w:t>
      </w:r>
      <w:r w:rsidRPr="003A7A58">
        <w:rPr>
          <w:rFonts w:ascii="Times New Roman" w:hAnsi="Times New Roman"/>
          <w:sz w:val="28"/>
          <w:szCs w:val="28"/>
        </w:rPr>
        <w:t xml:space="preserve"> </w:t>
      </w:r>
    </w:p>
    <w:p w:rsidR="00BE15CE" w:rsidRDefault="0000229A" w:rsidP="00002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полной и точной оценки природоохранной эффективности заказников мы будем продолжать их изучение, проводить научные исследования и инвентаризационные работы.</w:t>
      </w:r>
    </w:p>
    <w:p w:rsidR="00673D5B" w:rsidRDefault="004A1926" w:rsidP="00E9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3D5B">
        <w:rPr>
          <w:rFonts w:ascii="Times New Roman" w:hAnsi="Times New Roman"/>
          <w:sz w:val="28"/>
          <w:szCs w:val="28"/>
        </w:rPr>
        <w:t xml:space="preserve">Для дальнейшего </w:t>
      </w:r>
      <w:r w:rsidR="00A87071">
        <w:rPr>
          <w:rFonts w:ascii="Times New Roman" w:hAnsi="Times New Roman"/>
          <w:sz w:val="28"/>
          <w:szCs w:val="28"/>
        </w:rPr>
        <w:t xml:space="preserve">полного и </w:t>
      </w:r>
      <w:r w:rsidR="00673D5B">
        <w:rPr>
          <w:rFonts w:ascii="Times New Roman" w:hAnsi="Times New Roman"/>
          <w:sz w:val="28"/>
          <w:szCs w:val="28"/>
        </w:rPr>
        <w:t xml:space="preserve">комплексного развития системы </w:t>
      </w:r>
      <w:r w:rsidR="00C12439">
        <w:rPr>
          <w:rFonts w:ascii="Times New Roman" w:hAnsi="Times New Roman"/>
          <w:sz w:val="28"/>
          <w:szCs w:val="28"/>
        </w:rPr>
        <w:t xml:space="preserve"> </w:t>
      </w:r>
      <w:r w:rsidR="00A87071">
        <w:rPr>
          <w:rFonts w:ascii="Times New Roman" w:hAnsi="Times New Roman"/>
          <w:sz w:val="28"/>
          <w:szCs w:val="28"/>
        </w:rPr>
        <w:t xml:space="preserve">ООПТ региона, а также в целях повышения эффективности государственного управления данной системой,  </w:t>
      </w:r>
      <w:r>
        <w:rPr>
          <w:rFonts w:ascii="Times New Roman" w:hAnsi="Times New Roman"/>
          <w:sz w:val="28"/>
          <w:szCs w:val="28"/>
        </w:rPr>
        <w:t xml:space="preserve">разработан проект стратегии развития системы особо охраняемых природных территорий регионального значения Архангельской области и план ее реализации на период до 2027 года. </w:t>
      </w:r>
    </w:p>
    <w:p w:rsidR="00FD2CF6" w:rsidRDefault="004A1926" w:rsidP="00A870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системы ООПТ регионального значения Архангельской области разработана в целях обеспечения сохранения естественных экосистем, ландшафтного и биологического разнообразия, повышения экологической безопасности Архангельской области</w:t>
      </w:r>
      <w:r w:rsidR="00A87071">
        <w:rPr>
          <w:rFonts w:ascii="Times New Roman" w:hAnsi="Times New Roman"/>
          <w:sz w:val="28"/>
          <w:szCs w:val="28"/>
        </w:rPr>
        <w:t xml:space="preserve">. </w:t>
      </w:r>
      <w:r w:rsidR="003D6621">
        <w:rPr>
          <w:rFonts w:ascii="Times New Roman" w:hAnsi="Times New Roman"/>
          <w:sz w:val="28"/>
          <w:szCs w:val="28"/>
        </w:rPr>
        <w:t>Проектом стратегии предусмотрено</w:t>
      </w:r>
      <w:r w:rsidR="00B72698">
        <w:rPr>
          <w:rFonts w:ascii="Times New Roman" w:hAnsi="Times New Roman"/>
          <w:sz w:val="28"/>
          <w:szCs w:val="28"/>
        </w:rPr>
        <w:t>,</w:t>
      </w:r>
      <w:r w:rsidR="003D6621">
        <w:rPr>
          <w:rFonts w:ascii="Times New Roman" w:hAnsi="Times New Roman"/>
          <w:sz w:val="28"/>
          <w:szCs w:val="28"/>
        </w:rPr>
        <w:t xml:space="preserve"> в том числе создание </w:t>
      </w:r>
      <w:r w:rsidR="00DB2501">
        <w:rPr>
          <w:rFonts w:ascii="Times New Roman" w:hAnsi="Times New Roman"/>
          <w:sz w:val="28"/>
          <w:szCs w:val="28"/>
        </w:rPr>
        <w:t>9</w:t>
      </w:r>
      <w:r w:rsidR="003D6621">
        <w:rPr>
          <w:rFonts w:ascii="Times New Roman" w:hAnsi="Times New Roman"/>
          <w:sz w:val="28"/>
          <w:szCs w:val="28"/>
        </w:rPr>
        <w:t xml:space="preserve"> новых ООПТ регионального значения  и расширение 3 существующих заказников. Реализация стратегии позволит увеличить долю земель, отведенных под особо охраняемые природные территории на территории области до 13,9%.</w:t>
      </w:r>
    </w:p>
    <w:p w:rsidR="005E1E5F" w:rsidRDefault="005856C4" w:rsidP="005E1E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число проектируемых ООПТ вошел Двинско - Пинежский  государственный природный ландшафтный заказник регионального значения. </w:t>
      </w:r>
      <w:r w:rsidR="005E1E5F">
        <w:rPr>
          <w:sz w:val="28"/>
          <w:szCs w:val="28"/>
        </w:rPr>
        <w:t xml:space="preserve">Работа по проектированию Двинско - Пинежского  государственного природного ландшафтного заказника регионального значения (далее - заказник) велась с 2011 года совместно с Баренцевоморским отделением Всемирного фонда дикой природы и государственным бюджетным учреждением Архангельской области «Центр по охране окружающей среды» в рамках  международного проекта </w:t>
      </w:r>
      <w:r w:rsidR="005E1E5F">
        <w:rPr>
          <w:sz w:val="28"/>
          <w:szCs w:val="28"/>
          <w:lang w:val="en-US"/>
        </w:rPr>
        <w:t>BPAN</w:t>
      </w:r>
      <w:r w:rsidR="005E1E5F">
        <w:rPr>
          <w:sz w:val="28"/>
          <w:szCs w:val="28"/>
        </w:rPr>
        <w:t xml:space="preserve">   (</w:t>
      </w:r>
      <w:r w:rsidR="005E1E5F">
        <w:rPr>
          <w:sz w:val="28"/>
          <w:szCs w:val="28"/>
          <w:lang w:val="en-US"/>
        </w:rPr>
        <w:t>Barents</w:t>
      </w:r>
      <w:r w:rsidR="005E1E5F" w:rsidRPr="005E1E5F">
        <w:rPr>
          <w:sz w:val="28"/>
          <w:szCs w:val="28"/>
        </w:rPr>
        <w:t xml:space="preserve"> </w:t>
      </w:r>
      <w:r w:rsidR="005E1E5F">
        <w:rPr>
          <w:sz w:val="28"/>
          <w:szCs w:val="28"/>
          <w:lang w:val="en-US"/>
        </w:rPr>
        <w:t>Protected</w:t>
      </w:r>
      <w:r w:rsidR="005E1E5F" w:rsidRPr="005E1E5F">
        <w:rPr>
          <w:sz w:val="28"/>
          <w:szCs w:val="28"/>
        </w:rPr>
        <w:t xml:space="preserve"> </w:t>
      </w:r>
      <w:r w:rsidR="005E1E5F">
        <w:rPr>
          <w:sz w:val="28"/>
          <w:szCs w:val="28"/>
          <w:lang w:val="en-US"/>
        </w:rPr>
        <w:t>Area</w:t>
      </w:r>
      <w:r w:rsidR="005E1E5F" w:rsidRPr="005E1E5F">
        <w:rPr>
          <w:sz w:val="28"/>
          <w:szCs w:val="28"/>
        </w:rPr>
        <w:t xml:space="preserve"> </w:t>
      </w:r>
      <w:r w:rsidR="005E1E5F">
        <w:rPr>
          <w:sz w:val="28"/>
          <w:szCs w:val="28"/>
          <w:lang w:val="en-US"/>
        </w:rPr>
        <w:t>Network</w:t>
      </w:r>
      <w:r w:rsidR="005E1E5F">
        <w:rPr>
          <w:sz w:val="28"/>
          <w:szCs w:val="28"/>
        </w:rPr>
        <w:t>)</w:t>
      </w:r>
      <w:r w:rsidR="005E1E5F">
        <w:rPr>
          <w:bCs/>
          <w:sz w:val="28"/>
          <w:szCs w:val="28"/>
        </w:rPr>
        <w:t xml:space="preserve"> «Создание представительной и эффективно управляемой сети особо охраняемых природных территорий в Баренцевом регионе».</w:t>
      </w:r>
      <w:r w:rsidR="005E1E5F">
        <w:rPr>
          <w:sz w:val="28"/>
          <w:szCs w:val="28"/>
        </w:rPr>
        <w:t xml:space="preserve"> Проектируемый заказник расположен на территории Холмогорского, Пинежского, Виноградовского и Верхнетоемского районов Архангельской области.</w:t>
      </w:r>
    </w:p>
    <w:p w:rsidR="005E1E5F" w:rsidRDefault="005E1E5F" w:rsidP="005E1E5F">
      <w:pPr>
        <w:pStyle w:val="aa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сентябре 2013 года материалы комплексного экологического обследования междуречья Северной Двины и Пинеги, обосновывающие  придание этой территории правового статуса ландшафтного заказника регионального значения, получили положительное заключение государственной экологической экспертизы. В то же время, учитывая отрицательное мнение предпринимателей и жителей Пинежского, Верхнетоемского, Холмогорского и Виноградовского муниципальных районов по вопросу создания заказника, и наличие арендаторов на данной территории, обязательными условиями создания заказника по заключению экспертной комиссии являются следующие рекомендации: </w:t>
      </w:r>
    </w:p>
    <w:p w:rsidR="005E1E5F" w:rsidRDefault="005E1E5F" w:rsidP="005E1E5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координаторам проекта необходимо в период подготовки к реализации проекта провести через средства массовой информации разъяснительную работу с местным населением, основанную на материалах </w:t>
      </w:r>
      <w:r>
        <w:rPr>
          <w:rFonts w:ascii="Times New Roman" w:hAnsi="Times New Roman" w:cs="Times New Roman"/>
          <w:bCs/>
          <w:sz w:val="28"/>
          <w:szCs w:val="28"/>
        </w:rPr>
        <w:t>комплексного экологического обследования междуречья Северной Двины и Пинеги, обосновывающих придание этой территории правового статуса ландшафтного заказника регионального значения, для снятия социальной напряженности в районах, территория которых попадает в зону создания заказника.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соответствующее  экологическое просвещение               (плакаты, специальные брошюры) среди местного населения, и, особенно,  среди подрастающего поколения в школах прилегающих поселков;</w:t>
      </w:r>
    </w:p>
    <w:p w:rsidR="005E1E5F" w:rsidRDefault="005E1E5F" w:rsidP="005E1E5F">
      <w:pPr>
        <w:pStyle w:val="aa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при создании заказника по лесным участкам, для которых на настоящее время документально подтвержденные согласования отсутствуют,   продолжить  согласования с целью найти компромиссный вариант исключения их из лесохозяйственного освоения  и включения в проектируемый заказник. При отсутствии компромиссов исключить из проектируемого заказника участки, не вошедшие в зоны строгой охраны (мораторные зоны) по обоюдному согласию арендаторов и неправительственных природоохранных организаций (в рамках требований добровольной лесной сертификации).  </w:t>
      </w:r>
    </w:p>
    <w:p w:rsidR="005E1E5F" w:rsidRDefault="005E1E5F" w:rsidP="005E1E5F">
      <w:pPr>
        <w:pStyle w:val="aa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До настоящего времени обязательные к исполнению рекомендации координаторами проекта выполнены не в полном объеме.</w:t>
      </w:r>
    </w:p>
    <w:p w:rsidR="000256D5" w:rsidRPr="00B76ADB" w:rsidRDefault="000256D5" w:rsidP="000256D5">
      <w:pPr>
        <w:pStyle w:val="aa"/>
        <w:spacing w:after="0"/>
        <w:ind w:left="0" w:firstLine="709"/>
        <w:jc w:val="both"/>
        <w:rPr>
          <w:szCs w:val="28"/>
        </w:rPr>
      </w:pPr>
      <w:r w:rsidRPr="005038AE">
        <w:rPr>
          <w:szCs w:val="28"/>
        </w:rPr>
        <w:t xml:space="preserve">С целью решения проблемных вопросов организации особо охраняемых природных территорий регионального значения Архангельской области при министерстве природных ресурсов и лесопромышленного комплекса Архангельской области была создана рабочая группа. В состав рабочей группы включены, в том числе представители </w:t>
      </w:r>
      <w:r>
        <w:rPr>
          <w:szCs w:val="28"/>
        </w:rPr>
        <w:t xml:space="preserve">депутатского корпуса, </w:t>
      </w:r>
      <w:r w:rsidRPr="005038AE">
        <w:rPr>
          <w:szCs w:val="28"/>
        </w:rPr>
        <w:t xml:space="preserve">лесозаготовительных предприятий, общественных организаций, </w:t>
      </w:r>
      <w:r w:rsidRPr="00B76ADB">
        <w:rPr>
          <w:szCs w:val="28"/>
        </w:rPr>
        <w:t>муниципальных образований Архангельской области.</w:t>
      </w:r>
    </w:p>
    <w:p w:rsidR="00D84B17" w:rsidRDefault="00FD2CF6" w:rsidP="00E9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2965" w:rsidRPr="00262965">
        <w:rPr>
          <w:rFonts w:ascii="Times New Roman" w:hAnsi="Times New Roman"/>
          <w:sz w:val="28"/>
          <w:szCs w:val="28"/>
        </w:rPr>
        <w:t>В целях решения вопроса создания заказника министерством природных ресурсов и лесопромышленного комплекса Архангельской области в</w:t>
      </w:r>
      <w:r w:rsidR="00D84B17" w:rsidRPr="00262965">
        <w:rPr>
          <w:rFonts w:ascii="Times New Roman" w:hAnsi="Times New Roman"/>
          <w:sz w:val="28"/>
          <w:szCs w:val="28"/>
        </w:rPr>
        <w:t xml:space="preserve"> 2017 году проведен </w:t>
      </w:r>
      <w:r w:rsidR="00262965">
        <w:rPr>
          <w:rFonts w:ascii="Times New Roman" w:hAnsi="Times New Roman"/>
          <w:sz w:val="28"/>
          <w:szCs w:val="28"/>
        </w:rPr>
        <w:t>ряд заседаний</w:t>
      </w:r>
      <w:r w:rsidR="00D84B17" w:rsidRPr="00262965">
        <w:rPr>
          <w:rFonts w:ascii="Times New Roman" w:hAnsi="Times New Roman"/>
          <w:sz w:val="28"/>
          <w:szCs w:val="28"/>
        </w:rPr>
        <w:t xml:space="preserve"> рабочей группы</w:t>
      </w:r>
      <w:r w:rsidR="00262965" w:rsidRPr="00262965">
        <w:rPr>
          <w:rFonts w:ascii="Times New Roman" w:hAnsi="Times New Roman"/>
          <w:sz w:val="28"/>
          <w:szCs w:val="28"/>
        </w:rPr>
        <w:t xml:space="preserve"> по решению проблемных вопросов организации особо охраняемых природных территорий регионального значения Архангельской области</w:t>
      </w:r>
      <w:r w:rsidR="00D84B17" w:rsidRPr="00262965">
        <w:rPr>
          <w:rFonts w:ascii="Times New Roman" w:hAnsi="Times New Roman"/>
          <w:sz w:val="28"/>
          <w:szCs w:val="28"/>
        </w:rPr>
        <w:t>, на которых принят</w:t>
      </w:r>
      <w:r w:rsidR="00262965">
        <w:rPr>
          <w:rFonts w:ascii="Times New Roman" w:hAnsi="Times New Roman"/>
          <w:sz w:val="28"/>
          <w:szCs w:val="28"/>
        </w:rPr>
        <w:t>ы следующие решения:</w:t>
      </w:r>
    </w:p>
    <w:p w:rsidR="00262965" w:rsidRPr="00E959DD" w:rsidRDefault="00262965" w:rsidP="00E959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959DD">
        <w:rPr>
          <w:rFonts w:ascii="Times New Roman" w:hAnsi="Times New Roman"/>
          <w:sz w:val="28"/>
          <w:szCs w:val="28"/>
          <w:u w:val="single"/>
        </w:rPr>
        <w:t>1. согласно протокола</w:t>
      </w:r>
      <w:r w:rsidRPr="00E959DD">
        <w:rPr>
          <w:rFonts w:ascii="Times New Roman" w:hAnsi="Times New Roman"/>
          <w:bCs/>
          <w:sz w:val="28"/>
          <w:szCs w:val="28"/>
          <w:u w:val="single"/>
        </w:rPr>
        <w:t xml:space="preserve"> от 31 января 2017 года   (при </w:t>
      </w:r>
      <w:r w:rsidR="004F1D58">
        <w:rPr>
          <w:rFonts w:ascii="Times New Roman" w:hAnsi="Times New Roman"/>
          <w:bCs/>
          <w:sz w:val="28"/>
          <w:szCs w:val="28"/>
          <w:u w:val="single"/>
        </w:rPr>
        <w:t xml:space="preserve">В.М. </w:t>
      </w:r>
      <w:r w:rsidRPr="00E959DD">
        <w:rPr>
          <w:rFonts w:ascii="Times New Roman" w:hAnsi="Times New Roman"/>
          <w:bCs/>
          <w:sz w:val="28"/>
          <w:szCs w:val="28"/>
          <w:u w:val="single"/>
        </w:rPr>
        <w:t>Иконникове)</w:t>
      </w:r>
    </w:p>
    <w:p w:rsidR="00D84B17" w:rsidRPr="00D84B17" w:rsidRDefault="00D84B17" w:rsidP="00E959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ab/>
        <w:t>Признать наличие ряда актуальных проблем, сдерживающих организацию создания Двинско-Пинежского государственного природного ландшафтного заказника регионального значения, в том числе:</w:t>
      </w:r>
    </w:p>
    <w:p w:rsidR="00D84B17" w:rsidRPr="00D84B17" w:rsidRDefault="00D84B17" w:rsidP="00E959D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 xml:space="preserve">несогласие жителей Виноградовского, Холмогорского, Пинежского муниципальных районов Архангельской области с созданием заказника; </w:t>
      </w:r>
    </w:p>
    <w:p w:rsidR="00E959DD" w:rsidRDefault="00D84B17" w:rsidP="00E959D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необходимость дополнительной проработки вопроса в части установления границ заказника, по мнению бизнес сообщества.</w:t>
      </w:r>
    </w:p>
    <w:p w:rsidR="00262965" w:rsidRPr="00E959DD" w:rsidRDefault="00262965" w:rsidP="00E959D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959DD">
        <w:rPr>
          <w:rFonts w:ascii="Times New Roman" w:hAnsi="Times New Roman"/>
          <w:sz w:val="28"/>
          <w:szCs w:val="28"/>
          <w:u w:val="single"/>
        </w:rPr>
        <w:t>2. согласно протокола</w:t>
      </w:r>
      <w:r w:rsidRPr="00E959DD">
        <w:rPr>
          <w:rFonts w:ascii="Times New Roman" w:hAnsi="Times New Roman"/>
          <w:bCs/>
          <w:sz w:val="28"/>
          <w:szCs w:val="28"/>
          <w:u w:val="single"/>
        </w:rPr>
        <w:t xml:space="preserve"> от 11 мая 2017 года</w:t>
      </w:r>
    </w:p>
    <w:p w:rsidR="00262965" w:rsidRPr="00D84B17" w:rsidRDefault="00262965" w:rsidP="00E959D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ab/>
        <w:t>По итогам обсуждения исключить западные границы из состава проектируемого Заказника</w:t>
      </w:r>
      <w:r w:rsidR="00E959DD">
        <w:rPr>
          <w:rFonts w:ascii="Times New Roman" w:hAnsi="Times New Roman"/>
          <w:sz w:val="28"/>
          <w:szCs w:val="28"/>
        </w:rPr>
        <w:t>.</w:t>
      </w:r>
      <w:r w:rsidRPr="00D84B17">
        <w:rPr>
          <w:rFonts w:ascii="Times New Roman" w:hAnsi="Times New Roman"/>
          <w:sz w:val="28"/>
          <w:szCs w:val="28"/>
        </w:rPr>
        <w:t xml:space="preserve"> </w:t>
      </w:r>
    </w:p>
    <w:p w:rsidR="00262965" w:rsidRPr="00262965" w:rsidRDefault="00262965" w:rsidP="0026296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lastRenderedPageBreak/>
        <w:t>По итогам голосования принять</w:t>
      </w:r>
      <w:r w:rsidRPr="00D84B17">
        <w:rPr>
          <w:rFonts w:ascii="Times New Roman" w:eastAsia="Calibri" w:hAnsi="Times New Roman"/>
          <w:sz w:val="28"/>
          <w:szCs w:val="28"/>
        </w:rPr>
        <w:t xml:space="preserve"> следующие границы Заказника </w:t>
      </w:r>
      <w:r w:rsidRPr="00262965">
        <w:rPr>
          <w:rFonts w:ascii="Times New Roman" w:eastAsia="Calibri" w:hAnsi="Times New Roman"/>
          <w:sz w:val="28"/>
          <w:szCs w:val="28"/>
        </w:rPr>
        <w:t xml:space="preserve">(площадь 132 тыс. га) с целью планирования работы по его созданию: </w:t>
      </w:r>
    </w:p>
    <w:p w:rsidR="00262965" w:rsidRPr="00D84B17" w:rsidRDefault="00262965" w:rsidP="00262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eastAsia="Calibri" w:hAnsi="Times New Roman"/>
          <w:sz w:val="28"/>
          <w:szCs w:val="28"/>
        </w:rPr>
        <w:t>кварталы 1-10, 24-27, 43-46, 95, 96, 106-110 Верхневаеньгского участкового лесничества Березниковского лесничества;</w:t>
      </w:r>
    </w:p>
    <w:p w:rsidR="00262965" w:rsidRPr="00D84B17" w:rsidRDefault="00262965" w:rsidP="00262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eastAsia="Calibri" w:hAnsi="Times New Roman"/>
          <w:sz w:val="28"/>
          <w:szCs w:val="28"/>
        </w:rPr>
        <w:t>кварталы 1-49, 57-59, 75-77 Рочегодского участкового лесничества Березниковского лесничества;</w:t>
      </w:r>
    </w:p>
    <w:p w:rsidR="00262965" w:rsidRPr="00D84B17" w:rsidRDefault="00262965" w:rsidP="00262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eastAsia="Calibri" w:hAnsi="Times New Roman"/>
          <w:sz w:val="28"/>
          <w:szCs w:val="28"/>
        </w:rPr>
        <w:t>кварталы 176-182, 188-205 Лавельского участкового лесничества Сурского лесничества;</w:t>
      </w:r>
    </w:p>
    <w:p w:rsidR="00262965" w:rsidRPr="00D84B17" w:rsidRDefault="00262965" w:rsidP="002629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eastAsia="Calibri" w:hAnsi="Times New Roman"/>
          <w:sz w:val="28"/>
          <w:szCs w:val="28"/>
        </w:rPr>
        <w:t>кварталы 146-155 Шуйгинского участкового лесничества Сурского лесничества;</w:t>
      </w:r>
    </w:p>
    <w:p w:rsidR="00262965" w:rsidRPr="00D84B17" w:rsidRDefault="00262965" w:rsidP="0026296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4B17">
        <w:rPr>
          <w:rFonts w:ascii="Times New Roman" w:eastAsia="Calibri" w:hAnsi="Times New Roman"/>
          <w:sz w:val="28"/>
          <w:szCs w:val="28"/>
        </w:rPr>
        <w:t>кварталы 22-27, 42-47, 62-67, 82-84, 102-104 Горковского участкового лесничества Выйского лесничества.</w:t>
      </w:r>
    </w:p>
    <w:p w:rsidR="00262965" w:rsidRPr="00D84B17" w:rsidRDefault="00262965" w:rsidP="002629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 xml:space="preserve">Рекомендовать Архангельскому отделению Всемирного фонда дикой природы разработать план проведения общественных обсуждений по вопросу создания Заказника в населённых пунктах, расположенных на территориях Виноградовского, Верхнетоемского, Пинежского муниципальных районов Архангельской области и направить его на рассмотрение в министерство природных ресурсов и лесопромышленного комплекса Архангельской области. </w:t>
      </w:r>
    </w:p>
    <w:p w:rsidR="00262965" w:rsidRPr="00D84B17" w:rsidRDefault="00262965" w:rsidP="002629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Срок – май 2017 года.</w:t>
      </w:r>
    </w:p>
    <w:p w:rsidR="00262965" w:rsidRPr="00D84B17" w:rsidRDefault="00262965" w:rsidP="002629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Рекомендовать Архангельскому отделению Всемирного фонда дикой природы совместно с министерством природных ресурсов и лесопромышленного комплекса Архангельской области и подведомственными министерству учреждениями провести разъяснительную работу по вопросу создания Заказника в населенных пунктах, расположенных на территориях Виноградовского, Верхнетоемского, Пинежского муниципальных районов Архангельской области.</w:t>
      </w:r>
    </w:p>
    <w:p w:rsidR="00262965" w:rsidRDefault="00262965" w:rsidP="002629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965">
        <w:rPr>
          <w:rFonts w:ascii="Times New Roman" w:hAnsi="Times New Roman"/>
          <w:sz w:val="28"/>
          <w:szCs w:val="28"/>
        </w:rPr>
        <w:t xml:space="preserve">Срок – июнь 2017 года. </w:t>
      </w:r>
    </w:p>
    <w:p w:rsidR="00D84B17" w:rsidRPr="00262965" w:rsidRDefault="00262965" w:rsidP="002629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9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262965">
        <w:rPr>
          <w:rFonts w:ascii="Times New Roman" w:hAnsi="Times New Roman"/>
          <w:bCs/>
          <w:sz w:val="28"/>
          <w:szCs w:val="28"/>
        </w:rPr>
        <w:t>Кроме того</w:t>
      </w:r>
      <w:r>
        <w:rPr>
          <w:rFonts w:ascii="Times New Roman" w:hAnsi="Times New Roman"/>
          <w:bCs/>
          <w:sz w:val="28"/>
          <w:szCs w:val="28"/>
        </w:rPr>
        <w:t>,</w:t>
      </w:r>
      <w:r w:rsidRPr="00262965">
        <w:rPr>
          <w:rFonts w:ascii="Times New Roman" w:hAnsi="Times New Roman"/>
          <w:bCs/>
          <w:sz w:val="28"/>
          <w:szCs w:val="28"/>
        </w:rPr>
        <w:t xml:space="preserve"> вопрос создания заказника также обсуждался на совещаниях </w:t>
      </w:r>
      <w:r w:rsidR="00D84B17" w:rsidRPr="00262965">
        <w:rPr>
          <w:rFonts w:ascii="Times New Roman" w:hAnsi="Times New Roman"/>
          <w:color w:val="000000"/>
          <w:sz w:val="28"/>
          <w:szCs w:val="28"/>
        </w:rPr>
        <w:t>при Губернаторе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>, на которых приняты следующие решения</w:t>
      </w:r>
      <w:r w:rsidR="00E959DD">
        <w:rPr>
          <w:rFonts w:ascii="Times New Roman" w:hAnsi="Times New Roman"/>
          <w:color w:val="000000"/>
          <w:sz w:val="28"/>
          <w:szCs w:val="28"/>
        </w:rPr>
        <w:t>:</w:t>
      </w:r>
      <w:r w:rsidR="00D84B17" w:rsidRPr="002629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4B17" w:rsidRPr="00E959DD" w:rsidRDefault="00262965" w:rsidP="00262965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959DD">
        <w:rPr>
          <w:rFonts w:ascii="Times New Roman" w:hAnsi="Times New Roman"/>
          <w:bCs/>
          <w:sz w:val="28"/>
          <w:szCs w:val="28"/>
          <w:u w:val="single"/>
        </w:rPr>
        <w:t xml:space="preserve">согласно протокола </w:t>
      </w:r>
      <w:r w:rsidR="00D84B17" w:rsidRPr="00E959DD">
        <w:rPr>
          <w:rFonts w:ascii="Times New Roman" w:hAnsi="Times New Roman"/>
          <w:bCs/>
          <w:sz w:val="28"/>
          <w:szCs w:val="28"/>
          <w:u w:val="single"/>
        </w:rPr>
        <w:t>от 16 февраля 2017 года</w:t>
      </w:r>
    </w:p>
    <w:p w:rsidR="00D84B17" w:rsidRPr="00D84B17" w:rsidRDefault="00D84B17" w:rsidP="00D84B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ab/>
        <w:t>Министерству природных ресурсов и лесопромышленного Архангельской области: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рассмотреть возможность создания Двинско-Пинежского государственного природного ландшафтного заказника регионального значения в границах, свободных от аренды лесопользователей – срок май 2017</w:t>
      </w:r>
      <w:r w:rsidR="00AD51F0">
        <w:rPr>
          <w:rFonts w:ascii="Times New Roman" w:hAnsi="Times New Roman"/>
          <w:sz w:val="28"/>
          <w:szCs w:val="28"/>
        </w:rPr>
        <w:t xml:space="preserve"> года.</w:t>
      </w:r>
    </w:p>
    <w:p w:rsidR="00D84B17" w:rsidRPr="00E959DD" w:rsidRDefault="00262965" w:rsidP="00E959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59DD">
        <w:rPr>
          <w:rFonts w:ascii="Times New Roman" w:hAnsi="Times New Roman"/>
          <w:bCs/>
          <w:sz w:val="28"/>
          <w:szCs w:val="28"/>
          <w:u w:val="single"/>
        </w:rPr>
        <w:t xml:space="preserve">2. согласно протокола </w:t>
      </w:r>
      <w:r w:rsidR="00D84B17" w:rsidRPr="00E959DD">
        <w:rPr>
          <w:rFonts w:ascii="Times New Roman" w:hAnsi="Times New Roman"/>
          <w:bCs/>
          <w:sz w:val="28"/>
          <w:szCs w:val="28"/>
          <w:u w:val="single"/>
        </w:rPr>
        <w:t>от 17 апреля 2017 года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Министерству природных ресурсов и лесопромышленного комплекса Архангельской области: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Совместно с Всемирным фондом дикой природы и арендаторами лесных участков определить границы Двинско-Пинежского заказника.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Срок: до 15 мая 2017 года.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lastRenderedPageBreak/>
        <w:t>Совместно с Всемирным фондом дикой природы разработать стратегию по снижению социально-экономических рисков для местного населения при создании Двинско-Пинежского заказника.</w:t>
      </w:r>
    </w:p>
    <w:p w:rsidR="00D84B17" w:rsidRP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Срок: до 15 июня 2017 года.</w:t>
      </w:r>
    </w:p>
    <w:p w:rsidR="00D84B17" w:rsidRPr="0069112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B17">
        <w:rPr>
          <w:rFonts w:ascii="Times New Roman" w:hAnsi="Times New Roman"/>
          <w:sz w:val="28"/>
          <w:szCs w:val="28"/>
        </w:rPr>
        <w:t>Совместно с Всемирным фондом дикой природы провести общественные обсуждения в населённых пунктах, расположенных на территориях Виноградовского, Пинежского, Холмогорского и Верхнетоемского муниципальных районов, для снижения социальной напряжённости среди местного населения при создании Двинско-</w:t>
      </w:r>
      <w:r w:rsidRPr="00691127">
        <w:rPr>
          <w:rFonts w:ascii="Times New Roman" w:hAnsi="Times New Roman"/>
          <w:sz w:val="28"/>
          <w:szCs w:val="28"/>
        </w:rPr>
        <w:t>Пинежского заказника.</w:t>
      </w:r>
    </w:p>
    <w:p w:rsidR="00D84B17" w:rsidRDefault="00D84B17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27">
        <w:rPr>
          <w:rFonts w:ascii="Times New Roman" w:hAnsi="Times New Roman"/>
          <w:sz w:val="28"/>
          <w:szCs w:val="28"/>
        </w:rPr>
        <w:t>Срок: до 1 июля 2017 года.</w:t>
      </w:r>
    </w:p>
    <w:p w:rsidR="00B72698" w:rsidRPr="00691127" w:rsidRDefault="00B72698" w:rsidP="00D84B1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FC7" w:rsidRDefault="00B72698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Независимые и</w:t>
      </w:r>
      <w:r w:rsidR="002E3FC7">
        <w:rPr>
          <w:rFonts w:ascii="Times New Roman" w:hAnsi="Times New Roman"/>
          <w:sz w:val="28"/>
          <w:szCs w:val="28"/>
        </w:rPr>
        <w:t xml:space="preserve">сследования проводились </w:t>
      </w:r>
      <w:r>
        <w:rPr>
          <w:rFonts w:ascii="Times New Roman" w:hAnsi="Times New Roman"/>
          <w:sz w:val="28"/>
          <w:szCs w:val="28"/>
        </w:rPr>
        <w:t xml:space="preserve">летом 2017 года по заказу ВВФ </w:t>
      </w:r>
      <w:r w:rsidR="002E3FC7">
        <w:rPr>
          <w:rFonts w:ascii="Times New Roman" w:hAnsi="Times New Roman"/>
          <w:sz w:val="28"/>
          <w:szCs w:val="28"/>
        </w:rPr>
        <w:t>в 15 населенных пунктах трех МО: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Пинежский район (с. Карпогоры, д. Ваймуша, д. Кушкопала, с. Веркола, п. Новолавела, д. Сура, с. Сосновка, п. Ясный)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Виноградовский район (п. Березник, п. Рочегда, п. Сельменьга, п. Воронцы, д. Осиново, п. усть-Ваеньга)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Холмогорский район (п. Двинской)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Опрошено 206 человек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13% опрошенных за создание заказника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57% это те</w:t>
      </w:r>
      <w:r w:rsidR="005209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не против, если не будет жесткого режима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30%  категорически против создания 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2698">
        <w:rPr>
          <w:rFonts w:ascii="Times New Roman" w:hAnsi="Times New Roman"/>
          <w:sz w:val="28"/>
          <w:szCs w:val="28"/>
        </w:rPr>
        <w:t>Также проводился опрос местного населения организациями, подведом</w:t>
      </w:r>
      <w:r w:rsidR="008B2BEF">
        <w:rPr>
          <w:rFonts w:ascii="Times New Roman" w:hAnsi="Times New Roman"/>
          <w:sz w:val="28"/>
          <w:szCs w:val="28"/>
        </w:rPr>
        <w:t>с</w:t>
      </w:r>
      <w:r w:rsidR="00B72698">
        <w:rPr>
          <w:rFonts w:ascii="Times New Roman" w:hAnsi="Times New Roman"/>
          <w:sz w:val="28"/>
          <w:szCs w:val="28"/>
        </w:rPr>
        <w:t xml:space="preserve">тсвенными  Минлеспрому. </w:t>
      </w:r>
      <w:r w:rsidRPr="003941B2">
        <w:rPr>
          <w:rFonts w:ascii="Times New Roman" w:hAnsi="Times New Roman"/>
          <w:sz w:val="28"/>
          <w:szCs w:val="28"/>
          <w:u w:val="single"/>
        </w:rPr>
        <w:t>На территории Пинежского района</w:t>
      </w:r>
      <w:r>
        <w:rPr>
          <w:rFonts w:ascii="Times New Roman" w:hAnsi="Times New Roman"/>
          <w:sz w:val="28"/>
          <w:szCs w:val="28"/>
        </w:rPr>
        <w:t xml:space="preserve"> опрошено 215 человек в основном в п. Ясном, а также  в нем приняли участие небольшое число лиц зарегистрированных в с. Карпогоры, поселках Сия, Шилега, Широкое, Светлый, Таёжный, Русковера, Кулосега,  Междуреченский, деревнях Земцово, Ваймуша, Немнюга, Кушкопала, Пачиха, Шардомень.</w:t>
      </w:r>
    </w:p>
    <w:p w:rsidR="002E3FC7" w:rsidRDefault="002E3FC7" w:rsidP="002E3FC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свидетельствуют о том, что 79,1% населения проинформировано о создаваемом заказнике. Положительно относятся к его образованию 9,8% опрошенных граждан. Высказываются о создании заказника на  площади 489 тыс.га - 3,3% жителей, на площади  132 тыс.га -  23,3%.</w:t>
      </w:r>
    </w:p>
    <w:p w:rsidR="002E3FC7" w:rsidRDefault="002E3FC7" w:rsidP="002E3FC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941B2">
        <w:rPr>
          <w:rFonts w:ascii="Times New Roman" w:hAnsi="Times New Roman"/>
          <w:sz w:val="28"/>
          <w:szCs w:val="28"/>
        </w:rPr>
        <w:tab/>
      </w:r>
      <w:r w:rsidRPr="003941B2">
        <w:rPr>
          <w:rFonts w:ascii="Times New Roman" w:hAnsi="Times New Roman"/>
          <w:sz w:val="28"/>
          <w:szCs w:val="28"/>
          <w:u w:val="single"/>
        </w:rPr>
        <w:t>В МО «Виноградовский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опрос 377 граждан проведен в основном в п.</w:t>
      </w:r>
      <w:r w:rsidR="008B2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Сельменьга, а также по незначительной выборке в поселках Березник, Топса,  Рочегда, Важский, деревнях: Шошельца, Заостровье, Городок, Кургомень.</w:t>
      </w:r>
    </w:p>
    <w:p w:rsidR="002E3FC7" w:rsidRDefault="002E3FC7" w:rsidP="002E3FC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свидетельствуют о том, что 95,5% населения проинформировано о создаваемом заказнике. Положительно относящихся  к его образованию не зафиксировано, также нет в числе  опрошенных граждан положительно высказавшихся  о создании заказника как на  площади 489 тыс.га, так и на площади  132 тыс.га.</w:t>
      </w:r>
    </w:p>
    <w:p w:rsidR="00354C55" w:rsidRPr="00354C55" w:rsidRDefault="00B72698" w:rsidP="00B72698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691127">
        <w:rPr>
          <w:rFonts w:ascii="Times New Roman" w:hAnsi="Times New Roman"/>
          <w:bCs/>
          <w:sz w:val="28"/>
          <w:szCs w:val="28"/>
        </w:rPr>
        <w:t>По результатам встречи</w:t>
      </w:r>
      <w:r w:rsidR="00E959DD">
        <w:rPr>
          <w:rFonts w:ascii="Times New Roman" w:hAnsi="Times New Roman"/>
          <w:bCs/>
          <w:sz w:val="28"/>
          <w:szCs w:val="28"/>
        </w:rPr>
        <w:t xml:space="preserve"> министра природных ресурсов и ЛПК АО</w:t>
      </w:r>
      <w:r w:rsidR="00691127">
        <w:rPr>
          <w:rFonts w:ascii="Times New Roman" w:hAnsi="Times New Roman"/>
          <w:bCs/>
          <w:sz w:val="28"/>
          <w:szCs w:val="28"/>
        </w:rPr>
        <w:t xml:space="preserve"> </w:t>
      </w:r>
      <w:r w:rsidR="00354C55" w:rsidRPr="00A149C1">
        <w:rPr>
          <w:rFonts w:ascii="Times New Roman" w:hAnsi="Times New Roman"/>
          <w:bCs/>
          <w:sz w:val="28"/>
          <w:szCs w:val="28"/>
        </w:rPr>
        <w:t>с жителями Виноградовского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уст</w:t>
      </w:r>
      <w:r w:rsidR="00354C55" w:rsidRPr="00354C55">
        <w:rPr>
          <w:rFonts w:ascii="Times New Roman" w:hAnsi="Times New Roman"/>
          <w:sz w:val="28"/>
          <w:szCs w:val="28"/>
        </w:rPr>
        <w:t xml:space="preserve">ановлено отрицательное отношение жителей </w:t>
      </w:r>
      <w:r w:rsidR="00D4272D">
        <w:rPr>
          <w:rFonts w:ascii="Times New Roman" w:hAnsi="Times New Roman"/>
          <w:sz w:val="28"/>
          <w:szCs w:val="28"/>
        </w:rPr>
        <w:t xml:space="preserve">п. Сельменьга и п. Рочегда </w:t>
      </w:r>
      <w:r w:rsidR="00354C55" w:rsidRPr="00354C55">
        <w:rPr>
          <w:rFonts w:ascii="Times New Roman" w:hAnsi="Times New Roman"/>
          <w:sz w:val="28"/>
          <w:szCs w:val="28"/>
        </w:rPr>
        <w:t>к созданию заказника</w:t>
      </w:r>
      <w:r w:rsidR="00D4272D">
        <w:rPr>
          <w:rFonts w:ascii="Times New Roman" w:hAnsi="Times New Roman"/>
          <w:sz w:val="28"/>
          <w:szCs w:val="28"/>
        </w:rPr>
        <w:t>.</w:t>
      </w:r>
    </w:p>
    <w:p w:rsidR="002E3FC7" w:rsidRDefault="002E3FC7" w:rsidP="002E3F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3FC7" w:rsidRPr="002E3FC7" w:rsidRDefault="00D84B17" w:rsidP="002E3F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E3FC7">
        <w:rPr>
          <w:rFonts w:ascii="Times New Roman" w:hAnsi="Times New Roman"/>
          <w:b/>
          <w:bCs/>
          <w:sz w:val="28"/>
          <w:szCs w:val="28"/>
        </w:rPr>
        <w:tab/>
      </w:r>
      <w:r w:rsidRPr="002E3FC7">
        <w:rPr>
          <w:rFonts w:ascii="Times New Roman" w:hAnsi="Times New Roman"/>
          <w:b/>
          <w:bCs/>
          <w:sz w:val="28"/>
          <w:szCs w:val="28"/>
        </w:rPr>
        <w:tab/>
      </w:r>
      <w:r w:rsidRPr="002E3FC7">
        <w:rPr>
          <w:rFonts w:ascii="Times New Roman" w:hAnsi="Times New Roman"/>
          <w:b/>
          <w:bCs/>
          <w:sz w:val="28"/>
          <w:szCs w:val="28"/>
        </w:rPr>
        <w:tab/>
      </w:r>
      <w:r w:rsidRPr="002E3FC7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</w:p>
    <w:p w:rsidR="00D84B17" w:rsidRPr="00A149C1" w:rsidRDefault="00D84B17" w:rsidP="00A149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FC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E3FC7" w:rsidRPr="002E3FC7">
        <w:rPr>
          <w:rFonts w:ascii="Times New Roman" w:hAnsi="Times New Roman"/>
          <w:b/>
          <w:bCs/>
          <w:sz w:val="28"/>
          <w:szCs w:val="28"/>
        </w:rPr>
        <w:t>ВЫВОДЫ</w:t>
      </w:r>
    </w:p>
    <w:tbl>
      <w:tblPr>
        <w:tblStyle w:val="a6"/>
        <w:tblW w:w="0" w:type="auto"/>
        <w:tblLook w:val="04A0"/>
      </w:tblPr>
      <w:tblGrid>
        <w:gridCol w:w="2408"/>
        <w:gridCol w:w="2598"/>
        <w:gridCol w:w="2831"/>
        <w:gridCol w:w="1733"/>
      </w:tblGrid>
      <w:tr w:rsidR="00D84B17" w:rsidRPr="00816135" w:rsidTr="00500F18">
        <w:tc>
          <w:tcPr>
            <w:tcW w:w="2408" w:type="dxa"/>
          </w:tcPr>
          <w:p w:rsidR="00D84B17" w:rsidRPr="00816135" w:rsidRDefault="00D84B17" w:rsidP="00500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9C1">
              <w:rPr>
                <w:rFonts w:ascii="Times New Roman" w:hAnsi="Times New Roman"/>
                <w:sz w:val="24"/>
                <w:szCs w:val="24"/>
              </w:rPr>
              <w:t>решения вопроса</w:t>
            </w:r>
          </w:p>
        </w:tc>
        <w:tc>
          <w:tcPr>
            <w:tcW w:w="2598" w:type="dxa"/>
          </w:tcPr>
          <w:p w:rsidR="00D84B17" w:rsidRPr="00816135" w:rsidRDefault="00D84B17" w:rsidP="00500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Риски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:rsidR="00D84B17" w:rsidRPr="00816135" w:rsidRDefault="00D84B17" w:rsidP="00500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D84B17" w:rsidRPr="00816135" w:rsidRDefault="00D84B17" w:rsidP="00500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D84B17" w:rsidRPr="00816135" w:rsidTr="00500F18">
        <w:tc>
          <w:tcPr>
            <w:tcW w:w="2408" w:type="dxa"/>
          </w:tcPr>
          <w:p w:rsidR="00D84B17" w:rsidRPr="00816135" w:rsidRDefault="00D84B17" w:rsidP="00F92A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 xml:space="preserve">Создание заказника в границах принятых на заседании рабочей группы </w:t>
            </w:r>
            <w:r w:rsidRPr="00816135">
              <w:rPr>
                <w:rFonts w:ascii="Times New Roman" w:hAnsi="Times New Roman"/>
                <w:bCs/>
                <w:sz w:val="24"/>
                <w:szCs w:val="24"/>
              </w:rPr>
              <w:t>по рассмотрению проблемных вопросов организации особо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храняемых природных территорий </w:t>
            </w:r>
            <w:r w:rsidRPr="00816135">
              <w:rPr>
                <w:rFonts w:ascii="Times New Roman" w:hAnsi="Times New Roman"/>
                <w:bCs/>
                <w:sz w:val="24"/>
                <w:szCs w:val="24"/>
              </w:rPr>
              <w:t>регионального значения Архангельской области</w:t>
            </w:r>
            <w:r w:rsidRPr="00816135">
              <w:rPr>
                <w:rFonts w:ascii="Times New Roman" w:hAnsi="Times New Roman"/>
                <w:sz w:val="24"/>
                <w:szCs w:val="24"/>
              </w:rPr>
              <w:t xml:space="preserve"> 11.05.17 (</w:t>
            </w:r>
            <w:r w:rsidR="00F92A2B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A149C1">
              <w:rPr>
                <w:rFonts w:ascii="Times New Roman" w:hAnsi="Times New Roman"/>
                <w:sz w:val="24"/>
                <w:szCs w:val="24"/>
              </w:rPr>
              <w:t xml:space="preserve"> 132 тыс. га</w:t>
            </w:r>
            <w:r w:rsidRPr="008161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8" w:type="dxa"/>
          </w:tcPr>
          <w:p w:rsidR="00D84B17" w:rsidRPr="00816135" w:rsidRDefault="00D84B17" w:rsidP="00A149C1">
            <w:pPr>
              <w:pStyle w:val="a9"/>
              <w:numPr>
                <w:ilvl w:val="0"/>
                <w:numId w:val="2"/>
              </w:numPr>
              <w:tabs>
                <w:tab w:val="left" w:pos="292"/>
              </w:tabs>
              <w:spacing w:line="240" w:lineRule="auto"/>
              <w:ind w:left="0"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5">
              <w:rPr>
                <w:rFonts w:ascii="Times New Roman" w:hAnsi="Times New Roman" w:cs="Times New Roman"/>
                <w:sz w:val="24"/>
                <w:szCs w:val="24"/>
              </w:rPr>
              <w:t xml:space="preserve">ВВФ </w:t>
            </w:r>
            <w:r w:rsidR="00A149C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D84B17" w:rsidRPr="00816135" w:rsidRDefault="00A149C1" w:rsidP="00A149C1">
            <w:pPr>
              <w:pStyle w:val="a9"/>
              <w:numPr>
                <w:ilvl w:val="0"/>
                <w:numId w:val="2"/>
              </w:numPr>
              <w:tabs>
                <w:tab w:val="left" w:pos="292"/>
              </w:tabs>
              <w:spacing w:line="240" w:lineRule="auto"/>
              <w:ind w:left="0"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население возможно будет против</w:t>
            </w:r>
            <w:r w:rsidR="00D84B17" w:rsidRPr="0081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:rsidR="00D84B17" w:rsidRPr="00816135" w:rsidRDefault="00D84B17" w:rsidP="00500F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 xml:space="preserve">Создание заказника в границах, которые устраивают всех лесопользователей </w:t>
            </w:r>
          </w:p>
        </w:tc>
        <w:tc>
          <w:tcPr>
            <w:tcW w:w="1733" w:type="dxa"/>
          </w:tcPr>
          <w:p w:rsidR="00D84B17" w:rsidRPr="00816135" w:rsidRDefault="00D84B17" w:rsidP="00500F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До конца 2017 года</w:t>
            </w:r>
          </w:p>
        </w:tc>
      </w:tr>
      <w:tr w:rsidR="00D84B17" w:rsidRPr="00816135" w:rsidTr="00500F18">
        <w:tc>
          <w:tcPr>
            <w:tcW w:w="2408" w:type="dxa"/>
          </w:tcPr>
          <w:p w:rsidR="00D84B17" w:rsidRPr="00816135" w:rsidRDefault="00D84B17" w:rsidP="00F92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135">
              <w:rPr>
                <w:rFonts w:ascii="Times New Roman" w:hAnsi="Times New Roman"/>
                <w:sz w:val="24"/>
                <w:szCs w:val="24"/>
              </w:rPr>
              <w:t>Создание заказника в границах с учетом арендной базы Титана (</w:t>
            </w:r>
            <w:r w:rsidR="00F92A2B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D4272D">
              <w:rPr>
                <w:rFonts w:ascii="Times New Roman" w:hAnsi="Times New Roman"/>
                <w:sz w:val="24"/>
                <w:szCs w:val="24"/>
              </w:rPr>
              <w:t xml:space="preserve"> 131,5</w:t>
            </w:r>
            <w:r w:rsidR="00A149C1">
              <w:rPr>
                <w:rFonts w:ascii="Times New Roman" w:hAnsi="Times New Roman"/>
                <w:sz w:val="24"/>
                <w:szCs w:val="24"/>
              </w:rPr>
              <w:t xml:space="preserve"> тыс. га)</w:t>
            </w:r>
          </w:p>
        </w:tc>
        <w:tc>
          <w:tcPr>
            <w:tcW w:w="2598" w:type="dxa"/>
          </w:tcPr>
          <w:p w:rsidR="00A149C1" w:rsidRPr="00A149C1" w:rsidRDefault="0076523B" w:rsidP="00A149C1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  <w:ind w:left="0"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п</w:t>
            </w:r>
            <w:r w:rsidR="00D84B17" w:rsidRPr="00A149C1">
              <w:rPr>
                <w:rFonts w:ascii="Times New Roman" w:hAnsi="Times New Roman"/>
                <w:sz w:val="24"/>
                <w:szCs w:val="24"/>
              </w:rPr>
              <w:t>олучение отрицательного заключения экологической экспертизы</w:t>
            </w:r>
          </w:p>
          <w:p w:rsidR="00A149C1" w:rsidRPr="00A149C1" w:rsidRDefault="00A149C1" w:rsidP="00A149C1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  <w:ind w:left="0" w:firstLine="59"/>
              <w:rPr>
                <w:rFonts w:ascii="Times New Roman" w:hAnsi="Times New Roman"/>
                <w:sz w:val="24"/>
                <w:szCs w:val="24"/>
              </w:rPr>
            </w:pPr>
            <w:r w:rsidRPr="00A149C1">
              <w:rPr>
                <w:rFonts w:ascii="Times New Roman" w:hAnsi="Times New Roman"/>
                <w:sz w:val="24"/>
                <w:szCs w:val="24"/>
              </w:rPr>
              <w:t xml:space="preserve">ВВФ </w:t>
            </w:r>
            <w:r w:rsidR="0076523B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A149C1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A149C1" w:rsidRPr="00A149C1" w:rsidRDefault="00A149C1" w:rsidP="00A149C1">
            <w:pPr>
              <w:pStyle w:val="a9"/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  <w:ind w:left="0" w:firstLine="59"/>
              <w:rPr>
                <w:rFonts w:ascii="Times New Roman" w:hAnsi="Times New Roman"/>
                <w:sz w:val="24"/>
                <w:szCs w:val="24"/>
              </w:rPr>
            </w:pPr>
            <w:r w:rsidRPr="00A149C1">
              <w:rPr>
                <w:rFonts w:ascii="Times New Roman" w:hAnsi="Times New Roman"/>
                <w:sz w:val="24"/>
                <w:szCs w:val="24"/>
              </w:rPr>
              <w:t xml:space="preserve">Местное население </w:t>
            </w:r>
            <w:r w:rsidR="0050637D">
              <w:rPr>
                <w:rFonts w:ascii="Times New Roman" w:hAnsi="Times New Roman"/>
                <w:sz w:val="24"/>
                <w:szCs w:val="24"/>
              </w:rPr>
              <w:t xml:space="preserve">возможно будет </w:t>
            </w:r>
            <w:r w:rsidRPr="00A149C1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2831" w:type="dxa"/>
          </w:tcPr>
          <w:p w:rsidR="00D84B17" w:rsidRPr="00816135" w:rsidRDefault="00D84B17" w:rsidP="00500F1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5">
              <w:rPr>
                <w:rFonts w:ascii="Times New Roman" w:hAnsi="Times New Roman" w:cs="Times New Roman"/>
                <w:sz w:val="24"/>
                <w:szCs w:val="24"/>
              </w:rPr>
              <w:t>Подготовка новых материалов обоснования создания заказника</w:t>
            </w:r>
          </w:p>
          <w:p w:rsidR="00D84B17" w:rsidRPr="00816135" w:rsidRDefault="00D84B17" w:rsidP="00500F1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5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экспертизы</w:t>
            </w:r>
          </w:p>
        </w:tc>
        <w:tc>
          <w:tcPr>
            <w:tcW w:w="1733" w:type="dxa"/>
          </w:tcPr>
          <w:p w:rsidR="00D84B17" w:rsidRPr="00816135" w:rsidRDefault="00D84B17" w:rsidP="00500F18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5">
              <w:rPr>
                <w:rFonts w:ascii="Times New Roman" w:hAnsi="Times New Roman" w:cs="Times New Roman"/>
                <w:sz w:val="24"/>
                <w:szCs w:val="24"/>
              </w:rPr>
              <w:t>До конца 2018 года</w:t>
            </w:r>
          </w:p>
        </w:tc>
      </w:tr>
    </w:tbl>
    <w:p w:rsidR="00A149C1" w:rsidRDefault="00A149C1" w:rsidP="00573310">
      <w:pPr>
        <w:jc w:val="center"/>
        <w:rPr>
          <w:rFonts w:ascii="Times New Roman" w:hAnsi="Times New Roman"/>
          <w:sz w:val="28"/>
          <w:szCs w:val="28"/>
        </w:rPr>
      </w:pPr>
    </w:p>
    <w:p w:rsidR="00425B5B" w:rsidRPr="00425B5B" w:rsidRDefault="00425B5B" w:rsidP="00425B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t>По участкам</w:t>
      </w:r>
      <w:r>
        <w:rPr>
          <w:rFonts w:ascii="Times New Roman" w:hAnsi="Times New Roman"/>
          <w:sz w:val="28"/>
          <w:szCs w:val="28"/>
        </w:rPr>
        <w:t>,</w:t>
      </w:r>
      <w:r w:rsidRPr="00425B5B">
        <w:rPr>
          <w:rFonts w:ascii="Times New Roman" w:hAnsi="Times New Roman"/>
          <w:sz w:val="28"/>
          <w:szCs w:val="28"/>
        </w:rPr>
        <w:t xml:space="preserve"> исключенным по итогам обсуждения рабочей группы из состава проектируемого Заказника</w:t>
      </w:r>
      <w:r>
        <w:rPr>
          <w:rFonts w:ascii="Times New Roman" w:hAnsi="Times New Roman"/>
          <w:sz w:val="28"/>
          <w:szCs w:val="28"/>
        </w:rPr>
        <w:t>,</w:t>
      </w:r>
      <w:r w:rsidRPr="00425B5B">
        <w:rPr>
          <w:rFonts w:ascii="Times New Roman" w:hAnsi="Times New Roman"/>
          <w:sz w:val="28"/>
          <w:szCs w:val="28"/>
        </w:rPr>
        <w:t xml:space="preserve"> следует отметить, что данные лесные участки представлены в основном спелыми и перестойными насаждениями (это 95% площади покрытых лесом), молодняки и приспевающие насаждения составляют всего 5% площади. Эксплуатационные леса составляют 79% от общего запаса. Наибольшая часть лесных участ</w:t>
      </w:r>
      <w:r>
        <w:rPr>
          <w:rFonts w:ascii="Times New Roman" w:hAnsi="Times New Roman"/>
          <w:sz w:val="28"/>
          <w:szCs w:val="28"/>
        </w:rPr>
        <w:t>ков,</w:t>
      </w:r>
      <w:r w:rsidRPr="00425B5B">
        <w:rPr>
          <w:rFonts w:ascii="Times New Roman" w:hAnsi="Times New Roman"/>
          <w:sz w:val="28"/>
          <w:szCs w:val="28"/>
        </w:rPr>
        <w:t xml:space="preserve"> предлагаемых к исключению</w:t>
      </w:r>
      <w:r>
        <w:rPr>
          <w:rFonts w:ascii="Times New Roman" w:hAnsi="Times New Roman"/>
          <w:sz w:val="28"/>
          <w:szCs w:val="28"/>
        </w:rPr>
        <w:t>,</w:t>
      </w:r>
      <w:r w:rsidRPr="00425B5B">
        <w:rPr>
          <w:rFonts w:ascii="Times New Roman" w:hAnsi="Times New Roman"/>
          <w:sz w:val="28"/>
          <w:szCs w:val="28"/>
        </w:rPr>
        <w:t xml:space="preserve"> пройдена сплошными (в шахматном порядке) и сплошными санитарными рубками без ограничения площади делянки. </w:t>
      </w:r>
    </w:p>
    <w:p w:rsidR="00425B5B" w:rsidRPr="00425B5B" w:rsidRDefault="00425B5B" w:rsidP="00425B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lastRenderedPageBreak/>
        <w:t>Кроме того, интенсивный процесс усыхания вызвал значительные изменения в структуре лесных насаждений. Окна вывала создают разновозрастную структуру лесонасаждений, что повышает мозаичность лесных угодий. На осветленных участках начинают интенсивно произрастать травянистые растения, кустарнички и лиственные п</w:t>
      </w:r>
      <w:r>
        <w:rPr>
          <w:rFonts w:ascii="Times New Roman" w:hAnsi="Times New Roman"/>
          <w:sz w:val="28"/>
          <w:szCs w:val="28"/>
        </w:rPr>
        <w:t>ороды (осина, рябина, береза), ч</w:t>
      </w:r>
      <w:r w:rsidRPr="00425B5B">
        <w:rPr>
          <w:rFonts w:ascii="Times New Roman" w:hAnsi="Times New Roman"/>
          <w:sz w:val="28"/>
          <w:szCs w:val="28"/>
        </w:rPr>
        <w:t xml:space="preserve">то сложно назвать малонарушенными лесами, требующими сохранения в заказнике. А также, по мере разложения упавшей древесины в окнах вывала создаются благоприятные условия для естественного возобновления ели. Видовая насыщенность флоры на поврежденных участках в 2 раза выше, чем в коренных ельниках, заметно повышается вегетация и плодоношение растений, что в массе привлекает в такие угодья растительноядных и хищных животных. </w:t>
      </w:r>
    </w:p>
    <w:p w:rsidR="00425B5B" w:rsidRPr="00425B5B" w:rsidRDefault="00425B5B" w:rsidP="00425B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t xml:space="preserve">Неблагоприятные погодные условия и почвенно-климатические факторы оказывают основное влияние на санитарное состояние насаждений лесного фонда Архангельской области. По мнению многих учёных-лесоводов именно от их воздействия началось усыхание и распад ельников на Северо-Западе европейской части России в начале нынешнего тысячелетия. Данное негативное явление сильнее всего отразилось на лесах Архангельской области, и прежде всего оно коснулось ельников междуречья Северной Двины и Пинеги. Начало усыхания ельников  связывается с  жарким и засушливым летом  1997 года. Ухудшению санитарного состояния массивов способствовал снеголом деревьев в зимние периоды 2001-2003 гг. По материалам авиадесантного лесопатологического обследования насаждений экспедициями </w:t>
      </w:r>
      <w:smartTag w:uri="urn:schemas-microsoft-com:office:smarttags" w:element="PersonName">
        <w:smartTagPr>
          <w:attr w:name="ProductID" w:val="ФГУ «Рослесозащита"/>
        </w:smartTagPr>
        <w:r w:rsidRPr="00425B5B">
          <w:rPr>
            <w:rFonts w:ascii="Times New Roman" w:hAnsi="Times New Roman"/>
            <w:sz w:val="28"/>
            <w:szCs w:val="28"/>
          </w:rPr>
          <w:t>ФГУ «</w:t>
        </w:r>
        <w:smartTag w:uri="urn:schemas-microsoft-com:office:smarttags" w:element="PersonName">
          <w:r w:rsidRPr="00425B5B">
            <w:rPr>
              <w:rFonts w:ascii="Times New Roman" w:hAnsi="Times New Roman"/>
              <w:sz w:val="28"/>
              <w:szCs w:val="28"/>
            </w:rPr>
            <w:t>Рослесозащита</w:t>
          </w:r>
        </w:smartTag>
      </w:smartTag>
      <w:r w:rsidRPr="00425B5B">
        <w:rPr>
          <w:rFonts w:ascii="Times New Roman" w:hAnsi="Times New Roman"/>
          <w:sz w:val="28"/>
          <w:szCs w:val="28"/>
        </w:rPr>
        <w:t>» в 2004 и 2005 годах, было установлено, что изменение уровня грунтовых вод под воздействием почвенно-климатических факторов спровоцировало ослабление и гибель перестойных ельников на площади 1452,1 тыс. га.</w:t>
      </w:r>
    </w:p>
    <w:p w:rsidR="00425B5B" w:rsidRPr="00425B5B" w:rsidRDefault="00425B5B" w:rsidP="00425B5B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t xml:space="preserve"> Территориально они были сконцентрированы в Выйском лесозащитном районе (Березниковское, Выйское, Верхнетоемское, Карпогорское и Сурское лесничества). Максимальные площади погибших насаждений, оставшихся на корню, отмечены в Выйском лесничестве (145,2 тыс. га), Карпогорском лесничестве (126,9 тыс.га), Березниковском лесничестве (121,7 тыс.га), Сурском – 121,0 тыс.га. </w:t>
      </w:r>
    </w:p>
    <w:p w:rsidR="00425B5B" w:rsidRPr="00425B5B" w:rsidRDefault="00425B5B" w:rsidP="00425B5B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t>В ходе авиадесантного обследования усыхающих перестойных ельников в междуречье Северной Двины и Пинеги, были выявлены очаги короеда-типографа, на конец 2005 года площадь данных очагов в лесном фонде области достигла 1,61 млн. га.</w:t>
      </w:r>
    </w:p>
    <w:p w:rsidR="00425B5B" w:rsidRPr="00425B5B" w:rsidRDefault="00425B5B" w:rsidP="00425B5B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lastRenderedPageBreak/>
        <w:t xml:space="preserve">По состоянию на 01.01.2017 года площадь погибших и поврежденных насаждений по Архангельской области составляет 916,0 тыс.га, в том числе: </w:t>
      </w:r>
      <w:smartTag w:uri="urn:schemas-microsoft-com:office:smarttags" w:element="PersonName">
        <w:smartTagPr>
          <w:attr w:name="ProductID" w:val="Выйское лесничество"/>
        </w:smartTagPr>
        <w:r w:rsidRPr="00425B5B">
          <w:rPr>
            <w:rFonts w:ascii="Times New Roman" w:hAnsi="Times New Roman"/>
            <w:sz w:val="28"/>
            <w:szCs w:val="28"/>
          </w:rPr>
          <w:t>Выйское лесничество</w:t>
        </w:r>
      </w:smartTag>
      <w:r w:rsidRPr="00425B5B">
        <w:rPr>
          <w:rFonts w:ascii="Times New Roman" w:hAnsi="Times New Roman"/>
          <w:sz w:val="28"/>
          <w:szCs w:val="28"/>
        </w:rPr>
        <w:t xml:space="preserve"> – 263,1 тыс.га, Сурское – 255,7 тыс.га, Карпогорское – 197,6 тыс.га, Березниковское – 147,7 тыс.га. Очаги короеда-типографа составляют – 1,1 тыс.га.</w:t>
      </w:r>
    </w:p>
    <w:p w:rsidR="00425B5B" w:rsidRDefault="00425B5B" w:rsidP="00425B5B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25B5B">
        <w:rPr>
          <w:rFonts w:ascii="Times New Roman" w:hAnsi="Times New Roman"/>
          <w:sz w:val="28"/>
          <w:szCs w:val="28"/>
        </w:rPr>
        <w:t>Приведённые сведения в полной мере не отражают масштаб негативного воздействия неблагоприятных погодных явлений на леса области. Несмотря на то, что лесопатологические обследования в зоне усыхания проводятся ежегодно, охватить обширные территории перестойных ельников полностью не представляется возможным.</w:t>
      </w:r>
    </w:p>
    <w:p w:rsidR="00B72698" w:rsidRDefault="00B72698" w:rsidP="00B7269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Также вопрос создания Двинско-Пинежского заказника рассматривался на круглом столе в рамках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209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Чемпионата России «Лесоруб </w:t>
      </w:r>
      <w:r>
        <w:rPr>
          <w:rFonts w:ascii="Times New Roman" w:hAnsi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/>
          <w:bCs/>
          <w:sz w:val="28"/>
          <w:szCs w:val="28"/>
        </w:rPr>
        <w:t xml:space="preserve"> века», проходившем 7-9 августа 2017 года. </w:t>
      </w:r>
    </w:p>
    <w:p w:rsidR="00327590" w:rsidRDefault="00327590" w:rsidP="00327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74407">
        <w:rPr>
          <w:rFonts w:ascii="Times New Roman" w:hAnsi="Times New Roman"/>
          <w:sz w:val="28"/>
          <w:szCs w:val="28"/>
          <w:lang w:eastAsia="ru-RU"/>
        </w:rPr>
        <w:t xml:space="preserve">В ходе обсуждений указанных выше вопросов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круглом столе </w:t>
      </w:r>
      <w:r w:rsidRPr="00B74407">
        <w:rPr>
          <w:rFonts w:ascii="Times New Roman" w:hAnsi="Times New Roman"/>
          <w:sz w:val="28"/>
          <w:szCs w:val="28"/>
          <w:lang w:eastAsia="ru-RU"/>
        </w:rPr>
        <w:t>принят ряд решений</w:t>
      </w:r>
      <w:r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B74407">
        <w:rPr>
          <w:rFonts w:ascii="Times New Roman" w:hAnsi="Times New Roman"/>
          <w:sz w:val="28"/>
          <w:szCs w:val="28"/>
          <w:lang w:eastAsia="ru-RU"/>
        </w:rPr>
        <w:t>:</w:t>
      </w:r>
    </w:p>
    <w:p w:rsidR="00327590" w:rsidRPr="00D276D4" w:rsidRDefault="00327590" w:rsidP="00327590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7B">
        <w:rPr>
          <w:rFonts w:ascii="Times New Roman" w:hAnsi="Times New Roman" w:cs="Times New Roman"/>
          <w:sz w:val="28"/>
          <w:szCs w:val="28"/>
        </w:rPr>
        <w:t>Рекомендовать к утверждению проект стратегии развития системы</w:t>
      </w:r>
      <w:r w:rsidRPr="00D276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 Архангельской области на период до 2027 года</w:t>
      </w:r>
      <w:r>
        <w:rPr>
          <w:rFonts w:ascii="Times New Roman" w:hAnsi="Times New Roman" w:cs="Times New Roman"/>
          <w:sz w:val="28"/>
          <w:szCs w:val="28"/>
        </w:rPr>
        <w:t xml:space="preserve"> и план ее реализации</w:t>
      </w:r>
      <w:r w:rsidRPr="00D276D4">
        <w:rPr>
          <w:rFonts w:ascii="Times New Roman" w:hAnsi="Times New Roman" w:cs="Times New Roman"/>
          <w:sz w:val="28"/>
          <w:szCs w:val="28"/>
        </w:rPr>
        <w:t>.</w:t>
      </w:r>
    </w:p>
    <w:p w:rsidR="00327590" w:rsidRPr="008A6A06" w:rsidRDefault="00327590" w:rsidP="00327590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D4">
        <w:rPr>
          <w:rFonts w:ascii="Times New Roman" w:hAnsi="Times New Roman" w:cs="Times New Roman"/>
          <w:sz w:val="28"/>
          <w:szCs w:val="28"/>
        </w:rPr>
        <w:t xml:space="preserve">Подготовить новые материалы </w:t>
      </w:r>
      <w:r w:rsidRPr="00D276D4">
        <w:rPr>
          <w:rFonts w:ascii="Times New Roman" w:hAnsi="Times New Roman" w:cs="Times New Roman"/>
          <w:bCs/>
          <w:sz w:val="28"/>
          <w:szCs w:val="28"/>
        </w:rPr>
        <w:t>комплексного экологического обследования междуречья Северной Двины и Пинеги, обосновывающи</w:t>
      </w:r>
      <w:r w:rsidR="00F32144">
        <w:rPr>
          <w:rFonts w:ascii="Times New Roman" w:hAnsi="Times New Roman" w:cs="Times New Roman"/>
          <w:bCs/>
          <w:sz w:val="28"/>
          <w:szCs w:val="28"/>
        </w:rPr>
        <w:t>е</w:t>
      </w:r>
      <w:r w:rsidRPr="00D276D4">
        <w:rPr>
          <w:rFonts w:ascii="Times New Roman" w:hAnsi="Times New Roman" w:cs="Times New Roman"/>
          <w:bCs/>
          <w:sz w:val="28"/>
          <w:szCs w:val="28"/>
        </w:rPr>
        <w:t xml:space="preserve"> придание этой территории правового статуса ландшафтного заказника регионального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целью его создания в 2018 году.</w:t>
      </w:r>
    </w:p>
    <w:p w:rsidR="008A6A06" w:rsidRPr="00D276D4" w:rsidRDefault="008A6A06" w:rsidP="008A6A06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7590" w:rsidRPr="0052091E" w:rsidRDefault="00327590" w:rsidP="00B7269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127">
        <w:rPr>
          <w:rFonts w:ascii="Times New Roman" w:hAnsi="Times New Roman"/>
          <w:bCs/>
          <w:sz w:val="28"/>
          <w:szCs w:val="28"/>
        </w:rPr>
        <w:t xml:space="preserve">Принимая во внимание то, что с момента проведения обследования территории </w:t>
      </w:r>
      <w:r w:rsidRPr="00691127">
        <w:rPr>
          <w:rFonts w:ascii="Times New Roman" w:hAnsi="Times New Roman"/>
          <w:sz w:val="28"/>
          <w:szCs w:val="28"/>
        </w:rPr>
        <w:t>междуречья Северной Двины и Пинеги и</w:t>
      </w:r>
      <w:r w:rsidRPr="00691127">
        <w:rPr>
          <w:rFonts w:ascii="Times New Roman" w:hAnsi="Times New Roman"/>
          <w:bCs/>
          <w:sz w:val="28"/>
          <w:szCs w:val="28"/>
        </w:rPr>
        <w:t xml:space="preserve"> получения положительного заключения экологической экспертизы прошло уже 4 года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691127">
        <w:rPr>
          <w:rFonts w:ascii="Times New Roman" w:hAnsi="Times New Roman"/>
          <w:bCs/>
          <w:sz w:val="28"/>
          <w:szCs w:val="28"/>
        </w:rPr>
        <w:t xml:space="preserve"> необходимо вновь обследовать предлагаемую территорию и</w:t>
      </w:r>
      <w:r w:rsidRPr="00691127">
        <w:rPr>
          <w:rFonts w:ascii="Times New Roman" w:hAnsi="Times New Roman"/>
          <w:sz w:val="28"/>
          <w:szCs w:val="28"/>
        </w:rPr>
        <w:t xml:space="preserve"> подготовить новые материалы комплексного экологического обследования междуречья Северной Двины и Пинеги, обосновывающие  придание этой территории правового статуса ландшафтного заказника регионального значения.</w:t>
      </w:r>
      <w:r>
        <w:rPr>
          <w:rFonts w:ascii="Times New Roman" w:hAnsi="Times New Roman"/>
          <w:sz w:val="28"/>
          <w:szCs w:val="28"/>
        </w:rPr>
        <w:t xml:space="preserve"> Материалы комплексного </w:t>
      </w:r>
      <w:r w:rsidR="00F32AB2">
        <w:rPr>
          <w:rFonts w:ascii="Times New Roman" w:hAnsi="Times New Roman"/>
          <w:sz w:val="28"/>
          <w:szCs w:val="28"/>
        </w:rPr>
        <w:t>экологического обследования подлежат государственной экологической  экспертизе, в  ходе которой будет оцениваться также общественно</w:t>
      </w:r>
      <w:r w:rsidR="005F0F1C">
        <w:rPr>
          <w:rFonts w:ascii="Times New Roman" w:hAnsi="Times New Roman"/>
          <w:sz w:val="28"/>
          <w:szCs w:val="28"/>
        </w:rPr>
        <w:t>е</w:t>
      </w:r>
      <w:r w:rsidR="00F32AB2">
        <w:rPr>
          <w:rFonts w:ascii="Times New Roman" w:hAnsi="Times New Roman"/>
          <w:sz w:val="28"/>
          <w:szCs w:val="28"/>
        </w:rPr>
        <w:t xml:space="preserve"> мнени</w:t>
      </w:r>
      <w:r w:rsidR="005F0F1C">
        <w:rPr>
          <w:rFonts w:ascii="Times New Roman" w:hAnsi="Times New Roman"/>
          <w:sz w:val="28"/>
          <w:szCs w:val="28"/>
        </w:rPr>
        <w:t>е</w:t>
      </w:r>
      <w:r w:rsidR="00F32AB2">
        <w:rPr>
          <w:rFonts w:ascii="Times New Roman" w:hAnsi="Times New Roman"/>
          <w:sz w:val="28"/>
          <w:szCs w:val="28"/>
        </w:rPr>
        <w:t xml:space="preserve"> по вопросу создания заказника. </w:t>
      </w:r>
      <w:r w:rsidR="005F0F1C">
        <w:rPr>
          <w:rFonts w:ascii="Times New Roman" w:hAnsi="Times New Roman"/>
          <w:sz w:val="28"/>
          <w:szCs w:val="28"/>
        </w:rPr>
        <w:tab/>
      </w:r>
      <w:r w:rsidR="00F32AB2">
        <w:rPr>
          <w:rFonts w:ascii="Times New Roman" w:hAnsi="Times New Roman"/>
          <w:sz w:val="28"/>
          <w:szCs w:val="28"/>
        </w:rPr>
        <w:t>Решение о создании заказника должно приниматься макс</w:t>
      </w:r>
      <w:r w:rsidR="006535B5">
        <w:rPr>
          <w:rFonts w:ascii="Times New Roman" w:hAnsi="Times New Roman"/>
          <w:sz w:val="28"/>
          <w:szCs w:val="28"/>
        </w:rPr>
        <w:t>и</w:t>
      </w:r>
      <w:r w:rsidR="00F32AB2">
        <w:rPr>
          <w:rFonts w:ascii="Times New Roman" w:hAnsi="Times New Roman"/>
          <w:sz w:val="28"/>
          <w:szCs w:val="28"/>
        </w:rPr>
        <w:t xml:space="preserve">мально взвешенно и с учетом </w:t>
      </w:r>
      <w:r w:rsidR="003E5C95">
        <w:rPr>
          <w:rFonts w:ascii="Times New Roman" w:hAnsi="Times New Roman"/>
          <w:sz w:val="28"/>
          <w:szCs w:val="28"/>
        </w:rPr>
        <w:t xml:space="preserve">мнения </w:t>
      </w:r>
      <w:r w:rsidR="00F32AB2">
        <w:rPr>
          <w:rFonts w:ascii="Times New Roman" w:hAnsi="Times New Roman"/>
          <w:sz w:val="28"/>
          <w:szCs w:val="28"/>
        </w:rPr>
        <w:t>всех заинтересованных сторон.</w:t>
      </w:r>
    </w:p>
    <w:p w:rsidR="00885FCC" w:rsidRPr="00821886" w:rsidRDefault="00885FCC" w:rsidP="00885FC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21886">
        <w:rPr>
          <w:rFonts w:ascii="Times New Roman" w:hAnsi="Times New Roman"/>
          <w:color w:val="FF0000"/>
          <w:sz w:val="28"/>
          <w:szCs w:val="28"/>
        </w:rPr>
        <w:t>.</w:t>
      </w:r>
    </w:p>
    <w:p w:rsidR="00885FCC" w:rsidRDefault="00885FCC" w:rsidP="00885F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85FCC" w:rsidSect="00FF0748">
      <w:headerReference w:type="default" r:id="rId7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15" w:rsidRDefault="00D10915">
      <w:pPr>
        <w:spacing w:after="0" w:line="240" w:lineRule="auto"/>
      </w:pPr>
      <w:r>
        <w:separator/>
      </w:r>
    </w:p>
  </w:endnote>
  <w:endnote w:type="continuationSeparator" w:id="0">
    <w:p w:rsidR="00D10915" w:rsidRDefault="00D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15" w:rsidRDefault="00D10915">
      <w:pPr>
        <w:spacing w:after="0" w:line="240" w:lineRule="auto"/>
      </w:pPr>
      <w:r>
        <w:separator/>
      </w:r>
    </w:p>
  </w:footnote>
  <w:footnote w:type="continuationSeparator" w:id="0">
    <w:p w:rsidR="00D10915" w:rsidRDefault="00D1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2A" w:rsidRDefault="00D10915">
    <w:pPr>
      <w:pStyle w:val="a4"/>
      <w:jc w:val="center"/>
    </w:pPr>
  </w:p>
  <w:p w:rsidR="0066562A" w:rsidRDefault="00D109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35E"/>
    <w:multiLevelType w:val="hybridMultilevel"/>
    <w:tmpl w:val="2060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40D"/>
    <w:multiLevelType w:val="hybridMultilevel"/>
    <w:tmpl w:val="83DAE7F0"/>
    <w:lvl w:ilvl="0" w:tplc="D7D48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642B"/>
    <w:multiLevelType w:val="hybridMultilevel"/>
    <w:tmpl w:val="E5B0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C6A86"/>
    <w:multiLevelType w:val="multilevel"/>
    <w:tmpl w:val="0C4AD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DAA6EB7"/>
    <w:multiLevelType w:val="hybridMultilevel"/>
    <w:tmpl w:val="E5B0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39D3"/>
    <w:multiLevelType w:val="hybridMultilevel"/>
    <w:tmpl w:val="D5BA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105F"/>
    <w:multiLevelType w:val="hybridMultilevel"/>
    <w:tmpl w:val="9EB87E00"/>
    <w:lvl w:ilvl="0" w:tplc="BE7C2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7E36E9"/>
    <w:multiLevelType w:val="hybridMultilevel"/>
    <w:tmpl w:val="B446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0A2"/>
    <w:rsid w:val="0000229A"/>
    <w:rsid w:val="000256D5"/>
    <w:rsid w:val="00026D4F"/>
    <w:rsid w:val="000352A3"/>
    <w:rsid w:val="00051533"/>
    <w:rsid w:val="0005791C"/>
    <w:rsid w:val="00063A42"/>
    <w:rsid w:val="000874AD"/>
    <w:rsid w:val="000B3A53"/>
    <w:rsid w:val="000E798E"/>
    <w:rsid w:val="00133065"/>
    <w:rsid w:val="00143C7B"/>
    <w:rsid w:val="00183869"/>
    <w:rsid w:val="001A3B1B"/>
    <w:rsid w:val="001B4FDB"/>
    <w:rsid w:val="001F7C22"/>
    <w:rsid w:val="00204554"/>
    <w:rsid w:val="002301CF"/>
    <w:rsid w:val="00262965"/>
    <w:rsid w:val="00265B9A"/>
    <w:rsid w:val="0028302A"/>
    <w:rsid w:val="002B6A1E"/>
    <w:rsid w:val="002C0084"/>
    <w:rsid w:val="002D30A2"/>
    <w:rsid w:val="002D3F0C"/>
    <w:rsid w:val="002D7488"/>
    <w:rsid w:val="002E3FC7"/>
    <w:rsid w:val="002E754B"/>
    <w:rsid w:val="003143E5"/>
    <w:rsid w:val="00327590"/>
    <w:rsid w:val="00354C55"/>
    <w:rsid w:val="00375037"/>
    <w:rsid w:val="00376D03"/>
    <w:rsid w:val="0038229B"/>
    <w:rsid w:val="003941B2"/>
    <w:rsid w:val="003B32E4"/>
    <w:rsid w:val="003D6621"/>
    <w:rsid w:val="003E2077"/>
    <w:rsid w:val="003E5C95"/>
    <w:rsid w:val="003F31E8"/>
    <w:rsid w:val="004112CD"/>
    <w:rsid w:val="00425B5B"/>
    <w:rsid w:val="00430C20"/>
    <w:rsid w:val="0045334C"/>
    <w:rsid w:val="004908E0"/>
    <w:rsid w:val="004967E3"/>
    <w:rsid w:val="004A1926"/>
    <w:rsid w:val="004B4DE7"/>
    <w:rsid w:val="004E05E2"/>
    <w:rsid w:val="004F1D58"/>
    <w:rsid w:val="005038AE"/>
    <w:rsid w:val="0050637D"/>
    <w:rsid w:val="00520179"/>
    <w:rsid w:val="005202BD"/>
    <w:rsid w:val="0052091E"/>
    <w:rsid w:val="0052675A"/>
    <w:rsid w:val="00571EF5"/>
    <w:rsid w:val="00573310"/>
    <w:rsid w:val="00575EFA"/>
    <w:rsid w:val="00581BC4"/>
    <w:rsid w:val="005856C4"/>
    <w:rsid w:val="005C35F5"/>
    <w:rsid w:val="005D45B6"/>
    <w:rsid w:val="005E1E5F"/>
    <w:rsid w:val="005F0F1C"/>
    <w:rsid w:val="006535B5"/>
    <w:rsid w:val="00660659"/>
    <w:rsid w:val="00673D5B"/>
    <w:rsid w:val="00691127"/>
    <w:rsid w:val="00696A8C"/>
    <w:rsid w:val="006A57CB"/>
    <w:rsid w:val="006A59C4"/>
    <w:rsid w:val="006E090B"/>
    <w:rsid w:val="006F1561"/>
    <w:rsid w:val="00735131"/>
    <w:rsid w:val="00736E58"/>
    <w:rsid w:val="00752685"/>
    <w:rsid w:val="00757125"/>
    <w:rsid w:val="0076523B"/>
    <w:rsid w:val="00786F81"/>
    <w:rsid w:val="00790260"/>
    <w:rsid w:val="007B2C75"/>
    <w:rsid w:val="007C2406"/>
    <w:rsid w:val="007C7931"/>
    <w:rsid w:val="007D0476"/>
    <w:rsid w:val="007D0F53"/>
    <w:rsid w:val="00816135"/>
    <w:rsid w:val="00821886"/>
    <w:rsid w:val="0082275E"/>
    <w:rsid w:val="00841C97"/>
    <w:rsid w:val="00876F5E"/>
    <w:rsid w:val="00876FC1"/>
    <w:rsid w:val="00885FCC"/>
    <w:rsid w:val="008A6A06"/>
    <w:rsid w:val="008B2BEF"/>
    <w:rsid w:val="008E0BBE"/>
    <w:rsid w:val="009166DC"/>
    <w:rsid w:val="0092044B"/>
    <w:rsid w:val="00930722"/>
    <w:rsid w:val="009335FE"/>
    <w:rsid w:val="009A09A9"/>
    <w:rsid w:val="009F429C"/>
    <w:rsid w:val="00A029EB"/>
    <w:rsid w:val="00A0692E"/>
    <w:rsid w:val="00A11EFA"/>
    <w:rsid w:val="00A149C1"/>
    <w:rsid w:val="00A504AB"/>
    <w:rsid w:val="00A510F5"/>
    <w:rsid w:val="00A55B90"/>
    <w:rsid w:val="00A87071"/>
    <w:rsid w:val="00AC5325"/>
    <w:rsid w:val="00AD51F0"/>
    <w:rsid w:val="00AE6BED"/>
    <w:rsid w:val="00AF0732"/>
    <w:rsid w:val="00B34194"/>
    <w:rsid w:val="00B445DC"/>
    <w:rsid w:val="00B44755"/>
    <w:rsid w:val="00B72698"/>
    <w:rsid w:val="00B76ADB"/>
    <w:rsid w:val="00B80F3A"/>
    <w:rsid w:val="00BA65D3"/>
    <w:rsid w:val="00BE0EA5"/>
    <w:rsid w:val="00BE15CE"/>
    <w:rsid w:val="00BE5E14"/>
    <w:rsid w:val="00BF0B4F"/>
    <w:rsid w:val="00C05758"/>
    <w:rsid w:val="00C066C0"/>
    <w:rsid w:val="00C12439"/>
    <w:rsid w:val="00C131A0"/>
    <w:rsid w:val="00C33807"/>
    <w:rsid w:val="00C45935"/>
    <w:rsid w:val="00C775BD"/>
    <w:rsid w:val="00C96FC1"/>
    <w:rsid w:val="00C97B30"/>
    <w:rsid w:val="00CD62C0"/>
    <w:rsid w:val="00CE0E7F"/>
    <w:rsid w:val="00D05B48"/>
    <w:rsid w:val="00D10915"/>
    <w:rsid w:val="00D11E4E"/>
    <w:rsid w:val="00D17E63"/>
    <w:rsid w:val="00D2173E"/>
    <w:rsid w:val="00D4272D"/>
    <w:rsid w:val="00D65FB0"/>
    <w:rsid w:val="00D75B05"/>
    <w:rsid w:val="00D84B17"/>
    <w:rsid w:val="00D92D47"/>
    <w:rsid w:val="00D93791"/>
    <w:rsid w:val="00DA007E"/>
    <w:rsid w:val="00DA6C41"/>
    <w:rsid w:val="00DA6C93"/>
    <w:rsid w:val="00DB2501"/>
    <w:rsid w:val="00DB6CFE"/>
    <w:rsid w:val="00E56E02"/>
    <w:rsid w:val="00E60E04"/>
    <w:rsid w:val="00E773CF"/>
    <w:rsid w:val="00E8715D"/>
    <w:rsid w:val="00E959DD"/>
    <w:rsid w:val="00ED033B"/>
    <w:rsid w:val="00ED1DF9"/>
    <w:rsid w:val="00EE54A1"/>
    <w:rsid w:val="00EF48FF"/>
    <w:rsid w:val="00F03A27"/>
    <w:rsid w:val="00F1342F"/>
    <w:rsid w:val="00F32144"/>
    <w:rsid w:val="00F32AB2"/>
    <w:rsid w:val="00F92A2B"/>
    <w:rsid w:val="00FB7614"/>
    <w:rsid w:val="00FB7E53"/>
    <w:rsid w:val="00FC66F0"/>
    <w:rsid w:val="00FD2CF6"/>
    <w:rsid w:val="00FE2D0D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2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0A2"/>
    <w:rPr>
      <w:rFonts w:ascii="Calibri" w:hAnsi="Calibri" w:cs="Times New Roman"/>
    </w:rPr>
  </w:style>
  <w:style w:type="table" w:styleId="a6">
    <w:name w:val="Table Grid"/>
    <w:basedOn w:val="a1"/>
    <w:uiPriority w:val="59"/>
    <w:rsid w:val="0087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8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48F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48F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nformat">
    <w:name w:val="ConsPlusNonformat"/>
    <w:uiPriority w:val="99"/>
    <w:rsid w:val="00EF48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0">
    <w:name w:val="A5"/>
    <w:rsid w:val="00EF48FF"/>
    <w:rPr>
      <w:color w:val="000000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F03A27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03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Char"/>
    <w:basedOn w:val="a"/>
    <w:autoRedefine/>
    <w:rsid w:val="00C066C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0">
    <w:name w:val="Char Char"/>
    <w:basedOn w:val="a"/>
    <w:autoRedefine/>
    <w:rsid w:val="00B76AD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D8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B1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 Андрей Александрович</dc:creator>
  <cp:lastModifiedBy>anciferova</cp:lastModifiedBy>
  <cp:revision>3</cp:revision>
  <cp:lastPrinted>2017-10-02T15:32:00Z</cp:lastPrinted>
  <dcterms:created xsi:type="dcterms:W3CDTF">2017-10-05T13:58:00Z</dcterms:created>
  <dcterms:modified xsi:type="dcterms:W3CDTF">2017-12-07T13:01:00Z</dcterms:modified>
</cp:coreProperties>
</file>