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9F24F2" w:rsidRDefault="0066139C" w:rsidP="008A32AC">
      <w:pPr>
        <w:pStyle w:val="a3"/>
        <w:ind w:firstLine="0"/>
        <w:jc w:val="center"/>
        <w:rPr>
          <w:b/>
          <w:iCs/>
          <w:sz w:val="24"/>
        </w:rPr>
      </w:pPr>
      <w:r>
        <w:rPr>
          <w:b/>
          <w:iCs/>
          <w:sz w:val="24"/>
        </w:rPr>
        <w:t>по природопользованию и лесопромышленному комплексу</w:t>
      </w:r>
      <w:r w:rsidR="003642CA" w:rsidRPr="00597655">
        <w:rPr>
          <w:b/>
          <w:iCs/>
          <w:sz w:val="24"/>
        </w:rPr>
        <w:t xml:space="preserve"> </w:t>
      </w:r>
      <w:r w:rsidR="009F24F2">
        <w:rPr>
          <w:b/>
          <w:iCs/>
          <w:sz w:val="24"/>
        </w:rPr>
        <w:t>№</w:t>
      </w:r>
      <w:r w:rsidR="00E70287">
        <w:rPr>
          <w:b/>
          <w:iCs/>
          <w:sz w:val="24"/>
        </w:rPr>
        <w:t xml:space="preserve"> </w:t>
      </w:r>
      <w:r w:rsidR="00743536">
        <w:rPr>
          <w:b/>
          <w:iCs/>
          <w:sz w:val="24"/>
        </w:rPr>
        <w:t>4</w:t>
      </w:r>
    </w:p>
    <w:p w:rsidR="002E551F" w:rsidRDefault="002E551F" w:rsidP="008A32AC">
      <w:pPr>
        <w:pStyle w:val="a3"/>
        <w:ind w:firstLine="11700"/>
        <w:rPr>
          <w:b/>
          <w:sz w:val="24"/>
          <w:szCs w:val="24"/>
        </w:rPr>
      </w:pPr>
    </w:p>
    <w:p w:rsidR="008A32AC" w:rsidRPr="00BF55F1" w:rsidRDefault="001A31B4" w:rsidP="007623B9">
      <w:pPr>
        <w:pStyle w:val="a3"/>
        <w:ind w:firstLine="10490"/>
        <w:rPr>
          <w:b/>
          <w:sz w:val="24"/>
          <w:szCs w:val="24"/>
        </w:rPr>
      </w:pPr>
      <w:r>
        <w:rPr>
          <w:b/>
          <w:sz w:val="24"/>
          <w:szCs w:val="24"/>
        </w:rPr>
        <w:t>«</w:t>
      </w:r>
      <w:r w:rsidR="00CA288A">
        <w:rPr>
          <w:b/>
          <w:sz w:val="24"/>
          <w:szCs w:val="24"/>
        </w:rPr>
        <w:t>2</w:t>
      </w:r>
      <w:r w:rsidR="00A450A3">
        <w:rPr>
          <w:b/>
          <w:sz w:val="24"/>
          <w:szCs w:val="24"/>
        </w:rPr>
        <w:t>6</w:t>
      </w:r>
      <w:r>
        <w:rPr>
          <w:b/>
          <w:sz w:val="24"/>
          <w:szCs w:val="24"/>
        </w:rPr>
        <w:t>»</w:t>
      </w:r>
      <w:r w:rsidR="00DF64AA" w:rsidRPr="00BF55F1">
        <w:rPr>
          <w:b/>
          <w:sz w:val="24"/>
          <w:szCs w:val="24"/>
        </w:rPr>
        <w:t xml:space="preserve"> </w:t>
      </w:r>
      <w:r w:rsidR="00CA288A">
        <w:rPr>
          <w:b/>
          <w:sz w:val="24"/>
          <w:szCs w:val="24"/>
        </w:rPr>
        <w:t>марта</w:t>
      </w:r>
      <w:r w:rsidR="00862C8A">
        <w:rPr>
          <w:b/>
          <w:sz w:val="24"/>
          <w:szCs w:val="24"/>
        </w:rPr>
        <w:t xml:space="preserve"> </w:t>
      </w:r>
      <w:r w:rsidR="008A32AC" w:rsidRPr="00BF55F1">
        <w:rPr>
          <w:b/>
          <w:sz w:val="24"/>
          <w:szCs w:val="24"/>
        </w:rPr>
        <w:t>201</w:t>
      </w:r>
      <w:r w:rsidR="003D01A2">
        <w:rPr>
          <w:b/>
          <w:sz w:val="24"/>
          <w:szCs w:val="24"/>
        </w:rPr>
        <w:t>8</w:t>
      </w:r>
      <w:r w:rsidR="008A32AC" w:rsidRPr="00BF55F1">
        <w:rPr>
          <w:b/>
          <w:sz w:val="24"/>
          <w:szCs w:val="24"/>
        </w:rPr>
        <w:t xml:space="preserve"> года</w:t>
      </w:r>
    </w:p>
    <w:p w:rsidR="00DE1929" w:rsidRDefault="002D7D13" w:rsidP="001057D3">
      <w:pPr>
        <w:pStyle w:val="a3"/>
        <w:ind w:firstLine="10490"/>
        <w:rPr>
          <w:b/>
          <w:sz w:val="24"/>
          <w:szCs w:val="24"/>
        </w:rPr>
      </w:pPr>
      <w:r>
        <w:rPr>
          <w:b/>
          <w:sz w:val="24"/>
          <w:szCs w:val="24"/>
        </w:rPr>
        <w:t>Время 12:00</w:t>
      </w:r>
    </w:p>
    <w:p w:rsidR="00E87A0D" w:rsidRPr="001057D3" w:rsidRDefault="001057D3" w:rsidP="001057D3">
      <w:pPr>
        <w:pStyle w:val="a3"/>
        <w:ind w:firstLine="10490"/>
        <w:rPr>
          <w:b/>
          <w:sz w:val="24"/>
          <w:szCs w:val="24"/>
        </w:rPr>
      </w:pPr>
      <w:r w:rsidRPr="001057D3">
        <w:rPr>
          <w:b/>
          <w:sz w:val="24"/>
          <w:szCs w:val="24"/>
        </w:rPr>
        <w:t>Каб.509а</w:t>
      </w: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489"/>
        <w:gridCol w:w="1843"/>
        <w:gridCol w:w="6308"/>
        <w:gridCol w:w="1560"/>
        <w:gridCol w:w="1560"/>
      </w:tblGrid>
      <w:tr w:rsidR="008A32AC" w:rsidRPr="00020E6A" w:rsidTr="00A450A3">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489"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w:t>
            </w:r>
            <w:r w:rsidRPr="00020E6A">
              <w:rPr>
                <w:b/>
                <w:sz w:val="24"/>
                <w:szCs w:val="24"/>
              </w:rPr>
              <w:t>а</w:t>
            </w:r>
            <w:r w:rsidRPr="00020E6A">
              <w:rPr>
                <w:b/>
                <w:sz w:val="24"/>
                <w:szCs w:val="24"/>
              </w:rPr>
              <w:t>вового акта</w:t>
            </w:r>
            <w:r w:rsidR="00B3345E" w:rsidRPr="00020E6A">
              <w:rPr>
                <w:b/>
                <w:sz w:val="24"/>
                <w:szCs w:val="24"/>
              </w:rPr>
              <w:t xml:space="preserve"> / рассматрива</w:t>
            </w:r>
            <w:r w:rsidR="00B3345E" w:rsidRPr="00020E6A">
              <w:rPr>
                <w:b/>
                <w:sz w:val="24"/>
                <w:szCs w:val="24"/>
              </w:rPr>
              <w:t>е</w:t>
            </w:r>
            <w:r w:rsidR="00B3345E" w:rsidRPr="00020E6A">
              <w:rPr>
                <w:b/>
                <w:sz w:val="24"/>
                <w:szCs w:val="24"/>
              </w:rPr>
              <w:t>мого вопроса</w:t>
            </w:r>
          </w:p>
        </w:tc>
        <w:tc>
          <w:tcPr>
            <w:tcW w:w="1843"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законодател</w:t>
            </w:r>
            <w:r w:rsidRPr="00020E6A">
              <w:rPr>
                <w:b/>
                <w:sz w:val="24"/>
                <w:szCs w:val="24"/>
              </w:rPr>
              <w:t>ь</w:t>
            </w:r>
            <w:r w:rsidRPr="00020E6A">
              <w:rPr>
                <w:b/>
                <w:sz w:val="24"/>
                <w:szCs w:val="24"/>
              </w:rPr>
              <w:t xml:space="preserve">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6308"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нормативного правового акта</w:t>
            </w:r>
            <w:r w:rsidR="00B3345E" w:rsidRPr="00020E6A">
              <w:rPr>
                <w:b/>
                <w:sz w:val="24"/>
                <w:szCs w:val="24"/>
              </w:rPr>
              <w:t xml:space="preserve"> /рассматриваемого вопроса</w:t>
            </w:r>
          </w:p>
        </w:tc>
        <w:tc>
          <w:tcPr>
            <w:tcW w:w="1560"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w:t>
            </w:r>
            <w:r w:rsidRPr="00020E6A">
              <w:rPr>
                <w:b/>
                <w:sz w:val="24"/>
                <w:szCs w:val="24"/>
              </w:rPr>
              <w:t>т</w:t>
            </w:r>
            <w:r w:rsidRPr="00020E6A">
              <w:rPr>
                <w:b/>
                <w:sz w:val="24"/>
                <w:szCs w:val="24"/>
              </w:rPr>
              <w:t>вие плану деятельности комитета</w:t>
            </w:r>
            <w:r w:rsidR="009A0D7F" w:rsidRPr="00020E6A">
              <w:rPr>
                <w:b/>
                <w:sz w:val="24"/>
                <w:szCs w:val="24"/>
              </w:rPr>
              <w:t xml:space="preserve"> на 201</w:t>
            </w:r>
            <w:r w:rsidR="00B52A3E">
              <w:rPr>
                <w:b/>
                <w:sz w:val="24"/>
                <w:szCs w:val="24"/>
              </w:rPr>
              <w:t>8</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1560" w:type="dxa"/>
            <w:vAlign w:val="center"/>
          </w:tcPr>
          <w:p w:rsidR="008A32AC" w:rsidRPr="00020E6A" w:rsidRDefault="008A32AC" w:rsidP="005366CD">
            <w:pPr>
              <w:pStyle w:val="a3"/>
              <w:ind w:firstLine="0"/>
              <w:jc w:val="center"/>
              <w:rPr>
                <w:b/>
                <w:sz w:val="24"/>
                <w:szCs w:val="24"/>
              </w:rPr>
            </w:pPr>
            <w:r w:rsidRPr="00020E6A">
              <w:rPr>
                <w:b/>
                <w:sz w:val="24"/>
                <w:szCs w:val="24"/>
              </w:rPr>
              <w:t>Результаты рассмотр</w:t>
            </w:r>
            <w:r w:rsidRPr="00020E6A">
              <w:rPr>
                <w:b/>
                <w:sz w:val="24"/>
                <w:szCs w:val="24"/>
              </w:rPr>
              <w:t>е</w:t>
            </w:r>
            <w:r w:rsidRPr="00020E6A">
              <w:rPr>
                <w:b/>
                <w:sz w:val="24"/>
                <w:szCs w:val="24"/>
              </w:rPr>
              <w:t>ния</w:t>
            </w:r>
          </w:p>
        </w:tc>
      </w:tr>
      <w:tr w:rsidR="00B27A37" w:rsidRPr="00020E6A" w:rsidTr="00A450A3">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489" w:type="dxa"/>
          </w:tcPr>
          <w:p w:rsidR="005C609B" w:rsidRPr="00020E6A" w:rsidRDefault="002E551F" w:rsidP="005366CD">
            <w:pPr>
              <w:pStyle w:val="a3"/>
              <w:ind w:firstLine="0"/>
              <w:jc w:val="center"/>
              <w:rPr>
                <w:sz w:val="24"/>
                <w:szCs w:val="24"/>
              </w:rPr>
            </w:pPr>
            <w:r w:rsidRPr="00020E6A">
              <w:rPr>
                <w:sz w:val="24"/>
                <w:szCs w:val="24"/>
              </w:rPr>
              <w:t>2</w:t>
            </w:r>
          </w:p>
        </w:tc>
        <w:tc>
          <w:tcPr>
            <w:tcW w:w="1843" w:type="dxa"/>
          </w:tcPr>
          <w:p w:rsidR="00B27A37" w:rsidRPr="00020E6A" w:rsidRDefault="002E551F" w:rsidP="005366CD">
            <w:pPr>
              <w:pStyle w:val="a3"/>
              <w:ind w:left="-66" w:firstLine="0"/>
              <w:jc w:val="center"/>
              <w:rPr>
                <w:sz w:val="24"/>
                <w:szCs w:val="24"/>
              </w:rPr>
            </w:pPr>
            <w:r w:rsidRPr="00020E6A">
              <w:rPr>
                <w:sz w:val="24"/>
                <w:szCs w:val="24"/>
              </w:rPr>
              <w:t>3</w:t>
            </w:r>
          </w:p>
        </w:tc>
        <w:tc>
          <w:tcPr>
            <w:tcW w:w="6308" w:type="dxa"/>
          </w:tcPr>
          <w:p w:rsidR="0036256D" w:rsidRPr="00020E6A" w:rsidRDefault="002E551F" w:rsidP="005366CD">
            <w:pPr>
              <w:widowControl w:val="0"/>
              <w:autoSpaceDE w:val="0"/>
              <w:autoSpaceDN w:val="0"/>
              <w:adjustRightInd w:val="0"/>
              <w:ind w:firstLine="708"/>
              <w:jc w:val="center"/>
            </w:pPr>
            <w:r w:rsidRPr="00020E6A">
              <w:t>4</w:t>
            </w:r>
          </w:p>
        </w:tc>
        <w:tc>
          <w:tcPr>
            <w:tcW w:w="1560"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1560" w:type="dxa"/>
          </w:tcPr>
          <w:p w:rsidR="00B27A37" w:rsidRPr="00020E6A" w:rsidRDefault="002E551F" w:rsidP="005366CD">
            <w:pPr>
              <w:pStyle w:val="a3"/>
              <w:ind w:firstLine="0"/>
              <w:jc w:val="center"/>
              <w:rPr>
                <w:sz w:val="24"/>
                <w:szCs w:val="24"/>
              </w:rPr>
            </w:pPr>
            <w:r w:rsidRPr="00020E6A">
              <w:rPr>
                <w:sz w:val="24"/>
                <w:szCs w:val="24"/>
              </w:rPr>
              <w:t>6</w:t>
            </w:r>
          </w:p>
        </w:tc>
      </w:tr>
      <w:tr w:rsidR="00A450A3" w:rsidRPr="00DC1A12" w:rsidTr="00A450A3">
        <w:tc>
          <w:tcPr>
            <w:tcW w:w="588" w:type="dxa"/>
          </w:tcPr>
          <w:p w:rsidR="00A450A3" w:rsidRPr="002F6164" w:rsidRDefault="00A450A3" w:rsidP="00A547B4">
            <w:pPr>
              <w:pStyle w:val="a3"/>
              <w:ind w:firstLine="0"/>
              <w:jc w:val="center"/>
              <w:rPr>
                <w:sz w:val="24"/>
                <w:szCs w:val="24"/>
              </w:rPr>
            </w:pPr>
            <w:r w:rsidRPr="002F6164">
              <w:rPr>
                <w:sz w:val="24"/>
                <w:szCs w:val="24"/>
              </w:rPr>
              <w:t>1.</w:t>
            </w:r>
          </w:p>
        </w:tc>
        <w:tc>
          <w:tcPr>
            <w:tcW w:w="3489" w:type="dxa"/>
          </w:tcPr>
          <w:p w:rsidR="00A450A3" w:rsidRPr="002F6164" w:rsidRDefault="002F6164" w:rsidP="002F6164">
            <w:pPr>
              <w:pStyle w:val="a3"/>
              <w:ind w:firstLine="0"/>
              <w:rPr>
                <w:sz w:val="24"/>
                <w:szCs w:val="24"/>
              </w:rPr>
            </w:pPr>
            <w:r w:rsidRPr="002F6164">
              <w:rPr>
                <w:sz w:val="24"/>
                <w:szCs w:val="24"/>
              </w:rPr>
              <w:t>Проект областного закона «О внесении изменений в облас</w:t>
            </w:r>
            <w:r w:rsidRPr="002F6164">
              <w:rPr>
                <w:sz w:val="24"/>
                <w:szCs w:val="24"/>
              </w:rPr>
              <w:t>т</w:t>
            </w:r>
            <w:r w:rsidRPr="002F6164">
              <w:rPr>
                <w:sz w:val="24"/>
                <w:szCs w:val="24"/>
              </w:rPr>
              <w:t>ной закон «Об обращении с о</w:t>
            </w:r>
            <w:r w:rsidRPr="002F6164">
              <w:rPr>
                <w:sz w:val="24"/>
                <w:szCs w:val="24"/>
              </w:rPr>
              <w:t>т</w:t>
            </w:r>
            <w:r w:rsidRPr="002F6164">
              <w:rPr>
                <w:sz w:val="24"/>
                <w:szCs w:val="24"/>
              </w:rPr>
              <w:t>ходами производства и потре</w:t>
            </w:r>
            <w:r w:rsidRPr="002F6164">
              <w:rPr>
                <w:sz w:val="24"/>
                <w:szCs w:val="24"/>
              </w:rPr>
              <w:t>б</w:t>
            </w:r>
            <w:r w:rsidRPr="002F6164">
              <w:rPr>
                <w:sz w:val="24"/>
                <w:szCs w:val="24"/>
              </w:rPr>
              <w:t>ления на территории Арха</w:t>
            </w:r>
            <w:r w:rsidRPr="002F6164">
              <w:rPr>
                <w:sz w:val="24"/>
                <w:szCs w:val="24"/>
              </w:rPr>
              <w:t>н</w:t>
            </w:r>
            <w:r w:rsidRPr="002F6164">
              <w:rPr>
                <w:sz w:val="24"/>
                <w:szCs w:val="24"/>
              </w:rPr>
              <w:t>гельской области»</w:t>
            </w:r>
          </w:p>
        </w:tc>
        <w:tc>
          <w:tcPr>
            <w:tcW w:w="1843" w:type="dxa"/>
          </w:tcPr>
          <w:p w:rsidR="00A450A3" w:rsidRPr="00A450A3" w:rsidRDefault="002F6164" w:rsidP="00A547B4">
            <w:pPr>
              <w:jc w:val="both"/>
            </w:pPr>
            <w:r w:rsidRPr="00AE618F">
              <w:rPr>
                <w:szCs w:val="28"/>
              </w:rPr>
              <w:t xml:space="preserve">А.В. </w:t>
            </w:r>
            <w:proofErr w:type="spellStart"/>
            <w:r w:rsidRPr="00AE618F">
              <w:rPr>
                <w:szCs w:val="28"/>
              </w:rPr>
              <w:t>Ерулик</w:t>
            </w:r>
            <w:proofErr w:type="spellEnd"/>
          </w:p>
        </w:tc>
        <w:tc>
          <w:tcPr>
            <w:tcW w:w="6308" w:type="dxa"/>
          </w:tcPr>
          <w:p w:rsidR="00DA227C" w:rsidRPr="007F40D9" w:rsidRDefault="00DA227C" w:rsidP="00DA227C">
            <w:pPr>
              <w:pStyle w:val="ConsPlusNormal"/>
              <w:widowControl w:val="0"/>
              <w:ind w:firstLine="0"/>
              <w:jc w:val="both"/>
              <w:rPr>
                <w:rFonts w:ascii="Times New Roman" w:hAnsi="Times New Roman" w:cs="Times New Roman"/>
                <w:sz w:val="24"/>
                <w:szCs w:val="24"/>
              </w:rPr>
            </w:pPr>
            <w:r w:rsidRPr="007F40D9">
              <w:rPr>
                <w:rFonts w:ascii="Times New Roman" w:hAnsi="Times New Roman" w:cs="Times New Roman"/>
                <w:sz w:val="24"/>
                <w:szCs w:val="24"/>
              </w:rPr>
              <w:t xml:space="preserve">Законопроект разработан в связи </w:t>
            </w:r>
            <w:r w:rsidRPr="007F40D9">
              <w:rPr>
                <w:rFonts w:ascii="Times New Roman" w:hAnsi="Times New Roman" w:cs="Times New Roman"/>
                <w:sz w:val="24"/>
                <w:szCs w:val="24"/>
              </w:rPr>
              <w:br/>
              <w:t>с принятием Федерального закона от 31 декабря 2017 года № 503-ФЗ «О внесении изменений в Федеральный закон «Об отходах производства и потребления» и отдельные законодательные акты Российской Федерации». Закон</w:t>
            </w:r>
            <w:r w:rsidRPr="007F40D9">
              <w:rPr>
                <w:rFonts w:ascii="Times New Roman" w:hAnsi="Times New Roman" w:cs="Times New Roman"/>
                <w:sz w:val="24"/>
                <w:szCs w:val="24"/>
              </w:rPr>
              <w:t>о</w:t>
            </w:r>
            <w:r w:rsidRPr="007F40D9">
              <w:rPr>
                <w:rFonts w:ascii="Times New Roman" w:hAnsi="Times New Roman" w:cs="Times New Roman"/>
                <w:sz w:val="24"/>
                <w:szCs w:val="24"/>
              </w:rPr>
              <w:t>проектом предлагается: 1) наделить уполномоченные и</w:t>
            </w:r>
            <w:r w:rsidRPr="007F40D9">
              <w:rPr>
                <w:rFonts w:ascii="Times New Roman" w:hAnsi="Times New Roman" w:cs="Times New Roman"/>
                <w:sz w:val="24"/>
                <w:szCs w:val="24"/>
              </w:rPr>
              <w:t>с</w:t>
            </w:r>
            <w:r w:rsidRPr="007F40D9">
              <w:rPr>
                <w:rFonts w:ascii="Times New Roman" w:hAnsi="Times New Roman" w:cs="Times New Roman"/>
                <w:sz w:val="24"/>
                <w:szCs w:val="24"/>
              </w:rPr>
              <w:t>полнительные органы государственной власти Архангел</w:t>
            </w:r>
            <w:r w:rsidRPr="007F40D9">
              <w:rPr>
                <w:rFonts w:ascii="Times New Roman" w:hAnsi="Times New Roman" w:cs="Times New Roman"/>
                <w:sz w:val="24"/>
                <w:szCs w:val="24"/>
              </w:rPr>
              <w:t>ь</w:t>
            </w:r>
            <w:r w:rsidRPr="007F40D9">
              <w:rPr>
                <w:rFonts w:ascii="Times New Roman" w:hAnsi="Times New Roman" w:cs="Times New Roman"/>
                <w:sz w:val="24"/>
                <w:szCs w:val="24"/>
              </w:rPr>
              <w:t>ской области в сфере обращения с отходами полномочием по подготовке соответствующего заключения по результ</w:t>
            </w:r>
            <w:r w:rsidRPr="007F40D9">
              <w:rPr>
                <w:rFonts w:ascii="Times New Roman" w:hAnsi="Times New Roman" w:cs="Times New Roman"/>
                <w:sz w:val="24"/>
                <w:szCs w:val="24"/>
              </w:rPr>
              <w:t>а</w:t>
            </w:r>
            <w:r w:rsidRPr="007F40D9">
              <w:rPr>
                <w:rFonts w:ascii="Times New Roman" w:hAnsi="Times New Roman" w:cs="Times New Roman"/>
                <w:sz w:val="24"/>
                <w:szCs w:val="24"/>
              </w:rPr>
              <w:t>там рассмотрения предложений и замечаний заинтерес</w:t>
            </w:r>
            <w:r w:rsidRPr="007F40D9">
              <w:rPr>
                <w:rFonts w:ascii="Times New Roman" w:hAnsi="Times New Roman" w:cs="Times New Roman"/>
                <w:sz w:val="24"/>
                <w:szCs w:val="24"/>
              </w:rPr>
              <w:t>о</w:t>
            </w:r>
            <w:r w:rsidRPr="007F40D9">
              <w:rPr>
                <w:rFonts w:ascii="Times New Roman" w:hAnsi="Times New Roman" w:cs="Times New Roman"/>
                <w:sz w:val="24"/>
                <w:szCs w:val="24"/>
              </w:rPr>
              <w:t xml:space="preserve">ванных федеральных органов исполнительной власти к проекту территориальной схемы; </w:t>
            </w:r>
            <w:proofErr w:type="gramStart"/>
            <w:r w:rsidRPr="007F40D9">
              <w:rPr>
                <w:rFonts w:ascii="Times New Roman" w:hAnsi="Times New Roman" w:cs="Times New Roman"/>
                <w:sz w:val="24"/>
                <w:szCs w:val="24"/>
              </w:rPr>
              <w:t>2) уточнить полномочия министерства природных ресурсов и лесопромышленного комплекса АО по: раскрытию информации в соответствии со стандартами раскрытия информации в сфере обращения с твердыми коммунальными отходами, утвержденными Правительством РФ; организация деятельности по нако</w:t>
            </w:r>
            <w:r w:rsidRPr="007F40D9">
              <w:rPr>
                <w:rFonts w:ascii="Times New Roman" w:hAnsi="Times New Roman" w:cs="Times New Roman"/>
                <w:sz w:val="24"/>
                <w:szCs w:val="24"/>
              </w:rPr>
              <w:t>п</w:t>
            </w:r>
            <w:r w:rsidRPr="007F40D9">
              <w:rPr>
                <w:rFonts w:ascii="Times New Roman" w:hAnsi="Times New Roman" w:cs="Times New Roman"/>
                <w:sz w:val="24"/>
                <w:szCs w:val="24"/>
              </w:rPr>
              <w:t>лению (в том числе раздельному накоплению), сбору, транспортированию, обработке, утилизации, обезврежив</w:t>
            </w:r>
            <w:r w:rsidRPr="007F40D9">
              <w:rPr>
                <w:rFonts w:ascii="Times New Roman" w:hAnsi="Times New Roman" w:cs="Times New Roman"/>
                <w:sz w:val="24"/>
                <w:szCs w:val="24"/>
              </w:rPr>
              <w:t>а</w:t>
            </w:r>
            <w:r w:rsidRPr="007F40D9">
              <w:rPr>
                <w:rFonts w:ascii="Times New Roman" w:hAnsi="Times New Roman" w:cs="Times New Roman"/>
                <w:sz w:val="24"/>
                <w:szCs w:val="24"/>
              </w:rPr>
              <w:t>нию и захоронению твердых коммунальных отходов;</w:t>
            </w:r>
            <w:proofErr w:type="gramEnd"/>
          </w:p>
          <w:p w:rsidR="00A450A3" w:rsidRPr="007F40D9" w:rsidRDefault="00DA227C" w:rsidP="00DA227C">
            <w:pPr>
              <w:widowControl w:val="0"/>
              <w:autoSpaceDE w:val="0"/>
              <w:autoSpaceDN w:val="0"/>
              <w:adjustRightInd w:val="0"/>
              <w:jc w:val="both"/>
            </w:pPr>
            <w:r w:rsidRPr="007F40D9">
              <w:t>утверждению инвестиционных программ в сфере обращ</w:t>
            </w:r>
            <w:r w:rsidRPr="007F40D9">
              <w:t>е</w:t>
            </w:r>
            <w:r w:rsidRPr="007F40D9">
              <w:t xml:space="preserve">ния с твердыми коммунальными отходами; утверждению производственных программ в сфере обращения </w:t>
            </w:r>
            <w:r w:rsidRPr="007F40D9">
              <w:br/>
              <w:t>с твердыми коммунальными отходами; утверждению п</w:t>
            </w:r>
            <w:r w:rsidRPr="007F40D9">
              <w:t>о</w:t>
            </w:r>
            <w:r w:rsidRPr="007F40D9">
              <w:t xml:space="preserve">рядка накопления твердых коммунальных отходов </w:t>
            </w:r>
            <w:r w:rsidRPr="007F40D9">
              <w:br/>
            </w:r>
            <w:r w:rsidRPr="007F40D9">
              <w:lastRenderedPageBreak/>
              <w:t>(в том числе их раздельного накопления); 3) предусмо</w:t>
            </w:r>
            <w:r w:rsidRPr="007F40D9">
              <w:t>т</w:t>
            </w:r>
            <w:r w:rsidRPr="007F40D9">
              <w:t>реть, что: территориальная схема обращения с отходами, в том числе с твердыми коммунальными отходами, разраб</w:t>
            </w:r>
            <w:r w:rsidRPr="007F40D9">
              <w:t>а</w:t>
            </w:r>
            <w:r w:rsidRPr="007F40D9">
              <w:t>тывается, проходит процедуру общественного обсужд</w:t>
            </w:r>
            <w:r w:rsidRPr="007F40D9">
              <w:t>е</w:t>
            </w:r>
            <w:r w:rsidRPr="007F40D9">
              <w:t>ния, включающую представление заинтересованными ф</w:t>
            </w:r>
            <w:r w:rsidRPr="007F40D9">
              <w:t>е</w:t>
            </w:r>
            <w:r w:rsidRPr="007F40D9">
              <w:t>деральными органами исполнительной власти предлож</w:t>
            </w:r>
            <w:r w:rsidRPr="007F40D9">
              <w:t>е</w:t>
            </w:r>
            <w:r w:rsidRPr="007F40D9">
              <w:t>ний, замечаний к проекту территориальной схемы и по</w:t>
            </w:r>
            <w:r w:rsidRPr="007F40D9">
              <w:t>д</w:t>
            </w:r>
            <w:r w:rsidRPr="007F40D9">
              <w:t>готовку уполномоченными исполнительными органами по результатам рассмотрения таких предложений и замеч</w:t>
            </w:r>
            <w:r w:rsidRPr="007F40D9">
              <w:t>а</w:t>
            </w:r>
            <w:r w:rsidRPr="007F40D9">
              <w:t>ний соответствующего заключения, утверждается и РФ; организация деятельности по накоплению (в том числе раздельному накоплению), сбору, транспортированию, о</w:t>
            </w:r>
            <w:r w:rsidRPr="007F40D9">
              <w:t>б</w:t>
            </w:r>
            <w:r w:rsidRPr="007F40D9">
              <w:t>работке, утилизации, обезвреживанию и захоронению твердых коммун</w:t>
            </w:r>
            <w:r w:rsidR="00C11A27">
              <w:t xml:space="preserve">альных отходов </w:t>
            </w:r>
            <w:r w:rsidRPr="007F40D9">
              <w:t>на территориях муниц</w:t>
            </w:r>
            <w:r w:rsidRPr="007F40D9">
              <w:t>и</w:t>
            </w:r>
            <w:r w:rsidRPr="007F40D9">
              <w:t>пальных образований Архангельской области осуществл</w:t>
            </w:r>
            <w:r w:rsidRPr="007F40D9">
              <w:t>я</w:t>
            </w:r>
            <w:r w:rsidRPr="007F40D9">
              <w:t>ется в соответствии с Федеральным законом от 24 июня 1998 года № 89-ФЗ «Об отходах производства и потребл</w:t>
            </w:r>
            <w:r w:rsidRPr="007F40D9">
              <w:t>е</w:t>
            </w:r>
            <w:r w:rsidRPr="007F40D9">
              <w:t xml:space="preserve">ния»; </w:t>
            </w:r>
            <w:proofErr w:type="gramStart"/>
            <w:r w:rsidRPr="007F40D9">
              <w:t>сбор, транспортирование, обработ</w:t>
            </w:r>
            <w:r w:rsidR="00C11A27">
              <w:t xml:space="preserve">ка, утилизация, обезвреживание </w:t>
            </w:r>
            <w:r w:rsidRPr="007F40D9">
              <w:t>и захоронение твердых коммунальных отходов на территории Архангельской области обеспеч</w:t>
            </w:r>
            <w:r w:rsidRPr="007F40D9">
              <w:t>и</w:t>
            </w:r>
            <w:r w:rsidRPr="007F40D9">
              <w:t>ваются одним или несколькими региональными операт</w:t>
            </w:r>
            <w:r w:rsidRPr="007F40D9">
              <w:t>о</w:t>
            </w:r>
            <w:r w:rsidRPr="007F40D9">
              <w:t>рами в соответствии с государственной программой А</w:t>
            </w:r>
            <w:r w:rsidRPr="007F40D9">
              <w:t>р</w:t>
            </w:r>
            <w:r w:rsidRPr="007F40D9">
              <w:t>хангельской области в сфере обращения с отходами, в том числе с твердыми коммунальными отходами, и территор</w:t>
            </w:r>
            <w:r w:rsidRPr="007F40D9">
              <w:t>и</w:t>
            </w:r>
            <w:r w:rsidRPr="007F40D9">
              <w:t>альной схемой обращения  с отходами, в том числе с тве</w:t>
            </w:r>
            <w:r w:rsidRPr="007F40D9">
              <w:t>р</w:t>
            </w:r>
            <w:r w:rsidRPr="007F40D9">
              <w:t>дыми коммунальными отходами;</w:t>
            </w:r>
            <w:proofErr w:type="gramEnd"/>
            <w:r w:rsidRPr="007F40D9">
              <w:t xml:space="preserve"> зона деятельности р</w:t>
            </w:r>
            <w:r w:rsidRPr="007F40D9">
              <w:t>е</w:t>
            </w:r>
            <w:r w:rsidRPr="007F40D9">
              <w:t>гионального оператора представляет собой территорию или часть территории Архангельской области, на которой региональный оператор осуществляет деятельность на о</w:t>
            </w:r>
            <w:r w:rsidRPr="007F40D9">
              <w:t>с</w:t>
            </w:r>
            <w:r w:rsidRPr="007F40D9">
              <w:t>новании соглашения, заключаемого между министерством и региональным оператором, определяется в территор</w:t>
            </w:r>
            <w:r w:rsidRPr="007F40D9">
              <w:t>и</w:t>
            </w:r>
            <w:r w:rsidRPr="007F40D9">
              <w:t>альной схеме. Зоны деятельности региональных операт</w:t>
            </w:r>
            <w:r w:rsidRPr="007F40D9">
              <w:t>о</w:t>
            </w:r>
            <w:r w:rsidRPr="007F40D9">
              <w:t>ров должны охватывать всю территорию Архангельской области и не должны пересекаться.</w:t>
            </w:r>
          </w:p>
        </w:tc>
        <w:tc>
          <w:tcPr>
            <w:tcW w:w="1560" w:type="dxa"/>
          </w:tcPr>
          <w:p w:rsidR="00A450A3" w:rsidRPr="00DC1A12" w:rsidRDefault="00FC7197" w:rsidP="00A547B4">
            <w:pPr>
              <w:pStyle w:val="a3"/>
              <w:ind w:left="-76" w:right="-56" w:firstLine="0"/>
              <w:rPr>
                <w:sz w:val="24"/>
                <w:szCs w:val="24"/>
              </w:rPr>
            </w:pPr>
            <w:r>
              <w:rPr>
                <w:sz w:val="24"/>
                <w:szCs w:val="24"/>
              </w:rPr>
              <w:lastRenderedPageBreak/>
              <w:t>Вне плана</w:t>
            </w:r>
          </w:p>
        </w:tc>
        <w:tc>
          <w:tcPr>
            <w:tcW w:w="1560" w:type="dxa"/>
          </w:tcPr>
          <w:p w:rsidR="00A450A3" w:rsidRPr="00DC1A12" w:rsidRDefault="00FC7197" w:rsidP="00A547B4">
            <w:pPr>
              <w:pStyle w:val="a3"/>
              <w:ind w:firstLine="0"/>
              <w:rPr>
                <w:sz w:val="24"/>
                <w:szCs w:val="24"/>
              </w:rPr>
            </w:pPr>
            <w:r w:rsidRPr="002F1179">
              <w:rPr>
                <w:sz w:val="24"/>
                <w:szCs w:val="24"/>
              </w:rPr>
              <w:t>Рекоменд</w:t>
            </w:r>
            <w:r w:rsidRPr="002F1179">
              <w:rPr>
                <w:sz w:val="24"/>
                <w:szCs w:val="24"/>
              </w:rPr>
              <w:t>о</w:t>
            </w:r>
            <w:r w:rsidRPr="002F1179">
              <w:rPr>
                <w:sz w:val="24"/>
                <w:szCs w:val="24"/>
              </w:rPr>
              <w:t>вать депут</w:t>
            </w:r>
            <w:r w:rsidRPr="002F1179">
              <w:rPr>
                <w:sz w:val="24"/>
                <w:szCs w:val="24"/>
              </w:rPr>
              <w:t>а</w:t>
            </w:r>
            <w:r w:rsidRPr="002F1179">
              <w:rPr>
                <w:sz w:val="24"/>
                <w:szCs w:val="24"/>
              </w:rPr>
              <w:t xml:space="preserve">там </w:t>
            </w:r>
            <w:proofErr w:type="gramStart"/>
            <w:r w:rsidRPr="002F1179">
              <w:rPr>
                <w:sz w:val="24"/>
                <w:szCs w:val="24"/>
              </w:rPr>
              <w:t>облас</w:t>
            </w:r>
            <w:r w:rsidRPr="002F1179">
              <w:rPr>
                <w:sz w:val="24"/>
                <w:szCs w:val="24"/>
              </w:rPr>
              <w:t>т</w:t>
            </w:r>
            <w:r w:rsidRPr="002F1179">
              <w:rPr>
                <w:sz w:val="24"/>
                <w:szCs w:val="24"/>
              </w:rPr>
              <w:t>ного</w:t>
            </w:r>
            <w:proofErr w:type="gramEnd"/>
            <w:r w:rsidRPr="002F1179">
              <w:rPr>
                <w:sz w:val="24"/>
                <w:szCs w:val="24"/>
              </w:rPr>
              <w:t xml:space="preserve"> Собр</w:t>
            </w:r>
            <w:r w:rsidRPr="002F1179">
              <w:rPr>
                <w:sz w:val="24"/>
                <w:szCs w:val="24"/>
              </w:rPr>
              <w:t>а</w:t>
            </w:r>
            <w:r w:rsidRPr="002F1179">
              <w:rPr>
                <w:sz w:val="24"/>
                <w:szCs w:val="24"/>
              </w:rPr>
              <w:t>нию депут</w:t>
            </w:r>
            <w:r w:rsidRPr="002F1179">
              <w:rPr>
                <w:sz w:val="24"/>
                <w:szCs w:val="24"/>
              </w:rPr>
              <w:t>а</w:t>
            </w:r>
            <w:r w:rsidRPr="002F1179">
              <w:rPr>
                <w:sz w:val="24"/>
                <w:szCs w:val="24"/>
              </w:rPr>
              <w:t>тов принять законопр</w:t>
            </w:r>
            <w:r w:rsidRPr="002F1179">
              <w:rPr>
                <w:sz w:val="24"/>
                <w:szCs w:val="24"/>
              </w:rPr>
              <w:t>о</w:t>
            </w:r>
            <w:r w:rsidRPr="002F1179">
              <w:rPr>
                <w:sz w:val="24"/>
                <w:szCs w:val="24"/>
              </w:rPr>
              <w:t xml:space="preserve">ект в </w:t>
            </w:r>
            <w:r>
              <w:rPr>
                <w:sz w:val="24"/>
                <w:szCs w:val="24"/>
              </w:rPr>
              <w:t>первом</w:t>
            </w:r>
            <w:r w:rsidRPr="002F1179">
              <w:rPr>
                <w:sz w:val="24"/>
                <w:szCs w:val="24"/>
              </w:rPr>
              <w:t xml:space="preserve"> чтении</w:t>
            </w:r>
            <w:r>
              <w:rPr>
                <w:sz w:val="24"/>
                <w:szCs w:val="24"/>
              </w:rPr>
              <w:t>.</w:t>
            </w:r>
          </w:p>
        </w:tc>
      </w:tr>
      <w:tr w:rsidR="002F6164" w:rsidRPr="00DC1A12" w:rsidTr="00A450A3">
        <w:tc>
          <w:tcPr>
            <w:tcW w:w="588" w:type="dxa"/>
          </w:tcPr>
          <w:p w:rsidR="002F6164" w:rsidRPr="002F6164" w:rsidRDefault="002F6164" w:rsidP="00A547B4">
            <w:pPr>
              <w:pStyle w:val="a3"/>
              <w:ind w:firstLine="0"/>
              <w:jc w:val="center"/>
              <w:rPr>
                <w:sz w:val="24"/>
                <w:szCs w:val="24"/>
              </w:rPr>
            </w:pPr>
            <w:r w:rsidRPr="002F6164">
              <w:rPr>
                <w:sz w:val="24"/>
                <w:szCs w:val="24"/>
              </w:rPr>
              <w:lastRenderedPageBreak/>
              <w:t>2.</w:t>
            </w:r>
          </w:p>
        </w:tc>
        <w:tc>
          <w:tcPr>
            <w:tcW w:w="3489" w:type="dxa"/>
          </w:tcPr>
          <w:p w:rsidR="002F6164" w:rsidRPr="002F6164" w:rsidRDefault="002F6164" w:rsidP="002F6164">
            <w:pPr>
              <w:jc w:val="both"/>
            </w:pPr>
            <w:r w:rsidRPr="002F6164">
              <w:rPr>
                <w:rFonts w:eastAsia="HiddenHorzOCR"/>
              </w:rPr>
              <w:t xml:space="preserve">Проект областного закона «О внесении изменений в статью 2 областного закона «О введении </w:t>
            </w:r>
            <w:r w:rsidRPr="002F6164">
              <w:rPr>
                <w:rFonts w:eastAsia="HiddenHorzOCR"/>
              </w:rPr>
              <w:lastRenderedPageBreak/>
              <w:t>в действие на территории А</w:t>
            </w:r>
            <w:r w:rsidRPr="002F6164">
              <w:rPr>
                <w:rFonts w:eastAsia="HiddenHorzOCR"/>
              </w:rPr>
              <w:t>р</w:t>
            </w:r>
            <w:r w:rsidRPr="002F6164">
              <w:rPr>
                <w:rFonts w:eastAsia="HiddenHorzOCR"/>
              </w:rPr>
              <w:t>хангельской области налога на имущество организаций в с</w:t>
            </w:r>
            <w:r w:rsidRPr="002F6164">
              <w:rPr>
                <w:rFonts w:eastAsia="HiddenHorzOCR"/>
              </w:rPr>
              <w:t>о</w:t>
            </w:r>
            <w:r w:rsidRPr="002F6164">
              <w:rPr>
                <w:rFonts w:eastAsia="HiddenHorzOCR"/>
              </w:rPr>
              <w:t>ответствии с частью 2 Налог</w:t>
            </w:r>
            <w:r w:rsidRPr="002F6164">
              <w:rPr>
                <w:rFonts w:eastAsia="HiddenHorzOCR"/>
              </w:rPr>
              <w:t>о</w:t>
            </w:r>
            <w:r w:rsidRPr="002F6164">
              <w:rPr>
                <w:rFonts w:eastAsia="HiddenHorzOCR"/>
              </w:rPr>
              <w:t>вого кодекса РФ и внесении изменений в некоторые зак</w:t>
            </w:r>
            <w:r w:rsidRPr="002F6164">
              <w:rPr>
                <w:rFonts w:eastAsia="HiddenHorzOCR"/>
              </w:rPr>
              <w:t>о</w:t>
            </w:r>
            <w:r w:rsidRPr="002F6164">
              <w:rPr>
                <w:rFonts w:eastAsia="HiddenHorzOCR"/>
              </w:rPr>
              <w:t>нодательные акты Архангел</w:t>
            </w:r>
            <w:r w:rsidRPr="002F6164">
              <w:rPr>
                <w:rFonts w:eastAsia="HiddenHorzOCR"/>
              </w:rPr>
              <w:t>ь</w:t>
            </w:r>
            <w:r w:rsidRPr="002F6164">
              <w:rPr>
                <w:rFonts w:eastAsia="HiddenHorzOCR"/>
              </w:rPr>
              <w:t>ской области»</w:t>
            </w:r>
          </w:p>
        </w:tc>
        <w:tc>
          <w:tcPr>
            <w:tcW w:w="1843" w:type="dxa"/>
          </w:tcPr>
          <w:p w:rsidR="002F6164" w:rsidRPr="00A450A3" w:rsidRDefault="002F6164" w:rsidP="00A547B4">
            <w:pPr>
              <w:jc w:val="both"/>
            </w:pPr>
            <w:r w:rsidRPr="00AE618F">
              <w:rPr>
                <w:szCs w:val="28"/>
              </w:rPr>
              <w:lastRenderedPageBreak/>
              <w:t xml:space="preserve">А.В. </w:t>
            </w:r>
            <w:proofErr w:type="spellStart"/>
            <w:r w:rsidRPr="00AE618F">
              <w:rPr>
                <w:szCs w:val="28"/>
              </w:rPr>
              <w:t>Ерулик</w:t>
            </w:r>
            <w:proofErr w:type="spellEnd"/>
          </w:p>
        </w:tc>
        <w:tc>
          <w:tcPr>
            <w:tcW w:w="6308" w:type="dxa"/>
          </w:tcPr>
          <w:p w:rsidR="004608ED" w:rsidRPr="004608ED" w:rsidRDefault="004608ED" w:rsidP="004608ED">
            <w:pPr>
              <w:pStyle w:val="11"/>
              <w:shd w:val="clear" w:color="auto" w:fill="auto"/>
              <w:spacing w:after="0" w:line="240" w:lineRule="auto"/>
              <w:jc w:val="both"/>
              <w:rPr>
                <w:sz w:val="24"/>
                <w:szCs w:val="24"/>
              </w:rPr>
            </w:pPr>
            <w:r w:rsidRPr="004608ED">
              <w:rPr>
                <w:color w:val="000000"/>
                <w:sz w:val="24"/>
                <w:szCs w:val="24"/>
              </w:rPr>
              <w:t xml:space="preserve">Проект разработан </w:t>
            </w:r>
            <w:proofErr w:type="gramStart"/>
            <w:r w:rsidRPr="004608ED">
              <w:rPr>
                <w:color w:val="000000"/>
                <w:sz w:val="24"/>
                <w:szCs w:val="24"/>
              </w:rPr>
              <w:t>в целях установления на территории Архангельской области пониженных ставок по налогу на имущество организаций в отношении</w:t>
            </w:r>
            <w:proofErr w:type="gramEnd"/>
            <w:r w:rsidRPr="004608ED">
              <w:rPr>
                <w:color w:val="000000"/>
                <w:sz w:val="24"/>
                <w:szCs w:val="24"/>
              </w:rPr>
              <w:t xml:space="preserve"> движимого имущ</w:t>
            </w:r>
            <w:r w:rsidRPr="004608ED">
              <w:rPr>
                <w:color w:val="000000"/>
                <w:sz w:val="24"/>
                <w:szCs w:val="24"/>
              </w:rPr>
              <w:t>е</w:t>
            </w:r>
            <w:r w:rsidRPr="004608ED">
              <w:rPr>
                <w:color w:val="000000"/>
                <w:sz w:val="24"/>
                <w:szCs w:val="24"/>
              </w:rPr>
              <w:lastRenderedPageBreak/>
              <w:t>ства организаций лесопромышленного комплекса в связи с реализацией такими организациями инвестиционных пр</w:t>
            </w:r>
            <w:r w:rsidRPr="004608ED">
              <w:rPr>
                <w:color w:val="000000"/>
                <w:sz w:val="24"/>
                <w:szCs w:val="24"/>
              </w:rPr>
              <w:t>о</w:t>
            </w:r>
            <w:r w:rsidRPr="004608ED">
              <w:rPr>
                <w:color w:val="000000"/>
                <w:sz w:val="24"/>
                <w:szCs w:val="24"/>
              </w:rPr>
              <w:t>ектов, в том числе приоритетных инвестиционных прое</w:t>
            </w:r>
            <w:r w:rsidRPr="004608ED">
              <w:rPr>
                <w:color w:val="000000"/>
                <w:sz w:val="24"/>
                <w:szCs w:val="24"/>
              </w:rPr>
              <w:t>к</w:t>
            </w:r>
            <w:r w:rsidRPr="004608ED">
              <w:rPr>
                <w:color w:val="000000"/>
                <w:sz w:val="24"/>
                <w:szCs w:val="24"/>
              </w:rPr>
              <w:t>тов в области освоения лесов, на территории Архангел</w:t>
            </w:r>
            <w:r w:rsidRPr="004608ED">
              <w:rPr>
                <w:color w:val="000000"/>
                <w:sz w:val="24"/>
                <w:szCs w:val="24"/>
              </w:rPr>
              <w:t>ь</w:t>
            </w:r>
            <w:r w:rsidRPr="004608ED">
              <w:rPr>
                <w:color w:val="000000"/>
                <w:sz w:val="24"/>
                <w:szCs w:val="24"/>
              </w:rPr>
              <w:t xml:space="preserve">ской области. </w:t>
            </w:r>
            <w:r w:rsidRPr="004608ED">
              <w:rPr>
                <w:sz w:val="24"/>
                <w:szCs w:val="24"/>
              </w:rPr>
              <w:t>Это</w:t>
            </w:r>
            <w:r w:rsidRPr="004608ED">
              <w:rPr>
                <w:color w:val="000000"/>
                <w:sz w:val="24"/>
                <w:szCs w:val="24"/>
              </w:rPr>
              <w:t xml:space="preserve"> региональный налог. Концепцией зак</w:t>
            </w:r>
            <w:r w:rsidRPr="004608ED">
              <w:rPr>
                <w:color w:val="000000"/>
                <w:sz w:val="24"/>
                <w:szCs w:val="24"/>
              </w:rPr>
              <w:t>о</w:t>
            </w:r>
            <w:r w:rsidRPr="004608ED">
              <w:rPr>
                <w:color w:val="000000"/>
                <w:sz w:val="24"/>
                <w:szCs w:val="24"/>
              </w:rPr>
              <w:t>нопроекта предусматривается предоставление дополн</w:t>
            </w:r>
            <w:r w:rsidRPr="004608ED">
              <w:rPr>
                <w:color w:val="000000"/>
                <w:sz w:val="24"/>
                <w:szCs w:val="24"/>
              </w:rPr>
              <w:t>и</w:t>
            </w:r>
            <w:r w:rsidRPr="004608ED">
              <w:rPr>
                <w:color w:val="000000"/>
                <w:sz w:val="24"/>
                <w:szCs w:val="24"/>
              </w:rPr>
              <w:t>тельной налоговой поддержки организациям лесопр</w:t>
            </w:r>
            <w:r w:rsidRPr="004608ED">
              <w:rPr>
                <w:color w:val="000000"/>
                <w:sz w:val="24"/>
                <w:szCs w:val="24"/>
              </w:rPr>
              <w:t>о</w:t>
            </w:r>
            <w:r w:rsidRPr="004608ED">
              <w:rPr>
                <w:color w:val="000000"/>
                <w:sz w:val="24"/>
                <w:szCs w:val="24"/>
              </w:rPr>
              <w:t xml:space="preserve">мышленного комплекса в виде пониженных ставок в связи с тем, что </w:t>
            </w:r>
            <w:r w:rsidRPr="004608ED">
              <w:rPr>
                <w:sz w:val="24"/>
                <w:szCs w:val="24"/>
              </w:rPr>
              <w:t>л</w:t>
            </w:r>
            <w:r w:rsidRPr="004608ED">
              <w:rPr>
                <w:color w:val="000000"/>
                <w:sz w:val="24"/>
                <w:szCs w:val="24"/>
              </w:rPr>
              <w:t>есопромышленный комплекс является наиб</w:t>
            </w:r>
            <w:r w:rsidRPr="004608ED">
              <w:rPr>
                <w:color w:val="000000"/>
                <w:sz w:val="24"/>
                <w:szCs w:val="24"/>
              </w:rPr>
              <w:t>о</w:t>
            </w:r>
            <w:r w:rsidRPr="004608ED">
              <w:rPr>
                <w:color w:val="000000"/>
                <w:sz w:val="24"/>
                <w:szCs w:val="24"/>
              </w:rPr>
              <w:t>лее значимой для области отрасль производства, оказ</w:t>
            </w:r>
            <w:r w:rsidRPr="004608ED">
              <w:rPr>
                <w:color w:val="000000"/>
                <w:sz w:val="24"/>
                <w:szCs w:val="24"/>
              </w:rPr>
              <w:t>ы</w:t>
            </w:r>
            <w:r w:rsidRPr="004608ED">
              <w:rPr>
                <w:color w:val="000000"/>
                <w:sz w:val="24"/>
                <w:szCs w:val="24"/>
              </w:rPr>
              <w:t>вающей основное влияние на динамику промышленного развития Архангельской области, где реализуются кру</w:t>
            </w:r>
            <w:r w:rsidRPr="004608ED">
              <w:rPr>
                <w:color w:val="000000"/>
                <w:sz w:val="24"/>
                <w:szCs w:val="24"/>
              </w:rPr>
              <w:t>п</w:t>
            </w:r>
            <w:r w:rsidRPr="004608ED">
              <w:rPr>
                <w:color w:val="000000"/>
                <w:sz w:val="24"/>
                <w:szCs w:val="24"/>
              </w:rPr>
              <w:t>ные инвестиционные проекты. На модернизацию, развитие и создание новых производств уже направлено около 50 млрд. рублей, а также создано более 2 400 высокопроизв</w:t>
            </w:r>
            <w:r w:rsidRPr="004608ED">
              <w:rPr>
                <w:color w:val="000000"/>
                <w:sz w:val="24"/>
                <w:szCs w:val="24"/>
              </w:rPr>
              <w:t>о</w:t>
            </w:r>
            <w:r w:rsidRPr="004608ED">
              <w:rPr>
                <w:color w:val="000000"/>
                <w:sz w:val="24"/>
                <w:szCs w:val="24"/>
              </w:rPr>
              <w:t>дительных рабочих мест, до 2021 года планируется созд</w:t>
            </w:r>
            <w:r w:rsidRPr="004608ED">
              <w:rPr>
                <w:color w:val="000000"/>
                <w:sz w:val="24"/>
                <w:szCs w:val="24"/>
              </w:rPr>
              <w:t>а</w:t>
            </w:r>
            <w:r w:rsidRPr="004608ED">
              <w:rPr>
                <w:color w:val="000000"/>
                <w:sz w:val="24"/>
                <w:szCs w:val="24"/>
              </w:rPr>
              <w:t>ние около 3 600 высокопроизводительных рабочих мест.</w:t>
            </w:r>
          </w:p>
          <w:p w:rsidR="002F6164" w:rsidRPr="004608ED" w:rsidRDefault="004608ED" w:rsidP="004608ED">
            <w:pPr>
              <w:pStyle w:val="11"/>
              <w:shd w:val="clear" w:color="auto" w:fill="auto"/>
              <w:spacing w:after="0" w:line="240" w:lineRule="auto"/>
              <w:jc w:val="both"/>
              <w:rPr>
                <w:sz w:val="24"/>
                <w:szCs w:val="24"/>
              </w:rPr>
            </w:pPr>
            <w:r w:rsidRPr="004608ED">
              <w:rPr>
                <w:color w:val="000000"/>
                <w:sz w:val="24"/>
                <w:szCs w:val="24"/>
              </w:rPr>
              <w:t xml:space="preserve">В связи с этим представляется необходимым продолжить работу по созданию на территории Архангельской области условий для обеспечения реализации инвестиционных проектов, в том числе приоритетных инвестиционных проектов в области освоения </w:t>
            </w:r>
            <w:proofErr w:type="spellStart"/>
            <w:r w:rsidRPr="004608ED">
              <w:rPr>
                <w:color w:val="000000"/>
                <w:sz w:val="24"/>
                <w:szCs w:val="24"/>
              </w:rPr>
              <w:t>лесов</w:t>
            </w:r>
            <w:proofErr w:type="gramStart"/>
            <w:r w:rsidRPr="004608ED">
              <w:rPr>
                <w:color w:val="000000"/>
                <w:sz w:val="24"/>
                <w:szCs w:val="24"/>
              </w:rPr>
              <w:t>.У</w:t>
            </w:r>
            <w:proofErr w:type="gramEnd"/>
            <w:r w:rsidRPr="004608ED">
              <w:rPr>
                <w:color w:val="000000"/>
                <w:sz w:val="24"/>
                <w:szCs w:val="24"/>
              </w:rPr>
              <w:t>величение</w:t>
            </w:r>
            <w:proofErr w:type="spellEnd"/>
            <w:r w:rsidRPr="004608ED">
              <w:rPr>
                <w:color w:val="000000"/>
                <w:sz w:val="24"/>
                <w:szCs w:val="24"/>
              </w:rPr>
              <w:t xml:space="preserve"> налоговой нагрузки повлечет необходимость серьезной корректиро</w:t>
            </w:r>
            <w:r w:rsidRPr="004608ED">
              <w:rPr>
                <w:color w:val="000000"/>
                <w:sz w:val="24"/>
                <w:szCs w:val="24"/>
              </w:rPr>
              <w:t>в</w:t>
            </w:r>
            <w:r w:rsidRPr="004608ED">
              <w:rPr>
                <w:color w:val="000000"/>
                <w:sz w:val="24"/>
                <w:szCs w:val="24"/>
              </w:rPr>
              <w:t>ки инвестиционных планов предприятий, что может п</w:t>
            </w:r>
            <w:r w:rsidRPr="004608ED">
              <w:rPr>
                <w:color w:val="000000"/>
                <w:sz w:val="24"/>
                <w:szCs w:val="24"/>
              </w:rPr>
              <w:t>о</w:t>
            </w:r>
            <w:r w:rsidRPr="004608ED">
              <w:rPr>
                <w:color w:val="000000"/>
                <w:sz w:val="24"/>
                <w:szCs w:val="24"/>
              </w:rPr>
              <w:t>влечь значительное замедление темпов развития лесопр</w:t>
            </w:r>
            <w:r w:rsidRPr="004608ED">
              <w:rPr>
                <w:color w:val="000000"/>
                <w:sz w:val="24"/>
                <w:szCs w:val="24"/>
              </w:rPr>
              <w:t>о</w:t>
            </w:r>
            <w:r w:rsidRPr="004608ED">
              <w:rPr>
                <w:color w:val="000000"/>
                <w:sz w:val="24"/>
                <w:szCs w:val="24"/>
              </w:rPr>
              <w:t>мышленного комплекса. А</w:t>
            </w:r>
            <w:r w:rsidRPr="004608ED">
              <w:rPr>
                <w:sz w:val="24"/>
                <w:szCs w:val="24"/>
              </w:rPr>
              <w:t xml:space="preserve"> с</w:t>
            </w:r>
            <w:r w:rsidRPr="004608ED">
              <w:rPr>
                <w:color w:val="000000"/>
                <w:sz w:val="24"/>
                <w:szCs w:val="24"/>
              </w:rPr>
              <w:t xml:space="preserve">оздание </w:t>
            </w:r>
            <w:proofErr w:type="gramStart"/>
            <w:r w:rsidRPr="004608ED">
              <w:rPr>
                <w:color w:val="000000"/>
                <w:sz w:val="24"/>
                <w:szCs w:val="24"/>
              </w:rPr>
              <w:t>на территории Арха</w:t>
            </w:r>
            <w:r w:rsidRPr="004608ED">
              <w:rPr>
                <w:color w:val="000000"/>
                <w:sz w:val="24"/>
                <w:szCs w:val="24"/>
              </w:rPr>
              <w:t>н</w:t>
            </w:r>
            <w:r w:rsidRPr="004608ED">
              <w:rPr>
                <w:color w:val="000000"/>
                <w:sz w:val="24"/>
                <w:szCs w:val="24"/>
              </w:rPr>
              <w:t>гельской области благоприятного налогового климата для участников приоритетных инвестиционных проектов в о</w:t>
            </w:r>
            <w:r w:rsidRPr="004608ED">
              <w:rPr>
                <w:color w:val="000000"/>
                <w:sz w:val="24"/>
                <w:szCs w:val="24"/>
              </w:rPr>
              <w:t>б</w:t>
            </w:r>
            <w:r w:rsidRPr="004608ED">
              <w:rPr>
                <w:color w:val="000000"/>
                <w:sz w:val="24"/>
                <w:szCs w:val="24"/>
              </w:rPr>
              <w:t>ласти освоения лесов в виде пониженной ставки по налогу</w:t>
            </w:r>
            <w:proofErr w:type="gramEnd"/>
            <w:r w:rsidRPr="004608ED">
              <w:rPr>
                <w:color w:val="000000"/>
                <w:sz w:val="24"/>
                <w:szCs w:val="24"/>
              </w:rPr>
              <w:t xml:space="preserve"> на имущество организаций в отношении движимого им</w:t>
            </w:r>
            <w:r w:rsidRPr="004608ED">
              <w:rPr>
                <w:color w:val="000000"/>
                <w:sz w:val="24"/>
                <w:szCs w:val="24"/>
              </w:rPr>
              <w:t>у</w:t>
            </w:r>
            <w:r w:rsidRPr="004608ED">
              <w:rPr>
                <w:color w:val="000000"/>
                <w:sz w:val="24"/>
                <w:szCs w:val="24"/>
              </w:rPr>
              <w:t>щества позволит обеспечить дополнительное стимулир</w:t>
            </w:r>
            <w:r w:rsidRPr="004608ED">
              <w:rPr>
                <w:color w:val="000000"/>
                <w:sz w:val="24"/>
                <w:szCs w:val="24"/>
              </w:rPr>
              <w:t>о</w:t>
            </w:r>
            <w:r w:rsidRPr="004608ED">
              <w:rPr>
                <w:color w:val="000000"/>
                <w:sz w:val="24"/>
                <w:szCs w:val="24"/>
              </w:rPr>
              <w:t>вание реализации указанных инвестиционных проектов. Что, в свою очередь, обеспечит создание новых и моде</w:t>
            </w:r>
            <w:r w:rsidRPr="004608ED">
              <w:rPr>
                <w:color w:val="000000"/>
                <w:sz w:val="24"/>
                <w:szCs w:val="24"/>
              </w:rPr>
              <w:t>р</w:t>
            </w:r>
            <w:r w:rsidRPr="004608ED">
              <w:rPr>
                <w:color w:val="000000"/>
                <w:sz w:val="24"/>
                <w:szCs w:val="24"/>
              </w:rPr>
              <w:t xml:space="preserve">низацию действующих производств, создание рабочих мест и повышение конкурентоспособности </w:t>
            </w:r>
            <w:r>
              <w:rPr>
                <w:color w:val="000000"/>
                <w:sz w:val="24"/>
                <w:szCs w:val="24"/>
              </w:rPr>
              <w:t xml:space="preserve">области среди </w:t>
            </w:r>
            <w:r w:rsidRPr="004608ED">
              <w:rPr>
                <w:color w:val="000000"/>
                <w:sz w:val="24"/>
                <w:szCs w:val="24"/>
              </w:rPr>
              <w:t>иных субъектов</w:t>
            </w:r>
            <w:r>
              <w:rPr>
                <w:color w:val="000000"/>
                <w:sz w:val="24"/>
                <w:szCs w:val="24"/>
              </w:rPr>
              <w:t>.</w:t>
            </w:r>
          </w:p>
        </w:tc>
        <w:tc>
          <w:tcPr>
            <w:tcW w:w="1560" w:type="dxa"/>
          </w:tcPr>
          <w:p w:rsidR="002F6164" w:rsidRPr="00DC1A12" w:rsidRDefault="00FC7197" w:rsidP="00A547B4">
            <w:pPr>
              <w:pStyle w:val="a3"/>
              <w:ind w:left="-76" w:right="-56" w:firstLine="0"/>
              <w:rPr>
                <w:sz w:val="24"/>
                <w:szCs w:val="24"/>
              </w:rPr>
            </w:pPr>
            <w:r>
              <w:rPr>
                <w:sz w:val="24"/>
                <w:szCs w:val="24"/>
              </w:rPr>
              <w:lastRenderedPageBreak/>
              <w:t>Вне плана</w:t>
            </w:r>
          </w:p>
        </w:tc>
        <w:tc>
          <w:tcPr>
            <w:tcW w:w="1560" w:type="dxa"/>
          </w:tcPr>
          <w:p w:rsidR="002F6164" w:rsidRPr="00DC1A12" w:rsidRDefault="00FC7197" w:rsidP="00A547B4">
            <w:pPr>
              <w:pStyle w:val="a3"/>
              <w:ind w:firstLine="0"/>
              <w:rPr>
                <w:sz w:val="24"/>
                <w:szCs w:val="24"/>
              </w:rPr>
            </w:pPr>
            <w:r w:rsidRPr="002F1179">
              <w:rPr>
                <w:sz w:val="24"/>
                <w:szCs w:val="24"/>
              </w:rPr>
              <w:t>Рекоменд</w:t>
            </w:r>
            <w:r w:rsidRPr="002F1179">
              <w:rPr>
                <w:sz w:val="24"/>
                <w:szCs w:val="24"/>
              </w:rPr>
              <w:t>о</w:t>
            </w:r>
            <w:r w:rsidRPr="002F1179">
              <w:rPr>
                <w:sz w:val="24"/>
                <w:szCs w:val="24"/>
              </w:rPr>
              <w:t>вать депут</w:t>
            </w:r>
            <w:r w:rsidRPr="002F1179">
              <w:rPr>
                <w:sz w:val="24"/>
                <w:szCs w:val="24"/>
              </w:rPr>
              <w:t>а</w:t>
            </w:r>
            <w:r w:rsidRPr="002F1179">
              <w:rPr>
                <w:sz w:val="24"/>
                <w:szCs w:val="24"/>
              </w:rPr>
              <w:t xml:space="preserve">там </w:t>
            </w:r>
            <w:proofErr w:type="gramStart"/>
            <w:r w:rsidRPr="002F1179">
              <w:rPr>
                <w:sz w:val="24"/>
                <w:szCs w:val="24"/>
              </w:rPr>
              <w:t>облас</w:t>
            </w:r>
            <w:r w:rsidRPr="002F1179">
              <w:rPr>
                <w:sz w:val="24"/>
                <w:szCs w:val="24"/>
              </w:rPr>
              <w:t>т</w:t>
            </w:r>
            <w:r w:rsidRPr="002F1179">
              <w:rPr>
                <w:sz w:val="24"/>
                <w:szCs w:val="24"/>
              </w:rPr>
              <w:lastRenderedPageBreak/>
              <w:t>ного</w:t>
            </w:r>
            <w:proofErr w:type="gramEnd"/>
            <w:r w:rsidRPr="002F1179">
              <w:rPr>
                <w:sz w:val="24"/>
                <w:szCs w:val="24"/>
              </w:rPr>
              <w:t xml:space="preserve"> Собр</w:t>
            </w:r>
            <w:r w:rsidRPr="002F1179">
              <w:rPr>
                <w:sz w:val="24"/>
                <w:szCs w:val="24"/>
              </w:rPr>
              <w:t>а</w:t>
            </w:r>
            <w:r w:rsidRPr="002F1179">
              <w:rPr>
                <w:sz w:val="24"/>
                <w:szCs w:val="24"/>
              </w:rPr>
              <w:t>нию депут</w:t>
            </w:r>
            <w:r w:rsidRPr="002F1179">
              <w:rPr>
                <w:sz w:val="24"/>
                <w:szCs w:val="24"/>
              </w:rPr>
              <w:t>а</w:t>
            </w:r>
            <w:r w:rsidRPr="002F1179">
              <w:rPr>
                <w:sz w:val="24"/>
                <w:szCs w:val="24"/>
              </w:rPr>
              <w:t>тов принять законопр</w:t>
            </w:r>
            <w:r w:rsidRPr="002F1179">
              <w:rPr>
                <w:sz w:val="24"/>
                <w:szCs w:val="24"/>
              </w:rPr>
              <w:t>о</w:t>
            </w:r>
            <w:r w:rsidRPr="002F1179">
              <w:rPr>
                <w:sz w:val="24"/>
                <w:szCs w:val="24"/>
              </w:rPr>
              <w:t xml:space="preserve">ект в </w:t>
            </w:r>
            <w:r>
              <w:rPr>
                <w:sz w:val="24"/>
                <w:szCs w:val="24"/>
              </w:rPr>
              <w:t>первом</w:t>
            </w:r>
            <w:r w:rsidRPr="002F1179">
              <w:rPr>
                <w:sz w:val="24"/>
                <w:szCs w:val="24"/>
              </w:rPr>
              <w:t xml:space="preserve"> чтении</w:t>
            </w:r>
            <w:r>
              <w:rPr>
                <w:sz w:val="24"/>
                <w:szCs w:val="24"/>
              </w:rPr>
              <w:t>.</w:t>
            </w:r>
          </w:p>
        </w:tc>
      </w:tr>
      <w:tr w:rsidR="002F6164" w:rsidRPr="00DC1A12" w:rsidTr="00A450A3">
        <w:tc>
          <w:tcPr>
            <w:tcW w:w="588" w:type="dxa"/>
          </w:tcPr>
          <w:p w:rsidR="002F6164" w:rsidRPr="002F6164" w:rsidRDefault="002F6164" w:rsidP="00A547B4">
            <w:pPr>
              <w:pStyle w:val="a3"/>
              <w:ind w:firstLine="0"/>
              <w:jc w:val="center"/>
              <w:rPr>
                <w:sz w:val="24"/>
                <w:szCs w:val="24"/>
              </w:rPr>
            </w:pPr>
            <w:r w:rsidRPr="002F6164">
              <w:rPr>
                <w:sz w:val="24"/>
                <w:szCs w:val="24"/>
              </w:rPr>
              <w:lastRenderedPageBreak/>
              <w:t>3.</w:t>
            </w:r>
          </w:p>
        </w:tc>
        <w:tc>
          <w:tcPr>
            <w:tcW w:w="3489" w:type="dxa"/>
          </w:tcPr>
          <w:p w:rsidR="002F6164" w:rsidRPr="002F6164" w:rsidRDefault="002F6164" w:rsidP="002F6164">
            <w:pPr>
              <w:jc w:val="both"/>
            </w:pPr>
            <w:r w:rsidRPr="002F6164">
              <w:rPr>
                <w:rFonts w:eastAsia="HiddenHorzOCR"/>
              </w:rPr>
              <w:t xml:space="preserve">Проект областного закона «О </w:t>
            </w:r>
            <w:r w:rsidRPr="002F6164">
              <w:rPr>
                <w:rFonts w:eastAsia="HiddenHorzOCR"/>
              </w:rPr>
              <w:lastRenderedPageBreak/>
              <w:t>внесении изменений в статью 7 областного закона «Об охране окружающей среды на терр</w:t>
            </w:r>
            <w:r w:rsidRPr="002F6164">
              <w:rPr>
                <w:rFonts w:eastAsia="HiddenHorzOCR"/>
              </w:rPr>
              <w:t>и</w:t>
            </w:r>
            <w:r w:rsidRPr="002F6164">
              <w:rPr>
                <w:rFonts w:eastAsia="HiddenHorzOCR"/>
              </w:rPr>
              <w:t>тории Архангельской области» и областной закон «О реализ</w:t>
            </w:r>
            <w:r w:rsidRPr="002F6164">
              <w:rPr>
                <w:rFonts w:eastAsia="HiddenHorzOCR"/>
              </w:rPr>
              <w:t>а</w:t>
            </w:r>
            <w:r w:rsidRPr="002F6164">
              <w:rPr>
                <w:rFonts w:eastAsia="HiddenHorzOCR"/>
              </w:rPr>
              <w:t>ции органами государственной власти Архангельской области государственных полномочий в сфере лесных отношений».</w:t>
            </w:r>
          </w:p>
        </w:tc>
        <w:tc>
          <w:tcPr>
            <w:tcW w:w="1843" w:type="dxa"/>
          </w:tcPr>
          <w:p w:rsidR="002F6164" w:rsidRPr="00A450A3" w:rsidRDefault="002F6164" w:rsidP="00A547B4">
            <w:pPr>
              <w:jc w:val="both"/>
            </w:pPr>
            <w:r w:rsidRPr="00AE618F">
              <w:rPr>
                <w:szCs w:val="28"/>
              </w:rPr>
              <w:lastRenderedPageBreak/>
              <w:t xml:space="preserve">А.В. </w:t>
            </w:r>
            <w:proofErr w:type="spellStart"/>
            <w:r w:rsidRPr="00AE618F">
              <w:rPr>
                <w:szCs w:val="28"/>
              </w:rPr>
              <w:t>Ерулик</w:t>
            </w:r>
            <w:proofErr w:type="spellEnd"/>
          </w:p>
        </w:tc>
        <w:tc>
          <w:tcPr>
            <w:tcW w:w="6308" w:type="dxa"/>
          </w:tcPr>
          <w:p w:rsidR="007108A2" w:rsidRPr="00B60095" w:rsidRDefault="007108A2" w:rsidP="0041667A">
            <w:pPr>
              <w:pStyle w:val="ConsPlusNormal"/>
              <w:widowControl w:val="0"/>
              <w:ind w:firstLine="0"/>
              <w:jc w:val="both"/>
              <w:rPr>
                <w:rFonts w:ascii="Times New Roman" w:hAnsi="Times New Roman" w:cs="Times New Roman"/>
                <w:sz w:val="24"/>
                <w:szCs w:val="24"/>
              </w:rPr>
            </w:pPr>
            <w:r w:rsidRPr="00B60095">
              <w:rPr>
                <w:rFonts w:ascii="Times New Roman" w:hAnsi="Times New Roman" w:cs="Times New Roman"/>
                <w:sz w:val="24"/>
                <w:szCs w:val="24"/>
              </w:rPr>
              <w:t xml:space="preserve">Законопроектами предлагается министерство природных </w:t>
            </w:r>
            <w:r w:rsidRPr="00B60095">
              <w:rPr>
                <w:rFonts w:ascii="Times New Roman" w:hAnsi="Times New Roman" w:cs="Times New Roman"/>
                <w:sz w:val="24"/>
                <w:szCs w:val="24"/>
              </w:rPr>
              <w:lastRenderedPageBreak/>
              <w:t>ресурсов и лесопромышленного комплекса Архангельской области (далее – министерство) в сфере охраны водных объектов наделить полномочиями по подготовке совмес</w:t>
            </w:r>
            <w:r w:rsidRPr="00B60095">
              <w:rPr>
                <w:rFonts w:ascii="Times New Roman" w:hAnsi="Times New Roman" w:cs="Times New Roman"/>
                <w:sz w:val="24"/>
                <w:szCs w:val="24"/>
              </w:rPr>
              <w:t>т</w:t>
            </w:r>
            <w:r w:rsidRPr="00B60095">
              <w:rPr>
                <w:rFonts w:ascii="Times New Roman" w:hAnsi="Times New Roman" w:cs="Times New Roman"/>
                <w:sz w:val="24"/>
                <w:szCs w:val="24"/>
              </w:rPr>
              <w:t xml:space="preserve">но с органами местного самоуправления муниципальных образований Архангельской области предложений </w:t>
            </w:r>
            <w:r w:rsidRPr="00B60095">
              <w:rPr>
                <w:rFonts w:ascii="Times New Roman" w:hAnsi="Times New Roman" w:cs="Times New Roman"/>
                <w:sz w:val="24"/>
                <w:szCs w:val="24"/>
              </w:rPr>
              <w:br/>
              <w:t>и сведений о границах зон затопления, подтопления; с</w:t>
            </w:r>
            <w:r w:rsidRPr="00B60095">
              <w:rPr>
                <w:rFonts w:ascii="Times New Roman" w:hAnsi="Times New Roman" w:cs="Times New Roman"/>
                <w:sz w:val="24"/>
                <w:szCs w:val="24"/>
              </w:rPr>
              <w:t>о</w:t>
            </w:r>
            <w:r w:rsidRPr="00B60095">
              <w:rPr>
                <w:rFonts w:ascii="Times New Roman" w:hAnsi="Times New Roman" w:cs="Times New Roman"/>
                <w:sz w:val="24"/>
                <w:szCs w:val="24"/>
              </w:rPr>
              <w:t>гласованию заявления с приложением предложений и св</w:t>
            </w:r>
            <w:r w:rsidRPr="00B60095">
              <w:rPr>
                <w:rFonts w:ascii="Times New Roman" w:hAnsi="Times New Roman" w:cs="Times New Roman"/>
                <w:sz w:val="24"/>
                <w:szCs w:val="24"/>
              </w:rPr>
              <w:t>е</w:t>
            </w:r>
            <w:r w:rsidRPr="00B60095">
              <w:rPr>
                <w:rFonts w:ascii="Times New Roman" w:hAnsi="Times New Roman" w:cs="Times New Roman"/>
                <w:sz w:val="24"/>
                <w:szCs w:val="24"/>
              </w:rPr>
              <w:t>дений о границах зон затопления, подтопления с уполн</w:t>
            </w:r>
            <w:r w:rsidRPr="00B60095">
              <w:rPr>
                <w:rFonts w:ascii="Times New Roman" w:hAnsi="Times New Roman" w:cs="Times New Roman"/>
                <w:sz w:val="24"/>
                <w:szCs w:val="24"/>
              </w:rPr>
              <w:t>о</w:t>
            </w:r>
            <w:r w:rsidRPr="00B60095">
              <w:rPr>
                <w:rFonts w:ascii="Times New Roman" w:hAnsi="Times New Roman" w:cs="Times New Roman"/>
                <w:sz w:val="24"/>
                <w:szCs w:val="24"/>
              </w:rPr>
              <w:t>моченными федеральными органами исполнительной вл</w:t>
            </w:r>
            <w:r w:rsidRPr="00B60095">
              <w:rPr>
                <w:rFonts w:ascii="Times New Roman" w:hAnsi="Times New Roman" w:cs="Times New Roman"/>
                <w:sz w:val="24"/>
                <w:szCs w:val="24"/>
              </w:rPr>
              <w:t>а</w:t>
            </w:r>
            <w:r w:rsidRPr="00B60095">
              <w:rPr>
                <w:rFonts w:ascii="Times New Roman" w:hAnsi="Times New Roman" w:cs="Times New Roman"/>
                <w:sz w:val="24"/>
                <w:szCs w:val="24"/>
              </w:rPr>
              <w:t>сти в порядке, установленном Правительством Российской Федерации; направлению заявления с приложением пре</w:t>
            </w:r>
            <w:r w:rsidRPr="00B60095">
              <w:rPr>
                <w:rFonts w:ascii="Times New Roman" w:hAnsi="Times New Roman" w:cs="Times New Roman"/>
                <w:sz w:val="24"/>
                <w:szCs w:val="24"/>
              </w:rPr>
              <w:t>д</w:t>
            </w:r>
            <w:r w:rsidRPr="00B60095">
              <w:rPr>
                <w:rFonts w:ascii="Times New Roman" w:hAnsi="Times New Roman" w:cs="Times New Roman"/>
                <w:sz w:val="24"/>
                <w:szCs w:val="24"/>
              </w:rPr>
              <w:t>ложе</w:t>
            </w:r>
            <w:r w:rsidR="003407CB" w:rsidRPr="00B60095">
              <w:rPr>
                <w:rFonts w:ascii="Times New Roman" w:hAnsi="Times New Roman" w:cs="Times New Roman"/>
                <w:sz w:val="24"/>
                <w:szCs w:val="24"/>
              </w:rPr>
              <w:t xml:space="preserve">ний и сведений </w:t>
            </w:r>
            <w:r w:rsidRPr="00B60095">
              <w:rPr>
                <w:rFonts w:ascii="Times New Roman" w:hAnsi="Times New Roman" w:cs="Times New Roman"/>
                <w:sz w:val="24"/>
                <w:szCs w:val="24"/>
              </w:rPr>
              <w:t>о границах зон затопления, подтопл</w:t>
            </w:r>
            <w:r w:rsidRPr="00B60095">
              <w:rPr>
                <w:rFonts w:ascii="Times New Roman" w:hAnsi="Times New Roman" w:cs="Times New Roman"/>
                <w:sz w:val="24"/>
                <w:szCs w:val="24"/>
              </w:rPr>
              <w:t>е</w:t>
            </w:r>
            <w:r w:rsidRPr="00B60095">
              <w:rPr>
                <w:rFonts w:ascii="Times New Roman" w:hAnsi="Times New Roman" w:cs="Times New Roman"/>
                <w:sz w:val="24"/>
                <w:szCs w:val="24"/>
              </w:rPr>
              <w:t>ния после его согла</w:t>
            </w:r>
            <w:r w:rsidR="003407CB" w:rsidRPr="00B60095">
              <w:rPr>
                <w:rFonts w:ascii="Times New Roman" w:hAnsi="Times New Roman" w:cs="Times New Roman"/>
                <w:sz w:val="24"/>
                <w:szCs w:val="24"/>
              </w:rPr>
              <w:t xml:space="preserve">сования </w:t>
            </w:r>
            <w:r w:rsidRPr="00B60095">
              <w:rPr>
                <w:rFonts w:ascii="Times New Roman" w:hAnsi="Times New Roman" w:cs="Times New Roman"/>
                <w:sz w:val="24"/>
                <w:szCs w:val="24"/>
              </w:rPr>
              <w:t>с уполномоченными фед</w:t>
            </w:r>
            <w:r w:rsidRPr="00B60095">
              <w:rPr>
                <w:rFonts w:ascii="Times New Roman" w:hAnsi="Times New Roman" w:cs="Times New Roman"/>
                <w:sz w:val="24"/>
                <w:szCs w:val="24"/>
              </w:rPr>
              <w:t>е</w:t>
            </w:r>
            <w:r w:rsidRPr="00B60095">
              <w:rPr>
                <w:rFonts w:ascii="Times New Roman" w:hAnsi="Times New Roman" w:cs="Times New Roman"/>
                <w:sz w:val="24"/>
                <w:szCs w:val="24"/>
              </w:rPr>
              <w:t xml:space="preserve">ральными органами исполнительной власти </w:t>
            </w:r>
            <w:r w:rsidRPr="00B60095">
              <w:rPr>
                <w:rFonts w:ascii="Times New Roman" w:hAnsi="Times New Roman" w:cs="Times New Roman"/>
                <w:sz w:val="24"/>
                <w:szCs w:val="24"/>
              </w:rPr>
              <w:br/>
              <w:t>в Федеральное агентство водных ресурсов.</w:t>
            </w:r>
          </w:p>
          <w:p w:rsidR="007108A2" w:rsidRPr="00B60095" w:rsidRDefault="007108A2" w:rsidP="0041667A">
            <w:pPr>
              <w:pStyle w:val="ConsPlusNormal"/>
              <w:widowControl w:val="0"/>
              <w:ind w:firstLine="709"/>
              <w:jc w:val="both"/>
              <w:rPr>
                <w:rFonts w:ascii="Times New Roman" w:hAnsi="Times New Roman" w:cs="Times New Roman"/>
                <w:sz w:val="24"/>
                <w:szCs w:val="24"/>
              </w:rPr>
            </w:pPr>
            <w:proofErr w:type="gramStart"/>
            <w:r w:rsidRPr="00B60095">
              <w:rPr>
                <w:rFonts w:ascii="Times New Roman" w:hAnsi="Times New Roman" w:cs="Times New Roman"/>
                <w:sz w:val="24"/>
                <w:szCs w:val="24"/>
              </w:rPr>
              <w:t>Законопроектами предлагается внести в областной закон от 27 июня 2007 года № 368-19-ОЗ «О реализации органами государственной власти Архангельской области государственных полномочий в сфере лесных отношений» изменения, предусмотрев: уточнение полномочий мин</w:t>
            </w:r>
            <w:r w:rsidRPr="00B60095">
              <w:rPr>
                <w:rFonts w:ascii="Times New Roman" w:hAnsi="Times New Roman" w:cs="Times New Roman"/>
                <w:sz w:val="24"/>
                <w:szCs w:val="24"/>
              </w:rPr>
              <w:t>и</w:t>
            </w:r>
            <w:r w:rsidRPr="00B60095">
              <w:rPr>
                <w:rFonts w:ascii="Times New Roman" w:hAnsi="Times New Roman" w:cs="Times New Roman"/>
                <w:sz w:val="24"/>
                <w:szCs w:val="24"/>
              </w:rPr>
              <w:t>стерства, контрактного агентства Архангельской области (далее – агентство) в части подготовки, организации и проведения торгов на право заключения договоров аренды лесных участков, находящихся в границах земель лес</w:t>
            </w:r>
            <w:r w:rsidR="003407CB" w:rsidRPr="00B60095">
              <w:rPr>
                <w:rFonts w:ascii="Times New Roman" w:hAnsi="Times New Roman" w:cs="Times New Roman"/>
                <w:sz w:val="24"/>
                <w:szCs w:val="24"/>
              </w:rPr>
              <w:t xml:space="preserve">ного фонда или </w:t>
            </w:r>
            <w:r w:rsidRPr="00B60095">
              <w:rPr>
                <w:rFonts w:ascii="Times New Roman" w:hAnsi="Times New Roman" w:cs="Times New Roman"/>
                <w:sz w:val="24"/>
                <w:szCs w:val="24"/>
              </w:rPr>
              <w:t>в государственной собственности</w:t>
            </w:r>
            <w:proofErr w:type="gramEnd"/>
            <w:r w:rsidRPr="00B60095">
              <w:rPr>
                <w:rFonts w:ascii="Times New Roman" w:hAnsi="Times New Roman" w:cs="Times New Roman"/>
                <w:sz w:val="24"/>
                <w:szCs w:val="24"/>
              </w:rPr>
              <w:t xml:space="preserve"> Архангел</w:t>
            </w:r>
            <w:r w:rsidRPr="00B60095">
              <w:rPr>
                <w:rFonts w:ascii="Times New Roman" w:hAnsi="Times New Roman" w:cs="Times New Roman"/>
                <w:sz w:val="24"/>
                <w:szCs w:val="24"/>
              </w:rPr>
              <w:t>ь</w:t>
            </w:r>
            <w:r w:rsidRPr="00B60095">
              <w:rPr>
                <w:rFonts w:ascii="Times New Roman" w:hAnsi="Times New Roman" w:cs="Times New Roman"/>
                <w:sz w:val="24"/>
                <w:szCs w:val="24"/>
              </w:rPr>
              <w:t>ской области, либо на право заключения договоров купли-продажи лесных насаждений; наделение министерства полномочием по обеспечению размещения информации о лесах на официальном сайте Правительства Архангел</w:t>
            </w:r>
            <w:r w:rsidRPr="00B60095">
              <w:rPr>
                <w:rFonts w:ascii="Times New Roman" w:hAnsi="Times New Roman" w:cs="Times New Roman"/>
                <w:sz w:val="24"/>
                <w:szCs w:val="24"/>
              </w:rPr>
              <w:t>ь</w:t>
            </w:r>
            <w:r w:rsidRPr="00B60095">
              <w:rPr>
                <w:rFonts w:ascii="Times New Roman" w:hAnsi="Times New Roman" w:cs="Times New Roman"/>
                <w:sz w:val="24"/>
                <w:szCs w:val="24"/>
              </w:rPr>
              <w:t>ской области в информационно-телекоммуникационной сети «Интер</w:t>
            </w:r>
            <w:r w:rsidR="003407CB" w:rsidRPr="00B60095">
              <w:rPr>
                <w:rFonts w:ascii="Times New Roman" w:hAnsi="Times New Roman" w:cs="Times New Roman"/>
                <w:sz w:val="24"/>
                <w:szCs w:val="24"/>
              </w:rPr>
              <w:t>нет».</w:t>
            </w:r>
          </w:p>
          <w:p w:rsidR="002F6164" w:rsidRPr="00B60095" w:rsidRDefault="007108A2" w:rsidP="0041667A">
            <w:pPr>
              <w:pStyle w:val="ConsPlusNormal"/>
              <w:widowControl w:val="0"/>
              <w:ind w:firstLine="0"/>
              <w:jc w:val="both"/>
              <w:rPr>
                <w:rFonts w:ascii="Times New Roman" w:hAnsi="Times New Roman" w:cs="Times New Roman"/>
                <w:sz w:val="24"/>
                <w:szCs w:val="24"/>
              </w:rPr>
            </w:pPr>
            <w:r w:rsidRPr="00B60095">
              <w:rPr>
                <w:rFonts w:ascii="Times New Roman" w:hAnsi="Times New Roman" w:cs="Times New Roman"/>
                <w:sz w:val="24"/>
                <w:szCs w:val="24"/>
              </w:rPr>
              <w:t>Также законопроектами предлагается: наделить Арха</w:t>
            </w:r>
            <w:r w:rsidRPr="00B60095">
              <w:rPr>
                <w:rFonts w:ascii="Times New Roman" w:hAnsi="Times New Roman" w:cs="Times New Roman"/>
                <w:sz w:val="24"/>
                <w:szCs w:val="24"/>
              </w:rPr>
              <w:t>н</w:t>
            </w:r>
            <w:r w:rsidRPr="00B60095">
              <w:rPr>
                <w:rFonts w:ascii="Times New Roman" w:hAnsi="Times New Roman" w:cs="Times New Roman"/>
                <w:sz w:val="24"/>
                <w:szCs w:val="24"/>
              </w:rPr>
              <w:t>гельское областное Собрание депутатов полномочием по утверждению в составе областного бюджета расходов на реализацию мероприятий в сфере лесных отношений, в том числе в рамках государственных и ведомственных ц</w:t>
            </w:r>
            <w:r w:rsidRPr="00B60095">
              <w:rPr>
                <w:rFonts w:ascii="Times New Roman" w:hAnsi="Times New Roman" w:cs="Times New Roman"/>
                <w:sz w:val="24"/>
                <w:szCs w:val="24"/>
              </w:rPr>
              <w:t>е</w:t>
            </w:r>
            <w:r w:rsidRPr="00B60095">
              <w:rPr>
                <w:rFonts w:ascii="Times New Roman" w:hAnsi="Times New Roman" w:cs="Times New Roman"/>
                <w:sz w:val="24"/>
                <w:szCs w:val="24"/>
              </w:rPr>
              <w:t>левых программ Архангельской области по развитию ле</w:t>
            </w:r>
            <w:r w:rsidRPr="00B60095">
              <w:rPr>
                <w:rFonts w:ascii="Times New Roman" w:hAnsi="Times New Roman" w:cs="Times New Roman"/>
                <w:sz w:val="24"/>
                <w:szCs w:val="24"/>
              </w:rPr>
              <w:t>с</w:t>
            </w:r>
            <w:r w:rsidRPr="00B60095">
              <w:rPr>
                <w:rFonts w:ascii="Times New Roman" w:hAnsi="Times New Roman" w:cs="Times New Roman"/>
                <w:sz w:val="24"/>
                <w:szCs w:val="24"/>
              </w:rPr>
              <w:lastRenderedPageBreak/>
              <w:t>ного комплекса Архангельской области; уточнить полн</w:t>
            </w:r>
            <w:r w:rsidRPr="00B60095">
              <w:rPr>
                <w:rFonts w:ascii="Times New Roman" w:hAnsi="Times New Roman" w:cs="Times New Roman"/>
                <w:sz w:val="24"/>
                <w:szCs w:val="24"/>
              </w:rPr>
              <w:t>о</w:t>
            </w:r>
            <w:r w:rsidRPr="00B60095">
              <w:rPr>
                <w:rFonts w:ascii="Times New Roman" w:hAnsi="Times New Roman" w:cs="Times New Roman"/>
                <w:sz w:val="24"/>
                <w:szCs w:val="24"/>
              </w:rPr>
              <w:t>мочие Архангельского областного Собрания депутатов по участию в работе аукционной комиссии (аукционных к</w:t>
            </w:r>
            <w:r w:rsidRPr="00B60095">
              <w:rPr>
                <w:rFonts w:ascii="Times New Roman" w:hAnsi="Times New Roman" w:cs="Times New Roman"/>
                <w:sz w:val="24"/>
                <w:szCs w:val="24"/>
              </w:rPr>
              <w:t>о</w:t>
            </w:r>
            <w:r w:rsidR="003407CB" w:rsidRPr="00B60095">
              <w:rPr>
                <w:rFonts w:ascii="Times New Roman" w:hAnsi="Times New Roman" w:cs="Times New Roman"/>
                <w:sz w:val="24"/>
                <w:szCs w:val="24"/>
              </w:rPr>
              <w:t xml:space="preserve">миссий) </w:t>
            </w:r>
            <w:r w:rsidRPr="00B60095">
              <w:rPr>
                <w:rFonts w:ascii="Times New Roman" w:hAnsi="Times New Roman" w:cs="Times New Roman"/>
                <w:sz w:val="24"/>
                <w:szCs w:val="24"/>
              </w:rPr>
              <w:t>и конкурсной комиссии (конкурсных комиссий), создаваемых министерством, агентством для проведения торгов на право заключения договора аренды лесного уч</w:t>
            </w:r>
            <w:r w:rsidRPr="00B60095">
              <w:rPr>
                <w:rFonts w:ascii="Times New Roman" w:hAnsi="Times New Roman" w:cs="Times New Roman"/>
                <w:sz w:val="24"/>
                <w:szCs w:val="24"/>
              </w:rPr>
              <w:t>а</w:t>
            </w:r>
            <w:r w:rsidRPr="00B60095">
              <w:rPr>
                <w:rFonts w:ascii="Times New Roman" w:hAnsi="Times New Roman" w:cs="Times New Roman"/>
                <w:sz w:val="24"/>
                <w:szCs w:val="24"/>
              </w:rPr>
              <w:t>стка, находящегося в границах земель лесного фонда или в государственной собственности, или на право заключения договора купли-продажи лесных насаждений.</w:t>
            </w:r>
          </w:p>
        </w:tc>
        <w:tc>
          <w:tcPr>
            <w:tcW w:w="1560" w:type="dxa"/>
          </w:tcPr>
          <w:p w:rsidR="002F6164" w:rsidRPr="00DC1A12" w:rsidRDefault="00FC7197" w:rsidP="00A547B4">
            <w:pPr>
              <w:pStyle w:val="a3"/>
              <w:ind w:left="-76" w:right="-56" w:firstLine="0"/>
              <w:rPr>
                <w:sz w:val="24"/>
                <w:szCs w:val="24"/>
              </w:rPr>
            </w:pPr>
            <w:r>
              <w:rPr>
                <w:sz w:val="24"/>
                <w:szCs w:val="24"/>
              </w:rPr>
              <w:lastRenderedPageBreak/>
              <w:t>Вне плана</w:t>
            </w:r>
          </w:p>
        </w:tc>
        <w:tc>
          <w:tcPr>
            <w:tcW w:w="1560" w:type="dxa"/>
          </w:tcPr>
          <w:p w:rsidR="002F6164" w:rsidRPr="00DC1A12" w:rsidRDefault="00FC7197" w:rsidP="00FC7197">
            <w:pPr>
              <w:pStyle w:val="a3"/>
              <w:ind w:firstLine="0"/>
              <w:rPr>
                <w:sz w:val="24"/>
                <w:szCs w:val="24"/>
              </w:rPr>
            </w:pPr>
            <w:r w:rsidRPr="002F1179">
              <w:rPr>
                <w:sz w:val="24"/>
                <w:szCs w:val="24"/>
              </w:rPr>
              <w:t>Рекоменд</w:t>
            </w:r>
            <w:r w:rsidRPr="002F1179">
              <w:rPr>
                <w:sz w:val="24"/>
                <w:szCs w:val="24"/>
              </w:rPr>
              <w:t>о</w:t>
            </w:r>
            <w:r w:rsidRPr="002F1179">
              <w:rPr>
                <w:sz w:val="24"/>
                <w:szCs w:val="24"/>
              </w:rPr>
              <w:lastRenderedPageBreak/>
              <w:t>вать депут</w:t>
            </w:r>
            <w:r w:rsidRPr="002F1179">
              <w:rPr>
                <w:sz w:val="24"/>
                <w:szCs w:val="24"/>
              </w:rPr>
              <w:t>а</w:t>
            </w:r>
            <w:r w:rsidRPr="002F1179">
              <w:rPr>
                <w:sz w:val="24"/>
                <w:szCs w:val="24"/>
              </w:rPr>
              <w:t xml:space="preserve">там </w:t>
            </w:r>
            <w:proofErr w:type="gramStart"/>
            <w:r w:rsidRPr="002F1179">
              <w:rPr>
                <w:sz w:val="24"/>
                <w:szCs w:val="24"/>
              </w:rPr>
              <w:t>облас</w:t>
            </w:r>
            <w:r w:rsidRPr="002F1179">
              <w:rPr>
                <w:sz w:val="24"/>
                <w:szCs w:val="24"/>
              </w:rPr>
              <w:t>т</w:t>
            </w:r>
            <w:r w:rsidRPr="002F1179">
              <w:rPr>
                <w:sz w:val="24"/>
                <w:szCs w:val="24"/>
              </w:rPr>
              <w:t>ного</w:t>
            </w:r>
            <w:proofErr w:type="gramEnd"/>
            <w:r w:rsidRPr="002F1179">
              <w:rPr>
                <w:sz w:val="24"/>
                <w:szCs w:val="24"/>
              </w:rPr>
              <w:t xml:space="preserve"> Собр</w:t>
            </w:r>
            <w:r w:rsidRPr="002F1179">
              <w:rPr>
                <w:sz w:val="24"/>
                <w:szCs w:val="24"/>
              </w:rPr>
              <w:t>а</w:t>
            </w:r>
            <w:r w:rsidRPr="002F1179">
              <w:rPr>
                <w:sz w:val="24"/>
                <w:szCs w:val="24"/>
              </w:rPr>
              <w:t>нию депут</w:t>
            </w:r>
            <w:r w:rsidRPr="002F1179">
              <w:rPr>
                <w:sz w:val="24"/>
                <w:szCs w:val="24"/>
              </w:rPr>
              <w:t>а</w:t>
            </w:r>
            <w:r w:rsidRPr="002F1179">
              <w:rPr>
                <w:sz w:val="24"/>
                <w:szCs w:val="24"/>
              </w:rPr>
              <w:t>тов принять законопр</w:t>
            </w:r>
            <w:r w:rsidRPr="002F1179">
              <w:rPr>
                <w:sz w:val="24"/>
                <w:szCs w:val="24"/>
              </w:rPr>
              <w:t>о</w:t>
            </w:r>
            <w:r w:rsidRPr="002F1179">
              <w:rPr>
                <w:sz w:val="24"/>
                <w:szCs w:val="24"/>
              </w:rPr>
              <w:t xml:space="preserve">ект в </w:t>
            </w:r>
            <w:r>
              <w:rPr>
                <w:sz w:val="24"/>
                <w:szCs w:val="24"/>
              </w:rPr>
              <w:t>первом</w:t>
            </w:r>
            <w:r w:rsidRPr="002F1179">
              <w:rPr>
                <w:sz w:val="24"/>
                <w:szCs w:val="24"/>
              </w:rPr>
              <w:t xml:space="preserve"> чтении</w:t>
            </w:r>
            <w:r>
              <w:rPr>
                <w:sz w:val="24"/>
                <w:szCs w:val="24"/>
              </w:rPr>
              <w:t>.</w:t>
            </w:r>
          </w:p>
        </w:tc>
      </w:tr>
      <w:tr w:rsidR="005253F7" w:rsidRPr="00DC1A12" w:rsidTr="00A450A3">
        <w:tc>
          <w:tcPr>
            <w:tcW w:w="588" w:type="dxa"/>
          </w:tcPr>
          <w:p w:rsidR="005253F7" w:rsidRPr="002F6164" w:rsidRDefault="00FC7197" w:rsidP="00A547B4">
            <w:pPr>
              <w:pStyle w:val="a3"/>
              <w:ind w:firstLine="0"/>
              <w:jc w:val="center"/>
              <w:rPr>
                <w:sz w:val="24"/>
                <w:szCs w:val="24"/>
              </w:rPr>
            </w:pPr>
            <w:r>
              <w:rPr>
                <w:sz w:val="24"/>
                <w:szCs w:val="24"/>
              </w:rPr>
              <w:lastRenderedPageBreak/>
              <w:t>4.</w:t>
            </w:r>
          </w:p>
        </w:tc>
        <w:tc>
          <w:tcPr>
            <w:tcW w:w="3489" w:type="dxa"/>
          </w:tcPr>
          <w:p w:rsidR="005253F7" w:rsidRPr="005253F7" w:rsidRDefault="005253F7" w:rsidP="00B60095">
            <w:pPr>
              <w:jc w:val="both"/>
              <w:rPr>
                <w:szCs w:val="28"/>
              </w:rPr>
            </w:pPr>
            <w:r w:rsidRPr="005253F7">
              <w:rPr>
                <w:szCs w:val="28"/>
              </w:rPr>
              <w:t>Об утверждении критериев и порядка оценки конкурсных предложений участников ко</w:t>
            </w:r>
            <w:r w:rsidRPr="005253F7">
              <w:rPr>
                <w:szCs w:val="28"/>
              </w:rPr>
              <w:t>н</w:t>
            </w:r>
            <w:r w:rsidRPr="005253F7">
              <w:rPr>
                <w:szCs w:val="28"/>
              </w:rPr>
              <w:t>курса на право заключения д</w:t>
            </w:r>
            <w:r w:rsidRPr="005253F7">
              <w:rPr>
                <w:szCs w:val="28"/>
              </w:rPr>
              <w:t>о</w:t>
            </w:r>
            <w:r w:rsidRPr="005253F7">
              <w:rPr>
                <w:szCs w:val="28"/>
              </w:rPr>
              <w:t>говора аренды лесного участка, находящегося в государстве</w:t>
            </w:r>
            <w:r w:rsidRPr="005253F7">
              <w:rPr>
                <w:szCs w:val="28"/>
              </w:rPr>
              <w:t>н</w:t>
            </w:r>
            <w:r w:rsidRPr="005253F7">
              <w:rPr>
                <w:szCs w:val="28"/>
              </w:rPr>
              <w:t>ной или муниципальной собс</w:t>
            </w:r>
            <w:r w:rsidRPr="005253F7">
              <w:rPr>
                <w:szCs w:val="28"/>
              </w:rPr>
              <w:t>т</w:t>
            </w:r>
            <w:r w:rsidRPr="005253F7">
              <w:rPr>
                <w:szCs w:val="28"/>
              </w:rPr>
              <w:t>венности, для заготовки древ</w:t>
            </w:r>
            <w:r w:rsidRPr="005253F7">
              <w:rPr>
                <w:szCs w:val="28"/>
              </w:rPr>
              <w:t>е</w:t>
            </w:r>
            <w:r w:rsidRPr="005253F7">
              <w:rPr>
                <w:szCs w:val="28"/>
              </w:rPr>
              <w:t>сины.</w:t>
            </w:r>
          </w:p>
          <w:p w:rsidR="005253F7" w:rsidRPr="002F6164" w:rsidRDefault="005253F7" w:rsidP="00B60095">
            <w:pPr>
              <w:jc w:val="both"/>
              <w:rPr>
                <w:rFonts w:eastAsia="HiddenHorzOCR"/>
              </w:rPr>
            </w:pPr>
          </w:p>
        </w:tc>
        <w:tc>
          <w:tcPr>
            <w:tcW w:w="1843" w:type="dxa"/>
          </w:tcPr>
          <w:p w:rsidR="005253F7" w:rsidRPr="00AE618F" w:rsidRDefault="005253F7" w:rsidP="00B60095">
            <w:pPr>
              <w:jc w:val="both"/>
              <w:rPr>
                <w:szCs w:val="28"/>
              </w:rPr>
            </w:pPr>
            <w:r>
              <w:rPr>
                <w:szCs w:val="28"/>
              </w:rPr>
              <w:t xml:space="preserve">С.В. </w:t>
            </w:r>
            <w:proofErr w:type="spellStart"/>
            <w:r w:rsidRPr="00010986">
              <w:rPr>
                <w:szCs w:val="28"/>
              </w:rPr>
              <w:t>Гуцало</w:t>
            </w:r>
            <w:proofErr w:type="spellEnd"/>
          </w:p>
        </w:tc>
        <w:tc>
          <w:tcPr>
            <w:tcW w:w="6308" w:type="dxa"/>
          </w:tcPr>
          <w:p w:rsidR="005253F7" w:rsidRPr="00B60095" w:rsidRDefault="00B60095" w:rsidP="0041667A">
            <w:pPr>
              <w:pStyle w:val="af2"/>
              <w:shd w:val="clear" w:color="auto" w:fill="FFFFFF"/>
              <w:spacing w:before="0" w:beforeAutospacing="0" w:after="0" w:afterAutospacing="0"/>
              <w:jc w:val="both"/>
              <w:rPr>
                <w:color w:val="333333"/>
              </w:rPr>
            </w:pPr>
            <w:r w:rsidRPr="00B60095">
              <w:rPr>
                <w:color w:val="333333"/>
              </w:rPr>
              <w:t>В соответствии со статьей 80.2 Лесного кодекса Росси</w:t>
            </w:r>
            <w:r w:rsidRPr="00B60095">
              <w:rPr>
                <w:color w:val="333333"/>
              </w:rPr>
              <w:t>й</w:t>
            </w:r>
            <w:r w:rsidRPr="00B60095">
              <w:rPr>
                <w:color w:val="333333"/>
              </w:rPr>
              <w:t>ской Федерации Правительство Российской Федерации постановляет: 1. Утвердить прилагаемые критерии и пор</w:t>
            </w:r>
            <w:r w:rsidRPr="00B60095">
              <w:rPr>
                <w:color w:val="333333"/>
              </w:rPr>
              <w:t>я</w:t>
            </w:r>
            <w:r w:rsidRPr="00B60095">
              <w:rPr>
                <w:color w:val="333333"/>
              </w:rPr>
              <w:t>док оценки конкурсных предложений участников конку</w:t>
            </w:r>
            <w:r w:rsidRPr="00B60095">
              <w:rPr>
                <w:color w:val="333333"/>
              </w:rPr>
              <w:t>р</w:t>
            </w:r>
            <w:r w:rsidRPr="00B60095">
              <w:rPr>
                <w:color w:val="333333"/>
              </w:rPr>
              <w:t>са на право заключения договора аренды лесного участка, находящегося в государственной или муниципальной со</w:t>
            </w:r>
            <w:r w:rsidRPr="00B60095">
              <w:rPr>
                <w:color w:val="333333"/>
              </w:rPr>
              <w:t>б</w:t>
            </w:r>
            <w:r w:rsidRPr="00B60095">
              <w:rPr>
                <w:color w:val="333333"/>
              </w:rPr>
              <w:t>ственности, для заготовки древесины. 2. Полномочия, пр</w:t>
            </w:r>
            <w:r w:rsidRPr="00B60095">
              <w:rPr>
                <w:color w:val="333333"/>
              </w:rPr>
              <w:t>е</w:t>
            </w:r>
            <w:r w:rsidRPr="00B60095">
              <w:rPr>
                <w:color w:val="333333"/>
              </w:rPr>
              <w:t>дусмотренные проектом постановления, будут осущест</w:t>
            </w:r>
            <w:r w:rsidRPr="00B60095">
              <w:rPr>
                <w:color w:val="333333"/>
              </w:rPr>
              <w:t>в</w:t>
            </w:r>
            <w:r w:rsidRPr="00B60095">
              <w:rPr>
                <w:color w:val="333333"/>
              </w:rPr>
              <w:t>ляться заинтересованными федеральными органами и</w:t>
            </w:r>
            <w:r w:rsidRPr="00B60095">
              <w:rPr>
                <w:color w:val="333333"/>
              </w:rPr>
              <w:t>с</w:t>
            </w:r>
            <w:r w:rsidRPr="00B60095">
              <w:rPr>
                <w:color w:val="333333"/>
              </w:rPr>
              <w:t xml:space="preserve">полнительной </w:t>
            </w:r>
            <w:proofErr w:type="gramStart"/>
            <w:r w:rsidRPr="00B60095">
              <w:rPr>
                <w:color w:val="333333"/>
              </w:rPr>
              <w:t>власти</w:t>
            </w:r>
            <w:proofErr w:type="gramEnd"/>
            <w:r w:rsidRPr="00B60095">
              <w:rPr>
                <w:color w:val="333333"/>
              </w:rPr>
              <w:t xml:space="preserve"> в пределах установленной Прав</w:t>
            </w:r>
            <w:r w:rsidRPr="00B60095">
              <w:rPr>
                <w:color w:val="333333"/>
              </w:rPr>
              <w:t>и</w:t>
            </w:r>
            <w:r w:rsidRPr="00B60095">
              <w:rPr>
                <w:color w:val="333333"/>
              </w:rPr>
              <w:t>тельством Российской Федерации предельной численн</w:t>
            </w:r>
            <w:r w:rsidRPr="00B60095">
              <w:rPr>
                <w:color w:val="333333"/>
              </w:rPr>
              <w:t>о</w:t>
            </w:r>
            <w:r w:rsidRPr="00B60095">
              <w:rPr>
                <w:color w:val="333333"/>
              </w:rPr>
              <w:t>сти их работников, а также бюджетных ассигнований, предусмотренных данным органам в федеральном бюдж</w:t>
            </w:r>
            <w:r w:rsidRPr="00B60095">
              <w:rPr>
                <w:color w:val="333333"/>
              </w:rPr>
              <w:t>е</w:t>
            </w:r>
            <w:r w:rsidRPr="00B60095">
              <w:rPr>
                <w:color w:val="333333"/>
              </w:rPr>
              <w:t xml:space="preserve">те на руководство и управление в сфере установленных функций. </w:t>
            </w:r>
            <w:proofErr w:type="gramStart"/>
            <w:r w:rsidRPr="00B60095">
              <w:rPr>
                <w:color w:val="333333"/>
              </w:rPr>
              <w:t>Конкурсные предложения участников конкурса на право заключения договора аренды лесного участка, находящегося в государственной или муниципальной со</w:t>
            </w:r>
            <w:r w:rsidRPr="00B60095">
              <w:rPr>
                <w:color w:val="333333"/>
              </w:rPr>
              <w:t>б</w:t>
            </w:r>
            <w:r w:rsidRPr="00B60095">
              <w:rPr>
                <w:color w:val="333333"/>
              </w:rPr>
              <w:t>ственности, оцениваются по следующим критериям: 1) превышение предлагаемой цены предмета конкурса (ежегодной арендной платы) над установленной в ко</w:t>
            </w:r>
            <w:r w:rsidRPr="00B60095">
              <w:rPr>
                <w:color w:val="333333"/>
              </w:rPr>
              <w:t>н</w:t>
            </w:r>
            <w:r w:rsidRPr="00B60095">
              <w:rPr>
                <w:color w:val="333333"/>
              </w:rPr>
              <w:t>курсной документации начальной ценой предмета конку</w:t>
            </w:r>
            <w:r w:rsidRPr="00B60095">
              <w:rPr>
                <w:color w:val="333333"/>
              </w:rPr>
              <w:t>р</w:t>
            </w:r>
            <w:r w:rsidRPr="00B60095">
              <w:rPr>
                <w:color w:val="333333"/>
              </w:rPr>
              <w:t>са (ежегодной арендной платы), руб.; 2) проектируемое производство изделий из древесины и иной продукции п</w:t>
            </w:r>
            <w:r w:rsidRPr="00B60095">
              <w:rPr>
                <w:color w:val="333333"/>
              </w:rPr>
              <w:t>е</w:t>
            </w:r>
            <w:r w:rsidRPr="00B60095">
              <w:rPr>
                <w:color w:val="333333"/>
              </w:rPr>
              <w:t>реработки древесины, указанных в перечне, предусмо</w:t>
            </w:r>
            <w:r w:rsidRPr="00B60095">
              <w:rPr>
                <w:color w:val="333333"/>
              </w:rPr>
              <w:t>т</w:t>
            </w:r>
            <w:r w:rsidRPr="00B60095">
              <w:rPr>
                <w:color w:val="333333"/>
              </w:rPr>
              <w:t>ренном частью 2</w:t>
            </w:r>
            <w:proofErr w:type="gramEnd"/>
            <w:r w:rsidRPr="00B60095">
              <w:rPr>
                <w:color w:val="333333"/>
              </w:rPr>
              <w:t xml:space="preserve"> статьи 80.1 Лесного кодекса Российской Федерации, на единицу площади лесного участка, явля</w:t>
            </w:r>
            <w:r w:rsidRPr="00B60095">
              <w:rPr>
                <w:color w:val="333333"/>
              </w:rPr>
              <w:t>ю</w:t>
            </w:r>
            <w:r w:rsidRPr="00B60095">
              <w:rPr>
                <w:color w:val="333333"/>
              </w:rPr>
              <w:t>щемся предметом конкурса, в стоимостном выражении, руб./</w:t>
            </w:r>
            <w:proofErr w:type="gramStart"/>
            <w:r w:rsidRPr="00B60095">
              <w:rPr>
                <w:color w:val="333333"/>
              </w:rPr>
              <w:t>га</w:t>
            </w:r>
            <w:proofErr w:type="gramEnd"/>
            <w:r w:rsidRPr="00B60095">
              <w:rPr>
                <w:color w:val="333333"/>
              </w:rPr>
              <w:t xml:space="preserve">; </w:t>
            </w:r>
            <w:proofErr w:type="gramStart"/>
            <w:r w:rsidRPr="00B60095">
              <w:rPr>
                <w:color w:val="333333"/>
              </w:rPr>
              <w:t>3) уплаченные за последние три года, предшес</w:t>
            </w:r>
            <w:r w:rsidRPr="00B60095">
              <w:rPr>
                <w:color w:val="333333"/>
              </w:rPr>
              <w:t>т</w:t>
            </w:r>
            <w:r w:rsidRPr="00B60095">
              <w:rPr>
                <w:color w:val="333333"/>
              </w:rPr>
              <w:lastRenderedPageBreak/>
              <w:t>вующие году проведения конкурса, налоги в бюджетную систему Российской Федерации и отчисления в государс</w:t>
            </w:r>
            <w:r w:rsidRPr="00B60095">
              <w:rPr>
                <w:color w:val="333333"/>
              </w:rPr>
              <w:t>т</w:t>
            </w:r>
            <w:r w:rsidRPr="00B60095">
              <w:rPr>
                <w:color w:val="333333"/>
              </w:rPr>
              <w:t>венные внебюджетные фонды Российской Федерации, руб.; 4) планируемый ежегодный размер уплачиваемых налогов в бюджетную систему Российской Федерации и отчислений в государственные внебюджетные фонды Ро</w:t>
            </w:r>
            <w:r w:rsidRPr="00B60095">
              <w:rPr>
                <w:color w:val="333333"/>
              </w:rPr>
              <w:t>с</w:t>
            </w:r>
            <w:r w:rsidRPr="00B60095">
              <w:rPr>
                <w:color w:val="333333"/>
              </w:rPr>
              <w:t>сийской Федерации, руб.; 5) планируемое увеличение чи</w:t>
            </w:r>
            <w:r w:rsidRPr="00B60095">
              <w:rPr>
                <w:color w:val="333333"/>
              </w:rPr>
              <w:t>с</w:t>
            </w:r>
            <w:r w:rsidRPr="00B60095">
              <w:rPr>
                <w:color w:val="333333"/>
              </w:rPr>
              <w:t>ленности работников, состоящих в штате, чел.; 6) наличие у участника конкурса действующих</w:t>
            </w:r>
            <w:proofErr w:type="gramEnd"/>
            <w:r w:rsidRPr="00B60095">
              <w:rPr>
                <w:color w:val="333333"/>
              </w:rPr>
              <w:t xml:space="preserve"> договоров аренды лесных участков для заготовки древесины, шт.; 7) принадлежность к градообразующим организациям. Оценка конкурсных предложений осуществляется по ка</w:t>
            </w:r>
            <w:r w:rsidRPr="00B60095">
              <w:rPr>
                <w:color w:val="333333"/>
              </w:rPr>
              <w:t>ж</w:t>
            </w:r>
            <w:r w:rsidRPr="00B60095">
              <w:rPr>
                <w:color w:val="333333"/>
              </w:rPr>
              <w:t>дому конкурсному предложению отдельно в соответствии с критериями конкурса в следующем порядке: а) опред</w:t>
            </w:r>
            <w:r w:rsidRPr="00B60095">
              <w:rPr>
                <w:color w:val="333333"/>
              </w:rPr>
              <w:t>е</w:t>
            </w:r>
            <w:r w:rsidRPr="00B60095">
              <w:rPr>
                <w:color w:val="333333"/>
              </w:rPr>
              <w:t>ляется количество баллов, присуждаемых по каждому из критериев, содержащихся в конкурсном предложении; б) для каждого конкурсного предложения количество баллов, рассчитанное по всем критериям, суммируется; в) к на</w:t>
            </w:r>
            <w:r w:rsidRPr="00B60095">
              <w:rPr>
                <w:color w:val="333333"/>
              </w:rPr>
              <w:t>и</w:t>
            </w:r>
            <w:r w:rsidRPr="00B60095">
              <w:rPr>
                <w:color w:val="333333"/>
              </w:rPr>
              <w:t>лучшему конкурсному предложению относится конкур</w:t>
            </w:r>
            <w:r w:rsidRPr="00B60095">
              <w:rPr>
                <w:color w:val="333333"/>
              </w:rPr>
              <w:t>с</w:t>
            </w:r>
            <w:r w:rsidRPr="00B60095">
              <w:rPr>
                <w:color w:val="333333"/>
              </w:rPr>
              <w:t>ное предложение, которое в результате оценки в сумме набрало максимальное количество баллов, рассчитанное по всем критериям. 3. При оценке конкурсных предлож</w:t>
            </w:r>
            <w:r w:rsidRPr="00B60095">
              <w:rPr>
                <w:color w:val="333333"/>
              </w:rPr>
              <w:t>е</w:t>
            </w:r>
            <w:r w:rsidRPr="00B60095">
              <w:rPr>
                <w:color w:val="333333"/>
              </w:rPr>
              <w:t>ний использование критериев, не указанных в пункте 1 настоящих критериев и порядка, не допускается. 4. В сл</w:t>
            </w:r>
            <w:r w:rsidRPr="00B60095">
              <w:rPr>
                <w:color w:val="333333"/>
              </w:rPr>
              <w:t>у</w:t>
            </w:r>
            <w:r w:rsidRPr="00B60095">
              <w:rPr>
                <w:color w:val="333333"/>
              </w:rPr>
              <w:t>чае</w:t>
            </w:r>
            <w:proofErr w:type="gramStart"/>
            <w:r w:rsidRPr="00B60095">
              <w:rPr>
                <w:color w:val="333333"/>
              </w:rPr>
              <w:t>,</w:t>
            </w:r>
            <w:proofErr w:type="gramEnd"/>
            <w:r w:rsidRPr="00B60095">
              <w:rPr>
                <w:color w:val="333333"/>
              </w:rPr>
              <w:t xml:space="preserve"> если в результате оценки несколько конкурсных пре</w:t>
            </w:r>
            <w:r w:rsidRPr="00B60095">
              <w:rPr>
                <w:color w:val="333333"/>
              </w:rPr>
              <w:t>д</w:t>
            </w:r>
            <w:r w:rsidRPr="00B60095">
              <w:rPr>
                <w:color w:val="333333"/>
              </w:rPr>
              <w:t>ложений получили одинаковое максимальное количество баллов, критерием определения лучшего конкурсного предложения является наибольшая предложенная цена предмета конкурса (ежегодная арендная плата).</w:t>
            </w:r>
          </w:p>
        </w:tc>
        <w:tc>
          <w:tcPr>
            <w:tcW w:w="1560" w:type="dxa"/>
          </w:tcPr>
          <w:p w:rsidR="005253F7" w:rsidRPr="00DC1A12" w:rsidRDefault="00FC7197" w:rsidP="00A547B4">
            <w:pPr>
              <w:pStyle w:val="a3"/>
              <w:ind w:left="-76" w:right="-56" w:firstLine="0"/>
              <w:rPr>
                <w:sz w:val="24"/>
                <w:szCs w:val="24"/>
              </w:rPr>
            </w:pPr>
            <w:r w:rsidRPr="00291F9A">
              <w:rPr>
                <w:sz w:val="24"/>
                <w:szCs w:val="24"/>
              </w:rPr>
              <w:lastRenderedPageBreak/>
              <w:t>Вне плана</w:t>
            </w:r>
          </w:p>
        </w:tc>
        <w:tc>
          <w:tcPr>
            <w:tcW w:w="1560" w:type="dxa"/>
          </w:tcPr>
          <w:p w:rsidR="005253F7" w:rsidRPr="00DC1A12" w:rsidRDefault="00FC7197" w:rsidP="00A547B4">
            <w:pPr>
              <w:pStyle w:val="a3"/>
              <w:ind w:firstLine="0"/>
              <w:rPr>
                <w:sz w:val="24"/>
                <w:szCs w:val="24"/>
              </w:rPr>
            </w:pPr>
            <w:r w:rsidRPr="00291F9A">
              <w:rPr>
                <w:sz w:val="24"/>
                <w:szCs w:val="24"/>
              </w:rPr>
              <w:t>Информ</w:t>
            </w:r>
            <w:r w:rsidRPr="00291F9A">
              <w:rPr>
                <w:sz w:val="24"/>
                <w:szCs w:val="24"/>
              </w:rPr>
              <w:t>а</w:t>
            </w:r>
            <w:r w:rsidRPr="00291F9A">
              <w:rPr>
                <w:sz w:val="24"/>
                <w:szCs w:val="24"/>
              </w:rPr>
              <w:t>цию принять к сведению.</w:t>
            </w:r>
            <w:r w:rsidR="008C4171">
              <w:rPr>
                <w:sz w:val="24"/>
                <w:szCs w:val="24"/>
              </w:rPr>
              <w:t xml:space="preserve"> Подготовить обращение в Министе</w:t>
            </w:r>
            <w:r w:rsidR="008C4171">
              <w:rPr>
                <w:sz w:val="24"/>
                <w:szCs w:val="24"/>
              </w:rPr>
              <w:t>р</w:t>
            </w:r>
            <w:r w:rsidR="008C4171">
              <w:rPr>
                <w:sz w:val="24"/>
                <w:szCs w:val="24"/>
              </w:rPr>
              <w:t>ство пр</w:t>
            </w:r>
            <w:r w:rsidR="008C4171">
              <w:rPr>
                <w:sz w:val="24"/>
                <w:szCs w:val="24"/>
              </w:rPr>
              <w:t>и</w:t>
            </w:r>
            <w:r w:rsidR="008C4171">
              <w:rPr>
                <w:sz w:val="24"/>
                <w:szCs w:val="24"/>
              </w:rPr>
              <w:t>родных р</w:t>
            </w:r>
            <w:r w:rsidR="008C4171">
              <w:rPr>
                <w:sz w:val="24"/>
                <w:szCs w:val="24"/>
              </w:rPr>
              <w:t>е</w:t>
            </w:r>
            <w:r w:rsidR="008C4171">
              <w:rPr>
                <w:sz w:val="24"/>
                <w:szCs w:val="24"/>
              </w:rPr>
              <w:t>сурсов РФ.</w:t>
            </w:r>
          </w:p>
        </w:tc>
      </w:tr>
    </w:tbl>
    <w:p w:rsidR="00566920" w:rsidRPr="002F1179" w:rsidRDefault="00566920" w:rsidP="007623B9"/>
    <w:sectPr w:rsidR="00566920" w:rsidRPr="002F1179"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F23" w:rsidRDefault="00E14F23">
      <w:r>
        <w:separator/>
      </w:r>
    </w:p>
  </w:endnote>
  <w:endnote w:type="continuationSeparator" w:id="0">
    <w:p w:rsidR="00E14F23" w:rsidRDefault="00E14F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F23" w:rsidRDefault="00E14F23">
      <w:r>
        <w:separator/>
      </w:r>
    </w:p>
  </w:footnote>
  <w:footnote w:type="continuationSeparator" w:id="0">
    <w:p w:rsidR="00E14F23" w:rsidRDefault="00E14F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4E3C4E"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4E3C4E"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743536">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7009A3"/>
    <w:multiLevelType w:val="hybridMultilevel"/>
    <w:tmpl w:val="11E03DF0"/>
    <w:lvl w:ilvl="0" w:tplc="765AFB4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E6A"/>
    <w:rsid w:val="00023A29"/>
    <w:rsid w:val="00024625"/>
    <w:rsid w:val="00027EC1"/>
    <w:rsid w:val="000314E6"/>
    <w:rsid w:val="00033451"/>
    <w:rsid w:val="00037567"/>
    <w:rsid w:val="000423F2"/>
    <w:rsid w:val="000455B2"/>
    <w:rsid w:val="00045B09"/>
    <w:rsid w:val="00050A25"/>
    <w:rsid w:val="00051BED"/>
    <w:rsid w:val="0005533F"/>
    <w:rsid w:val="0005674A"/>
    <w:rsid w:val="00056F7E"/>
    <w:rsid w:val="00067165"/>
    <w:rsid w:val="00067CBE"/>
    <w:rsid w:val="000740B9"/>
    <w:rsid w:val="00076842"/>
    <w:rsid w:val="000778AB"/>
    <w:rsid w:val="0008760B"/>
    <w:rsid w:val="00087F42"/>
    <w:rsid w:val="00096089"/>
    <w:rsid w:val="000B0D9C"/>
    <w:rsid w:val="000B3C9E"/>
    <w:rsid w:val="000B4C5B"/>
    <w:rsid w:val="000B64FB"/>
    <w:rsid w:val="000C38DD"/>
    <w:rsid w:val="000C4CAF"/>
    <w:rsid w:val="000C5306"/>
    <w:rsid w:val="000C7363"/>
    <w:rsid w:val="000D2FDE"/>
    <w:rsid w:val="000E7544"/>
    <w:rsid w:val="00101F15"/>
    <w:rsid w:val="001057D3"/>
    <w:rsid w:val="001068A6"/>
    <w:rsid w:val="001071CE"/>
    <w:rsid w:val="00114948"/>
    <w:rsid w:val="0012007D"/>
    <w:rsid w:val="00127C30"/>
    <w:rsid w:val="001369F3"/>
    <w:rsid w:val="00137DA1"/>
    <w:rsid w:val="00141CC9"/>
    <w:rsid w:val="00147276"/>
    <w:rsid w:val="00151243"/>
    <w:rsid w:val="0016141F"/>
    <w:rsid w:val="00162F62"/>
    <w:rsid w:val="00172AD7"/>
    <w:rsid w:val="00172AE3"/>
    <w:rsid w:val="00176352"/>
    <w:rsid w:val="00176D1B"/>
    <w:rsid w:val="001813EE"/>
    <w:rsid w:val="00183329"/>
    <w:rsid w:val="001A31B4"/>
    <w:rsid w:val="001A4379"/>
    <w:rsid w:val="001B6674"/>
    <w:rsid w:val="001B672A"/>
    <w:rsid w:val="001B6C8B"/>
    <w:rsid w:val="001D3C9D"/>
    <w:rsid w:val="001D4CD5"/>
    <w:rsid w:val="001E33E3"/>
    <w:rsid w:val="001E4F38"/>
    <w:rsid w:val="001F3A95"/>
    <w:rsid w:val="001F430A"/>
    <w:rsid w:val="00206F52"/>
    <w:rsid w:val="00222E33"/>
    <w:rsid w:val="00227B06"/>
    <w:rsid w:val="002310B6"/>
    <w:rsid w:val="00232936"/>
    <w:rsid w:val="00232CA1"/>
    <w:rsid w:val="00234B36"/>
    <w:rsid w:val="00234C38"/>
    <w:rsid w:val="00235BFD"/>
    <w:rsid w:val="0023744B"/>
    <w:rsid w:val="002378B0"/>
    <w:rsid w:val="00243C0F"/>
    <w:rsid w:val="00256497"/>
    <w:rsid w:val="00256A7B"/>
    <w:rsid w:val="002575C2"/>
    <w:rsid w:val="002634F0"/>
    <w:rsid w:val="00263EEA"/>
    <w:rsid w:val="00263FD3"/>
    <w:rsid w:val="00264B13"/>
    <w:rsid w:val="002655BC"/>
    <w:rsid w:val="00270601"/>
    <w:rsid w:val="00274D31"/>
    <w:rsid w:val="00284285"/>
    <w:rsid w:val="00291F9A"/>
    <w:rsid w:val="00293DFC"/>
    <w:rsid w:val="00294716"/>
    <w:rsid w:val="002A02E6"/>
    <w:rsid w:val="002A1796"/>
    <w:rsid w:val="002A404B"/>
    <w:rsid w:val="002A422E"/>
    <w:rsid w:val="002A75B8"/>
    <w:rsid w:val="002B4FCA"/>
    <w:rsid w:val="002C131E"/>
    <w:rsid w:val="002C3E6D"/>
    <w:rsid w:val="002C481E"/>
    <w:rsid w:val="002D0EF0"/>
    <w:rsid w:val="002D4744"/>
    <w:rsid w:val="002D5020"/>
    <w:rsid w:val="002D7D13"/>
    <w:rsid w:val="002E534C"/>
    <w:rsid w:val="002E551F"/>
    <w:rsid w:val="002F1179"/>
    <w:rsid w:val="002F6164"/>
    <w:rsid w:val="003156CA"/>
    <w:rsid w:val="00317BB7"/>
    <w:rsid w:val="00320A5C"/>
    <w:rsid w:val="00325F0C"/>
    <w:rsid w:val="0033264B"/>
    <w:rsid w:val="00336E6A"/>
    <w:rsid w:val="00337BAD"/>
    <w:rsid w:val="003407CB"/>
    <w:rsid w:val="0034691E"/>
    <w:rsid w:val="003469B3"/>
    <w:rsid w:val="0035150B"/>
    <w:rsid w:val="003518BB"/>
    <w:rsid w:val="003552D1"/>
    <w:rsid w:val="0036256D"/>
    <w:rsid w:val="003633DA"/>
    <w:rsid w:val="003642CA"/>
    <w:rsid w:val="003668E8"/>
    <w:rsid w:val="0036743A"/>
    <w:rsid w:val="003734D2"/>
    <w:rsid w:val="00375D0B"/>
    <w:rsid w:val="0038422F"/>
    <w:rsid w:val="00386204"/>
    <w:rsid w:val="00390210"/>
    <w:rsid w:val="00392A55"/>
    <w:rsid w:val="00395309"/>
    <w:rsid w:val="0039591F"/>
    <w:rsid w:val="003973FF"/>
    <w:rsid w:val="003A4AAF"/>
    <w:rsid w:val="003A4B3C"/>
    <w:rsid w:val="003A6701"/>
    <w:rsid w:val="003B3391"/>
    <w:rsid w:val="003C6424"/>
    <w:rsid w:val="003D01A2"/>
    <w:rsid w:val="003D13C7"/>
    <w:rsid w:val="003D1DB7"/>
    <w:rsid w:val="003D3A87"/>
    <w:rsid w:val="003D7433"/>
    <w:rsid w:val="003E61DC"/>
    <w:rsid w:val="003E652B"/>
    <w:rsid w:val="003E68FC"/>
    <w:rsid w:val="003E6A60"/>
    <w:rsid w:val="003F0B59"/>
    <w:rsid w:val="003F1E8B"/>
    <w:rsid w:val="003F4FD5"/>
    <w:rsid w:val="003F6D78"/>
    <w:rsid w:val="004056F3"/>
    <w:rsid w:val="00406B20"/>
    <w:rsid w:val="00410A5B"/>
    <w:rsid w:val="00411C72"/>
    <w:rsid w:val="00412664"/>
    <w:rsid w:val="0041370B"/>
    <w:rsid w:val="00414481"/>
    <w:rsid w:val="0041667A"/>
    <w:rsid w:val="004210BA"/>
    <w:rsid w:val="0042605B"/>
    <w:rsid w:val="00431277"/>
    <w:rsid w:val="00434F56"/>
    <w:rsid w:val="004405F1"/>
    <w:rsid w:val="00440E4E"/>
    <w:rsid w:val="00441C20"/>
    <w:rsid w:val="00443127"/>
    <w:rsid w:val="00446397"/>
    <w:rsid w:val="00447435"/>
    <w:rsid w:val="0044790C"/>
    <w:rsid w:val="00452379"/>
    <w:rsid w:val="0045674B"/>
    <w:rsid w:val="00456DC0"/>
    <w:rsid w:val="004608ED"/>
    <w:rsid w:val="0046429F"/>
    <w:rsid w:val="00465934"/>
    <w:rsid w:val="00471F2A"/>
    <w:rsid w:val="00472370"/>
    <w:rsid w:val="0047290F"/>
    <w:rsid w:val="00472DF3"/>
    <w:rsid w:val="0047589A"/>
    <w:rsid w:val="0048358B"/>
    <w:rsid w:val="00485982"/>
    <w:rsid w:val="004866DD"/>
    <w:rsid w:val="00494B65"/>
    <w:rsid w:val="00494ED8"/>
    <w:rsid w:val="004C765D"/>
    <w:rsid w:val="004D1F38"/>
    <w:rsid w:val="004E3C4E"/>
    <w:rsid w:val="004F6201"/>
    <w:rsid w:val="004F7438"/>
    <w:rsid w:val="005015AA"/>
    <w:rsid w:val="00502A3C"/>
    <w:rsid w:val="00507AFD"/>
    <w:rsid w:val="00521475"/>
    <w:rsid w:val="005226EA"/>
    <w:rsid w:val="005253F7"/>
    <w:rsid w:val="00530F77"/>
    <w:rsid w:val="005366CD"/>
    <w:rsid w:val="00536B88"/>
    <w:rsid w:val="00542BEB"/>
    <w:rsid w:val="00556974"/>
    <w:rsid w:val="00561DCC"/>
    <w:rsid w:val="00564DA8"/>
    <w:rsid w:val="00565867"/>
    <w:rsid w:val="00566920"/>
    <w:rsid w:val="00583C34"/>
    <w:rsid w:val="00585CEB"/>
    <w:rsid w:val="00590665"/>
    <w:rsid w:val="005912C4"/>
    <w:rsid w:val="00597655"/>
    <w:rsid w:val="005A0C1A"/>
    <w:rsid w:val="005A64CD"/>
    <w:rsid w:val="005B12F3"/>
    <w:rsid w:val="005C3321"/>
    <w:rsid w:val="005C3B1F"/>
    <w:rsid w:val="005C3C89"/>
    <w:rsid w:val="005C609B"/>
    <w:rsid w:val="005E7D74"/>
    <w:rsid w:val="005F01E3"/>
    <w:rsid w:val="005F66F5"/>
    <w:rsid w:val="00600588"/>
    <w:rsid w:val="00603050"/>
    <w:rsid w:val="00606FA8"/>
    <w:rsid w:val="00614A4F"/>
    <w:rsid w:val="0061647A"/>
    <w:rsid w:val="006216D3"/>
    <w:rsid w:val="0062241A"/>
    <w:rsid w:val="006235D7"/>
    <w:rsid w:val="00623D46"/>
    <w:rsid w:val="00625100"/>
    <w:rsid w:val="00627464"/>
    <w:rsid w:val="006303A3"/>
    <w:rsid w:val="00645744"/>
    <w:rsid w:val="00653519"/>
    <w:rsid w:val="00656A80"/>
    <w:rsid w:val="0066139C"/>
    <w:rsid w:val="00666C91"/>
    <w:rsid w:val="0067293A"/>
    <w:rsid w:val="00676C85"/>
    <w:rsid w:val="00686744"/>
    <w:rsid w:val="006A10FB"/>
    <w:rsid w:val="006B53FB"/>
    <w:rsid w:val="006D0F56"/>
    <w:rsid w:val="006D2613"/>
    <w:rsid w:val="006D49A1"/>
    <w:rsid w:val="006D61B8"/>
    <w:rsid w:val="006D6F91"/>
    <w:rsid w:val="006E0773"/>
    <w:rsid w:val="006E3212"/>
    <w:rsid w:val="006E6B5A"/>
    <w:rsid w:val="006F2E51"/>
    <w:rsid w:val="006F49C8"/>
    <w:rsid w:val="006F6CC3"/>
    <w:rsid w:val="00700480"/>
    <w:rsid w:val="00700D58"/>
    <w:rsid w:val="00702C96"/>
    <w:rsid w:val="007108A2"/>
    <w:rsid w:val="00722BD9"/>
    <w:rsid w:val="00725235"/>
    <w:rsid w:val="00741A75"/>
    <w:rsid w:val="00743536"/>
    <w:rsid w:val="00744F93"/>
    <w:rsid w:val="00745377"/>
    <w:rsid w:val="00745F75"/>
    <w:rsid w:val="007503EE"/>
    <w:rsid w:val="00754F09"/>
    <w:rsid w:val="007623B9"/>
    <w:rsid w:val="00767AE4"/>
    <w:rsid w:val="00770F10"/>
    <w:rsid w:val="00771603"/>
    <w:rsid w:val="00773F41"/>
    <w:rsid w:val="007776DD"/>
    <w:rsid w:val="00792C26"/>
    <w:rsid w:val="00792FD0"/>
    <w:rsid w:val="007979B2"/>
    <w:rsid w:val="007A0F51"/>
    <w:rsid w:val="007A38CB"/>
    <w:rsid w:val="007A43BB"/>
    <w:rsid w:val="007A6519"/>
    <w:rsid w:val="007B0025"/>
    <w:rsid w:val="007B0B3B"/>
    <w:rsid w:val="007B2E75"/>
    <w:rsid w:val="007C13C4"/>
    <w:rsid w:val="007E27B8"/>
    <w:rsid w:val="007E2D85"/>
    <w:rsid w:val="007E2DBE"/>
    <w:rsid w:val="007E45A7"/>
    <w:rsid w:val="007F275A"/>
    <w:rsid w:val="007F40D9"/>
    <w:rsid w:val="007F55B5"/>
    <w:rsid w:val="008068CD"/>
    <w:rsid w:val="008133AE"/>
    <w:rsid w:val="00825D82"/>
    <w:rsid w:val="00834B5B"/>
    <w:rsid w:val="00836061"/>
    <w:rsid w:val="0084013E"/>
    <w:rsid w:val="008509C9"/>
    <w:rsid w:val="00851CEF"/>
    <w:rsid w:val="00852D2B"/>
    <w:rsid w:val="00854582"/>
    <w:rsid w:val="00861F06"/>
    <w:rsid w:val="00862C8A"/>
    <w:rsid w:val="0087007C"/>
    <w:rsid w:val="00871593"/>
    <w:rsid w:val="00885695"/>
    <w:rsid w:val="008A32AC"/>
    <w:rsid w:val="008A3678"/>
    <w:rsid w:val="008A537B"/>
    <w:rsid w:val="008B177F"/>
    <w:rsid w:val="008B438F"/>
    <w:rsid w:val="008B581A"/>
    <w:rsid w:val="008C4171"/>
    <w:rsid w:val="008C7231"/>
    <w:rsid w:val="008D21A0"/>
    <w:rsid w:val="008E285D"/>
    <w:rsid w:val="008E334F"/>
    <w:rsid w:val="008E5E30"/>
    <w:rsid w:val="00901901"/>
    <w:rsid w:val="009024A0"/>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75AEE"/>
    <w:rsid w:val="00982D1E"/>
    <w:rsid w:val="009A0D7F"/>
    <w:rsid w:val="009A275F"/>
    <w:rsid w:val="009A4AC8"/>
    <w:rsid w:val="009B0598"/>
    <w:rsid w:val="009B0F7F"/>
    <w:rsid w:val="009C01D5"/>
    <w:rsid w:val="009C47EE"/>
    <w:rsid w:val="009C53F6"/>
    <w:rsid w:val="009D0319"/>
    <w:rsid w:val="009D414A"/>
    <w:rsid w:val="009D4500"/>
    <w:rsid w:val="009D5F9F"/>
    <w:rsid w:val="009D7309"/>
    <w:rsid w:val="009E4B88"/>
    <w:rsid w:val="009E594E"/>
    <w:rsid w:val="009F24F2"/>
    <w:rsid w:val="009F3C0E"/>
    <w:rsid w:val="00A02C90"/>
    <w:rsid w:val="00A1096D"/>
    <w:rsid w:val="00A132F6"/>
    <w:rsid w:val="00A169BA"/>
    <w:rsid w:val="00A20ACB"/>
    <w:rsid w:val="00A26FAA"/>
    <w:rsid w:val="00A4417B"/>
    <w:rsid w:val="00A450A3"/>
    <w:rsid w:val="00A534CA"/>
    <w:rsid w:val="00A54C83"/>
    <w:rsid w:val="00A70E56"/>
    <w:rsid w:val="00A71BB8"/>
    <w:rsid w:val="00A7346F"/>
    <w:rsid w:val="00A738A5"/>
    <w:rsid w:val="00A75674"/>
    <w:rsid w:val="00A81291"/>
    <w:rsid w:val="00A923CE"/>
    <w:rsid w:val="00A96D7A"/>
    <w:rsid w:val="00AA197E"/>
    <w:rsid w:val="00AA3A8E"/>
    <w:rsid w:val="00AA42AB"/>
    <w:rsid w:val="00AA6040"/>
    <w:rsid w:val="00AB7A4F"/>
    <w:rsid w:val="00AC44E0"/>
    <w:rsid w:val="00AC5BBA"/>
    <w:rsid w:val="00AD16FE"/>
    <w:rsid w:val="00AD514D"/>
    <w:rsid w:val="00AE1147"/>
    <w:rsid w:val="00AE4E0E"/>
    <w:rsid w:val="00AF002A"/>
    <w:rsid w:val="00AF5E39"/>
    <w:rsid w:val="00B0071F"/>
    <w:rsid w:val="00B00E0D"/>
    <w:rsid w:val="00B030F0"/>
    <w:rsid w:val="00B12071"/>
    <w:rsid w:val="00B12AC7"/>
    <w:rsid w:val="00B1455A"/>
    <w:rsid w:val="00B15D41"/>
    <w:rsid w:val="00B17287"/>
    <w:rsid w:val="00B2207A"/>
    <w:rsid w:val="00B2386B"/>
    <w:rsid w:val="00B27A37"/>
    <w:rsid w:val="00B3345E"/>
    <w:rsid w:val="00B40ABA"/>
    <w:rsid w:val="00B41DC9"/>
    <w:rsid w:val="00B427F2"/>
    <w:rsid w:val="00B47B7A"/>
    <w:rsid w:val="00B52A3E"/>
    <w:rsid w:val="00B57442"/>
    <w:rsid w:val="00B60095"/>
    <w:rsid w:val="00B6666D"/>
    <w:rsid w:val="00B80424"/>
    <w:rsid w:val="00B83EF7"/>
    <w:rsid w:val="00BA114B"/>
    <w:rsid w:val="00BA6F36"/>
    <w:rsid w:val="00BA70D1"/>
    <w:rsid w:val="00BB3E75"/>
    <w:rsid w:val="00BB54B0"/>
    <w:rsid w:val="00BC2D65"/>
    <w:rsid w:val="00BC4F52"/>
    <w:rsid w:val="00BD60BE"/>
    <w:rsid w:val="00BE0A8D"/>
    <w:rsid w:val="00BE2C07"/>
    <w:rsid w:val="00BF55F1"/>
    <w:rsid w:val="00C0433B"/>
    <w:rsid w:val="00C07C58"/>
    <w:rsid w:val="00C110AD"/>
    <w:rsid w:val="00C11A27"/>
    <w:rsid w:val="00C12EE1"/>
    <w:rsid w:val="00C146D0"/>
    <w:rsid w:val="00C16A35"/>
    <w:rsid w:val="00C343E2"/>
    <w:rsid w:val="00C4661A"/>
    <w:rsid w:val="00C51B85"/>
    <w:rsid w:val="00C51B87"/>
    <w:rsid w:val="00C54227"/>
    <w:rsid w:val="00C54468"/>
    <w:rsid w:val="00C60D11"/>
    <w:rsid w:val="00C6213A"/>
    <w:rsid w:val="00C651B5"/>
    <w:rsid w:val="00C74CFA"/>
    <w:rsid w:val="00C8270E"/>
    <w:rsid w:val="00C8369E"/>
    <w:rsid w:val="00C90DF5"/>
    <w:rsid w:val="00C95A82"/>
    <w:rsid w:val="00C967F6"/>
    <w:rsid w:val="00C97C57"/>
    <w:rsid w:val="00CA1E1C"/>
    <w:rsid w:val="00CA288A"/>
    <w:rsid w:val="00CB3FE1"/>
    <w:rsid w:val="00CB4F4D"/>
    <w:rsid w:val="00CB6F35"/>
    <w:rsid w:val="00CD3BCC"/>
    <w:rsid w:val="00CD5C41"/>
    <w:rsid w:val="00CE475A"/>
    <w:rsid w:val="00CE7383"/>
    <w:rsid w:val="00CF1CA0"/>
    <w:rsid w:val="00D0122E"/>
    <w:rsid w:val="00D01C2D"/>
    <w:rsid w:val="00D0450D"/>
    <w:rsid w:val="00D05C3C"/>
    <w:rsid w:val="00D05D40"/>
    <w:rsid w:val="00D112A1"/>
    <w:rsid w:val="00D222AE"/>
    <w:rsid w:val="00D33875"/>
    <w:rsid w:val="00D34BA4"/>
    <w:rsid w:val="00D355DB"/>
    <w:rsid w:val="00D360D4"/>
    <w:rsid w:val="00D37CAA"/>
    <w:rsid w:val="00D44F8A"/>
    <w:rsid w:val="00D46F00"/>
    <w:rsid w:val="00D47ED1"/>
    <w:rsid w:val="00D5476A"/>
    <w:rsid w:val="00D54C9B"/>
    <w:rsid w:val="00D552F8"/>
    <w:rsid w:val="00D57073"/>
    <w:rsid w:val="00D62ACE"/>
    <w:rsid w:val="00D67E03"/>
    <w:rsid w:val="00D71A82"/>
    <w:rsid w:val="00D724D4"/>
    <w:rsid w:val="00D75289"/>
    <w:rsid w:val="00D77A42"/>
    <w:rsid w:val="00D8293C"/>
    <w:rsid w:val="00D83A56"/>
    <w:rsid w:val="00D919ED"/>
    <w:rsid w:val="00D95903"/>
    <w:rsid w:val="00DA0521"/>
    <w:rsid w:val="00DA227C"/>
    <w:rsid w:val="00DB542D"/>
    <w:rsid w:val="00DB79F0"/>
    <w:rsid w:val="00DC1D30"/>
    <w:rsid w:val="00DC4E9E"/>
    <w:rsid w:val="00DD1237"/>
    <w:rsid w:val="00DD1C07"/>
    <w:rsid w:val="00DE14DE"/>
    <w:rsid w:val="00DE1929"/>
    <w:rsid w:val="00DF1EDA"/>
    <w:rsid w:val="00DF203E"/>
    <w:rsid w:val="00DF22DC"/>
    <w:rsid w:val="00DF62C0"/>
    <w:rsid w:val="00DF64AA"/>
    <w:rsid w:val="00E020E2"/>
    <w:rsid w:val="00E14F23"/>
    <w:rsid w:val="00E25B48"/>
    <w:rsid w:val="00E33BF5"/>
    <w:rsid w:val="00E45BB8"/>
    <w:rsid w:val="00E501AE"/>
    <w:rsid w:val="00E545F0"/>
    <w:rsid w:val="00E60655"/>
    <w:rsid w:val="00E6221B"/>
    <w:rsid w:val="00E63064"/>
    <w:rsid w:val="00E644A7"/>
    <w:rsid w:val="00E66894"/>
    <w:rsid w:val="00E70287"/>
    <w:rsid w:val="00E81EEB"/>
    <w:rsid w:val="00E83624"/>
    <w:rsid w:val="00E85EF6"/>
    <w:rsid w:val="00E87A0D"/>
    <w:rsid w:val="00E87EE4"/>
    <w:rsid w:val="00E902AA"/>
    <w:rsid w:val="00E903C2"/>
    <w:rsid w:val="00E91797"/>
    <w:rsid w:val="00EB04C5"/>
    <w:rsid w:val="00EB1652"/>
    <w:rsid w:val="00EB3C2E"/>
    <w:rsid w:val="00EB6692"/>
    <w:rsid w:val="00EC4535"/>
    <w:rsid w:val="00EC4915"/>
    <w:rsid w:val="00ED1317"/>
    <w:rsid w:val="00EE4528"/>
    <w:rsid w:val="00EE6082"/>
    <w:rsid w:val="00EF1DD9"/>
    <w:rsid w:val="00EF6953"/>
    <w:rsid w:val="00EF7981"/>
    <w:rsid w:val="00F007E9"/>
    <w:rsid w:val="00F01AD7"/>
    <w:rsid w:val="00F03E75"/>
    <w:rsid w:val="00F04EA0"/>
    <w:rsid w:val="00F0537D"/>
    <w:rsid w:val="00F106E1"/>
    <w:rsid w:val="00F10E43"/>
    <w:rsid w:val="00F1416C"/>
    <w:rsid w:val="00F215D4"/>
    <w:rsid w:val="00F26E3B"/>
    <w:rsid w:val="00F27079"/>
    <w:rsid w:val="00F3087A"/>
    <w:rsid w:val="00F33DA5"/>
    <w:rsid w:val="00F34863"/>
    <w:rsid w:val="00F34933"/>
    <w:rsid w:val="00F37E16"/>
    <w:rsid w:val="00F512ED"/>
    <w:rsid w:val="00F603B5"/>
    <w:rsid w:val="00F64254"/>
    <w:rsid w:val="00F65870"/>
    <w:rsid w:val="00F71130"/>
    <w:rsid w:val="00F72769"/>
    <w:rsid w:val="00F77300"/>
    <w:rsid w:val="00F77B25"/>
    <w:rsid w:val="00F83B40"/>
    <w:rsid w:val="00F95081"/>
    <w:rsid w:val="00F95107"/>
    <w:rsid w:val="00FA3020"/>
    <w:rsid w:val="00FB522B"/>
    <w:rsid w:val="00FC7197"/>
    <w:rsid w:val="00FD07A6"/>
    <w:rsid w:val="00FD36AB"/>
    <w:rsid w:val="00FE1BA0"/>
    <w:rsid w:val="00FE21CE"/>
    <w:rsid w:val="00FE2E27"/>
    <w:rsid w:val="00FE4587"/>
    <w:rsid w:val="00FE54B2"/>
    <w:rsid w:val="00FF1782"/>
    <w:rsid w:val="00FF3218"/>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uiPriority w:val="99"/>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1"/>
    <w:rsid w:val="00FE4587"/>
    <w:rPr>
      <w:sz w:val="27"/>
      <w:szCs w:val="27"/>
      <w:shd w:val="clear" w:color="auto" w:fill="FFFFFF"/>
    </w:rPr>
  </w:style>
  <w:style w:type="paragraph" w:customStyle="1" w:styleId="11">
    <w:name w:val="Основной текст1"/>
    <w:basedOn w:val="a"/>
    <w:link w:val="af4"/>
    <w:rsid w:val="00FE4587"/>
    <w:pPr>
      <w:widowControl w:val="0"/>
      <w:shd w:val="clear" w:color="auto" w:fill="FFFFFF"/>
      <w:spacing w:after="900" w:line="331" w:lineRule="exact"/>
    </w:pPr>
    <w:rPr>
      <w:sz w:val="27"/>
      <w:szCs w:val="27"/>
    </w:rPr>
  </w:style>
</w:styles>
</file>

<file path=word/webSettings.xml><?xml version="1.0" encoding="utf-8"?>
<w:webSettings xmlns:r="http://schemas.openxmlformats.org/officeDocument/2006/relationships" xmlns:w="http://schemas.openxmlformats.org/wordprocessingml/2006/main">
  <w:divs>
    <w:div w:id="141653690">
      <w:bodyDiv w:val="1"/>
      <w:marLeft w:val="0"/>
      <w:marRight w:val="0"/>
      <w:marTop w:val="0"/>
      <w:marBottom w:val="0"/>
      <w:divBdr>
        <w:top w:val="none" w:sz="0" w:space="0" w:color="auto"/>
        <w:left w:val="none" w:sz="0" w:space="0" w:color="auto"/>
        <w:bottom w:val="none" w:sz="0" w:space="0" w:color="auto"/>
        <w:right w:val="none" w:sz="0" w:space="0" w:color="auto"/>
      </w:divBdr>
    </w:div>
    <w:div w:id="1009454095">
      <w:bodyDiv w:val="1"/>
      <w:marLeft w:val="0"/>
      <w:marRight w:val="0"/>
      <w:marTop w:val="0"/>
      <w:marBottom w:val="0"/>
      <w:divBdr>
        <w:top w:val="none" w:sz="0" w:space="0" w:color="auto"/>
        <w:left w:val="none" w:sz="0" w:space="0" w:color="auto"/>
        <w:bottom w:val="none" w:sz="0" w:space="0" w:color="auto"/>
        <w:right w:val="none" w:sz="0" w:space="0" w:color="auto"/>
      </w:divBdr>
    </w:div>
    <w:div w:id="184046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6</Pages>
  <Words>1823</Words>
  <Characters>10396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anciferova</cp:lastModifiedBy>
  <cp:revision>43</cp:revision>
  <cp:lastPrinted>2014-01-23T06:53:00Z</cp:lastPrinted>
  <dcterms:created xsi:type="dcterms:W3CDTF">2017-09-26T07:18:00Z</dcterms:created>
  <dcterms:modified xsi:type="dcterms:W3CDTF">2018-03-26T12:12:00Z</dcterms:modified>
</cp:coreProperties>
</file>