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9F24F2" w:rsidRDefault="0066139C" w:rsidP="008A32AC">
      <w:pPr>
        <w:pStyle w:val="a3"/>
        <w:ind w:firstLine="0"/>
        <w:jc w:val="center"/>
        <w:rPr>
          <w:b/>
          <w:iCs/>
          <w:sz w:val="24"/>
        </w:rPr>
      </w:pPr>
      <w:r>
        <w:rPr>
          <w:b/>
          <w:iCs/>
          <w:sz w:val="24"/>
        </w:rPr>
        <w:t>по природопользованию и лесопромышленному комплексу</w:t>
      </w:r>
      <w:r w:rsidR="003642CA" w:rsidRPr="00597655">
        <w:rPr>
          <w:b/>
          <w:iCs/>
          <w:sz w:val="24"/>
        </w:rPr>
        <w:t xml:space="preserve"> </w:t>
      </w:r>
      <w:r w:rsidR="009F24F2">
        <w:rPr>
          <w:b/>
          <w:iCs/>
          <w:sz w:val="24"/>
        </w:rPr>
        <w:t>№</w:t>
      </w:r>
      <w:r w:rsidR="00E70287">
        <w:rPr>
          <w:b/>
          <w:iCs/>
          <w:sz w:val="24"/>
        </w:rPr>
        <w:t xml:space="preserve"> </w:t>
      </w:r>
      <w:r w:rsidR="00A169BA">
        <w:rPr>
          <w:b/>
          <w:iCs/>
          <w:sz w:val="24"/>
        </w:rPr>
        <w:t>7</w:t>
      </w:r>
    </w:p>
    <w:p w:rsidR="002E551F" w:rsidRDefault="002E551F" w:rsidP="008A32AC">
      <w:pPr>
        <w:pStyle w:val="a3"/>
        <w:ind w:firstLine="11700"/>
        <w:rPr>
          <w:b/>
          <w:sz w:val="24"/>
          <w:szCs w:val="24"/>
        </w:rPr>
      </w:pPr>
    </w:p>
    <w:p w:rsidR="008A32AC" w:rsidRPr="00BF55F1" w:rsidRDefault="001A31B4" w:rsidP="007623B9">
      <w:pPr>
        <w:pStyle w:val="a3"/>
        <w:ind w:firstLine="10490"/>
        <w:rPr>
          <w:b/>
          <w:sz w:val="24"/>
          <w:szCs w:val="24"/>
        </w:rPr>
      </w:pPr>
      <w:r>
        <w:rPr>
          <w:b/>
          <w:sz w:val="24"/>
          <w:szCs w:val="24"/>
        </w:rPr>
        <w:t>«</w:t>
      </w:r>
      <w:r w:rsidR="001057D3">
        <w:rPr>
          <w:b/>
          <w:sz w:val="24"/>
          <w:szCs w:val="24"/>
        </w:rPr>
        <w:t>26</w:t>
      </w:r>
      <w:r>
        <w:rPr>
          <w:b/>
          <w:sz w:val="24"/>
          <w:szCs w:val="24"/>
        </w:rPr>
        <w:t>»</w:t>
      </w:r>
      <w:r w:rsidR="00DF64AA" w:rsidRPr="00BF55F1">
        <w:rPr>
          <w:b/>
          <w:sz w:val="24"/>
          <w:szCs w:val="24"/>
        </w:rPr>
        <w:t xml:space="preserve"> </w:t>
      </w:r>
      <w:r w:rsidR="002D7D13">
        <w:rPr>
          <w:b/>
          <w:sz w:val="24"/>
          <w:szCs w:val="24"/>
        </w:rPr>
        <w:t>сентября</w:t>
      </w:r>
      <w:r w:rsidR="00862C8A">
        <w:rPr>
          <w:b/>
          <w:sz w:val="24"/>
          <w:szCs w:val="24"/>
        </w:rPr>
        <w:t xml:space="preserve"> </w:t>
      </w:r>
      <w:r w:rsidR="008A32AC" w:rsidRPr="00BF55F1">
        <w:rPr>
          <w:b/>
          <w:sz w:val="24"/>
          <w:szCs w:val="24"/>
        </w:rPr>
        <w:t>201</w:t>
      </w:r>
      <w:r w:rsidR="00A70E56">
        <w:rPr>
          <w:b/>
          <w:sz w:val="24"/>
          <w:szCs w:val="24"/>
        </w:rPr>
        <w:t>7</w:t>
      </w:r>
      <w:r w:rsidR="008A32AC" w:rsidRPr="00BF55F1">
        <w:rPr>
          <w:b/>
          <w:sz w:val="24"/>
          <w:szCs w:val="24"/>
        </w:rPr>
        <w:t xml:space="preserve"> года</w:t>
      </w:r>
    </w:p>
    <w:p w:rsidR="00DE1929" w:rsidRDefault="002D7D13" w:rsidP="001057D3">
      <w:pPr>
        <w:pStyle w:val="a3"/>
        <w:ind w:firstLine="10490"/>
        <w:rPr>
          <w:b/>
          <w:sz w:val="24"/>
          <w:szCs w:val="24"/>
        </w:rPr>
      </w:pPr>
      <w:r>
        <w:rPr>
          <w:b/>
          <w:sz w:val="24"/>
          <w:szCs w:val="24"/>
        </w:rPr>
        <w:t>Время 12:00</w:t>
      </w:r>
    </w:p>
    <w:p w:rsidR="00E87A0D" w:rsidRPr="001057D3" w:rsidRDefault="001057D3" w:rsidP="001057D3">
      <w:pPr>
        <w:pStyle w:val="a3"/>
        <w:ind w:firstLine="10490"/>
        <w:rPr>
          <w:b/>
          <w:sz w:val="24"/>
          <w:szCs w:val="24"/>
        </w:rPr>
      </w:pPr>
      <w:r w:rsidRPr="001057D3">
        <w:rPr>
          <w:b/>
          <w:sz w:val="24"/>
          <w:szCs w:val="24"/>
        </w:rPr>
        <w:t>Каб.509а</w:t>
      </w: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489"/>
        <w:gridCol w:w="1701"/>
        <w:gridCol w:w="6450"/>
        <w:gridCol w:w="1560"/>
        <w:gridCol w:w="1560"/>
      </w:tblGrid>
      <w:tr w:rsidR="008A32AC" w:rsidRPr="00020E6A" w:rsidTr="000C4CAF">
        <w:tc>
          <w:tcPr>
            <w:tcW w:w="588" w:type="dxa"/>
            <w:vAlign w:val="center"/>
          </w:tcPr>
          <w:p w:rsidR="008A32AC" w:rsidRPr="00020E6A" w:rsidRDefault="008A32AC" w:rsidP="005366CD">
            <w:pPr>
              <w:pStyle w:val="a3"/>
              <w:ind w:firstLine="0"/>
              <w:jc w:val="center"/>
              <w:rPr>
                <w:b/>
                <w:sz w:val="24"/>
                <w:szCs w:val="24"/>
              </w:rPr>
            </w:pPr>
            <w:r w:rsidRPr="00020E6A">
              <w:rPr>
                <w:b/>
                <w:sz w:val="24"/>
                <w:szCs w:val="24"/>
              </w:rPr>
              <w:t xml:space="preserve">№ </w:t>
            </w:r>
            <w:proofErr w:type="spellStart"/>
            <w:proofErr w:type="gramStart"/>
            <w:r w:rsidRPr="00020E6A">
              <w:rPr>
                <w:b/>
                <w:sz w:val="24"/>
                <w:szCs w:val="24"/>
              </w:rPr>
              <w:t>п</w:t>
            </w:r>
            <w:proofErr w:type="spellEnd"/>
            <w:proofErr w:type="gramEnd"/>
            <w:r w:rsidRPr="00020E6A">
              <w:rPr>
                <w:b/>
                <w:sz w:val="24"/>
                <w:szCs w:val="24"/>
              </w:rPr>
              <w:t>/</w:t>
            </w:r>
            <w:proofErr w:type="spellStart"/>
            <w:r w:rsidRPr="00020E6A">
              <w:rPr>
                <w:b/>
                <w:sz w:val="24"/>
                <w:szCs w:val="24"/>
              </w:rPr>
              <w:t>п</w:t>
            </w:r>
            <w:proofErr w:type="spellEnd"/>
          </w:p>
        </w:tc>
        <w:tc>
          <w:tcPr>
            <w:tcW w:w="3489" w:type="dxa"/>
            <w:vAlign w:val="center"/>
          </w:tcPr>
          <w:p w:rsidR="00DF64AA" w:rsidRPr="00020E6A" w:rsidRDefault="008A32AC" w:rsidP="005366CD">
            <w:pPr>
              <w:pStyle w:val="a3"/>
              <w:ind w:firstLine="0"/>
              <w:jc w:val="center"/>
              <w:rPr>
                <w:b/>
                <w:sz w:val="24"/>
                <w:szCs w:val="24"/>
              </w:rPr>
            </w:pPr>
            <w:r w:rsidRPr="00020E6A">
              <w:rPr>
                <w:b/>
                <w:sz w:val="24"/>
                <w:szCs w:val="24"/>
              </w:rPr>
              <w:t xml:space="preserve">Наименование </w:t>
            </w:r>
          </w:p>
          <w:p w:rsidR="008A32AC" w:rsidRPr="00020E6A" w:rsidRDefault="008A32AC" w:rsidP="005366CD">
            <w:pPr>
              <w:pStyle w:val="a3"/>
              <w:ind w:firstLine="0"/>
              <w:jc w:val="center"/>
              <w:rPr>
                <w:b/>
                <w:sz w:val="24"/>
                <w:szCs w:val="24"/>
              </w:rPr>
            </w:pPr>
            <w:r w:rsidRPr="00020E6A">
              <w:rPr>
                <w:b/>
                <w:sz w:val="24"/>
                <w:szCs w:val="24"/>
              </w:rPr>
              <w:t>проекта нормативного</w:t>
            </w:r>
            <w:r w:rsidR="002E551F" w:rsidRPr="00020E6A">
              <w:rPr>
                <w:b/>
                <w:sz w:val="24"/>
                <w:szCs w:val="24"/>
              </w:rPr>
              <w:t xml:space="preserve"> </w:t>
            </w:r>
            <w:r w:rsidRPr="00020E6A">
              <w:rPr>
                <w:b/>
                <w:sz w:val="24"/>
                <w:szCs w:val="24"/>
              </w:rPr>
              <w:t>пр</w:t>
            </w:r>
            <w:r w:rsidRPr="00020E6A">
              <w:rPr>
                <w:b/>
                <w:sz w:val="24"/>
                <w:szCs w:val="24"/>
              </w:rPr>
              <w:t>а</w:t>
            </w:r>
            <w:r w:rsidRPr="00020E6A">
              <w:rPr>
                <w:b/>
                <w:sz w:val="24"/>
                <w:szCs w:val="24"/>
              </w:rPr>
              <w:t>вового акта</w:t>
            </w:r>
            <w:r w:rsidR="00B3345E" w:rsidRPr="00020E6A">
              <w:rPr>
                <w:b/>
                <w:sz w:val="24"/>
                <w:szCs w:val="24"/>
              </w:rPr>
              <w:t xml:space="preserve"> / рассматрива</w:t>
            </w:r>
            <w:r w:rsidR="00B3345E" w:rsidRPr="00020E6A">
              <w:rPr>
                <w:b/>
                <w:sz w:val="24"/>
                <w:szCs w:val="24"/>
              </w:rPr>
              <w:t>е</w:t>
            </w:r>
            <w:r w:rsidR="00B3345E" w:rsidRPr="00020E6A">
              <w:rPr>
                <w:b/>
                <w:sz w:val="24"/>
                <w:szCs w:val="24"/>
              </w:rPr>
              <w:t>мого вопроса</w:t>
            </w:r>
          </w:p>
        </w:tc>
        <w:tc>
          <w:tcPr>
            <w:tcW w:w="1701" w:type="dxa"/>
            <w:vAlign w:val="center"/>
          </w:tcPr>
          <w:p w:rsidR="00DF64AA" w:rsidRPr="00020E6A" w:rsidRDefault="008A32AC" w:rsidP="005366CD">
            <w:pPr>
              <w:pStyle w:val="a3"/>
              <w:ind w:firstLine="0"/>
              <w:jc w:val="center"/>
              <w:rPr>
                <w:b/>
                <w:sz w:val="24"/>
                <w:szCs w:val="24"/>
              </w:rPr>
            </w:pPr>
            <w:r w:rsidRPr="00020E6A">
              <w:rPr>
                <w:b/>
                <w:sz w:val="24"/>
                <w:szCs w:val="24"/>
              </w:rPr>
              <w:t xml:space="preserve">Субъект </w:t>
            </w:r>
          </w:p>
          <w:p w:rsidR="00DF64AA" w:rsidRPr="00020E6A" w:rsidRDefault="008A32AC" w:rsidP="005366CD">
            <w:pPr>
              <w:pStyle w:val="a3"/>
              <w:ind w:firstLine="0"/>
              <w:jc w:val="center"/>
              <w:rPr>
                <w:b/>
                <w:sz w:val="24"/>
                <w:szCs w:val="24"/>
              </w:rPr>
            </w:pPr>
            <w:r w:rsidRPr="00020E6A">
              <w:rPr>
                <w:b/>
                <w:sz w:val="24"/>
                <w:szCs w:val="24"/>
              </w:rPr>
              <w:t>законод</w:t>
            </w:r>
            <w:r w:rsidRPr="00020E6A">
              <w:rPr>
                <w:b/>
                <w:sz w:val="24"/>
                <w:szCs w:val="24"/>
              </w:rPr>
              <w:t>а</w:t>
            </w:r>
            <w:r w:rsidRPr="00020E6A">
              <w:rPr>
                <w:b/>
                <w:sz w:val="24"/>
                <w:szCs w:val="24"/>
              </w:rPr>
              <w:t xml:space="preserve">тельной </w:t>
            </w:r>
          </w:p>
          <w:p w:rsidR="008A32AC" w:rsidRPr="00020E6A" w:rsidRDefault="008A32AC" w:rsidP="005366CD">
            <w:pPr>
              <w:pStyle w:val="a3"/>
              <w:ind w:firstLine="0"/>
              <w:jc w:val="center"/>
              <w:rPr>
                <w:b/>
                <w:sz w:val="24"/>
                <w:szCs w:val="24"/>
              </w:rPr>
            </w:pPr>
            <w:r w:rsidRPr="00020E6A">
              <w:rPr>
                <w:b/>
                <w:sz w:val="24"/>
                <w:szCs w:val="24"/>
              </w:rPr>
              <w:t>инициативы</w:t>
            </w:r>
          </w:p>
          <w:p w:rsidR="008A32AC" w:rsidRPr="00020E6A" w:rsidRDefault="008A32AC" w:rsidP="005366CD">
            <w:pPr>
              <w:pStyle w:val="a3"/>
              <w:ind w:firstLine="0"/>
              <w:jc w:val="center"/>
              <w:rPr>
                <w:b/>
                <w:sz w:val="24"/>
                <w:szCs w:val="24"/>
              </w:rPr>
            </w:pPr>
            <w:r w:rsidRPr="00020E6A">
              <w:rPr>
                <w:b/>
                <w:sz w:val="24"/>
                <w:szCs w:val="24"/>
              </w:rPr>
              <w:t>/</w:t>
            </w:r>
          </w:p>
          <w:p w:rsidR="008A32AC" w:rsidRPr="00020E6A" w:rsidRDefault="008A32AC" w:rsidP="005366CD">
            <w:pPr>
              <w:pStyle w:val="a3"/>
              <w:ind w:firstLine="0"/>
              <w:jc w:val="center"/>
              <w:rPr>
                <w:b/>
                <w:sz w:val="24"/>
                <w:szCs w:val="24"/>
              </w:rPr>
            </w:pPr>
            <w:r w:rsidRPr="00020E6A">
              <w:rPr>
                <w:b/>
                <w:sz w:val="24"/>
                <w:szCs w:val="24"/>
              </w:rPr>
              <w:t>докладчик</w:t>
            </w:r>
          </w:p>
        </w:tc>
        <w:tc>
          <w:tcPr>
            <w:tcW w:w="6450" w:type="dxa"/>
            <w:vAlign w:val="center"/>
          </w:tcPr>
          <w:p w:rsidR="008A32AC" w:rsidRPr="00020E6A" w:rsidRDefault="008A32AC" w:rsidP="005366CD">
            <w:pPr>
              <w:pStyle w:val="a3"/>
              <w:ind w:firstLine="492"/>
              <w:jc w:val="center"/>
              <w:rPr>
                <w:b/>
                <w:sz w:val="24"/>
                <w:szCs w:val="24"/>
              </w:rPr>
            </w:pPr>
            <w:r w:rsidRPr="00020E6A">
              <w:rPr>
                <w:b/>
                <w:sz w:val="24"/>
                <w:szCs w:val="24"/>
              </w:rPr>
              <w:t>Краткая характеристика проекта нормативного правового акта</w:t>
            </w:r>
            <w:r w:rsidR="00B3345E" w:rsidRPr="00020E6A">
              <w:rPr>
                <w:b/>
                <w:sz w:val="24"/>
                <w:szCs w:val="24"/>
              </w:rPr>
              <w:t xml:space="preserve"> /рассматриваемого вопроса</w:t>
            </w:r>
          </w:p>
        </w:tc>
        <w:tc>
          <w:tcPr>
            <w:tcW w:w="1560" w:type="dxa"/>
            <w:vAlign w:val="center"/>
          </w:tcPr>
          <w:p w:rsidR="008A32AC" w:rsidRPr="00020E6A" w:rsidRDefault="008A32AC" w:rsidP="005366CD">
            <w:pPr>
              <w:pStyle w:val="a3"/>
              <w:ind w:left="-76" w:right="-56" w:firstLine="0"/>
              <w:jc w:val="center"/>
              <w:rPr>
                <w:b/>
                <w:sz w:val="24"/>
                <w:szCs w:val="24"/>
              </w:rPr>
            </w:pPr>
            <w:r w:rsidRPr="00020E6A">
              <w:rPr>
                <w:b/>
                <w:sz w:val="24"/>
                <w:szCs w:val="24"/>
              </w:rPr>
              <w:t>Соответс</w:t>
            </w:r>
            <w:r w:rsidRPr="00020E6A">
              <w:rPr>
                <w:b/>
                <w:sz w:val="24"/>
                <w:szCs w:val="24"/>
              </w:rPr>
              <w:t>т</w:t>
            </w:r>
            <w:r w:rsidRPr="00020E6A">
              <w:rPr>
                <w:b/>
                <w:sz w:val="24"/>
                <w:szCs w:val="24"/>
              </w:rPr>
              <w:t>вие плану деятельности комитета</w:t>
            </w:r>
            <w:r w:rsidR="009A0D7F" w:rsidRPr="00020E6A">
              <w:rPr>
                <w:b/>
                <w:sz w:val="24"/>
                <w:szCs w:val="24"/>
              </w:rPr>
              <w:t xml:space="preserve"> на 201</w:t>
            </w:r>
            <w:r w:rsidR="00E91797">
              <w:rPr>
                <w:b/>
                <w:sz w:val="24"/>
                <w:szCs w:val="24"/>
              </w:rPr>
              <w:t>7</w:t>
            </w:r>
            <w:r w:rsidR="009A0D7F" w:rsidRPr="00020E6A">
              <w:rPr>
                <w:b/>
                <w:sz w:val="24"/>
                <w:szCs w:val="24"/>
              </w:rPr>
              <w:t xml:space="preserve"> </w:t>
            </w:r>
          </w:p>
          <w:p w:rsidR="008A32AC" w:rsidRPr="00020E6A" w:rsidRDefault="009A0D7F" w:rsidP="005366CD">
            <w:pPr>
              <w:pStyle w:val="a3"/>
              <w:ind w:left="-76" w:right="-56" w:firstLine="0"/>
              <w:jc w:val="center"/>
              <w:rPr>
                <w:b/>
                <w:sz w:val="24"/>
                <w:szCs w:val="24"/>
              </w:rPr>
            </w:pPr>
            <w:r w:rsidRPr="00020E6A">
              <w:rPr>
                <w:b/>
                <w:sz w:val="24"/>
                <w:szCs w:val="24"/>
              </w:rPr>
              <w:t>г</w:t>
            </w:r>
            <w:r w:rsidR="008A32AC" w:rsidRPr="00020E6A">
              <w:rPr>
                <w:b/>
                <w:sz w:val="24"/>
                <w:szCs w:val="24"/>
              </w:rPr>
              <w:t>од</w:t>
            </w:r>
          </w:p>
        </w:tc>
        <w:tc>
          <w:tcPr>
            <w:tcW w:w="1560" w:type="dxa"/>
            <w:vAlign w:val="center"/>
          </w:tcPr>
          <w:p w:rsidR="008A32AC" w:rsidRPr="00020E6A" w:rsidRDefault="008A32AC" w:rsidP="005366CD">
            <w:pPr>
              <w:pStyle w:val="a3"/>
              <w:ind w:firstLine="0"/>
              <w:jc w:val="center"/>
              <w:rPr>
                <w:b/>
                <w:sz w:val="24"/>
                <w:szCs w:val="24"/>
              </w:rPr>
            </w:pPr>
            <w:r w:rsidRPr="00020E6A">
              <w:rPr>
                <w:b/>
                <w:sz w:val="24"/>
                <w:szCs w:val="24"/>
              </w:rPr>
              <w:t>Результаты рассмотр</w:t>
            </w:r>
            <w:r w:rsidRPr="00020E6A">
              <w:rPr>
                <w:b/>
                <w:sz w:val="24"/>
                <w:szCs w:val="24"/>
              </w:rPr>
              <w:t>е</w:t>
            </w:r>
            <w:r w:rsidRPr="00020E6A">
              <w:rPr>
                <w:b/>
                <w:sz w:val="24"/>
                <w:szCs w:val="24"/>
              </w:rPr>
              <w:t>ния</w:t>
            </w:r>
          </w:p>
        </w:tc>
      </w:tr>
      <w:tr w:rsidR="00B27A37" w:rsidRPr="00020E6A" w:rsidTr="000C4CAF">
        <w:tc>
          <w:tcPr>
            <w:tcW w:w="588" w:type="dxa"/>
          </w:tcPr>
          <w:p w:rsidR="00B27A37" w:rsidRPr="00020E6A" w:rsidRDefault="002E551F" w:rsidP="005366CD">
            <w:pPr>
              <w:pStyle w:val="a3"/>
              <w:ind w:firstLine="0"/>
              <w:jc w:val="center"/>
              <w:rPr>
                <w:sz w:val="24"/>
                <w:szCs w:val="24"/>
              </w:rPr>
            </w:pPr>
            <w:r w:rsidRPr="00020E6A">
              <w:rPr>
                <w:sz w:val="24"/>
                <w:szCs w:val="24"/>
              </w:rPr>
              <w:t>1</w:t>
            </w:r>
          </w:p>
        </w:tc>
        <w:tc>
          <w:tcPr>
            <w:tcW w:w="3489" w:type="dxa"/>
          </w:tcPr>
          <w:p w:rsidR="005C609B" w:rsidRPr="00020E6A" w:rsidRDefault="002E551F" w:rsidP="005366CD">
            <w:pPr>
              <w:pStyle w:val="a3"/>
              <w:ind w:firstLine="0"/>
              <w:jc w:val="center"/>
              <w:rPr>
                <w:sz w:val="24"/>
                <w:szCs w:val="24"/>
              </w:rPr>
            </w:pPr>
            <w:r w:rsidRPr="00020E6A">
              <w:rPr>
                <w:sz w:val="24"/>
                <w:szCs w:val="24"/>
              </w:rPr>
              <w:t>2</w:t>
            </w:r>
          </w:p>
        </w:tc>
        <w:tc>
          <w:tcPr>
            <w:tcW w:w="1701" w:type="dxa"/>
          </w:tcPr>
          <w:p w:rsidR="00B27A37" w:rsidRPr="00020E6A" w:rsidRDefault="002E551F" w:rsidP="005366CD">
            <w:pPr>
              <w:pStyle w:val="a3"/>
              <w:ind w:left="-66" w:firstLine="0"/>
              <w:jc w:val="center"/>
              <w:rPr>
                <w:sz w:val="24"/>
                <w:szCs w:val="24"/>
              </w:rPr>
            </w:pPr>
            <w:r w:rsidRPr="00020E6A">
              <w:rPr>
                <w:sz w:val="24"/>
                <w:szCs w:val="24"/>
              </w:rPr>
              <w:t>3</w:t>
            </w:r>
          </w:p>
        </w:tc>
        <w:tc>
          <w:tcPr>
            <w:tcW w:w="6450" w:type="dxa"/>
          </w:tcPr>
          <w:p w:rsidR="0036256D" w:rsidRPr="00020E6A" w:rsidRDefault="002E551F" w:rsidP="005366CD">
            <w:pPr>
              <w:widowControl w:val="0"/>
              <w:autoSpaceDE w:val="0"/>
              <w:autoSpaceDN w:val="0"/>
              <w:adjustRightInd w:val="0"/>
              <w:ind w:firstLine="708"/>
              <w:jc w:val="center"/>
            </w:pPr>
            <w:r w:rsidRPr="00020E6A">
              <w:t>4</w:t>
            </w:r>
          </w:p>
        </w:tc>
        <w:tc>
          <w:tcPr>
            <w:tcW w:w="1560" w:type="dxa"/>
          </w:tcPr>
          <w:p w:rsidR="00B27A37" w:rsidRPr="00020E6A" w:rsidRDefault="002E551F" w:rsidP="005366CD">
            <w:pPr>
              <w:pStyle w:val="a3"/>
              <w:ind w:left="-76" w:right="-56" w:firstLine="0"/>
              <w:jc w:val="center"/>
              <w:rPr>
                <w:sz w:val="24"/>
                <w:szCs w:val="24"/>
              </w:rPr>
            </w:pPr>
            <w:r w:rsidRPr="00020E6A">
              <w:rPr>
                <w:sz w:val="24"/>
                <w:szCs w:val="24"/>
              </w:rPr>
              <w:t>5</w:t>
            </w:r>
          </w:p>
        </w:tc>
        <w:tc>
          <w:tcPr>
            <w:tcW w:w="1560" w:type="dxa"/>
          </w:tcPr>
          <w:p w:rsidR="00B27A37" w:rsidRPr="00020E6A" w:rsidRDefault="002E551F" w:rsidP="005366CD">
            <w:pPr>
              <w:pStyle w:val="a3"/>
              <w:ind w:firstLine="0"/>
              <w:jc w:val="center"/>
              <w:rPr>
                <w:sz w:val="24"/>
                <w:szCs w:val="24"/>
              </w:rPr>
            </w:pPr>
            <w:r w:rsidRPr="00020E6A">
              <w:rPr>
                <w:sz w:val="24"/>
                <w:szCs w:val="24"/>
              </w:rPr>
              <w:t>6</w:t>
            </w:r>
          </w:p>
        </w:tc>
      </w:tr>
      <w:tr w:rsidR="00D0122E" w:rsidRPr="002F1179" w:rsidTr="000C4CAF">
        <w:tc>
          <w:tcPr>
            <w:tcW w:w="588" w:type="dxa"/>
          </w:tcPr>
          <w:p w:rsidR="00D0122E" w:rsidRPr="002F1179" w:rsidRDefault="00D0122E" w:rsidP="005366CD">
            <w:pPr>
              <w:pStyle w:val="a3"/>
              <w:ind w:firstLine="0"/>
              <w:jc w:val="center"/>
              <w:rPr>
                <w:sz w:val="24"/>
                <w:szCs w:val="24"/>
              </w:rPr>
            </w:pPr>
            <w:r w:rsidRPr="002F1179">
              <w:rPr>
                <w:sz w:val="24"/>
                <w:szCs w:val="24"/>
              </w:rPr>
              <w:t>1.</w:t>
            </w:r>
          </w:p>
        </w:tc>
        <w:tc>
          <w:tcPr>
            <w:tcW w:w="3489" w:type="dxa"/>
          </w:tcPr>
          <w:p w:rsidR="00D0122E" w:rsidRPr="002F1179" w:rsidRDefault="002D7D13" w:rsidP="00A70E56">
            <w:pPr>
              <w:tabs>
                <w:tab w:val="left" w:pos="392"/>
              </w:tabs>
              <w:autoSpaceDE w:val="0"/>
              <w:autoSpaceDN w:val="0"/>
              <w:adjustRightInd w:val="0"/>
              <w:ind w:left="34"/>
              <w:jc w:val="both"/>
              <w:outlineLvl w:val="0"/>
            </w:pPr>
            <w:r w:rsidRPr="002F1179">
              <w:rPr>
                <w:rFonts w:eastAsia="Calibri"/>
                <w:lang w:eastAsia="en-US"/>
              </w:rPr>
              <w:t>Проект областного закона «</w:t>
            </w:r>
            <w:r w:rsidRPr="002F1179">
              <w:t>О внесении изменений и допо</w:t>
            </w:r>
            <w:r w:rsidRPr="002F1179">
              <w:t>л</w:t>
            </w:r>
            <w:r w:rsidRPr="002F1179">
              <w:t>нений в областной закон «О предоставлении недр и польз</w:t>
            </w:r>
            <w:r w:rsidRPr="002F1179">
              <w:t>о</w:t>
            </w:r>
            <w:r w:rsidRPr="002F1179">
              <w:t>вании недрами на территории Архангельской области» (вт</w:t>
            </w:r>
            <w:r w:rsidRPr="002F1179">
              <w:t>о</w:t>
            </w:r>
            <w:r w:rsidRPr="002F1179">
              <w:t>рое чтение).</w:t>
            </w:r>
          </w:p>
        </w:tc>
        <w:tc>
          <w:tcPr>
            <w:tcW w:w="1701" w:type="dxa"/>
          </w:tcPr>
          <w:p w:rsidR="00D0122E" w:rsidRPr="002F1179" w:rsidRDefault="00E66894" w:rsidP="002D7D13">
            <w:pPr>
              <w:pStyle w:val="a3"/>
              <w:ind w:left="-66" w:firstLine="0"/>
              <w:rPr>
                <w:sz w:val="24"/>
                <w:szCs w:val="24"/>
              </w:rPr>
            </w:pPr>
            <w:r w:rsidRPr="002F1179">
              <w:rPr>
                <w:sz w:val="24"/>
                <w:szCs w:val="24"/>
              </w:rPr>
              <w:t xml:space="preserve">И.А. Орлов/ </w:t>
            </w:r>
            <w:r w:rsidR="002D7D13" w:rsidRPr="002F1179">
              <w:rPr>
                <w:sz w:val="24"/>
                <w:szCs w:val="24"/>
              </w:rPr>
              <w:t>А.В. Дятлов</w:t>
            </w:r>
          </w:p>
        </w:tc>
        <w:tc>
          <w:tcPr>
            <w:tcW w:w="6450" w:type="dxa"/>
          </w:tcPr>
          <w:p w:rsidR="00E66894" w:rsidRPr="002F1179" w:rsidRDefault="00E66894" w:rsidP="002F1179">
            <w:pPr>
              <w:pStyle w:val="af3"/>
              <w:spacing w:line="192" w:lineRule="auto"/>
              <w:ind w:firstLine="318"/>
              <w:jc w:val="both"/>
              <w:rPr>
                <w:sz w:val="24"/>
                <w:szCs w:val="24"/>
              </w:rPr>
            </w:pPr>
            <w:bookmarkStart w:id="0" w:name="_GoBack"/>
            <w:bookmarkEnd w:id="0"/>
            <w:r w:rsidRPr="002F1179">
              <w:rPr>
                <w:sz w:val="24"/>
                <w:szCs w:val="24"/>
              </w:rPr>
              <w:t>Законопроект разработан в целях совершенствования правового регулирования отношений в сфере недропольз</w:t>
            </w:r>
            <w:r w:rsidRPr="002F1179">
              <w:rPr>
                <w:sz w:val="24"/>
                <w:szCs w:val="24"/>
              </w:rPr>
              <w:t>о</w:t>
            </w:r>
            <w:r w:rsidRPr="002F1179">
              <w:rPr>
                <w:sz w:val="24"/>
                <w:szCs w:val="24"/>
              </w:rPr>
              <w:t xml:space="preserve">вания, а также приведения областного закона от 22 июня 2005 года № 48-4-ОЗ «О предоставлении недр </w:t>
            </w:r>
            <w:r w:rsidRPr="002F1179">
              <w:rPr>
                <w:sz w:val="24"/>
                <w:szCs w:val="24"/>
              </w:rPr>
              <w:br/>
              <w:t>и пользовании недрами на территории Архангельской о</w:t>
            </w:r>
            <w:r w:rsidRPr="002F1179">
              <w:rPr>
                <w:sz w:val="24"/>
                <w:szCs w:val="24"/>
              </w:rPr>
              <w:t>б</w:t>
            </w:r>
            <w:r w:rsidRPr="002F1179">
              <w:rPr>
                <w:sz w:val="24"/>
                <w:szCs w:val="24"/>
              </w:rPr>
              <w:t>ласти» (далее – областной закон № 48-4-ОЗ) в соответствие с законодательством Российской Федерации.</w:t>
            </w:r>
          </w:p>
          <w:p w:rsidR="00E66894" w:rsidRPr="002F1179" w:rsidRDefault="00E66894" w:rsidP="002F1179">
            <w:pPr>
              <w:pStyle w:val="af3"/>
              <w:spacing w:line="192" w:lineRule="auto"/>
              <w:ind w:firstLine="318"/>
              <w:jc w:val="both"/>
              <w:rPr>
                <w:sz w:val="24"/>
                <w:szCs w:val="24"/>
              </w:rPr>
            </w:pPr>
            <w:r w:rsidRPr="002F1179">
              <w:rPr>
                <w:sz w:val="24"/>
                <w:szCs w:val="24"/>
              </w:rPr>
              <w:t>Законопроектом предлагается:</w:t>
            </w:r>
          </w:p>
          <w:p w:rsidR="00E66894" w:rsidRPr="002F1179" w:rsidRDefault="00E66894" w:rsidP="002F1179">
            <w:pPr>
              <w:pStyle w:val="af3"/>
              <w:spacing w:line="192" w:lineRule="auto"/>
              <w:ind w:firstLine="318"/>
              <w:jc w:val="both"/>
              <w:rPr>
                <w:sz w:val="24"/>
                <w:szCs w:val="24"/>
              </w:rPr>
            </w:pPr>
            <w:r w:rsidRPr="002F1179">
              <w:rPr>
                <w:sz w:val="24"/>
                <w:szCs w:val="24"/>
              </w:rPr>
              <w:t>1) уточнить полномочия Архангельского областного С</w:t>
            </w:r>
            <w:r w:rsidRPr="002F1179">
              <w:rPr>
                <w:sz w:val="24"/>
                <w:szCs w:val="24"/>
              </w:rPr>
              <w:t>о</w:t>
            </w:r>
            <w:r w:rsidRPr="002F1179">
              <w:rPr>
                <w:sz w:val="24"/>
                <w:szCs w:val="24"/>
              </w:rPr>
              <w:t xml:space="preserve">брания депутатов, Правительства Архангельской области, министерства природных ресурсов </w:t>
            </w:r>
            <w:r w:rsidRPr="002F1179">
              <w:rPr>
                <w:sz w:val="24"/>
                <w:szCs w:val="24"/>
              </w:rPr>
              <w:br/>
              <w:t>и лесопромышленного комплекса Архангельской области в сфере регулирования отношений недропользования;</w:t>
            </w:r>
          </w:p>
          <w:p w:rsidR="00E66894" w:rsidRPr="002F1179" w:rsidRDefault="00E66894" w:rsidP="002F1179">
            <w:pPr>
              <w:pStyle w:val="af3"/>
              <w:spacing w:line="192" w:lineRule="auto"/>
              <w:ind w:firstLine="318"/>
              <w:jc w:val="both"/>
              <w:rPr>
                <w:sz w:val="24"/>
                <w:szCs w:val="24"/>
              </w:rPr>
            </w:pPr>
            <w:r w:rsidRPr="002F1179">
              <w:rPr>
                <w:sz w:val="24"/>
                <w:szCs w:val="24"/>
              </w:rPr>
              <w:t xml:space="preserve">2) уточнить содержание лицензии на право пользования участками недр, обязанности пользователей недр, порядок определения победителя аукциона </w:t>
            </w:r>
            <w:r w:rsidRPr="002F1179">
              <w:rPr>
                <w:sz w:val="24"/>
                <w:szCs w:val="24"/>
              </w:rPr>
              <w:br/>
              <w:t>на право пользования участком недр местного значения;</w:t>
            </w:r>
          </w:p>
          <w:p w:rsidR="007623B9" w:rsidRPr="002F1179" w:rsidRDefault="00E66894" w:rsidP="002F1179">
            <w:pPr>
              <w:pStyle w:val="af3"/>
              <w:spacing w:line="192" w:lineRule="auto"/>
              <w:ind w:firstLine="318"/>
              <w:jc w:val="both"/>
              <w:rPr>
                <w:sz w:val="24"/>
                <w:szCs w:val="24"/>
              </w:rPr>
            </w:pPr>
            <w:r w:rsidRPr="002F1179">
              <w:rPr>
                <w:sz w:val="24"/>
                <w:szCs w:val="24"/>
              </w:rPr>
              <w:t>3) ввести положения в части регионального государс</w:t>
            </w:r>
            <w:r w:rsidRPr="002F1179">
              <w:rPr>
                <w:sz w:val="24"/>
                <w:szCs w:val="24"/>
              </w:rPr>
              <w:t>т</w:t>
            </w:r>
            <w:r w:rsidRPr="002F1179">
              <w:rPr>
                <w:sz w:val="24"/>
                <w:szCs w:val="24"/>
              </w:rPr>
              <w:t xml:space="preserve">венного надзора </w:t>
            </w:r>
            <w:r w:rsidRPr="002F1179">
              <w:rPr>
                <w:sz w:val="24"/>
                <w:szCs w:val="24"/>
              </w:rPr>
              <w:br/>
              <w:t>за геологическим изучением, рациональным использован</w:t>
            </w:r>
            <w:r w:rsidRPr="002F1179">
              <w:rPr>
                <w:sz w:val="24"/>
                <w:szCs w:val="24"/>
              </w:rPr>
              <w:t>и</w:t>
            </w:r>
            <w:r w:rsidRPr="002F1179">
              <w:rPr>
                <w:sz w:val="24"/>
                <w:szCs w:val="24"/>
              </w:rPr>
              <w:t xml:space="preserve">ем и охраной недр </w:t>
            </w:r>
            <w:r w:rsidRPr="002F1179">
              <w:rPr>
                <w:sz w:val="24"/>
                <w:szCs w:val="24"/>
              </w:rPr>
              <w:br/>
              <w:t>в отношении участков недр местного значения, а также в части фонда геологической информации Архангельской о</w:t>
            </w:r>
            <w:r w:rsidRPr="002F1179">
              <w:rPr>
                <w:sz w:val="24"/>
                <w:szCs w:val="24"/>
              </w:rPr>
              <w:t>б</w:t>
            </w:r>
            <w:r w:rsidRPr="002F1179">
              <w:rPr>
                <w:sz w:val="24"/>
                <w:szCs w:val="24"/>
              </w:rPr>
              <w:t>ласти.</w:t>
            </w:r>
            <w:r w:rsidRPr="002F1179">
              <w:rPr>
                <w:color w:val="000000" w:themeColor="text1"/>
                <w:sz w:val="24"/>
                <w:szCs w:val="24"/>
              </w:rPr>
              <w:t xml:space="preserve"> </w:t>
            </w:r>
          </w:p>
        </w:tc>
        <w:tc>
          <w:tcPr>
            <w:tcW w:w="1560" w:type="dxa"/>
          </w:tcPr>
          <w:p w:rsidR="00D0122E" w:rsidRPr="002F1179" w:rsidRDefault="00E45BB8" w:rsidP="00D0122E">
            <w:pPr>
              <w:pStyle w:val="a3"/>
              <w:ind w:left="-76" w:right="-56" w:firstLine="0"/>
              <w:rPr>
                <w:sz w:val="24"/>
                <w:szCs w:val="24"/>
              </w:rPr>
            </w:pPr>
            <w:r>
              <w:rPr>
                <w:sz w:val="24"/>
                <w:szCs w:val="24"/>
              </w:rPr>
              <w:t>Вне плана</w:t>
            </w:r>
          </w:p>
        </w:tc>
        <w:tc>
          <w:tcPr>
            <w:tcW w:w="1560" w:type="dxa"/>
          </w:tcPr>
          <w:p w:rsidR="00D0122E" w:rsidRPr="002F1179" w:rsidRDefault="00E66894" w:rsidP="002D7D13">
            <w:pPr>
              <w:pStyle w:val="a3"/>
              <w:ind w:firstLine="0"/>
              <w:rPr>
                <w:sz w:val="24"/>
                <w:szCs w:val="24"/>
              </w:rPr>
            </w:pPr>
            <w:r w:rsidRPr="002F1179">
              <w:rPr>
                <w:sz w:val="24"/>
                <w:szCs w:val="24"/>
              </w:rPr>
              <w:t>Рекоменд</w:t>
            </w:r>
            <w:r w:rsidRPr="002F1179">
              <w:rPr>
                <w:sz w:val="24"/>
                <w:szCs w:val="24"/>
              </w:rPr>
              <w:t>о</w:t>
            </w:r>
            <w:r w:rsidRPr="002F1179">
              <w:rPr>
                <w:sz w:val="24"/>
                <w:szCs w:val="24"/>
              </w:rPr>
              <w:t>вать депут</w:t>
            </w:r>
            <w:r w:rsidRPr="002F1179">
              <w:rPr>
                <w:sz w:val="24"/>
                <w:szCs w:val="24"/>
              </w:rPr>
              <w:t>а</w:t>
            </w:r>
            <w:r w:rsidRPr="002F1179">
              <w:rPr>
                <w:sz w:val="24"/>
                <w:szCs w:val="24"/>
              </w:rPr>
              <w:t xml:space="preserve">там </w:t>
            </w:r>
            <w:proofErr w:type="gramStart"/>
            <w:r w:rsidRPr="002F1179">
              <w:rPr>
                <w:sz w:val="24"/>
                <w:szCs w:val="24"/>
              </w:rPr>
              <w:t>облас</w:t>
            </w:r>
            <w:r w:rsidRPr="002F1179">
              <w:rPr>
                <w:sz w:val="24"/>
                <w:szCs w:val="24"/>
              </w:rPr>
              <w:t>т</w:t>
            </w:r>
            <w:r w:rsidRPr="002F1179">
              <w:rPr>
                <w:sz w:val="24"/>
                <w:szCs w:val="24"/>
              </w:rPr>
              <w:t>ного</w:t>
            </w:r>
            <w:proofErr w:type="gramEnd"/>
            <w:r w:rsidRPr="002F1179">
              <w:rPr>
                <w:sz w:val="24"/>
                <w:szCs w:val="24"/>
              </w:rPr>
              <w:t xml:space="preserve"> Собр</w:t>
            </w:r>
            <w:r w:rsidRPr="002F1179">
              <w:rPr>
                <w:sz w:val="24"/>
                <w:szCs w:val="24"/>
              </w:rPr>
              <w:t>а</w:t>
            </w:r>
            <w:r w:rsidRPr="002F1179">
              <w:rPr>
                <w:sz w:val="24"/>
                <w:szCs w:val="24"/>
              </w:rPr>
              <w:t>нию депут</w:t>
            </w:r>
            <w:r w:rsidRPr="002F1179">
              <w:rPr>
                <w:sz w:val="24"/>
                <w:szCs w:val="24"/>
              </w:rPr>
              <w:t>а</w:t>
            </w:r>
            <w:r w:rsidRPr="002F1179">
              <w:rPr>
                <w:sz w:val="24"/>
                <w:szCs w:val="24"/>
              </w:rPr>
              <w:t>тов принять законопр</w:t>
            </w:r>
            <w:r w:rsidRPr="002F1179">
              <w:rPr>
                <w:sz w:val="24"/>
                <w:szCs w:val="24"/>
              </w:rPr>
              <w:t>о</w:t>
            </w:r>
            <w:r w:rsidRPr="002F1179">
              <w:rPr>
                <w:sz w:val="24"/>
                <w:szCs w:val="24"/>
              </w:rPr>
              <w:t>ект в</w:t>
            </w:r>
            <w:r w:rsidR="002D7D13" w:rsidRPr="002F1179">
              <w:rPr>
                <w:sz w:val="24"/>
                <w:szCs w:val="24"/>
              </w:rPr>
              <w:t>о</w:t>
            </w:r>
            <w:r w:rsidRPr="002F1179">
              <w:rPr>
                <w:sz w:val="24"/>
                <w:szCs w:val="24"/>
              </w:rPr>
              <w:t xml:space="preserve"> </w:t>
            </w:r>
            <w:r w:rsidR="002D7D13" w:rsidRPr="002F1179">
              <w:rPr>
                <w:sz w:val="24"/>
                <w:szCs w:val="24"/>
              </w:rPr>
              <w:t>вт</w:t>
            </w:r>
            <w:r w:rsidR="002D7D13" w:rsidRPr="002F1179">
              <w:rPr>
                <w:sz w:val="24"/>
                <w:szCs w:val="24"/>
              </w:rPr>
              <w:t>о</w:t>
            </w:r>
            <w:r w:rsidR="002D7D13" w:rsidRPr="002F1179">
              <w:rPr>
                <w:sz w:val="24"/>
                <w:szCs w:val="24"/>
              </w:rPr>
              <w:t>ром</w:t>
            </w:r>
            <w:r w:rsidRPr="002F1179">
              <w:rPr>
                <w:sz w:val="24"/>
                <w:szCs w:val="24"/>
              </w:rPr>
              <w:t xml:space="preserve"> чтении</w:t>
            </w:r>
          </w:p>
        </w:tc>
      </w:tr>
      <w:tr w:rsidR="002D7D13" w:rsidRPr="002F1179" w:rsidTr="000C4CAF">
        <w:tc>
          <w:tcPr>
            <w:tcW w:w="588" w:type="dxa"/>
          </w:tcPr>
          <w:p w:rsidR="002D7D13" w:rsidRPr="002F1179" w:rsidRDefault="002D7D13" w:rsidP="005366CD">
            <w:pPr>
              <w:pStyle w:val="a3"/>
              <w:ind w:firstLine="0"/>
              <w:jc w:val="center"/>
              <w:rPr>
                <w:sz w:val="24"/>
                <w:szCs w:val="24"/>
              </w:rPr>
            </w:pPr>
            <w:r w:rsidRPr="002F1179">
              <w:rPr>
                <w:sz w:val="24"/>
                <w:szCs w:val="24"/>
              </w:rPr>
              <w:t>2.</w:t>
            </w:r>
          </w:p>
        </w:tc>
        <w:tc>
          <w:tcPr>
            <w:tcW w:w="3489" w:type="dxa"/>
          </w:tcPr>
          <w:p w:rsidR="002D7D13" w:rsidRPr="002F1179" w:rsidRDefault="002D7D13" w:rsidP="002D7D13">
            <w:pPr>
              <w:pStyle w:val="a3"/>
              <w:ind w:firstLine="0"/>
              <w:rPr>
                <w:sz w:val="24"/>
                <w:szCs w:val="24"/>
              </w:rPr>
            </w:pPr>
            <w:r w:rsidRPr="002F1179">
              <w:rPr>
                <w:sz w:val="24"/>
                <w:szCs w:val="24"/>
              </w:rPr>
              <w:t>Проект областного закона «О внесении изменений в облас</w:t>
            </w:r>
            <w:r w:rsidRPr="002F1179">
              <w:rPr>
                <w:sz w:val="24"/>
                <w:szCs w:val="24"/>
              </w:rPr>
              <w:t>т</w:t>
            </w:r>
            <w:r w:rsidRPr="002F1179">
              <w:rPr>
                <w:sz w:val="24"/>
                <w:szCs w:val="24"/>
              </w:rPr>
              <w:t>ной закон «О регулировании отдельных отношений в сфере деятельности пунктов приема и отгрузки древесины на терр</w:t>
            </w:r>
            <w:r w:rsidRPr="002F1179">
              <w:rPr>
                <w:sz w:val="24"/>
                <w:szCs w:val="24"/>
              </w:rPr>
              <w:t>и</w:t>
            </w:r>
            <w:r w:rsidRPr="002F1179">
              <w:rPr>
                <w:sz w:val="24"/>
                <w:szCs w:val="24"/>
              </w:rPr>
              <w:lastRenderedPageBreak/>
              <w:t>тории Архангельской области» (первое чтение)</w:t>
            </w:r>
          </w:p>
          <w:p w:rsidR="002D7D13" w:rsidRPr="002F1179" w:rsidRDefault="002D7D13" w:rsidP="00A70E56">
            <w:pPr>
              <w:tabs>
                <w:tab w:val="left" w:pos="392"/>
              </w:tabs>
              <w:autoSpaceDE w:val="0"/>
              <w:autoSpaceDN w:val="0"/>
              <w:adjustRightInd w:val="0"/>
              <w:ind w:left="34"/>
              <w:jc w:val="both"/>
              <w:outlineLvl w:val="0"/>
              <w:rPr>
                <w:rFonts w:eastAsia="Calibri"/>
                <w:lang w:eastAsia="en-US"/>
              </w:rPr>
            </w:pPr>
          </w:p>
        </w:tc>
        <w:tc>
          <w:tcPr>
            <w:tcW w:w="1701" w:type="dxa"/>
          </w:tcPr>
          <w:p w:rsidR="002D7D13" w:rsidRPr="002F1179" w:rsidRDefault="002D7D13" w:rsidP="002D7D13">
            <w:pPr>
              <w:pStyle w:val="a3"/>
              <w:ind w:left="-66" w:firstLine="0"/>
              <w:rPr>
                <w:sz w:val="24"/>
                <w:szCs w:val="24"/>
              </w:rPr>
            </w:pPr>
            <w:r w:rsidRPr="002F1179">
              <w:rPr>
                <w:sz w:val="24"/>
                <w:szCs w:val="24"/>
              </w:rPr>
              <w:lastRenderedPageBreak/>
              <w:t>И.А. О</w:t>
            </w:r>
            <w:r w:rsidRPr="002F1179">
              <w:rPr>
                <w:sz w:val="24"/>
                <w:szCs w:val="24"/>
              </w:rPr>
              <w:t>р</w:t>
            </w:r>
            <w:r w:rsidRPr="002F1179">
              <w:rPr>
                <w:sz w:val="24"/>
                <w:szCs w:val="24"/>
              </w:rPr>
              <w:t>лов/Кузнецов А.В.</w:t>
            </w:r>
          </w:p>
        </w:tc>
        <w:tc>
          <w:tcPr>
            <w:tcW w:w="6450" w:type="dxa"/>
          </w:tcPr>
          <w:p w:rsidR="002F1179" w:rsidRPr="002F1179" w:rsidRDefault="002F1179" w:rsidP="002F1179">
            <w:pPr>
              <w:autoSpaceDE w:val="0"/>
              <w:autoSpaceDN w:val="0"/>
              <w:adjustRightInd w:val="0"/>
              <w:rPr>
                <w:rFonts w:eastAsia="HiddenHorzOCR"/>
              </w:rPr>
            </w:pPr>
            <w:r w:rsidRPr="002F1179">
              <w:rPr>
                <w:rFonts w:eastAsia="HiddenHorzOCR"/>
              </w:rPr>
              <w:t>Законопроектом предлагается дополнить новыми основ</w:t>
            </w:r>
            <w:r w:rsidRPr="002F1179">
              <w:rPr>
                <w:rFonts w:eastAsia="HiddenHorzOCR"/>
              </w:rPr>
              <w:t>а</w:t>
            </w:r>
            <w:r w:rsidRPr="002F1179">
              <w:rPr>
                <w:rFonts w:eastAsia="HiddenHorzOCR"/>
              </w:rPr>
              <w:t>ниями перечень оснований возникновения права пользов</w:t>
            </w:r>
            <w:r w:rsidRPr="002F1179">
              <w:rPr>
                <w:rFonts w:eastAsia="HiddenHorzOCR"/>
              </w:rPr>
              <w:t>а</w:t>
            </w:r>
            <w:r w:rsidRPr="002F1179">
              <w:rPr>
                <w:rFonts w:eastAsia="HiddenHorzOCR"/>
              </w:rPr>
              <w:t>ния участками недр местного значения, предусмотренный пунктом 1статьи 6 областного закона № 48-4-03. Пред</w:t>
            </w:r>
            <w:r w:rsidRPr="002F1179">
              <w:rPr>
                <w:rFonts w:eastAsia="HiddenHorzOCR"/>
              </w:rPr>
              <w:t>у</w:t>
            </w:r>
            <w:r w:rsidRPr="002F1179">
              <w:rPr>
                <w:rFonts w:eastAsia="HiddenHorzOCR"/>
              </w:rPr>
              <w:t>сматривается наделение Правительства Архангельской о</w:t>
            </w:r>
            <w:r w:rsidRPr="002F1179">
              <w:rPr>
                <w:rFonts w:eastAsia="HiddenHorzOCR"/>
              </w:rPr>
              <w:t>б</w:t>
            </w:r>
            <w:r w:rsidRPr="002F1179">
              <w:rPr>
                <w:rFonts w:eastAsia="HiddenHorzOCR"/>
              </w:rPr>
              <w:t>ласти полномочием по утверждению порядка добычи тов</w:t>
            </w:r>
            <w:r w:rsidRPr="002F1179">
              <w:rPr>
                <w:rFonts w:eastAsia="HiddenHorzOCR"/>
              </w:rPr>
              <w:t>а</w:t>
            </w:r>
            <w:r w:rsidRPr="002F1179">
              <w:rPr>
                <w:rFonts w:eastAsia="HiddenHorzOCR"/>
              </w:rPr>
              <w:lastRenderedPageBreak/>
              <w:t>риществами подземных вод для целей их хозяйственно-бытового водоснабжения.</w:t>
            </w:r>
          </w:p>
          <w:p w:rsidR="002D7D13" w:rsidRPr="002F1179" w:rsidRDefault="002D7D13" w:rsidP="002F1179">
            <w:pPr>
              <w:pStyle w:val="af3"/>
              <w:spacing w:line="192" w:lineRule="auto"/>
              <w:ind w:firstLine="318"/>
              <w:jc w:val="both"/>
              <w:rPr>
                <w:sz w:val="24"/>
                <w:szCs w:val="24"/>
              </w:rPr>
            </w:pPr>
          </w:p>
        </w:tc>
        <w:tc>
          <w:tcPr>
            <w:tcW w:w="1560" w:type="dxa"/>
          </w:tcPr>
          <w:p w:rsidR="002D7D13" w:rsidRPr="00E45BB8" w:rsidRDefault="00E45BB8" w:rsidP="00D0122E">
            <w:pPr>
              <w:pStyle w:val="a3"/>
              <w:ind w:left="-76" w:right="-56" w:firstLine="0"/>
              <w:rPr>
                <w:sz w:val="24"/>
                <w:szCs w:val="24"/>
              </w:rPr>
            </w:pPr>
            <w:r>
              <w:rPr>
                <w:sz w:val="24"/>
                <w:szCs w:val="24"/>
              </w:rPr>
              <w:lastRenderedPageBreak/>
              <w:t xml:space="preserve">По плану на </w:t>
            </w:r>
            <w:r>
              <w:rPr>
                <w:sz w:val="24"/>
                <w:szCs w:val="24"/>
                <w:lang w:val="en-US"/>
              </w:rPr>
              <w:t>II</w:t>
            </w:r>
            <w:r>
              <w:rPr>
                <w:sz w:val="24"/>
                <w:szCs w:val="24"/>
              </w:rPr>
              <w:t xml:space="preserve"> квартал</w:t>
            </w:r>
          </w:p>
        </w:tc>
        <w:tc>
          <w:tcPr>
            <w:tcW w:w="1560" w:type="dxa"/>
          </w:tcPr>
          <w:p w:rsidR="002D7D13" w:rsidRPr="002F1179" w:rsidRDefault="00AC44E0" w:rsidP="00AC44E0">
            <w:pPr>
              <w:pStyle w:val="a3"/>
              <w:ind w:firstLine="0"/>
              <w:rPr>
                <w:sz w:val="24"/>
                <w:szCs w:val="24"/>
              </w:rPr>
            </w:pPr>
            <w:r w:rsidRPr="002F1179">
              <w:rPr>
                <w:sz w:val="24"/>
                <w:szCs w:val="24"/>
              </w:rPr>
              <w:t>Рекоменд</w:t>
            </w:r>
            <w:r w:rsidRPr="002F1179">
              <w:rPr>
                <w:sz w:val="24"/>
                <w:szCs w:val="24"/>
              </w:rPr>
              <w:t>о</w:t>
            </w:r>
            <w:r w:rsidRPr="002F1179">
              <w:rPr>
                <w:sz w:val="24"/>
                <w:szCs w:val="24"/>
              </w:rPr>
              <w:t>вать депут</w:t>
            </w:r>
            <w:r w:rsidRPr="002F1179">
              <w:rPr>
                <w:sz w:val="24"/>
                <w:szCs w:val="24"/>
              </w:rPr>
              <w:t>а</w:t>
            </w:r>
            <w:r w:rsidRPr="002F1179">
              <w:rPr>
                <w:sz w:val="24"/>
                <w:szCs w:val="24"/>
              </w:rPr>
              <w:t xml:space="preserve">там </w:t>
            </w:r>
            <w:proofErr w:type="gramStart"/>
            <w:r w:rsidRPr="002F1179">
              <w:rPr>
                <w:sz w:val="24"/>
                <w:szCs w:val="24"/>
              </w:rPr>
              <w:t>облас</w:t>
            </w:r>
            <w:r w:rsidRPr="002F1179">
              <w:rPr>
                <w:sz w:val="24"/>
                <w:szCs w:val="24"/>
              </w:rPr>
              <w:t>т</w:t>
            </w:r>
            <w:r w:rsidRPr="002F1179">
              <w:rPr>
                <w:sz w:val="24"/>
                <w:szCs w:val="24"/>
              </w:rPr>
              <w:t>ного</w:t>
            </w:r>
            <w:proofErr w:type="gramEnd"/>
            <w:r w:rsidRPr="002F1179">
              <w:rPr>
                <w:sz w:val="24"/>
                <w:szCs w:val="24"/>
              </w:rPr>
              <w:t xml:space="preserve"> Собр</w:t>
            </w:r>
            <w:r w:rsidRPr="002F1179">
              <w:rPr>
                <w:sz w:val="24"/>
                <w:szCs w:val="24"/>
              </w:rPr>
              <w:t>а</w:t>
            </w:r>
            <w:r w:rsidRPr="002F1179">
              <w:rPr>
                <w:sz w:val="24"/>
                <w:szCs w:val="24"/>
              </w:rPr>
              <w:t>нию депут</w:t>
            </w:r>
            <w:r w:rsidRPr="002F1179">
              <w:rPr>
                <w:sz w:val="24"/>
                <w:szCs w:val="24"/>
              </w:rPr>
              <w:t>а</w:t>
            </w:r>
            <w:r w:rsidRPr="002F1179">
              <w:rPr>
                <w:sz w:val="24"/>
                <w:szCs w:val="24"/>
              </w:rPr>
              <w:t xml:space="preserve">тов принять </w:t>
            </w:r>
            <w:r w:rsidRPr="002F1179">
              <w:rPr>
                <w:sz w:val="24"/>
                <w:szCs w:val="24"/>
              </w:rPr>
              <w:lastRenderedPageBreak/>
              <w:t>законопр</w:t>
            </w:r>
            <w:r w:rsidRPr="002F1179">
              <w:rPr>
                <w:sz w:val="24"/>
                <w:szCs w:val="24"/>
              </w:rPr>
              <w:t>о</w:t>
            </w:r>
            <w:r w:rsidRPr="002F1179">
              <w:rPr>
                <w:sz w:val="24"/>
                <w:szCs w:val="24"/>
              </w:rPr>
              <w:t xml:space="preserve">ект в </w:t>
            </w:r>
            <w:r>
              <w:rPr>
                <w:sz w:val="24"/>
                <w:szCs w:val="24"/>
              </w:rPr>
              <w:t>первом</w:t>
            </w:r>
            <w:r w:rsidRPr="002F1179">
              <w:rPr>
                <w:sz w:val="24"/>
                <w:szCs w:val="24"/>
              </w:rPr>
              <w:t xml:space="preserve"> чтении</w:t>
            </w:r>
            <w:r>
              <w:rPr>
                <w:sz w:val="24"/>
                <w:szCs w:val="24"/>
              </w:rPr>
              <w:t>.</w:t>
            </w:r>
          </w:p>
        </w:tc>
      </w:tr>
      <w:tr w:rsidR="00390210" w:rsidRPr="002F1179" w:rsidTr="000C4CAF">
        <w:tc>
          <w:tcPr>
            <w:tcW w:w="588" w:type="dxa"/>
          </w:tcPr>
          <w:p w:rsidR="00390210" w:rsidRPr="002F1179" w:rsidRDefault="00390210" w:rsidP="005366CD">
            <w:pPr>
              <w:pStyle w:val="a3"/>
              <w:ind w:firstLine="0"/>
              <w:jc w:val="center"/>
              <w:rPr>
                <w:sz w:val="24"/>
                <w:szCs w:val="24"/>
              </w:rPr>
            </w:pPr>
            <w:r w:rsidRPr="002F1179">
              <w:rPr>
                <w:sz w:val="24"/>
                <w:szCs w:val="24"/>
              </w:rPr>
              <w:lastRenderedPageBreak/>
              <w:t>3.</w:t>
            </w:r>
          </w:p>
        </w:tc>
        <w:tc>
          <w:tcPr>
            <w:tcW w:w="3489" w:type="dxa"/>
          </w:tcPr>
          <w:p w:rsidR="00390210" w:rsidRPr="002F1179" w:rsidRDefault="00390210" w:rsidP="002D7D13">
            <w:pPr>
              <w:pStyle w:val="a3"/>
              <w:ind w:firstLine="0"/>
              <w:rPr>
                <w:sz w:val="24"/>
                <w:szCs w:val="24"/>
              </w:rPr>
            </w:pPr>
            <w:r w:rsidRPr="002F1179">
              <w:rPr>
                <w:sz w:val="24"/>
                <w:szCs w:val="24"/>
              </w:rPr>
              <w:t>Проект областного закона «О внесении изменений в облас</w:t>
            </w:r>
            <w:r w:rsidRPr="002F1179">
              <w:rPr>
                <w:sz w:val="24"/>
                <w:szCs w:val="24"/>
              </w:rPr>
              <w:t>т</w:t>
            </w:r>
            <w:r w:rsidRPr="002F1179">
              <w:rPr>
                <w:sz w:val="24"/>
                <w:szCs w:val="24"/>
              </w:rPr>
              <w:t>ной закон «О предоставлении недр и пользовании недрами на территории Архангельской о</w:t>
            </w:r>
            <w:r w:rsidRPr="002F1179">
              <w:rPr>
                <w:sz w:val="24"/>
                <w:szCs w:val="24"/>
              </w:rPr>
              <w:t>б</w:t>
            </w:r>
            <w:r w:rsidRPr="002F1179">
              <w:rPr>
                <w:sz w:val="24"/>
                <w:szCs w:val="24"/>
              </w:rPr>
              <w:t>ласти» (первое чтение)</w:t>
            </w:r>
          </w:p>
        </w:tc>
        <w:tc>
          <w:tcPr>
            <w:tcW w:w="1701" w:type="dxa"/>
          </w:tcPr>
          <w:p w:rsidR="00390210" w:rsidRPr="002F1179" w:rsidRDefault="00390210" w:rsidP="002D7D13">
            <w:pPr>
              <w:pStyle w:val="a3"/>
              <w:ind w:left="-66" w:firstLine="0"/>
              <w:rPr>
                <w:sz w:val="24"/>
                <w:szCs w:val="24"/>
              </w:rPr>
            </w:pPr>
            <w:r w:rsidRPr="002F1179">
              <w:rPr>
                <w:sz w:val="24"/>
                <w:szCs w:val="24"/>
              </w:rPr>
              <w:t>И.А. О</w:t>
            </w:r>
            <w:r w:rsidRPr="002F1179">
              <w:rPr>
                <w:sz w:val="24"/>
                <w:szCs w:val="24"/>
              </w:rPr>
              <w:t>р</w:t>
            </w:r>
            <w:r w:rsidRPr="002F1179">
              <w:rPr>
                <w:sz w:val="24"/>
                <w:szCs w:val="24"/>
              </w:rPr>
              <w:t>лов/Кузнецов А.В.</w:t>
            </w:r>
          </w:p>
        </w:tc>
        <w:tc>
          <w:tcPr>
            <w:tcW w:w="6450" w:type="dxa"/>
          </w:tcPr>
          <w:p w:rsidR="002F1179" w:rsidRPr="002F1179" w:rsidRDefault="002F1179" w:rsidP="002F1179">
            <w:pPr>
              <w:autoSpaceDE w:val="0"/>
              <w:autoSpaceDN w:val="0"/>
              <w:adjustRightInd w:val="0"/>
              <w:rPr>
                <w:rFonts w:eastAsia="HiddenHorzOCR"/>
              </w:rPr>
            </w:pPr>
            <w:r w:rsidRPr="002F1179">
              <w:rPr>
                <w:rFonts w:eastAsia="HiddenHorzOCR"/>
              </w:rPr>
              <w:t>Законопроектом предусмотрены следующие основные п</w:t>
            </w:r>
            <w:r w:rsidRPr="002F1179">
              <w:rPr>
                <w:rFonts w:eastAsia="HiddenHorzOCR"/>
              </w:rPr>
              <w:t>о</w:t>
            </w:r>
            <w:r w:rsidRPr="002F1179">
              <w:rPr>
                <w:rFonts w:eastAsia="HiddenHorzOCR"/>
              </w:rPr>
              <w:t>ложения:</w:t>
            </w:r>
            <w:r>
              <w:rPr>
                <w:rFonts w:eastAsia="HiddenHorzOCR"/>
              </w:rPr>
              <w:t xml:space="preserve"> </w:t>
            </w:r>
            <w:r w:rsidRPr="002F1179">
              <w:rPr>
                <w:rFonts w:eastAsia="HiddenHorzOCR"/>
              </w:rPr>
              <w:t>1) введение механизма взаимодействия Арха</w:t>
            </w:r>
            <w:r w:rsidRPr="002F1179">
              <w:rPr>
                <w:rFonts w:eastAsia="HiddenHorzOCR"/>
              </w:rPr>
              <w:t>н</w:t>
            </w:r>
            <w:r w:rsidRPr="002F1179">
              <w:rPr>
                <w:rFonts w:eastAsia="HiddenHorzOCR"/>
              </w:rPr>
              <w:t>гельского областного</w:t>
            </w:r>
            <w:r>
              <w:rPr>
                <w:rFonts w:eastAsia="HiddenHorzOCR"/>
              </w:rPr>
              <w:t xml:space="preserve"> </w:t>
            </w:r>
            <w:r w:rsidRPr="002F1179">
              <w:rPr>
                <w:rFonts w:eastAsia="HiddenHorzOCR"/>
              </w:rPr>
              <w:t>Собрания депутатов, Правительства Архангельской области, министерства</w:t>
            </w:r>
            <w:r>
              <w:rPr>
                <w:rFonts w:eastAsia="HiddenHorzOCR"/>
              </w:rPr>
              <w:t xml:space="preserve"> </w:t>
            </w:r>
            <w:r w:rsidRPr="002F1179">
              <w:rPr>
                <w:rFonts w:eastAsia="HiddenHorzOCR"/>
              </w:rPr>
              <w:t>природных ресурсов и лесопромышленного комплекса Архангельской области</w:t>
            </w:r>
          </w:p>
          <w:p w:rsidR="002F1179" w:rsidRPr="002F1179" w:rsidRDefault="002F1179" w:rsidP="002F1179">
            <w:pPr>
              <w:autoSpaceDE w:val="0"/>
              <w:autoSpaceDN w:val="0"/>
              <w:adjustRightInd w:val="0"/>
              <w:rPr>
                <w:rFonts w:eastAsia="HiddenHorzOCR"/>
              </w:rPr>
            </w:pPr>
            <w:r w:rsidRPr="002F1179">
              <w:rPr>
                <w:rFonts w:eastAsia="HiddenHorzOCR"/>
              </w:rPr>
              <w:t>с территориальными органами федеральных органов</w:t>
            </w:r>
          </w:p>
          <w:p w:rsidR="002F1179" w:rsidRPr="002F1179" w:rsidRDefault="002F1179" w:rsidP="002F1179">
            <w:pPr>
              <w:autoSpaceDE w:val="0"/>
              <w:autoSpaceDN w:val="0"/>
              <w:adjustRightInd w:val="0"/>
              <w:rPr>
                <w:rFonts w:eastAsia="HiddenHorzOCR"/>
              </w:rPr>
            </w:pPr>
            <w:r w:rsidRPr="002F1179">
              <w:rPr>
                <w:rFonts w:eastAsia="HiddenHorzOCR"/>
              </w:rPr>
              <w:t>исполнительной власти по Архангельской области, орган</w:t>
            </w:r>
            <w:r w:rsidRPr="002F1179">
              <w:rPr>
                <w:rFonts w:eastAsia="HiddenHorzOCR"/>
              </w:rPr>
              <w:t>а</w:t>
            </w:r>
            <w:r w:rsidRPr="002F1179">
              <w:rPr>
                <w:rFonts w:eastAsia="HiddenHorzOCR"/>
              </w:rPr>
              <w:t xml:space="preserve">ми </w:t>
            </w:r>
            <w:proofErr w:type="spellStart"/>
            <w:r w:rsidRPr="002F1179">
              <w:rPr>
                <w:rFonts w:eastAsia="HiddenHorzOCR"/>
              </w:rPr>
              <w:t>местногосамоуправления</w:t>
            </w:r>
            <w:proofErr w:type="spellEnd"/>
            <w:r w:rsidRPr="002F1179">
              <w:rPr>
                <w:rFonts w:eastAsia="HiddenHorzOCR"/>
              </w:rPr>
              <w:t xml:space="preserve"> муниципальных образований Архангельской </w:t>
            </w:r>
            <w:proofErr w:type="spellStart"/>
            <w:r w:rsidRPr="002F1179">
              <w:rPr>
                <w:rFonts w:eastAsia="HiddenHorzOCR"/>
              </w:rPr>
              <w:t>области</w:t>
            </w:r>
            <w:proofErr w:type="gramStart"/>
            <w:r w:rsidRPr="002F1179">
              <w:rPr>
                <w:rFonts w:eastAsia="HiddenHorzOCR"/>
              </w:rPr>
              <w:t>,ю</w:t>
            </w:r>
            <w:proofErr w:type="gramEnd"/>
            <w:r w:rsidRPr="002F1179">
              <w:rPr>
                <w:rFonts w:eastAsia="HiddenHorzOCR"/>
              </w:rPr>
              <w:t>ридическими</w:t>
            </w:r>
            <w:proofErr w:type="spellEnd"/>
            <w:r w:rsidRPr="002F1179">
              <w:rPr>
                <w:rFonts w:eastAsia="HiddenHorzOCR"/>
              </w:rPr>
              <w:t xml:space="preserve"> лицами и индивид</w:t>
            </w:r>
            <w:r w:rsidRPr="002F1179">
              <w:rPr>
                <w:rFonts w:eastAsia="HiddenHorzOCR"/>
              </w:rPr>
              <w:t>у</w:t>
            </w:r>
            <w:r w:rsidRPr="002F1179">
              <w:rPr>
                <w:rFonts w:eastAsia="HiddenHorzOCR"/>
              </w:rPr>
              <w:t>альными предпринимателями в сфере</w:t>
            </w:r>
            <w:r>
              <w:rPr>
                <w:rFonts w:eastAsia="HiddenHorzOCR"/>
              </w:rPr>
              <w:t xml:space="preserve"> </w:t>
            </w:r>
            <w:r w:rsidRPr="002F1179">
              <w:rPr>
                <w:rFonts w:eastAsia="HiddenHorzOCR"/>
              </w:rPr>
              <w:t>деятельности пунктов приема и отгрузки древесины.</w:t>
            </w:r>
            <w:r>
              <w:rPr>
                <w:rFonts w:eastAsia="HiddenHorzOCR"/>
              </w:rPr>
              <w:t xml:space="preserve"> </w:t>
            </w:r>
            <w:r w:rsidRPr="002F1179">
              <w:rPr>
                <w:rFonts w:eastAsia="HiddenHorzOCR"/>
              </w:rPr>
              <w:t>Согласно законопроекту взаимодействие органов государственной власти</w:t>
            </w:r>
          </w:p>
          <w:p w:rsidR="002F1179" w:rsidRPr="002F1179" w:rsidRDefault="002F1179" w:rsidP="002F1179">
            <w:pPr>
              <w:autoSpaceDE w:val="0"/>
              <w:autoSpaceDN w:val="0"/>
              <w:adjustRightInd w:val="0"/>
              <w:rPr>
                <w:rFonts w:eastAsia="HiddenHorzOCR"/>
              </w:rPr>
            </w:pPr>
            <w:r w:rsidRPr="002F1179">
              <w:rPr>
                <w:rFonts w:eastAsia="HiddenHorzOCR"/>
              </w:rPr>
              <w:t>Архангельской области с юридическими лицами и индив</w:t>
            </w:r>
            <w:r w:rsidRPr="002F1179">
              <w:rPr>
                <w:rFonts w:eastAsia="HiddenHorzOCR"/>
              </w:rPr>
              <w:t>и</w:t>
            </w:r>
            <w:r w:rsidRPr="002F1179">
              <w:rPr>
                <w:rFonts w:eastAsia="HiddenHorzOCR"/>
              </w:rPr>
              <w:t>дуальными</w:t>
            </w:r>
            <w:r>
              <w:rPr>
                <w:rFonts w:eastAsia="HiddenHorzOCR"/>
              </w:rPr>
              <w:t xml:space="preserve"> </w:t>
            </w:r>
            <w:r w:rsidRPr="002F1179">
              <w:rPr>
                <w:rFonts w:eastAsia="HiddenHorzOCR"/>
              </w:rPr>
              <w:t>предпринимателями в сфере деятельности пун</w:t>
            </w:r>
            <w:r w:rsidRPr="002F1179">
              <w:rPr>
                <w:rFonts w:eastAsia="HiddenHorzOCR"/>
              </w:rPr>
              <w:t>к</w:t>
            </w:r>
            <w:r w:rsidRPr="002F1179">
              <w:rPr>
                <w:rFonts w:eastAsia="HiddenHorzOCR"/>
              </w:rPr>
              <w:t>тов приема и отгрузки древесины</w:t>
            </w:r>
            <w:r>
              <w:rPr>
                <w:rFonts w:eastAsia="HiddenHorzOCR"/>
              </w:rPr>
              <w:t xml:space="preserve"> </w:t>
            </w:r>
            <w:r w:rsidRPr="002F1179">
              <w:rPr>
                <w:rFonts w:eastAsia="HiddenHorzOCR"/>
              </w:rPr>
              <w:t>осуществляется в сл</w:t>
            </w:r>
            <w:r w:rsidRPr="002F1179">
              <w:rPr>
                <w:rFonts w:eastAsia="HiddenHorzOCR"/>
              </w:rPr>
              <w:t>е</w:t>
            </w:r>
            <w:r w:rsidRPr="002F1179">
              <w:rPr>
                <w:rFonts w:eastAsia="HiddenHorzOCR"/>
              </w:rPr>
              <w:t>дующих формах:</w:t>
            </w:r>
            <w:r>
              <w:rPr>
                <w:rFonts w:eastAsia="HiddenHorzOCR"/>
              </w:rPr>
              <w:t xml:space="preserve"> </w:t>
            </w:r>
            <w:r w:rsidRPr="002F1179">
              <w:rPr>
                <w:rFonts w:eastAsia="HiddenHorzOCR"/>
              </w:rPr>
              <w:t>информационный обмен;</w:t>
            </w:r>
            <w:r>
              <w:rPr>
                <w:rFonts w:eastAsia="HiddenHorzOCR"/>
              </w:rPr>
              <w:t xml:space="preserve"> </w:t>
            </w:r>
            <w:r w:rsidRPr="002F1179">
              <w:rPr>
                <w:rFonts w:eastAsia="HiddenHorzOCR"/>
              </w:rPr>
              <w:t>проведение с</w:t>
            </w:r>
            <w:r w:rsidRPr="002F1179">
              <w:rPr>
                <w:rFonts w:eastAsia="HiddenHorzOCR"/>
              </w:rPr>
              <w:t>о</w:t>
            </w:r>
            <w:r w:rsidRPr="002F1179">
              <w:rPr>
                <w:rFonts w:eastAsia="HiddenHorzOCR"/>
              </w:rPr>
              <w:t>вместных совещаний, «круглых столов», семинаров,</w:t>
            </w:r>
          </w:p>
          <w:p w:rsidR="002F1179" w:rsidRPr="002F1179" w:rsidRDefault="002F1179" w:rsidP="002F1179">
            <w:pPr>
              <w:autoSpaceDE w:val="0"/>
              <w:autoSpaceDN w:val="0"/>
              <w:adjustRightInd w:val="0"/>
              <w:rPr>
                <w:rFonts w:eastAsia="HiddenHorzOCR"/>
              </w:rPr>
            </w:pPr>
            <w:r w:rsidRPr="002F1179">
              <w:rPr>
                <w:rFonts w:eastAsia="HiddenHorzOCR"/>
              </w:rPr>
              <w:t>конференций по вопросам в сфере деятельности пунктов приема и отгрузки</w:t>
            </w:r>
            <w:r>
              <w:rPr>
                <w:rFonts w:eastAsia="HiddenHorzOCR"/>
              </w:rPr>
              <w:t xml:space="preserve"> </w:t>
            </w:r>
            <w:r w:rsidRPr="002F1179">
              <w:rPr>
                <w:rFonts w:eastAsia="HiddenHorzOCR"/>
              </w:rPr>
              <w:t>древесины;</w:t>
            </w:r>
            <w:r>
              <w:rPr>
                <w:rFonts w:eastAsia="HiddenHorzOCR"/>
              </w:rPr>
              <w:t xml:space="preserve"> </w:t>
            </w:r>
            <w:r w:rsidRPr="002F1179">
              <w:rPr>
                <w:rFonts w:eastAsia="HiddenHorzOCR"/>
              </w:rPr>
              <w:t>участие юридических лиц и индивидуальных предпринимателей</w:t>
            </w:r>
            <w:r>
              <w:rPr>
                <w:rFonts w:eastAsia="HiddenHorzOCR"/>
              </w:rPr>
              <w:t xml:space="preserve"> </w:t>
            </w:r>
            <w:r w:rsidRPr="002F1179">
              <w:rPr>
                <w:rFonts w:eastAsia="HiddenHorzOCR"/>
              </w:rPr>
              <w:t>в разработке проектов областных законов, проектов иных нормативных правовых</w:t>
            </w:r>
          </w:p>
          <w:p w:rsidR="00390210" w:rsidRPr="002F1179" w:rsidRDefault="002F1179" w:rsidP="002F1179">
            <w:pPr>
              <w:autoSpaceDE w:val="0"/>
              <w:autoSpaceDN w:val="0"/>
              <w:adjustRightInd w:val="0"/>
            </w:pPr>
            <w:r w:rsidRPr="002F1179">
              <w:rPr>
                <w:rFonts w:eastAsia="HiddenHorzOCR"/>
              </w:rPr>
              <w:t>актов Архангельской области в сфере деятельности пунктов приема и отгрузки</w:t>
            </w:r>
            <w:r>
              <w:rPr>
                <w:rFonts w:eastAsia="HiddenHorzOCR"/>
              </w:rPr>
              <w:t xml:space="preserve"> </w:t>
            </w:r>
            <w:r w:rsidRPr="002F1179">
              <w:rPr>
                <w:rFonts w:eastAsia="HiddenHorzOCR"/>
              </w:rPr>
              <w:t>древесины;</w:t>
            </w:r>
            <w:r>
              <w:rPr>
                <w:rFonts w:eastAsia="HiddenHorzOCR"/>
              </w:rPr>
              <w:t xml:space="preserve"> </w:t>
            </w:r>
            <w:r w:rsidRPr="002F1179">
              <w:rPr>
                <w:rFonts w:eastAsia="HiddenHorzOCR"/>
              </w:rPr>
              <w:t>взаимодействие в иных не запрещенных законодательством Российской</w:t>
            </w:r>
            <w:r>
              <w:rPr>
                <w:rFonts w:eastAsia="HiddenHorzOCR"/>
              </w:rPr>
              <w:t xml:space="preserve"> </w:t>
            </w:r>
            <w:r w:rsidRPr="002F1179">
              <w:rPr>
                <w:rFonts w:eastAsia="HiddenHorzOCR"/>
              </w:rPr>
              <w:t>Федерации и законодательством Архангельской области формах.</w:t>
            </w:r>
          </w:p>
        </w:tc>
        <w:tc>
          <w:tcPr>
            <w:tcW w:w="1560" w:type="dxa"/>
          </w:tcPr>
          <w:p w:rsidR="00390210" w:rsidRPr="002F1179" w:rsidRDefault="00E45BB8" w:rsidP="00D0122E">
            <w:pPr>
              <w:pStyle w:val="a3"/>
              <w:ind w:left="-76" w:right="-56" w:firstLine="0"/>
              <w:rPr>
                <w:sz w:val="24"/>
                <w:szCs w:val="24"/>
              </w:rPr>
            </w:pPr>
            <w:r>
              <w:rPr>
                <w:sz w:val="24"/>
                <w:szCs w:val="24"/>
              </w:rPr>
              <w:t>Вне плана</w:t>
            </w:r>
          </w:p>
        </w:tc>
        <w:tc>
          <w:tcPr>
            <w:tcW w:w="1560" w:type="dxa"/>
          </w:tcPr>
          <w:p w:rsidR="00390210" w:rsidRPr="002F1179" w:rsidRDefault="00390210" w:rsidP="00390210">
            <w:pPr>
              <w:pStyle w:val="a3"/>
              <w:ind w:firstLine="0"/>
              <w:rPr>
                <w:sz w:val="24"/>
                <w:szCs w:val="24"/>
              </w:rPr>
            </w:pPr>
            <w:r w:rsidRPr="002F1179">
              <w:rPr>
                <w:sz w:val="24"/>
                <w:szCs w:val="24"/>
              </w:rPr>
              <w:t>Рекоменд</w:t>
            </w:r>
            <w:r w:rsidRPr="002F1179">
              <w:rPr>
                <w:sz w:val="24"/>
                <w:szCs w:val="24"/>
              </w:rPr>
              <w:t>о</w:t>
            </w:r>
            <w:r w:rsidRPr="002F1179">
              <w:rPr>
                <w:sz w:val="24"/>
                <w:szCs w:val="24"/>
              </w:rPr>
              <w:t>вать депут</w:t>
            </w:r>
            <w:r w:rsidRPr="002F1179">
              <w:rPr>
                <w:sz w:val="24"/>
                <w:szCs w:val="24"/>
              </w:rPr>
              <w:t>а</w:t>
            </w:r>
            <w:r w:rsidRPr="002F1179">
              <w:rPr>
                <w:sz w:val="24"/>
                <w:szCs w:val="24"/>
              </w:rPr>
              <w:t xml:space="preserve">там </w:t>
            </w:r>
            <w:proofErr w:type="gramStart"/>
            <w:r w:rsidRPr="002F1179">
              <w:rPr>
                <w:sz w:val="24"/>
                <w:szCs w:val="24"/>
              </w:rPr>
              <w:t>облас</w:t>
            </w:r>
            <w:r w:rsidRPr="002F1179">
              <w:rPr>
                <w:sz w:val="24"/>
                <w:szCs w:val="24"/>
              </w:rPr>
              <w:t>т</w:t>
            </w:r>
            <w:r w:rsidRPr="002F1179">
              <w:rPr>
                <w:sz w:val="24"/>
                <w:szCs w:val="24"/>
              </w:rPr>
              <w:t>ного</w:t>
            </w:r>
            <w:proofErr w:type="gramEnd"/>
            <w:r w:rsidRPr="002F1179">
              <w:rPr>
                <w:sz w:val="24"/>
                <w:szCs w:val="24"/>
              </w:rPr>
              <w:t xml:space="preserve"> Собр</w:t>
            </w:r>
            <w:r w:rsidRPr="002F1179">
              <w:rPr>
                <w:sz w:val="24"/>
                <w:szCs w:val="24"/>
              </w:rPr>
              <w:t>а</w:t>
            </w:r>
            <w:r w:rsidRPr="002F1179">
              <w:rPr>
                <w:sz w:val="24"/>
                <w:szCs w:val="24"/>
              </w:rPr>
              <w:t>нию депут</w:t>
            </w:r>
            <w:r w:rsidRPr="002F1179">
              <w:rPr>
                <w:sz w:val="24"/>
                <w:szCs w:val="24"/>
              </w:rPr>
              <w:t>а</w:t>
            </w:r>
            <w:r w:rsidRPr="002F1179">
              <w:rPr>
                <w:sz w:val="24"/>
                <w:szCs w:val="24"/>
              </w:rPr>
              <w:t>тов принять законопр</w:t>
            </w:r>
            <w:r w:rsidRPr="002F1179">
              <w:rPr>
                <w:sz w:val="24"/>
                <w:szCs w:val="24"/>
              </w:rPr>
              <w:t>о</w:t>
            </w:r>
            <w:r w:rsidRPr="002F1179">
              <w:rPr>
                <w:sz w:val="24"/>
                <w:szCs w:val="24"/>
              </w:rPr>
              <w:t>ект в первом чтении</w:t>
            </w:r>
            <w:r w:rsidR="00AC44E0">
              <w:rPr>
                <w:sz w:val="24"/>
                <w:szCs w:val="24"/>
              </w:rPr>
              <w:t>.</w:t>
            </w:r>
          </w:p>
        </w:tc>
      </w:tr>
      <w:tr w:rsidR="00390210" w:rsidRPr="002F1179" w:rsidTr="000C4CAF">
        <w:tc>
          <w:tcPr>
            <w:tcW w:w="588" w:type="dxa"/>
          </w:tcPr>
          <w:p w:rsidR="00390210" w:rsidRPr="002F1179" w:rsidRDefault="00390210" w:rsidP="005366CD">
            <w:pPr>
              <w:pStyle w:val="a3"/>
              <w:ind w:firstLine="0"/>
              <w:jc w:val="center"/>
              <w:rPr>
                <w:sz w:val="24"/>
                <w:szCs w:val="24"/>
              </w:rPr>
            </w:pPr>
            <w:r w:rsidRPr="002F1179">
              <w:rPr>
                <w:sz w:val="24"/>
                <w:szCs w:val="24"/>
              </w:rPr>
              <w:t>4.</w:t>
            </w:r>
          </w:p>
        </w:tc>
        <w:tc>
          <w:tcPr>
            <w:tcW w:w="3489" w:type="dxa"/>
          </w:tcPr>
          <w:p w:rsidR="00390210" w:rsidRPr="002F1179" w:rsidRDefault="00390210" w:rsidP="002D7D13">
            <w:pPr>
              <w:pStyle w:val="a3"/>
              <w:ind w:firstLine="0"/>
              <w:rPr>
                <w:sz w:val="24"/>
                <w:szCs w:val="24"/>
              </w:rPr>
            </w:pPr>
            <w:proofErr w:type="gramStart"/>
            <w:r w:rsidRPr="002F1179">
              <w:rPr>
                <w:sz w:val="24"/>
                <w:szCs w:val="24"/>
              </w:rPr>
              <w:t>Проект постановления Арха</w:t>
            </w:r>
            <w:r w:rsidRPr="002F1179">
              <w:rPr>
                <w:sz w:val="24"/>
                <w:szCs w:val="24"/>
              </w:rPr>
              <w:t>н</w:t>
            </w:r>
            <w:r w:rsidRPr="002F1179">
              <w:rPr>
                <w:sz w:val="24"/>
                <w:szCs w:val="24"/>
              </w:rPr>
              <w:t>гельского областного Собрания депутатов «</w:t>
            </w:r>
            <w:r w:rsidRPr="002F1179">
              <w:rPr>
                <w:bCs/>
                <w:sz w:val="24"/>
                <w:szCs w:val="24"/>
              </w:rPr>
              <w:t xml:space="preserve">Об обращении </w:t>
            </w:r>
            <w:r w:rsidRPr="002F1179">
              <w:rPr>
                <w:sz w:val="24"/>
                <w:szCs w:val="24"/>
              </w:rPr>
              <w:t>А</w:t>
            </w:r>
            <w:r w:rsidRPr="002F1179">
              <w:rPr>
                <w:sz w:val="24"/>
                <w:szCs w:val="24"/>
              </w:rPr>
              <w:t>р</w:t>
            </w:r>
            <w:r w:rsidRPr="002F1179">
              <w:rPr>
                <w:sz w:val="24"/>
                <w:szCs w:val="24"/>
              </w:rPr>
              <w:t>хангельского областного Со</w:t>
            </w:r>
            <w:r w:rsidRPr="002F1179">
              <w:rPr>
                <w:sz w:val="24"/>
                <w:szCs w:val="24"/>
              </w:rPr>
              <w:t>б</w:t>
            </w:r>
            <w:r w:rsidRPr="002F1179">
              <w:rPr>
                <w:sz w:val="24"/>
                <w:szCs w:val="24"/>
              </w:rPr>
              <w:t>рания депутатов к Министру природных ресурсов и экол</w:t>
            </w:r>
            <w:r w:rsidRPr="002F1179">
              <w:rPr>
                <w:sz w:val="24"/>
                <w:szCs w:val="24"/>
              </w:rPr>
              <w:t>о</w:t>
            </w:r>
            <w:r w:rsidRPr="002F1179">
              <w:rPr>
                <w:sz w:val="24"/>
                <w:szCs w:val="24"/>
              </w:rPr>
              <w:t xml:space="preserve">гии Российской Федерации С.Е. Донскому о принятии Правительством Российской </w:t>
            </w:r>
            <w:r w:rsidRPr="002F1179">
              <w:rPr>
                <w:sz w:val="24"/>
                <w:szCs w:val="24"/>
              </w:rPr>
              <w:lastRenderedPageBreak/>
              <w:t>Федерации постановления «О внесении изменений в Пост</w:t>
            </w:r>
            <w:r w:rsidRPr="002F1179">
              <w:rPr>
                <w:sz w:val="24"/>
                <w:szCs w:val="24"/>
              </w:rPr>
              <w:t>а</w:t>
            </w:r>
            <w:r w:rsidRPr="002F1179">
              <w:rPr>
                <w:sz w:val="24"/>
                <w:szCs w:val="24"/>
              </w:rPr>
              <w:t>новление Правительства Ро</w:t>
            </w:r>
            <w:r w:rsidRPr="002F1179">
              <w:rPr>
                <w:sz w:val="24"/>
                <w:szCs w:val="24"/>
              </w:rPr>
              <w:t>с</w:t>
            </w:r>
            <w:r w:rsidRPr="002F1179">
              <w:rPr>
                <w:sz w:val="24"/>
                <w:szCs w:val="24"/>
              </w:rPr>
              <w:t>сийской Федерации от 14 д</w:t>
            </w:r>
            <w:r w:rsidRPr="002F1179">
              <w:rPr>
                <w:sz w:val="24"/>
                <w:szCs w:val="24"/>
              </w:rPr>
              <w:t>е</w:t>
            </w:r>
            <w:r w:rsidRPr="002F1179">
              <w:rPr>
                <w:sz w:val="24"/>
                <w:szCs w:val="24"/>
              </w:rPr>
              <w:t>кабря 2016 г. № 1350 «О коэ</w:t>
            </w:r>
            <w:r w:rsidRPr="002F1179">
              <w:rPr>
                <w:sz w:val="24"/>
                <w:szCs w:val="24"/>
              </w:rPr>
              <w:t>ф</w:t>
            </w:r>
            <w:r w:rsidRPr="002F1179">
              <w:rPr>
                <w:sz w:val="24"/>
                <w:szCs w:val="24"/>
              </w:rPr>
              <w:t>фициентах к ставкам платы за единицу объема лесных ресу</w:t>
            </w:r>
            <w:r w:rsidRPr="002F1179">
              <w:rPr>
                <w:sz w:val="24"/>
                <w:szCs w:val="24"/>
              </w:rPr>
              <w:t>р</w:t>
            </w:r>
            <w:r w:rsidRPr="002F1179">
              <w:rPr>
                <w:sz w:val="24"/>
                <w:szCs w:val="24"/>
              </w:rPr>
              <w:t>сов и ставкам платы за единицу площади лесного</w:t>
            </w:r>
            <w:proofErr w:type="gramEnd"/>
            <w:r w:rsidRPr="002F1179">
              <w:rPr>
                <w:sz w:val="24"/>
                <w:szCs w:val="24"/>
              </w:rPr>
              <w:t xml:space="preserve"> участка, н</w:t>
            </w:r>
            <w:r w:rsidRPr="002F1179">
              <w:rPr>
                <w:sz w:val="24"/>
                <w:szCs w:val="24"/>
              </w:rPr>
              <w:t>а</w:t>
            </w:r>
            <w:r w:rsidRPr="002F1179">
              <w:rPr>
                <w:sz w:val="24"/>
                <w:szCs w:val="24"/>
              </w:rPr>
              <w:t>ходящегося в федеральной со</w:t>
            </w:r>
            <w:r w:rsidRPr="002F1179">
              <w:rPr>
                <w:sz w:val="24"/>
                <w:szCs w:val="24"/>
              </w:rPr>
              <w:t>б</w:t>
            </w:r>
            <w:r w:rsidRPr="002F1179">
              <w:rPr>
                <w:sz w:val="24"/>
                <w:szCs w:val="24"/>
              </w:rPr>
              <w:t>ственности» с учетом интер</w:t>
            </w:r>
            <w:r w:rsidRPr="002F1179">
              <w:rPr>
                <w:sz w:val="24"/>
                <w:szCs w:val="24"/>
              </w:rPr>
              <w:t>е</w:t>
            </w:r>
            <w:r w:rsidRPr="002F1179">
              <w:rPr>
                <w:sz w:val="24"/>
                <w:szCs w:val="24"/>
              </w:rPr>
              <w:t>сов лесозаготовительных и л</w:t>
            </w:r>
            <w:r w:rsidRPr="002F1179">
              <w:rPr>
                <w:sz w:val="24"/>
                <w:szCs w:val="24"/>
              </w:rPr>
              <w:t>е</w:t>
            </w:r>
            <w:r w:rsidRPr="002F1179">
              <w:rPr>
                <w:sz w:val="24"/>
                <w:szCs w:val="24"/>
              </w:rPr>
              <w:t>соперерабатывающих предпр</w:t>
            </w:r>
            <w:r w:rsidRPr="002F1179">
              <w:rPr>
                <w:sz w:val="24"/>
                <w:szCs w:val="24"/>
              </w:rPr>
              <w:t>и</w:t>
            </w:r>
            <w:r w:rsidRPr="002F1179">
              <w:rPr>
                <w:sz w:val="24"/>
                <w:szCs w:val="24"/>
              </w:rPr>
              <w:t>ятий Архангельской области»</w:t>
            </w:r>
          </w:p>
        </w:tc>
        <w:tc>
          <w:tcPr>
            <w:tcW w:w="1701" w:type="dxa"/>
          </w:tcPr>
          <w:p w:rsidR="00440E4E" w:rsidRDefault="00440E4E" w:rsidP="002D7D13">
            <w:pPr>
              <w:pStyle w:val="a3"/>
              <w:ind w:left="-66" w:firstLine="0"/>
              <w:rPr>
                <w:sz w:val="24"/>
                <w:szCs w:val="24"/>
                <w:lang w:val="en-US"/>
              </w:rPr>
            </w:pPr>
            <w:r>
              <w:rPr>
                <w:sz w:val="24"/>
                <w:szCs w:val="24"/>
              </w:rPr>
              <w:lastRenderedPageBreak/>
              <w:t>АОСД</w:t>
            </w:r>
            <w:r>
              <w:rPr>
                <w:sz w:val="24"/>
                <w:szCs w:val="24"/>
                <w:lang w:val="en-US"/>
              </w:rPr>
              <w:t xml:space="preserve">/ </w:t>
            </w:r>
          </w:p>
          <w:p w:rsidR="00390210" w:rsidRPr="002F1179" w:rsidRDefault="00390210" w:rsidP="002D7D13">
            <w:pPr>
              <w:pStyle w:val="a3"/>
              <w:ind w:left="-66" w:firstLine="0"/>
              <w:rPr>
                <w:sz w:val="24"/>
                <w:szCs w:val="24"/>
              </w:rPr>
            </w:pPr>
            <w:r w:rsidRPr="002F1179">
              <w:rPr>
                <w:sz w:val="24"/>
                <w:szCs w:val="24"/>
              </w:rPr>
              <w:t>А.В. Дятлов</w:t>
            </w:r>
          </w:p>
        </w:tc>
        <w:tc>
          <w:tcPr>
            <w:tcW w:w="6450" w:type="dxa"/>
          </w:tcPr>
          <w:p w:rsidR="00390210" w:rsidRPr="002F1179" w:rsidRDefault="00390210" w:rsidP="002D7D13">
            <w:pPr>
              <w:autoSpaceDE w:val="0"/>
              <w:autoSpaceDN w:val="0"/>
              <w:adjustRightInd w:val="0"/>
              <w:jc w:val="both"/>
              <w:rPr>
                <w:rFonts w:eastAsia="HiddenHorzOCR"/>
                <w:lang w:eastAsia="en-US"/>
              </w:rPr>
            </w:pPr>
            <w:proofErr w:type="gramStart"/>
            <w:r w:rsidRPr="002F1179">
              <w:rPr>
                <w:rFonts w:eastAsia="HiddenHorzOCR"/>
                <w:lang w:eastAsia="en-US"/>
              </w:rPr>
              <w:t>В адрес Архангельского областного Собрания депутатов поступили обращения АО «Архангельский ЦБК», ООО ПКП «Титан», ЗАО «Лесозавод 25», в которых содержится просьба направить в Правительство Российской Федерации обращение об отмене планов по увеличению коэффицие</w:t>
            </w:r>
            <w:r w:rsidRPr="002F1179">
              <w:rPr>
                <w:rFonts w:eastAsia="HiddenHorzOCR"/>
                <w:lang w:eastAsia="en-US"/>
              </w:rPr>
              <w:t>н</w:t>
            </w:r>
            <w:r w:rsidRPr="002F1179">
              <w:rPr>
                <w:rFonts w:eastAsia="HiddenHorzOCR"/>
                <w:lang w:eastAsia="en-US"/>
              </w:rPr>
              <w:t>тов к ставкам платы за единицу объема лесных ресурсов и ставкам платы за единицу площади лесного участка, нах</w:t>
            </w:r>
            <w:r w:rsidRPr="002F1179">
              <w:rPr>
                <w:rFonts w:eastAsia="HiddenHorzOCR"/>
                <w:lang w:eastAsia="en-US"/>
              </w:rPr>
              <w:t>о</w:t>
            </w:r>
            <w:r w:rsidRPr="002F1179">
              <w:rPr>
                <w:rFonts w:eastAsia="HiddenHorzOCR"/>
                <w:lang w:eastAsia="en-US"/>
              </w:rPr>
              <w:t>дящегося в федеральной собственности.</w:t>
            </w:r>
            <w:proofErr w:type="gramEnd"/>
            <w:r w:rsidRPr="002F1179">
              <w:rPr>
                <w:rFonts w:eastAsia="HiddenHorzOCR"/>
                <w:lang w:eastAsia="en-US"/>
              </w:rPr>
              <w:t xml:space="preserve"> Увеличение выш</w:t>
            </w:r>
            <w:r w:rsidRPr="002F1179">
              <w:rPr>
                <w:rFonts w:eastAsia="HiddenHorzOCR"/>
                <w:lang w:eastAsia="en-US"/>
              </w:rPr>
              <w:t>е</w:t>
            </w:r>
            <w:r w:rsidRPr="002F1179">
              <w:rPr>
                <w:rFonts w:eastAsia="HiddenHorzOCR"/>
                <w:lang w:eastAsia="en-US"/>
              </w:rPr>
              <w:t xml:space="preserve">перечисленных ставок платы приведет к значительному </w:t>
            </w:r>
            <w:r w:rsidRPr="002F1179">
              <w:rPr>
                <w:rFonts w:eastAsia="HiddenHorzOCR"/>
                <w:lang w:eastAsia="en-US"/>
              </w:rPr>
              <w:lastRenderedPageBreak/>
              <w:t>росту затрат на производство продукции предприятий, п</w:t>
            </w:r>
            <w:r w:rsidRPr="002F1179">
              <w:rPr>
                <w:rFonts w:eastAsia="HiddenHorzOCR"/>
                <w:lang w:eastAsia="en-US"/>
              </w:rPr>
              <w:t>о</w:t>
            </w:r>
            <w:r w:rsidRPr="002F1179">
              <w:rPr>
                <w:rFonts w:eastAsia="HiddenHorzOCR"/>
                <w:lang w:eastAsia="en-US"/>
              </w:rPr>
              <w:t>вышению стоимости приобретения пиловочного сырья, а также к увеличению расходов на древесину, отпускаемую на корню, и ухудшению финансово-экономических резул</w:t>
            </w:r>
            <w:r w:rsidRPr="002F1179">
              <w:rPr>
                <w:rFonts w:eastAsia="HiddenHorzOCR"/>
                <w:lang w:eastAsia="en-US"/>
              </w:rPr>
              <w:t>ь</w:t>
            </w:r>
            <w:r w:rsidRPr="002F1179">
              <w:rPr>
                <w:rFonts w:eastAsia="HiddenHorzOCR"/>
                <w:lang w:eastAsia="en-US"/>
              </w:rPr>
              <w:t>татов деятельности предприятий и показателей экономич</w:t>
            </w:r>
            <w:r w:rsidRPr="002F1179">
              <w:rPr>
                <w:rFonts w:eastAsia="HiddenHorzOCR"/>
                <w:lang w:eastAsia="en-US"/>
              </w:rPr>
              <w:t>е</w:t>
            </w:r>
            <w:r w:rsidRPr="002F1179">
              <w:rPr>
                <w:rFonts w:eastAsia="HiddenHorzOCR"/>
                <w:lang w:eastAsia="en-US"/>
              </w:rPr>
              <w:t>ской эффективности реализуемых приоритетных инвест</w:t>
            </w:r>
            <w:r w:rsidRPr="002F1179">
              <w:rPr>
                <w:rFonts w:eastAsia="HiddenHorzOCR"/>
                <w:lang w:eastAsia="en-US"/>
              </w:rPr>
              <w:t>и</w:t>
            </w:r>
            <w:r w:rsidRPr="002F1179">
              <w:rPr>
                <w:rFonts w:eastAsia="HiddenHorzOCR"/>
                <w:lang w:eastAsia="en-US"/>
              </w:rPr>
              <w:t>ционных проектов. С 01 января 2018 года увеличение ра</w:t>
            </w:r>
            <w:r w:rsidRPr="002F1179">
              <w:rPr>
                <w:rFonts w:eastAsia="HiddenHorzOCR"/>
                <w:lang w:eastAsia="en-US"/>
              </w:rPr>
              <w:t>с</w:t>
            </w:r>
            <w:r w:rsidRPr="002F1179">
              <w:rPr>
                <w:rFonts w:eastAsia="HiddenHorzOCR"/>
                <w:lang w:eastAsia="en-US"/>
              </w:rPr>
              <w:t>ходов поставит предприятия лесозаготовительной и лесоп</w:t>
            </w:r>
            <w:r w:rsidRPr="002F1179">
              <w:rPr>
                <w:rFonts w:eastAsia="HiddenHorzOCR"/>
                <w:lang w:eastAsia="en-US"/>
              </w:rPr>
              <w:t>е</w:t>
            </w:r>
            <w:r w:rsidRPr="002F1179">
              <w:rPr>
                <w:rFonts w:eastAsia="HiddenHorzOCR"/>
                <w:lang w:eastAsia="en-US"/>
              </w:rPr>
              <w:t>рерабатывающей отрасли перед серьезной проблемой пр</w:t>
            </w:r>
            <w:r w:rsidRPr="002F1179">
              <w:rPr>
                <w:rFonts w:eastAsia="HiddenHorzOCR"/>
                <w:lang w:eastAsia="en-US"/>
              </w:rPr>
              <w:t>и</w:t>
            </w:r>
            <w:r w:rsidRPr="002F1179">
              <w:rPr>
                <w:rFonts w:eastAsia="HiddenHorzOCR"/>
                <w:lang w:eastAsia="en-US"/>
              </w:rPr>
              <w:t>быльности.</w:t>
            </w:r>
          </w:p>
          <w:p w:rsidR="00390210" w:rsidRPr="002F1179" w:rsidRDefault="00390210" w:rsidP="002D7D13">
            <w:pPr>
              <w:autoSpaceDE w:val="0"/>
              <w:autoSpaceDN w:val="0"/>
              <w:adjustRightInd w:val="0"/>
              <w:jc w:val="both"/>
              <w:rPr>
                <w:rFonts w:eastAsia="HiddenHorzOCR"/>
                <w:lang w:eastAsia="en-US"/>
              </w:rPr>
            </w:pPr>
            <w:r w:rsidRPr="002F1179">
              <w:rPr>
                <w:rFonts w:eastAsia="HiddenHorzOCR"/>
                <w:lang w:eastAsia="en-US"/>
              </w:rPr>
              <w:t xml:space="preserve">    В связи этим предлагается направить обращение Арха</w:t>
            </w:r>
            <w:r w:rsidRPr="002F1179">
              <w:rPr>
                <w:rFonts w:eastAsia="HiddenHorzOCR"/>
                <w:lang w:eastAsia="en-US"/>
              </w:rPr>
              <w:t>н</w:t>
            </w:r>
            <w:r w:rsidRPr="002F1179">
              <w:rPr>
                <w:rFonts w:eastAsia="HiddenHorzOCR"/>
                <w:lang w:eastAsia="en-US"/>
              </w:rPr>
              <w:t>гельского областного Собрания депутатов к Министру пр</w:t>
            </w:r>
            <w:r w:rsidRPr="002F1179">
              <w:rPr>
                <w:rFonts w:eastAsia="HiddenHorzOCR"/>
                <w:lang w:eastAsia="en-US"/>
              </w:rPr>
              <w:t>и</w:t>
            </w:r>
            <w:r w:rsidRPr="002F1179">
              <w:rPr>
                <w:rFonts w:eastAsia="HiddenHorzOCR"/>
                <w:lang w:eastAsia="en-US"/>
              </w:rPr>
              <w:t>родных ресурсов и экологии Российской Федерации СЕ. Донскому с просьбой при принятии постановления Прав</w:t>
            </w:r>
            <w:r w:rsidRPr="002F1179">
              <w:rPr>
                <w:rFonts w:eastAsia="HiddenHorzOCR"/>
                <w:lang w:eastAsia="en-US"/>
              </w:rPr>
              <w:t>и</w:t>
            </w:r>
            <w:r w:rsidRPr="002F1179">
              <w:rPr>
                <w:rFonts w:eastAsia="HiddenHorzOCR"/>
                <w:lang w:eastAsia="en-US"/>
              </w:rPr>
              <w:t>тельства Российской Федерации по возможности учесть и</w:t>
            </w:r>
            <w:r w:rsidRPr="002F1179">
              <w:rPr>
                <w:rFonts w:eastAsia="HiddenHorzOCR"/>
                <w:lang w:eastAsia="en-US"/>
              </w:rPr>
              <w:t>н</w:t>
            </w:r>
            <w:r w:rsidRPr="002F1179">
              <w:rPr>
                <w:rFonts w:eastAsia="HiddenHorzOCR"/>
                <w:lang w:eastAsia="en-US"/>
              </w:rPr>
              <w:t>тересы лесозаготовительных и лесоперерабатывающих предприятий Архангельской области, что позволит искл</w:t>
            </w:r>
            <w:r w:rsidRPr="002F1179">
              <w:rPr>
                <w:rFonts w:eastAsia="HiddenHorzOCR"/>
                <w:lang w:eastAsia="en-US"/>
              </w:rPr>
              <w:t>ю</w:t>
            </w:r>
            <w:r w:rsidRPr="002F1179">
              <w:rPr>
                <w:rFonts w:eastAsia="HiddenHorzOCR"/>
                <w:lang w:eastAsia="en-US"/>
              </w:rPr>
              <w:t>чить негативные последствия для таких предприятий.</w:t>
            </w:r>
          </w:p>
        </w:tc>
        <w:tc>
          <w:tcPr>
            <w:tcW w:w="1560" w:type="dxa"/>
          </w:tcPr>
          <w:p w:rsidR="00390210" w:rsidRPr="002F1179" w:rsidRDefault="00E45BB8" w:rsidP="00D0122E">
            <w:pPr>
              <w:pStyle w:val="a3"/>
              <w:ind w:left="-76" w:right="-56" w:firstLine="0"/>
              <w:rPr>
                <w:sz w:val="24"/>
                <w:szCs w:val="24"/>
              </w:rPr>
            </w:pPr>
            <w:r>
              <w:rPr>
                <w:sz w:val="24"/>
                <w:szCs w:val="24"/>
              </w:rPr>
              <w:lastRenderedPageBreak/>
              <w:t>Вне плана</w:t>
            </w:r>
          </w:p>
        </w:tc>
        <w:tc>
          <w:tcPr>
            <w:tcW w:w="1560" w:type="dxa"/>
          </w:tcPr>
          <w:p w:rsidR="00390210" w:rsidRPr="002F1179" w:rsidRDefault="00597655" w:rsidP="002D7D13">
            <w:pPr>
              <w:pStyle w:val="a3"/>
              <w:ind w:firstLine="0"/>
              <w:rPr>
                <w:sz w:val="24"/>
                <w:szCs w:val="24"/>
              </w:rPr>
            </w:pPr>
            <w:r w:rsidRPr="002F1179">
              <w:rPr>
                <w:sz w:val="24"/>
                <w:szCs w:val="24"/>
              </w:rPr>
              <w:t>Рекоменд</w:t>
            </w:r>
            <w:r w:rsidRPr="002F1179">
              <w:rPr>
                <w:sz w:val="24"/>
                <w:szCs w:val="24"/>
              </w:rPr>
              <w:t>о</w:t>
            </w:r>
            <w:r w:rsidRPr="002F1179">
              <w:rPr>
                <w:sz w:val="24"/>
                <w:szCs w:val="24"/>
              </w:rPr>
              <w:t>вать депут</w:t>
            </w:r>
            <w:r w:rsidRPr="002F1179">
              <w:rPr>
                <w:sz w:val="24"/>
                <w:szCs w:val="24"/>
              </w:rPr>
              <w:t>а</w:t>
            </w:r>
            <w:r w:rsidRPr="002F1179">
              <w:rPr>
                <w:sz w:val="24"/>
                <w:szCs w:val="24"/>
              </w:rPr>
              <w:t>там облас</w:t>
            </w:r>
            <w:r w:rsidRPr="002F1179">
              <w:rPr>
                <w:sz w:val="24"/>
                <w:szCs w:val="24"/>
              </w:rPr>
              <w:t>т</w:t>
            </w:r>
            <w:r w:rsidRPr="002F1179">
              <w:rPr>
                <w:sz w:val="24"/>
                <w:szCs w:val="24"/>
              </w:rPr>
              <w:t>ного Собр</w:t>
            </w:r>
            <w:r w:rsidRPr="002F1179">
              <w:rPr>
                <w:sz w:val="24"/>
                <w:szCs w:val="24"/>
              </w:rPr>
              <w:t>а</w:t>
            </w:r>
            <w:r w:rsidRPr="002F1179">
              <w:rPr>
                <w:sz w:val="24"/>
                <w:szCs w:val="24"/>
              </w:rPr>
              <w:t>нию депут</w:t>
            </w:r>
            <w:r w:rsidRPr="002F1179">
              <w:rPr>
                <w:sz w:val="24"/>
                <w:szCs w:val="24"/>
              </w:rPr>
              <w:t>а</w:t>
            </w:r>
            <w:r w:rsidRPr="002F1179">
              <w:rPr>
                <w:sz w:val="24"/>
                <w:szCs w:val="24"/>
              </w:rPr>
              <w:t>тов</w:t>
            </w:r>
            <w:r w:rsidR="00AC44E0" w:rsidRPr="002F1179">
              <w:rPr>
                <w:sz w:val="24"/>
                <w:szCs w:val="24"/>
              </w:rPr>
              <w:t xml:space="preserve"> принять </w:t>
            </w:r>
            <w:r w:rsidR="00AC44E0">
              <w:rPr>
                <w:sz w:val="24"/>
                <w:szCs w:val="24"/>
              </w:rPr>
              <w:t>п</w:t>
            </w:r>
            <w:r w:rsidR="00AC44E0" w:rsidRPr="002F1179">
              <w:rPr>
                <w:sz w:val="24"/>
                <w:szCs w:val="24"/>
              </w:rPr>
              <w:t>роект п</w:t>
            </w:r>
            <w:r w:rsidR="00AC44E0" w:rsidRPr="002F1179">
              <w:rPr>
                <w:sz w:val="24"/>
                <w:szCs w:val="24"/>
              </w:rPr>
              <w:t>о</w:t>
            </w:r>
            <w:r w:rsidR="00AC44E0" w:rsidRPr="002F1179">
              <w:rPr>
                <w:sz w:val="24"/>
                <w:szCs w:val="24"/>
              </w:rPr>
              <w:t>становления</w:t>
            </w:r>
            <w:r w:rsidR="00AC44E0">
              <w:rPr>
                <w:sz w:val="24"/>
                <w:szCs w:val="24"/>
              </w:rPr>
              <w:t>.</w:t>
            </w:r>
          </w:p>
        </w:tc>
      </w:tr>
      <w:tr w:rsidR="00390210" w:rsidRPr="002F1179" w:rsidTr="000C4CAF">
        <w:tc>
          <w:tcPr>
            <w:tcW w:w="588" w:type="dxa"/>
          </w:tcPr>
          <w:p w:rsidR="00390210" w:rsidRPr="002F1179" w:rsidRDefault="00390210" w:rsidP="005366CD">
            <w:pPr>
              <w:pStyle w:val="a3"/>
              <w:ind w:firstLine="0"/>
              <w:jc w:val="center"/>
              <w:rPr>
                <w:sz w:val="24"/>
                <w:szCs w:val="24"/>
              </w:rPr>
            </w:pPr>
            <w:r w:rsidRPr="002F1179">
              <w:rPr>
                <w:sz w:val="24"/>
                <w:szCs w:val="24"/>
              </w:rPr>
              <w:lastRenderedPageBreak/>
              <w:t>5.</w:t>
            </w:r>
          </w:p>
        </w:tc>
        <w:tc>
          <w:tcPr>
            <w:tcW w:w="3489" w:type="dxa"/>
          </w:tcPr>
          <w:p w:rsidR="00390210" w:rsidRPr="002F1179" w:rsidRDefault="00390210" w:rsidP="002D7D13">
            <w:pPr>
              <w:pStyle w:val="3"/>
              <w:keepLines w:val="0"/>
              <w:spacing w:before="0"/>
              <w:jc w:val="both"/>
              <w:rPr>
                <w:rFonts w:ascii="Times New Roman" w:hAnsi="Times New Roman" w:cs="Times New Roman"/>
                <w:b w:val="0"/>
                <w:color w:val="auto"/>
              </w:rPr>
            </w:pPr>
            <w:r w:rsidRPr="002F1179">
              <w:rPr>
                <w:rFonts w:ascii="Times New Roman" w:hAnsi="Times New Roman" w:cs="Times New Roman"/>
                <w:b w:val="0"/>
                <w:color w:val="auto"/>
              </w:rPr>
              <w:t>Проект постановления Арха</w:t>
            </w:r>
            <w:r w:rsidRPr="002F1179">
              <w:rPr>
                <w:rFonts w:ascii="Times New Roman" w:hAnsi="Times New Roman" w:cs="Times New Roman"/>
                <w:b w:val="0"/>
                <w:color w:val="auto"/>
              </w:rPr>
              <w:t>н</w:t>
            </w:r>
            <w:r w:rsidRPr="002F1179">
              <w:rPr>
                <w:rFonts w:ascii="Times New Roman" w:hAnsi="Times New Roman" w:cs="Times New Roman"/>
                <w:b w:val="0"/>
                <w:color w:val="auto"/>
              </w:rPr>
              <w:t>гельского областного Собрания депутатов «Об обращении А</w:t>
            </w:r>
            <w:r w:rsidRPr="002F1179">
              <w:rPr>
                <w:rFonts w:ascii="Times New Roman" w:hAnsi="Times New Roman" w:cs="Times New Roman"/>
                <w:b w:val="0"/>
                <w:color w:val="auto"/>
              </w:rPr>
              <w:t>р</w:t>
            </w:r>
            <w:r w:rsidRPr="002F1179">
              <w:rPr>
                <w:rFonts w:ascii="Times New Roman" w:hAnsi="Times New Roman" w:cs="Times New Roman"/>
                <w:b w:val="0"/>
                <w:color w:val="auto"/>
              </w:rPr>
              <w:t>хангельского областного Со</w:t>
            </w:r>
            <w:r w:rsidRPr="002F1179">
              <w:rPr>
                <w:rFonts w:ascii="Times New Roman" w:hAnsi="Times New Roman" w:cs="Times New Roman"/>
                <w:b w:val="0"/>
                <w:color w:val="auto"/>
              </w:rPr>
              <w:t>б</w:t>
            </w:r>
            <w:r w:rsidRPr="002F1179">
              <w:rPr>
                <w:rFonts w:ascii="Times New Roman" w:hAnsi="Times New Roman" w:cs="Times New Roman"/>
                <w:b w:val="0"/>
                <w:color w:val="auto"/>
              </w:rPr>
              <w:t>рания депутатов к Министру строительства и жилищно-коммунального хозяйства Ро</w:t>
            </w:r>
            <w:r w:rsidRPr="002F1179">
              <w:rPr>
                <w:rFonts w:ascii="Times New Roman" w:hAnsi="Times New Roman" w:cs="Times New Roman"/>
                <w:b w:val="0"/>
                <w:color w:val="auto"/>
              </w:rPr>
              <w:t>с</w:t>
            </w:r>
            <w:r w:rsidRPr="002F1179">
              <w:rPr>
                <w:rFonts w:ascii="Times New Roman" w:hAnsi="Times New Roman" w:cs="Times New Roman"/>
                <w:b w:val="0"/>
                <w:color w:val="auto"/>
              </w:rPr>
              <w:t>сийской Федерации М.А. М</w:t>
            </w:r>
            <w:r w:rsidRPr="002F1179">
              <w:rPr>
                <w:rFonts w:ascii="Times New Roman" w:hAnsi="Times New Roman" w:cs="Times New Roman"/>
                <w:b w:val="0"/>
                <w:color w:val="auto"/>
              </w:rPr>
              <w:t>е</w:t>
            </w:r>
            <w:r w:rsidRPr="002F1179">
              <w:rPr>
                <w:rFonts w:ascii="Times New Roman" w:hAnsi="Times New Roman" w:cs="Times New Roman"/>
                <w:b w:val="0"/>
                <w:color w:val="auto"/>
              </w:rPr>
              <w:t>ню</w:t>
            </w:r>
            <w:r w:rsidRPr="002F1179">
              <w:rPr>
                <w:rFonts w:ascii="Times New Roman" w:hAnsi="Times New Roman" w:cs="Times New Roman"/>
                <w:b w:val="0"/>
                <w:color w:val="auto"/>
                <w:shd w:val="clear" w:color="auto" w:fill="FFFFFF"/>
              </w:rPr>
              <w:t xml:space="preserve"> </w:t>
            </w:r>
            <w:r w:rsidRPr="002F1179">
              <w:rPr>
                <w:rFonts w:ascii="Times New Roman" w:hAnsi="Times New Roman" w:cs="Times New Roman"/>
                <w:b w:val="0"/>
                <w:color w:val="auto"/>
              </w:rPr>
              <w:t>о необходимости сове</w:t>
            </w:r>
            <w:r w:rsidRPr="002F1179">
              <w:rPr>
                <w:rFonts w:ascii="Times New Roman" w:hAnsi="Times New Roman" w:cs="Times New Roman"/>
                <w:b w:val="0"/>
                <w:color w:val="auto"/>
              </w:rPr>
              <w:t>р</w:t>
            </w:r>
            <w:r w:rsidRPr="002F1179">
              <w:rPr>
                <w:rFonts w:ascii="Times New Roman" w:hAnsi="Times New Roman" w:cs="Times New Roman"/>
                <w:b w:val="0"/>
                <w:color w:val="auto"/>
              </w:rPr>
              <w:t>шенствования программы п</w:t>
            </w:r>
            <w:r w:rsidRPr="002F1179">
              <w:rPr>
                <w:rFonts w:ascii="Times New Roman" w:hAnsi="Times New Roman" w:cs="Times New Roman"/>
                <w:b w:val="0"/>
                <w:color w:val="auto"/>
              </w:rPr>
              <w:t>о</w:t>
            </w:r>
            <w:r w:rsidRPr="002F1179">
              <w:rPr>
                <w:rFonts w:ascii="Times New Roman" w:hAnsi="Times New Roman" w:cs="Times New Roman"/>
                <w:b w:val="0"/>
                <w:color w:val="auto"/>
              </w:rPr>
              <w:t>мощи отдельным категориям заемщиков по ипотечным ж</w:t>
            </w:r>
            <w:r w:rsidRPr="002F1179">
              <w:rPr>
                <w:rFonts w:ascii="Times New Roman" w:hAnsi="Times New Roman" w:cs="Times New Roman"/>
                <w:b w:val="0"/>
                <w:color w:val="auto"/>
              </w:rPr>
              <w:t>и</w:t>
            </w:r>
            <w:r w:rsidRPr="002F1179">
              <w:rPr>
                <w:rFonts w:ascii="Times New Roman" w:hAnsi="Times New Roman" w:cs="Times New Roman"/>
                <w:b w:val="0"/>
                <w:color w:val="auto"/>
              </w:rPr>
              <w:t>лищным кредитам (займам), оказавшихся в сложной фина</w:t>
            </w:r>
            <w:r w:rsidRPr="002F1179">
              <w:rPr>
                <w:rFonts w:ascii="Times New Roman" w:hAnsi="Times New Roman" w:cs="Times New Roman"/>
                <w:b w:val="0"/>
                <w:color w:val="auto"/>
              </w:rPr>
              <w:t>н</w:t>
            </w:r>
            <w:r w:rsidRPr="002F1179">
              <w:rPr>
                <w:rFonts w:ascii="Times New Roman" w:hAnsi="Times New Roman" w:cs="Times New Roman"/>
                <w:b w:val="0"/>
                <w:color w:val="auto"/>
              </w:rPr>
              <w:t>совой ситуации»</w:t>
            </w:r>
          </w:p>
          <w:p w:rsidR="00390210" w:rsidRPr="002F1179" w:rsidRDefault="00390210" w:rsidP="002D7D13">
            <w:pPr>
              <w:pStyle w:val="a3"/>
              <w:rPr>
                <w:sz w:val="24"/>
                <w:szCs w:val="24"/>
              </w:rPr>
            </w:pPr>
          </w:p>
        </w:tc>
        <w:tc>
          <w:tcPr>
            <w:tcW w:w="1701" w:type="dxa"/>
          </w:tcPr>
          <w:p w:rsidR="00440E4E" w:rsidRDefault="00440E4E" w:rsidP="00440E4E">
            <w:pPr>
              <w:pStyle w:val="a3"/>
              <w:ind w:left="-66" w:firstLine="0"/>
              <w:rPr>
                <w:sz w:val="24"/>
                <w:szCs w:val="24"/>
                <w:lang w:val="en-US"/>
              </w:rPr>
            </w:pPr>
            <w:r>
              <w:rPr>
                <w:sz w:val="24"/>
                <w:szCs w:val="24"/>
              </w:rPr>
              <w:t>АОСД</w:t>
            </w:r>
            <w:r>
              <w:rPr>
                <w:sz w:val="24"/>
                <w:szCs w:val="24"/>
                <w:lang w:val="en-US"/>
              </w:rPr>
              <w:t xml:space="preserve">/ </w:t>
            </w:r>
          </w:p>
          <w:p w:rsidR="00390210" w:rsidRPr="002F1179" w:rsidRDefault="00390210" w:rsidP="002D7D13">
            <w:pPr>
              <w:pStyle w:val="a3"/>
              <w:ind w:left="-66" w:firstLine="0"/>
              <w:rPr>
                <w:sz w:val="24"/>
                <w:szCs w:val="24"/>
              </w:rPr>
            </w:pPr>
            <w:r w:rsidRPr="002F1179">
              <w:rPr>
                <w:sz w:val="24"/>
                <w:szCs w:val="24"/>
              </w:rPr>
              <w:t>А.В. Дятлов</w:t>
            </w:r>
          </w:p>
        </w:tc>
        <w:tc>
          <w:tcPr>
            <w:tcW w:w="6450" w:type="dxa"/>
          </w:tcPr>
          <w:p w:rsidR="00390210" w:rsidRPr="002F1179" w:rsidRDefault="00390210" w:rsidP="002D7D13">
            <w:pPr>
              <w:autoSpaceDE w:val="0"/>
              <w:autoSpaceDN w:val="0"/>
              <w:adjustRightInd w:val="0"/>
              <w:jc w:val="both"/>
              <w:rPr>
                <w:rFonts w:eastAsia="HiddenHorzOCR"/>
                <w:lang w:eastAsia="en-US"/>
              </w:rPr>
            </w:pPr>
            <w:proofErr w:type="gramStart"/>
            <w:r w:rsidRPr="002F1179">
              <w:rPr>
                <w:rFonts w:eastAsia="HiddenHorzOCR"/>
                <w:lang w:eastAsia="en-US"/>
              </w:rPr>
              <w:t>Архангельское областное Собрание депутатов обращается с предложением определить в нормативных правовых актах Российской Федерации следующие позиции:  распростр</w:t>
            </w:r>
            <w:r w:rsidRPr="002F1179">
              <w:rPr>
                <w:rFonts w:eastAsia="HiddenHorzOCR"/>
                <w:lang w:eastAsia="en-US"/>
              </w:rPr>
              <w:t>а</w:t>
            </w:r>
            <w:r w:rsidRPr="002F1179">
              <w:rPr>
                <w:rFonts w:eastAsia="HiddenHorzOCR"/>
                <w:lang w:eastAsia="en-US"/>
              </w:rPr>
              <w:t>нить действие программы на реструктуризацию ипотечных жилищных кредитов (займов), номинированных не только в иностранной валюте, но и в валюте Российской Федерации; предусмотреть механизм возврата понесенных заемщиками расходов в связи с получением выписок из ЕГРН для целей участия в программе;</w:t>
            </w:r>
            <w:proofErr w:type="gramEnd"/>
            <w:r w:rsidRPr="002F1179">
              <w:rPr>
                <w:rFonts w:eastAsia="HiddenHorzOCR"/>
                <w:lang w:eastAsia="en-US"/>
              </w:rPr>
              <w:t xml:space="preserve"> отменить необходимость получения выписок из ЕГРН (продлить срок действия выписок из ЕГРН, полученных в 2017 году, либо выдавать такие в</w:t>
            </w:r>
            <w:r w:rsidRPr="002F1179">
              <w:rPr>
                <w:rFonts w:eastAsia="HiddenHorzOCR"/>
                <w:lang w:eastAsia="en-US"/>
              </w:rPr>
              <w:t>ы</w:t>
            </w:r>
            <w:r w:rsidRPr="002F1179">
              <w:rPr>
                <w:rFonts w:eastAsia="HiddenHorzOCR"/>
                <w:lang w:eastAsia="en-US"/>
              </w:rPr>
              <w:t>писки вновь бесплатно) в отношении заемщиков, планир</w:t>
            </w:r>
            <w:r w:rsidRPr="002F1179">
              <w:rPr>
                <w:rFonts w:eastAsia="HiddenHorzOCR"/>
                <w:lang w:eastAsia="en-US"/>
              </w:rPr>
              <w:t>о</w:t>
            </w:r>
            <w:r w:rsidRPr="002F1179">
              <w:rPr>
                <w:rFonts w:eastAsia="HiddenHorzOCR"/>
                <w:lang w:eastAsia="en-US"/>
              </w:rPr>
              <w:t>вавших подачу заявок для участия в программе до 31 мая 2017 года.</w:t>
            </w:r>
          </w:p>
          <w:p w:rsidR="00390210" w:rsidRPr="002F1179" w:rsidRDefault="00390210" w:rsidP="00E66894">
            <w:pPr>
              <w:pStyle w:val="af3"/>
              <w:spacing w:line="192" w:lineRule="auto"/>
              <w:ind w:firstLine="318"/>
              <w:rPr>
                <w:sz w:val="24"/>
                <w:szCs w:val="24"/>
              </w:rPr>
            </w:pPr>
          </w:p>
        </w:tc>
        <w:tc>
          <w:tcPr>
            <w:tcW w:w="1560" w:type="dxa"/>
          </w:tcPr>
          <w:p w:rsidR="00390210" w:rsidRPr="002F1179" w:rsidRDefault="00E45BB8" w:rsidP="00D0122E">
            <w:pPr>
              <w:pStyle w:val="a3"/>
              <w:ind w:left="-76" w:right="-56" w:firstLine="0"/>
              <w:rPr>
                <w:sz w:val="24"/>
                <w:szCs w:val="24"/>
              </w:rPr>
            </w:pPr>
            <w:r>
              <w:rPr>
                <w:sz w:val="24"/>
                <w:szCs w:val="24"/>
              </w:rPr>
              <w:t>Вне плана</w:t>
            </w:r>
          </w:p>
        </w:tc>
        <w:tc>
          <w:tcPr>
            <w:tcW w:w="1560" w:type="dxa"/>
          </w:tcPr>
          <w:p w:rsidR="00390210" w:rsidRPr="002F1179" w:rsidRDefault="00597655" w:rsidP="002D7D13">
            <w:pPr>
              <w:pStyle w:val="a3"/>
              <w:ind w:firstLine="0"/>
              <w:rPr>
                <w:sz w:val="24"/>
                <w:szCs w:val="24"/>
              </w:rPr>
            </w:pPr>
            <w:r w:rsidRPr="002F1179">
              <w:rPr>
                <w:sz w:val="24"/>
                <w:szCs w:val="24"/>
              </w:rPr>
              <w:t>Рекоменд</w:t>
            </w:r>
            <w:r w:rsidRPr="002F1179">
              <w:rPr>
                <w:sz w:val="24"/>
                <w:szCs w:val="24"/>
              </w:rPr>
              <w:t>о</w:t>
            </w:r>
            <w:r w:rsidRPr="002F1179">
              <w:rPr>
                <w:sz w:val="24"/>
                <w:szCs w:val="24"/>
              </w:rPr>
              <w:t>вать депут</w:t>
            </w:r>
            <w:r w:rsidRPr="002F1179">
              <w:rPr>
                <w:sz w:val="24"/>
                <w:szCs w:val="24"/>
              </w:rPr>
              <w:t>а</w:t>
            </w:r>
            <w:r w:rsidRPr="002F1179">
              <w:rPr>
                <w:sz w:val="24"/>
                <w:szCs w:val="24"/>
              </w:rPr>
              <w:t>там облас</w:t>
            </w:r>
            <w:r w:rsidRPr="002F1179">
              <w:rPr>
                <w:sz w:val="24"/>
                <w:szCs w:val="24"/>
              </w:rPr>
              <w:t>т</w:t>
            </w:r>
            <w:r w:rsidRPr="002F1179">
              <w:rPr>
                <w:sz w:val="24"/>
                <w:szCs w:val="24"/>
              </w:rPr>
              <w:t>ного Собр</w:t>
            </w:r>
            <w:r w:rsidRPr="002F1179">
              <w:rPr>
                <w:sz w:val="24"/>
                <w:szCs w:val="24"/>
              </w:rPr>
              <w:t>а</w:t>
            </w:r>
            <w:r w:rsidRPr="002F1179">
              <w:rPr>
                <w:sz w:val="24"/>
                <w:szCs w:val="24"/>
              </w:rPr>
              <w:t>нию депут</w:t>
            </w:r>
            <w:r w:rsidRPr="002F1179">
              <w:rPr>
                <w:sz w:val="24"/>
                <w:szCs w:val="24"/>
              </w:rPr>
              <w:t>а</w:t>
            </w:r>
            <w:r w:rsidRPr="002F1179">
              <w:rPr>
                <w:sz w:val="24"/>
                <w:szCs w:val="24"/>
              </w:rPr>
              <w:t>тов</w:t>
            </w:r>
            <w:r w:rsidR="00AC44E0" w:rsidRPr="002F1179">
              <w:rPr>
                <w:sz w:val="24"/>
                <w:szCs w:val="24"/>
              </w:rPr>
              <w:t xml:space="preserve"> принять</w:t>
            </w:r>
            <w:r w:rsidR="00AC44E0">
              <w:rPr>
                <w:sz w:val="24"/>
                <w:szCs w:val="24"/>
              </w:rPr>
              <w:t xml:space="preserve"> п</w:t>
            </w:r>
            <w:r w:rsidR="00AC44E0" w:rsidRPr="002F1179">
              <w:rPr>
                <w:sz w:val="24"/>
                <w:szCs w:val="24"/>
              </w:rPr>
              <w:t>роект п</w:t>
            </w:r>
            <w:r w:rsidR="00AC44E0" w:rsidRPr="002F1179">
              <w:rPr>
                <w:sz w:val="24"/>
                <w:szCs w:val="24"/>
              </w:rPr>
              <w:t>о</w:t>
            </w:r>
            <w:r w:rsidR="00AC44E0" w:rsidRPr="002F1179">
              <w:rPr>
                <w:sz w:val="24"/>
                <w:szCs w:val="24"/>
              </w:rPr>
              <w:t>становления</w:t>
            </w:r>
            <w:r w:rsidR="00AC44E0">
              <w:rPr>
                <w:sz w:val="24"/>
                <w:szCs w:val="24"/>
              </w:rPr>
              <w:t>.</w:t>
            </w:r>
          </w:p>
        </w:tc>
      </w:tr>
    </w:tbl>
    <w:p w:rsidR="00566920" w:rsidRPr="002F1179" w:rsidRDefault="00566920" w:rsidP="007623B9"/>
    <w:sectPr w:rsidR="00566920" w:rsidRPr="002F1179"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CA0" w:rsidRDefault="00CF1CA0">
      <w:r>
        <w:separator/>
      </w:r>
    </w:p>
  </w:endnote>
  <w:endnote w:type="continuationSeparator" w:id="0">
    <w:p w:rsidR="00CF1CA0" w:rsidRDefault="00CF1C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CA0" w:rsidRDefault="00CF1CA0">
      <w:r>
        <w:separator/>
      </w:r>
    </w:p>
  </w:footnote>
  <w:footnote w:type="continuationSeparator" w:id="0">
    <w:p w:rsidR="00CF1CA0" w:rsidRDefault="00CF1C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9C47EE"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end"/>
    </w:r>
  </w:p>
  <w:p w:rsidR="0087007C" w:rsidRDefault="0087007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9C47EE"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separate"/>
    </w:r>
    <w:r w:rsidR="00AC44E0">
      <w:rPr>
        <w:rStyle w:val="a9"/>
        <w:noProof/>
      </w:rPr>
      <w:t>3</w:t>
    </w:r>
    <w:r>
      <w:rPr>
        <w:rStyle w:val="a9"/>
      </w:rPr>
      <w:fldChar w:fldCharType="end"/>
    </w:r>
  </w:p>
  <w:p w:rsidR="0087007C" w:rsidRDefault="0087007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E6A"/>
    <w:rsid w:val="00023A29"/>
    <w:rsid w:val="00024625"/>
    <w:rsid w:val="00027EC1"/>
    <w:rsid w:val="000314E6"/>
    <w:rsid w:val="00033451"/>
    <w:rsid w:val="00037567"/>
    <w:rsid w:val="000423F2"/>
    <w:rsid w:val="000455B2"/>
    <w:rsid w:val="00050A25"/>
    <w:rsid w:val="00051BED"/>
    <w:rsid w:val="0005533F"/>
    <w:rsid w:val="0005674A"/>
    <w:rsid w:val="00056F7E"/>
    <w:rsid w:val="00067165"/>
    <w:rsid w:val="00067CBE"/>
    <w:rsid w:val="000740B9"/>
    <w:rsid w:val="00076842"/>
    <w:rsid w:val="000778AB"/>
    <w:rsid w:val="0008760B"/>
    <w:rsid w:val="00087F42"/>
    <w:rsid w:val="00096089"/>
    <w:rsid w:val="000B0D9C"/>
    <w:rsid w:val="000B3C9E"/>
    <w:rsid w:val="000B4C5B"/>
    <w:rsid w:val="000B64FB"/>
    <w:rsid w:val="000C38DD"/>
    <w:rsid w:val="000C4CAF"/>
    <w:rsid w:val="000C5306"/>
    <w:rsid w:val="000C7363"/>
    <w:rsid w:val="000D2FDE"/>
    <w:rsid w:val="000E7544"/>
    <w:rsid w:val="00101F15"/>
    <w:rsid w:val="001057D3"/>
    <w:rsid w:val="001068A6"/>
    <w:rsid w:val="001071CE"/>
    <w:rsid w:val="00114948"/>
    <w:rsid w:val="0012007D"/>
    <w:rsid w:val="00127C30"/>
    <w:rsid w:val="001369F3"/>
    <w:rsid w:val="00137DA1"/>
    <w:rsid w:val="00141CC9"/>
    <w:rsid w:val="00147276"/>
    <w:rsid w:val="00151243"/>
    <w:rsid w:val="0016141F"/>
    <w:rsid w:val="00162F62"/>
    <w:rsid w:val="00172AD7"/>
    <w:rsid w:val="00172AE3"/>
    <w:rsid w:val="00176352"/>
    <w:rsid w:val="00176D1B"/>
    <w:rsid w:val="001813EE"/>
    <w:rsid w:val="00183329"/>
    <w:rsid w:val="001A31B4"/>
    <w:rsid w:val="001A4379"/>
    <w:rsid w:val="001B6674"/>
    <w:rsid w:val="001B672A"/>
    <w:rsid w:val="001B6C8B"/>
    <w:rsid w:val="001D3C9D"/>
    <w:rsid w:val="001D4CD5"/>
    <w:rsid w:val="001E33E3"/>
    <w:rsid w:val="001E4F38"/>
    <w:rsid w:val="001F3A95"/>
    <w:rsid w:val="001F430A"/>
    <w:rsid w:val="00206F52"/>
    <w:rsid w:val="00222E33"/>
    <w:rsid w:val="00227B06"/>
    <w:rsid w:val="002310B6"/>
    <w:rsid w:val="00232936"/>
    <w:rsid w:val="00232CA1"/>
    <w:rsid w:val="00234C38"/>
    <w:rsid w:val="00235BFD"/>
    <w:rsid w:val="0023744B"/>
    <w:rsid w:val="002378B0"/>
    <w:rsid w:val="00243C0F"/>
    <w:rsid w:val="00256497"/>
    <w:rsid w:val="00256A7B"/>
    <w:rsid w:val="002575C2"/>
    <w:rsid w:val="002634F0"/>
    <w:rsid w:val="00263EEA"/>
    <w:rsid w:val="00263FD3"/>
    <w:rsid w:val="00264B13"/>
    <w:rsid w:val="00270601"/>
    <w:rsid w:val="00274D31"/>
    <w:rsid w:val="00284285"/>
    <w:rsid w:val="00293DFC"/>
    <w:rsid w:val="00294716"/>
    <w:rsid w:val="002A02E6"/>
    <w:rsid w:val="002A1796"/>
    <w:rsid w:val="002A404B"/>
    <w:rsid w:val="002A422E"/>
    <w:rsid w:val="002A75B8"/>
    <w:rsid w:val="002B4FCA"/>
    <w:rsid w:val="002C131E"/>
    <w:rsid w:val="002C3E6D"/>
    <w:rsid w:val="002C481E"/>
    <w:rsid w:val="002D0EF0"/>
    <w:rsid w:val="002D4744"/>
    <w:rsid w:val="002D5020"/>
    <w:rsid w:val="002D7D13"/>
    <w:rsid w:val="002E534C"/>
    <w:rsid w:val="002E551F"/>
    <w:rsid w:val="002F1179"/>
    <w:rsid w:val="003156CA"/>
    <w:rsid w:val="00317BB7"/>
    <w:rsid w:val="00320A5C"/>
    <w:rsid w:val="0033264B"/>
    <w:rsid w:val="00336E6A"/>
    <w:rsid w:val="00337BAD"/>
    <w:rsid w:val="0034691E"/>
    <w:rsid w:val="003469B3"/>
    <w:rsid w:val="0035150B"/>
    <w:rsid w:val="003518BB"/>
    <w:rsid w:val="003552D1"/>
    <w:rsid w:val="0036256D"/>
    <w:rsid w:val="003633DA"/>
    <w:rsid w:val="003642CA"/>
    <w:rsid w:val="003668E8"/>
    <w:rsid w:val="0036743A"/>
    <w:rsid w:val="003734D2"/>
    <w:rsid w:val="00375D0B"/>
    <w:rsid w:val="0038422F"/>
    <w:rsid w:val="00386204"/>
    <w:rsid w:val="00390210"/>
    <w:rsid w:val="00392A55"/>
    <w:rsid w:val="00395309"/>
    <w:rsid w:val="0039591F"/>
    <w:rsid w:val="003973FF"/>
    <w:rsid w:val="003A4AAF"/>
    <w:rsid w:val="003A4B3C"/>
    <w:rsid w:val="003A6701"/>
    <w:rsid w:val="003B3391"/>
    <w:rsid w:val="003C6424"/>
    <w:rsid w:val="003D13C7"/>
    <w:rsid w:val="003D1DB7"/>
    <w:rsid w:val="003D3A87"/>
    <w:rsid w:val="003D7433"/>
    <w:rsid w:val="003E61DC"/>
    <w:rsid w:val="003E652B"/>
    <w:rsid w:val="003E68FC"/>
    <w:rsid w:val="003E6A60"/>
    <w:rsid w:val="003F1E8B"/>
    <w:rsid w:val="003F4FD5"/>
    <w:rsid w:val="003F6D78"/>
    <w:rsid w:val="004056F3"/>
    <w:rsid w:val="00406B20"/>
    <w:rsid w:val="00410A5B"/>
    <w:rsid w:val="00411C72"/>
    <w:rsid w:val="00412664"/>
    <w:rsid w:val="0041370B"/>
    <w:rsid w:val="00414481"/>
    <w:rsid w:val="004210BA"/>
    <w:rsid w:val="0042605B"/>
    <w:rsid w:val="00431277"/>
    <w:rsid w:val="00434F56"/>
    <w:rsid w:val="004405F1"/>
    <w:rsid w:val="00440E4E"/>
    <w:rsid w:val="00441C20"/>
    <w:rsid w:val="00446397"/>
    <w:rsid w:val="00447435"/>
    <w:rsid w:val="0044790C"/>
    <w:rsid w:val="00452379"/>
    <w:rsid w:val="0045674B"/>
    <w:rsid w:val="00456DC0"/>
    <w:rsid w:val="0046429F"/>
    <w:rsid w:val="00465934"/>
    <w:rsid w:val="00471F2A"/>
    <w:rsid w:val="00472370"/>
    <w:rsid w:val="0047290F"/>
    <w:rsid w:val="00472DF3"/>
    <w:rsid w:val="0047589A"/>
    <w:rsid w:val="0048358B"/>
    <w:rsid w:val="00485982"/>
    <w:rsid w:val="004866DD"/>
    <w:rsid w:val="00494ED8"/>
    <w:rsid w:val="004C765D"/>
    <w:rsid w:val="004D1F38"/>
    <w:rsid w:val="004F6201"/>
    <w:rsid w:val="004F7438"/>
    <w:rsid w:val="005015AA"/>
    <w:rsid w:val="00502A3C"/>
    <w:rsid w:val="00507AFD"/>
    <w:rsid w:val="00521475"/>
    <w:rsid w:val="005226EA"/>
    <w:rsid w:val="00530F77"/>
    <w:rsid w:val="005366CD"/>
    <w:rsid w:val="00536B88"/>
    <w:rsid w:val="00556974"/>
    <w:rsid w:val="00564DA8"/>
    <w:rsid w:val="00566920"/>
    <w:rsid w:val="00583C34"/>
    <w:rsid w:val="00585CEB"/>
    <w:rsid w:val="005912C4"/>
    <w:rsid w:val="00597655"/>
    <w:rsid w:val="005A0C1A"/>
    <w:rsid w:val="005A64CD"/>
    <w:rsid w:val="005B12F3"/>
    <w:rsid w:val="005C3321"/>
    <w:rsid w:val="005C3B1F"/>
    <w:rsid w:val="005C3C89"/>
    <w:rsid w:val="005C609B"/>
    <w:rsid w:val="005E7D74"/>
    <w:rsid w:val="005F01E3"/>
    <w:rsid w:val="005F66F5"/>
    <w:rsid w:val="00600588"/>
    <w:rsid w:val="00603050"/>
    <w:rsid w:val="00606FA8"/>
    <w:rsid w:val="00614A4F"/>
    <w:rsid w:val="0061647A"/>
    <w:rsid w:val="006216D3"/>
    <w:rsid w:val="0062241A"/>
    <w:rsid w:val="006235D7"/>
    <w:rsid w:val="00623D46"/>
    <w:rsid w:val="00625100"/>
    <w:rsid w:val="00627464"/>
    <w:rsid w:val="006303A3"/>
    <w:rsid w:val="00645744"/>
    <w:rsid w:val="00653519"/>
    <w:rsid w:val="00656A80"/>
    <w:rsid w:val="0066139C"/>
    <w:rsid w:val="00666C91"/>
    <w:rsid w:val="0067293A"/>
    <w:rsid w:val="00676C85"/>
    <w:rsid w:val="00686744"/>
    <w:rsid w:val="006D0F56"/>
    <w:rsid w:val="006D2613"/>
    <w:rsid w:val="006D49A1"/>
    <w:rsid w:val="006D61B8"/>
    <w:rsid w:val="006D6F91"/>
    <w:rsid w:val="006E3212"/>
    <w:rsid w:val="006E6B5A"/>
    <w:rsid w:val="006F2E51"/>
    <w:rsid w:val="006F49C8"/>
    <w:rsid w:val="006F6CC3"/>
    <w:rsid w:val="00700480"/>
    <w:rsid w:val="00700D58"/>
    <w:rsid w:val="00702C96"/>
    <w:rsid w:val="00722BD9"/>
    <w:rsid w:val="00725235"/>
    <w:rsid w:val="00741A75"/>
    <w:rsid w:val="00745377"/>
    <w:rsid w:val="00745F75"/>
    <w:rsid w:val="007503EE"/>
    <w:rsid w:val="00754F09"/>
    <w:rsid w:val="007623B9"/>
    <w:rsid w:val="00767AE4"/>
    <w:rsid w:val="00770F10"/>
    <w:rsid w:val="00771603"/>
    <w:rsid w:val="00773F41"/>
    <w:rsid w:val="007776DD"/>
    <w:rsid w:val="00792C26"/>
    <w:rsid w:val="00792FD0"/>
    <w:rsid w:val="007979B2"/>
    <w:rsid w:val="007A0F51"/>
    <w:rsid w:val="007A38CB"/>
    <w:rsid w:val="007A43BB"/>
    <w:rsid w:val="007A6519"/>
    <w:rsid w:val="007B0025"/>
    <w:rsid w:val="007B0B3B"/>
    <w:rsid w:val="007B2E75"/>
    <w:rsid w:val="007C13C4"/>
    <w:rsid w:val="007E27B8"/>
    <w:rsid w:val="007E2DBE"/>
    <w:rsid w:val="007E45A7"/>
    <w:rsid w:val="007F275A"/>
    <w:rsid w:val="007F55B5"/>
    <w:rsid w:val="008068CD"/>
    <w:rsid w:val="008133AE"/>
    <w:rsid w:val="00825D82"/>
    <w:rsid w:val="00834B5B"/>
    <w:rsid w:val="00836061"/>
    <w:rsid w:val="008509C9"/>
    <w:rsid w:val="00851CEF"/>
    <w:rsid w:val="00852D2B"/>
    <w:rsid w:val="00854582"/>
    <w:rsid w:val="00861F06"/>
    <w:rsid w:val="00862C8A"/>
    <w:rsid w:val="0087007C"/>
    <w:rsid w:val="00871593"/>
    <w:rsid w:val="00885695"/>
    <w:rsid w:val="008A32AC"/>
    <w:rsid w:val="008A3678"/>
    <w:rsid w:val="008A537B"/>
    <w:rsid w:val="008B177F"/>
    <w:rsid w:val="008B438F"/>
    <w:rsid w:val="008B581A"/>
    <w:rsid w:val="008C7231"/>
    <w:rsid w:val="008E285D"/>
    <w:rsid w:val="008E334F"/>
    <w:rsid w:val="008E5E30"/>
    <w:rsid w:val="00901901"/>
    <w:rsid w:val="009024A0"/>
    <w:rsid w:val="00904431"/>
    <w:rsid w:val="00905F57"/>
    <w:rsid w:val="009200F4"/>
    <w:rsid w:val="00920CB1"/>
    <w:rsid w:val="00925004"/>
    <w:rsid w:val="00926D5B"/>
    <w:rsid w:val="00932EBA"/>
    <w:rsid w:val="00945984"/>
    <w:rsid w:val="00945994"/>
    <w:rsid w:val="00955701"/>
    <w:rsid w:val="00955BF1"/>
    <w:rsid w:val="0095644B"/>
    <w:rsid w:val="00964066"/>
    <w:rsid w:val="0097297E"/>
    <w:rsid w:val="00972A9A"/>
    <w:rsid w:val="009740A1"/>
    <w:rsid w:val="00975AEE"/>
    <w:rsid w:val="00982D1E"/>
    <w:rsid w:val="009A0D7F"/>
    <w:rsid w:val="009A275F"/>
    <w:rsid w:val="009A4AC8"/>
    <w:rsid w:val="009B0598"/>
    <w:rsid w:val="009B0F7F"/>
    <w:rsid w:val="009C01D5"/>
    <w:rsid w:val="009C47EE"/>
    <w:rsid w:val="009C53F6"/>
    <w:rsid w:val="009D0319"/>
    <w:rsid w:val="009D414A"/>
    <w:rsid w:val="009D4500"/>
    <w:rsid w:val="009D5F9F"/>
    <w:rsid w:val="009D7309"/>
    <w:rsid w:val="009E4B88"/>
    <w:rsid w:val="009F24F2"/>
    <w:rsid w:val="009F3C0E"/>
    <w:rsid w:val="00A02C90"/>
    <w:rsid w:val="00A1096D"/>
    <w:rsid w:val="00A132F6"/>
    <w:rsid w:val="00A169BA"/>
    <w:rsid w:val="00A20ACB"/>
    <w:rsid w:val="00A26FAA"/>
    <w:rsid w:val="00A4417B"/>
    <w:rsid w:val="00A534CA"/>
    <w:rsid w:val="00A54C83"/>
    <w:rsid w:val="00A70E56"/>
    <w:rsid w:val="00A71BB8"/>
    <w:rsid w:val="00A7346F"/>
    <w:rsid w:val="00A738A5"/>
    <w:rsid w:val="00A75674"/>
    <w:rsid w:val="00A81291"/>
    <w:rsid w:val="00A923CE"/>
    <w:rsid w:val="00A96D7A"/>
    <w:rsid w:val="00AA3A8E"/>
    <w:rsid w:val="00AA42AB"/>
    <w:rsid w:val="00AA6040"/>
    <w:rsid w:val="00AB7A4F"/>
    <w:rsid w:val="00AC44E0"/>
    <w:rsid w:val="00AC5BBA"/>
    <w:rsid w:val="00AD16FE"/>
    <w:rsid w:val="00AD514D"/>
    <w:rsid w:val="00AE1147"/>
    <w:rsid w:val="00AE4E0E"/>
    <w:rsid w:val="00AF002A"/>
    <w:rsid w:val="00AF5E39"/>
    <w:rsid w:val="00B0071F"/>
    <w:rsid w:val="00B00E0D"/>
    <w:rsid w:val="00B030F0"/>
    <w:rsid w:val="00B12071"/>
    <w:rsid w:val="00B12AC7"/>
    <w:rsid w:val="00B1455A"/>
    <w:rsid w:val="00B15D41"/>
    <w:rsid w:val="00B17287"/>
    <w:rsid w:val="00B2207A"/>
    <w:rsid w:val="00B2386B"/>
    <w:rsid w:val="00B27A37"/>
    <w:rsid w:val="00B3345E"/>
    <w:rsid w:val="00B40ABA"/>
    <w:rsid w:val="00B41DC9"/>
    <w:rsid w:val="00B427F2"/>
    <w:rsid w:val="00B47B7A"/>
    <w:rsid w:val="00B57442"/>
    <w:rsid w:val="00B6666D"/>
    <w:rsid w:val="00B80424"/>
    <w:rsid w:val="00BA114B"/>
    <w:rsid w:val="00BA6F36"/>
    <w:rsid w:val="00BA70D1"/>
    <w:rsid w:val="00BB3E75"/>
    <w:rsid w:val="00BB54B0"/>
    <w:rsid w:val="00BC2D65"/>
    <w:rsid w:val="00BC4F52"/>
    <w:rsid w:val="00BD60BE"/>
    <w:rsid w:val="00BE0A8D"/>
    <w:rsid w:val="00BE2C07"/>
    <w:rsid w:val="00BF55F1"/>
    <w:rsid w:val="00C0433B"/>
    <w:rsid w:val="00C110AD"/>
    <w:rsid w:val="00C12EE1"/>
    <w:rsid w:val="00C146D0"/>
    <w:rsid w:val="00C16A35"/>
    <w:rsid w:val="00C343E2"/>
    <w:rsid w:val="00C4661A"/>
    <w:rsid w:val="00C51B85"/>
    <w:rsid w:val="00C51B87"/>
    <w:rsid w:val="00C54227"/>
    <w:rsid w:val="00C54468"/>
    <w:rsid w:val="00C60D11"/>
    <w:rsid w:val="00C6213A"/>
    <w:rsid w:val="00C651B5"/>
    <w:rsid w:val="00C74CFA"/>
    <w:rsid w:val="00C8270E"/>
    <w:rsid w:val="00C8369E"/>
    <w:rsid w:val="00C90DF5"/>
    <w:rsid w:val="00C95A82"/>
    <w:rsid w:val="00C967F6"/>
    <w:rsid w:val="00C97C57"/>
    <w:rsid w:val="00CA1E1C"/>
    <w:rsid w:val="00CB3FE1"/>
    <w:rsid w:val="00CB6F35"/>
    <w:rsid w:val="00CD3BCC"/>
    <w:rsid w:val="00CD5C41"/>
    <w:rsid w:val="00CE475A"/>
    <w:rsid w:val="00CE7383"/>
    <w:rsid w:val="00CF1CA0"/>
    <w:rsid w:val="00D0122E"/>
    <w:rsid w:val="00D0450D"/>
    <w:rsid w:val="00D05C3C"/>
    <w:rsid w:val="00D05D40"/>
    <w:rsid w:val="00D112A1"/>
    <w:rsid w:val="00D222AE"/>
    <w:rsid w:val="00D33875"/>
    <w:rsid w:val="00D34BA4"/>
    <w:rsid w:val="00D355DB"/>
    <w:rsid w:val="00D360D4"/>
    <w:rsid w:val="00D37CAA"/>
    <w:rsid w:val="00D44F8A"/>
    <w:rsid w:val="00D47ED1"/>
    <w:rsid w:val="00D5476A"/>
    <w:rsid w:val="00D54C9B"/>
    <w:rsid w:val="00D552F8"/>
    <w:rsid w:val="00D57073"/>
    <w:rsid w:val="00D62ACE"/>
    <w:rsid w:val="00D67E03"/>
    <w:rsid w:val="00D71A82"/>
    <w:rsid w:val="00D724D4"/>
    <w:rsid w:val="00D75289"/>
    <w:rsid w:val="00D77A42"/>
    <w:rsid w:val="00D8293C"/>
    <w:rsid w:val="00D83A56"/>
    <w:rsid w:val="00D919ED"/>
    <w:rsid w:val="00D95903"/>
    <w:rsid w:val="00DA0521"/>
    <w:rsid w:val="00DB542D"/>
    <w:rsid w:val="00DB79F0"/>
    <w:rsid w:val="00DC1D30"/>
    <w:rsid w:val="00DD1237"/>
    <w:rsid w:val="00DD1C07"/>
    <w:rsid w:val="00DE14DE"/>
    <w:rsid w:val="00DE1929"/>
    <w:rsid w:val="00DF1EDA"/>
    <w:rsid w:val="00DF203E"/>
    <w:rsid w:val="00DF22DC"/>
    <w:rsid w:val="00DF62C0"/>
    <w:rsid w:val="00DF64AA"/>
    <w:rsid w:val="00E020E2"/>
    <w:rsid w:val="00E25B48"/>
    <w:rsid w:val="00E33BF5"/>
    <w:rsid w:val="00E45BB8"/>
    <w:rsid w:val="00E501AE"/>
    <w:rsid w:val="00E545F0"/>
    <w:rsid w:val="00E60655"/>
    <w:rsid w:val="00E6221B"/>
    <w:rsid w:val="00E63064"/>
    <w:rsid w:val="00E644A7"/>
    <w:rsid w:val="00E66894"/>
    <w:rsid w:val="00E70287"/>
    <w:rsid w:val="00E81EEB"/>
    <w:rsid w:val="00E83624"/>
    <w:rsid w:val="00E85EF6"/>
    <w:rsid w:val="00E87A0D"/>
    <w:rsid w:val="00E87EE4"/>
    <w:rsid w:val="00E902AA"/>
    <w:rsid w:val="00E903C2"/>
    <w:rsid w:val="00E91797"/>
    <w:rsid w:val="00EB04C5"/>
    <w:rsid w:val="00EB1652"/>
    <w:rsid w:val="00EB3C2E"/>
    <w:rsid w:val="00EB6692"/>
    <w:rsid w:val="00EC4535"/>
    <w:rsid w:val="00EC4915"/>
    <w:rsid w:val="00ED1317"/>
    <w:rsid w:val="00EE4528"/>
    <w:rsid w:val="00EE6082"/>
    <w:rsid w:val="00EF1DD9"/>
    <w:rsid w:val="00EF6953"/>
    <w:rsid w:val="00EF7981"/>
    <w:rsid w:val="00F007E9"/>
    <w:rsid w:val="00F01AD7"/>
    <w:rsid w:val="00F03E75"/>
    <w:rsid w:val="00F0537D"/>
    <w:rsid w:val="00F106E1"/>
    <w:rsid w:val="00F10E43"/>
    <w:rsid w:val="00F1416C"/>
    <w:rsid w:val="00F26E3B"/>
    <w:rsid w:val="00F27079"/>
    <w:rsid w:val="00F3087A"/>
    <w:rsid w:val="00F33DA5"/>
    <w:rsid w:val="00F34863"/>
    <w:rsid w:val="00F34933"/>
    <w:rsid w:val="00F37E16"/>
    <w:rsid w:val="00F512ED"/>
    <w:rsid w:val="00F603B5"/>
    <w:rsid w:val="00F64254"/>
    <w:rsid w:val="00F65870"/>
    <w:rsid w:val="00F71130"/>
    <w:rsid w:val="00F72769"/>
    <w:rsid w:val="00F77300"/>
    <w:rsid w:val="00F77B25"/>
    <w:rsid w:val="00F83B40"/>
    <w:rsid w:val="00F95081"/>
    <w:rsid w:val="00F95107"/>
    <w:rsid w:val="00FA3020"/>
    <w:rsid w:val="00FB522B"/>
    <w:rsid w:val="00FD36AB"/>
    <w:rsid w:val="00FE21CE"/>
    <w:rsid w:val="00FE2E27"/>
    <w:rsid w:val="00FE54B2"/>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customStyle="1" w:styleId="30">
    <w:name w:val="Заголовок 3 Знак"/>
    <w:basedOn w:val="a0"/>
    <w:link w:val="3"/>
    <w:semiHidden/>
    <w:rsid w:val="002D7D13"/>
    <w:rPr>
      <w:rFonts w:asciiTheme="majorHAnsi" w:eastAsiaTheme="majorEastAsia" w:hAnsiTheme="majorHAnsi" w:cstheme="majorBidi"/>
      <w:b/>
      <w:b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1119</Words>
  <Characters>6380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7485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anciferova</cp:lastModifiedBy>
  <cp:revision>15</cp:revision>
  <cp:lastPrinted>2014-01-23T06:53:00Z</cp:lastPrinted>
  <dcterms:created xsi:type="dcterms:W3CDTF">2017-09-26T07:18:00Z</dcterms:created>
  <dcterms:modified xsi:type="dcterms:W3CDTF">2017-09-26T13:45:00Z</dcterms:modified>
</cp:coreProperties>
</file>