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7A0D">
        <w:rPr>
          <w:b/>
          <w:iCs/>
          <w:sz w:val="24"/>
        </w:rPr>
        <w:t>5</w:t>
      </w:r>
    </w:p>
    <w:p w:rsidR="002E551F" w:rsidRDefault="002E551F" w:rsidP="008A32AC">
      <w:pPr>
        <w:pStyle w:val="a3"/>
        <w:ind w:firstLine="11700"/>
        <w:rPr>
          <w:b/>
          <w:sz w:val="24"/>
          <w:szCs w:val="24"/>
        </w:rPr>
      </w:pPr>
    </w:p>
    <w:p w:rsidR="008A32AC" w:rsidRPr="00BF55F1" w:rsidRDefault="001A31B4" w:rsidP="00E87A0D">
      <w:pPr>
        <w:pStyle w:val="a3"/>
        <w:ind w:firstLine="10773"/>
        <w:rPr>
          <w:b/>
          <w:sz w:val="24"/>
          <w:szCs w:val="24"/>
        </w:rPr>
      </w:pPr>
      <w:r>
        <w:rPr>
          <w:b/>
          <w:sz w:val="24"/>
          <w:szCs w:val="24"/>
        </w:rPr>
        <w:t>«</w:t>
      </w:r>
      <w:r w:rsidR="00D0122E">
        <w:rPr>
          <w:b/>
          <w:sz w:val="24"/>
          <w:szCs w:val="24"/>
        </w:rPr>
        <w:t>2</w:t>
      </w:r>
      <w:r w:rsidR="00E87A0D">
        <w:rPr>
          <w:b/>
          <w:sz w:val="24"/>
          <w:szCs w:val="24"/>
        </w:rPr>
        <w:t>6</w:t>
      </w:r>
      <w:r>
        <w:rPr>
          <w:b/>
          <w:sz w:val="24"/>
          <w:szCs w:val="24"/>
        </w:rPr>
        <w:t>»</w:t>
      </w:r>
      <w:r w:rsidR="00DF64AA" w:rsidRPr="00BF55F1">
        <w:rPr>
          <w:b/>
          <w:sz w:val="24"/>
          <w:szCs w:val="24"/>
        </w:rPr>
        <w:t xml:space="preserve"> </w:t>
      </w:r>
      <w:r w:rsidR="00D0122E">
        <w:rPr>
          <w:b/>
          <w:sz w:val="24"/>
          <w:szCs w:val="24"/>
        </w:rPr>
        <w:t>ма</w:t>
      </w:r>
      <w:r w:rsidR="00E87A0D">
        <w:rPr>
          <w:b/>
          <w:sz w:val="24"/>
          <w:szCs w:val="24"/>
        </w:rPr>
        <w:t>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E87A0D">
      <w:pPr>
        <w:pStyle w:val="a3"/>
        <w:ind w:firstLine="10773"/>
        <w:rPr>
          <w:b/>
          <w:sz w:val="24"/>
          <w:szCs w:val="24"/>
        </w:rPr>
      </w:pPr>
      <w:r>
        <w:rPr>
          <w:b/>
          <w:sz w:val="24"/>
          <w:szCs w:val="24"/>
        </w:rPr>
        <w:t xml:space="preserve">время </w:t>
      </w:r>
      <w:r w:rsidR="00D0122E">
        <w:rPr>
          <w:b/>
          <w:sz w:val="24"/>
          <w:szCs w:val="24"/>
        </w:rPr>
        <w:t>1</w:t>
      </w:r>
      <w:r w:rsidR="00E87A0D">
        <w:rPr>
          <w:b/>
          <w:sz w:val="24"/>
          <w:szCs w:val="24"/>
        </w:rPr>
        <w:t>5</w:t>
      </w:r>
      <w:r w:rsidR="0066139C">
        <w:rPr>
          <w:b/>
          <w:sz w:val="24"/>
          <w:szCs w:val="24"/>
        </w:rPr>
        <w:t>.</w:t>
      </w:r>
      <w:r w:rsidR="00556974">
        <w:rPr>
          <w:b/>
          <w:sz w:val="24"/>
          <w:szCs w:val="24"/>
        </w:rPr>
        <w:t>00</w:t>
      </w:r>
    </w:p>
    <w:p w:rsidR="003A6701" w:rsidRPr="00E87A0D" w:rsidRDefault="00E87A0D" w:rsidP="00E87A0D">
      <w:pPr>
        <w:pStyle w:val="a3"/>
        <w:ind w:firstLine="10773"/>
        <w:rPr>
          <w:b/>
          <w:sz w:val="24"/>
          <w:szCs w:val="24"/>
        </w:rPr>
      </w:pPr>
      <w:r w:rsidRPr="00E87A0D">
        <w:rPr>
          <w:b/>
          <w:sz w:val="24"/>
          <w:szCs w:val="24"/>
        </w:rPr>
        <w:t>г</w:t>
      </w:r>
      <w:proofErr w:type="gramStart"/>
      <w:r w:rsidRPr="00E87A0D">
        <w:rPr>
          <w:b/>
          <w:sz w:val="24"/>
          <w:szCs w:val="24"/>
        </w:rPr>
        <w:t>.А</w:t>
      </w:r>
      <w:proofErr w:type="gramEnd"/>
      <w:r w:rsidRPr="00E87A0D">
        <w:rPr>
          <w:b/>
          <w:sz w:val="24"/>
          <w:szCs w:val="24"/>
        </w:rPr>
        <w:t>рхангельск, ул. Мостовая,14, стр. 1</w:t>
      </w:r>
    </w:p>
    <w:p w:rsidR="00E87A0D" w:rsidRDefault="00E87A0D"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020E6A" w:rsidTr="000C4CAF">
        <w:tc>
          <w:tcPr>
            <w:tcW w:w="588" w:type="dxa"/>
          </w:tcPr>
          <w:p w:rsidR="00D0122E" w:rsidRPr="00020E6A" w:rsidRDefault="00D0122E" w:rsidP="005366CD">
            <w:pPr>
              <w:pStyle w:val="a3"/>
              <w:ind w:firstLine="0"/>
              <w:jc w:val="center"/>
              <w:rPr>
                <w:sz w:val="24"/>
                <w:szCs w:val="24"/>
              </w:rPr>
            </w:pPr>
            <w:r>
              <w:rPr>
                <w:sz w:val="24"/>
                <w:szCs w:val="24"/>
              </w:rPr>
              <w:t>1.</w:t>
            </w:r>
          </w:p>
        </w:tc>
        <w:tc>
          <w:tcPr>
            <w:tcW w:w="3489" w:type="dxa"/>
          </w:tcPr>
          <w:p w:rsidR="00D0122E" w:rsidRPr="00E87A0D" w:rsidRDefault="00E87A0D" w:rsidP="00D0122E">
            <w:pPr>
              <w:pStyle w:val="a3"/>
              <w:ind w:firstLine="0"/>
              <w:rPr>
                <w:sz w:val="24"/>
                <w:szCs w:val="24"/>
              </w:rPr>
            </w:pPr>
            <w:r w:rsidRPr="00E87A0D">
              <w:rPr>
                <w:sz w:val="24"/>
                <w:szCs w:val="24"/>
              </w:rPr>
              <w:t>«О реализации инвестицио</w:t>
            </w:r>
            <w:r w:rsidRPr="00E87A0D">
              <w:rPr>
                <w:sz w:val="24"/>
                <w:szCs w:val="24"/>
              </w:rPr>
              <w:t>н</w:t>
            </w:r>
            <w:r w:rsidRPr="00E87A0D">
              <w:rPr>
                <w:sz w:val="24"/>
                <w:szCs w:val="24"/>
              </w:rPr>
              <w:t>ных проектов в области осво</w:t>
            </w:r>
            <w:r w:rsidRPr="00E87A0D">
              <w:rPr>
                <w:sz w:val="24"/>
                <w:szCs w:val="24"/>
              </w:rPr>
              <w:t>е</w:t>
            </w:r>
            <w:r w:rsidRPr="00E87A0D">
              <w:rPr>
                <w:sz w:val="24"/>
                <w:szCs w:val="24"/>
              </w:rPr>
              <w:t>ния лесов» по проект</w:t>
            </w:r>
            <w:proofErr w:type="gramStart"/>
            <w:r w:rsidRPr="00E87A0D">
              <w:rPr>
                <w:sz w:val="24"/>
                <w:szCs w:val="24"/>
              </w:rPr>
              <w:t>у ООО</w:t>
            </w:r>
            <w:proofErr w:type="gramEnd"/>
            <w:r w:rsidRPr="00E87A0D">
              <w:rPr>
                <w:sz w:val="24"/>
                <w:szCs w:val="24"/>
              </w:rPr>
              <w:t xml:space="preserve"> «Поморский лесной техн</w:t>
            </w:r>
            <w:r w:rsidRPr="00E87A0D">
              <w:rPr>
                <w:sz w:val="24"/>
                <w:szCs w:val="24"/>
              </w:rPr>
              <w:t>о</w:t>
            </w:r>
            <w:r w:rsidRPr="00E87A0D">
              <w:rPr>
                <w:sz w:val="24"/>
                <w:szCs w:val="24"/>
              </w:rPr>
              <w:t>парк» «Организация глубокой переработки древесины, изг</w:t>
            </w:r>
            <w:r w:rsidRPr="00E87A0D">
              <w:rPr>
                <w:sz w:val="24"/>
                <w:szCs w:val="24"/>
              </w:rPr>
              <w:t>о</w:t>
            </w:r>
            <w:r w:rsidRPr="00E87A0D">
              <w:rPr>
                <w:sz w:val="24"/>
                <w:szCs w:val="24"/>
              </w:rPr>
              <w:t xml:space="preserve">товление </w:t>
            </w:r>
            <w:proofErr w:type="spellStart"/>
            <w:r w:rsidRPr="00E87A0D">
              <w:rPr>
                <w:sz w:val="24"/>
                <w:szCs w:val="24"/>
              </w:rPr>
              <w:t>биотоплива</w:t>
            </w:r>
            <w:proofErr w:type="spellEnd"/>
            <w:r w:rsidRPr="00E87A0D">
              <w:rPr>
                <w:sz w:val="24"/>
                <w:szCs w:val="24"/>
              </w:rPr>
              <w:t>, стро</w:t>
            </w:r>
            <w:r w:rsidRPr="00E87A0D">
              <w:rPr>
                <w:sz w:val="24"/>
                <w:szCs w:val="24"/>
              </w:rPr>
              <w:t>и</w:t>
            </w:r>
            <w:r w:rsidRPr="00E87A0D">
              <w:rPr>
                <w:sz w:val="24"/>
                <w:szCs w:val="24"/>
              </w:rPr>
              <w:t>тельство котельных, работа</w:t>
            </w:r>
            <w:r w:rsidRPr="00E87A0D">
              <w:rPr>
                <w:sz w:val="24"/>
                <w:szCs w:val="24"/>
              </w:rPr>
              <w:t>ю</w:t>
            </w:r>
            <w:r w:rsidRPr="00E87A0D">
              <w:rPr>
                <w:sz w:val="24"/>
                <w:szCs w:val="24"/>
              </w:rPr>
              <w:t>щих на древесном сырье»</w:t>
            </w:r>
          </w:p>
        </w:tc>
        <w:tc>
          <w:tcPr>
            <w:tcW w:w="1701" w:type="dxa"/>
          </w:tcPr>
          <w:p w:rsidR="00D0122E" w:rsidRPr="00D0122E" w:rsidRDefault="00D0122E" w:rsidP="00E87A0D">
            <w:pPr>
              <w:pStyle w:val="a3"/>
              <w:ind w:left="-66" w:firstLine="0"/>
              <w:rPr>
                <w:sz w:val="24"/>
                <w:szCs w:val="24"/>
              </w:rPr>
            </w:pPr>
            <w:r w:rsidRPr="00D0122E">
              <w:rPr>
                <w:sz w:val="24"/>
                <w:szCs w:val="24"/>
              </w:rPr>
              <w:t xml:space="preserve">А.В. Дятлов, </w:t>
            </w:r>
            <w:r w:rsidR="00E87A0D">
              <w:rPr>
                <w:sz w:val="24"/>
                <w:szCs w:val="24"/>
              </w:rPr>
              <w:t>С.Н. Дерябин</w:t>
            </w:r>
            <w:r w:rsidRPr="00D0122E">
              <w:rPr>
                <w:sz w:val="24"/>
                <w:szCs w:val="24"/>
              </w:rPr>
              <w:t xml:space="preserve"> </w:t>
            </w:r>
          </w:p>
        </w:tc>
        <w:tc>
          <w:tcPr>
            <w:tcW w:w="6450" w:type="dxa"/>
          </w:tcPr>
          <w:p w:rsidR="00485982" w:rsidRPr="00485982" w:rsidRDefault="00485982" w:rsidP="00485982">
            <w:pPr>
              <w:pStyle w:val="af3"/>
              <w:rPr>
                <w:sz w:val="24"/>
                <w:szCs w:val="24"/>
              </w:rPr>
            </w:pPr>
            <w:r w:rsidRPr="00485982">
              <w:rPr>
                <w:sz w:val="24"/>
                <w:szCs w:val="24"/>
              </w:rPr>
              <w:t xml:space="preserve">А.В. Дятлов отметил: </w:t>
            </w:r>
          </w:p>
          <w:p w:rsidR="00485982" w:rsidRPr="00485982" w:rsidRDefault="00485982" w:rsidP="00485982">
            <w:pPr>
              <w:pStyle w:val="af3"/>
              <w:rPr>
                <w:sz w:val="24"/>
                <w:szCs w:val="24"/>
              </w:rPr>
            </w:pPr>
            <w:r w:rsidRPr="00485982">
              <w:rPr>
                <w:sz w:val="24"/>
                <w:szCs w:val="24"/>
              </w:rPr>
              <w:t>- основные особенности и показатели деятельности лес</w:t>
            </w:r>
            <w:r w:rsidRPr="00485982">
              <w:rPr>
                <w:sz w:val="24"/>
                <w:szCs w:val="24"/>
              </w:rPr>
              <w:t>о</w:t>
            </w:r>
            <w:r w:rsidRPr="00485982">
              <w:rPr>
                <w:sz w:val="24"/>
                <w:szCs w:val="24"/>
              </w:rPr>
              <w:t>промышленного комплекса;</w:t>
            </w:r>
          </w:p>
          <w:p w:rsidR="00485982" w:rsidRPr="00485982" w:rsidRDefault="00485982" w:rsidP="00485982">
            <w:pPr>
              <w:pStyle w:val="af3"/>
              <w:rPr>
                <w:sz w:val="24"/>
                <w:szCs w:val="24"/>
              </w:rPr>
            </w:pPr>
            <w:r w:rsidRPr="00485982">
              <w:rPr>
                <w:sz w:val="24"/>
                <w:szCs w:val="24"/>
              </w:rPr>
              <w:t>- приоритетное направление в области освоения лесов  я</w:t>
            </w:r>
            <w:r w:rsidRPr="00485982">
              <w:rPr>
                <w:sz w:val="24"/>
                <w:szCs w:val="24"/>
              </w:rPr>
              <w:t>в</w:t>
            </w:r>
            <w:r w:rsidRPr="00485982">
              <w:rPr>
                <w:sz w:val="24"/>
                <w:szCs w:val="24"/>
              </w:rPr>
              <w:t>ляется комплексное использование заготавливаемой древ</w:t>
            </w:r>
            <w:r w:rsidRPr="00485982">
              <w:rPr>
                <w:sz w:val="24"/>
                <w:szCs w:val="24"/>
              </w:rPr>
              <w:t>е</w:t>
            </w:r>
            <w:r w:rsidRPr="00485982">
              <w:rPr>
                <w:sz w:val="24"/>
                <w:szCs w:val="24"/>
              </w:rPr>
              <w:t>сины с полной утилизацией обр</w:t>
            </w:r>
            <w:r w:rsidRPr="00485982">
              <w:rPr>
                <w:sz w:val="24"/>
                <w:szCs w:val="24"/>
              </w:rPr>
              <w:t>а</w:t>
            </w:r>
            <w:r w:rsidRPr="00485982">
              <w:rPr>
                <w:sz w:val="24"/>
                <w:szCs w:val="24"/>
              </w:rPr>
              <w:t>зуемых отходов;</w:t>
            </w:r>
          </w:p>
          <w:p w:rsidR="00BC2D65" w:rsidRPr="00485982" w:rsidRDefault="00485982" w:rsidP="00485982">
            <w:pPr>
              <w:pStyle w:val="af3"/>
              <w:rPr>
                <w:sz w:val="24"/>
                <w:szCs w:val="24"/>
              </w:rPr>
            </w:pPr>
            <w:r w:rsidRPr="00485982">
              <w:rPr>
                <w:sz w:val="24"/>
                <w:szCs w:val="24"/>
              </w:rPr>
              <w:t>- в рамках реализации приоритетных инвестиционных пр</w:t>
            </w:r>
            <w:r w:rsidRPr="00485982">
              <w:rPr>
                <w:sz w:val="24"/>
                <w:szCs w:val="24"/>
              </w:rPr>
              <w:t>о</w:t>
            </w:r>
            <w:r w:rsidRPr="00485982">
              <w:rPr>
                <w:sz w:val="24"/>
                <w:szCs w:val="24"/>
              </w:rPr>
              <w:t>ектов в области освоения лесов решается одна из средн</w:t>
            </w:r>
            <w:r w:rsidRPr="00485982">
              <w:rPr>
                <w:sz w:val="24"/>
                <w:szCs w:val="24"/>
              </w:rPr>
              <w:t>е</w:t>
            </w:r>
            <w:r w:rsidRPr="00485982">
              <w:rPr>
                <w:sz w:val="24"/>
                <w:szCs w:val="24"/>
              </w:rPr>
              <w:t>срочных задач – модернизация де</w:t>
            </w:r>
            <w:r w:rsidRPr="00485982">
              <w:rPr>
                <w:sz w:val="24"/>
                <w:szCs w:val="24"/>
              </w:rPr>
              <w:t>й</w:t>
            </w:r>
            <w:r w:rsidRPr="00485982">
              <w:rPr>
                <w:sz w:val="24"/>
                <w:szCs w:val="24"/>
              </w:rPr>
              <w:t>ствующих лесопильных и деревообрабатывающих производств.</w:t>
            </w:r>
          </w:p>
          <w:p w:rsidR="00D0122E" w:rsidRPr="00BC2D65" w:rsidRDefault="00BC2D65" w:rsidP="00BC2D65">
            <w:pPr>
              <w:pStyle w:val="af3"/>
              <w:jc w:val="both"/>
              <w:rPr>
                <w:sz w:val="24"/>
                <w:szCs w:val="24"/>
              </w:rPr>
            </w:pPr>
            <w:r w:rsidRPr="00BC2D65">
              <w:rPr>
                <w:rFonts w:cs="Tahoma"/>
                <w:sz w:val="24"/>
                <w:szCs w:val="24"/>
              </w:rPr>
              <w:t xml:space="preserve">С.Н. Дерябин </w:t>
            </w:r>
            <w:r w:rsidRPr="00BC2D65">
              <w:rPr>
                <w:sz w:val="24"/>
                <w:szCs w:val="24"/>
              </w:rPr>
              <w:t xml:space="preserve"> сообщил, что в федеральный перечень пр</w:t>
            </w:r>
            <w:r w:rsidRPr="00BC2D65">
              <w:rPr>
                <w:sz w:val="24"/>
                <w:szCs w:val="24"/>
              </w:rPr>
              <w:t>и</w:t>
            </w:r>
            <w:r w:rsidRPr="00BC2D65">
              <w:rPr>
                <w:sz w:val="24"/>
                <w:szCs w:val="24"/>
              </w:rPr>
              <w:t>оритетных инвестиционных проектов по лесопилению и д</w:t>
            </w:r>
            <w:r w:rsidRPr="00BC2D65">
              <w:rPr>
                <w:sz w:val="24"/>
                <w:szCs w:val="24"/>
              </w:rPr>
              <w:t>е</w:t>
            </w:r>
            <w:r w:rsidRPr="00BC2D65">
              <w:rPr>
                <w:sz w:val="24"/>
                <w:szCs w:val="24"/>
              </w:rPr>
              <w:t>ревообработке включен проект «Организация глубокой п</w:t>
            </w:r>
            <w:r w:rsidRPr="00BC2D65">
              <w:rPr>
                <w:sz w:val="24"/>
                <w:szCs w:val="24"/>
              </w:rPr>
              <w:t>е</w:t>
            </w:r>
            <w:r w:rsidRPr="00BC2D65">
              <w:rPr>
                <w:sz w:val="24"/>
                <w:szCs w:val="24"/>
              </w:rPr>
              <w:t xml:space="preserve">реработки древесины, изготовление </w:t>
            </w:r>
            <w:proofErr w:type="spellStart"/>
            <w:r w:rsidRPr="00BC2D65">
              <w:rPr>
                <w:sz w:val="24"/>
                <w:szCs w:val="24"/>
              </w:rPr>
              <w:t>биотоплива</w:t>
            </w:r>
            <w:proofErr w:type="spellEnd"/>
            <w:r w:rsidRPr="00BC2D65">
              <w:rPr>
                <w:sz w:val="24"/>
                <w:szCs w:val="24"/>
              </w:rPr>
              <w:t>, строител</w:t>
            </w:r>
            <w:r w:rsidRPr="00BC2D65">
              <w:rPr>
                <w:sz w:val="24"/>
                <w:szCs w:val="24"/>
              </w:rPr>
              <w:t>ь</w:t>
            </w:r>
            <w:r w:rsidRPr="00BC2D65">
              <w:rPr>
                <w:sz w:val="24"/>
                <w:szCs w:val="24"/>
              </w:rPr>
              <w:t>ство котельных, работающих на древесном сырье» ООО «Поморский лесной технопарк». Для реализации пр</w:t>
            </w:r>
            <w:r w:rsidRPr="00BC2D65">
              <w:rPr>
                <w:sz w:val="24"/>
                <w:szCs w:val="24"/>
              </w:rPr>
              <w:t>о</w:t>
            </w:r>
            <w:r w:rsidRPr="00BC2D65">
              <w:rPr>
                <w:sz w:val="24"/>
                <w:szCs w:val="24"/>
              </w:rPr>
              <w:t>екта объединились 17 предприятий малого и сре</w:t>
            </w:r>
            <w:r w:rsidRPr="00BC2D65">
              <w:rPr>
                <w:sz w:val="24"/>
                <w:szCs w:val="24"/>
              </w:rPr>
              <w:t>д</w:t>
            </w:r>
            <w:r w:rsidRPr="00BC2D65">
              <w:rPr>
                <w:sz w:val="24"/>
                <w:szCs w:val="24"/>
              </w:rPr>
              <w:t xml:space="preserve">него бизнеса на территории </w:t>
            </w:r>
            <w:proofErr w:type="spellStart"/>
            <w:r w:rsidRPr="00BC2D65">
              <w:rPr>
                <w:sz w:val="24"/>
                <w:szCs w:val="24"/>
              </w:rPr>
              <w:t>Коношского</w:t>
            </w:r>
            <w:proofErr w:type="spellEnd"/>
            <w:r w:rsidRPr="00BC2D65">
              <w:rPr>
                <w:sz w:val="24"/>
                <w:szCs w:val="24"/>
              </w:rPr>
              <w:t xml:space="preserve">, </w:t>
            </w:r>
            <w:proofErr w:type="spellStart"/>
            <w:r w:rsidRPr="00BC2D65">
              <w:rPr>
                <w:sz w:val="24"/>
                <w:szCs w:val="24"/>
              </w:rPr>
              <w:t>Красноборского</w:t>
            </w:r>
            <w:proofErr w:type="spellEnd"/>
            <w:r w:rsidRPr="00BC2D65">
              <w:rPr>
                <w:sz w:val="24"/>
                <w:szCs w:val="24"/>
              </w:rPr>
              <w:t xml:space="preserve">, </w:t>
            </w:r>
            <w:proofErr w:type="spellStart"/>
            <w:r w:rsidRPr="00BC2D65">
              <w:rPr>
                <w:sz w:val="24"/>
                <w:szCs w:val="24"/>
              </w:rPr>
              <w:t>Плесецкого</w:t>
            </w:r>
            <w:proofErr w:type="spellEnd"/>
            <w:r w:rsidRPr="00BC2D65">
              <w:rPr>
                <w:sz w:val="24"/>
                <w:szCs w:val="24"/>
              </w:rPr>
              <w:t xml:space="preserve">, Шенкурского, </w:t>
            </w:r>
            <w:proofErr w:type="spellStart"/>
            <w:r w:rsidRPr="00BC2D65">
              <w:rPr>
                <w:sz w:val="24"/>
                <w:szCs w:val="24"/>
              </w:rPr>
              <w:t>Каргопольского</w:t>
            </w:r>
            <w:proofErr w:type="spellEnd"/>
            <w:r w:rsidRPr="00BC2D65">
              <w:rPr>
                <w:sz w:val="24"/>
                <w:szCs w:val="24"/>
              </w:rPr>
              <w:t xml:space="preserve"> районов. Сумма произведе</w:t>
            </w:r>
            <w:r w:rsidRPr="00BC2D65">
              <w:rPr>
                <w:sz w:val="24"/>
                <w:szCs w:val="24"/>
              </w:rPr>
              <w:t>н</w:t>
            </w:r>
            <w:r w:rsidRPr="00BC2D65">
              <w:rPr>
                <w:sz w:val="24"/>
                <w:szCs w:val="24"/>
              </w:rPr>
              <w:t xml:space="preserve">ных инвестиций – 153,3 </w:t>
            </w:r>
            <w:proofErr w:type="spellStart"/>
            <w:r w:rsidRPr="00BC2D65">
              <w:rPr>
                <w:sz w:val="24"/>
                <w:szCs w:val="24"/>
              </w:rPr>
              <w:t>млн</w:t>
            </w:r>
            <w:proofErr w:type="gramStart"/>
            <w:r w:rsidRPr="00BC2D65">
              <w:rPr>
                <w:sz w:val="24"/>
                <w:szCs w:val="24"/>
              </w:rPr>
              <w:t>.р</w:t>
            </w:r>
            <w:proofErr w:type="gramEnd"/>
            <w:r w:rsidRPr="00BC2D65">
              <w:rPr>
                <w:sz w:val="24"/>
                <w:szCs w:val="24"/>
              </w:rPr>
              <w:t>уб</w:t>
            </w:r>
            <w:proofErr w:type="spellEnd"/>
            <w:r w:rsidRPr="00BC2D65">
              <w:rPr>
                <w:sz w:val="24"/>
                <w:szCs w:val="24"/>
              </w:rPr>
              <w:t xml:space="preserve"> (на сегодняшний день). Объём </w:t>
            </w:r>
            <w:proofErr w:type="gramStart"/>
            <w:r w:rsidRPr="00BC2D65">
              <w:rPr>
                <w:sz w:val="24"/>
                <w:szCs w:val="24"/>
              </w:rPr>
              <w:t>выделенного</w:t>
            </w:r>
            <w:proofErr w:type="gramEnd"/>
            <w:r w:rsidRPr="00BC2D65">
              <w:rPr>
                <w:sz w:val="24"/>
                <w:szCs w:val="24"/>
              </w:rPr>
              <w:t xml:space="preserve"> </w:t>
            </w:r>
            <w:proofErr w:type="spellStart"/>
            <w:r w:rsidRPr="00BC2D65">
              <w:rPr>
                <w:sz w:val="24"/>
                <w:szCs w:val="24"/>
              </w:rPr>
              <w:t>лесфонда</w:t>
            </w:r>
            <w:proofErr w:type="spellEnd"/>
            <w:r w:rsidRPr="00BC2D65">
              <w:rPr>
                <w:sz w:val="24"/>
                <w:szCs w:val="24"/>
              </w:rPr>
              <w:t xml:space="preserve"> – 214,4 тыс.м</w:t>
            </w:r>
            <w:r w:rsidRPr="00BC2D65">
              <w:rPr>
                <w:sz w:val="24"/>
                <w:szCs w:val="24"/>
                <w:vertAlign w:val="superscript"/>
              </w:rPr>
              <w:t>3</w:t>
            </w:r>
            <w:r w:rsidRPr="00BC2D65">
              <w:rPr>
                <w:sz w:val="24"/>
                <w:szCs w:val="24"/>
              </w:rPr>
              <w:t>. В рамках пр</w:t>
            </w:r>
            <w:r w:rsidRPr="00BC2D65">
              <w:rPr>
                <w:sz w:val="24"/>
                <w:szCs w:val="24"/>
              </w:rPr>
              <w:t>о</w:t>
            </w:r>
            <w:r w:rsidRPr="00BC2D65">
              <w:rPr>
                <w:sz w:val="24"/>
                <w:szCs w:val="24"/>
              </w:rPr>
              <w:t>екта построили и приобрели деревообрабатывающие и л</w:t>
            </w:r>
            <w:r w:rsidRPr="00BC2D65">
              <w:rPr>
                <w:sz w:val="24"/>
                <w:szCs w:val="24"/>
              </w:rPr>
              <w:t>е</w:t>
            </w:r>
            <w:r w:rsidRPr="00BC2D65">
              <w:rPr>
                <w:sz w:val="24"/>
                <w:szCs w:val="24"/>
              </w:rPr>
              <w:lastRenderedPageBreak/>
              <w:t>сопильные цеха, приобрели технику (фронтальный погру</w:t>
            </w:r>
            <w:r w:rsidRPr="00BC2D65">
              <w:rPr>
                <w:sz w:val="24"/>
                <w:szCs w:val="24"/>
              </w:rPr>
              <w:t>з</w:t>
            </w:r>
            <w:r w:rsidRPr="00BC2D65">
              <w:rPr>
                <w:sz w:val="24"/>
                <w:szCs w:val="24"/>
              </w:rPr>
              <w:t xml:space="preserve">чик, трактор, вилочный погрузчик, </w:t>
            </w:r>
            <w:proofErr w:type="spellStart"/>
            <w:r w:rsidRPr="00BC2D65">
              <w:rPr>
                <w:sz w:val="24"/>
                <w:szCs w:val="24"/>
              </w:rPr>
              <w:t>сортиментовоз</w:t>
            </w:r>
            <w:proofErr w:type="spellEnd"/>
            <w:r w:rsidRPr="00BC2D65">
              <w:rPr>
                <w:sz w:val="24"/>
                <w:szCs w:val="24"/>
              </w:rPr>
              <w:t>), устан</w:t>
            </w:r>
            <w:r w:rsidRPr="00BC2D65">
              <w:rPr>
                <w:sz w:val="24"/>
                <w:szCs w:val="24"/>
              </w:rPr>
              <w:t>о</w:t>
            </w:r>
            <w:r w:rsidRPr="00BC2D65">
              <w:rPr>
                <w:sz w:val="24"/>
                <w:szCs w:val="24"/>
              </w:rPr>
              <w:t xml:space="preserve">вили новое оборудование для производства строганной продукции, распиловки и </w:t>
            </w:r>
            <w:proofErr w:type="spellStart"/>
            <w:r w:rsidRPr="00BC2D65">
              <w:rPr>
                <w:sz w:val="24"/>
                <w:szCs w:val="24"/>
              </w:rPr>
              <w:t>оцилиндровки</w:t>
            </w:r>
            <w:proofErr w:type="spellEnd"/>
            <w:r w:rsidRPr="00BC2D65">
              <w:rPr>
                <w:sz w:val="24"/>
                <w:szCs w:val="24"/>
              </w:rPr>
              <w:t xml:space="preserve">  пиловочного с</w:t>
            </w:r>
            <w:r w:rsidRPr="00BC2D65">
              <w:rPr>
                <w:sz w:val="24"/>
                <w:szCs w:val="24"/>
              </w:rPr>
              <w:t>ы</w:t>
            </w:r>
            <w:r w:rsidRPr="00BC2D65">
              <w:rPr>
                <w:sz w:val="24"/>
                <w:szCs w:val="24"/>
              </w:rPr>
              <w:t>рья, лесопильное оборудование, сушильные камеры, ввели в строй углевыжигательный комплекс, ведутся работы по подготовке к модернизации прои</w:t>
            </w:r>
            <w:r w:rsidRPr="00BC2D65">
              <w:rPr>
                <w:sz w:val="24"/>
                <w:szCs w:val="24"/>
              </w:rPr>
              <w:t>з</w:t>
            </w:r>
            <w:r w:rsidRPr="00BC2D65">
              <w:rPr>
                <w:sz w:val="24"/>
                <w:szCs w:val="24"/>
              </w:rPr>
              <w:t>водства.</w:t>
            </w:r>
          </w:p>
        </w:tc>
        <w:tc>
          <w:tcPr>
            <w:tcW w:w="1560" w:type="dxa"/>
          </w:tcPr>
          <w:p w:rsidR="00D0122E" w:rsidRPr="00D0122E" w:rsidRDefault="00D0122E" w:rsidP="00D0122E">
            <w:pPr>
              <w:pStyle w:val="a3"/>
              <w:ind w:left="-76" w:right="-56" w:firstLine="0"/>
              <w:rPr>
                <w:sz w:val="24"/>
                <w:szCs w:val="24"/>
              </w:rPr>
            </w:pPr>
            <w:r w:rsidRPr="00D0122E">
              <w:rPr>
                <w:sz w:val="24"/>
                <w:szCs w:val="24"/>
              </w:rPr>
              <w:lastRenderedPageBreak/>
              <w:t>Вне плана</w:t>
            </w:r>
          </w:p>
        </w:tc>
        <w:tc>
          <w:tcPr>
            <w:tcW w:w="1560" w:type="dxa"/>
          </w:tcPr>
          <w:p w:rsidR="00D0122E" w:rsidRPr="00D0122E" w:rsidRDefault="00E87A0D" w:rsidP="005C3321">
            <w:pPr>
              <w:pStyle w:val="a3"/>
              <w:ind w:firstLine="0"/>
              <w:rPr>
                <w:sz w:val="24"/>
                <w:szCs w:val="24"/>
              </w:rPr>
            </w:pPr>
            <w:r>
              <w:rPr>
                <w:sz w:val="24"/>
                <w:szCs w:val="24"/>
              </w:rPr>
              <w:t>Информ</w:t>
            </w:r>
            <w:r>
              <w:rPr>
                <w:sz w:val="24"/>
                <w:szCs w:val="24"/>
              </w:rPr>
              <w:t>а</w:t>
            </w:r>
            <w:r>
              <w:rPr>
                <w:sz w:val="24"/>
                <w:szCs w:val="24"/>
              </w:rPr>
              <w:t>цию принять к сведению</w:t>
            </w:r>
          </w:p>
        </w:tc>
      </w:tr>
      <w:tr w:rsidR="002E551F" w:rsidRPr="00020E6A" w:rsidTr="000C4CAF">
        <w:tc>
          <w:tcPr>
            <w:tcW w:w="588" w:type="dxa"/>
          </w:tcPr>
          <w:p w:rsidR="002E551F" w:rsidRPr="00020E6A" w:rsidRDefault="002E551F" w:rsidP="00E70287">
            <w:pPr>
              <w:pStyle w:val="a3"/>
              <w:spacing w:line="276" w:lineRule="auto"/>
              <w:ind w:firstLine="0"/>
              <w:jc w:val="center"/>
              <w:rPr>
                <w:sz w:val="24"/>
                <w:szCs w:val="24"/>
              </w:rPr>
            </w:pPr>
          </w:p>
        </w:tc>
        <w:tc>
          <w:tcPr>
            <w:tcW w:w="3489" w:type="dxa"/>
          </w:tcPr>
          <w:p w:rsidR="002E551F" w:rsidRPr="00D0122E" w:rsidRDefault="002E551F" w:rsidP="00D0122E">
            <w:pPr>
              <w:jc w:val="both"/>
            </w:pPr>
          </w:p>
        </w:tc>
        <w:tc>
          <w:tcPr>
            <w:tcW w:w="1701" w:type="dxa"/>
          </w:tcPr>
          <w:p w:rsidR="005C3C89" w:rsidRPr="00D0122E" w:rsidRDefault="005C3C89" w:rsidP="00D0122E">
            <w:pPr>
              <w:jc w:val="both"/>
            </w:pPr>
          </w:p>
        </w:tc>
        <w:tc>
          <w:tcPr>
            <w:tcW w:w="6450" w:type="dxa"/>
          </w:tcPr>
          <w:p w:rsidR="009024A0" w:rsidRPr="00D0122E" w:rsidRDefault="009024A0" w:rsidP="005C3321">
            <w:pPr>
              <w:pStyle w:val="af3"/>
              <w:ind w:firstLine="318"/>
              <w:jc w:val="both"/>
              <w:rPr>
                <w:color w:val="000000"/>
                <w:sz w:val="24"/>
                <w:szCs w:val="24"/>
              </w:rPr>
            </w:pPr>
          </w:p>
        </w:tc>
        <w:tc>
          <w:tcPr>
            <w:tcW w:w="1560" w:type="dxa"/>
          </w:tcPr>
          <w:p w:rsidR="002E551F" w:rsidRPr="00D0122E" w:rsidRDefault="002E551F" w:rsidP="00D0122E">
            <w:pPr>
              <w:jc w:val="both"/>
            </w:pPr>
          </w:p>
        </w:tc>
        <w:tc>
          <w:tcPr>
            <w:tcW w:w="1560" w:type="dxa"/>
          </w:tcPr>
          <w:p w:rsidR="002E551F" w:rsidRPr="00D0122E" w:rsidRDefault="002E551F" w:rsidP="005C3321">
            <w:pPr>
              <w:jc w:val="both"/>
            </w:pP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92" w:rsidRDefault="00EB6692">
      <w:r>
        <w:separator/>
      </w:r>
    </w:p>
  </w:endnote>
  <w:endnote w:type="continuationSeparator" w:id="0">
    <w:p w:rsidR="00EB6692" w:rsidRDefault="00EB66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92" w:rsidRDefault="00EB6692">
      <w:r>
        <w:separator/>
      </w:r>
    </w:p>
  </w:footnote>
  <w:footnote w:type="continuationSeparator" w:id="0">
    <w:p w:rsidR="00EB6692" w:rsidRDefault="00EB6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6D6F9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6D6F9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85982">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5982"/>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122E"/>
    <w:rsid w:val="00D0450D"/>
    <w:rsid w:val="00D05C3C"/>
    <w:rsid w:val="00D05D40"/>
    <w:rsid w:val="00D112A1"/>
    <w:rsid w:val="00D222AE"/>
    <w:rsid w:val="00D33875"/>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545F0"/>
    <w:rsid w:val="00E60655"/>
    <w:rsid w:val="00E6221B"/>
    <w:rsid w:val="00E644A7"/>
    <w:rsid w:val="00E70287"/>
    <w:rsid w:val="00E81EEB"/>
    <w:rsid w:val="00E83624"/>
    <w:rsid w:val="00E85EF6"/>
    <w:rsid w:val="00E87A0D"/>
    <w:rsid w:val="00E87EE4"/>
    <w:rsid w:val="00E902AA"/>
    <w:rsid w:val="00E903C2"/>
    <w:rsid w:val="00EB04C5"/>
    <w:rsid w:val="00EB1652"/>
    <w:rsid w:val="00EB3C2E"/>
    <w:rsid w:val="00EB6692"/>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3493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2016-05-25T14:06:00Z</dcterms:created>
  <dcterms:modified xsi:type="dcterms:W3CDTF">2016-06-01T12:18:00Z</dcterms:modified>
</cp:coreProperties>
</file>