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210BA" w:rsidP="008A32AC">
      <w:pPr>
        <w:pStyle w:val="a3"/>
        <w:ind w:firstLine="0"/>
        <w:jc w:val="center"/>
        <w:rPr>
          <w:b/>
          <w:iCs/>
          <w:sz w:val="24"/>
        </w:rPr>
      </w:pPr>
      <w:r w:rsidRPr="004D6E40">
        <w:rPr>
          <w:b/>
          <w:iCs/>
          <w:sz w:val="24"/>
        </w:rPr>
        <w:t xml:space="preserve">ЗАСЕДАНИЕ КОМИТЕТА </w:t>
      </w:r>
    </w:p>
    <w:p w:rsidR="008A32AC" w:rsidRDefault="0066139C" w:rsidP="008A32AC">
      <w:pPr>
        <w:pStyle w:val="a3"/>
        <w:ind w:firstLine="0"/>
        <w:jc w:val="center"/>
        <w:rPr>
          <w:b/>
          <w:iCs/>
          <w:sz w:val="24"/>
        </w:rPr>
      </w:pPr>
      <w:r>
        <w:rPr>
          <w:b/>
          <w:iCs/>
          <w:sz w:val="24"/>
        </w:rPr>
        <w:t>по природопользованию и лесопромышленному комплексу</w:t>
      </w:r>
    </w:p>
    <w:p w:rsidR="009F24F2" w:rsidRDefault="009F24F2" w:rsidP="008A32AC">
      <w:pPr>
        <w:pStyle w:val="a3"/>
        <w:ind w:firstLine="0"/>
        <w:jc w:val="center"/>
        <w:rPr>
          <w:b/>
          <w:iCs/>
          <w:sz w:val="24"/>
        </w:rPr>
      </w:pPr>
      <w:r>
        <w:rPr>
          <w:b/>
          <w:iCs/>
          <w:sz w:val="24"/>
        </w:rPr>
        <w:t>№</w:t>
      </w:r>
      <w:r w:rsidR="00E70287">
        <w:rPr>
          <w:b/>
          <w:iCs/>
          <w:sz w:val="24"/>
        </w:rPr>
        <w:t xml:space="preserve"> </w:t>
      </w:r>
      <w:r w:rsidR="004A7AFE">
        <w:rPr>
          <w:b/>
          <w:iCs/>
          <w:sz w:val="24"/>
        </w:rPr>
        <w:t>1</w:t>
      </w:r>
      <w:r w:rsidR="00BB08DE">
        <w:rPr>
          <w:b/>
          <w:iCs/>
          <w:sz w:val="24"/>
        </w:rPr>
        <w:t>3</w:t>
      </w:r>
    </w:p>
    <w:p w:rsidR="008A32AC" w:rsidRPr="00BF55F1" w:rsidRDefault="001A31B4" w:rsidP="003A6701">
      <w:pPr>
        <w:pStyle w:val="a3"/>
        <w:ind w:firstLine="11766"/>
        <w:rPr>
          <w:b/>
          <w:sz w:val="24"/>
          <w:szCs w:val="24"/>
        </w:rPr>
      </w:pPr>
      <w:r>
        <w:rPr>
          <w:b/>
          <w:sz w:val="24"/>
          <w:szCs w:val="24"/>
        </w:rPr>
        <w:t>«</w:t>
      </w:r>
      <w:r w:rsidR="00BB08DE">
        <w:rPr>
          <w:b/>
          <w:sz w:val="24"/>
          <w:szCs w:val="24"/>
        </w:rPr>
        <w:t>21</w:t>
      </w:r>
      <w:r>
        <w:rPr>
          <w:b/>
          <w:sz w:val="24"/>
          <w:szCs w:val="24"/>
        </w:rPr>
        <w:t>»</w:t>
      </w:r>
      <w:r w:rsidR="00DF64AA" w:rsidRPr="00BF55F1">
        <w:rPr>
          <w:b/>
          <w:sz w:val="24"/>
          <w:szCs w:val="24"/>
        </w:rPr>
        <w:t xml:space="preserve"> </w:t>
      </w:r>
      <w:r w:rsidR="00BB08DE">
        <w:rPr>
          <w:b/>
          <w:sz w:val="24"/>
          <w:szCs w:val="24"/>
        </w:rPr>
        <w:t>сентября</w:t>
      </w:r>
      <w:r w:rsidR="00862C8A">
        <w:rPr>
          <w:b/>
          <w:sz w:val="24"/>
          <w:szCs w:val="24"/>
        </w:rPr>
        <w:t xml:space="preserve"> </w:t>
      </w:r>
      <w:r w:rsidR="008A32AC" w:rsidRPr="00BF55F1">
        <w:rPr>
          <w:b/>
          <w:sz w:val="24"/>
          <w:szCs w:val="24"/>
        </w:rPr>
        <w:t>201</w:t>
      </w:r>
      <w:r w:rsidR="00556974">
        <w:rPr>
          <w:b/>
          <w:sz w:val="24"/>
          <w:szCs w:val="24"/>
        </w:rPr>
        <w:t>5</w:t>
      </w:r>
      <w:r w:rsidR="008A32AC" w:rsidRPr="00BF55F1">
        <w:rPr>
          <w:b/>
          <w:sz w:val="24"/>
          <w:szCs w:val="24"/>
        </w:rPr>
        <w:t xml:space="preserve"> года</w:t>
      </w:r>
    </w:p>
    <w:p w:rsidR="002E551F" w:rsidRDefault="002E551F" w:rsidP="008A32AC">
      <w:pPr>
        <w:pStyle w:val="a3"/>
        <w:ind w:firstLine="11700"/>
        <w:rPr>
          <w:b/>
          <w:sz w:val="24"/>
          <w:szCs w:val="24"/>
        </w:rPr>
      </w:pPr>
    </w:p>
    <w:p w:rsidR="008A32AC" w:rsidRDefault="002E551F" w:rsidP="003A6701">
      <w:pPr>
        <w:pStyle w:val="a3"/>
        <w:ind w:firstLine="11766"/>
        <w:rPr>
          <w:b/>
          <w:sz w:val="24"/>
          <w:szCs w:val="24"/>
        </w:rPr>
      </w:pPr>
      <w:r>
        <w:rPr>
          <w:b/>
          <w:sz w:val="24"/>
          <w:szCs w:val="24"/>
        </w:rPr>
        <w:t xml:space="preserve">время </w:t>
      </w:r>
      <w:r w:rsidR="00CA1E1C">
        <w:rPr>
          <w:b/>
          <w:sz w:val="24"/>
          <w:szCs w:val="24"/>
        </w:rPr>
        <w:t>1</w:t>
      </w:r>
      <w:r w:rsidR="00E3051E">
        <w:rPr>
          <w:b/>
          <w:sz w:val="24"/>
          <w:szCs w:val="24"/>
        </w:rPr>
        <w:t>4</w:t>
      </w:r>
      <w:r w:rsidR="0066139C">
        <w:rPr>
          <w:b/>
          <w:sz w:val="24"/>
          <w:szCs w:val="24"/>
        </w:rPr>
        <w:t>.</w:t>
      </w:r>
      <w:r w:rsidR="00364279">
        <w:rPr>
          <w:b/>
          <w:sz w:val="24"/>
          <w:szCs w:val="24"/>
        </w:rPr>
        <w:t>15</w:t>
      </w:r>
    </w:p>
    <w:p w:rsidR="005912C4" w:rsidRPr="003A6701" w:rsidRDefault="00A4417B" w:rsidP="003A6701">
      <w:pPr>
        <w:pStyle w:val="a3"/>
        <w:ind w:left="11766" w:firstLine="0"/>
        <w:rPr>
          <w:b/>
          <w:sz w:val="24"/>
          <w:szCs w:val="24"/>
        </w:rPr>
      </w:pPr>
      <w:r>
        <w:rPr>
          <w:b/>
          <w:sz w:val="24"/>
          <w:szCs w:val="24"/>
        </w:rPr>
        <w:t>каб. 50</w:t>
      </w:r>
      <w:r w:rsidR="00DE243A">
        <w:rPr>
          <w:b/>
          <w:sz w:val="24"/>
          <w:szCs w:val="24"/>
        </w:rPr>
        <w:t>9а</w:t>
      </w: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3969"/>
        <w:gridCol w:w="1559"/>
        <w:gridCol w:w="6166"/>
        <w:gridCol w:w="1560"/>
        <w:gridCol w:w="1560"/>
      </w:tblGrid>
      <w:tr w:rsidR="008A32AC" w:rsidRPr="00E3051E" w:rsidTr="00A377B6">
        <w:tc>
          <w:tcPr>
            <w:tcW w:w="534" w:type="dxa"/>
            <w:vAlign w:val="center"/>
          </w:tcPr>
          <w:p w:rsidR="008A32AC" w:rsidRPr="00E3051E" w:rsidRDefault="008A32AC" w:rsidP="005366CD">
            <w:pPr>
              <w:pStyle w:val="a3"/>
              <w:ind w:firstLine="0"/>
              <w:jc w:val="center"/>
              <w:rPr>
                <w:b/>
                <w:sz w:val="24"/>
                <w:szCs w:val="24"/>
              </w:rPr>
            </w:pPr>
            <w:r w:rsidRPr="00E3051E">
              <w:rPr>
                <w:b/>
                <w:sz w:val="24"/>
                <w:szCs w:val="24"/>
              </w:rPr>
              <w:t xml:space="preserve">№ </w:t>
            </w:r>
            <w:proofErr w:type="spellStart"/>
            <w:proofErr w:type="gramStart"/>
            <w:r w:rsidRPr="00E3051E">
              <w:rPr>
                <w:b/>
                <w:sz w:val="24"/>
                <w:szCs w:val="24"/>
              </w:rPr>
              <w:t>п</w:t>
            </w:r>
            <w:proofErr w:type="spellEnd"/>
            <w:proofErr w:type="gramEnd"/>
            <w:r w:rsidRPr="00E3051E">
              <w:rPr>
                <w:b/>
                <w:sz w:val="24"/>
                <w:szCs w:val="24"/>
              </w:rPr>
              <w:t>/</w:t>
            </w:r>
            <w:proofErr w:type="spellStart"/>
            <w:r w:rsidRPr="00E3051E">
              <w:rPr>
                <w:b/>
                <w:sz w:val="24"/>
                <w:szCs w:val="24"/>
              </w:rPr>
              <w:t>п</w:t>
            </w:r>
            <w:proofErr w:type="spellEnd"/>
          </w:p>
        </w:tc>
        <w:tc>
          <w:tcPr>
            <w:tcW w:w="3969" w:type="dxa"/>
            <w:vAlign w:val="center"/>
          </w:tcPr>
          <w:p w:rsidR="00DF64AA" w:rsidRPr="00E3051E" w:rsidRDefault="008A32AC" w:rsidP="005366CD">
            <w:pPr>
              <w:pStyle w:val="a3"/>
              <w:ind w:firstLine="0"/>
              <w:jc w:val="center"/>
              <w:rPr>
                <w:b/>
                <w:sz w:val="24"/>
                <w:szCs w:val="24"/>
              </w:rPr>
            </w:pPr>
            <w:r w:rsidRPr="00E3051E">
              <w:rPr>
                <w:b/>
                <w:sz w:val="24"/>
                <w:szCs w:val="24"/>
              </w:rPr>
              <w:t xml:space="preserve">Наименование </w:t>
            </w:r>
          </w:p>
          <w:p w:rsidR="008A32AC" w:rsidRPr="00E3051E" w:rsidRDefault="008A32AC" w:rsidP="005366CD">
            <w:pPr>
              <w:pStyle w:val="a3"/>
              <w:ind w:firstLine="0"/>
              <w:jc w:val="center"/>
              <w:rPr>
                <w:b/>
                <w:sz w:val="24"/>
                <w:szCs w:val="24"/>
              </w:rPr>
            </w:pPr>
            <w:r w:rsidRPr="00E3051E">
              <w:rPr>
                <w:b/>
                <w:sz w:val="24"/>
                <w:szCs w:val="24"/>
              </w:rPr>
              <w:t>проекта нормативного</w:t>
            </w:r>
            <w:r w:rsidR="002E551F" w:rsidRPr="00E3051E">
              <w:rPr>
                <w:b/>
                <w:sz w:val="24"/>
                <w:szCs w:val="24"/>
              </w:rPr>
              <w:t xml:space="preserve"> </w:t>
            </w:r>
            <w:r w:rsidRPr="00E3051E">
              <w:rPr>
                <w:b/>
                <w:sz w:val="24"/>
                <w:szCs w:val="24"/>
              </w:rPr>
              <w:t>правового акта</w:t>
            </w:r>
            <w:r w:rsidR="00B3345E" w:rsidRPr="00E3051E">
              <w:rPr>
                <w:b/>
                <w:sz w:val="24"/>
                <w:szCs w:val="24"/>
              </w:rPr>
              <w:t xml:space="preserve"> / рассматриваемого вопроса</w:t>
            </w:r>
          </w:p>
        </w:tc>
        <w:tc>
          <w:tcPr>
            <w:tcW w:w="1559" w:type="dxa"/>
            <w:vAlign w:val="center"/>
          </w:tcPr>
          <w:p w:rsidR="00DF64AA" w:rsidRPr="00E3051E" w:rsidRDefault="008A32AC" w:rsidP="005366CD">
            <w:pPr>
              <w:pStyle w:val="a3"/>
              <w:ind w:firstLine="0"/>
              <w:jc w:val="center"/>
              <w:rPr>
                <w:b/>
                <w:sz w:val="24"/>
                <w:szCs w:val="24"/>
              </w:rPr>
            </w:pPr>
            <w:r w:rsidRPr="00E3051E">
              <w:rPr>
                <w:b/>
                <w:sz w:val="24"/>
                <w:szCs w:val="24"/>
              </w:rPr>
              <w:t xml:space="preserve">Субъект </w:t>
            </w:r>
          </w:p>
          <w:p w:rsidR="00DF64AA" w:rsidRPr="00E3051E" w:rsidRDefault="008A32AC" w:rsidP="005366CD">
            <w:pPr>
              <w:pStyle w:val="a3"/>
              <w:ind w:firstLine="0"/>
              <w:jc w:val="center"/>
              <w:rPr>
                <w:b/>
                <w:sz w:val="24"/>
                <w:szCs w:val="24"/>
              </w:rPr>
            </w:pPr>
            <w:r w:rsidRPr="00E3051E">
              <w:rPr>
                <w:b/>
                <w:sz w:val="24"/>
                <w:szCs w:val="24"/>
              </w:rPr>
              <w:t>законод</w:t>
            </w:r>
            <w:r w:rsidRPr="00E3051E">
              <w:rPr>
                <w:b/>
                <w:sz w:val="24"/>
                <w:szCs w:val="24"/>
              </w:rPr>
              <w:t>а</w:t>
            </w:r>
            <w:r w:rsidRPr="00E3051E">
              <w:rPr>
                <w:b/>
                <w:sz w:val="24"/>
                <w:szCs w:val="24"/>
              </w:rPr>
              <w:t xml:space="preserve">тельной </w:t>
            </w:r>
          </w:p>
          <w:p w:rsidR="008A32AC" w:rsidRPr="00E3051E" w:rsidRDefault="008A32AC" w:rsidP="005366CD">
            <w:pPr>
              <w:pStyle w:val="a3"/>
              <w:ind w:firstLine="0"/>
              <w:jc w:val="center"/>
              <w:rPr>
                <w:b/>
                <w:sz w:val="24"/>
                <w:szCs w:val="24"/>
              </w:rPr>
            </w:pPr>
            <w:r w:rsidRPr="00E3051E">
              <w:rPr>
                <w:b/>
                <w:sz w:val="24"/>
                <w:szCs w:val="24"/>
              </w:rPr>
              <w:t>инициат</w:t>
            </w:r>
            <w:r w:rsidRPr="00E3051E">
              <w:rPr>
                <w:b/>
                <w:sz w:val="24"/>
                <w:szCs w:val="24"/>
              </w:rPr>
              <w:t>и</w:t>
            </w:r>
            <w:r w:rsidRPr="00E3051E">
              <w:rPr>
                <w:b/>
                <w:sz w:val="24"/>
                <w:szCs w:val="24"/>
              </w:rPr>
              <w:t>вы</w:t>
            </w:r>
          </w:p>
          <w:p w:rsidR="008A32AC" w:rsidRPr="00E3051E" w:rsidRDefault="008A32AC" w:rsidP="005366CD">
            <w:pPr>
              <w:pStyle w:val="a3"/>
              <w:ind w:firstLine="0"/>
              <w:jc w:val="center"/>
              <w:rPr>
                <w:b/>
                <w:sz w:val="24"/>
                <w:szCs w:val="24"/>
              </w:rPr>
            </w:pPr>
            <w:r w:rsidRPr="00E3051E">
              <w:rPr>
                <w:b/>
                <w:sz w:val="24"/>
                <w:szCs w:val="24"/>
              </w:rPr>
              <w:t>/</w:t>
            </w:r>
          </w:p>
          <w:p w:rsidR="008A32AC" w:rsidRPr="00E3051E" w:rsidRDefault="008A32AC" w:rsidP="005366CD">
            <w:pPr>
              <w:pStyle w:val="a3"/>
              <w:ind w:firstLine="0"/>
              <w:jc w:val="center"/>
              <w:rPr>
                <w:b/>
                <w:sz w:val="24"/>
                <w:szCs w:val="24"/>
              </w:rPr>
            </w:pPr>
            <w:r w:rsidRPr="00E3051E">
              <w:rPr>
                <w:b/>
                <w:sz w:val="24"/>
                <w:szCs w:val="24"/>
              </w:rPr>
              <w:t>докладчик</w:t>
            </w:r>
          </w:p>
        </w:tc>
        <w:tc>
          <w:tcPr>
            <w:tcW w:w="6166" w:type="dxa"/>
            <w:vAlign w:val="center"/>
          </w:tcPr>
          <w:p w:rsidR="008A32AC" w:rsidRPr="00E3051E" w:rsidRDefault="008A32AC" w:rsidP="005366CD">
            <w:pPr>
              <w:pStyle w:val="a3"/>
              <w:ind w:firstLine="492"/>
              <w:jc w:val="center"/>
              <w:rPr>
                <w:b/>
                <w:sz w:val="24"/>
                <w:szCs w:val="24"/>
              </w:rPr>
            </w:pPr>
            <w:r w:rsidRPr="00E3051E">
              <w:rPr>
                <w:b/>
                <w:sz w:val="24"/>
                <w:szCs w:val="24"/>
              </w:rPr>
              <w:t>Краткая характеристика проекта нормативного правового акта</w:t>
            </w:r>
            <w:r w:rsidR="00B3345E" w:rsidRPr="00E3051E">
              <w:rPr>
                <w:b/>
                <w:sz w:val="24"/>
                <w:szCs w:val="24"/>
              </w:rPr>
              <w:t xml:space="preserve"> /рассматриваемого вопроса</w:t>
            </w:r>
          </w:p>
        </w:tc>
        <w:tc>
          <w:tcPr>
            <w:tcW w:w="1560" w:type="dxa"/>
            <w:vAlign w:val="center"/>
          </w:tcPr>
          <w:p w:rsidR="008A32AC" w:rsidRPr="00E3051E" w:rsidRDefault="008A32AC" w:rsidP="005366CD">
            <w:pPr>
              <w:pStyle w:val="a3"/>
              <w:ind w:left="-76" w:right="-56" w:firstLine="0"/>
              <w:jc w:val="center"/>
              <w:rPr>
                <w:b/>
                <w:sz w:val="24"/>
                <w:szCs w:val="24"/>
              </w:rPr>
            </w:pPr>
            <w:r w:rsidRPr="00E3051E">
              <w:rPr>
                <w:b/>
                <w:sz w:val="24"/>
                <w:szCs w:val="24"/>
              </w:rPr>
              <w:t>Соответс</w:t>
            </w:r>
            <w:r w:rsidRPr="00E3051E">
              <w:rPr>
                <w:b/>
                <w:sz w:val="24"/>
                <w:szCs w:val="24"/>
              </w:rPr>
              <w:t>т</w:t>
            </w:r>
            <w:r w:rsidRPr="00E3051E">
              <w:rPr>
                <w:b/>
                <w:sz w:val="24"/>
                <w:szCs w:val="24"/>
              </w:rPr>
              <w:t>вие плану деятельности комитета</w:t>
            </w:r>
            <w:r w:rsidR="009A0D7F" w:rsidRPr="00E3051E">
              <w:rPr>
                <w:b/>
                <w:sz w:val="24"/>
                <w:szCs w:val="24"/>
              </w:rPr>
              <w:t xml:space="preserve"> на 201</w:t>
            </w:r>
            <w:r w:rsidR="009A72E8">
              <w:rPr>
                <w:b/>
                <w:sz w:val="24"/>
                <w:szCs w:val="24"/>
              </w:rPr>
              <w:t>5</w:t>
            </w:r>
            <w:r w:rsidR="009A0D7F" w:rsidRPr="00E3051E">
              <w:rPr>
                <w:b/>
                <w:sz w:val="24"/>
                <w:szCs w:val="24"/>
              </w:rPr>
              <w:t xml:space="preserve"> </w:t>
            </w:r>
          </w:p>
          <w:p w:rsidR="008A32AC" w:rsidRPr="00E3051E" w:rsidRDefault="009A0D7F" w:rsidP="005366CD">
            <w:pPr>
              <w:pStyle w:val="a3"/>
              <w:ind w:left="-76" w:right="-56" w:firstLine="0"/>
              <w:jc w:val="center"/>
              <w:rPr>
                <w:b/>
                <w:sz w:val="24"/>
                <w:szCs w:val="24"/>
              </w:rPr>
            </w:pPr>
            <w:r w:rsidRPr="00E3051E">
              <w:rPr>
                <w:b/>
                <w:sz w:val="24"/>
                <w:szCs w:val="24"/>
              </w:rPr>
              <w:t>г</w:t>
            </w:r>
            <w:r w:rsidR="008A32AC" w:rsidRPr="00E3051E">
              <w:rPr>
                <w:b/>
                <w:sz w:val="24"/>
                <w:szCs w:val="24"/>
              </w:rPr>
              <w:t>од</w:t>
            </w:r>
          </w:p>
        </w:tc>
        <w:tc>
          <w:tcPr>
            <w:tcW w:w="1560" w:type="dxa"/>
            <w:vAlign w:val="center"/>
          </w:tcPr>
          <w:p w:rsidR="008A32AC" w:rsidRPr="00E3051E" w:rsidRDefault="008A32AC" w:rsidP="005366CD">
            <w:pPr>
              <w:pStyle w:val="a3"/>
              <w:ind w:firstLine="0"/>
              <w:jc w:val="center"/>
              <w:rPr>
                <w:b/>
                <w:sz w:val="24"/>
                <w:szCs w:val="24"/>
              </w:rPr>
            </w:pPr>
            <w:r w:rsidRPr="00E3051E">
              <w:rPr>
                <w:b/>
                <w:sz w:val="24"/>
                <w:szCs w:val="24"/>
              </w:rPr>
              <w:t>Результаты рассмотр</w:t>
            </w:r>
            <w:r w:rsidRPr="00E3051E">
              <w:rPr>
                <w:b/>
                <w:sz w:val="24"/>
                <w:szCs w:val="24"/>
              </w:rPr>
              <w:t>е</w:t>
            </w:r>
            <w:r w:rsidRPr="00E3051E">
              <w:rPr>
                <w:b/>
                <w:sz w:val="24"/>
                <w:szCs w:val="24"/>
              </w:rPr>
              <w:t>ния</w:t>
            </w:r>
          </w:p>
        </w:tc>
      </w:tr>
      <w:tr w:rsidR="00B27A37" w:rsidRPr="00E3051E" w:rsidTr="00A377B6">
        <w:tc>
          <w:tcPr>
            <w:tcW w:w="534" w:type="dxa"/>
          </w:tcPr>
          <w:p w:rsidR="00B27A37" w:rsidRPr="00E3051E" w:rsidRDefault="002E551F" w:rsidP="005366CD">
            <w:pPr>
              <w:pStyle w:val="a3"/>
              <w:ind w:firstLine="0"/>
              <w:jc w:val="center"/>
              <w:rPr>
                <w:sz w:val="24"/>
                <w:szCs w:val="24"/>
              </w:rPr>
            </w:pPr>
            <w:r w:rsidRPr="00E3051E">
              <w:rPr>
                <w:sz w:val="24"/>
                <w:szCs w:val="24"/>
              </w:rPr>
              <w:t>1</w:t>
            </w:r>
          </w:p>
        </w:tc>
        <w:tc>
          <w:tcPr>
            <w:tcW w:w="3969" w:type="dxa"/>
          </w:tcPr>
          <w:p w:rsidR="005C609B" w:rsidRPr="00E3051E" w:rsidRDefault="002E551F" w:rsidP="005366CD">
            <w:pPr>
              <w:pStyle w:val="a3"/>
              <w:ind w:firstLine="0"/>
              <w:jc w:val="center"/>
              <w:rPr>
                <w:sz w:val="24"/>
                <w:szCs w:val="24"/>
              </w:rPr>
            </w:pPr>
            <w:r w:rsidRPr="00E3051E">
              <w:rPr>
                <w:sz w:val="24"/>
                <w:szCs w:val="24"/>
              </w:rPr>
              <w:t>2</w:t>
            </w:r>
          </w:p>
        </w:tc>
        <w:tc>
          <w:tcPr>
            <w:tcW w:w="1559" w:type="dxa"/>
          </w:tcPr>
          <w:p w:rsidR="00B27A37" w:rsidRPr="00E3051E" w:rsidRDefault="002E551F" w:rsidP="005366CD">
            <w:pPr>
              <w:pStyle w:val="a3"/>
              <w:ind w:left="-66" w:firstLine="0"/>
              <w:jc w:val="center"/>
              <w:rPr>
                <w:sz w:val="24"/>
                <w:szCs w:val="24"/>
              </w:rPr>
            </w:pPr>
            <w:r w:rsidRPr="00E3051E">
              <w:rPr>
                <w:sz w:val="24"/>
                <w:szCs w:val="24"/>
              </w:rPr>
              <w:t>3</w:t>
            </w:r>
          </w:p>
        </w:tc>
        <w:tc>
          <w:tcPr>
            <w:tcW w:w="6166" w:type="dxa"/>
          </w:tcPr>
          <w:p w:rsidR="0036256D" w:rsidRPr="00E3051E" w:rsidRDefault="002E551F" w:rsidP="005366CD">
            <w:pPr>
              <w:widowControl w:val="0"/>
              <w:autoSpaceDE w:val="0"/>
              <w:autoSpaceDN w:val="0"/>
              <w:adjustRightInd w:val="0"/>
              <w:ind w:firstLine="708"/>
              <w:jc w:val="center"/>
            </w:pPr>
            <w:r w:rsidRPr="00E3051E">
              <w:t>4</w:t>
            </w:r>
          </w:p>
        </w:tc>
        <w:tc>
          <w:tcPr>
            <w:tcW w:w="1560" w:type="dxa"/>
          </w:tcPr>
          <w:p w:rsidR="00B27A37" w:rsidRPr="00E3051E" w:rsidRDefault="002E551F" w:rsidP="005366CD">
            <w:pPr>
              <w:pStyle w:val="a3"/>
              <w:ind w:left="-76" w:right="-56" w:firstLine="0"/>
              <w:jc w:val="center"/>
              <w:rPr>
                <w:sz w:val="24"/>
                <w:szCs w:val="24"/>
              </w:rPr>
            </w:pPr>
            <w:r w:rsidRPr="00E3051E">
              <w:rPr>
                <w:sz w:val="24"/>
                <w:szCs w:val="24"/>
              </w:rPr>
              <w:t>5</w:t>
            </w:r>
          </w:p>
        </w:tc>
        <w:tc>
          <w:tcPr>
            <w:tcW w:w="1560" w:type="dxa"/>
          </w:tcPr>
          <w:p w:rsidR="00B27A37" w:rsidRPr="00E3051E" w:rsidRDefault="002E551F" w:rsidP="005366CD">
            <w:pPr>
              <w:pStyle w:val="a3"/>
              <w:ind w:firstLine="0"/>
              <w:jc w:val="center"/>
              <w:rPr>
                <w:sz w:val="24"/>
                <w:szCs w:val="24"/>
              </w:rPr>
            </w:pPr>
            <w:r w:rsidRPr="00E3051E">
              <w:rPr>
                <w:sz w:val="24"/>
                <w:szCs w:val="24"/>
              </w:rPr>
              <w:t>6</w:t>
            </w:r>
          </w:p>
        </w:tc>
      </w:tr>
      <w:tr w:rsidR="00DE243A" w:rsidRPr="00E3051E" w:rsidTr="00A377B6">
        <w:tc>
          <w:tcPr>
            <w:tcW w:w="534" w:type="dxa"/>
          </w:tcPr>
          <w:p w:rsidR="00DE243A" w:rsidRPr="00E3051E" w:rsidRDefault="004A7AFE" w:rsidP="00E70287">
            <w:pPr>
              <w:pStyle w:val="a3"/>
              <w:spacing w:line="276" w:lineRule="auto"/>
              <w:ind w:firstLine="0"/>
              <w:jc w:val="center"/>
              <w:rPr>
                <w:sz w:val="24"/>
                <w:szCs w:val="24"/>
              </w:rPr>
            </w:pPr>
            <w:r>
              <w:rPr>
                <w:sz w:val="24"/>
                <w:szCs w:val="24"/>
              </w:rPr>
              <w:t>1</w:t>
            </w:r>
            <w:r w:rsidR="00DE243A">
              <w:rPr>
                <w:sz w:val="24"/>
                <w:szCs w:val="24"/>
              </w:rPr>
              <w:t>.</w:t>
            </w:r>
          </w:p>
        </w:tc>
        <w:tc>
          <w:tcPr>
            <w:tcW w:w="3969" w:type="dxa"/>
          </w:tcPr>
          <w:p w:rsidR="00DE243A" w:rsidRPr="001A6726" w:rsidRDefault="00BB08DE" w:rsidP="00DE243A">
            <w:pPr>
              <w:ind w:left="33"/>
              <w:jc w:val="both"/>
            </w:pPr>
            <w:r w:rsidRPr="00002280">
              <w:t xml:space="preserve">Рассмотрение законопроекта «О внесении изменений в областной закон  «Об обращении с отходами производства и потребления на территории </w:t>
            </w:r>
            <w:r w:rsidRPr="00002280">
              <w:rPr>
                <w:bCs/>
              </w:rPr>
              <w:t>Архангельской обла</w:t>
            </w:r>
            <w:r w:rsidRPr="00002280">
              <w:rPr>
                <w:bCs/>
              </w:rPr>
              <w:t>с</w:t>
            </w:r>
            <w:r w:rsidRPr="00002280">
              <w:rPr>
                <w:bCs/>
              </w:rPr>
              <w:t>ти</w:t>
            </w:r>
            <w:r w:rsidRPr="00002280">
              <w:t>»</w:t>
            </w:r>
            <w:r>
              <w:t xml:space="preserve"> (2 чтение)</w:t>
            </w:r>
            <w:r w:rsidR="009E72D6">
              <w:t>.</w:t>
            </w:r>
          </w:p>
        </w:tc>
        <w:tc>
          <w:tcPr>
            <w:tcW w:w="1559" w:type="dxa"/>
          </w:tcPr>
          <w:p w:rsidR="00DE243A" w:rsidRDefault="00DE243A" w:rsidP="00936309">
            <w:pPr>
              <w:jc w:val="both"/>
            </w:pPr>
            <w:r>
              <w:t>А.В. Дятлов</w:t>
            </w:r>
          </w:p>
          <w:p w:rsidR="009E72D6" w:rsidRPr="00E3051E" w:rsidRDefault="009E72D6" w:rsidP="00936309">
            <w:pPr>
              <w:jc w:val="both"/>
            </w:pPr>
            <w:r>
              <w:t>А.В. Коп</w:t>
            </w:r>
            <w:r>
              <w:t>о</w:t>
            </w:r>
            <w:r>
              <w:t>сова</w:t>
            </w:r>
          </w:p>
        </w:tc>
        <w:tc>
          <w:tcPr>
            <w:tcW w:w="6166" w:type="dxa"/>
          </w:tcPr>
          <w:p w:rsidR="00DE243A" w:rsidRPr="00E3051E" w:rsidRDefault="00BB08DE" w:rsidP="00A377B6">
            <w:pPr>
              <w:pStyle w:val="a3"/>
              <w:ind w:firstLine="0"/>
              <w:rPr>
                <w:sz w:val="24"/>
                <w:szCs w:val="24"/>
              </w:rPr>
            </w:pPr>
            <w:r>
              <w:rPr>
                <w:sz w:val="24"/>
                <w:szCs w:val="24"/>
              </w:rPr>
              <w:t>К законопроекту поправок не поступило</w:t>
            </w:r>
            <w:r w:rsidR="009E72D6">
              <w:rPr>
                <w:sz w:val="24"/>
                <w:szCs w:val="24"/>
              </w:rPr>
              <w:t>.</w:t>
            </w:r>
          </w:p>
        </w:tc>
        <w:tc>
          <w:tcPr>
            <w:tcW w:w="1560" w:type="dxa"/>
          </w:tcPr>
          <w:p w:rsidR="00DE243A" w:rsidRPr="00E3051E" w:rsidRDefault="009175ED" w:rsidP="00020E6A">
            <w:pPr>
              <w:jc w:val="both"/>
            </w:pPr>
            <w:r>
              <w:t>Вне плана</w:t>
            </w:r>
          </w:p>
        </w:tc>
        <w:tc>
          <w:tcPr>
            <w:tcW w:w="1560" w:type="dxa"/>
          </w:tcPr>
          <w:p w:rsidR="00DE243A" w:rsidRPr="00E3051E" w:rsidRDefault="009E72D6" w:rsidP="009E72D6">
            <w:pPr>
              <w:jc w:val="both"/>
            </w:pPr>
            <w:r>
              <w:t>Рекоменд</w:t>
            </w:r>
            <w:r>
              <w:t>о</w:t>
            </w:r>
            <w:r>
              <w:t>вать депут</w:t>
            </w:r>
            <w:r>
              <w:t>а</w:t>
            </w:r>
            <w:r>
              <w:t xml:space="preserve">там принять во втором чтении </w:t>
            </w:r>
          </w:p>
        </w:tc>
      </w:tr>
      <w:tr w:rsidR="00364279" w:rsidRPr="00E3051E" w:rsidTr="00A377B6">
        <w:tc>
          <w:tcPr>
            <w:tcW w:w="534" w:type="dxa"/>
          </w:tcPr>
          <w:p w:rsidR="00364279" w:rsidRDefault="00364279" w:rsidP="00E70287">
            <w:pPr>
              <w:pStyle w:val="a3"/>
              <w:spacing w:line="276" w:lineRule="auto"/>
              <w:ind w:firstLine="0"/>
              <w:jc w:val="center"/>
              <w:rPr>
                <w:sz w:val="24"/>
                <w:szCs w:val="24"/>
              </w:rPr>
            </w:pPr>
            <w:r>
              <w:rPr>
                <w:sz w:val="24"/>
                <w:szCs w:val="24"/>
              </w:rPr>
              <w:t>2.</w:t>
            </w:r>
          </w:p>
        </w:tc>
        <w:tc>
          <w:tcPr>
            <w:tcW w:w="3969" w:type="dxa"/>
          </w:tcPr>
          <w:p w:rsidR="00BB08DE" w:rsidRPr="00002280" w:rsidRDefault="00BB08DE" w:rsidP="00BB08DE">
            <w:pPr>
              <w:jc w:val="both"/>
            </w:pPr>
            <w:r w:rsidRPr="00002280">
              <w:t>О проекте областного закона «О внесении изменений в областной закон   «О реализации органами г</w:t>
            </w:r>
            <w:r w:rsidRPr="00002280">
              <w:t>о</w:t>
            </w:r>
            <w:r w:rsidRPr="00002280">
              <w:t>сударственной власти Архангел</w:t>
            </w:r>
            <w:r w:rsidRPr="00002280">
              <w:t>ь</w:t>
            </w:r>
            <w:r w:rsidRPr="00002280">
              <w:t>ской области государственных по</w:t>
            </w:r>
            <w:r w:rsidRPr="00002280">
              <w:t>л</w:t>
            </w:r>
            <w:r w:rsidRPr="00002280">
              <w:t>номочий в сфере лесных отнош</w:t>
            </w:r>
            <w:r w:rsidRPr="00002280">
              <w:t>е</w:t>
            </w:r>
            <w:r w:rsidRPr="00002280">
              <w:t>ний» и статью 8 областного закона «О реализации органами государс</w:t>
            </w:r>
            <w:r w:rsidRPr="00002280">
              <w:t>т</w:t>
            </w:r>
            <w:r w:rsidRPr="00002280">
              <w:t>венной власти Архангельской о</w:t>
            </w:r>
            <w:r w:rsidRPr="00002280">
              <w:t>б</w:t>
            </w:r>
            <w:r w:rsidRPr="00002280">
              <w:t>ласти государственных полномочий в сфере охоты и сохранения охо</w:t>
            </w:r>
            <w:r w:rsidRPr="00002280">
              <w:t>т</w:t>
            </w:r>
            <w:r w:rsidRPr="00002280">
              <w:t>ничьих ресурсов» (</w:t>
            </w:r>
            <w:r w:rsidR="009E72D6">
              <w:t>взамен ранее внесенного</w:t>
            </w:r>
            <w:r w:rsidRPr="00002280">
              <w:t>).</w:t>
            </w:r>
          </w:p>
          <w:p w:rsidR="00364279" w:rsidRPr="008B4D10" w:rsidRDefault="00364279" w:rsidP="00364279">
            <w:pPr>
              <w:ind w:left="33"/>
              <w:jc w:val="both"/>
            </w:pPr>
          </w:p>
        </w:tc>
        <w:tc>
          <w:tcPr>
            <w:tcW w:w="1559" w:type="dxa"/>
          </w:tcPr>
          <w:p w:rsidR="00364279" w:rsidRDefault="009E72D6" w:rsidP="00936309">
            <w:pPr>
              <w:jc w:val="both"/>
            </w:pPr>
            <w:r>
              <w:t>С.В. Шев</w:t>
            </w:r>
            <w:r>
              <w:t>е</w:t>
            </w:r>
            <w:r>
              <w:t>лев</w:t>
            </w:r>
          </w:p>
          <w:p w:rsidR="009E72D6" w:rsidRDefault="009E72D6" w:rsidP="00936309">
            <w:pPr>
              <w:jc w:val="both"/>
            </w:pPr>
            <w:r>
              <w:t xml:space="preserve">И.С. </w:t>
            </w:r>
            <w:proofErr w:type="spellStart"/>
            <w:r>
              <w:t>Ан</w:t>
            </w:r>
            <w:r>
              <w:t>д</w:t>
            </w:r>
            <w:r>
              <w:t>реечев</w:t>
            </w:r>
            <w:proofErr w:type="spellEnd"/>
          </w:p>
        </w:tc>
        <w:tc>
          <w:tcPr>
            <w:tcW w:w="6166" w:type="dxa"/>
          </w:tcPr>
          <w:p w:rsidR="00170C8B" w:rsidRPr="00CB5B1E" w:rsidRDefault="00170C8B" w:rsidP="00170C8B">
            <w:pPr>
              <w:jc w:val="both"/>
              <w:rPr>
                <w:szCs w:val="28"/>
              </w:rPr>
            </w:pPr>
            <w:r w:rsidRPr="00CB5B1E">
              <w:rPr>
                <w:szCs w:val="28"/>
              </w:rPr>
              <w:t>Законопроектом предлагается предоставить возможность восстановлени</w:t>
            </w:r>
            <w:r>
              <w:rPr>
                <w:szCs w:val="28"/>
              </w:rPr>
              <w:t>я</w:t>
            </w:r>
            <w:r w:rsidRPr="00CB5B1E">
              <w:rPr>
                <w:szCs w:val="28"/>
              </w:rPr>
              <w:t xml:space="preserve"> дома после </w:t>
            </w:r>
            <w:r>
              <w:rPr>
                <w:szCs w:val="28"/>
              </w:rPr>
              <w:t xml:space="preserve">пожара или чрезвычайной ситуации за счет заготовки древесины </w:t>
            </w:r>
            <w:r w:rsidRPr="00CB5B1E">
              <w:rPr>
                <w:szCs w:val="28"/>
              </w:rPr>
              <w:t>вне зависимости от того, использовалось ли ими право на заготовку др</w:t>
            </w:r>
            <w:r w:rsidRPr="00CB5B1E">
              <w:rPr>
                <w:szCs w:val="28"/>
              </w:rPr>
              <w:t>е</w:t>
            </w:r>
            <w:r w:rsidRPr="00CB5B1E">
              <w:rPr>
                <w:szCs w:val="28"/>
              </w:rPr>
              <w:t>весины для строительства дома или нет.</w:t>
            </w:r>
          </w:p>
          <w:p w:rsidR="00170C8B" w:rsidRDefault="00170C8B" w:rsidP="00170C8B">
            <w:pPr>
              <w:jc w:val="both"/>
              <w:rPr>
                <w:szCs w:val="28"/>
              </w:rPr>
            </w:pPr>
            <w:r w:rsidRPr="00CB5B1E">
              <w:rPr>
                <w:szCs w:val="28"/>
              </w:rPr>
              <w:t>Законоп</w:t>
            </w:r>
            <w:r>
              <w:rPr>
                <w:szCs w:val="28"/>
              </w:rPr>
              <w:t>роектом предусмотрен порядок предоставления гражданину права на получение древесины для собс</w:t>
            </w:r>
            <w:r>
              <w:rPr>
                <w:szCs w:val="28"/>
              </w:rPr>
              <w:t>т</w:t>
            </w:r>
            <w:r>
              <w:rPr>
                <w:szCs w:val="28"/>
              </w:rPr>
              <w:t>венных ну</w:t>
            </w:r>
            <w:proofErr w:type="gramStart"/>
            <w:r>
              <w:rPr>
                <w:szCs w:val="28"/>
              </w:rPr>
              <w:t xml:space="preserve">жд </w:t>
            </w:r>
            <w:r w:rsidRPr="00CB5B1E">
              <w:rPr>
                <w:szCs w:val="28"/>
              </w:rPr>
              <w:t>в сл</w:t>
            </w:r>
            <w:proofErr w:type="gramEnd"/>
            <w:r w:rsidRPr="00CB5B1E">
              <w:rPr>
                <w:szCs w:val="28"/>
              </w:rPr>
              <w:t>учае утраты (уничтожения или повре</w:t>
            </w:r>
            <w:r w:rsidRPr="00CB5B1E">
              <w:rPr>
                <w:szCs w:val="28"/>
              </w:rPr>
              <w:t>ж</w:t>
            </w:r>
            <w:r w:rsidRPr="00CB5B1E">
              <w:rPr>
                <w:szCs w:val="28"/>
              </w:rPr>
              <w:t>дения) жилого дома, части жилого дома и (или) хозяйс</w:t>
            </w:r>
            <w:r w:rsidRPr="00CB5B1E">
              <w:rPr>
                <w:szCs w:val="28"/>
              </w:rPr>
              <w:t>т</w:t>
            </w:r>
            <w:r w:rsidRPr="00CB5B1E">
              <w:rPr>
                <w:szCs w:val="28"/>
              </w:rPr>
              <w:t>венных построек в результате пожара или чрезвычайной ситуации</w:t>
            </w:r>
            <w:r>
              <w:rPr>
                <w:szCs w:val="28"/>
              </w:rPr>
              <w:t>.</w:t>
            </w:r>
          </w:p>
          <w:p w:rsidR="00170C8B" w:rsidRDefault="00170C8B" w:rsidP="00170C8B">
            <w:pPr>
              <w:jc w:val="both"/>
              <w:rPr>
                <w:szCs w:val="28"/>
              </w:rPr>
            </w:pPr>
            <w:r>
              <w:rPr>
                <w:szCs w:val="28"/>
              </w:rPr>
              <w:t xml:space="preserve">Законопроектом предлагается предусмотреть </w:t>
            </w:r>
            <w:r w:rsidR="000B679E">
              <w:rPr>
                <w:szCs w:val="28"/>
              </w:rPr>
              <w:t xml:space="preserve">предельный </w:t>
            </w:r>
            <w:r>
              <w:rPr>
                <w:szCs w:val="28"/>
              </w:rPr>
              <w:t>норматив</w:t>
            </w:r>
            <w:r w:rsidR="000B679E">
              <w:rPr>
                <w:szCs w:val="28"/>
              </w:rPr>
              <w:t xml:space="preserve"> в 30 кубических метров древесины в 50 лет на семью или одиноко проживающего гражданина для строительства индивидуального жилого дома на земел</w:t>
            </w:r>
            <w:r w:rsidR="000B679E">
              <w:rPr>
                <w:szCs w:val="28"/>
              </w:rPr>
              <w:t>ь</w:t>
            </w:r>
            <w:r w:rsidR="000B679E">
              <w:rPr>
                <w:szCs w:val="28"/>
              </w:rPr>
              <w:t>ном участке, предоставленном для ведения садоводства, огородничества и дачного хозяйства.</w:t>
            </w:r>
          </w:p>
          <w:p w:rsidR="000B679E" w:rsidRDefault="000B679E" w:rsidP="00170C8B">
            <w:pPr>
              <w:jc w:val="both"/>
              <w:rPr>
                <w:szCs w:val="28"/>
              </w:rPr>
            </w:pPr>
            <w:r>
              <w:rPr>
                <w:szCs w:val="28"/>
              </w:rPr>
              <w:lastRenderedPageBreak/>
              <w:t>В настоящее время данный норматив отсут</w:t>
            </w:r>
            <w:r w:rsidR="002166AB">
              <w:rPr>
                <w:szCs w:val="28"/>
              </w:rPr>
              <w:t>ст</w:t>
            </w:r>
            <w:r>
              <w:rPr>
                <w:szCs w:val="28"/>
              </w:rPr>
              <w:t>вует, что позво</w:t>
            </w:r>
            <w:r w:rsidR="002166AB">
              <w:rPr>
                <w:szCs w:val="28"/>
              </w:rPr>
              <w:t xml:space="preserve">ляет заявителям, получившим отказ на выделение древесины для собственных нужд обратиться в суд. </w:t>
            </w:r>
          </w:p>
          <w:p w:rsidR="002166AB" w:rsidRPr="00CB5B1E" w:rsidRDefault="002166AB" w:rsidP="002166AB">
            <w:pPr>
              <w:jc w:val="both"/>
              <w:rPr>
                <w:szCs w:val="28"/>
              </w:rPr>
            </w:pPr>
            <w:proofErr w:type="gramStart"/>
            <w:r w:rsidRPr="00CB5B1E">
              <w:rPr>
                <w:szCs w:val="28"/>
              </w:rPr>
              <w:t xml:space="preserve">Законопроектом вносятся изменения в областной закон </w:t>
            </w:r>
            <w:r>
              <w:rPr>
                <w:bCs/>
                <w:szCs w:val="28"/>
              </w:rPr>
              <w:t xml:space="preserve">№ 161-13-ОЗ </w:t>
            </w:r>
            <w:r w:rsidRPr="00CB5B1E">
              <w:rPr>
                <w:bCs/>
                <w:szCs w:val="28"/>
              </w:rPr>
              <w:t>в части наделения правом на получение разрешения на лимитируемые охотничьи ресурсы в пе</w:t>
            </w:r>
            <w:r w:rsidRPr="00CB5B1E">
              <w:rPr>
                <w:bCs/>
                <w:szCs w:val="28"/>
              </w:rPr>
              <w:t>р</w:t>
            </w:r>
            <w:r w:rsidRPr="00CB5B1E">
              <w:rPr>
                <w:bCs/>
                <w:szCs w:val="28"/>
              </w:rPr>
              <w:t>воочередном порядке з</w:t>
            </w:r>
            <w:r>
              <w:rPr>
                <w:bCs/>
                <w:szCs w:val="28"/>
              </w:rPr>
              <w:t xml:space="preserve">аявителей, принимавших участие </w:t>
            </w:r>
            <w:r w:rsidRPr="00CB5B1E">
              <w:rPr>
                <w:bCs/>
                <w:szCs w:val="28"/>
              </w:rPr>
              <w:t>в мероприятиях по регулированию численности охо</w:t>
            </w:r>
            <w:r w:rsidRPr="00CB5B1E">
              <w:rPr>
                <w:bCs/>
                <w:szCs w:val="28"/>
              </w:rPr>
              <w:t>т</w:t>
            </w:r>
            <w:r w:rsidRPr="00CB5B1E">
              <w:rPr>
                <w:bCs/>
                <w:szCs w:val="28"/>
              </w:rPr>
              <w:t xml:space="preserve">ничьих ресурсов и добывших волка, </w:t>
            </w:r>
            <w:r>
              <w:rPr>
                <w:bCs/>
                <w:szCs w:val="28"/>
              </w:rPr>
              <w:t>заявителей</w:t>
            </w:r>
            <w:r w:rsidRPr="00CB5B1E">
              <w:rPr>
                <w:szCs w:val="28"/>
              </w:rPr>
              <w:t>, прин</w:t>
            </w:r>
            <w:r w:rsidRPr="00CB5B1E">
              <w:rPr>
                <w:szCs w:val="28"/>
              </w:rPr>
              <w:t>и</w:t>
            </w:r>
            <w:r w:rsidRPr="00CB5B1E">
              <w:rPr>
                <w:szCs w:val="28"/>
              </w:rPr>
              <w:t>мавших участие в мероприятиях по учету численности охотничьих ресурсов в об</w:t>
            </w:r>
            <w:r>
              <w:rPr>
                <w:szCs w:val="28"/>
              </w:rPr>
              <w:t xml:space="preserve">щедоступных охотничьих угодьях </w:t>
            </w:r>
            <w:r w:rsidRPr="00CB5B1E">
              <w:rPr>
                <w:szCs w:val="28"/>
              </w:rPr>
              <w:t>на территории Архангельской области, а также заявителей, добывших волка в процессе любительской</w:t>
            </w:r>
            <w:proofErr w:type="gramEnd"/>
            <w:r w:rsidRPr="00CB5B1E">
              <w:rPr>
                <w:szCs w:val="28"/>
              </w:rPr>
              <w:t xml:space="preserve"> и спортивной охоты в общедоступных охотничьих угодьях Архангельской области.</w:t>
            </w:r>
          </w:p>
          <w:p w:rsidR="002166AB" w:rsidRDefault="002166AB" w:rsidP="002166AB">
            <w:pPr>
              <w:jc w:val="both"/>
              <w:rPr>
                <w:szCs w:val="28"/>
              </w:rPr>
            </w:pPr>
            <w:r>
              <w:rPr>
                <w:szCs w:val="28"/>
              </w:rPr>
              <w:t>З</w:t>
            </w:r>
            <w:r w:rsidRPr="00CB5B1E">
              <w:rPr>
                <w:szCs w:val="28"/>
              </w:rPr>
              <w:t>аконопроект призван поддержать граждан, участву</w:t>
            </w:r>
            <w:r w:rsidRPr="00CB5B1E">
              <w:rPr>
                <w:szCs w:val="28"/>
              </w:rPr>
              <w:t>ю</w:t>
            </w:r>
            <w:r w:rsidRPr="00CB5B1E">
              <w:rPr>
                <w:szCs w:val="28"/>
              </w:rPr>
              <w:t>щих в мероприятиях по учету численности охотничьих ресурсов в общедоступных охотничьих угодьях, а также тех, кто готов заниматься регулированием численности популяции волка на территории Архангельской области в процессе любительской и спортивной охоты.</w:t>
            </w:r>
          </w:p>
          <w:p w:rsidR="002166AB" w:rsidRPr="002166AB" w:rsidRDefault="002166AB" w:rsidP="002166AB">
            <w:pPr>
              <w:autoSpaceDE w:val="0"/>
              <w:autoSpaceDN w:val="0"/>
              <w:adjustRightInd w:val="0"/>
              <w:jc w:val="both"/>
              <w:outlineLvl w:val="0"/>
              <w:rPr>
                <w:szCs w:val="28"/>
              </w:rPr>
            </w:pPr>
            <w:r>
              <w:rPr>
                <w:szCs w:val="28"/>
              </w:rPr>
              <w:t>Однако в соответствии с федеральным законодательс</w:t>
            </w:r>
            <w:r>
              <w:rPr>
                <w:szCs w:val="28"/>
              </w:rPr>
              <w:t>т</w:t>
            </w:r>
            <w:r>
              <w:rPr>
                <w:szCs w:val="28"/>
              </w:rPr>
              <w:t>вом,</w:t>
            </w:r>
            <w:r w:rsidRPr="002166AB">
              <w:rPr>
                <w:szCs w:val="28"/>
              </w:rPr>
              <w:t xml:space="preserve"> физические лица (заявители) не могут участвовать в мероприятиях по учету численности охотничьих ресу</w:t>
            </w:r>
            <w:r w:rsidRPr="002166AB">
              <w:rPr>
                <w:szCs w:val="28"/>
              </w:rPr>
              <w:t>р</w:t>
            </w:r>
            <w:r w:rsidRPr="002166AB">
              <w:rPr>
                <w:szCs w:val="28"/>
              </w:rPr>
              <w:t>сов в общедоступных охотничьих угодьях на территории Архангельской области.</w:t>
            </w:r>
          </w:p>
          <w:p w:rsidR="002166AB" w:rsidRPr="002166AB" w:rsidRDefault="002166AB" w:rsidP="002166AB">
            <w:pPr>
              <w:autoSpaceDE w:val="0"/>
              <w:autoSpaceDN w:val="0"/>
              <w:adjustRightInd w:val="0"/>
              <w:jc w:val="both"/>
              <w:outlineLvl w:val="0"/>
              <w:rPr>
                <w:szCs w:val="28"/>
              </w:rPr>
            </w:pPr>
            <w:r w:rsidRPr="002166AB">
              <w:rPr>
                <w:szCs w:val="28"/>
              </w:rPr>
              <w:t>По этой причине, полагаем, что соответствующее пол</w:t>
            </w:r>
            <w:r w:rsidRPr="002166AB">
              <w:rPr>
                <w:szCs w:val="28"/>
              </w:rPr>
              <w:t>о</w:t>
            </w:r>
            <w:r w:rsidRPr="002166AB">
              <w:rPr>
                <w:szCs w:val="28"/>
              </w:rPr>
              <w:t>жение должно быть исключено из статьи 2 предложенн</w:t>
            </w:r>
            <w:r w:rsidRPr="002166AB">
              <w:rPr>
                <w:szCs w:val="28"/>
              </w:rPr>
              <w:t>о</w:t>
            </w:r>
            <w:r w:rsidRPr="002166AB">
              <w:rPr>
                <w:szCs w:val="28"/>
              </w:rPr>
              <w:t>го законопроекта.</w:t>
            </w:r>
          </w:p>
          <w:p w:rsidR="00364279" w:rsidRPr="002166AB" w:rsidRDefault="002166AB" w:rsidP="002166AB">
            <w:pPr>
              <w:tabs>
                <w:tab w:val="left" w:pos="142"/>
              </w:tabs>
              <w:jc w:val="both"/>
              <w:rPr>
                <w:color w:val="000000"/>
                <w:szCs w:val="28"/>
              </w:rPr>
            </w:pPr>
            <w:r w:rsidRPr="00B372E0">
              <w:t xml:space="preserve"> </w:t>
            </w:r>
          </w:p>
        </w:tc>
        <w:tc>
          <w:tcPr>
            <w:tcW w:w="1560" w:type="dxa"/>
          </w:tcPr>
          <w:p w:rsidR="00364279" w:rsidRDefault="00364279" w:rsidP="00020E6A">
            <w:pPr>
              <w:jc w:val="both"/>
            </w:pPr>
            <w:r>
              <w:lastRenderedPageBreak/>
              <w:t>Вне плана</w:t>
            </w:r>
          </w:p>
        </w:tc>
        <w:tc>
          <w:tcPr>
            <w:tcW w:w="1560" w:type="dxa"/>
          </w:tcPr>
          <w:p w:rsidR="00787733" w:rsidRPr="002166AB" w:rsidRDefault="00787733" w:rsidP="00787733">
            <w:pPr>
              <w:tabs>
                <w:tab w:val="left" w:pos="142"/>
              </w:tabs>
              <w:jc w:val="both"/>
              <w:rPr>
                <w:color w:val="000000"/>
                <w:szCs w:val="28"/>
              </w:rPr>
            </w:pPr>
            <w:bookmarkStart w:id="0" w:name="OLE_LINK4"/>
            <w:r>
              <w:rPr>
                <w:color w:val="000000"/>
                <w:szCs w:val="28"/>
              </w:rPr>
              <w:t>Рекоменд</w:t>
            </w:r>
            <w:r>
              <w:rPr>
                <w:color w:val="000000"/>
                <w:szCs w:val="28"/>
              </w:rPr>
              <w:t>о</w:t>
            </w:r>
            <w:r>
              <w:rPr>
                <w:color w:val="000000"/>
                <w:szCs w:val="28"/>
              </w:rPr>
              <w:t>вать</w:t>
            </w:r>
            <w:r w:rsidRPr="002166AB">
              <w:rPr>
                <w:color w:val="000000"/>
                <w:szCs w:val="28"/>
              </w:rPr>
              <w:t xml:space="preserve"> Прав</w:t>
            </w:r>
            <w:r w:rsidRPr="002166AB">
              <w:rPr>
                <w:color w:val="000000"/>
                <w:szCs w:val="28"/>
              </w:rPr>
              <w:t>и</w:t>
            </w:r>
            <w:r w:rsidRPr="002166AB">
              <w:rPr>
                <w:color w:val="000000"/>
                <w:szCs w:val="28"/>
              </w:rPr>
              <w:t>тельству Архангел</w:t>
            </w:r>
            <w:r w:rsidRPr="002166AB">
              <w:rPr>
                <w:color w:val="000000"/>
                <w:szCs w:val="28"/>
              </w:rPr>
              <w:t>ь</w:t>
            </w:r>
            <w:r w:rsidRPr="002166AB">
              <w:rPr>
                <w:color w:val="000000"/>
                <w:szCs w:val="28"/>
              </w:rPr>
              <w:t>ской области доработать проект обл</w:t>
            </w:r>
            <w:r w:rsidRPr="002166AB">
              <w:rPr>
                <w:color w:val="000000"/>
                <w:szCs w:val="28"/>
              </w:rPr>
              <w:t>а</w:t>
            </w:r>
            <w:r w:rsidRPr="002166AB">
              <w:rPr>
                <w:color w:val="000000"/>
                <w:szCs w:val="28"/>
              </w:rPr>
              <w:t>стного зак</w:t>
            </w:r>
            <w:r w:rsidRPr="002166AB">
              <w:rPr>
                <w:color w:val="000000"/>
                <w:szCs w:val="28"/>
              </w:rPr>
              <w:t>о</w:t>
            </w:r>
            <w:r w:rsidRPr="002166AB">
              <w:rPr>
                <w:color w:val="000000"/>
                <w:szCs w:val="28"/>
              </w:rPr>
              <w:t>на ко втор</w:t>
            </w:r>
            <w:r w:rsidRPr="002166AB">
              <w:rPr>
                <w:color w:val="000000"/>
                <w:szCs w:val="28"/>
              </w:rPr>
              <w:t>о</w:t>
            </w:r>
            <w:r w:rsidRPr="002166AB">
              <w:rPr>
                <w:color w:val="000000"/>
                <w:szCs w:val="28"/>
              </w:rPr>
              <w:t>му чтению для устран</w:t>
            </w:r>
            <w:r w:rsidRPr="002166AB">
              <w:rPr>
                <w:color w:val="000000"/>
                <w:szCs w:val="28"/>
              </w:rPr>
              <w:t>е</w:t>
            </w:r>
            <w:r w:rsidRPr="002166AB">
              <w:rPr>
                <w:color w:val="000000"/>
                <w:szCs w:val="28"/>
              </w:rPr>
              <w:t>ния замеч</w:t>
            </w:r>
            <w:r w:rsidRPr="002166AB">
              <w:rPr>
                <w:color w:val="000000"/>
                <w:szCs w:val="28"/>
              </w:rPr>
              <w:t>а</w:t>
            </w:r>
            <w:r w:rsidRPr="002166AB">
              <w:rPr>
                <w:color w:val="000000"/>
                <w:szCs w:val="28"/>
              </w:rPr>
              <w:t>ний комит</w:t>
            </w:r>
            <w:r w:rsidRPr="002166AB">
              <w:rPr>
                <w:color w:val="000000"/>
                <w:szCs w:val="28"/>
              </w:rPr>
              <w:t>е</w:t>
            </w:r>
            <w:r w:rsidRPr="002166AB">
              <w:rPr>
                <w:color w:val="000000"/>
                <w:szCs w:val="28"/>
              </w:rPr>
              <w:t xml:space="preserve">та. </w:t>
            </w:r>
          </w:p>
          <w:p w:rsidR="00364279" w:rsidRDefault="00787733" w:rsidP="00787733">
            <w:pPr>
              <w:jc w:val="both"/>
            </w:pPr>
            <w:r w:rsidRPr="002166AB">
              <w:t xml:space="preserve">Комитет предлагает депутатам </w:t>
            </w:r>
            <w:r w:rsidRPr="002166AB">
              <w:lastRenderedPageBreak/>
              <w:t>рассмотреть законопр</w:t>
            </w:r>
            <w:r w:rsidRPr="002166AB">
              <w:t>о</w:t>
            </w:r>
            <w:r w:rsidRPr="002166AB">
              <w:t xml:space="preserve">ект </w:t>
            </w:r>
            <w:bookmarkEnd w:id="0"/>
            <w:r w:rsidRPr="002166AB">
              <w:t>в первом чтении в х</w:t>
            </w:r>
            <w:r w:rsidRPr="002166AB">
              <w:t>о</w:t>
            </w:r>
            <w:r w:rsidRPr="002166AB">
              <w:t>де девятн</w:t>
            </w:r>
            <w:r w:rsidRPr="002166AB">
              <w:t>а</w:t>
            </w:r>
            <w:r w:rsidRPr="002166AB">
              <w:t>дцатой се</w:t>
            </w:r>
            <w:r w:rsidRPr="002166AB">
              <w:t>с</w:t>
            </w:r>
            <w:r w:rsidRPr="002166AB">
              <w:t>сии облас</w:t>
            </w:r>
            <w:r w:rsidRPr="002166AB">
              <w:t>т</w:t>
            </w:r>
            <w:r w:rsidRPr="002166AB">
              <w:t>ного Собр</w:t>
            </w:r>
            <w:r w:rsidRPr="002166AB">
              <w:t>а</w:t>
            </w:r>
            <w:r w:rsidRPr="002166AB">
              <w:t>ния депут</w:t>
            </w:r>
            <w:r w:rsidRPr="002166AB">
              <w:t>а</w:t>
            </w:r>
            <w:r w:rsidRPr="002166AB">
              <w:t>тов шестого созыва.</w:t>
            </w:r>
          </w:p>
        </w:tc>
      </w:tr>
      <w:tr w:rsidR="00364279" w:rsidRPr="00E3051E" w:rsidTr="00A377B6">
        <w:tc>
          <w:tcPr>
            <w:tcW w:w="534" w:type="dxa"/>
          </w:tcPr>
          <w:p w:rsidR="00364279" w:rsidRDefault="00364279" w:rsidP="00E70287">
            <w:pPr>
              <w:pStyle w:val="a3"/>
              <w:spacing w:line="276" w:lineRule="auto"/>
              <w:ind w:firstLine="0"/>
              <w:jc w:val="center"/>
              <w:rPr>
                <w:sz w:val="24"/>
                <w:szCs w:val="24"/>
              </w:rPr>
            </w:pPr>
            <w:r>
              <w:rPr>
                <w:sz w:val="24"/>
                <w:szCs w:val="24"/>
              </w:rPr>
              <w:lastRenderedPageBreak/>
              <w:t>3.</w:t>
            </w:r>
          </w:p>
        </w:tc>
        <w:tc>
          <w:tcPr>
            <w:tcW w:w="3969" w:type="dxa"/>
          </w:tcPr>
          <w:p w:rsidR="00364279" w:rsidRDefault="00BB08DE" w:rsidP="000D458E">
            <w:pPr>
              <w:jc w:val="both"/>
            </w:pPr>
            <w:r w:rsidRPr="00002280">
              <w:t>О проекте областного закона «О внесении изменения в статью 18</w:t>
            </w:r>
            <w:r w:rsidRPr="00002280">
              <w:rPr>
                <w:b/>
              </w:rPr>
              <w:t xml:space="preserve"> </w:t>
            </w:r>
            <w:r w:rsidRPr="00002280">
              <w:t>областного закона «О реализации органами государственной власти Архангельской области государс</w:t>
            </w:r>
            <w:r w:rsidRPr="00002280">
              <w:t>т</w:t>
            </w:r>
            <w:r w:rsidRPr="00002280">
              <w:t>венных полно</w:t>
            </w:r>
            <w:r>
              <w:t>мочий в сфере лесных отношений»</w:t>
            </w:r>
            <w:r w:rsidRPr="00002280">
              <w:t xml:space="preserve"> (1 чтение).</w:t>
            </w:r>
          </w:p>
        </w:tc>
        <w:tc>
          <w:tcPr>
            <w:tcW w:w="1559" w:type="dxa"/>
          </w:tcPr>
          <w:p w:rsidR="00364279" w:rsidRDefault="000D458E" w:rsidP="00936309">
            <w:pPr>
              <w:jc w:val="both"/>
            </w:pPr>
            <w:r>
              <w:t>Д.Л. М</w:t>
            </w:r>
            <w:r>
              <w:t>е</w:t>
            </w:r>
            <w:r>
              <w:t>лешко</w:t>
            </w:r>
          </w:p>
          <w:p w:rsidR="000D458E" w:rsidRDefault="000D458E" w:rsidP="00936309">
            <w:pPr>
              <w:jc w:val="both"/>
            </w:pPr>
            <w:r>
              <w:t>А.В. Дятлов</w:t>
            </w:r>
          </w:p>
        </w:tc>
        <w:tc>
          <w:tcPr>
            <w:tcW w:w="6166" w:type="dxa"/>
          </w:tcPr>
          <w:p w:rsidR="00526691" w:rsidRDefault="00526691" w:rsidP="00526691">
            <w:pPr>
              <w:autoSpaceDE w:val="0"/>
              <w:autoSpaceDN w:val="0"/>
              <w:adjustRightInd w:val="0"/>
              <w:jc w:val="both"/>
              <w:rPr>
                <w:rFonts w:eastAsia="HiddenHorzOCR"/>
                <w:szCs w:val="28"/>
              </w:rPr>
            </w:pPr>
            <w:proofErr w:type="gramStart"/>
            <w:r w:rsidRPr="00213D9C">
              <w:rPr>
                <w:szCs w:val="28"/>
              </w:rPr>
              <w:t>Внесение проекта областного закона обусловлено нео</w:t>
            </w:r>
            <w:r w:rsidRPr="00213D9C">
              <w:rPr>
                <w:szCs w:val="28"/>
              </w:rPr>
              <w:t>б</w:t>
            </w:r>
            <w:r w:rsidRPr="00213D9C">
              <w:rPr>
                <w:szCs w:val="28"/>
              </w:rPr>
              <w:t xml:space="preserve">ходимостью </w:t>
            </w:r>
            <w:r w:rsidRPr="00213D9C">
              <w:rPr>
                <w:rFonts w:eastAsia="HiddenHorzOCR"/>
                <w:szCs w:val="28"/>
              </w:rPr>
              <w:t>исполнения определения Верховного Суда</w:t>
            </w:r>
            <w:r>
              <w:rPr>
                <w:rFonts w:eastAsia="HiddenHorzOCR"/>
                <w:szCs w:val="28"/>
              </w:rPr>
              <w:t xml:space="preserve"> </w:t>
            </w:r>
            <w:r w:rsidRPr="00213D9C">
              <w:rPr>
                <w:rFonts w:eastAsia="HiddenHorzOCR"/>
                <w:szCs w:val="28"/>
              </w:rPr>
              <w:t>Российской Федерации от 27 мая 2015 года № 1-АПГ15-3, в соответствии с</w:t>
            </w:r>
            <w:r>
              <w:rPr>
                <w:rFonts w:eastAsia="HiddenHorzOCR"/>
                <w:szCs w:val="28"/>
              </w:rPr>
              <w:t xml:space="preserve"> </w:t>
            </w:r>
            <w:r w:rsidRPr="00213D9C">
              <w:rPr>
                <w:rFonts w:eastAsia="HiddenHorzOCR"/>
                <w:szCs w:val="28"/>
              </w:rPr>
              <w:t>которым отменено решение Арха</w:t>
            </w:r>
            <w:r w:rsidRPr="00213D9C">
              <w:rPr>
                <w:rFonts w:eastAsia="HiddenHorzOCR"/>
                <w:szCs w:val="28"/>
              </w:rPr>
              <w:t>н</w:t>
            </w:r>
            <w:r w:rsidRPr="00213D9C">
              <w:rPr>
                <w:rFonts w:eastAsia="HiddenHorzOCR"/>
                <w:szCs w:val="28"/>
              </w:rPr>
              <w:t>гельского областного суда от 12 января</w:t>
            </w:r>
            <w:r>
              <w:rPr>
                <w:rFonts w:eastAsia="HiddenHorzOCR"/>
                <w:szCs w:val="28"/>
              </w:rPr>
              <w:t xml:space="preserve"> </w:t>
            </w:r>
            <w:r w:rsidRPr="00213D9C">
              <w:rPr>
                <w:rFonts w:eastAsia="HiddenHorzOCR"/>
                <w:szCs w:val="28"/>
              </w:rPr>
              <w:t>2015 года и пр</w:t>
            </w:r>
            <w:r w:rsidRPr="00213D9C">
              <w:rPr>
                <w:rFonts w:eastAsia="HiddenHorzOCR"/>
                <w:szCs w:val="28"/>
              </w:rPr>
              <w:t>и</w:t>
            </w:r>
            <w:r w:rsidRPr="00213D9C">
              <w:rPr>
                <w:rFonts w:eastAsia="HiddenHorzOCR"/>
                <w:szCs w:val="28"/>
              </w:rPr>
              <w:t>знан недействующим подпункт 6 пункта 1 статьи 18</w:t>
            </w:r>
            <w:r>
              <w:rPr>
                <w:rFonts w:eastAsia="HiddenHorzOCR"/>
                <w:szCs w:val="28"/>
              </w:rPr>
              <w:t xml:space="preserve"> </w:t>
            </w:r>
            <w:r w:rsidRPr="00213D9C">
              <w:rPr>
                <w:rFonts w:eastAsia="HiddenHorzOCR"/>
                <w:szCs w:val="28"/>
              </w:rPr>
              <w:t>о</w:t>
            </w:r>
            <w:r w:rsidRPr="00213D9C">
              <w:rPr>
                <w:rFonts w:eastAsia="HiddenHorzOCR"/>
                <w:szCs w:val="28"/>
              </w:rPr>
              <w:t>б</w:t>
            </w:r>
            <w:r w:rsidRPr="00213D9C">
              <w:rPr>
                <w:rFonts w:eastAsia="HiddenHorzOCR"/>
                <w:szCs w:val="28"/>
              </w:rPr>
              <w:t xml:space="preserve">ластного закона от 27 июня 2007 года № 368-19-03 «О </w:t>
            </w:r>
            <w:r w:rsidRPr="00213D9C">
              <w:rPr>
                <w:rFonts w:eastAsia="HiddenHorzOCR"/>
                <w:szCs w:val="28"/>
              </w:rPr>
              <w:lastRenderedPageBreak/>
              <w:t>реализации</w:t>
            </w:r>
            <w:r>
              <w:rPr>
                <w:rFonts w:eastAsia="HiddenHorzOCR"/>
                <w:szCs w:val="28"/>
              </w:rPr>
              <w:t xml:space="preserve"> </w:t>
            </w:r>
            <w:r w:rsidRPr="00213D9C">
              <w:rPr>
                <w:rFonts w:eastAsia="HiddenHorzOCR"/>
                <w:szCs w:val="28"/>
              </w:rPr>
              <w:t>органами государственной власти Арха</w:t>
            </w:r>
            <w:r w:rsidRPr="00213D9C">
              <w:rPr>
                <w:rFonts w:eastAsia="HiddenHorzOCR"/>
                <w:szCs w:val="28"/>
              </w:rPr>
              <w:t>н</w:t>
            </w:r>
            <w:r w:rsidRPr="00213D9C">
              <w:rPr>
                <w:rFonts w:eastAsia="HiddenHorzOCR"/>
                <w:szCs w:val="28"/>
              </w:rPr>
              <w:t>гельской области государственных</w:t>
            </w:r>
            <w:r>
              <w:rPr>
                <w:rFonts w:eastAsia="HiddenHorzOCR"/>
                <w:szCs w:val="28"/>
              </w:rPr>
              <w:t xml:space="preserve"> </w:t>
            </w:r>
            <w:r w:rsidRPr="00213D9C">
              <w:rPr>
                <w:rFonts w:eastAsia="HiddenHorzOCR"/>
                <w:szCs w:val="28"/>
              </w:rPr>
              <w:t>полномочий в сфере</w:t>
            </w:r>
            <w:proofErr w:type="gramEnd"/>
            <w:r w:rsidRPr="00213D9C">
              <w:rPr>
                <w:rFonts w:eastAsia="HiddenHorzOCR"/>
                <w:szCs w:val="28"/>
              </w:rPr>
              <w:t xml:space="preserve"> лесных отношений».</w:t>
            </w:r>
          </w:p>
          <w:p w:rsidR="00364279" w:rsidRDefault="00364279" w:rsidP="00A377B6">
            <w:pPr>
              <w:pStyle w:val="a3"/>
              <w:ind w:firstLine="0"/>
              <w:rPr>
                <w:sz w:val="24"/>
                <w:szCs w:val="24"/>
              </w:rPr>
            </w:pPr>
          </w:p>
        </w:tc>
        <w:tc>
          <w:tcPr>
            <w:tcW w:w="1560" w:type="dxa"/>
          </w:tcPr>
          <w:p w:rsidR="00364279" w:rsidRDefault="000D458E" w:rsidP="00020E6A">
            <w:pPr>
              <w:jc w:val="both"/>
            </w:pPr>
            <w:r>
              <w:lastRenderedPageBreak/>
              <w:t>Вне плана</w:t>
            </w:r>
          </w:p>
        </w:tc>
        <w:tc>
          <w:tcPr>
            <w:tcW w:w="1560" w:type="dxa"/>
          </w:tcPr>
          <w:p w:rsidR="00364279" w:rsidRDefault="000D458E" w:rsidP="000D458E">
            <w:pPr>
              <w:jc w:val="both"/>
            </w:pPr>
            <w:r>
              <w:t>Рекоменд</w:t>
            </w:r>
            <w:r>
              <w:t>о</w:t>
            </w:r>
            <w:r>
              <w:t>вать депут</w:t>
            </w:r>
            <w:r>
              <w:t>а</w:t>
            </w:r>
            <w:r>
              <w:t>там принять в двух чт</w:t>
            </w:r>
            <w:r>
              <w:t>е</w:t>
            </w:r>
            <w:r>
              <w:t>ниях</w:t>
            </w:r>
          </w:p>
        </w:tc>
      </w:tr>
      <w:tr w:rsidR="00BB08DE" w:rsidRPr="00E3051E" w:rsidTr="00A377B6">
        <w:tc>
          <w:tcPr>
            <w:tcW w:w="534" w:type="dxa"/>
          </w:tcPr>
          <w:p w:rsidR="00BB08DE" w:rsidRDefault="00BB08DE" w:rsidP="00E70287">
            <w:pPr>
              <w:pStyle w:val="a3"/>
              <w:spacing w:line="276" w:lineRule="auto"/>
              <w:ind w:firstLine="0"/>
              <w:jc w:val="center"/>
              <w:rPr>
                <w:sz w:val="24"/>
                <w:szCs w:val="24"/>
              </w:rPr>
            </w:pPr>
            <w:r>
              <w:rPr>
                <w:sz w:val="24"/>
                <w:szCs w:val="24"/>
              </w:rPr>
              <w:lastRenderedPageBreak/>
              <w:t>4.</w:t>
            </w:r>
          </w:p>
        </w:tc>
        <w:tc>
          <w:tcPr>
            <w:tcW w:w="3969" w:type="dxa"/>
          </w:tcPr>
          <w:p w:rsidR="00BB08DE" w:rsidRPr="00002280" w:rsidRDefault="00BB08DE" w:rsidP="00BB08DE">
            <w:pPr>
              <w:jc w:val="both"/>
            </w:pPr>
            <w:proofErr w:type="gramStart"/>
            <w:r w:rsidRPr="00002280">
              <w:rPr>
                <w:rFonts w:eastAsia="HiddenHorzOCR"/>
              </w:rPr>
              <w:t>«О внесении изменений в решение Архангельского областного Собр</w:t>
            </w:r>
            <w:r w:rsidRPr="00002280">
              <w:rPr>
                <w:rFonts w:eastAsia="HiddenHorzOCR"/>
              </w:rPr>
              <w:t>а</w:t>
            </w:r>
            <w:r w:rsidRPr="00002280">
              <w:rPr>
                <w:rFonts w:eastAsia="HiddenHorzOCR"/>
              </w:rPr>
              <w:t>ния депутатов «Об образовании г</w:t>
            </w:r>
            <w:r w:rsidRPr="00002280">
              <w:rPr>
                <w:rFonts w:eastAsia="HiddenHorzOCR"/>
              </w:rPr>
              <w:t>о</w:t>
            </w:r>
            <w:r w:rsidRPr="00002280">
              <w:rPr>
                <w:rFonts w:eastAsia="HiddenHorzOCR"/>
              </w:rPr>
              <w:t xml:space="preserve">сударственного </w:t>
            </w:r>
            <w:proofErr w:type="spellStart"/>
            <w:r w:rsidRPr="00002280">
              <w:rPr>
                <w:rFonts w:eastAsia="HiddenHorzOCR"/>
              </w:rPr>
              <w:t>Кулойского</w:t>
            </w:r>
            <w:proofErr w:type="spellEnd"/>
            <w:r w:rsidRPr="00002280">
              <w:rPr>
                <w:rFonts w:eastAsia="HiddenHorzOCR"/>
              </w:rPr>
              <w:t xml:space="preserve"> биол</w:t>
            </w:r>
            <w:r w:rsidRPr="00002280">
              <w:rPr>
                <w:rFonts w:eastAsia="HiddenHorzOCR"/>
              </w:rPr>
              <w:t>о</w:t>
            </w:r>
            <w:r w:rsidRPr="00002280">
              <w:rPr>
                <w:rFonts w:eastAsia="HiddenHorzOCR"/>
              </w:rPr>
              <w:t>гического заказника местного зн</w:t>
            </w:r>
            <w:r w:rsidRPr="00002280">
              <w:rPr>
                <w:rFonts w:eastAsia="HiddenHorzOCR"/>
              </w:rPr>
              <w:t>а</w:t>
            </w:r>
            <w:r w:rsidRPr="00002280">
              <w:rPr>
                <w:rFonts w:eastAsia="HiddenHorzOCR"/>
              </w:rPr>
              <w:t xml:space="preserve">чения в </w:t>
            </w:r>
            <w:proofErr w:type="spellStart"/>
            <w:r w:rsidRPr="00002280">
              <w:rPr>
                <w:rFonts w:eastAsia="HiddenHorzOCR"/>
              </w:rPr>
              <w:t>Пинежском</w:t>
            </w:r>
            <w:proofErr w:type="spellEnd"/>
            <w:r w:rsidRPr="00002280">
              <w:rPr>
                <w:rFonts w:eastAsia="HiddenHorzOCR"/>
              </w:rPr>
              <w:t xml:space="preserve"> районе и о пр</w:t>
            </w:r>
            <w:r w:rsidRPr="00002280">
              <w:rPr>
                <w:rFonts w:eastAsia="HiddenHorzOCR"/>
              </w:rPr>
              <w:t>о</w:t>
            </w:r>
            <w:r w:rsidRPr="00002280">
              <w:rPr>
                <w:rFonts w:eastAsia="HiddenHorzOCR"/>
              </w:rPr>
              <w:t xml:space="preserve">длении срока заказного режима Двинского и </w:t>
            </w:r>
            <w:proofErr w:type="spellStart"/>
            <w:r w:rsidRPr="00002280">
              <w:rPr>
                <w:rFonts w:eastAsia="HiddenHorzOCR"/>
              </w:rPr>
              <w:t>Соянского</w:t>
            </w:r>
            <w:proofErr w:type="spellEnd"/>
            <w:r w:rsidRPr="00002280">
              <w:rPr>
                <w:rFonts w:eastAsia="HiddenHorzOCR"/>
              </w:rPr>
              <w:t xml:space="preserve"> заказников в Приморском районе» и постано</w:t>
            </w:r>
            <w:r w:rsidRPr="00002280">
              <w:rPr>
                <w:rFonts w:eastAsia="HiddenHorzOCR"/>
              </w:rPr>
              <w:t>в</w:t>
            </w:r>
            <w:r w:rsidRPr="00002280">
              <w:rPr>
                <w:rFonts w:eastAsia="HiddenHorzOCR"/>
              </w:rPr>
              <w:t>ление Архангельского областного Собрания депутатов «О внесении изменений в решение областного Собрания депутатов Архангельской области «Об образовании госуда</w:t>
            </w:r>
            <w:r w:rsidRPr="00002280">
              <w:rPr>
                <w:rFonts w:eastAsia="HiddenHorzOCR"/>
              </w:rPr>
              <w:t>р</w:t>
            </w:r>
            <w:r w:rsidRPr="00002280">
              <w:rPr>
                <w:rFonts w:eastAsia="HiddenHorzOCR"/>
              </w:rPr>
              <w:t xml:space="preserve">ственного </w:t>
            </w:r>
            <w:proofErr w:type="spellStart"/>
            <w:r w:rsidRPr="00002280">
              <w:rPr>
                <w:rFonts w:eastAsia="HiddenHorzOCR"/>
              </w:rPr>
              <w:t>Кулойского</w:t>
            </w:r>
            <w:proofErr w:type="spellEnd"/>
            <w:r w:rsidRPr="00002280">
              <w:rPr>
                <w:rFonts w:eastAsia="HiddenHorzOCR"/>
              </w:rPr>
              <w:t xml:space="preserve"> биологич</w:t>
            </w:r>
            <w:r w:rsidRPr="00002280">
              <w:rPr>
                <w:rFonts w:eastAsia="HiddenHorzOCR"/>
              </w:rPr>
              <w:t>е</w:t>
            </w:r>
            <w:r w:rsidRPr="00002280">
              <w:rPr>
                <w:rFonts w:eastAsia="HiddenHorzOCR"/>
              </w:rPr>
              <w:t xml:space="preserve">ского заказника местного значения в </w:t>
            </w:r>
            <w:proofErr w:type="spellStart"/>
            <w:r w:rsidRPr="00002280">
              <w:rPr>
                <w:rFonts w:eastAsia="HiddenHorzOCR"/>
              </w:rPr>
              <w:t>Пинежском</w:t>
            </w:r>
            <w:proofErr w:type="spellEnd"/>
            <w:r w:rsidRPr="00002280">
              <w:rPr>
                <w:rFonts w:eastAsia="HiddenHorzOCR"/>
              </w:rPr>
              <w:t xml:space="preserve"> районе</w:t>
            </w:r>
            <w:proofErr w:type="gramEnd"/>
            <w:r w:rsidRPr="00002280">
              <w:rPr>
                <w:rFonts w:eastAsia="HiddenHorzOCR"/>
              </w:rPr>
              <w:t xml:space="preserve"> и о продлении срока заказного режима Двинского и </w:t>
            </w:r>
            <w:proofErr w:type="spellStart"/>
            <w:r w:rsidRPr="00002280">
              <w:rPr>
                <w:rFonts w:eastAsia="HiddenHorzOCR"/>
              </w:rPr>
              <w:t>Соянского</w:t>
            </w:r>
            <w:proofErr w:type="spellEnd"/>
            <w:r w:rsidRPr="00002280">
              <w:rPr>
                <w:rFonts w:eastAsia="HiddenHorzOCR"/>
              </w:rPr>
              <w:t xml:space="preserve"> заказников в Примо</w:t>
            </w:r>
            <w:r w:rsidRPr="00002280">
              <w:rPr>
                <w:rFonts w:eastAsia="HiddenHorzOCR"/>
              </w:rPr>
              <w:t>р</w:t>
            </w:r>
            <w:r w:rsidRPr="00002280">
              <w:rPr>
                <w:rFonts w:eastAsia="HiddenHorzOCR"/>
              </w:rPr>
              <w:t>ском районе».</w:t>
            </w:r>
          </w:p>
        </w:tc>
        <w:tc>
          <w:tcPr>
            <w:tcW w:w="1559" w:type="dxa"/>
          </w:tcPr>
          <w:p w:rsidR="00BB08DE" w:rsidRDefault="00BB08DE" w:rsidP="00936309">
            <w:pPr>
              <w:jc w:val="both"/>
            </w:pPr>
          </w:p>
        </w:tc>
        <w:tc>
          <w:tcPr>
            <w:tcW w:w="6166" w:type="dxa"/>
          </w:tcPr>
          <w:p w:rsidR="00BB08DE" w:rsidRDefault="000D458E" w:rsidP="00A377B6">
            <w:pPr>
              <w:pStyle w:val="a3"/>
              <w:ind w:firstLine="0"/>
              <w:rPr>
                <w:sz w:val="24"/>
                <w:szCs w:val="24"/>
              </w:rPr>
            </w:pPr>
            <w:r>
              <w:rPr>
                <w:sz w:val="24"/>
                <w:szCs w:val="24"/>
              </w:rPr>
              <w:t>Вопрос снят с рассмотрения сессии.</w:t>
            </w:r>
          </w:p>
        </w:tc>
        <w:tc>
          <w:tcPr>
            <w:tcW w:w="1560" w:type="dxa"/>
          </w:tcPr>
          <w:p w:rsidR="00BB08DE" w:rsidRDefault="00BB08DE" w:rsidP="00020E6A">
            <w:pPr>
              <w:jc w:val="both"/>
            </w:pPr>
          </w:p>
        </w:tc>
        <w:tc>
          <w:tcPr>
            <w:tcW w:w="1560" w:type="dxa"/>
          </w:tcPr>
          <w:p w:rsidR="00BB08DE" w:rsidRDefault="00BB08DE" w:rsidP="00DE243A">
            <w:pPr>
              <w:jc w:val="both"/>
            </w:pPr>
          </w:p>
        </w:tc>
      </w:tr>
    </w:tbl>
    <w:p w:rsidR="00566920" w:rsidRDefault="00566920" w:rsidP="00020E6A"/>
    <w:sectPr w:rsidR="00566920" w:rsidSect="00263FD3">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4713" w:rsidRDefault="00144713">
      <w:r>
        <w:separator/>
      </w:r>
    </w:p>
  </w:endnote>
  <w:endnote w:type="continuationSeparator" w:id="0">
    <w:p w:rsidR="00144713" w:rsidRDefault="001447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HiddenHorzOCR">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4713" w:rsidRDefault="00144713">
      <w:r>
        <w:separator/>
      </w:r>
    </w:p>
  </w:footnote>
  <w:footnote w:type="continuationSeparator" w:id="0">
    <w:p w:rsidR="00144713" w:rsidRDefault="001447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7C" w:rsidRDefault="004C480C" w:rsidP="00C967F6">
    <w:pPr>
      <w:pStyle w:val="a5"/>
      <w:framePr w:wrap="around" w:vAnchor="text" w:hAnchor="margin" w:xAlign="center" w:y="1"/>
      <w:rPr>
        <w:rStyle w:val="a9"/>
      </w:rPr>
    </w:pPr>
    <w:r>
      <w:rPr>
        <w:rStyle w:val="a9"/>
      </w:rPr>
      <w:fldChar w:fldCharType="begin"/>
    </w:r>
    <w:r w:rsidR="0087007C">
      <w:rPr>
        <w:rStyle w:val="a9"/>
      </w:rPr>
      <w:instrText xml:space="preserve">PAGE  </w:instrText>
    </w:r>
    <w:r>
      <w:rPr>
        <w:rStyle w:val="a9"/>
      </w:rPr>
      <w:fldChar w:fldCharType="end"/>
    </w:r>
  </w:p>
  <w:p w:rsidR="0087007C" w:rsidRDefault="0087007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7C" w:rsidRDefault="004C480C" w:rsidP="00C967F6">
    <w:pPr>
      <w:pStyle w:val="a5"/>
      <w:framePr w:wrap="around" w:vAnchor="text" w:hAnchor="margin" w:xAlign="center" w:y="1"/>
      <w:rPr>
        <w:rStyle w:val="a9"/>
      </w:rPr>
    </w:pPr>
    <w:r>
      <w:rPr>
        <w:rStyle w:val="a9"/>
      </w:rPr>
      <w:fldChar w:fldCharType="begin"/>
    </w:r>
    <w:r w:rsidR="0087007C">
      <w:rPr>
        <w:rStyle w:val="a9"/>
      </w:rPr>
      <w:instrText xml:space="preserve">PAGE  </w:instrText>
    </w:r>
    <w:r>
      <w:rPr>
        <w:rStyle w:val="a9"/>
      </w:rPr>
      <w:fldChar w:fldCharType="separate"/>
    </w:r>
    <w:r w:rsidR="000D458E">
      <w:rPr>
        <w:rStyle w:val="a9"/>
        <w:noProof/>
      </w:rPr>
      <w:t>2</w:t>
    </w:r>
    <w:r>
      <w:rPr>
        <w:rStyle w:val="a9"/>
      </w:rPr>
      <w:fldChar w:fldCharType="end"/>
    </w:r>
  </w:p>
  <w:p w:rsidR="0087007C" w:rsidRDefault="0087007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3C3C08A5"/>
    <w:multiLevelType w:val="hybridMultilevel"/>
    <w:tmpl w:val="7EA4BA70"/>
    <w:lvl w:ilvl="0" w:tplc="0CBA813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1E3CCA"/>
    <w:multiLevelType w:val="hybridMultilevel"/>
    <w:tmpl w:val="7EA4BA70"/>
    <w:lvl w:ilvl="0" w:tplc="0CBA813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DC67A0"/>
    <w:multiLevelType w:val="hybridMultilevel"/>
    <w:tmpl w:val="7EA4BA70"/>
    <w:lvl w:ilvl="0" w:tplc="0CBA813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7E1BD8"/>
    <w:multiLevelType w:val="hybridMultilevel"/>
    <w:tmpl w:val="7EA4BA70"/>
    <w:lvl w:ilvl="0" w:tplc="0CBA813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8DB646C"/>
    <w:multiLevelType w:val="hybridMultilevel"/>
    <w:tmpl w:val="A75C23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2"/>
  </w:num>
  <w:num w:numId="4">
    <w:abstractNumId w:val="3"/>
  </w:num>
  <w:num w:numId="5">
    <w:abstractNumId w:val="1"/>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12DE"/>
    <w:rsid w:val="00020E6A"/>
    <w:rsid w:val="00023A29"/>
    <w:rsid w:val="00024625"/>
    <w:rsid w:val="00027EC1"/>
    <w:rsid w:val="000314E6"/>
    <w:rsid w:val="00033451"/>
    <w:rsid w:val="00037567"/>
    <w:rsid w:val="000423F2"/>
    <w:rsid w:val="000455B2"/>
    <w:rsid w:val="00050A25"/>
    <w:rsid w:val="00051BED"/>
    <w:rsid w:val="0005533F"/>
    <w:rsid w:val="00056F7E"/>
    <w:rsid w:val="00067165"/>
    <w:rsid w:val="00067CBE"/>
    <w:rsid w:val="000740B9"/>
    <w:rsid w:val="000778AB"/>
    <w:rsid w:val="0008760B"/>
    <w:rsid w:val="00096089"/>
    <w:rsid w:val="000B0D9C"/>
    <w:rsid w:val="000B3C9E"/>
    <w:rsid w:val="000B64FB"/>
    <w:rsid w:val="000B679E"/>
    <w:rsid w:val="000C38DD"/>
    <w:rsid w:val="000C5306"/>
    <w:rsid w:val="000C7363"/>
    <w:rsid w:val="000D2FDE"/>
    <w:rsid w:val="000D458E"/>
    <w:rsid w:val="000E7544"/>
    <w:rsid w:val="001068A6"/>
    <w:rsid w:val="00114948"/>
    <w:rsid w:val="00127A2B"/>
    <w:rsid w:val="00127C30"/>
    <w:rsid w:val="001369F3"/>
    <w:rsid w:val="00137DA1"/>
    <w:rsid w:val="00141CC9"/>
    <w:rsid w:val="00144713"/>
    <w:rsid w:val="00151243"/>
    <w:rsid w:val="0016141F"/>
    <w:rsid w:val="00162F62"/>
    <w:rsid w:val="00170C8B"/>
    <w:rsid w:val="001711E3"/>
    <w:rsid w:val="00172AD7"/>
    <w:rsid w:val="00172AE3"/>
    <w:rsid w:val="00176352"/>
    <w:rsid w:val="00176D1B"/>
    <w:rsid w:val="001813EE"/>
    <w:rsid w:val="001A31B4"/>
    <w:rsid w:val="001A4379"/>
    <w:rsid w:val="001B6674"/>
    <w:rsid w:val="001B672A"/>
    <w:rsid w:val="001B6C8B"/>
    <w:rsid w:val="001D1D30"/>
    <w:rsid w:val="001D3C9D"/>
    <w:rsid w:val="001D4CD5"/>
    <w:rsid w:val="001E33E3"/>
    <w:rsid w:val="001E4F38"/>
    <w:rsid w:val="001F3A95"/>
    <w:rsid w:val="001F430A"/>
    <w:rsid w:val="00206B57"/>
    <w:rsid w:val="00206F52"/>
    <w:rsid w:val="002166AB"/>
    <w:rsid w:val="00222E33"/>
    <w:rsid w:val="00227B06"/>
    <w:rsid w:val="002310B6"/>
    <w:rsid w:val="00232936"/>
    <w:rsid w:val="00232CA1"/>
    <w:rsid w:val="00234C38"/>
    <w:rsid w:val="00235BFD"/>
    <w:rsid w:val="0023744B"/>
    <w:rsid w:val="002378B0"/>
    <w:rsid w:val="00243C0F"/>
    <w:rsid w:val="00256497"/>
    <w:rsid w:val="002575C2"/>
    <w:rsid w:val="00257FB6"/>
    <w:rsid w:val="002634F0"/>
    <w:rsid w:val="00263EEA"/>
    <w:rsid w:val="00263FD3"/>
    <w:rsid w:val="00264B13"/>
    <w:rsid w:val="002712A0"/>
    <w:rsid w:val="00274D31"/>
    <w:rsid w:val="00284285"/>
    <w:rsid w:val="00293DFC"/>
    <w:rsid w:val="00294716"/>
    <w:rsid w:val="002A02E6"/>
    <w:rsid w:val="002A1796"/>
    <w:rsid w:val="002A404B"/>
    <w:rsid w:val="002A422E"/>
    <w:rsid w:val="002A75B8"/>
    <w:rsid w:val="002B4FCA"/>
    <w:rsid w:val="002C131E"/>
    <w:rsid w:val="002C2CB0"/>
    <w:rsid w:val="002C3E6D"/>
    <w:rsid w:val="002C481E"/>
    <w:rsid w:val="002D0EF0"/>
    <w:rsid w:val="002D4744"/>
    <w:rsid w:val="002D5020"/>
    <w:rsid w:val="002E534C"/>
    <w:rsid w:val="002E551F"/>
    <w:rsid w:val="003156CA"/>
    <w:rsid w:val="00317BB7"/>
    <w:rsid w:val="00320A5C"/>
    <w:rsid w:val="00330DB7"/>
    <w:rsid w:val="0033264B"/>
    <w:rsid w:val="00336E6A"/>
    <w:rsid w:val="00337BAD"/>
    <w:rsid w:val="0034691E"/>
    <w:rsid w:val="003469B3"/>
    <w:rsid w:val="0035150B"/>
    <w:rsid w:val="003518BB"/>
    <w:rsid w:val="003552D1"/>
    <w:rsid w:val="003607AC"/>
    <w:rsid w:val="0036256D"/>
    <w:rsid w:val="003633DA"/>
    <w:rsid w:val="00364279"/>
    <w:rsid w:val="003668E8"/>
    <w:rsid w:val="0036743A"/>
    <w:rsid w:val="003734D2"/>
    <w:rsid w:val="00375D0B"/>
    <w:rsid w:val="0038422F"/>
    <w:rsid w:val="00386204"/>
    <w:rsid w:val="00392A55"/>
    <w:rsid w:val="00395309"/>
    <w:rsid w:val="0039591F"/>
    <w:rsid w:val="003973FF"/>
    <w:rsid w:val="003A4AAF"/>
    <w:rsid w:val="003A4B3C"/>
    <w:rsid w:val="003A6701"/>
    <w:rsid w:val="003B3391"/>
    <w:rsid w:val="003C6424"/>
    <w:rsid w:val="003D13C7"/>
    <w:rsid w:val="003D1DB7"/>
    <w:rsid w:val="003D7433"/>
    <w:rsid w:val="003E61DC"/>
    <w:rsid w:val="003E652B"/>
    <w:rsid w:val="003E68FC"/>
    <w:rsid w:val="003E6A60"/>
    <w:rsid w:val="003F1E8B"/>
    <w:rsid w:val="003F4FD5"/>
    <w:rsid w:val="003F6D78"/>
    <w:rsid w:val="004056F3"/>
    <w:rsid w:val="00406B20"/>
    <w:rsid w:val="004078D2"/>
    <w:rsid w:val="00410A5B"/>
    <w:rsid w:val="00411C72"/>
    <w:rsid w:val="00412664"/>
    <w:rsid w:val="0041370B"/>
    <w:rsid w:val="00414481"/>
    <w:rsid w:val="004210BA"/>
    <w:rsid w:val="0042605B"/>
    <w:rsid w:val="00431277"/>
    <w:rsid w:val="00446397"/>
    <w:rsid w:val="00447435"/>
    <w:rsid w:val="0044790C"/>
    <w:rsid w:val="00452379"/>
    <w:rsid w:val="00454274"/>
    <w:rsid w:val="0045674B"/>
    <w:rsid w:val="00456DC0"/>
    <w:rsid w:val="0046429F"/>
    <w:rsid w:val="00465934"/>
    <w:rsid w:val="00471F2A"/>
    <w:rsid w:val="00472370"/>
    <w:rsid w:val="00472DF3"/>
    <w:rsid w:val="0047589A"/>
    <w:rsid w:val="004866DD"/>
    <w:rsid w:val="00494ED8"/>
    <w:rsid w:val="004A67B2"/>
    <w:rsid w:val="004A7AFE"/>
    <w:rsid w:val="004C071A"/>
    <w:rsid w:val="004C480C"/>
    <w:rsid w:val="004C765D"/>
    <w:rsid w:val="004F6201"/>
    <w:rsid w:val="004F7438"/>
    <w:rsid w:val="005015AA"/>
    <w:rsid w:val="00502A3C"/>
    <w:rsid w:val="00521475"/>
    <w:rsid w:val="005226EA"/>
    <w:rsid w:val="00526691"/>
    <w:rsid w:val="00530F77"/>
    <w:rsid w:val="005366CD"/>
    <w:rsid w:val="00536B88"/>
    <w:rsid w:val="005423DA"/>
    <w:rsid w:val="00556974"/>
    <w:rsid w:val="00564DA8"/>
    <w:rsid w:val="00566920"/>
    <w:rsid w:val="00583C34"/>
    <w:rsid w:val="00585CEB"/>
    <w:rsid w:val="005912C4"/>
    <w:rsid w:val="00596E17"/>
    <w:rsid w:val="005A0C1A"/>
    <w:rsid w:val="005A64CD"/>
    <w:rsid w:val="005B1856"/>
    <w:rsid w:val="005C3B1F"/>
    <w:rsid w:val="005C3C89"/>
    <w:rsid w:val="005C609B"/>
    <w:rsid w:val="005F01E3"/>
    <w:rsid w:val="005F33D7"/>
    <w:rsid w:val="005F66F5"/>
    <w:rsid w:val="00600588"/>
    <w:rsid w:val="00602FCF"/>
    <w:rsid w:val="00603050"/>
    <w:rsid w:val="00606FA8"/>
    <w:rsid w:val="00610062"/>
    <w:rsid w:val="00614A4F"/>
    <w:rsid w:val="0061647A"/>
    <w:rsid w:val="006216D3"/>
    <w:rsid w:val="0062241A"/>
    <w:rsid w:val="006235D7"/>
    <w:rsid w:val="00625100"/>
    <w:rsid w:val="00627464"/>
    <w:rsid w:val="006303A3"/>
    <w:rsid w:val="00645744"/>
    <w:rsid w:val="00653519"/>
    <w:rsid w:val="00656A80"/>
    <w:rsid w:val="0066139C"/>
    <w:rsid w:val="00666C91"/>
    <w:rsid w:val="0067293A"/>
    <w:rsid w:val="00676C85"/>
    <w:rsid w:val="00686744"/>
    <w:rsid w:val="006C6845"/>
    <w:rsid w:val="006D0F56"/>
    <w:rsid w:val="006D1D43"/>
    <w:rsid w:val="006D2613"/>
    <w:rsid w:val="006D49A1"/>
    <w:rsid w:val="006D61B8"/>
    <w:rsid w:val="006E3212"/>
    <w:rsid w:val="006E6B5A"/>
    <w:rsid w:val="006E7652"/>
    <w:rsid w:val="006F2E51"/>
    <w:rsid w:val="006F49C8"/>
    <w:rsid w:val="006F6CC3"/>
    <w:rsid w:val="00700480"/>
    <w:rsid w:val="00700D58"/>
    <w:rsid w:val="00702C96"/>
    <w:rsid w:val="00722BD9"/>
    <w:rsid w:val="00725235"/>
    <w:rsid w:val="00741A75"/>
    <w:rsid w:val="00745377"/>
    <w:rsid w:val="00745F75"/>
    <w:rsid w:val="007503EE"/>
    <w:rsid w:val="00754F09"/>
    <w:rsid w:val="00767AE4"/>
    <w:rsid w:val="00770F10"/>
    <w:rsid w:val="00771603"/>
    <w:rsid w:val="00773F41"/>
    <w:rsid w:val="007776DD"/>
    <w:rsid w:val="00787733"/>
    <w:rsid w:val="00792C26"/>
    <w:rsid w:val="00792F44"/>
    <w:rsid w:val="00792FD0"/>
    <w:rsid w:val="007A0F51"/>
    <w:rsid w:val="007A38CB"/>
    <w:rsid w:val="007A43BB"/>
    <w:rsid w:val="007A6519"/>
    <w:rsid w:val="007B0B3B"/>
    <w:rsid w:val="007B2E75"/>
    <w:rsid w:val="007C13C4"/>
    <w:rsid w:val="007D3180"/>
    <w:rsid w:val="007E27B8"/>
    <w:rsid w:val="007E45A7"/>
    <w:rsid w:val="007F55B5"/>
    <w:rsid w:val="008068CD"/>
    <w:rsid w:val="00825D82"/>
    <w:rsid w:val="00834B5B"/>
    <w:rsid w:val="008509C9"/>
    <w:rsid w:val="00851CEF"/>
    <w:rsid w:val="00852D2B"/>
    <w:rsid w:val="00854582"/>
    <w:rsid w:val="00861F06"/>
    <w:rsid w:val="00862C8A"/>
    <w:rsid w:val="0087007C"/>
    <w:rsid w:val="00871593"/>
    <w:rsid w:val="00885695"/>
    <w:rsid w:val="008A32AC"/>
    <w:rsid w:val="008A3678"/>
    <w:rsid w:val="008A537B"/>
    <w:rsid w:val="008B177F"/>
    <w:rsid w:val="008B438F"/>
    <w:rsid w:val="008B581A"/>
    <w:rsid w:val="008C7231"/>
    <w:rsid w:val="008E285D"/>
    <w:rsid w:val="008E334F"/>
    <w:rsid w:val="008E5E30"/>
    <w:rsid w:val="00901901"/>
    <w:rsid w:val="00904431"/>
    <w:rsid w:val="00905B2B"/>
    <w:rsid w:val="00905F57"/>
    <w:rsid w:val="009175ED"/>
    <w:rsid w:val="009200F4"/>
    <w:rsid w:val="00920CB1"/>
    <w:rsid w:val="00925004"/>
    <w:rsid w:val="00926D5B"/>
    <w:rsid w:val="0093251C"/>
    <w:rsid w:val="00932EBA"/>
    <w:rsid w:val="00936309"/>
    <w:rsid w:val="00945984"/>
    <w:rsid w:val="00945994"/>
    <w:rsid w:val="00955701"/>
    <w:rsid w:val="00955BF1"/>
    <w:rsid w:val="0095644B"/>
    <w:rsid w:val="00964066"/>
    <w:rsid w:val="0097297E"/>
    <w:rsid w:val="00972A9A"/>
    <w:rsid w:val="009740A1"/>
    <w:rsid w:val="00982D1E"/>
    <w:rsid w:val="009A0D7F"/>
    <w:rsid w:val="009A275F"/>
    <w:rsid w:val="009A4AC8"/>
    <w:rsid w:val="009A72E8"/>
    <w:rsid w:val="009B0598"/>
    <w:rsid w:val="009C01D5"/>
    <w:rsid w:val="009C53F6"/>
    <w:rsid w:val="009D0319"/>
    <w:rsid w:val="009D414A"/>
    <w:rsid w:val="009D4500"/>
    <w:rsid w:val="009D5F9F"/>
    <w:rsid w:val="009D7309"/>
    <w:rsid w:val="009E4B88"/>
    <w:rsid w:val="009E72D6"/>
    <w:rsid w:val="009F24F2"/>
    <w:rsid w:val="009F3C0E"/>
    <w:rsid w:val="00A02C90"/>
    <w:rsid w:val="00A1096D"/>
    <w:rsid w:val="00A132F6"/>
    <w:rsid w:val="00A20ACB"/>
    <w:rsid w:val="00A377B6"/>
    <w:rsid w:val="00A4417B"/>
    <w:rsid w:val="00A534CA"/>
    <w:rsid w:val="00A54C83"/>
    <w:rsid w:val="00A64DB0"/>
    <w:rsid w:val="00A71BB8"/>
    <w:rsid w:val="00A7346F"/>
    <w:rsid w:val="00A738A5"/>
    <w:rsid w:val="00A81291"/>
    <w:rsid w:val="00A85AEE"/>
    <w:rsid w:val="00A923CE"/>
    <w:rsid w:val="00A96D7A"/>
    <w:rsid w:val="00AA2845"/>
    <w:rsid w:val="00AA3A8E"/>
    <w:rsid w:val="00AA42AB"/>
    <w:rsid w:val="00AA6040"/>
    <w:rsid w:val="00AB7A4F"/>
    <w:rsid w:val="00AC5BBA"/>
    <w:rsid w:val="00AD16FE"/>
    <w:rsid w:val="00AD514D"/>
    <w:rsid w:val="00AE1147"/>
    <w:rsid w:val="00AE4E0E"/>
    <w:rsid w:val="00AF002A"/>
    <w:rsid w:val="00AF5E39"/>
    <w:rsid w:val="00B0071F"/>
    <w:rsid w:val="00B00E0D"/>
    <w:rsid w:val="00B030F0"/>
    <w:rsid w:val="00B12071"/>
    <w:rsid w:val="00B12AC7"/>
    <w:rsid w:val="00B1455A"/>
    <w:rsid w:val="00B15D41"/>
    <w:rsid w:val="00B17287"/>
    <w:rsid w:val="00B2207A"/>
    <w:rsid w:val="00B2386B"/>
    <w:rsid w:val="00B27A37"/>
    <w:rsid w:val="00B3345E"/>
    <w:rsid w:val="00B41DC9"/>
    <w:rsid w:val="00B427F2"/>
    <w:rsid w:val="00B47B7A"/>
    <w:rsid w:val="00B57442"/>
    <w:rsid w:val="00B6666D"/>
    <w:rsid w:val="00B80424"/>
    <w:rsid w:val="00BA114B"/>
    <w:rsid w:val="00BA70D1"/>
    <w:rsid w:val="00BB08DE"/>
    <w:rsid w:val="00BB3E75"/>
    <w:rsid w:val="00BC4F52"/>
    <w:rsid w:val="00BE2C07"/>
    <w:rsid w:val="00BF55F1"/>
    <w:rsid w:val="00C0433B"/>
    <w:rsid w:val="00C110AD"/>
    <w:rsid w:val="00C146D0"/>
    <w:rsid w:val="00C343E2"/>
    <w:rsid w:val="00C4661A"/>
    <w:rsid w:val="00C51B85"/>
    <w:rsid w:val="00C51B87"/>
    <w:rsid w:val="00C54227"/>
    <w:rsid w:val="00C54468"/>
    <w:rsid w:val="00C60D11"/>
    <w:rsid w:val="00C6213A"/>
    <w:rsid w:val="00C651B5"/>
    <w:rsid w:val="00C718EC"/>
    <w:rsid w:val="00C74CFA"/>
    <w:rsid w:val="00C8270E"/>
    <w:rsid w:val="00C8369E"/>
    <w:rsid w:val="00C90DF5"/>
    <w:rsid w:val="00C95A82"/>
    <w:rsid w:val="00C967F6"/>
    <w:rsid w:val="00C97C57"/>
    <w:rsid w:val="00CA1E1C"/>
    <w:rsid w:val="00CB3916"/>
    <w:rsid w:val="00CB3FE1"/>
    <w:rsid w:val="00CB6F35"/>
    <w:rsid w:val="00CD3BCC"/>
    <w:rsid w:val="00CD5C41"/>
    <w:rsid w:val="00CE7383"/>
    <w:rsid w:val="00D0450D"/>
    <w:rsid w:val="00D05B50"/>
    <w:rsid w:val="00D05C3C"/>
    <w:rsid w:val="00D05D40"/>
    <w:rsid w:val="00D112A1"/>
    <w:rsid w:val="00D147E1"/>
    <w:rsid w:val="00D222AE"/>
    <w:rsid w:val="00D355DB"/>
    <w:rsid w:val="00D360D4"/>
    <w:rsid w:val="00D37CAA"/>
    <w:rsid w:val="00D44F8A"/>
    <w:rsid w:val="00D47ED1"/>
    <w:rsid w:val="00D5476A"/>
    <w:rsid w:val="00D54C9B"/>
    <w:rsid w:val="00D552F8"/>
    <w:rsid w:val="00D56C60"/>
    <w:rsid w:val="00D67E03"/>
    <w:rsid w:val="00D71A82"/>
    <w:rsid w:val="00D724D4"/>
    <w:rsid w:val="00D75289"/>
    <w:rsid w:val="00D77A42"/>
    <w:rsid w:val="00D8293C"/>
    <w:rsid w:val="00D83A56"/>
    <w:rsid w:val="00D919ED"/>
    <w:rsid w:val="00D95903"/>
    <w:rsid w:val="00DA0521"/>
    <w:rsid w:val="00DB542D"/>
    <w:rsid w:val="00DB79F0"/>
    <w:rsid w:val="00DC1D30"/>
    <w:rsid w:val="00DC6A0E"/>
    <w:rsid w:val="00DD1237"/>
    <w:rsid w:val="00DD1C07"/>
    <w:rsid w:val="00DD2FCA"/>
    <w:rsid w:val="00DE14DE"/>
    <w:rsid w:val="00DE243A"/>
    <w:rsid w:val="00DF1EDA"/>
    <w:rsid w:val="00DF203E"/>
    <w:rsid w:val="00DF22DC"/>
    <w:rsid w:val="00DF62C0"/>
    <w:rsid w:val="00DF64AA"/>
    <w:rsid w:val="00E020E2"/>
    <w:rsid w:val="00E25B48"/>
    <w:rsid w:val="00E3051E"/>
    <w:rsid w:val="00E33BF5"/>
    <w:rsid w:val="00E501AE"/>
    <w:rsid w:val="00E519F4"/>
    <w:rsid w:val="00E54D3F"/>
    <w:rsid w:val="00E60655"/>
    <w:rsid w:val="00E6221B"/>
    <w:rsid w:val="00E644A7"/>
    <w:rsid w:val="00E70287"/>
    <w:rsid w:val="00E81EEB"/>
    <w:rsid w:val="00E83624"/>
    <w:rsid w:val="00E85EF6"/>
    <w:rsid w:val="00E903C2"/>
    <w:rsid w:val="00EB04C5"/>
    <w:rsid w:val="00EB1652"/>
    <w:rsid w:val="00EB3C2E"/>
    <w:rsid w:val="00EC4535"/>
    <w:rsid w:val="00EC4915"/>
    <w:rsid w:val="00ED1317"/>
    <w:rsid w:val="00EE255D"/>
    <w:rsid w:val="00EE4528"/>
    <w:rsid w:val="00EE6082"/>
    <w:rsid w:val="00EF1534"/>
    <w:rsid w:val="00EF1DD9"/>
    <w:rsid w:val="00EF6953"/>
    <w:rsid w:val="00EF7981"/>
    <w:rsid w:val="00F007E9"/>
    <w:rsid w:val="00F03E75"/>
    <w:rsid w:val="00F106E1"/>
    <w:rsid w:val="00F10E43"/>
    <w:rsid w:val="00F1416C"/>
    <w:rsid w:val="00F26E3B"/>
    <w:rsid w:val="00F27079"/>
    <w:rsid w:val="00F3087A"/>
    <w:rsid w:val="00F34863"/>
    <w:rsid w:val="00F512ED"/>
    <w:rsid w:val="00F603B5"/>
    <w:rsid w:val="00F64254"/>
    <w:rsid w:val="00F65870"/>
    <w:rsid w:val="00F71130"/>
    <w:rsid w:val="00F72769"/>
    <w:rsid w:val="00F77300"/>
    <w:rsid w:val="00F77B25"/>
    <w:rsid w:val="00F83B40"/>
    <w:rsid w:val="00F95081"/>
    <w:rsid w:val="00F95107"/>
    <w:rsid w:val="00FA6E11"/>
    <w:rsid w:val="00FB522B"/>
    <w:rsid w:val="00FD36AB"/>
    <w:rsid w:val="00FE07C1"/>
    <w:rsid w:val="00FE21CE"/>
    <w:rsid w:val="00FE2E27"/>
    <w:rsid w:val="00FE54B2"/>
    <w:rsid w:val="00FF5277"/>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3A29"/>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c">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d">
    <w:name w:val="Title"/>
    <w:basedOn w:val="a"/>
    <w:link w:val="ae"/>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0">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e">
    <w:name w:val="Название Знак"/>
    <w:basedOn w:val="a0"/>
    <w:link w:val="ad"/>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1">
    <w:name w:val="Мой стиль"/>
    <w:basedOn w:val="a"/>
    <w:rsid w:val="005C609B"/>
    <w:pPr>
      <w:ind w:firstLine="709"/>
      <w:jc w:val="both"/>
    </w:pPr>
    <w:rPr>
      <w:sz w:val="28"/>
      <w:szCs w:val="20"/>
    </w:rPr>
  </w:style>
  <w:style w:type="paragraph" w:styleId="af2">
    <w:name w:val="Normal (Web)"/>
    <w:basedOn w:val="a"/>
    <w:uiPriority w:val="99"/>
    <w:rsid w:val="00F71130"/>
    <w:pPr>
      <w:spacing w:before="100" w:beforeAutospacing="1" w:after="100" w:afterAutospacing="1"/>
    </w:pPr>
  </w:style>
  <w:style w:type="paragraph" w:customStyle="1" w:styleId="Heading">
    <w:name w:val="Heading"/>
    <w:rsid w:val="00851CEF"/>
    <w:pPr>
      <w:autoSpaceDE w:val="0"/>
      <w:autoSpaceDN w:val="0"/>
      <w:adjustRightInd w:val="0"/>
    </w:pPr>
    <w:rPr>
      <w:rFonts w:ascii="Arial" w:hAnsi="Arial" w:cs="Arial"/>
      <w:b/>
      <w:bCs/>
      <w:sz w:val="22"/>
      <w:szCs w:val="22"/>
    </w:rPr>
  </w:style>
  <w:style w:type="paragraph" w:customStyle="1" w:styleId="ConsTitle">
    <w:name w:val="ConsTitle"/>
    <w:rsid w:val="005C3C89"/>
    <w:pPr>
      <w:snapToGrid w:val="0"/>
      <w:ind w:right="19772"/>
    </w:pPr>
    <w:rPr>
      <w:rFonts w:ascii="Arial" w:hAnsi="Arial"/>
      <w:b/>
      <w:sz w:val="16"/>
    </w:rPr>
  </w:style>
  <w:style w:type="paragraph" w:styleId="af3">
    <w:name w:val="No Spacing"/>
    <w:uiPriority w:val="1"/>
    <w:qFormat/>
    <w:rsid w:val="00CA1E1C"/>
    <w:rPr>
      <w:sz w:val="28"/>
    </w:rPr>
  </w:style>
</w:styles>
</file>

<file path=word/webSettings.xml><?xml version="1.0" encoding="utf-8"?>
<w:webSettings xmlns:r="http://schemas.openxmlformats.org/officeDocument/2006/relationships" xmlns:w="http://schemas.openxmlformats.org/wordprocessingml/2006/main">
  <w:divs>
    <w:div w:id="1609964712">
      <w:bodyDiv w:val="1"/>
      <w:marLeft w:val="0"/>
      <w:marRight w:val="0"/>
      <w:marTop w:val="0"/>
      <w:marBottom w:val="0"/>
      <w:divBdr>
        <w:top w:val="none" w:sz="0" w:space="0" w:color="auto"/>
        <w:left w:val="none" w:sz="0" w:space="0" w:color="auto"/>
        <w:bottom w:val="none" w:sz="0" w:space="0" w:color="auto"/>
        <w:right w:val="none" w:sz="0" w:space="0" w:color="auto"/>
      </w:divBdr>
      <w:divsChild>
        <w:div w:id="1593052860">
          <w:marLeft w:val="0"/>
          <w:marRight w:val="0"/>
          <w:marTop w:val="0"/>
          <w:marBottom w:val="0"/>
          <w:divBdr>
            <w:top w:val="none" w:sz="0" w:space="0" w:color="auto"/>
            <w:left w:val="none" w:sz="0" w:space="0" w:color="auto"/>
            <w:bottom w:val="none" w:sz="0" w:space="0" w:color="auto"/>
            <w:right w:val="none" w:sz="0" w:space="0" w:color="auto"/>
          </w:divBdr>
          <w:divsChild>
            <w:div w:id="1861385741">
              <w:marLeft w:val="94"/>
              <w:marRight w:val="94"/>
              <w:marTop w:val="0"/>
              <w:marBottom w:val="0"/>
              <w:divBdr>
                <w:top w:val="none" w:sz="0" w:space="0" w:color="auto"/>
                <w:left w:val="none" w:sz="0" w:space="0" w:color="auto"/>
                <w:bottom w:val="none" w:sz="0" w:space="0" w:color="auto"/>
                <w:right w:val="none" w:sz="0" w:space="0" w:color="auto"/>
              </w:divBdr>
              <w:divsChild>
                <w:div w:id="84111798">
                  <w:marLeft w:val="0"/>
                  <w:marRight w:val="0"/>
                  <w:marTop w:val="56"/>
                  <w:marBottom w:val="187"/>
                  <w:divBdr>
                    <w:top w:val="single" w:sz="8" w:space="0" w:color="E7EBED"/>
                    <w:left w:val="single" w:sz="8" w:space="0" w:color="E7EBED"/>
                    <w:bottom w:val="single" w:sz="8" w:space="0" w:color="E7EBED"/>
                    <w:right w:val="single" w:sz="8" w:space="0" w:color="E7EBED"/>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759</Words>
  <Characters>4327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5076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Лукина Юлия Андреевна</cp:lastModifiedBy>
  <cp:revision>3</cp:revision>
  <cp:lastPrinted>2014-01-23T06:53:00Z</cp:lastPrinted>
  <dcterms:created xsi:type="dcterms:W3CDTF">2015-10-01T14:30:00Z</dcterms:created>
  <dcterms:modified xsi:type="dcterms:W3CDTF">2015-10-02T11:34:00Z</dcterms:modified>
</cp:coreProperties>
</file>