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4A7AFE">
        <w:rPr>
          <w:b/>
          <w:iCs/>
          <w:sz w:val="24"/>
        </w:rPr>
        <w:t>11</w:t>
      </w:r>
    </w:p>
    <w:p w:rsidR="008A32AC" w:rsidRPr="00BF55F1" w:rsidRDefault="001A31B4" w:rsidP="003A6701">
      <w:pPr>
        <w:pStyle w:val="a3"/>
        <w:ind w:firstLine="11766"/>
        <w:rPr>
          <w:b/>
          <w:sz w:val="24"/>
          <w:szCs w:val="24"/>
        </w:rPr>
      </w:pPr>
      <w:r>
        <w:rPr>
          <w:b/>
          <w:sz w:val="24"/>
          <w:szCs w:val="24"/>
        </w:rPr>
        <w:t>«</w:t>
      </w:r>
      <w:r w:rsidR="004A7AFE">
        <w:rPr>
          <w:b/>
          <w:sz w:val="24"/>
          <w:szCs w:val="24"/>
        </w:rPr>
        <w:t>5</w:t>
      </w:r>
      <w:r>
        <w:rPr>
          <w:b/>
          <w:sz w:val="24"/>
          <w:szCs w:val="24"/>
        </w:rPr>
        <w:t>»</w:t>
      </w:r>
      <w:r w:rsidR="00DF64AA" w:rsidRPr="00BF55F1">
        <w:rPr>
          <w:b/>
          <w:sz w:val="24"/>
          <w:szCs w:val="24"/>
        </w:rPr>
        <w:t xml:space="preserve"> </w:t>
      </w:r>
      <w:r w:rsidR="004A7AFE">
        <w:rPr>
          <w:b/>
          <w:sz w:val="24"/>
          <w:szCs w:val="24"/>
        </w:rPr>
        <w:t>августа</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4A7AFE">
        <w:rPr>
          <w:b/>
          <w:sz w:val="24"/>
          <w:szCs w:val="24"/>
        </w:rPr>
        <w:t>00</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r w:rsidR="0032647A">
        <w:rPr>
          <w:b/>
          <w:sz w:val="24"/>
          <w:szCs w:val="24"/>
        </w:rPr>
        <w:t xml:space="preserve"> </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DE243A" w:rsidRPr="00E3051E" w:rsidTr="00A377B6">
        <w:tc>
          <w:tcPr>
            <w:tcW w:w="534" w:type="dxa"/>
          </w:tcPr>
          <w:p w:rsidR="00DE243A" w:rsidRPr="00E3051E" w:rsidRDefault="004A7AFE" w:rsidP="00E70287">
            <w:pPr>
              <w:pStyle w:val="a3"/>
              <w:spacing w:line="276" w:lineRule="auto"/>
              <w:ind w:firstLine="0"/>
              <w:jc w:val="center"/>
              <w:rPr>
                <w:sz w:val="24"/>
                <w:szCs w:val="24"/>
              </w:rPr>
            </w:pPr>
            <w:r>
              <w:rPr>
                <w:sz w:val="24"/>
                <w:szCs w:val="24"/>
              </w:rPr>
              <w:t>1</w:t>
            </w:r>
            <w:r w:rsidR="00DE243A">
              <w:rPr>
                <w:sz w:val="24"/>
                <w:szCs w:val="24"/>
              </w:rPr>
              <w:t>.</w:t>
            </w:r>
          </w:p>
        </w:tc>
        <w:tc>
          <w:tcPr>
            <w:tcW w:w="3969" w:type="dxa"/>
          </w:tcPr>
          <w:p w:rsidR="00DE243A" w:rsidRDefault="00DE243A" w:rsidP="00DE243A">
            <w:pPr>
              <w:ind w:left="33"/>
              <w:jc w:val="both"/>
            </w:pPr>
            <w:r w:rsidRPr="008B4D10">
              <w:t>Рассмотрение ходатайств о награ</w:t>
            </w:r>
            <w:r w:rsidRPr="008B4D10">
              <w:t>ж</w:t>
            </w:r>
            <w:r w:rsidRPr="008B4D10">
              <w:t>дении Почетными грамотами и бл</w:t>
            </w:r>
            <w:r w:rsidRPr="008B4D10">
              <w:t>а</w:t>
            </w:r>
            <w:r w:rsidRPr="008B4D10">
              <w:t>годарностями Архангельского о</w:t>
            </w:r>
            <w:r w:rsidRPr="008B4D10">
              <w:t>б</w:t>
            </w:r>
            <w:r w:rsidRPr="008B4D10">
              <w:t>ластного Собрания депутатов</w:t>
            </w:r>
          </w:p>
          <w:p w:rsidR="00DE243A" w:rsidRPr="001A6726" w:rsidRDefault="00DE243A" w:rsidP="00DE243A">
            <w:pPr>
              <w:ind w:left="33"/>
              <w:jc w:val="both"/>
            </w:pPr>
          </w:p>
        </w:tc>
        <w:tc>
          <w:tcPr>
            <w:tcW w:w="1559" w:type="dxa"/>
          </w:tcPr>
          <w:p w:rsidR="00DE243A" w:rsidRPr="00E3051E" w:rsidRDefault="00DE243A" w:rsidP="00936309">
            <w:pPr>
              <w:jc w:val="both"/>
            </w:pPr>
            <w:r>
              <w:t>А.В. Дятлов</w:t>
            </w:r>
          </w:p>
        </w:tc>
        <w:tc>
          <w:tcPr>
            <w:tcW w:w="6166" w:type="dxa"/>
          </w:tcPr>
          <w:p w:rsidR="00DE243A" w:rsidRPr="00E3051E" w:rsidRDefault="009175ED" w:rsidP="00A377B6">
            <w:pPr>
              <w:pStyle w:val="a3"/>
              <w:ind w:firstLine="0"/>
              <w:rPr>
                <w:sz w:val="24"/>
                <w:szCs w:val="24"/>
              </w:rPr>
            </w:pPr>
            <w:r>
              <w:rPr>
                <w:sz w:val="24"/>
                <w:szCs w:val="24"/>
              </w:rPr>
              <w:t>Согласование кандидатур для награждения Почетными грамотами и благодарностями АОСД в связи с праздн</w:t>
            </w:r>
            <w:r>
              <w:rPr>
                <w:sz w:val="24"/>
                <w:szCs w:val="24"/>
              </w:rPr>
              <w:t>о</w:t>
            </w:r>
            <w:r>
              <w:rPr>
                <w:sz w:val="24"/>
                <w:szCs w:val="24"/>
              </w:rPr>
              <w:t>ванием профессионального праздника – Дня работников леса.</w:t>
            </w:r>
          </w:p>
        </w:tc>
        <w:tc>
          <w:tcPr>
            <w:tcW w:w="1560" w:type="dxa"/>
          </w:tcPr>
          <w:p w:rsidR="00DE243A" w:rsidRPr="00E3051E" w:rsidRDefault="009175ED" w:rsidP="00020E6A">
            <w:pPr>
              <w:jc w:val="both"/>
            </w:pPr>
            <w:r>
              <w:t>Вне плана</w:t>
            </w:r>
          </w:p>
        </w:tc>
        <w:tc>
          <w:tcPr>
            <w:tcW w:w="1560" w:type="dxa"/>
          </w:tcPr>
          <w:p w:rsidR="00DE243A" w:rsidRPr="00E3051E" w:rsidRDefault="009175ED" w:rsidP="00DE243A">
            <w:pPr>
              <w:jc w:val="both"/>
            </w:pPr>
            <w:r>
              <w:t>Кандидат</w:t>
            </w:r>
            <w:r>
              <w:t>у</w:t>
            </w:r>
            <w:r>
              <w:t>ры соглас</w:t>
            </w:r>
            <w:r>
              <w:t>о</w:t>
            </w:r>
            <w:r>
              <w:t>ваны</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50" w:rsidRDefault="00D05B50">
      <w:r>
        <w:separator/>
      </w:r>
    </w:p>
  </w:endnote>
  <w:endnote w:type="continuationSeparator" w:id="0">
    <w:p w:rsidR="00D05B50" w:rsidRDefault="00D05B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50" w:rsidRDefault="00D05B50">
      <w:r>
        <w:separator/>
      </w:r>
    </w:p>
  </w:footnote>
  <w:footnote w:type="continuationSeparator" w:id="0">
    <w:p w:rsidR="00D05B50" w:rsidRDefault="00D05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D545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D545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A7AFE">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69F3"/>
    <w:rsid w:val="00137DA1"/>
    <w:rsid w:val="00141CC9"/>
    <w:rsid w:val="00151243"/>
    <w:rsid w:val="0016141F"/>
    <w:rsid w:val="00162F62"/>
    <w:rsid w:val="001711E3"/>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2647A"/>
    <w:rsid w:val="00330DB7"/>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4274"/>
    <w:rsid w:val="0045674B"/>
    <w:rsid w:val="00456DC0"/>
    <w:rsid w:val="0046429F"/>
    <w:rsid w:val="00465934"/>
    <w:rsid w:val="00471F2A"/>
    <w:rsid w:val="00472370"/>
    <w:rsid w:val="00472DF3"/>
    <w:rsid w:val="0047589A"/>
    <w:rsid w:val="004866DD"/>
    <w:rsid w:val="00494ED8"/>
    <w:rsid w:val="004A67B2"/>
    <w:rsid w:val="004A7AFE"/>
    <w:rsid w:val="004C071A"/>
    <w:rsid w:val="004C765D"/>
    <w:rsid w:val="004F6201"/>
    <w:rsid w:val="004F7438"/>
    <w:rsid w:val="005015AA"/>
    <w:rsid w:val="00502A3C"/>
    <w:rsid w:val="00521475"/>
    <w:rsid w:val="005226EA"/>
    <w:rsid w:val="00530F77"/>
    <w:rsid w:val="005366CD"/>
    <w:rsid w:val="00536B88"/>
    <w:rsid w:val="005423DA"/>
    <w:rsid w:val="00556974"/>
    <w:rsid w:val="00564DA8"/>
    <w:rsid w:val="00566920"/>
    <w:rsid w:val="00583C34"/>
    <w:rsid w:val="00585CEB"/>
    <w:rsid w:val="005912C4"/>
    <w:rsid w:val="005A0C1A"/>
    <w:rsid w:val="005A64CD"/>
    <w:rsid w:val="005B1856"/>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75ED"/>
    <w:rsid w:val="009200F4"/>
    <w:rsid w:val="00920CB1"/>
    <w:rsid w:val="00925004"/>
    <w:rsid w:val="00926D5B"/>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451"/>
    <w:rsid w:val="00CD5C41"/>
    <w:rsid w:val="00CE7383"/>
    <w:rsid w:val="00D0450D"/>
    <w:rsid w:val="00D05B50"/>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255D"/>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2015-08-20T13:24:00Z</dcterms:created>
  <dcterms:modified xsi:type="dcterms:W3CDTF">2015-08-20T13:26:00Z</dcterms:modified>
</cp:coreProperties>
</file>