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556974">
        <w:rPr>
          <w:b/>
          <w:iCs/>
          <w:sz w:val="24"/>
        </w:rPr>
        <w:t>1</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56974">
        <w:rPr>
          <w:b/>
          <w:sz w:val="24"/>
          <w:szCs w:val="24"/>
        </w:rPr>
        <w:t>17</w:t>
      </w:r>
      <w:r>
        <w:rPr>
          <w:b/>
          <w:sz w:val="24"/>
          <w:szCs w:val="24"/>
        </w:rPr>
        <w:t>»</w:t>
      </w:r>
      <w:r w:rsidR="00DF64AA" w:rsidRPr="00BF55F1">
        <w:rPr>
          <w:b/>
          <w:sz w:val="24"/>
          <w:szCs w:val="24"/>
        </w:rPr>
        <w:t xml:space="preserve"> </w:t>
      </w:r>
      <w:r w:rsidR="00556974">
        <w:rPr>
          <w:b/>
          <w:sz w:val="24"/>
          <w:szCs w:val="24"/>
        </w:rPr>
        <w:t>февраля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556974">
        <w:rPr>
          <w:b/>
          <w:sz w:val="24"/>
          <w:szCs w:val="24"/>
        </w:rPr>
        <w:t>2</w:t>
      </w:r>
      <w:r w:rsidR="0066139C">
        <w:rPr>
          <w:b/>
          <w:sz w:val="24"/>
          <w:szCs w:val="24"/>
        </w:rPr>
        <w:t>.</w:t>
      </w:r>
      <w:r w:rsidR="00556974">
        <w:rPr>
          <w:b/>
          <w:sz w:val="24"/>
          <w:szCs w:val="24"/>
        </w:rPr>
        <w:t>00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773"/>
        <w:gridCol w:w="1701"/>
        <w:gridCol w:w="6166"/>
        <w:gridCol w:w="1560"/>
        <w:gridCol w:w="1560"/>
      </w:tblGrid>
      <w:tr w:rsidR="008A32AC" w:rsidRPr="00020E6A" w:rsidTr="00206F52">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773"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w:t>
            </w:r>
            <w:r w:rsidRPr="00020E6A">
              <w:rPr>
                <w:b/>
                <w:sz w:val="24"/>
                <w:szCs w:val="24"/>
              </w:rPr>
              <w:t>о</w:t>
            </w:r>
            <w:r w:rsidRPr="00020E6A">
              <w:rPr>
                <w:b/>
                <w:sz w:val="24"/>
                <w:szCs w:val="24"/>
              </w:rPr>
              <w:t>го акта</w:t>
            </w:r>
            <w:r w:rsidR="00B3345E" w:rsidRPr="00020E6A">
              <w:rPr>
                <w:b/>
                <w:sz w:val="24"/>
                <w:szCs w:val="24"/>
              </w:rPr>
              <w:t xml:space="preserve"> / рассматриваемого в</w:t>
            </w:r>
            <w:r w:rsidR="00B3345E" w:rsidRPr="00020E6A">
              <w:rPr>
                <w:b/>
                <w:sz w:val="24"/>
                <w:szCs w:val="24"/>
              </w:rPr>
              <w:t>о</w:t>
            </w:r>
            <w:r w:rsidR="00B3345E" w:rsidRPr="00020E6A">
              <w:rPr>
                <w:b/>
                <w:sz w:val="24"/>
                <w:szCs w:val="24"/>
              </w:rPr>
              <w:t>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166"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6243E2">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206F52">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773"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166"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206F52">
        <w:tc>
          <w:tcPr>
            <w:tcW w:w="588"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773" w:type="dxa"/>
          </w:tcPr>
          <w:p w:rsidR="002E551F" w:rsidRPr="00020E6A" w:rsidRDefault="00556974" w:rsidP="00020E6A">
            <w:pPr>
              <w:jc w:val="both"/>
            </w:pPr>
            <w:r w:rsidRPr="00020E6A">
              <w:t>Рассмотрение законопроекта пе</w:t>
            </w:r>
            <w:r w:rsidRPr="00020E6A">
              <w:t>р</w:t>
            </w:r>
            <w:r w:rsidRPr="00020E6A">
              <w:t>вого чтения «О внесении измен</w:t>
            </w:r>
            <w:r w:rsidRPr="00020E6A">
              <w:t>е</w:t>
            </w:r>
            <w:r w:rsidRPr="00020E6A">
              <w:t>ний в отдельные областные зак</w:t>
            </w:r>
            <w:r w:rsidRPr="00020E6A">
              <w:t>о</w:t>
            </w:r>
            <w:r w:rsidRPr="00020E6A">
              <w:t>ны в сфере лесных отношений».</w:t>
            </w:r>
          </w:p>
        </w:tc>
        <w:tc>
          <w:tcPr>
            <w:tcW w:w="1701" w:type="dxa"/>
          </w:tcPr>
          <w:p w:rsidR="005C3C89" w:rsidRPr="00020E6A" w:rsidRDefault="00CA1E1C" w:rsidP="00020E6A">
            <w:pPr>
              <w:jc w:val="both"/>
            </w:pPr>
            <w:r w:rsidRPr="00020E6A">
              <w:t xml:space="preserve">И.А. Орлов/ </w:t>
            </w:r>
            <w:r w:rsidR="00556974" w:rsidRPr="00020E6A">
              <w:t xml:space="preserve">И.С. </w:t>
            </w:r>
            <w:proofErr w:type="spellStart"/>
            <w:r w:rsidR="00556974" w:rsidRPr="00020E6A">
              <w:t>Андре</w:t>
            </w:r>
            <w:r w:rsidR="00556974" w:rsidRPr="00020E6A">
              <w:t>е</w:t>
            </w:r>
            <w:r w:rsidR="00556974" w:rsidRPr="00020E6A">
              <w:t>чев</w:t>
            </w:r>
            <w:proofErr w:type="spellEnd"/>
            <w:r w:rsidR="00556974" w:rsidRPr="00020E6A">
              <w:t>, С.В. Ш</w:t>
            </w:r>
            <w:r w:rsidR="00556974" w:rsidRPr="00020E6A">
              <w:t>е</w:t>
            </w:r>
            <w:r w:rsidR="00556974" w:rsidRPr="00020E6A">
              <w:t>велев</w:t>
            </w:r>
          </w:p>
        </w:tc>
        <w:tc>
          <w:tcPr>
            <w:tcW w:w="6166" w:type="dxa"/>
          </w:tcPr>
          <w:p w:rsidR="002E551F" w:rsidRPr="00020E6A" w:rsidRDefault="00020E6A" w:rsidP="00020E6A">
            <w:pPr>
              <w:jc w:val="both"/>
            </w:pPr>
            <w:r w:rsidRPr="00020E6A">
              <w:t>Внесение проекта областного закона «О внесении изм</w:t>
            </w:r>
            <w:r w:rsidRPr="00020E6A">
              <w:t>е</w:t>
            </w:r>
            <w:r w:rsidRPr="00020E6A">
              <w:t>нений в отдельные областные законы в сфере лесных о</w:t>
            </w:r>
            <w:r w:rsidRPr="00020E6A">
              <w:t>т</w:t>
            </w:r>
            <w:r w:rsidRPr="00020E6A">
              <w:t>ношений» обусловлено необходимостью приведения з</w:t>
            </w:r>
            <w:r w:rsidRPr="00020E6A">
              <w:t>а</w:t>
            </w:r>
            <w:r w:rsidRPr="00020E6A">
              <w:t>конодательства Архангельской области в сфере лесных отношений в соответствие с федеральным законодател</w:t>
            </w:r>
            <w:r w:rsidRPr="00020E6A">
              <w:t>ь</w:t>
            </w:r>
            <w:r w:rsidRPr="00020E6A">
              <w:t>ством.</w:t>
            </w:r>
          </w:p>
        </w:tc>
        <w:tc>
          <w:tcPr>
            <w:tcW w:w="1560" w:type="dxa"/>
          </w:tcPr>
          <w:p w:rsidR="002E551F" w:rsidRPr="00020E6A" w:rsidRDefault="00B15D41" w:rsidP="00020E6A">
            <w:pPr>
              <w:jc w:val="both"/>
            </w:pPr>
            <w:r w:rsidRPr="00020E6A">
              <w:t>В</w:t>
            </w:r>
            <w:r w:rsidR="0066139C" w:rsidRPr="00020E6A">
              <w:t>не плана</w:t>
            </w:r>
          </w:p>
        </w:tc>
        <w:tc>
          <w:tcPr>
            <w:tcW w:w="1560" w:type="dxa"/>
          </w:tcPr>
          <w:p w:rsidR="002E551F" w:rsidRPr="00020E6A" w:rsidRDefault="00392A55" w:rsidP="00020E6A">
            <w:pPr>
              <w:jc w:val="both"/>
            </w:pPr>
            <w:r w:rsidRPr="00020E6A">
              <w:t xml:space="preserve">Рекомендует </w:t>
            </w:r>
            <w:r w:rsidR="00CA1E1C" w:rsidRPr="00020E6A">
              <w:t>принять проект обл</w:t>
            </w:r>
            <w:r w:rsidR="00CA1E1C" w:rsidRPr="00020E6A">
              <w:t>а</w:t>
            </w:r>
            <w:r w:rsidR="00CA1E1C" w:rsidRPr="00020E6A">
              <w:t>стного зак</w:t>
            </w:r>
            <w:r w:rsidR="00CA1E1C" w:rsidRPr="00020E6A">
              <w:t>о</w:t>
            </w:r>
            <w:r w:rsidR="00CA1E1C" w:rsidRPr="00020E6A">
              <w:t>на в первом чтении</w:t>
            </w:r>
          </w:p>
        </w:tc>
      </w:tr>
      <w:tr w:rsidR="005C3C89" w:rsidRPr="00020E6A" w:rsidTr="00206F52">
        <w:tc>
          <w:tcPr>
            <w:tcW w:w="588" w:type="dxa"/>
          </w:tcPr>
          <w:p w:rsidR="005C3C89" w:rsidRPr="00020E6A" w:rsidRDefault="005C3C89" w:rsidP="00E70287">
            <w:pPr>
              <w:pStyle w:val="a3"/>
              <w:spacing w:line="276" w:lineRule="auto"/>
              <w:ind w:firstLine="0"/>
              <w:jc w:val="center"/>
              <w:rPr>
                <w:sz w:val="24"/>
                <w:szCs w:val="24"/>
              </w:rPr>
            </w:pPr>
            <w:r w:rsidRPr="00020E6A">
              <w:rPr>
                <w:sz w:val="24"/>
                <w:szCs w:val="24"/>
              </w:rPr>
              <w:t>2.</w:t>
            </w:r>
          </w:p>
        </w:tc>
        <w:tc>
          <w:tcPr>
            <w:tcW w:w="3773" w:type="dxa"/>
          </w:tcPr>
          <w:p w:rsidR="005C3C89" w:rsidRPr="00020E6A" w:rsidRDefault="00556974" w:rsidP="00020E6A">
            <w:pPr>
              <w:jc w:val="both"/>
            </w:pPr>
            <w:r w:rsidRPr="00020E6A">
              <w:t>Рассмотрение поправок к закон</w:t>
            </w:r>
            <w:r w:rsidRPr="00020E6A">
              <w:t>о</w:t>
            </w:r>
            <w:r w:rsidRPr="00020E6A">
              <w:t>проекту второго чтения «Об особо охраняемых природных террит</w:t>
            </w:r>
            <w:r w:rsidRPr="00020E6A">
              <w:t>о</w:t>
            </w:r>
            <w:r w:rsidRPr="00020E6A">
              <w:t>риях в Архангельской области».</w:t>
            </w:r>
          </w:p>
        </w:tc>
        <w:tc>
          <w:tcPr>
            <w:tcW w:w="1701" w:type="dxa"/>
          </w:tcPr>
          <w:p w:rsidR="00CA1E1C" w:rsidRPr="00020E6A" w:rsidRDefault="005C3C89" w:rsidP="00020E6A">
            <w:pPr>
              <w:jc w:val="both"/>
            </w:pPr>
            <w:r w:rsidRPr="00020E6A">
              <w:t>А.</w:t>
            </w:r>
            <w:r w:rsidR="00556974" w:rsidRPr="00020E6A">
              <w:t>Н. Трусов</w:t>
            </w:r>
          </w:p>
        </w:tc>
        <w:tc>
          <w:tcPr>
            <w:tcW w:w="6166" w:type="dxa"/>
          </w:tcPr>
          <w:p w:rsidR="00556974" w:rsidRPr="00020E6A" w:rsidRDefault="00556974" w:rsidP="00020E6A">
            <w:pPr>
              <w:jc w:val="both"/>
            </w:pPr>
            <w:r w:rsidRPr="00020E6A">
              <w:t xml:space="preserve">К законопроекту поступили поправки депутатов </w:t>
            </w:r>
            <w:r w:rsidR="00020E6A" w:rsidRPr="00020E6A">
              <w:t xml:space="preserve">         </w:t>
            </w:r>
            <w:r w:rsidRPr="00020E6A">
              <w:t xml:space="preserve">А.Н. Трусова и В.С. </w:t>
            </w:r>
            <w:proofErr w:type="spellStart"/>
            <w:r w:rsidRPr="00020E6A">
              <w:t>Фортыгина</w:t>
            </w:r>
            <w:proofErr w:type="spellEnd"/>
            <w:r w:rsidRPr="00020E6A">
              <w:t>, поправки И.О. Губерн</w:t>
            </w:r>
            <w:r w:rsidRPr="00020E6A">
              <w:t>а</w:t>
            </w:r>
            <w:r w:rsidRPr="00020E6A">
              <w:t>тора Архангельской области А.П. Гришкова и редакц</w:t>
            </w:r>
            <w:r w:rsidRPr="00020E6A">
              <w:t>и</w:t>
            </w:r>
            <w:r w:rsidRPr="00020E6A">
              <w:t>онно-техническая поправка А.Н. Трусова.</w:t>
            </w:r>
          </w:p>
          <w:p w:rsidR="00556974" w:rsidRPr="00020E6A" w:rsidRDefault="00556974" w:rsidP="00020E6A">
            <w:pPr>
              <w:jc w:val="both"/>
            </w:pPr>
            <w:r w:rsidRPr="00020E6A">
              <w:t>От других субъектов права законодательной инициативы поправок не поступило.</w:t>
            </w:r>
          </w:p>
          <w:p w:rsidR="00020E6A" w:rsidRPr="00020E6A" w:rsidRDefault="00556974" w:rsidP="00020E6A">
            <w:pPr>
              <w:jc w:val="both"/>
            </w:pPr>
            <w:r w:rsidRPr="00020E6A">
              <w:t>Комитет предлагает депутатам областного Собрания п</w:t>
            </w:r>
            <w:r w:rsidRPr="00020E6A">
              <w:t>о</w:t>
            </w:r>
            <w:r w:rsidRPr="00020E6A">
              <w:t xml:space="preserve">правки депутатов А.Н. Трусова и В.С. </w:t>
            </w:r>
            <w:proofErr w:type="spellStart"/>
            <w:r w:rsidRPr="00020E6A">
              <w:t>Фортыгина</w:t>
            </w:r>
            <w:proofErr w:type="spellEnd"/>
            <w:r w:rsidRPr="00020E6A">
              <w:t>, а та</w:t>
            </w:r>
            <w:r w:rsidRPr="00020E6A">
              <w:t>к</w:t>
            </w:r>
            <w:r w:rsidRPr="00020E6A">
              <w:t xml:space="preserve">же поправки И.О. Губернатора Архангельской области А.П. Гришкова принять. </w:t>
            </w:r>
          </w:p>
        </w:tc>
        <w:tc>
          <w:tcPr>
            <w:tcW w:w="1560" w:type="dxa"/>
          </w:tcPr>
          <w:p w:rsidR="005C3C89" w:rsidRPr="00020E6A" w:rsidRDefault="005C3C89" w:rsidP="00020E6A">
            <w:pPr>
              <w:jc w:val="both"/>
            </w:pPr>
            <w:r w:rsidRPr="00020E6A">
              <w:t>Вне плана</w:t>
            </w:r>
          </w:p>
        </w:tc>
        <w:tc>
          <w:tcPr>
            <w:tcW w:w="1560" w:type="dxa"/>
          </w:tcPr>
          <w:p w:rsidR="005C3C89" w:rsidRPr="00020E6A" w:rsidRDefault="00020E6A" w:rsidP="00020E6A">
            <w:pPr>
              <w:jc w:val="both"/>
            </w:pPr>
            <w:bookmarkStart w:id="0" w:name="OLE_LINK3"/>
            <w:bookmarkStart w:id="1" w:name="OLE_LINK4"/>
            <w:r w:rsidRPr="00020E6A">
              <w:t>Рекомендует принять во втором чт</w:t>
            </w:r>
            <w:r w:rsidRPr="00020E6A">
              <w:t>е</w:t>
            </w:r>
            <w:r w:rsidRPr="00020E6A">
              <w:t xml:space="preserve">нии с учетом </w:t>
            </w:r>
            <w:bookmarkEnd w:id="0"/>
            <w:bookmarkEnd w:id="1"/>
            <w:r w:rsidRPr="00020E6A">
              <w:t>поправок, одобренных комитетом</w:t>
            </w:r>
          </w:p>
        </w:tc>
      </w:tr>
      <w:tr w:rsidR="00DB542D" w:rsidRPr="00020E6A" w:rsidTr="00206F52">
        <w:tc>
          <w:tcPr>
            <w:tcW w:w="588" w:type="dxa"/>
          </w:tcPr>
          <w:p w:rsidR="00DB542D" w:rsidRPr="00020E6A" w:rsidRDefault="00DB542D" w:rsidP="00E70287">
            <w:pPr>
              <w:pStyle w:val="a3"/>
              <w:spacing w:line="276" w:lineRule="auto"/>
              <w:ind w:firstLine="0"/>
              <w:jc w:val="center"/>
              <w:rPr>
                <w:sz w:val="24"/>
                <w:szCs w:val="24"/>
              </w:rPr>
            </w:pPr>
            <w:r w:rsidRPr="00020E6A">
              <w:rPr>
                <w:sz w:val="24"/>
                <w:szCs w:val="24"/>
              </w:rPr>
              <w:t xml:space="preserve">3. </w:t>
            </w:r>
          </w:p>
        </w:tc>
        <w:tc>
          <w:tcPr>
            <w:tcW w:w="3773" w:type="dxa"/>
          </w:tcPr>
          <w:p w:rsidR="00DB542D" w:rsidRPr="00020E6A" w:rsidRDefault="00227B06" w:rsidP="00020E6A">
            <w:pPr>
              <w:jc w:val="both"/>
            </w:pPr>
            <w:r w:rsidRPr="00020E6A">
              <w:t>Рассмотрение вопроса о награ</w:t>
            </w:r>
            <w:r w:rsidRPr="00020E6A">
              <w:t>ж</w:t>
            </w:r>
            <w:r w:rsidRPr="00020E6A">
              <w:t xml:space="preserve">дении </w:t>
            </w:r>
            <w:r w:rsidR="008E334F" w:rsidRPr="00020E6A">
              <w:t xml:space="preserve">Почетной грамотой </w:t>
            </w:r>
            <w:r w:rsidRPr="00020E6A">
              <w:t>Арха</w:t>
            </w:r>
            <w:r w:rsidRPr="00020E6A">
              <w:t>н</w:t>
            </w:r>
            <w:r w:rsidRPr="00020E6A">
              <w:t>гельского областного Собрания депутатов</w:t>
            </w:r>
            <w:r w:rsidR="00E70287" w:rsidRPr="00020E6A">
              <w:t>.</w:t>
            </w:r>
          </w:p>
        </w:tc>
        <w:tc>
          <w:tcPr>
            <w:tcW w:w="1701" w:type="dxa"/>
          </w:tcPr>
          <w:p w:rsidR="00DB542D" w:rsidRPr="00020E6A" w:rsidRDefault="008E334F" w:rsidP="00020E6A">
            <w:pPr>
              <w:jc w:val="both"/>
            </w:pPr>
            <w:r w:rsidRPr="00020E6A">
              <w:t>А.</w:t>
            </w:r>
            <w:r w:rsidR="00556974" w:rsidRPr="00020E6A">
              <w:t>Н. Трусов</w:t>
            </w:r>
          </w:p>
        </w:tc>
        <w:tc>
          <w:tcPr>
            <w:tcW w:w="6166" w:type="dxa"/>
          </w:tcPr>
          <w:p w:rsidR="00DB542D" w:rsidRPr="00020E6A" w:rsidRDefault="008E334F" w:rsidP="00020E6A">
            <w:pPr>
              <w:jc w:val="both"/>
            </w:pPr>
            <w:r w:rsidRPr="00020E6A">
              <w:t xml:space="preserve">Рассмотрение ходатайства </w:t>
            </w:r>
            <w:r w:rsidR="00556974" w:rsidRPr="00020E6A">
              <w:t xml:space="preserve">председателя профкома       ОАО «ЛДК-3» Л.Р. </w:t>
            </w:r>
            <w:proofErr w:type="spellStart"/>
            <w:r w:rsidR="00556974" w:rsidRPr="00020E6A">
              <w:t>Потылицына</w:t>
            </w:r>
            <w:proofErr w:type="spellEnd"/>
            <w:r w:rsidR="00556974" w:rsidRPr="00020E6A">
              <w:t>.</w:t>
            </w:r>
          </w:p>
        </w:tc>
        <w:tc>
          <w:tcPr>
            <w:tcW w:w="1560" w:type="dxa"/>
          </w:tcPr>
          <w:p w:rsidR="00DB542D" w:rsidRPr="00020E6A" w:rsidRDefault="008E334F" w:rsidP="00020E6A">
            <w:pPr>
              <w:jc w:val="both"/>
            </w:pPr>
            <w:r w:rsidRPr="00020E6A">
              <w:t>Вне плана</w:t>
            </w:r>
          </w:p>
        </w:tc>
        <w:tc>
          <w:tcPr>
            <w:tcW w:w="1560" w:type="dxa"/>
          </w:tcPr>
          <w:p w:rsidR="00DB542D" w:rsidRPr="00020E6A" w:rsidRDefault="008E334F" w:rsidP="00020E6A">
            <w:pPr>
              <w:jc w:val="both"/>
            </w:pPr>
            <w:r w:rsidRPr="00020E6A">
              <w:t>Согласовать кандидатур</w:t>
            </w:r>
            <w:r w:rsidR="00020E6A" w:rsidRPr="00020E6A">
              <w:t>у</w:t>
            </w:r>
            <w:r w:rsidRPr="00020E6A">
              <w:t xml:space="preserve"> для награ</w:t>
            </w:r>
            <w:r w:rsidRPr="00020E6A">
              <w:t>ж</w:t>
            </w:r>
            <w:r w:rsidRPr="00020E6A">
              <w:t>дения</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6D3" w:rsidRDefault="006216D3">
      <w:r>
        <w:separator/>
      </w:r>
    </w:p>
  </w:endnote>
  <w:endnote w:type="continuationSeparator" w:id="0">
    <w:p w:rsidR="006216D3" w:rsidRDefault="00621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6D3" w:rsidRDefault="006216D3">
      <w:r>
        <w:separator/>
      </w:r>
    </w:p>
  </w:footnote>
  <w:footnote w:type="continuationSeparator" w:id="0">
    <w:p w:rsidR="006216D3" w:rsidRDefault="00621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73F2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73F2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6243E2">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F01E3"/>
    <w:rsid w:val="005F66F5"/>
    <w:rsid w:val="00600588"/>
    <w:rsid w:val="00603050"/>
    <w:rsid w:val="00606FA8"/>
    <w:rsid w:val="00614A4F"/>
    <w:rsid w:val="0061647A"/>
    <w:rsid w:val="006216D3"/>
    <w:rsid w:val="0062241A"/>
    <w:rsid w:val="006235D7"/>
    <w:rsid w:val="006243E2"/>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29"/>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2015-02-25T07:43:00Z</dcterms:created>
  <dcterms:modified xsi:type="dcterms:W3CDTF">2015-06-24T07:37:00Z</dcterms:modified>
</cp:coreProperties>
</file>