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3DA" w:rsidRDefault="003633DA" w:rsidP="003633DA">
      <w:pPr>
        <w:pStyle w:val="a3"/>
        <w:ind w:firstLine="0"/>
        <w:jc w:val="right"/>
        <w:rPr>
          <w:b/>
          <w:iCs/>
          <w:sz w:val="24"/>
        </w:rPr>
      </w:pPr>
    </w:p>
    <w:p w:rsidR="002E551F" w:rsidRDefault="004210BA" w:rsidP="008A32AC">
      <w:pPr>
        <w:pStyle w:val="a3"/>
        <w:ind w:firstLine="0"/>
        <w:jc w:val="center"/>
        <w:rPr>
          <w:b/>
          <w:iCs/>
          <w:sz w:val="24"/>
        </w:rPr>
      </w:pPr>
      <w:r w:rsidRPr="004D6E40">
        <w:rPr>
          <w:b/>
          <w:iCs/>
          <w:sz w:val="24"/>
        </w:rPr>
        <w:t xml:space="preserve">ЗАСЕДАНИЕ КОМИТЕТА </w:t>
      </w:r>
    </w:p>
    <w:p w:rsidR="008A32AC" w:rsidRDefault="0066139C" w:rsidP="008A32AC">
      <w:pPr>
        <w:pStyle w:val="a3"/>
        <w:ind w:firstLine="0"/>
        <w:jc w:val="center"/>
        <w:rPr>
          <w:b/>
          <w:iCs/>
          <w:sz w:val="24"/>
        </w:rPr>
      </w:pPr>
      <w:r>
        <w:rPr>
          <w:b/>
          <w:iCs/>
          <w:sz w:val="24"/>
        </w:rPr>
        <w:t>по природопользованию и лесопромышленному комплексу</w:t>
      </w:r>
    </w:p>
    <w:p w:rsidR="009F24F2" w:rsidRDefault="009F24F2" w:rsidP="008A32AC">
      <w:pPr>
        <w:pStyle w:val="a3"/>
        <w:ind w:firstLine="0"/>
        <w:jc w:val="center"/>
        <w:rPr>
          <w:b/>
          <w:iCs/>
          <w:sz w:val="24"/>
        </w:rPr>
      </w:pPr>
      <w:r>
        <w:rPr>
          <w:b/>
          <w:iCs/>
          <w:sz w:val="24"/>
        </w:rPr>
        <w:t>№</w:t>
      </w:r>
      <w:r w:rsidR="00A4417B">
        <w:rPr>
          <w:b/>
          <w:iCs/>
          <w:sz w:val="24"/>
        </w:rPr>
        <w:t>1</w:t>
      </w:r>
      <w:r w:rsidR="005C3C89">
        <w:rPr>
          <w:b/>
          <w:iCs/>
          <w:sz w:val="24"/>
        </w:rPr>
        <w:t>1</w:t>
      </w:r>
    </w:p>
    <w:p w:rsidR="002E551F" w:rsidRPr="002E551F" w:rsidRDefault="002E551F" w:rsidP="008A32AC">
      <w:pPr>
        <w:pStyle w:val="a3"/>
        <w:ind w:firstLine="0"/>
        <w:jc w:val="center"/>
        <w:rPr>
          <w:b/>
          <w:i/>
          <w:iCs/>
          <w:sz w:val="24"/>
        </w:rPr>
      </w:pPr>
    </w:p>
    <w:p w:rsidR="002E551F" w:rsidRDefault="002E551F" w:rsidP="008A32AC">
      <w:pPr>
        <w:pStyle w:val="a3"/>
        <w:ind w:firstLine="11700"/>
        <w:rPr>
          <w:b/>
          <w:sz w:val="24"/>
          <w:szCs w:val="24"/>
        </w:rPr>
      </w:pPr>
    </w:p>
    <w:p w:rsidR="008A32AC" w:rsidRPr="00BF55F1" w:rsidRDefault="001A31B4" w:rsidP="003A6701">
      <w:pPr>
        <w:pStyle w:val="a3"/>
        <w:ind w:firstLine="11766"/>
        <w:rPr>
          <w:b/>
          <w:sz w:val="24"/>
          <w:szCs w:val="24"/>
        </w:rPr>
      </w:pPr>
      <w:r>
        <w:rPr>
          <w:b/>
          <w:sz w:val="24"/>
          <w:szCs w:val="24"/>
        </w:rPr>
        <w:t>«</w:t>
      </w:r>
      <w:r w:rsidR="005C3C89">
        <w:rPr>
          <w:b/>
          <w:sz w:val="24"/>
          <w:szCs w:val="24"/>
        </w:rPr>
        <w:t>11</w:t>
      </w:r>
      <w:r>
        <w:rPr>
          <w:b/>
          <w:sz w:val="24"/>
          <w:szCs w:val="24"/>
        </w:rPr>
        <w:t>»</w:t>
      </w:r>
      <w:r w:rsidR="00DF64AA" w:rsidRPr="00BF55F1">
        <w:rPr>
          <w:b/>
          <w:sz w:val="24"/>
          <w:szCs w:val="24"/>
        </w:rPr>
        <w:t xml:space="preserve"> </w:t>
      </w:r>
      <w:r w:rsidR="00A4417B">
        <w:rPr>
          <w:b/>
          <w:sz w:val="24"/>
          <w:szCs w:val="24"/>
        </w:rPr>
        <w:t>ноября</w:t>
      </w:r>
      <w:r w:rsidR="00862C8A">
        <w:rPr>
          <w:b/>
          <w:sz w:val="24"/>
          <w:szCs w:val="24"/>
        </w:rPr>
        <w:t xml:space="preserve"> </w:t>
      </w:r>
      <w:r w:rsidR="008A32AC" w:rsidRPr="00BF55F1">
        <w:rPr>
          <w:b/>
          <w:sz w:val="24"/>
          <w:szCs w:val="24"/>
        </w:rPr>
        <w:t>201</w:t>
      </w:r>
      <w:r w:rsidR="0066139C">
        <w:rPr>
          <w:b/>
          <w:sz w:val="24"/>
          <w:szCs w:val="24"/>
        </w:rPr>
        <w:t>4</w:t>
      </w:r>
      <w:r w:rsidR="008A32AC" w:rsidRPr="00BF55F1">
        <w:rPr>
          <w:b/>
          <w:sz w:val="24"/>
          <w:szCs w:val="24"/>
        </w:rPr>
        <w:t xml:space="preserve"> года</w:t>
      </w:r>
    </w:p>
    <w:p w:rsidR="002E551F" w:rsidRDefault="002E551F" w:rsidP="008A32AC">
      <w:pPr>
        <w:pStyle w:val="a3"/>
        <w:ind w:firstLine="11700"/>
        <w:rPr>
          <w:b/>
          <w:sz w:val="24"/>
          <w:szCs w:val="24"/>
        </w:rPr>
      </w:pPr>
    </w:p>
    <w:p w:rsidR="008A32AC" w:rsidRDefault="002E551F" w:rsidP="003A6701">
      <w:pPr>
        <w:pStyle w:val="a3"/>
        <w:ind w:firstLine="11766"/>
        <w:rPr>
          <w:b/>
          <w:sz w:val="24"/>
          <w:szCs w:val="24"/>
        </w:rPr>
      </w:pPr>
      <w:r>
        <w:rPr>
          <w:b/>
          <w:sz w:val="24"/>
          <w:szCs w:val="24"/>
        </w:rPr>
        <w:t xml:space="preserve">время </w:t>
      </w:r>
      <w:r w:rsidR="003A6701">
        <w:rPr>
          <w:b/>
          <w:sz w:val="24"/>
          <w:szCs w:val="24"/>
        </w:rPr>
        <w:t>1</w:t>
      </w:r>
      <w:r w:rsidR="006C33D1">
        <w:rPr>
          <w:b/>
          <w:sz w:val="24"/>
          <w:szCs w:val="24"/>
        </w:rPr>
        <w:t>2</w:t>
      </w:r>
      <w:r w:rsidR="0066139C">
        <w:rPr>
          <w:b/>
          <w:sz w:val="24"/>
          <w:szCs w:val="24"/>
        </w:rPr>
        <w:t>.</w:t>
      </w:r>
      <w:r w:rsidR="006303A3">
        <w:rPr>
          <w:b/>
          <w:sz w:val="24"/>
          <w:szCs w:val="24"/>
        </w:rPr>
        <w:t>00</w:t>
      </w:r>
    </w:p>
    <w:p w:rsidR="005912C4" w:rsidRPr="003A6701" w:rsidRDefault="00A4417B" w:rsidP="003A6701">
      <w:pPr>
        <w:pStyle w:val="a3"/>
        <w:ind w:left="11766" w:firstLine="0"/>
        <w:rPr>
          <w:b/>
          <w:sz w:val="24"/>
          <w:szCs w:val="24"/>
        </w:rPr>
      </w:pPr>
      <w:r>
        <w:rPr>
          <w:b/>
          <w:sz w:val="24"/>
          <w:szCs w:val="24"/>
        </w:rPr>
        <w:t>каб. 509а</w:t>
      </w:r>
    </w:p>
    <w:p w:rsidR="003A6701" w:rsidRDefault="003A6701" w:rsidP="008A32AC">
      <w:pPr>
        <w:pStyle w:val="a3"/>
        <w:ind w:firstLine="1170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
        <w:gridCol w:w="2414"/>
        <w:gridCol w:w="2064"/>
        <w:gridCol w:w="7199"/>
        <w:gridCol w:w="1563"/>
        <w:gridCol w:w="1724"/>
      </w:tblGrid>
      <w:tr w:rsidR="008A32AC" w:rsidRPr="00851CEF" w:rsidTr="004E1953">
        <w:tc>
          <w:tcPr>
            <w:tcW w:w="0" w:type="auto"/>
            <w:vAlign w:val="center"/>
          </w:tcPr>
          <w:p w:rsidR="008A32AC" w:rsidRPr="00851CEF" w:rsidRDefault="008A32AC" w:rsidP="005366CD">
            <w:pPr>
              <w:pStyle w:val="a3"/>
              <w:ind w:firstLine="0"/>
              <w:jc w:val="center"/>
              <w:rPr>
                <w:b/>
                <w:sz w:val="24"/>
                <w:szCs w:val="24"/>
              </w:rPr>
            </w:pPr>
            <w:r w:rsidRPr="00851CEF">
              <w:rPr>
                <w:b/>
                <w:sz w:val="24"/>
                <w:szCs w:val="24"/>
              </w:rPr>
              <w:t xml:space="preserve">№ </w:t>
            </w:r>
            <w:proofErr w:type="gramStart"/>
            <w:r w:rsidRPr="00851CEF">
              <w:rPr>
                <w:b/>
                <w:sz w:val="24"/>
                <w:szCs w:val="24"/>
              </w:rPr>
              <w:t>п</w:t>
            </w:r>
            <w:proofErr w:type="gramEnd"/>
            <w:r w:rsidRPr="00851CEF">
              <w:rPr>
                <w:b/>
                <w:sz w:val="24"/>
                <w:szCs w:val="24"/>
              </w:rPr>
              <w:t>/п</w:t>
            </w:r>
          </w:p>
        </w:tc>
        <w:tc>
          <w:tcPr>
            <w:tcW w:w="0" w:type="auto"/>
            <w:vAlign w:val="center"/>
          </w:tcPr>
          <w:p w:rsidR="00DF64AA" w:rsidRPr="00851CEF" w:rsidRDefault="008A32AC" w:rsidP="005366CD">
            <w:pPr>
              <w:pStyle w:val="a3"/>
              <w:ind w:firstLine="0"/>
              <w:jc w:val="center"/>
              <w:rPr>
                <w:b/>
                <w:sz w:val="24"/>
                <w:szCs w:val="24"/>
              </w:rPr>
            </w:pPr>
            <w:r w:rsidRPr="00851CEF">
              <w:rPr>
                <w:b/>
                <w:sz w:val="24"/>
                <w:szCs w:val="24"/>
              </w:rPr>
              <w:t xml:space="preserve">Наименование </w:t>
            </w:r>
          </w:p>
          <w:p w:rsidR="008A32AC" w:rsidRPr="00851CEF" w:rsidRDefault="008A32AC" w:rsidP="005366CD">
            <w:pPr>
              <w:pStyle w:val="a3"/>
              <w:ind w:firstLine="0"/>
              <w:jc w:val="center"/>
              <w:rPr>
                <w:b/>
                <w:sz w:val="24"/>
                <w:szCs w:val="24"/>
              </w:rPr>
            </w:pPr>
            <w:r w:rsidRPr="00851CEF">
              <w:rPr>
                <w:b/>
                <w:sz w:val="24"/>
                <w:szCs w:val="24"/>
              </w:rPr>
              <w:t>проекта нормати</w:t>
            </w:r>
            <w:r w:rsidRPr="00851CEF">
              <w:rPr>
                <w:b/>
                <w:sz w:val="24"/>
                <w:szCs w:val="24"/>
              </w:rPr>
              <w:t>в</w:t>
            </w:r>
            <w:r w:rsidRPr="00851CEF">
              <w:rPr>
                <w:b/>
                <w:sz w:val="24"/>
                <w:szCs w:val="24"/>
              </w:rPr>
              <w:t>ного</w:t>
            </w:r>
            <w:r w:rsidR="002E551F" w:rsidRPr="00851CEF">
              <w:rPr>
                <w:b/>
                <w:sz w:val="24"/>
                <w:szCs w:val="24"/>
              </w:rPr>
              <w:t xml:space="preserve"> </w:t>
            </w:r>
            <w:r w:rsidRPr="00851CEF">
              <w:rPr>
                <w:b/>
                <w:sz w:val="24"/>
                <w:szCs w:val="24"/>
              </w:rPr>
              <w:t>правового а</w:t>
            </w:r>
            <w:r w:rsidRPr="00851CEF">
              <w:rPr>
                <w:b/>
                <w:sz w:val="24"/>
                <w:szCs w:val="24"/>
              </w:rPr>
              <w:t>к</w:t>
            </w:r>
            <w:r w:rsidRPr="00851CEF">
              <w:rPr>
                <w:b/>
                <w:sz w:val="24"/>
                <w:szCs w:val="24"/>
              </w:rPr>
              <w:t>та</w:t>
            </w:r>
            <w:r w:rsidR="00B3345E" w:rsidRPr="00851CEF">
              <w:rPr>
                <w:b/>
                <w:sz w:val="24"/>
                <w:szCs w:val="24"/>
              </w:rPr>
              <w:t xml:space="preserve"> / рассматрива</w:t>
            </w:r>
            <w:r w:rsidR="00B3345E" w:rsidRPr="00851CEF">
              <w:rPr>
                <w:b/>
                <w:sz w:val="24"/>
                <w:szCs w:val="24"/>
              </w:rPr>
              <w:t>е</w:t>
            </w:r>
            <w:r w:rsidR="00B3345E" w:rsidRPr="00851CEF">
              <w:rPr>
                <w:b/>
                <w:sz w:val="24"/>
                <w:szCs w:val="24"/>
              </w:rPr>
              <w:t>мого в</w:t>
            </w:r>
            <w:r w:rsidR="00B3345E" w:rsidRPr="00851CEF">
              <w:rPr>
                <w:b/>
                <w:sz w:val="24"/>
                <w:szCs w:val="24"/>
              </w:rPr>
              <w:t>о</w:t>
            </w:r>
            <w:r w:rsidR="00B3345E" w:rsidRPr="00851CEF">
              <w:rPr>
                <w:b/>
                <w:sz w:val="24"/>
                <w:szCs w:val="24"/>
              </w:rPr>
              <w:t>проса</w:t>
            </w:r>
          </w:p>
        </w:tc>
        <w:tc>
          <w:tcPr>
            <w:tcW w:w="0" w:type="auto"/>
            <w:vAlign w:val="center"/>
          </w:tcPr>
          <w:p w:rsidR="00DF64AA" w:rsidRPr="00851CEF" w:rsidRDefault="008A32AC" w:rsidP="005366CD">
            <w:pPr>
              <w:pStyle w:val="a3"/>
              <w:ind w:firstLine="0"/>
              <w:jc w:val="center"/>
              <w:rPr>
                <w:b/>
                <w:sz w:val="24"/>
                <w:szCs w:val="24"/>
              </w:rPr>
            </w:pPr>
            <w:r w:rsidRPr="00851CEF">
              <w:rPr>
                <w:b/>
                <w:sz w:val="24"/>
                <w:szCs w:val="24"/>
              </w:rPr>
              <w:t xml:space="preserve">Субъект </w:t>
            </w:r>
          </w:p>
          <w:p w:rsidR="00DF64AA" w:rsidRPr="00851CEF" w:rsidRDefault="008A32AC" w:rsidP="005366CD">
            <w:pPr>
              <w:pStyle w:val="a3"/>
              <w:ind w:firstLine="0"/>
              <w:jc w:val="center"/>
              <w:rPr>
                <w:b/>
                <w:sz w:val="24"/>
                <w:szCs w:val="24"/>
              </w:rPr>
            </w:pPr>
            <w:r w:rsidRPr="00851CEF">
              <w:rPr>
                <w:b/>
                <w:sz w:val="24"/>
                <w:szCs w:val="24"/>
              </w:rPr>
              <w:t>законодател</w:t>
            </w:r>
            <w:r w:rsidRPr="00851CEF">
              <w:rPr>
                <w:b/>
                <w:sz w:val="24"/>
                <w:szCs w:val="24"/>
              </w:rPr>
              <w:t>ь</w:t>
            </w:r>
            <w:r w:rsidRPr="00851CEF">
              <w:rPr>
                <w:b/>
                <w:sz w:val="24"/>
                <w:szCs w:val="24"/>
              </w:rPr>
              <w:t xml:space="preserve">ной </w:t>
            </w:r>
          </w:p>
          <w:p w:rsidR="008A32AC" w:rsidRPr="00851CEF" w:rsidRDefault="008A32AC" w:rsidP="005366CD">
            <w:pPr>
              <w:pStyle w:val="a3"/>
              <w:ind w:firstLine="0"/>
              <w:jc w:val="center"/>
              <w:rPr>
                <w:b/>
                <w:sz w:val="24"/>
                <w:szCs w:val="24"/>
              </w:rPr>
            </w:pPr>
            <w:r w:rsidRPr="00851CEF">
              <w:rPr>
                <w:b/>
                <w:sz w:val="24"/>
                <w:szCs w:val="24"/>
              </w:rPr>
              <w:t>инициативы</w:t>
            </w:r>
          </w:p>
          <w:p w:rsidR="008A32AC" w:rsidRPr="00851CEF" w:rsidRDefault="008A32AC" w:rsidP="005366CD">
            <w:pPr>
              <w:pStyle w:val="a3"/>
              <w:ind w:firstLine="0"/>
              <w:jc w:val="center"/>
              <w:rPr>
                <w:b/>
                <w:sz w:val="24"/>
                <w:szCs w:val="24"/>
              </w:rPr>
            </w:pPr>
            <w:r w:rsidRPr="00851CEF">
              <w:rPr>
                <w:b/>
                <w:sz w:val="24"/>
                <w:szCs w:val="24"/>
              </w:rPr>
              <w:t>/</w:t>
            </w:r>
          </w:p>
          <w:p w:rsidR="008A32AC" w:rsidRPr="00851CEF" w:rsidRDefault="008A32AC" w:rsidP="005366CD">
            <w:pPr>
              <w:pStyle w:val="a3"/>
              <w:ind w:firstLine="0"/>
              <w:jc w:val="center"/>
              <w:rPr>
                <w:b/>
                <w:sz w:val="24"/>
                <w:szCs w:val="24"/>
              </w:rPr>
            </w:pPr>
            <w:r w:rsidRPr="00851CEF">
              <w:rPr>
                <w:b/>
                <w:sz w:val="24"/>
                <w:szCs w:val="24"/>
              </w:rPr>
              <w:t>докладчик</w:t>
            </w:r>
          </w:p>
        </w:tc>
        <w:tc>
          <w:tcPr>
            <w:tcW w:w="0" w:type="auto"/>
            <w:vAlign w:val="center"/>
          </w:tcPr>
          <w:p w:rsidR="008A32AC" w:rsidRPr="00851CEF" w:rsidRDefault="008A32AC" w:rsidP="005366CD">
            <w:pPr>
              <w:pStyle w:val="a3"/>
              <w:ind w:firstLine="492"/>
              <w:jc w:val="center"/>
              <w:rPr>
                <w:b/>
                <w:sz w:val="24"/>
                <w:szCs w:val="24"/>
              </w:rPr>
            </w:pPr>
            <w:r w:rsidRPr="00851CEF">
              <w:rPr>
                <w:b/>
                <w:sz w:val="24"/>
                <w:szCs w:val="24"/>
              </w:rPr>
              <w:t>Краткая характеристика проекта нормативного правового акта</w:t>
            </w:r>
            <w:r w:rsidR="00B3345E" w:rsidRPr="00851CEF">
              <w:rPr>
                <w:b/>
                <w:sz w:val="24"/>
                <w:szCs w:val="24"/>
              </w:rPr>
              <w:t xml:space="preserve"> /рассматриваемого вопроса</w:t>
            </w:r>
          </w:p>
        </w:tc>
        <w:tc>
          <w:tcPr>
            <w:tcW w:w="0" w:type="auto"/>
            <w:vAlign w:val="center"/>
          </w:tcPr>
          <w:p w:rsidR="008A32AC" w:rsidRPr="00851CEF" w:rsidRDefault="008A32AC" w:rsidP="005366CD">
            <w:pPr>
              <w:pStyle w:val="a3"/>
              <w:ind w:left="-76" w:right="-56" w:firstLine="0"/>
              <w:jc w:val="center"/>
              <w:rPr>
                <w:b/>
                <w:sz w:val="24"/>
                <w:szCs w:val="24"/>
              </w:rPr>
            </w:pPr>
            <w:r w:rsidRPr="00851CEF">
              <w:rPr>
                <w:b/>
                <w:sz w:val="24"/>
                <w:szCs w:val="24"/>
              </w:rPr>
              <w:t>Соответс</w:t>
            </w:r>
            <w:r w:rsidRPr="00851CEF">
              <w:rPr>
                <w:b/>
                <w:sz w:val="24"/>
                <w:szCs w:val="24"/>
              </w:rPr>
              <w:t>т</w:t>
            </w:r>
            <w:r w:rsidRPr="00851CEF">
              <w:rPr>
                <w:b/>
                <w:sz w:val="24"/>
                <w:szCs w:val="24"/>
              </w:rPr>
              <w:t>вие плану деятельности комитета</w:t>
            </w:r>
            <w:r w:rsidR="009A0D7F" w:rsidRPr="00851CEF">
              <w:rPr>
                <w:b/>
                <w:sz w:val="24"/>
                <w:szCs w:val="24"/>
              </w:rPr>
              <w:t xml:space="preserve"> на 201</w:t>
            </w:r>
            <w:r w:rsidR="009F24F2" w:rsidRPr="00851CEF">
              <w:rPr>
                <w:b/>
                <w:sz w:val="24"/>
                <w:szCs w:val="24"/>
              </w:rPr>
              <w:t>4</w:t>
            </w:r>
            <w:r w:rsidR="009A0D7F" w:rsidRPr="00851CEF">
              <w:rPr>
                <w:b/>
                <w:sz w:val="24"/>
                <w:szCs w:val="24"/>
              </w:rPr>
              <w:t xml:space="preserve"> </w:t>
            </w:r>
          </w:p>
          <w:p w:rsidR="008A32AC" w:rsidRPr="00851CEF" w:rsidRDefault="009A0D7F" w:rsidP="005366CD">
            <w:pPr>
              <w:pStyle w:val="a3"/>
              <w:ind w:left="-76" w:right="-56" w:firstLine="0"/>
              <w:jc w:val="center"/>
              <w:rPr>
                <w:b/>
                <w:sz w:val="24"/>
                <w:szCs w:val="24"/>
              </w:rPr>
            </w:pPr>
            <w:r w:rsidRPr="00851CEF">
              <w:rPr>
                <w:b/>
                <w:sz w:val="24"/>
                <w:szCs w:val="24"/>
              </w:rPr>
              <w:t>г</w:t>
            </w:r>
            <w:r w:rsidR="008A32AC" w:rsidRPr="00851CEF">
              <w:rPr>
                <w:b/>
                <w:sz w:val="24"/>
                <w:szCs w:val="24"/>
              </w:rPr>
              <w:t>од</w:t>
            </w:r>
          </w:p>
        </w:tc>
        <w:tc>
          <w:tcPr>
            <w:tcW w:w="0" w:type="auto"/>
            <w:vAlign w:val="center"/>
          </w:tcPr>
          <w:p w:rsidR="008A32AC" w:rsidRPr="00851CEF" w:rsidRDefault="008A32AC" w:rsidP="005366CD">
            <w:pPr>
              <w:pStyle w:val="a3"/>
              <w:ind w:firstLine="0"/>
              <w:jc w:val="center"/>
              <w:rPr>
                <w:b/>
                <w:sz w:val="24"/>
                <w:szCs w:val="24"/>
              </w:rPr>
            </w:pPr>
            <w:r w:rsidRPr="00851CEF">
              <w:rPr>
                <w:b/>
                <w:sz w:val="24"/>
                <w:szCs w:val="24"/>
              </w:rPr>
              <w:t>Результаты рассмотр</w:t>
            </w:r>
            <w:r w:rsidRPr="00851CEF">
              <w:rPr>
                <w:b/>
                <w:sz w:val="24"/>
                <w:szCs w:val="24"/>
              </w:rPr>
              <w:t>е</w:t>
            </w:r>
            <w:r w:rsidRPr="00851CEF">
              <w:rPr>
                <w:b/>
                <w:sz w:val="24"/>
                <w:szCs w:val="24"/>
              </w:rPr>
              <w:t>ния</w:t>
            </w:r>
          </w:p>
        </w:tc>
      </w:tr>
      <w:tr w:rsidR="00B27A37" w:rsidRPr="00851CEF" w:rsidTr="004E1953">
        <w:tc>
          <w:tcPr>
            <w:tcW w:w="0" w:type="auto"/>
          </w:tcPr>
          <w:p w:rsidR="00B27A37" w:rsidRPr="00851CEF" w:rsidRDefault="002E551F" w:rsidP="005366CD">
            <w:pPr>
              <w:pStyle w:val="a3"/>
              <w:ind w:firstLine="0"/>
              <w:jc w:val="center"/>
              <w:rPr>
                <w:sz w:val="24"/>
                <w:szCs w:val="24"/>
              </w:rPr>
            </w:pPr>
            <w:r w:rsidRPr="00851CEF">
              <w:rPr>
                <w:sz w:val="24"/>
                <w:szCs w:val="24"/>
              </w:rPr>
              <w:t>1</w:t>
            </w:r>
          </w:p>
        </w:tc>
        <w:tc>
          <w:tcPr>
            <w:tcW w:w="0" w:type="auto"/>
          </w:tcPr>
          <w:p w:rsidR="005C609B" w:rsidRPr="00851CEF" w:rsidRDefault="002E551F" w:rsidP="005366CD">
            <w:pPr>
              <w:pStyle w:val="a3"/>
              <w:ind w:firstLine="0"/>
              <w:jc w:val="center"/>
              <w:rPr>
                <w:sz w:val="24"/>
                <w:szCs w:val="24"/>
              </w:rPr>
            </w:pPr>
            <w:r w:rsidRPr="00851CEF">
              <w:rPr>
                <w:sz w:val="24"/>
                <w:szCs w:val="24"/>
              </w:rPr>
              <w:t>2</w:t>
            </w:r>
          </w:p>
        </w:tc>
        <w:tc>
          <w:tcPr>
            <w:tcW w:w="0" w:type="auto"/>
          </w:tcPr>
          <w:p w:rsidR="00B27A37" w:rsidRPr="00851CEF" w:rsidRDefault="002E551F" w:rsidP="005366CD">
            <w:pPr>
              <w:pStyle w:val="a3"/>
              <w:ind w:left="-66" w:firstLine="0"/>
              <w:jc w:val="center"/>
              <w:rPr>
                <w:sz w:val="24"/>
                <w:szCs w:val="24"/>
              </w:rPr>
            </w:pPr>
            <w:r w:rsidRPr="00851CEF">
              <w:rPr>
                <w:sz w:val="24"/>
                <w:szCs w:val="24"/>
              </w:rPr>
              <w:t>3</w:t>
            </w:r>
          </w:p>
        </w:tc>
        <w:tc>
          <w:tcPr>
            <w:tcW w:w="0" w:type="auto"/>
          </w:tcPr>
          <w:p w:rsidR="0036256D" w:rsidRPr="00851CEF" w:rsidRDefault="002E551F" w:rsidP="005366CD">
            <w:pPr>
              <w:widowControl w:val="0"/>
              <w:autoSpaceDE w:val="0"/>
              <w:autoSpaceDN w:val="0"/>
              <w:adjustRightInd w:val="0"/>
              <w:ind w:firstLine="708"/>
              <w:jc w:val="center"/>
            </w:pPr>
            <w:r w:rsidRPr="00851CEF">
              <w:t>4</w:t>
            </w:r>
          </w:p>
        </w:tc>
        <w:tc>
          <w:tcPr>
            <w:tcW w:w="0" w:type="auto"/>
          </w:tcPr>
          <w:p w:rsidR="00B27A37" w:rsidRPr="00851CEF" w:rsidRDefault="002E551F" w:rsidP="005366CD">
            <w:pPr>
              <w:pStyle w:val="a3"/>
              <w:ind w:left="-76" w:right="-56" w:firstLine="0"/>
              <w:jc w:val="center"/>
              <w:rPr>
                <w:sz w:val="24"/>
                <w:szCs w:val="24"/>
              </w:rPr>
            </w:pPr>
            <w:r w:rsidRPr="00851CEF">
              <w:rPr>
                <w:sz w:val="24"/>
                <w:szCs w:val="24"/>
              </w:rPr>
              <w:t>5</w:t>
            </w:r>
          </w:p>
        </w:tc>
        <w:tc>
          <w:tcPr>
            <w:tcW w:w="0" w:type="auto"/>
          </w:tcPr>
          <w:p w:rsidR="00B27A37" w:rsidRPr="00851CEF" w:rsidRDefault="002E551F" w:rsidP="005366CD">
            <w:pPr>
              <w:pStyle w:val="a3"/>
              <w:ind w:firstLine="0"/>
              <w:jc w:val="center"/>
              <w:rPr>
                <w:sz w:val="24"/>
                <w:szCs w:val="24"/>
              </w:rPr>
            </w:pPr>
            <w:r w:rsidRPr="00851CEF">
              <w:rPr>
                <w:sz w:val="24"/>
                <w:szCs w:val="24"/>
              </w:rPr>
              <w:t>6</w:t>
            </w:r>
          </w:p>
        </w:tc>
      </w:tr>
      <w:tr w:rsidR="002E551F" w:rsidRPr="00851CEF" w:rsidTr="004E1953">
        <w:tc>
          <w:tcPr>
            <w:tcW w:w="0" w:type="auto"/>
          </w:tcPr>
          <w:p w:rsidR="002E551F" w:rsidRPr="00851CEF" w:rsidRDefault="0066139C" w:rsidP="005366CD">
            <w:pPr>
              <w:pStyle w:val="a3"/>
              <w:ind w:firstLine="0"/>
              <w:jc w:val="center"/>
              <w:rPr>
                <w:sz w:val="24"/>
                <w:szCs w:val="24"/>
              </w:rPr>
            </w:pPr>
            <w:r w:rsidRPr="00851CEF">
              <w:rPr>
                <w:sz w:val="24"/>
                <w:szCs w:val="24"/>
              </w:rPr>
              <w:t>1.</w:t>
            </w:r>
          </w:p>
        </w:tc>
        <w:tc>
          <w:tcPr>
            <w:tcW w:w="0" w:type="auto"/>
          </w:tcPr>
          <w:p w:rsidR="002E551F" w:rsidRPr="005C3C89" w:rsidRDefault="00392A55" w:rsidP="00056F7E">
            <w:pPr>
              <w:pStyle w:val="a3"/>
              <w:ind w:firstLine="0"/>
              <w:rPr>
                <w:sz w:val="24"/>
                <w:szCs w:val="24"/>
              </w:rPr>
            </w:pPr>
            <w:r w:rsidRPr="005C3C89">
              <w:rPr>
                <w:sz w:val="24"/>
                <w:szCs w:val="24"/>
              </w:rPr>
              <w:t>Рассмотрение прое</w:t>
            </w:r>
            <w:r w:rsidRPr="005C3C89">
              <w:rPr>
                <w:sz w:val="24"/>
                <w:szCs w:val="24"/>
              </w:rPr>
              <w:t>к</w:t>
            </w:r>
            <w:r w:rsidRPr="005C3C89">
              <w:rPr>
                <w:sz w:val="24"/>
                <w:szCs w:val="24"/>
              </w:rPr>
              <w:t xml:space="preserve">та областного закона </w:t>
            </w:r>
            <w:r w:rsidR="005C3C89" w:rsidRPr="005C3C89">
              <w:rPr>
                <w:sz w:val="24"/>
                <w:szCs w:val="24"/>
              </w:rPr>
              <w:t>«</w:t>
            </w:r>
            <w:r w:rsidR="005C3C89" w:rsidRPr="005C3C89">
              <w:rPr>
                <w:bCs/>
                <w:sz w:val="24"/>
                <w:szCs w:val="24"/>
              </w:rPr>
              <w:t>О внесении изм</w:t>
            </w:r>
            <w:r w:rsidR="005C3C89" w:rsidRPr="005C3C89">
              <w:rPr>
                <w:bCs/>
                <w:sz w:val="24"/>
                <w:szCs w:val="24"/>
              </w:rPr>
              <w:t>е</w:t>
            </w:r>
            <w:r w:rsidR="005C3C89" w:rsidRPr="005C3C89">
              <w:rPr>
                <w:bCs/>
                <w:sz w:val="24"/>
                <w:szCs w:val="24"/>
              </w:rPr>
              <w:t>нений в статью 18 областного закона «О реализации орг</w:t>
            </w:r>
            <w:r w:rsidR="005C3C89" w:rsidRPr="005C3C89">
              <w:rPr>
                <w:bCs/>
                <w:sz w:val="24"/>
                <w:szCs w:val="24"/>
              </w:rPr>
              <w:t>а</w:t>
            </w:r>
            <w:r w:rsidR="005C3C89" w:rsidRPr="005C3C89">
              <w:rPr>
                <w:bCs/>
                <w:sz w:val="24"/>
                <w:szCs w:val="24"/>
              </w:rPr>
              <w:t>нами государстве</w:t>
            </w:r>
            <w:r w:rsidR="005C3C89" w:rsidRPr="005C3C89">
              <w:rPr>
                <w:bCs/>
                <w:sz w:val="24"/>
                <w:szCs w:val="24"/>
              </w:rPr>
              <w:t>н</w:t>
            </w:r>
            <w:r w:rsidR="005C3C89" w:rsidRPr="005C3C89">
              <w:rPr>
                <w:bCs/>
                <w:sz w:val="24"/>
                <w:szCs w:val="24"/>
              </w:rPr>
              <w:t>ной власти Арха</w:t>
            </w:r>
            <w:r w:rsidR="005C3C89" w:rsidRPr="005C3C89">
              <w:rPr>
                <w:bCs/>
                <w:sz w:val="24"/>
                <w:szCs w:val="24"/>
              </w:rPr>
              <w:t>н</w:t>
            </w:r>
            <w:r w:rsidR="005C3C89" w:rsidRPr="005C3C89">
              <w:rPr>
                <w:bCs/>
                <w:sz w:val="24"/>
                <w:szCs w:val="24"/>
              </w:rPr>
              <w:t>гельской области г</w:t>
            </w:r>
            <w:r w:rsidR="005C3C89" w:rsidRPr="005C3C89">
              <w:rPr>
                <w:bCs/>
                <w:sz w:val="24"/>
                <w:szCs w:val="24"/>
              </w:rPr>
              <w:t>о</w:t>
            </w:r>
            <w:r w:rsidR="005C3C89" w:rsidRPr="005C3C89">
              <w:rPr>
                <w:bCs/>
                <w:sz w:val="24"/>
                <w:szCs w:val="24"/>
              </w:rPr>
              <w:t>сударственных по</w:t>
            </w:r>
            <w:r w:rsidR="005C3C89" w:rsidRPr="005C3C89">
              <w:rPr>
                <w:bCs/>
                <w:sz w:val="24"/>
                <w:szCs w:val="24"/>
              </w:rPr>
              <w:t>л</w:t>
            </w:r>
            <w:r w:rsidR="005C3C89" w:rsidRPr="005C3C89">
              <w:rPr>
                <w:bCs/>
                <w:sz w:val="24"/>
                <w:szCs w:val="24"/>
              </w:rPr>
              <w:t>номочий в сфере лесных отношений</w:t>
            </w:r>
            <w:r w:rsidR="005C3C89" w:rsidRPr="005C3C89">
              <w:rPr>
                <w:sz w:val="24"/>
                <w:szCs w:val="24"/>
              </w:rPr>
              <w:t>»</w:t>
            </w:r>
          </w:p>
        </w:tc>
        <w:tc>
          <w:tcPr>
            <w:tcW w:w="0" w:type="auto"/>
          </w:tcPr>
          <w:p w:rsidR="005C3C89" w:rsidRDefault="00653519" w:rsidP="005C3C89">
            <w:pPr>
              <w:pStyle w:val="a3"/>
              <w:ind w:left="-66" w:firstLine="0"/>
              <w:jc w:val="center"/>
              <w:rPr>
                <w:sz w:val="24"/>
                <w:szCs w:val="24"/>
              </w:rPr>
            </w:pPr>
            <w:r w:rsidRPr="00851CEF">
              <w:rPr>
                <w:sz w:val="24"/>
                <w:szCs w:val="24"/>
              </w:rPr>
              <w:t>А.В. Дятлов</w:t>
            </w:r>
            <w:r w:rsidR="005C3C89">
              <w:rPr>
                <w:sz w:val="24"/>
                <w:szCs w:val="24"/>
              </w:rPr>
              <w:t>,</w:t>
            </w:r>
          </w:p>
          <w:p w:rsidR="005C3C89" w:rsidRPr="00851CEF" w:rsidRDefault="005C3C89" w:rsidP="005C3C89">
            <w:pPr>
              <w:pStyle w:val="a3"/>
              <w:ind w:left="-66" w:firstLine="0"/>
              <w:jc w:val="center"/>
              <w:rPr>
                <w:sz w:val="24"/>
                <w:szCs w:val="24"/>
              </w:rPr>
            </w:pPr>
            <w:r>
              <w:rPr>
                <w:sz w:val="24"/>
                <w:szCs w:val="24"/>
              </w:rPr>
              <w:t>А.Н. Трусов</w:t>
            </w:r>
          </w:p>
        </w:tc>
        <w:tc>
          <w:tcPr>
            <w:tcW w:w="0" w:type="auto"/>
          </w:tcPr>
          <w:p w:rsidR="005C3C89" w:rsidRPr="00FB40CE" w:rsidRDefault="005C3C89" w:rsidP="005C3C89">
            <w:pPr>
              <w:jc w:val="both"/>
              <w:rPr>
                <w:color w:val="000000"/>
                <w:szCs w:val="28"/>
              </w:rPr>
            </w:pPr>
            <w:r>
              <w:t>Законопроектом предлагается в</w:t>
            </w:r>
            <w:r w:rsidRPr="00FB40CE">
              <w:rPr>
                <w:color w:val="000000"/>
                <w:szCs w:val="28"/>
              </w:rPr>
              <w:t xml:space="preserve">нести </w:t>
            </w:r>
            <w:r>
              <w:rPr>
                <w:color w:val="000000"/>
                <w:szCs w:val="28"/>
              </w:rPr>
              <w:t xml:space="preserve">изменения </w:t>
            </w:r>
            <w:r w:rsidRPr="00FB40CE">
              <w:rPr>
                <w:color w:val="000000"/>
                <w:szCs w:val="28"/>
              </w:rPr>
              <w:t xml:space="preserve">в </w:t>
            </w:r>
            <w:proofErr w:type="gramStart"/>
            <w:r w:rsidRPr="00FB40CE">
              <w:rPr>
                <w:color w:val="000000"/>
                <w:szCs w:val="28"/>
              </w:rPr>
              <w:t>с</w:t>
            </w:r>
            <w:hyperlink r:id="rId7" w:history="1">
              <w:r w:rsidRPr="00FB40CE">
                <w:rPr>
                  <w:color w:val="000000"/>
                  <w:szCs w:val="28"/>
                </w:rPr>
                <w:t>татью</w:t>
              </w:r>
              <w:proofErr w:type="gramEnd"/>
              <w:r w:rsidRPr="00FB40CE">
                <w:rPr>
                  <w:color w:val="000000"/>
                  <w:szCs w:val="28"/>
                </w:rPr>
                <w:t xml:space="preserve"> 18</w:t>
              </w:r>
            </w:hyperlink>
            <w:r w:rsidRPr="00FB40CE">
              <w:rPr>
                <w:color w:val="000000"/>
                <w:szCs w:val="28"/>
              </w:rPr>
              <w:t xml:space="preserve"> обл</w:t>
            </w:r>
            <w:r w:rsidRPr="00FB40CE">
              <w:rPr>
                <w:color w:val="000000"/>
                <w:szCs w:val="28"/>
              </w:rPr>
              <w:t>а</w:t>
            </w:r>
            <w:r w:rsidRPr="00FB40CE">
              <w:rPr>
                <w:color w:val="000000"/>
                <w:szCs w:val="28"/>
              </w:rPr>
              <w:t>стного закона от 27 июня 2007 года № 368-19-ОЗ «О реализации органами государственной власти Архангельской области госуда</w:t>
            </w:r>
            <w:r w:rsidRPr="00FB40CE">
              <w:rPr>
                <w:color w:val="000000"/>
                <w:szCs w:val="28"/>
              </w:rPr>
              <w:t>р</w:t>
            </w:r>
            <w:r w:rsidRPr="00FB40CE">
              <w:rPr>
                <w:color w:val="000000"/>
                <w:szCs w:val="28"/>
              </w:rPr>
              <w:t>ственных полномочий в сфере лесных отношений</w:t>
            </w:r>
            <w:r>
              <w:rPr>
                <w:color w:val="000000"/>
                <w:szCs w:val="28"/>
              </w:rPr>
              <w:t>», определив д</w:t>
            </w:r>
            <w:r>
              <w:rPr>
                <w:color w:val="000000"/>
                <w:szCs w:val="28"/>
              </w:rPr>
              <w:t>о</w:t>
            </w:r>
            <w:r>
              <w:rPr>
                <w:color w:val="000000"/>
                <w:szCs w:val="28"/>
              </w:rPr>
              <w:t>полнительные исключительные случаи заготовки древесины по д</w:t>
            </w:r>
            <w:r>
              <w:rPr>
                <w:color w:val="000000"/>
                <w:szCs w:val="28"/>
              </w:rPr>
              <w:t>о</w:t>
            </w:r>
            <w:r>
              <w:rPr>
                <w:color w:val="000000"/>
                <w:szCs w:val="28"/>
              </w:rPr>
              <w:t>говорам к</w:t>
            </w:r>
            <w:r>
              <w:rPr>
                <w:color w:val="000000"/>
                <w:szCs w:val="28"/>
              </w:rPr>
              <w:t>у</w:t>
            </w:r>
            <w:r>
              <w:rPr>
                <w:color w:val="000000"/>
                <w:szCs w:val="28"/>
              </w:rPr>
              <w:t>пли-продажи лесных насаждений</w:t>
            </w:r>
          </w:p>
          <w:p w:rsidR="002E551F" w:rsidRPr="00851CEF" w:rsidRDefault="002E551F" w:rsidP="00056F7E">
            <w:pPr>
              <w:widowControl w:val="0"/>
              <w:autoSpaceDE w:val="0"/>
              <w:autoSpaceDN w:val="0"/>
              <w:adjustRightInd w:val="0"/>
              <w:jc w:val="both"/>
            </w:pPr>
          </w:p>
        </w:tc>
        <w:tc>
          <w:tcPr>
            <w:tcW w:w="0" w:type="auto"/>
          </w:tcPr>
          <w:p w:rsidR="002E551F" w:rsidRPr="00851CEF" w:rsidRDefault="00B15D41" w:rsidP="005366CD">
            <w:pPr>
              <w:pStyle w:val="a3"/>
              <w:ind w:left="-76" w:right="-56" w:firstLine="0"/>
              <w:jc w:val="center"/>
              <w:rPr>
                <w:sz w:val="24"/>
                <w:szCs w:val="24"/>
              </w:rPr>
            </w:pPr>
            <w:r w:rsidRPr="00851CEF">
              <w:rPr>
                <w:sz w:val="24"/>
                <w:szCs w:val="24"/>
              </w:rPr>
              <w:t>В</w:t>
            </w:r>
            <w:r w:rsidR="0066139C" w:rsidRPr="00851CEF">
              <w:rPr>
                <w:sz w:val="24"/>
                <w:szCs w:val="24"/>
              </w:rPr>
              <w:t>не плана</w:t>
            </w:r>
          </w:p>
        </w:tc>
        <w:tc>
          <w:tcPr>
            <w:tcW w:w="0" w:type="auto"/>
          </w:tcPr>
          <w:p w:rsidR="002E551F" w:rsidRPr="00851CEF" w:rsidRDefault="00392A55" w:rsidP="005C3C89">
            <w:pPr>
              <w:pStyle w:val="a3"/>
              <w:ind w:firstLine="0"/>
              <w:rPr>
                <w:sz w:val="24"/>
                <w:szCs w:val="24"/>
              </w:rPr>
            </w:pPr>
            <w:r>
              <w:rPr>
                <w:sz w:val="24"/>
                <w:szCs w:val="24"/>
              </w:rPr>
              <w:t>Рекомендует рассмотреть проект обл</w:t>
            </w:r>
            <w:r>
              <w:rPr>
                <w:sz w:val="24"/>
                <w:szCs w:val="24"/>
              </w:rPr>
              <w:t>а</w:t>
            </w:r>
            <w:r>
              <w:rPr>
                <w:sz w:val="24"/>
                <w:szCs w:val="24"/>
              </w:rPr>
              <w:t>стного зак</w:t>
            </w:r>
            <w:r>
              <w:rPr>
                <w:sz w:val="24"/>
                <w:szCs w:val="24"/>
              </w:rPr>
              <w:t>о</w:t>
            </w:r>
            <w:r>
              <w:rPr>
                <w:sz w:val="24"/>
                <w:szCs w:val="24"/>
              </w:rPr>
              <w:t xml:space="preserve">на в </w:t>
            </w:r>
            <w:r w:rsidR="005C3C89">
              <w:rPr>
                <w:sz w:val="24"/>
                <w:szCs w:val="24"/>
              </w:rPr>
              <w:t>двух чтен</w:t>
            </w:r>
            <w:r w:rsidR="005C3C89">
              <w:rPr>
                <w:sz w:val="24"/>
                <w:szCs w:val="24"/>
              </w:rPr>
              <w:t>и</w:t>
            </w:r>
            <w:r w:rsidR="005C3C89">
              <w:rPr>
                <w:sz w:val="24"/>
                <w:szCs w:val="24"/>
              </w:rPr>
              <w:t>ях</w:t>
            </w:r>
          </w:p>
        </w:tc>
      </w:tr>
      <w:tr w:rsidR="005C3C89" w:rsidRPr="00851CEF" w:rsidTr="004E1953">
        <w:tc>
          <w:tcPr>
            <w:tcW w:w="0" w:type="auto"/>
          </w:tcPr>
          <w:p w:rsidR="005C3C89" w:rsidRPr="00851CEF" w:rsidRDefault="005C3C89" w:rsidP="005366CD">
            <w:pPr>
              <w:pStyle w:val="a3"/>
              <w:ind w:firstLine="0"/>
              <w:jc w:val="center"/>
              <w:rPr>
                <w:sz w:val="24"/>
                <w:szCs w:val="24"/>
              </w:rPr>
            </w:pPr>
            <w:r>
              <w:rPr>
                <w:sz w:val="24"/>
                <w:szCs w:val="24"/>
              </w:rPr>
              <w:t>2.</w:t>
            </w:r>
          </w:p>
        </w:tc>
        <w:tc>
          <w:tcPr>
            <w:tcW w:w="0" w:type="auto"/>
          </w:tcPr>
          <w:p w:rsidR="005C3C89" w:rsidRPr="005C3C89" w:rsidRDefault="005C3C89" w:rsidP="00056F7E">
            <w:pPr>
              <w:pStyle w:val="a3"/>
              <w:ind w:firstLine="0"/>
              <w:rPr>
                <w:sz w:val="24"/>
                <w:szCs w:val="24"/>
              </w:rPr>
            </w:pPr>
            <w:r>
              <w:rPr>
                <w:sz w:val="24"/>
                <w:szCs w:val="24"/>
              </w:rPr>
              <w:t>Рассмотрение попр</w:t>
            </w:r>
            <w:r>
              <w:rPr>
                <w:sz w:val="24"/>
                <w:szCs w:val="24"/>
              </w:rPr>
              <w:t>а</w:t>
            </w:r>
            <w:r>
              <w:rPr>
                <w:sz w:val="24"/>
                <w:szCs w:val="24"/>
              </w:rPr>
              <w:t>вок к проекту</w:t>
            </w:r>
            <w:r w:rsidRPr="005C3C89">
              <w:rPr>
                <w:sz w:val="24"/>
                <w:szCs w:val="24"/>
              </w:rPr>
              <w:t xml:space="preserve"> обл</w:t>
            </w:r>
            <w:r w:rsidRPr="005C3C89">
              <w:rPr>
                <w:sz w:val="24"/>
                <w:szCs w:val="24"/>
              </w:rPr>
              <w:t>а</w:t>
            </w:r>
            <w:r w:rsidRPr="005C3C89">
              <w:rPr>
                <w:sz w:val="24"/>
                <w:szCs w:val="24"/>
              </w:rPr>
              <w:t>стного закона «</w:t>
            </w:r>
            <w:r w:rsidRPr="005C3C89">
              <w:rPr>
                <w:bCs/>
                <w:sz w:val="24"/>
                <w:szCs w:val="24"/>
              </w:rPr>
              <w:t>О внесении изменений в статью 18 облас</w:t>
            </w:r>
            <w:r w:rsidRPr="005C3C89">
              <w:rPr>
                <w:bCs/>
                <w:sz w:val="24"/>
                <w:szCs w:val="24"/>
              </w:rPr>
              <w:t>т</w:t>
            </w:r>
            <w:r w:rsidRPr="005C3C89">
              <w:rPr>
                <w:bCs/>
                <w:sz w:val="24"/>
                <w:szCs w:val="24"/>
              </w:rPr>
              <w:t>ного закона «О ре</w:t>
            </w:r>
            <w:r w:rsidRPr="005C3C89">
              <w:rPr>
                <w:bCs/>
                <w:sz w:val="24"/>
                <w:szCs w:val="24"/>
              </w:rPr>
              <w:t>а</w:t>
            </w:r>
            <w:r w:rsidRPr="005C3C89">
              <w:rPr>
                <w:bCs/>
                <w:sz w:val="24"/>
                <w:szCs w:val="24"/>
              </w:rPr>
              <w:t xml:space="preserve">лизации органами государственной </w:t>
            </w:r>
            <w:r w:rsidRPr="005C3C89">
              <w:rPr>
                <w:bCs/>
                <w:sz w:val="24"/>
                <w:szCs w:val="24"/>
              </w:rPr>
              <w:lastRenderedPageBreak/>
              <w:t>власти Архангел</w:t>
            </w:r>
            <w:r w:rsidRPr="005C3C89">
              <w:rPr>
                <w:bCs/>
                <w:sz w:val="24"/>
                <w:szCs w:val="24"/>
              </w:rPr>
              <w:t>ь</w:t>
            </w:r>
            <w:r w:rsidRPr="005C3C89">
              <w:rPr>
                <w:bCs/>
                <w:sz w:val="24"/>
                <w:szCs w:val="24"/>
              </w:rPr>
              <w:t>ской области гос</w:t>
            </w:r>
            <w:r w:rsidRPr="005C3C89">
              <w:rPr>
                <w:bCs/>
                <w:sz w:val="24"/>
                <w:szCs w:val="24"/>
              </w:rPr>
              <w:t>у</w:t>
            </w:r>
            <w:r w:rsidRPr="005C3C89">
              <w:rPr>
                <w:bCs/>
                <w:sz w:val="24"/>
                <w:szCs w:val="24"/>
              </w:rPr>
              <w:t>дарственных полн</w:t>
            </w:r>
            <w:r w:rsidRPr="005C3C89">
              <w:rPr>
                <w:bCs/>
                <w:sz w:val="24"/>
                <w:szCs w:val="24"/>
              </w:rPr>
              <w:t>о</w:t>
            </w:r>
            <w:r w:rsidRPr="005C3C89">
              <w:rPr>
                <w:bCs/>
                <w:sz w:val="24"/>
                <w:szCs w:val="24"/>
              </w:rPr>
              <w:t>мочий в сфере ле</w:t>
            </w:r>
            <w:r w:rsidRPr="005C3C89">
              <w:rPr>
                <w:bCs/>
                <w:sz w:val="24"/>
                <w:szCs w:val="24"/>
              </w:rPr>
              <w:t>с</w:t>
            </w:r>
            <w:r w:rsidRPr="005C3C89">
              <w:rPr>
                <w:bCs/>
                <w:sz w:val="24"/>
                <w:szCs w:val="24"/>
              </w:rPr>
              <w:t>ных отношений</w:t>
            </w:r>
            <w:r w:rsidRPr="005C3C89">
              <w:rPr>
                <w:sz w:val="24"/>
                <w:szCs w:val="24"/>
              </w:rPr>
              <w:t>»</w:t>
            </w:r>
          </w:p>
        </w:tc>
        <w:tc>
          <w:tcPr>
            <w:tcW w:w="0" w:type="auto"/>
          </w:tcPr>
          <w:p w:rsidR="005C3C89" w:rsidRDefault="005C3C89" w:rsidP="005C3C89">
            <w:pPr>
              <w:pStyle w:val="a3"/>
              <w:ind w:left="-66" w:firstLine="0"/>
              <w:jc w:val="center"/>
              <w:rPr>
                <w:sz w:val="24"/>
                <w:szCs w:val="24"/>
              </w:rPr>
            </w:pPr>
            <w:r>
              <w:rPr>
                <w:sz w:val="24"/>
                <w:szCs w:val="24"/>
              </w:rPr>
              <w:lastRenderedPageBreak/>
              <w:t>И.А. Орлов,</w:t>
            </w:r>
          </w:p>
          <w:p w:rsidR="005C3C89" w:rsidRPr="00851CEF" w:rsidRDefault="005C3C89" w:rsidP="005C3C89">
            <w:pPr>
              <w:pStyle w:val="a3"/>
              <w:ind w:left="-66" w:firstLine="0"/>
              <w:jc w:val="center"/>
              <w:rPr>
                <w:sz w:val="24"/>
                <w:szCs w:val="24"/>
              </w:rPr>
            </w:pPr>
            <w:r>
              <w:rPr>
                <w:sz w:val="24"/>
                <w:szCs w:val="24"/>
              </w:rPr>
              <w:t>А.В. Дятлов</w:t>
            </w:r>
          </w:p>
        </w:tc>
        <w:tc>
          <w:tcPr>
            <w:tcW w:w="0" w:type="auto"/>
          </w:tcPr>
          <w:p w:rsidR="005C3C89" w:rsidRPr="005C3C89" w:rsidRDefault="005C3C89" w:rsidP="005C3C89">
            <w:pPr>
              <w:pStyle w:val="ConsTitle"/>
              <w:ind w:right="0"/>
              <w:jc w:val="both"/>
              <w:rPr>
                <w:rFonts w:ascii="Times New Roman" w:hAnsi="Times New Roman"/>
                <w:b w:val="0"/>
                <w:sz w:val="24"/>
                <w:szCs w:val="24"/>
              </w:rPr>
            </w:pPr>
            <w:r w:rsidRPr="005C3C89">
              <w:rPr>
                <w:rFonts w:ascii="Times New Roman" w:hAnsi="Times New Roman"/>
                <w:b w:val="0"/>
                <w:sz w:val="24"/>
                <w:szCs w:val="24"/>
              </w:rPr>
              <w:t>Поправка Губернатора Архангельской области И.А. Орлова н</w:t>
            </w:r>
            <w:r w:rsidRPr="005C3C89">
              <w:rPr>
                <w:rFonts w:ascii="Times New Roman" w:hAnsi="Times New Roman"/>
                <w:b w:val="0"/>
                <w:sz w:val="24"/>
                <w:szCs w:val="24"/>
              </w:rPr>
              <w:t>а</w:t>
            </w:r>
            <w:r w:rsidRPr="005C3C89">
              <w:rPr>
                <w:rFonts w:ascii="Times New Roman" w:hAnsi="Times New Roman"/>
                <w:b w:val="0"/>
                <w:sz w:val="24"/>
                <w:szCs w:val="24"/>
              </w:rPr>
              <w:t xml:space="preserve">правлена на установление условий осуществления </w:t>
            </w:r>
            <w:r w:rsidRPr="005C3C89">
              <w:rPr>
                <w:rFonts w:ascii="Times New Roman" w:hAnsi="Times New Roman"/>
                <w:b w:val="0"/>
                <w:color w:val="000000"/>
                <w:sz w:val="24"/>
                <w:szCs w:val="24"/>
              </w:rPr>
              <w:t>заготовки др</w:t>
            </w:r>
            <w:r w:rsidRPr="005C3C89">
              <w:rPr>
                <w:rFonts w:ascii="Times New Roman" w:hAnsi="Times New Roman"/>
                <w:b w:val="0"/>
                <w:color w:val="000000"/>
                <w:sz w:val="24"/>
                <w:szCs w:val="24"/>
              </w:rPr>
              <w:t>е</w:t>
            </w:r>
            <w:r w:rsidRPr="005C3C89">
              <w:rPr>
                <w:rFonts w:ascii="Times New Roman" w:hAnsi="Times New Roman"/>
                <w:b w:val="0"/>
                <w:color w:val="000000"/>
                <w:sz w:val="24"/>
                <w:szCs w:val="24"/>
              </w:rPr>
              <w:t>весины юридическими лицами и индивидуальными предприним</w:t>
            </w:r>
            <w:r w:rsidRPr="005C3C89">
              <w:rPr>
                <w:rFonts w:ascii="Times New Roman" w:hAnsi="Times New Roman"/>
                <w:b w:val="0"/>
                <w:color w:val="000000"/>
                <w:sz w:val="24"/>
                <w:szCs w:val="24"/>
              </w:rPr>
              <w:t>а</w:t>
            </w:r>
            <w:r w:rsidRPr="005C3C89">
              <w:rPr>
                <w:rFonts w:ascii="Times New Roman" w:hAnsi="Times New Roman"/>
                <w:b w:val="0"/>
                <w:color w:val="000000"/>
                <w:sz w:val="24"/>
                <w:szCs w:val="24"/>
              </w:rPr>
              <w:t>телями</w:t>
            </w:r>
            <w:r w:rsidRPr="005C3C89">
              <w:rPr>
                <w:rFonts w:ascii="Times New Roman" w:hAnsi="Times New Roman"/>
                <w:b w:val="0"/>
                <w:sz w:val="24"/>
                <w:szCs w:val="24"/>
              </w:rPr>
              <w:t xml:space="preserve"> с учетом специфики А</w:t>
            </w:r>
            <w:r w:rsidRPr="005C3C89">
              <w:rPr>
                <w:rFonts w:ascii="Times New Roman" w:hAnsi="Times New Roman"/>
                <w:b w:val="0"/>
                <w:sz w:val="24"/>
                <w:szCs w:val="24"/>
              </w:rPr>
              <w:t>р</w:t>
            </w:r>
            <w:r w:rsidRPr="005C3C89">
              <w:rPr>
                <w:rFonts w:ascii="Times New Roman" w:hAnsi="Times New Roman"/>
                <w:b w:val="0"/>
                <w:sz w:val="24"/>
                <w:szCs w:val="24"/>
              </w:rPr>
              <w:t>хангельской области.</w:t>
            </w:r>
          </w:p>
          <w:p w:rsidR="005C3C89" w:rsidRPr="005C3C89" w:rsidRDefault="005C3C89" w:rsidP="005C3C89">
            <w:pPr>
              <w:autoSpaceDE w:val="0"/>
              <w:autoSpaceDN w:val="0"/>
              <w:adjustRightInd w:val="0"/>
              <w:jc w:val="both"/>
              <w:rPr>
                <w:color w:val="000000"/>
              </w:rPr>
            </w:pPr>
            <w:r w:rsidRPr="005C3C89">
              <w:t>Согласно поправке лесозаготовители смогут производить загото</w:t>
            </w:r>
            <w:r w:rsidRPr="005C3C89">
              <w:t>в</w:t>
            </w:r>
            <w:r w:rsidRPr="005C3C89">
              <w:t xml:space="preserve">ку древесины по договорам купли-продажи лесных насаждений только в случае </w:t>
            </w:r>
            <w:r w:rsidRPr="005C3C89">
              <w:rPr>
                <w:color w:val="000000"/>
              </w:rPr>
              <w:t>отсутствия задолженности по уплате налогов, о</w:t>
            </w:r>
            <w:r w:rsidRPr="005C3C89">
              <w:rPr>
                <w:color w:val="000000"/>
              </w:rPr>
              <w:t>т</w:t>
            </w:r>
            <w:r w:rsidRPr="005C3C89">
              <w:rPr>
                <w:color w:val="000000"/>
              </w:rPr>
              <w:t>сутствия просроченной задо</w:t>
            </w:r>
            <w:r w:rsidRPr="005C3C89">
              <w:rPr>
                <w:color w:val="000000"/>
              </w:rPr>
              <w:t>л</w:t>
            </w:r>
            <w:r w:rsidRPr="005C3C89">
              <w:rPr>
                <w:color w:val="000000"/>
              </w:rPr>
              <w:t xml:space="preserve">женности по заработной плате перед </w:t>
            </w:r>
            <w:r w:rsidRPr="005C3C89">
              <w:rPr>
                <w:color w:val="000000"/>
              </w:rPr>
              <w:lastRenderedPageBreak/>
              <w:t>работниками, а также в случае, если размер среднемесячной зар</w:t>
            </w:r>
            <w:r w:rsidRPr="005C3C89">
              <w:rPr>
                <w:color w:val="000000"/>
              </w:rPr>
              <w:t>а</w:t>
            </w:r>
            <w:r w:rsidRPr="005C3C89">
              <w:rPr>
                <w:color w:val="000000"/>
              </w:rPr>
              <w:t>ботной платы работника не ниже величины прожиточного мин</w:t>
            </w:r>
            <w:r w:rsidRPr="005C3C89">
              <w:rPr>
                <w:color w:val="000000"/>
              </w:rPr>
              <w:t>и</w:t>
            </w:r>
            <w:r w:rsidRPr="005C3C89">
              <w:rPr>
                <w:color w:val="000000"/>
              </w:rPr>
              <w:t>мума для трудоспособного населения Архангельской области.</w:t>
            </w:r>
          </w:p>
          <w:p w:rsidR="005C3C89" w:rsidRDefault="005C3C89" w:rsidP="005C3C89">
            <w:pPr>
              <w:autoSpaceDE w:val="0"/>
              <w:autoSpaceDN w:val="0"/>
              <w:adjustRightInd w:val="0"/>
              <w:jc w:val="both"/>
              <w:rPr>
                <w:color w:val="000000"/>
              </w:rPr>
            </w:pPr>
            <w:r w:rsidRPr="005C3C89">
              <w:rPr>
                <w:color w:val="000000"/>
              </w:rPr>
              <w:t>Таким образом, предлагаемые поправкой условия призваны и</w:t>
            </w:r>
            <w:r w:rsidRPr="005C3C89">
              <w:rPr>
                <w:color w:val="000000"/>
              </w:rPr>
              <w:t>с</w:t>
            </w:r>
            <w:r w:rsidRPr="005C3C89">
              <w:rPr>
                <w:color w:val="000000"/>
              </w:rPr>
              <w:t>ключить возможность предоставления лесных насаждений недо</w:t>
            </w:r>
            <w:r w:rsidRPr="005C3C89">
              <w:rPr>
                <w:color w:val="000000"/>
              </w:rPr>
              <w:t>б</w:t>
            </w:r>
            <w:r w:rsidRPr="005C3C89">
              <w:rPr>
                <w:color w:val="000000"/>
              </w:rPr>
              <w:t>росовестным хозяйствующим субъектам, что является мерой бор</w:t>
            </w:r>
            <w:r w:rsidRPr="005C3C89">
              <w:rPr>
                <w:color w:val="000000"/>
              </w:rPr>
              <w:t>ь</w:t>
            </w:r>
            <w:r w:rsidRPr="005C3C89">
              <w:rPr>
                <w:color w:val="000000"/>
              </w:rPr>
              <w:t>бы с незаконными рубками лесных насаждений в Архангельской области.</w:t>
            </w:r>
          </w:p>
          <w:p w:rsidR="00336E6A" w:rsidRPr="005C3C89" w:rsidRDefault="00336E6A" w:rsidP="005C3C89">
            <w:pPr>
              <w:autoSpaceDE w:val="0"/>
              <w:autoSpaceDN w:val="0"/>
              <w:adjustRightInd w:val="0"/>
              <w:jc w:val="both"/>
              <w:rPr>
                <w:color w:val="000000"/>
              </w:rPr>
            </w:pPr>
            <w:r>
              <w:rPr>
                <w:color w:val="000000"/>
              </w:rPr>
              <w:t>Поправка А.В. Дятлова носит редакционно-технический характер</w:t>
            </w:r>
          </w:p>
          <w:p w:rsidR="005C3C89" w:rsidRDefault="005C3C89" w:rsidP="005C3C89">
            <w:pPr>
              <w:jc w:val="both"/>
            </w:pPr>
          </w:p>
        </w:tc>
        <w:tc>
          <w:tcPr>
            <w:tcW w:w="0" w:type="auto"/>
          </w:tcPr>
          <w:p w:rsidR="005C3C89" w:rsidRPr="00851CEF" w:rsidRDefault="005C3C89" w:rsidP="005366CD">
            <w:pPr>
              <w:pStyle w:val="a3"/>
              <w:ind w:left="-76" w:right="-56" w:firstLine="0"/>
              <w:jc w:val="center"/>
              <w:rPr>
                <w:sz w:val="24"/>
                <w:szCs w:val="24"/>
              </w:rPr>
            </w:pPr>
            <w:r>
              <w:rPr>
                <w:sz w:val="24"/>
                <w:szCs w:val="24"/>
              </w:rPr>
              <w:lastRenderedPageBreak/>
              <w:t>Вне плана</w:t>
            </w:r>
          </w:p>
        </w:tc>
        <w:tc>
          <w:tcPr>
            <w:tcW w:w="0" w:type="auto"/>
          </w:tcPr>
          <w:p w:rsidR="005C3C89" w:rsidRDefault="00336E6A" w:rsidP="005C3C89">
            <w:pPr>
              <w:pStyle w:val="a3"/>
              <w:ind w:firstLine="0"/>
              <w:rPr>
                <w:sz w:val="24"/>
                <w:szCs w:val="24"/>
              </w:rPr>
            </w:pPr>
            <w:r>
              <w:rPr>
                <w:sz w:val="24"/>
                <w:szCs w:val="24"/>
              </w:rPr>
              <w:t>Рекомендует поддержать поправки</w:t>
            </w:r>
          </w:p>
        </w:tc>
      </w:tr>
      <w:tr w:rsidR="004E1953" w:rsidRPr="00851CEF" w:rsidTr="004E1953">
        <w:tc>
          <w:tcPr>
            <w:tcW w:w="0" w:type="auto"/>
          </w:tcPr>
          <w:p w:rsidR="004E1953" w:rsidRDefault="004E1953" w:rsidP="005366CD">
            <w:pPr>
              <w:pStyle w:val="a3"/>
              <w:ind w:firstLine="0"/>
              <w:jc w:val="center"/>
              <w:rPr>
                <w:sz w:val="24"/>
                <w:szCs w:val="24"/>
              </w:rPr>
            </w:pPr>
            <w:r>
              <w:rPr>
                <w:sz w:val="24"/>
                <w:szCs w:val="24"/>
              </w:rPr>
              <w:lastRenderedPageBreak/>
              <w:t xml:space="preserve">3. </w:t>
            </w:r>
          </w:p>
        </w:tc>
        <w:tc>
          <w:tcPr>
            <w:tcW w:w="0" w:type="auto"/>
          </w:tcPr>
          <w:p w:rsidR="004E1953" w:rsidRPr="004E1953" w:rsidRDefault="004E1953" w:rsidP="004E1953">
            <w:pPr>
              <w:jc w:val="both"/>
            </w:pPr>
            <w:r w:rsidRPr="004E1953">
              <w:t>О предложениях к</w:t>
            </w:r>
            <w:r w:rsidRPr="004E1953">
              <w:t>о</w:t>
            </w:r>
            <w:r w:rsidRPr="004E1953">
              <w:t>митета по природ</w:t>
            </w:r>
            <w:r w:rsidRPr="004E1953">
              <w:t>о</w:t>
            </w:r>
            <w:r w:rsidRPr="004E1953">
              <w:t>пользованию и лес</w:t>
            </w:r>
            <w:r w:rsidRPr="004E1953">
              <w:t>о</w:t>
            </w:r>
            <w:r w:rsidRPr="004E1953">
              <w:t>промышленному комплексу</w:t>
            </w:r>
          </w:p>
          <w:p w:rsidR="004E1953" w:rsidRPr="004E1953" w:rsidRDefault="004E1953" w:rsidP="004E1953">
            <w:pPr>
              <w:jc w:val="both"/>
            </w:pPr>
            <w:r w:rsidRPr="004E1953">
              <w:t>в план работы апп</w:t>
            </w:r>
            <w:r w:rsidRPr="004E1953">
              <w:t>а</w:t>
            </w:r>
            <w:r w:rsidRPr="004E1953">
              <w:t xml:space="preserve">рата на </w:t>
            </w:r>
            <w:r w:rsidRPr="004E1953">
              <w:rPr>
                <w:lang w:val="en-US"/>
              </w:rPr>
              <w:t>I</w:t>
            </w:r>
            <w:r w:rsidRPr="004E1953">
              <w:t xml:space="preserve"> пол</w:t>
            </w:r>
            <w:r w:rsidRPr="004E1953">
              <w:t>у</w:t>
            </w:r>
            <w:r w:rsidRPr="004E1953">
              <w:t>годие 2015 года</w:t>
            </w:r>
          </w:p>
          <w:p w:rsidR="004E1953" w:rsidRDefault="004E1953" w:rsidP="00056F7E">
            <w:pPr>
              <w:pStyle w:val="a3"/>
              <w:ind w:firstLine="0"/>
              <w:rPr>
                <w:sz w:val="24"/>
                <w:szCs w:val="24"/>
              </w:rPr>
            </w:pPr>
          </w:p>
        </w:tc>
        <w:tc>
          <w:tcPr>
            <w:tcW w:w="0" w:type="auto"/>
          </w:tcPr>
          <w:p w:rsidR="004E1953" w:rsidRDefault="004E1953" w:rsidP="005C3C89">
            <w:pPr>
              <w:pStyle w:val="a3"/>
              <w:ind w:left="-66" w:firstLine="0"/>
              <w:jc w:val="center"/>
              <w:rPr>
                <w:sz w:val="24"/>
                <w:szCs w:val="24"/>
              </w:rPr>
            </w:pPr>
            <w:r>
              <w:rPr>
                <w:sz w:val="24"/>
                <w:szCs w:val="24"/>
              </w:rPr>
              <w:t>А.В. Дятлов</w:t>
            </w:r>
          </w:p>
        </w:tc>
        <w:tc>
          <w:tcPr>
            <w:tcW w:w="0" w:type="auto"/>
          </w:tcPr>
          <w:p w:rsidR="004E1953" w:rsidRDefault="004E1953" w:rsidP="004E1953">
            <w:pPr>
              <w:jc w:val="both"/>
            </w:pPr>
          </w:p>
          <w:tbl>
            <w:tblPr>
              <w:tblW w:w="7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1"/>
              <w:gridCol w:w="4315"/>
              <w:gridCol w:w="1987"/>
            </w:tblGrid>
            <w:tr w:rsidR="004E1953" w:rsidTr="004E1953">
              <w:tc>
                <w:tcPr>
                  <w:tcW w:w="701" w:type="dxa"/>
                  <w:tcBorders>
                    <w:bottom w:val="single" w:sz="4" w:space="0" w:color="auto"/>
                  </w:tcBorders>
                </w:tcPr>
                <w:p w:rsidR="004E1953" w:rsidRDefault="004E1953" w:rsidP="007E7199">
                  <w:pPr>
                    <w:jc w:val="center"/>
                  </w:pPr>
                  <w:r>
                    <w:t>№</w:t>
                  </w:r>
                </w:p>
                <w:p w:rsidR="004E1953" w:rsidRDefault="004E1953" w:rsidP="007E7199">
                  <w:pPr>
                    <w:jc w:val="center"/>
                  </w:pPr>
                  <w:proofErr w:type="spellStart"/>
                  <w:r>
                    <w:t>пп</w:t>
                  </w:r>
                  <w:proofErr w:type="spellEnd"/>
                </w:p>
              </w:tc>
              <w:tc>
                <w:tcPr>
                  <w:tcW w:w="4315" w:type="dxa"/>
                  <w:tcBorders>
                    <w:bottom w:val="single" w:sz="4" w:space="0" w:color="auto"/>
                  </w:tcBorders>
                </w:tcPr>
                <w:p w:rsidR="004E1953" w:rsidRDefault="004E1953" w:rsidP="007E7199">
                  <w:pPr>
                    <w:jc w:val="center"/>
                  </w:pPr>
                  <w:r>
                    <w:t>Наименование мероприятия</w:t>
                  </w:r>
                </w:p>
              </w:tc>
              <w:tc>
                <w:tcPr>
                  <w:tcW w:w="1987" w:type="dxa"/>
                  <w:tcBorders>
                    <w:bottom w:val="single" w:sz="4" w:space="0" w:color="auto"/>
                  </w:tcBorders>
                </w:tcPr>
                <w:p w:rsidR="004E1953" w:rsidRDefault="004E1953" w:rsidP="007E7199">
                  <w:pPr>
                    <w:jc w:val="center"/>
                  </w:pPr>
                  <w:r>
                    <w:t>Срок/место пр</w:t>
                  </w:r>
                  <w:r>
                    <w:t>о</w:t>
                  </w:r>
                  <w:r>
                    <w:t>ведения</w:t>
                  </w:r>
                </w:p>
              </w:tc>
            </w:tr>
            <w:tr w:rsidR="004E1953" w:rsidTr="004E1953">
              <w:tc>
                <w:tcPr>
                  <w:tcW w:w="7003" w:type="dxa"/>
                  <w:gridSpan w:val="3"/>
                </w:tcPr>
                <w:p w:rsidR="004E1953" w:rsidRDefault="004E1953" w:rsidP="007E7199">
                  <w:pPr>
                    <w:jc w:val="both"/>
                  </w:pPr>
                </w:p>
                <w:p w:rsidR="004E1953" w:rsidRPr="000D4763" w:rsidRDefault="004E1953" w:rsidP="007E7199">
                  <w:pPr>
                    <w:jc w:val="center"/>
                    <w:rPr>
                      <w:b/>
                    </w:rPr>
                  </w:pPr>
                  <w:r>
                    <w:rPr>
                      <w:b/>
                    </w:rPr>
                    <w:t>1</w:t>
                  </w:r>
                  <w:r w:rsidRPr="000D4763">
                    <w:rPr>
                      <w:b/>
                    </w:rPr>
                    <w:t>. «Правительственные часы»</w:t>
                  </w:r>
                </w:p>
                <w:p w:rsidR="004E1953" w:rsidRPr="000D4763" w:rsidRDefault="004E1953" w:rsidP="007E7199">
                  <w:pPr>
                    <w:jc w:val="center"/>
                    <w:rPr>
                      <w:b/>
                    </w:rPr>
                  </w:pPr>
                </w:p>
              </w:tc>
            </w:tr>
            <w:tr w:rsidR="004E1953" w:rsidTr="004E1953">
              <w:tc>
                <w:tcPr>
                  <w:tcW w:w="701" w:type="dxa"/>
                </w:tcPr>
                <w:p w:rsidR="004E1953" w:rsidRPr="000D4763" w:rsidRDefault="004E1953" w:rsidP="007E7199">
                  <w:pPr>
                    <w:jc w:val="center"/>
                    <w:rPr>
                      <w:sz w:val="22"/>
                      <w:szCs w:val="22"/>
                    </w:rPr>
                  </w:pPr>
                  <w:r>
                    <w:rPr>
                      <w:sz w:val="22"/>
                      <w:szCs w:val="22"/>
                    </w:rPr>
                    <w:t>1</w:t>
                  </w:r>
                  <w:r w:rsidRPr="000D4763">
                    <w:rPr>
                      <w:sz w:val="22"/>
                      <w:szCs w:val="22"/>
                    </w:rPr>
                    <w:t>.1</w:t>
                  </w:r>
                </w:p>
              </w:tc>
              <w:tc>
                <w:tcPr>
                  <w:tcW w:w="4315" w:type="dxa"/>
                </w:tcPr>
                <w:p w:rsidR="004E1953" w:rsidRDefault="004E1953" w:rsidP="007E7199">
                  <w:pPr>
                    <w:jc w:val="both"/>
                  </w:pPr>
                  <w:r w:rsidRPr="00FD5537">
                    <w:t>«Об информации Правительства А</w:t>
                  </w:r>
                  <w:r w:rsidRPr="00FD5537">
                    <w:t>р</w:t>
                  </w:r>
                  <w:r w:rsidRPr="00FD5537">
                    <w:t>хангельской области</w:t>
                  </w:r>
                  <w:r>
                    <w:t xml:space="preserve"> «О проведении работ по подготовке к пожароопасному сезону 2015 года в Архангельской о</w:t>
                  </w:r>
                  <w:r>
                    <w:t>б</w:t>
                  </w:r>
                  <w:r>
                    <w:t>ласти»</w:t>
                  </w:r>
                </w:p>
                <w:p w:rsidR="004E1953" w:rsidRDefault="004E1953" w:rsidP="007E7199">
                  <w:pPr>
                    <w:jc w:val="both"/>
                  </w:pPr>
                </w:p>
              </w:tc>
              <w:tc>
                <w:tcPr>
                  <w:tcW w:w="1987" w:type="dxa"/>
                </w:tcPr>
                <w:p w:rsidR="004E1953" w:rsidRDefault="004E1953" w:rsidP="007E7199">
                  <w:pPr>
                    <w:jc w:val="center"/>
                  </w:pPr>
                  <w:r>
                    <w:t>22 апреля</w:t>
                  </w:r>
                </w:p>
                <w:p w:rsidR="004E1953" w:rsidRPr="000D4763" w:rsidRDefault="004E1953" w:rsidP="007E7199">
                  <w:pPr>
                    <w:jc w:val="center"/>
                    <w:rPr>
                      <w:lang w:val="en-US"/>
                    </w:rPr>
                  </w:pPr>
                  <w:r>
                    <w:t>(16 сессия)</w:t>
                  </w:r>
                </w:p>
              </w:tc>
            </w:tr>
            <w:tr w:rsidR="004E1953" w:rsidTr="004E1953">
              <w:tc>
                <w:tcPr>
                  <w:tcW w:w="7003" w:type="dxa"/>
                  <w:gridSpan w:val="3"/>
                </w:tcPr>
                <w:p w:rsidR="004E1953" w:rsidRPr="000D4763" w:rsidRDefault="004E1953" w:rsidP="007E7199">
                  <w:pPr>
                    <w:jc w:val="center"/>
                    <w:rPr>
                      <w:b/>
                      <w:u w:val="single"/>
                    </w:rPr>
                  </w:pPr>
                </w:p>
                <w:p w:rsidR="004E1953" w:rsidRPr="00E776B9" w:rsidRDefault="004E1953" w:rsidP="007E7199">
                  <w:pPr>
                    <w:jc w:val="center"/>
                  </w:pPr>
                  <w:r>
                    <w:rPr>
                      <w:b/>
                    </w:rPr>
                    <w:t>2</w:t>
                  </w:r>
                  <w:r w:rsidRPr="000D4763">
                    <w:rPr>
                      <w:b/>
                    </w:rPr>
                    <w:t>. «Круглые столы»</w:t>
                  </w:r>
                </w:p>
                <w:p w:rsidR="004E1953" w:rsidRPr="000D4763" w:rsidRDefault="004E1953" w:rsidP="007E7199">
                  <w:pPr>
                    <w:jc w:val="center"/>
                    <w:rPr>
                      <w:b/>
                    </w:rPr>
                  </w:pPr>
                </w:p>
              </w:tc>
            </w:tr>
            <w:tr w:rsidR="004E1953" w:rsidTr="004E1953">
              <w:tc>
                <w:tcPr>
                  <w:tcW w:w="701" w:type="dxa"/>
                </w:tcPr>
                <w:p w:rsidR="004E1953" w:rsidRPr="000D4763" w:rsidRDefault="004E1953" w:rsidP="007E7199">
                  <w:pPr>
                    <w:jc w:val="center"/>
                    <w:rPr>
                      <w:sz w:val="22"/>
                      <w:szCs w:val="22"/>
                    </w:rPr>
                  </w:pPr>
                  <w:r>
                    <w:rPr>
                      <w:sz w:val="22"/>
                      <w:szCs w:val="22"/>
                    </w:rPr>
                    <w:t>2</w:t>
                  </w:r>
                  <w:r w:rsidRPr="000D4763">
                    <w:rPr>
                      <w:sz w:val="22"/>
                      <w:szCs w:val="22"/>
                    </w:rPr>
                    <w:t>.1</w:t>
                  </w:r>
                </w:p>
              </w:tc>
              <w:tc>
                <w:tcPr>
                  <w:tcW w:w="4315" w:type="dxa"/>
                </w:tcPr>
                <w:p w:rsidR="004E1953" w:rsidRPr="006D466D" w:rsidRDefault="004E1953" w:rsidP="007E7199">
                  <w:pPr>
                    <w:pStyle w:val="a3"/>
                    <w:ind w:firstLine="0"/>
                    <w:rPr>
                      <w:sz w:val="24"/>
                      <w:szCs w:val="24"/>
                    </w:rPr>
                  </w:pPr>
                  <w:r w:rsidRPr="006D466D">
                    <w:rPr>
                      <w:sz w:val="24"/>
                      <w:szCs w:val="24"/>
                    </w:rPr>
                    <w:t>О привлечении малого и среднего би</w:t>
                  </w:r>
                  <w:r w:rsidRPr="006D466D">
                    <w:rPr>
                      <w:sz w:val="24"/>
                      <w:szCs w:val="24"/>
                    </w:rPr>
                    <w:t>з</w:t>
                  </w:r>
                  <w:r w:rsidRPr="006D466D">
                    <w:rPr>
                      <w:sz w:val="24"/>
                      <w:szCs w:val="24"/>
                    </w:rPr>
                    <w:t>неса к работам по проведению рубок ухода и прореживания</w:t>
                  </w:r>
                  <w:r>
                    <w:rPr>
                      <w:sz w:val="24"/>
                      <w:szCs w:val="24"/>
                    </w:rPr>
                    <w:t>, а также к раб</w:t>
                  </w:r>
                  <w:r>
                    <w:rPr>
                      <w:sz w:val="24"/>
                      <w:szCs w:val="24"/>
                    </w:rPr>
                    <w:t>о</w:t>
                  </w:r>
                  <w:r>
                    <w:rPr>
                      <w:sz w:val="24"/>
                      <w:szCs w:val="24"/>
                    </w:rPr>
                    <w:t>там по</w:t>
                  </w:r>
                  <w:r w:rsidRPr="006D466D">
                    <w:rPr>
                      <w:sz w:val="24"/>
                      <w:szCs w:val="24"/>
                    </w:rPr>
                    <w:t xml:space="preserve"> разрубк</w:t>
                  </w:r>
                  <w:r>
                    <w:rPr>
                      <w:sz w:val="24"/>
                      <w:szCs w:val="24"/>
                    </w:rPr>
                    <w:t>е</w:t>
                  </w:r>
                  <w:r w:rsidRPr="006D466D">
                    <w:rPr>
                      <w:sz w:val="24"/>
                      <w:szCs w:val="24"/>
                    </w:rPr>
                    <w:t xml:space="preserve"> л</w:t>
                  </w:r>
                  <w:r>
                    <w:rPr>
                      <w:sz w:val="24"/>
                      <w:szCs w:val="24"/>
                    </w:rPr>
                    <w:t>есов вдоль линий электропередач</w:t>
                  </w:r>
                </w:p>
                <w:p w:rsidR="004E1953" w:rsidRDefault="004E1953" w:rsidP="007E7199">
                  <w:pPr>
                    <w:jc w:val="both"/>
                  </w:pPr>
                </w:p>
              </w:tc>
              <w:tc>
                <w:tcPr>
                  <w:tcW w:w="1987" w:type="dxa"/>
                </w:tcPr>
                <w:p w:rsidR="004E1953" w:rsidRDefault="004E1953" w:rsidP="007E7199">
                  <w:pPr>
                    <w:jc w:val="center"/>
                  </w:pPr>
                  <w:r>
                    <w:t>февраль</w:t>
                  </w:r>
                </w:p>
              </w:tc>
            </w:tr>
            <w:tr w:rsidR="004E1953" w:rsidTr="004E1953">
              <w:tc>
                <w:tcPr>
                  <w:tcW w:w="701" w:type="dxa"/>
                </w:tcPr>
                <w:p w:rsidR="004E1953" w:rsidRDefault="004E1953" w:rsidP="007E7199">
                  <w:pPr>
                    <w:jc w:val="center"/>
                    <w:rPr>
                      <w:sz w:val="22"/>
                      <w:szCs w:val="22"/>
                    </w:rPr>
                  </w:pPr>
                  <w:r>
                    <w:rPr>
                      <w:sz w:val="22"/>
                      <w:szCs w:val="22"/>
                    </w:rPr>
                    <w:t>2.2</w:t>
                  </w:r>
                </w:p>
              </w:tc>
              <w:tc>
                <w:tcPr>
                  <w:tcW w:w="4315" w:type="dxa"/>
                </w:tcPr>
                <w:p w:rsidR="004E1953" w:rsidRPr="006D466D" w:rsidRDefault="004E1953" w:rsidP="007E7199">
                  <w:pPr>
                    <w:pStyle w:val="a3"/>
                    <w:ind w:firstLine="0"/>
                    <w:rPr>
                      <w:sz w:val="24"/>
                      <w:szCs w:val="24"/>
                    </w:rPr>
                  </w:pPr>
                  <w:r>
                    <w:rPr>
                      <w:sz w:val="24"/>
                      <w:szCs w:val="24"/>
                    </w:rPr>
                    <w:t>О работах по устранению последствий ракетно-космической деятельности на территории Архангельской области</w:t>
                  </w:r>
                </w:p>
              </w:tc>
              <w:tc>
                <w:tcPr>
                  <w:tcW w:w="1987" w:type="dxa"/>
                </w:tcPr>
                <w:p w:rsidR="004E1953" w:rsidRDefault="004E1953" w:rsidP="007E7199">
                  <w:pPr>
                    <w:jc w:val="center"/>
                  </w:pPr>
                  <w:r>
                    <w:t>март</w:t>
                  </w:r>
                </w:p>
              </w:tc>
            </w:tr>
            <w:tr w:rsidR="004E1953" w:rsidTr="004E1953">
              <w:tc>
                <w:tcPr>
                  <w:tcW w:w="701" w:type="dxa"/>
                </w:tcPr>
                <w:p w:rsidR="004E1953" w:rsidRDefault="004E1953" w:rsidP="007E7199">
                  <w:pPr>
                    <w:jc w:val="center"/>
                    <w:rPr>
                      <w:sz w:val="22"/>
                      <w:szCs w:val="22"/>
                    </w:rPr>
                  </w:pPr>
                  <w:r>
                    <w:rPr>
                      <w:sz w:val="22"/>
                      <w:szCs w:val="22"/>
                    </w:rPr>
                    <w:t>2.3</w:t>
                  </w:r>
                </w:p>
              </w:tc>
              <w:tc>
                <w:tcPr>
                  <w:tcW w:w="4315" w:type="dxa"/>
                </w:tcPr>
                <w:p w:rsidR="004E1953" w:rsidRPr="00244092" w:rsidRDefault="004E1953" w:rsidP="007E7199">
                  <w:pPr>
                    <w:pStyle w:val="a3"/>
                    <w:ind w:firstLine="0"/>
                    <w:rPr>
                      <w:sz w:val="24"/>
                      <w:szCs w:val="24"/>
                    </w:rPr>
                  </w:pPr>
                  <w:r w:rsidRPr="00244092">
                    <w:rPr>
                      <w:sz w:val="24"/>
                      <w:szCs w:val="24"/>
                    </w:rPr>
                    <w:t>О реализации федерального закона</w:t>
                  </w:r>
                  <w:r>
                    <w:rPr>
                      <w:sz w:val="24"/>
                      <w:szCs w:val="24"/>
                    </w:rPr>
                    <w:t xml:space="preserve">      № 415-ФЗ «</w:t>
                  </w:r>
                  <w:r w:rsidRPr="00244092">
                    <w:rPr>
                      <w:sz w:val="24"/>
                      <w:szCs w:val="24"/>
                    </w:rPr>
                    <w:t xml:space="preserve">О внесении изменений в Лесной кодекс Российской Федерации </w:t>
                  </w:r>
                  <w:r w:rsidRPr="00244092">
                    <w:rPr>
                      <w:sz w:val="24"/>
                      <w:szCs w:val="24"/>
                    </w:rPr>
                    <w:lastRenderedPageBreak/>
                    <w:t>и Кодекс Российской Федерации об административных правонарушениях</w:t>
                  </w:r>
                  <w:r>
                    <w:rPr>
                      <w:sz w:val="24"/>
                      <w:szCs w:val="24"/>
                    </w:rPr>
                    <w:t>» и областного законодательства в сфере оборота древесины и лесных отнош</w:t>
                  </w:r>
                  <w:r>
                    <w:rPr>
                      <w:sz w:val="24"/>
                      <w:szCs w:val="24"/>
                    </w:rPr>
                    <w:t>е</w:t>
                  </w:r>
                  <w:r>
                    <w:rPr>
                      <w:sz w:val="24"/>
                      <w:szCs w:val="24"/>
                    </w:rPr>
                    <w:t>ний</w:t>
                  </w:r>
                </w:p>
              </w:tc>
              <w:tc>
                <w:tcPr>
                  <w:tcW w:w="1987" w:type="dxa"/>
                </w:tcPr>
                <w:p w:rsidR="004E1953" w:rsidRDefault="004E1953" w:rsidP="007E7199">
                  <w:pPr>
                    <w:jc w:val="center"/>
                  </w:pPr>
                  <w:r>
                    <w:lastRenderedPageBreak/>
                    <w:t>май</w:t>
                  </w:r>
                </w:p>
              </w:tc>
            </w:tr>
            <w:tr w:rsidR="004E1953" w:rsidTr="004E1953">
              <w:tc>
                <w:tcPr>
                  <w:tcW w:w="7003" w:type="dxa"/>
                  <w:gridSpan w:val="3"/>
                </w:tcPr>
                <w:p w:rsidR="004E1953" w:rsidRDefault="004E1953" w:rsidP="007E7199">
                  <w:pPr>
                    <w:jc w:val="center"/>
                  </w:pPr>
                </w:p>
                <w:p w:rsidR="004E1953" w:rsidRPr="000B7B52" w:rsidRDefault="004E1953" w:rsidP="007E7199">
                  <w:pPr>
                    <w:jc w:val="center"/>
                    <w:rPr>
                      <w:b/>
                    </w:rPr>
                  </w:pPr>
                  <w:r w:rsidRPr="000B7B52">
                    <w:rPr>
                      <w:b/>
                    </w:rPr>
                    <w:t>3. Выездные заседания комитета</w:t>
                  </w:r>
                </w:p>
                <w:p w:rsidR="004E1953" w:rsidRDefault="004E1953" w:rsidP="007E7199">
                  <w:pPr>
                    <w:jc w:val="center"/>
                  </w:pPr>
                </w:p>
              </w:tc>
            </w:tr>
            <w:tr w:rsidR="004E1953" w:rsidTr="004E1953">
              <w:tc>
                <w:tcPr>
                  <w:tcW w:w="701" w:type="dxa"/>
                </w:tcPr>
                <w:p w:rsidR="004E1953" w:rsidRDefault="004E1953" w:rsidP="007E7199">
                  <w:pPr>
                    <w:jc w:val="center"/>
                    <w:rPr>
                      <w:sz w:val="22"/>
                      <w:szCs w:val="22"/>
                    </w:rPr>
                  </w:pPr>
                  <w:r>
                    <w:rPr>
                      <w:sz w:val="22"/>
                      <w:szCs w:val="22"/>
                    </w:rPr>
                    <w:t>3.1</w:t>
                  </w:r>
                </w:p>
              </w:tc>
              <w:tc>
                <w:tcPr>
                  <w:tcW w:w="4315" w:type="dxa"/>
                </w:tcPr>
                <w:p w:rsidR="004E1953" w:rsidRDefault="004E1953" w:rsidP="007E7199">
                  <w:pPr>
                    <w:pStyle w:val="a3"/>
                    <w:ind w:firstLine="0"/>
                    <w:rPr>
                      <w:sz w:val="24"/>
                      <w:szCs w:val="24"/>
                    </w:rPr>
                  </w:pPr>
                  <w:r>
                    <w:rPr>
                      <w:sz w:val="24"/>
                      <w:szCs w:val="24"/>
                    </w:rPr>
                    <w:t>Выездное заседание комитета по в</w:t>
                  </w:r>
                  <w:r>
                    <w:rPr>
                      <w:sz w:val="24"/>
                      <w:szCs w:val="24"/>
                    </w:rPr>
                    <w:t>о</w:t>
                  </w:r>
                  <w:r>
                    <w:rPr>
                      <w:sz w:val="24"/>
                      <w:szCs w:val="24"/>
                    </w:rPr>
                    <w:t xml:space="preserve">просу реализации статьи 18 областного закона </w:t>
                  </w:r>
                  <w:r w:rsidRPr="000B7B52">
                    <w:rPr>
                      <w:bCs/>
                      <w:sz w:val="24"/>
                      <w:szCs w:val="24"/>
                    </w:rPr>
                    <w:t>«О реализации органами гос</w:t>
                  </w:r>
                  <w:r w:rsidRPr="000B7B52">
                    <w:rPr>
                      <w:bCs/>
                      <w:sz w:val="24"/>
                      <w:szCs w:val="24"/>
                    </w:rPr>
                    <w:t>у</w:t>
                  </w:r>
                  <w:r w:rsidRPr="000B7B52">
                    <w:rPr>
                      <w:bCs/>
                      <w:sz w:val="24"/>
                      <w:szCs w:val="24"/>
                    </w:rPr>
                    <w:t>дарственной власти Архангельской о</w:t>
                  </w:r>
                  <w:r w:rsidRPr="000B7B52">
                    <w:rPr>
                      <w:bCs/>
                      <w:sz w:val="24"/>
                      <w:szCs w:val="24"/>
                    </w:rPr>
                    <w:t>б</w:t>
                  </w:r>
                  <w:r w:rsidRPr="000B7B52">
                    <w:rPr>
                      <w:bCs/>
                      <w:sz w:val="24"/>
                      <w:szCs w:val="24"/>
                    </w:rPr>
                    <w:t>ласти государственных полномочий в сфере лесных отношений</w:t>
                  </w:r>
                  <w:r w:rsidRPr="000B7B52">
                    <w:rPr>
                      <w:sz w:val="24"/>
                      <w:szCs w:val="24"/>
                    </w:rPr>
                    <w:t>»</w:t>
                  </w:r>
                </w:p>
              </w:tc>
              <w:tc>
                <w:tcPr>
                  <w:tcW w:w="1987" w:type="dxa"/>
                </w:tcPr>
                <w:p w:rsidR="004E1953" w:rsidRDefault="004E1953" w:rsidP="007E7199">
                  <w:pPr>
                    <w:jc w:val="center"/>
                  </w:pPr>
                  <w:r>
                    <w:t>март</w:t>
                  </w:r>
                </w:p>
              </w:tc>
            </w:tr>
          </w:tbl>
          <w:p w:rsidR="004E1953" w:rsidRPr="005C3C89" w:rsidRDefault="004E1953" w:rsidP="005C3C89">
            <w:pPr>
              <w:pStyle w:val="ConsTitle"/>
              <w:ind w:right="0"/>
              <w:jc w:val="both"/>
              <w:rPr>
                <w:rFonts w:ascii="Times New Roman" w:hAnsi="Times New Roman"/>
                <w:b w:val="0"/>
                <w:sz w:val="24"/>
                <w:szCs w:val="24"/>
              </w:rPr>
            </w:pPr>
          </w:p>
        </w:tc>
        <w:tc>
          <w:tcPr>
            <w:tcW w:w="0" w:type="auto"/>
          </w:tcPr>
          <w:p w:rsidR="004E1953" w:rsidRDefault="004E1953" w:rsidP="005366CD">
            <w:pPr>
              <w:pStyle w:val="a3"/>
              <w:ind w:left="-76" w:right="-56" w:firstLine="0"/>
              <w:jc w:val="center"/>
              <w:rPr>
                <w:sz w:val="24"/>
                <w:szCs w:val="24"/>
              </w:rPr>
            </w:pPr>
            <w:r>
              <w:rPr>
                <w:sz w:val="24"/>
                <w:szCs w:val="24"/>
              </w:rPr>
              <w:lastRenderedPageBreak/>
              <w:t>Вне плана</w:t>
            </w:r>
          </w:p>
        </w:tc>
        <w:tc>
          <w:tcPr>
            <w:tcW w:w="0" w:type="auto"/>
          </w:tcPr>
          <w:p w:rsidR="004E1953" w:rsidRDefault="004E1953" w:rsidP="004E1953">
            <w:pPr>
              <w:jc w:val="both"/>
            </w:pPr>
            <w:r w:rsidRPr="004E1953">
              <w:t xml:space="preserve">Утвердить предложения в план работы аппарата на </w:t>
            </w:r>
            <w:r w:rsidRPr="004E1953">
              <w:rPr>
                <w:lang w:val="en-US"/>
              </w:rPr>
              <w:t>I</w:t>
            </w:r>
            <w:r w:rsidRPr="004E1953">
              <w:t xml:space="preserve"> полугодие 2015 года</w:t>
            </w:r>
          </w:p>
          <w:p w:rsidR="004E1953" w:rsidRDefault="004E1953" w:rsidP="005C3C89">
            <w:pPr>
              <w:pStyle w:val="a3"/>
              <w:ind w:firstLine="0"/>
              <w:rPr>
                <w:sz w:val="24"/>
                <w:szCs w:val="24"/>
              </w:rPr>
            </w:pPr>
          </w:p>
        </w:tc>
      </w:tr>
    </w:tbl>
    <w:p w:rsidR="00566920" w:rsidRDefault="00566920" w:rsidP="00C110AD"/>
    <w:p w:rsidR="009A0D7F" w:rsidRPr="009A0D7F" w:rsidRDefault="009A0D7F" w:rsidP="009A0D7F">
      <w:pPr>
        <w:ind w:firstLine="709"/>
        <w:jc w:val="both"/>
        <w:rPr>
          <w:b/>
        </w:rPr>
      </w:pPr>
    </w:p>
    <w:sectPr w:rsidR="009A0D7F" w:rsidRPr="009A0D7F" w:rsidSect="00263FD3">
      <w:headerReference w:type="even" r:id="rId8"/>
      <w:headerReference w:type="default" r:id="rId9"/>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6CA" w:rsidRDefault="003156CA">
      <w:r>
        <w:separator/>
      </w:r>
    </w:p>
  </w:endnote>
  <w:endnote w:type="continuationSeparator" w:id="0">
    <w:p w:rsidR="003156CA" w:rsidRDefault="003156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6CA" w:rsidRDefault="003156CA">
      <w:r>
        <w:separator/>
      </w:r>
    </w:p>
  </w:footnote>
  <w:footnote w:type="continuationSeparator" w:id="0">
    <w:p w:rsidR="003156CA" w:rsidRDefault="003156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D7F" w:rsidRDefault="00E310CC" w:rsidP="00C967F6">
    <w:pPr>
      <w:pStyle w:val="a5"/>
      <w:framePr w:wrap="around" w:vAnchor="text" w:hAnchor="margin" w:xAlign="center" w:y="1"/>
      <w:rPr>
        <w:rStyle w:val="a9"/>
      </w:rPr>
    </w:pPr>
    <w:r>
      <w:rPr>
        <w:rStyle w:val="a9"/>
      </w:rPr>
      <w:fldChar w:fldCharType="begin"/>
    </w:r>
    <w:r w:rsidR="009A0D7F">
      <w:rPr>
        <w:rStyle w:val="a9"/>
      </w:rPr>
      <w:instrText xml:space="preserve">PAGE  </w:instrText>
    </w:r>
    <w:r>
      <w:rPr>
        <w:rStyle w:val="a9"/>
      </w:rPr>
      <w:fldChar w:fldCharType="end"/>
    </w:r>
  </w:p>
  <w:p w:rsidR="009A0D7F" w:rsidRDefault="009A0D7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D7F" w:rsidRDefault="00E310CC" w:rsidP="00C967F6">
    <w:pPr>
      <w:pStyle w:val="a5"/>
      <w:framePr w:wrap="around" w:vAnchor="text" w:hAnchor="margin" w:xAlign="center" w:y="1"/>
      <w:rPr>
        <w:rStyle w:val="a9"/>
      </w:rPr>
    </w:pPr>
    <w:r>
      <w:rPr>
        <w:rStyle w:val="a9"/>
      </w:rPr>
      <w:fldChar w:fldCharType="begin"/>
    </w:r>
    <w:r w:rsidR="009A0D7F">
      <w:rPr>
        <w:rStyle w:val="a9"/>
      </w:rPr>
      <w:instrText xml:space="preserve">PAGE  </w:instrText>
    </w:r>
    <w:r>
      <w:rPr>
        <w:rStyle w:val="a9"/>
      </w:rPr>
      <w:fldChar w:fldCharType="separate"/>
    </w:r>
    <w:r w:rsidR="004E1953">
      <w:rPr>
        <w:rStyle w:val="a9"/>
        <w:noProof/>
      </w:rPr>
      <w:t>2</w:t>
    </w:r>
    <w:r>
      <w:rPr>
        <w:rStyle w:val="a9"/>
      </w:rPr>
      <w:fldChar w:fldCharType="end"/>
    </w:r>
  </w:p>
  <w:p w:rsidR="009A0D7F" w:rsidRDefault="009A0D7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3A29"/>
    <w:rsid w:val="00024625"/>
    <w:rsid w:val="00027EC1"/>
    <w:rsid w:val="000314E6"/>
    <w:rsid w:val="00033451"/>
    <w:rsid w:val="00037567"/>
    <w:rsid w:val="000423F2"/>
    <w:rsid w:val="000455B2"/>
    <w:rsid w:val="00050A25"/>
    <w:rsid w:val="00051BED"/>
    <w:rsid w:val="0005533F"/>
    <w:rsid w:val="00056F7E"/>
    <w:rsid w:val="00067165"/>
    <w:rsid w:val="00067CBE"/>
    <w:rsid w:val="000740B9"/>
    <w:rsid w:val="000778AB"/>
    <w:rsid w:val="0008760B"/>
    <w:rsid w:val="00096089"/>
    <w:rsid w:val="000B0D9C"/>
    <w:rsid w:val="000B3C9E"/>
    <w:rsid w:val="000B64FB"/>
    <w:rsid w:val="000C38DD"/>
    <w:rsid w:val="000C5306"/>
    <w:rsid w:val="000C7363"/>
    <w:rsid w:val="000D2FDE"/>
    <w:rsid w:val="000E7544"/>
    <w:rsid w:val="001068A6"/>
    <w:rsid w:val="00114948"/>
    <w:rsid w:val="00127C30"/>
    <w:rsid w:val="001369F3"/>
    <w:rsid w:val="00137DA1"/>
    <w:rsid w:val="00141CC9"/>
    <w:rsid w:val="00151243"/>
    <w:rsid w:val="0016141F"/>
    <w:rsid w:val="00162F62"/>
    <w:rsid w:val="00172AD7"/>
    <w:rsid w:val="00172AE3"/>
    <w:rsid w:val="00176352"/>
    <w:rsid w:val="00176D1B"/>
    <w:rsid w:val="001813EE"/>
    <w:rsid w:val="001A31B4"/>
    <w:rsid w:val="001A4379"/>
    <w:rsid w:val="001B6674"/>
    <w:rsid w:val="001B672A"/>
    <w:rsid w:val="001B6C8B"/>
    <w:rsid w:val="001D3C9D"/>
    <w:rsid w:val="001D4CD5"/>
    <w:rsid w:val="001E33E3"/>
    <w:rsid w:val="001E4F38"/>
    <w:rsid w:val="001F3A95"/>
    <w:rsid w:val="001F430A"/>
    <w:rsid w:val="00206F52"/>
    <w:rsid w:val="00222E33"/>
    <w:rsid w:val="002310B6"/>
    <w:rsid w:val="00232936"/>
    <w:rsid w:val="00232CA1"/>
    <w:rsid w:val="00234C38"/>
    <w:rsid w:val="00235BFD"/>
    <w:rsid w:val="0023744B"/>
    <w:rsid w:val="002378B0"/>
    <w:rsid w:val="00243C0F"/>
    <w:rsid w:val="00256497"/>
    <w:rsid w:val="002575C2"/>
    <w:rsid w:val="002634F0"/>
    <w:rsid w:val="00263EEA"/>
    <w:rsid w:val="00263FD3"/>
    <w:rsid w:val="00264B13"/>
    <w:rsid w:val="00274D31"/>
    <w:rsid w:val="00284285"/>
    <w:rsid w:val="00293DFC"/>
    <w:rsid w:val="00294716"/>
    <w:rsid w:val="002A02E6"/>
    <w:rsid w:val="002A1796"/>
    <w:rsid w:val="002A404B"/>
    <w:rsid w:val="002A422E"/>
    <w:rsid w:val="002A75B8"/>
    <w:rsid w:val="002B4FCA"/>
    <w:rsid w:val="002C131E"/>
    <w:rsid w:val="002C3E6D"/>
    <w:rsid w:val="002C481E"/>
    <w:rsid w:val="002D0EF0"/>
    <w:rsid w:val="002D4744"/>
    <w:rsid w:val="002D5020"/>
    <w:rsid w:val="002E534C"/>
    <w:rsid w:val="002E551F"/>
    <w:rsid w:val="003156CA"/>
    <w:rsid w:val="00317BB7"/>
    <w:rsid w:val="00320A5C"/>
    <w:rsid w:val="0033264B"/>
    <w:rsid w:val="00336E6A"/>
    <w:rsid w:val="00337BAD"/>
    <w:rsid w:val="0034691E"/>
    <w:rsid w:val="003469B3"/>
    <w:rsid w:val="003518BB"/>
    <w:rsid w:val="003552D1"/>
    <w:rsid w:val="0036256D"/>
    <w:rsid w:val="003633DA"/>
    <w:rsid w:val="003668E8"/>
    <w:rsid w:val="0036743A"/>
    <w:rsid w:val="003734D2"/>
    <w:rsid w:val="00375D0B"/>
    <w:rsid w:val="0038422F"/>
    <w:rsid w:val="00386204"/>
    <w:rsid w:val="00392A55"/>
    <w:rsid w:val="00395309"/>
    <w:rsid w:val="0039591F"/>
    <w:rsid w:val="003973FF"/>
    <w:rsid w:val="003A4AAF"/>
    <w:rsid w:val="003A4B3C"/>
    <w:rsid w:val="003A6701"/>
    <w:rsid w:val="003B3391"/>
    <w:rsid w:val="003C6424"/>
    <w:rsid w:val="003D13C7"/>
    <w:rsid w:val="003D1DB7"/>
    <w:rsid w:val="003D7433"/>
    <w:rsid w:val="003E61DC"/>
    <w:rsid w:val="003E652B"/>
    <w:rsid w:val="003E68FC"/>
    <w:rsid w:val="003E6A60"/>
    <w:rsid w:val="003F1E8B"/>
    <w:rsid w:val="003F4FD5"/>
    <w:rsid w:val="003F6D78"/>
    <w:rsid w:val="004056F3"/>
    <w:rsid w:val="00406B20"/>
    <w:rsid w:val="00410A5B"/>
    <w:rsid w:val="00411C72"/>
    <w:rsid w:val="0041370B"/>
    <w:rsid w:val="00414481"/>
    <w:rsid w:val="004210BA"/>
    <w:rsid w:val="0042605B"/>
    <w:rsid w:val="00431277"/>
    <w:rsid w:val="00446397"/>
    <w:rsid w:val="00447435"/>
    <w:rsid w:val="0044790C"/>
    <w:rsid w:val="00452379"/>
    <w:rsid w:val="0045674B"/>
    <w:rsid w:val="00456DC0"/>
    <w:rsid w:val="0046429F"/>
    <w:rsid w:val="00465934"/>
    <w:rsid w:val="00471F2A"/>
    <w:rsid w:val="00472370"/>
    <w:rsid w:val="00472DF3"/>
    <w:rsid w:val="0047589A"/>
    <w:rsid w:val="004866DD"/>
    <w:rsid w:val="00494ED8"/>
    <w:rsid w:val="004C765D"/>
    <w:rsid w:val="004E1953"/>
    <w:rsid w:val="004F6201"/>
    <w:rsid w:val="004F7438"/>
    <w:rsid w:val="005015AA"/>
    <w:rsid w:val="00502A3C"/>
    <w:rsid w:val="00521475"/>
    <w:rsid w:val="005226EA"/>
    <w:rsid w:val="00530F77"/>
    <w:rsid w:val="005366CD"/>
    <w:rsid w:val="00536B88"/>
    <w:rsid w:val="00564DA8"/>
    <w:rsid w:val="00566920"/>
    <w:rsid w:val="00583C34"/>
    <w:rsid w:val="00585CEB"/>
    <w:rsid w:val="005912C4"/>
    <w:rsid w:val="005A0C1A"/>
    <w:rsid w:val="005A64CD"/>
    <w:rsid w:val="005C3B1F"/>
    <w:rsid w:val="005C3C89"/>
    <w:rsid w:val="005C609B"/>
    <w:rsid w:val="005F01E3"/>
    <w:rsid w:val="005F66F5"/>
    <w:rsid w:val="00600588"/>
    <w:rsid w:val="00603050"/>
    <w:rsid w:val="00606FA8"/>
    <w:rsid w:val="00614A4F"/>
    <w:rsid w:val="0061647A"/>
    <w:rsid w:val="0062241A"/>
    <w:rsid w:val="00625100"/>
    <w:rsid w:val="00627464"/>
    <w:rsid w:val="006303A3"/>
    <w:rsid w:val="00645744"/>
    <w:rsid w:val="00653519"/>
    <w:rsid w:val="00656A80"/>
    <w:rsid w:val="0066139C"/>
    <w:rsid w:val="00666C91"/>
    <w:rsid w:val="0067293A"/>
    <w:rsid w:val="00676C85"/>
    <w:rsid w:val="00686744"/>
    <w:rsid w:val="006C33D1"/>
    <w:rsid w:val="006D0F56"/>
    <w:rsid w:val="006D2613"/>
    <w:rsid w:val="006D49A1"/>
    <w:rsid w:val="006D61B8"/>
    <w:rsid w:val="006E3212"/>
    <w:rsid w:val="006E6B5A"/>
    <w:rsid w:val="006F2E51"/>
    <w:rsid w:val="006F49C8"/>
    <w:rsid w:val="006F6CC3"/>
    <w:rsid w:val="00700D58"/>
    <w:rsid w:val="00702C96"/>
    <w:rsid w:val="00722BD9"/>
    <w:rsid w:val="00725235"/>
    <w:rsid w:val="00741A75"/>
    <w:rsid w:val="00745377"/>
    <w:rsid w:val="00745F75"/>
    <w:rsid w:val="007503EE"/>
    <w:rsid w:val="00754F09"/>
    <w:rsid w:val="00767AE4"/>
    <w:rsid w:val="00770F10"/>
    <w:rsid w:val="00771603"/>
    <w:rsid w:val="00773F41"/>
    <w:rsid w:val="007776DD"/>
    <w:rsid w:val="00792C26"/>
    <w:rsid w:val="00792FD0"/>
    <w:rsid w:val="007A0F51"/>
    <w:rsid w:val="007A38CB"/>
    <w:rsid w:val="007A43BB"/>
    <w:rsid w:val="007A6519"/>
    <w:rsid w:val="007B0B3B"/>
    <w:rsid w:val="007B2E75"/>
    <w:rsid w:val="007C13C4"/>
    <w:rsid w:val="007E27B8"/>
    <w:rsid w:val="007E45A7"/>
    <w:rsid w:val="007F55B5"/>
    <w:rsid w:val="008068CD"/>
    <w:rsid w:val="00825D82"/>
    <w:rsid w:val="00834B5B"/>
    <w:rsid w:val="008509C9"/>
    <w:rsid w:val="00851CEF"/>
    <w:rsid w:val="00852D2B"/>
    <w:rsid w:val="00854582"/>
    <w:rsid w:val="00861F06"/>
    <w:rsid w:val="00862C8A"/>
    <w:rsid w:val="00871593"/>
    <w:rsid w:val="00885695"/>
    <w:rsid w:val="008A32AC"/>
    <w:rsid w:val="008A3678"/>
    <w:rsid w:val="008A537B"/>
    <w:rsid w:val="008B177F"/>
    <w:rsid w:val="008B438F"/>
    <w:rsid w:val="008B581A"/>
    <w:rsid w:val="008C7231"/>
    <w:rsid w:val="008E285D"/>
    <w:rsid w:val="008E5E30"/>
    <w:rsid w:val="00901901"/>
    <w:rsid w:val="00904431"/>
    <w:rsid w:val="00905F57"/>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82D1E"/>
    <w:rsid w:val="009A0D7F"/>
    <w:rsid w:val="009A275F"/>
    <w:rsid w:val="009A4AC8"/>
    <w:rsid w:val="009B0598"/>
    <w:rsid w:val="009C01D5"/>
    <w:rsid w:val="009C53F6"/>
    <w:rsid w:val="009D0319"/>
    <w:rsid w:val="009D414A"/>
    <w:rsid w:val="009D4500"/>
    <w:rsid w:val="009D5F9F"/>
    <w:rsid w:val="009D7309"/>
    <w:rsid w:val="009E4B88"/>
    <w:rsid w:val="009F24F2"/>
    <w:rsid w:val="009F3C0E"/>
    <w:rsid w:val="00A02C90"/>
    <w:rsid w:val="00A1096D"/>
    <w:rsid w:val="00A132F6"/>
    <w:rsid w:val="00A20ACB"/>
    <w:rsid w:val="00A4417B"/>
    <w:rsid w:val="00A534CA"/>
    <w:rsid w:val="00A54C83"/>
    <w:rsid w:val="00A71BB8"/>
    <w:rsid w:val="00A7346F"/>
    <w:rsid w:val="00A738A5"/>
    <w:rsid w:val="00A81291"/>
    <w:rsid w:val="00A923CE"/>
    <w:rsid w:val="00A96D7A"/>
    <w:rsid w:val="00AA3A8E"/>
    <w:rsid w:val="00AA42AB"/>
    <w:rsid w:val="00AA6040"/>
    <w:rsid w:val="00AB7A4F"/>
    <w:rsid w:val="00AC5BBA"/>
    <w:rsid w:val="00AD514D"/>
    <w:rsid w:val="00AE1147"/>
    <w:rsid w:val="00AE4E0E"/>
    <w:rsid w:val="00AF002A"/>
    <w:rsid w:val="00AF5E39"/>
    <w:rsid w:val="00B0071F"/>
    <w:rsid w:val="00B00E0D"/>
    <w:rsid w:val="00B030F0"/>
    <w:rsid w:val="00B12071"/>
    <w:rsid w:val="00B12AC7"/>
    <w:rsid w:val="00B1455A"/>
    <w:rsid w:val="00B15D41"/>
    <w:rsid w:val="00B17287"/>
    <w:rsid w:val="00B2207A"/>
    <w:rsid w:val="00B2386B"/>
    <w:rsid w:val="00B27A37"/>
    <w:rsid w:val="00B3345E"/>
    <w:rsid w:val="00B427F2"/>
    <w:rsid w:val="00B47B7A"/>
    <w:rsid w:val="00B57442"/>
    <w:rsid w:val="00B6666D"/>
    <w:rsid w:val="00B80424"/>
    <w:rsid w:val="00BA114B"/>
    <w:rsid w:val="00BA70D1"/>
    <w:rsid w:val="00BB3E75"/>
    <w:rsid w:val="00BC4F52"/>
    <w:rsid w:val="00BE2C07"/>
    <w:rsid w:val="00BF55F1"/>
    <w:rsid w:val="00C0433B"/>
    <w:rsid w:val="00C110AD"/>
    <w:rsid w:val="00C146D0"/>
    <w:rsid w:val="00C343E2"/>
    <w:rsid w:val="00C4661A"/>
    <w:rsid w:val="00C51B85"/>
    <w:rsid w:val="00C51B87"/>
    <w:rsid w:val="00C54227"/>
    <w:rsid w:val="00C54468"/>
    <w:rsid w:val="00C60D11"/>
    <w:rsid w:val="00C6213A"/>
    <w:rsid w:val="00C74CFA"/>
    <w:rsid w:val="00C8270E"/>
    <w:rsid w:val="00C8369E"/>
    <w:rsid w:val="00C90DF5"/>
    <w:rsid w:val="00C95A82"/>
    <w:rsid w:val="00C967F6"/>
    <w:rsid w:val="00C97C57"/>
    <w:rsid w:val="00CB3FE1"/>
    <w:rsid w:val="00CB6F35"/>
    <w:rsid w:val="00CD3BCC"/>
    <w:rsid w:val="00CD5C41"/>
    <w:rsid w:val="00CE7383"/>
    <w:rsid w:val="00D0450D"/>
    <w:rsid w:val="00D05C3C"/>
    <w:rsid w:val="00D05D40"/>
    <w:rsid w:val="00D112A1"/>
    <w:rsid w:val="00D222AE"/>
    <w:rsid w:val="00D355DB"/>
    <w:rsid w:val="00D360D4"/>
    <w:rsid w:val="00D37CAA"/>
    <w:rsid w:val="00D44F8A"/>
    <w:rsid w:val="00D47ED1"/>
    <w:rsid w:val="00D5476A"/>
    <w:rsid w:val="00D54C9B"/>
    <w:rsid w:val="00D552F8"/>
    <w:rsid w:val="00D67E03"/>
    <w:rsid w:val="00D71A82"/>
    <w:rsid w:val="00D724D4"/>
    <w:rsid w:val="00D75289"/>
    <w:rsid w:val="00D77A42"/>
    <w:rsid w:val="00D8293C"/>
    <w:rsid w:val="00D83A56"/>
    <w:rsid w:val="00D919ED"/>
    <w:rsid w:val="00D95903"/>
    <w:rsid w:val="00DA0521"/>
    <w:rsid w:val="00DB79F0"/>
    <w:rsid w:val="00DC1D30"/>
    <w:rsid w:val="00DD1237"/>
    <w:rsid w:val="00DD1C07"/>
    <w:rsid w:val="00DE14DE"/>
    <w:rsid w:val="00DF1EDA"/>
    <w:rsid w:val="00DF203E"/>
    <w:rsid w:val="00DF22DC"/>
    <w:rsid w:val="00DF62C0"/>
    <w:rsid w:val="00DF64AA"/>
    <w:rsid w:val="00E020E2"/>
    <w:rsid w:val="00E25B48"/>
    <w:rsid w:val="00E310CC"/>
    <w:rsid w:val="00E33BF5"/>
    <w:rsid w:val="00E501AE"/>
    <w:rsid w:val="00E60655"/>
    <w:rsid w:val="00E6221B"/>
    <w:rsid w:val="00E644A7"/>
    <w:rsid w:val="00E81EEB"/>
    <w:rsid w:val="00E83624"/>
    <w:rsid w:val="00E85EF6"/>
    <w:rsid w:val="00E903C2"/>
    <w:rsid w:val="00EB04C5"/>
    <w:rsid w:val="00EB1652"/>
    <w:rsid w:val="00EB3C2E"/>
    <w:rsid w:val="00EC4535"/>
    <w:rsid w:val="00EC4915"/>
    <w:rsid w:val="00ED1317"/>
    <w:rsid w:val="00EE4528"/>
    <w:rsid w:val="00EE6082"/>
    <w:rsid w:val="00EF1DD9"/>
    <w:rsid w:val="00EF6953"/>
    <w:rsid w:val="00EF7981"/>
    <w:rsid w:val="00F007E9"/>
    <w:rsid w:val="00F03E75"/>
    <w:rsid w:val="00F106E1"/>
    <w:rsid w:val="00F10E43"/>
    <w:rsid w:val="00F1416C"/>
    <w:rsid w:val="00F26E3B"/>
    <w:rsid w:val="00F27079"/>
    <w:rsid w:val="00F3087A"/>
    <w:rsid w:val="00F34863"/>
    <w:rsid w:val="00F512ED"/>
    <w:rsid w:val="00F603B5"/>
    <w:rsid w:val="00F64254"/>
    <w:rsid w:val="00F65870"/>
    <w:rsid w:val="00F71130"/>
    <w:rsid w:val="00F72769"/>
    <w:rsid w:val="00F77300"/>
    <w:rsid w:val="00F77B25"/>
    <w:rsid w:val="00F83B40"/>
    <w:rsid w:val="00F95081"/>
    <w:rsid w:val="00F95107"/>
    <w:rsid w:val="00FA25FF"/>
    <w:rsid w:val="00FB522B"/>
    <w:rsid w:val="00FD36AB"/>
    <w:rsid w:val="00FE21CE"/>
    <w:rsid w:val="00FE2E27"/>
    <w:rsid w:val="00FE54B2"/>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3A29"/>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27B7B73184F04FBDD6F47C021F457A9220DE3D7762BFCD9C818DB49A81DB36E175BF0114D7501F4E482F14LD66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443</Words>
  <Characters>3313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3749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Лукина Юлия Андреевна</cp:lastModifiedBy>
  <cp:revision>4</cp:revision>
  <cp:lastPrinted>2014-01-23T06:53:00Z</cp:lastPrinted>
  <dcterms:created xsi:type="dcterms:W3CDTF">2014-11-11T12:14:00Z</dcterms:created>
  <dcterms:modified xsi:type="dcterms:W3CDTF">2014-12-23T11:44:00Z</dcterms:modified>
</cp:coreProperties>
</file>