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9" w:rsidRPr="00ED0506" w:rsidRDefault="009C7DA9" w:rsidP="007F54BB">
      <w:pPr>
        <w:spacing w:after="0" w:line="264" w:lineRule="auto"/>
        <w:jc w:val="right"/>
        <w:rPr>
          <w:rFonts w:ascii="Times New Roman" w:hAnsi="Times New Roman" w:cs="Times New Roman"/>
          <w:i/>
          <w:iCs/>
          <w:spacing w:val="-4"/>
          <w:sz w:val="20"/>
          <w:szCs w:val="20"/>
        </w:rPr>
      </w:pPr>
    </w:p>
    <w:p w:rsidR="009C7DA9" w:rsidRPr="00ED0506" w:rsidRDefault="009C7DA9" w:rsidP="008272CB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D0506">
        <w:rPr>
          <w:rFonts w:ascii="Times New Roman" w:hAnsi="Times New Roman" w:cs="Times New Roman"/>
          <w:b/>
          <w:bCs/>
          <w:spacing w:val="-4"/>
          <w:sz w:val="24"/>
          <w:szCs w:val="24"/>
        </w:rPr>
        <w:t>РЕЗОЛЮЦИЯ</w:t>
      </w:r>
    </w:p>
    <w:p w:rsidR="009C7DA9" w:rsidRPr="00ED0506" w:rsidRDefault="009C7DA9" w:rsidP="008272CB">
      <w:pPr>
        <w:spacing w:after="0" w:line="264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9C7DA9" w:rsidRPr="00ED0506" w:rsidRDefault="009C7DA9" w:rsidP="00452AB4">
      <w:pPr>
        <w:tabs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0506">
        <w:rPr>
          <w:rFonts w:ascii="Times New Roman" w:hAnsi="Times New Roman" w:cs="Times New Roman"/>
          <w:spacing w:val="-4"/>
          <w:sz w:val="24"/>
          <w:szCs w:val="24"/>
        </w:rPr>
        <w:t>г. Архангельск</w:t>
      </w:r>
      <w:r w:rsidRPr="00ED0506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16</w:t>
      </w:r>
      <w:r w:rsidRPr="00ED0506">
        <w:rPr>
          <w:rFonts w:ascii="Times New Roman" w:hAnsi="Times New Roman" w:cs="Times New Roman"/>
          <w:spacing w:val="-4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ED0506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</w:p>
    <w:p w:rsidR="009C7DA9" w:rsidRPr="00ED0506" w:rsidRDefault="009C7DA9" w:rsidP="008272CB">
      <w:pPr>
        <w:spacing w:after="0" w:line="264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C7DA9" w:rsidRPr="00ED0506" w:rsidRDefault="009C7DA9" w:rsidP="00A571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0506">
        <w:rPr>
          <w:rFonts w:ascii="Times New Roman" w:hAnsi="Times New Roman" w:cs="Times New Roman"/>
          <w:spacing w:val="-4"/>
          <w:sz w:val="24"/>
          <w:szCs w:val="24"/>
        </w:rPr>
        <w:t>Участники Х</w:t>
      </w:r>
      <w:r w:rsidRPr="00ED0506">
        <w:rPr>
          <w:rFonts w:ascii="Times New Roman" w:hAnsi="Times New Roman" w:cs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506">
        <w:rPr>
          <w:rFonts w:ascii="Times New Roman" w:hAnsi="Times New Roman" w:cs="Times New Roman"/>
          <w:spacing w:val="-4"/>
          <w:sz w:val="24"/>
          <w:szCs w:val="24"/>
        </w:rPr>
        <w:t xml:space="preserve">конференции представителей малого и среднего предпринимательства Архангельской области  отмечают важность и </w:t>
      </w:r>
      <w:r w:rsidRPr="00ED050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необходимость </w:t>
      </w:r>
      <w:r w:rsidRPr="00ED0506">
        <w:rPr>
          <w:rFonts w:ascii="Times New Roman" w:hAnsi="Times New Roman" w:cs="Times New Roman"/>
          <w:spacing w:val="-4"/>
          <w:sz w:val="24"/>
          <w:szCs w:val="24"/>
        </w:rPr>
        <w:t xml:space="preserve">создания благоприятных условий для развития предпринимательства. </w:t>
      </w:r>
    </w:p>
    <w:p w:rsidR="009C7DA9" w:rsidRPr="00ED0506" w:rsidRDefault="009C7DA9" w:rsidP="00A571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0506">
        <w:rPr>
          <w:rFonts w:ascii="Times New Roman" w:hAnsi="Times New Roman" w:cs="Times New Roman"/>
          <w:spacing w:val="-4"/>
          <w:sz w:val="24"/>
          <w:szCs w:val="24"/>
        </w:rPr>
        <w:t>По результатам работы дискуссионных площадок сформированы следующие предложения и рекомендации:</w:t>
      </w:r>
    </w:p>
    <w:p w:rsidR="009C7DA9" w:rsidRPr="00ED0506" w:rsidRDefault="009C7DA9" w:rsidP="00A571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C7DA9" w:rsidRPr="00ED0506" w:rsidRDefault="009C7DA9" w:rsidP="00A5711B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506">
        <w:rPr>
          <w:rFonts w:ascii="Times New Roman" w:hAnsi="Times New Roman" w:cs="Times New Roman"/>
          <w:b/>
          <w:bCs/>
          <w:sz w:val="24"/>
          <w:szCs w:val="24"/>
        </w:rPr>
        <w:t xml:space="preserve">Обратиться с предложением к депутатам Государственной Думы Федерального Собрания Российской Федерации от Архангельской области </w:t>
      </w:r>
      <w:r w:rsidRPr="00ED0506">
        <w:rPr>
          <w:rFonts w:ascii="Times New Roman" w:hAnsi="Times New Roman" w:cs="Times New Roman"/>
          <w:b/>
          <w:bCs/>
          <w:sz w:val="24"/>
          <w:szCs w:val="24"/>
        </w:rPr>
        <w:br/>
        <w:t>Е.А. Вторыгиной, О.Н. Епифановой, И.А. Чирковой, А.А. Андрееву разработать соответствующие проекты нормативных правовых актов и выйти с законодательными инициативами, направленными на:</w:t>
      </w:r>
    </w:p>
    <w:p w:rsidR="009C7DA9" w:rsidRPr="00ED0506" w:rsidRDefault="009C7DA9" w:rsidP="00AC2F82">
      <w:pPr>
        <w:pStyle w:val="a5"/>
        <w:numPr>
          <w:ilvl w:val="0"/>
          <w:numId w:val="3"/>
        </w:numPr>
        <w:tabs>
          <w:tab w:val="left" w:pos="1134"/>
        </w:tabs>
        <w:snapToGrid w:val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Отмену обязанности по уплате страховых взносов для индивидуальных предпринимателей, достигших пенсионного возраста.</w:t>
      </w:r>
    </w:p>
    <w:p w:rsidR="009C7DA9" w:rsidRPr="00ED0506" w:rsidRDefault="009C7DA9" w:rsidP="00AC2F82">
      <w:pPr>
        <w:pStyle w:val="a5"/>
        <w:numPr>
          <w:ilvl w:val="0"/>
          <w:numId w:val="3"/>
        </w:numPr>
        <w:tabs>
          <w:tab w:val="left" w:pos="1134"/>
        </w:tabs>
        <w:snapToGrid w:val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Освобождение организаций и предпринимателей от обязанности подавать сведения об открытии счетов в банках в инспекцию федеральной налоговой службы, учитывая то, что такая обязанность возложена на финансово-кредитные учреждения.</w:t>
      </w:r>
    </w:p>
    <w:p w:rsidR="009C7DA9" w:rsidRPr="00ED0506" w:rsidRDefault="009C7DA9" w:rsidP="00AC2F8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Сохранение Единого налога на вменённый доход (ЕНВД) для малого и среднего бизнеса после 2018 года.</w:t>
      </w:r>
    </w:p>
    <w:p w:rsidR="009C7DA9" w:rsidRPr="00ED0506" w:rsidRDefault="009C7DA9" w:rsidP="00AC2F8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Законодательное закрепление правила о том, что все меры налоговой политики Российской Федерации должны в обязательном порядке согласовываться с ведущими бизнес-объединениями и быть неизменными в течение 10-15 лет.</w:t>
      </w:r>
    </w:p>
    <w:p w:rsidR="009C7DA9" w:rsidRPr="00ED0506" w:rsidRDefault="009C7DA9" w:rsidP="00AC2F82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 xml:space="preserve">Предоставление органам государственной власти субъектов Российской Федерации права установления дифференцированных ставок патента в зависимости от муниципального образования. </w:t>
      </w:r>
    </w:p>
    <w:p w:rsidR="009C7DA9" w:rsidRPr="00ED0506" w:rsidRDefault="009C7DA9" w:rsidP="00AC2F8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Законодательное установление минимального размера платежей, задолженности по налогам и сборам, по которым Федеральная налоговая служба не будет направлять требования по уплате в виде почтовых отправлений.</w:t>
      </w:r>
    </w:p>
    <w:p w:rsidR="009C7DA9" w:rsidRPr="00ED0506" w:rsidRDefault="009C7DA9" w:rsidP="00AC2F8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Введение на государственном уровне для предпринимателей единой электронно-цифровой подписи (ЭЦП) для сдачи отчетности в Федеральную налоговую службу, Пенсионный фонд Российской Федерации, для участия в государственных и муниципальных торгах, получения лицензии и т.д.</w:t>
      </w:r>
    </w:p>
    <w:p w:rsidR="009C7DA9" w:rsidRPr="00ED0506" w:rsidRDefault="009C7DA9" w:rsidP="00A5711B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Введение особой категории энергопотребителей «Малый и средний бизнес» с целью недопущения негативных последствий для экономики из-за необоснованно высокого роста энерготарифов.</w:t>
      </w:r>
    </w:p>
    <w:p w:rsidR="009C7DA9" w:rsidRPr="00ED0506" w:rsidRDefault="009C7DA9" w:rsidP="00A5711B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Закрепление без изменений в течение 10-15 лет кодов бюджетной классификации (КБК).</w:t>
      </w:r>
    </w:p>
    <w:p w:rsidR="009C7DA9" w:rsidRDefault="009C7DA9" w:rsidP="00A5711B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Закрепление на законодательном уровне определени</w:t>
      </w:r>
      <w:r>
        <w:rPr>
          <w:rFonts w:ascii="Times New Roman" w:hAnsi="Times New Roman" w:cs="Times New Roman"/>
        </w:rPr>
        <w:t>й:</w:t>
      </w:r>
    </w:p>
    <w:p w:rsidR="009C7DA9" w:rsidRPr="002C626B" w:rsidRDefault="009C7DA9" w:rsidP="00781653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 xml:space="preserve"> «Молодежное предпринимательство», «Субъект молодежного предпринимательства»</w:t>
      </w:r>
      <w:r>
        <w:rPr>
          <w:rFonts w:ascii="Times New Roman" w:hAnsi="Times New Roman" w:cs="Times New Roman"/>
        </w:rPr>
        <w:t>; «С</w:t>
      </w:r>
      <w:r w:rsidRPr="002C626B">
        <w:rPr>
          <w:rFonts w:ascii="Times New Roman" w:hAnsi="Times New Roman" w:cs="Times New Roman"/>
        </w:rPr>
        <w:t>оциальное предпринимательство</w:t>
      </w:r>
      <w:r>
        <w:rPr>
          <w:rFonts w:ascii="Times New Roman" w:hAnsi="Times New Roman" w:cs="Times New Roman"/>
        </w:rPr>
        <w:t>»</w:t>
      </w:r>
      <w:r w:rsidRPr="002C62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«О</w:t>
      </w:r>
      <w:r w:rsidRPr="002C626B">
        <w:rPr>
          <w:rFonts w:ascii="Times New Roman" w:hAnsi="Times New Roman" w:cs="Times New Roman"/>
        </w:rPr>
        <w:t>бъект социального предпринимательства</w:t>
      </w:r>
      <w:r>
        <w:rPr>
          <w:rFonts w:ascii="Times New Roman" w:hAnsi="Times New Roman" w:cs="Times New Roman"/>
        </w:rPr>
        <w:t>»</w:t>
      </w:r>
      <w:r w:rsidRPr="002C626B">
        <w:rPr>
          <w:rFonts w:ascii="Times New Roman" w:hAnsi="Times New Roman" w:cs="Times New Roman"/>
        </w:rPr>
        <w:t>.</w:t>
      </w:r>
    </w:p>
    <w:p w:rsidR="009C7DA9" w:rsidRPr="00ED0506" w:rsidRDefault="009C7DA9" w:rsidP="00A5711B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b/>
          <w:bCs/>
        </w:rPr>
      </w:pPr>
      <w:r w:rsidRPr="00ED0506">
        <w:rPr>
          <w:rFonts w:ascii="Times New Roman" w:hAnsi="Times New Roman" w:cs="Times New Roman"/>
        </w:rPr>
        <w:t xml:space="preserve">Внесение в Федеральный закон от 24 июля 2007 года № 209-ФЗ </w:t>
      </w:r>
      <w:r w:rsidRPr="00ED0506">
        <w:rPr>
          <w:rFonts w:ascii="Times New Roman" w:hAnsi="Times New Roman" w:cs="Times New Roman"/>
        </w:rPr>
        <w:br/>
        <w:t>«О развитии малого и среднего предпринимательства в Российской Федерации» раздела, посвященного поддержке молодежного предпринимательства.</w:t>
      </w:r>
    </w:p>
    <w:p w:rsidR="009C7DA9" w:rsidRPr="00ED0506" w:rsidRDefault="009C7DA9" w:rsidP="00A5711B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b/>
          <w:bCs/>
        </w:rPr>
      </w:pPr>
      <w:r w:rsidRPr="00ED0506">
        <w:rPr>
          <w:rFonts w:ascii="Times New Roman" w:hAnsi="Times New Roman" w:cs="Times New Roman"/>
        </w:rPr>
        <w:t>Внесение в Трудовой кодекс Российской Федерации статьи, позволяющей предприятиям обучать работников (в том числе проводить повышение квалификации) за счет предприятия с обязательной отработкой на данном предприятии определенного периода.</w:t>
      </w:r>
    </w:p>
    <w:p w:rsidR="009C7DA9" w:rsidRPr="00ED0506" w:rsidRDefault="009C7DA9" w:rsidP="00A5711B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b/>
          <w:bCs/>
        </w:rPr>
      </w:pPr>
      <w:r w:rsidRPr="00ED0506">
        <w:rPr>
          <w:rFonts w:ascii="Times New Roman" w:hAnsi="Times New Roman" w:cs="Times New Roman"/>
        </w:rPr>
        <w:lastRenderedPageBreak/>
        <w:t>Дополнение статьи 217 Налогового кодекса Российской Федерации пунктом 34.1 следующего содержания:</w:t>
      </w:r>
    </w:p>
    <w:p w:rsidR="009C7DA9" w:rsidRPr="00ED0506" w:rsidRDefault="009C7DA9" w:rsidP="00A5711B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«34.1) денежные выплаты, осуществляемые налогоплательщикам за счёт средств бюджетов субъектов Российской Федерации в соответствии с принятыми законами субъектов Российской Федерации, при реализации мер социальной поддержки многодетным семьям.».</w:t>
      </w:r>
    </w:p>
    <w:p w:rsidR="009C7DA9" w:rsidRPr="00ED0506" w:rsidRDefault="009C7DA9" w:rsidP="00A5711B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 xml:space="preserve"> Приведение законодательства Российской Федерации в соответствие с Конвенцией ООН против коррупции от 31 октября 2003 года.</w:t>
      </w:r>
    </w:p>
    <w:p w:rsidR="009C7DA9" w:rsidRDefault="009C7DA9" w:rsidP="00A5711B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Внесение изменения в Налоговый кодекс Российской Федерации для индивидуальных предпринимателей-работодателей при применении Единого налога на вмененный доход в части уменьшения суммы исчисленного налога одновременно на сумму страховых и фиксированных взносов</w:t>
      </w:r>
      <w:r>
        <w:rPr>
          <w:rFonts w:ascii="Times New Roman" w:hAnsi="Times New Roman" w:cs="Times New Roman"/>
        </w:rPr>
        <w:t>,</w:t>
      </w:r>
      <w:r w:rsidRPr="00ED0506">
        <w:rPr>
          <w:rFonts w:ascii="Times New Roman" w:hAnsi="Times New Roman" w:cs="Times New Roman"/>
        </w:rPr>
        <w:t xml:space="preserve"> оплаченных за себя и за наемных работников</w:t>
      </w:r>
      <w:r>
        <w:rPr>
          <w:rFonts w:ascii="Times New Roman" w:hAnsi="Times New Roman" w:cs="Times New Roman"/>
        </w:rPr>
        <w:t>,</w:t>
      </w:r>
      <w:r w:rsidRPr="00ED0506">
        <w:rPr>
          <w:rFonts w:ascii="Times New Roman" w:hAnsi="Times New Roman" w:cs="Times New Roman"/>
        </w:rPr>
        <w:t xml:space="preserve"> не более чем на 50 процентов налога.</w:t>
      </w:r>
    </w:p>
    <w:p w:rsidR="009C7DA9" w:rsidRDefault="009C7DA9" w:rsidP="00A5711B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Перенести на 2017 – 2018 годы вступление в силу налога на недвижимость.</w:t>
      </w:r>
    </w:p>
    <w:p w:rsidR="009C7DA9" w:rsidRDefault="009C7DA9" w:rsidP="00A5711B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изменения в Федеральный закон от 24.07.2009 № 212-ФЗ </w:t>
      </w:r>
      <w:r>
        <w:rPr>
          <w:rFonts w:ascii="Times New Roman" w:hAnsi="Times New Roman" w:cs="Times New Roman"/>
        </w:rPr>
        <w:br/>
        <w:t>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страхования»:</w:t>
      </w:r>
    </w:p>
    <w:p w:rsidR="009C7DA9" w:rsidRDefault="009C7DA9" w:rsidP="00DB05B1">
      <w:pPr>
        <w:pStyle w:val="a4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110"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отнесения к льготной категории плательщиков страховых взносов все малые предприятия, работающие в районах Крайнего Севера и приравненных к ним местностям, все микропредприятия и всех индивидуальных предпринимателей;</w:t>
      </w:r>
    </w:p>
    <w:p w:rsidR="009C7DA9" w:rsidRDefault="009C7DA9" w:rsidP="00DB05B1">
      <w:pPr>
        <w:pStyle w:val="a4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110"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разрешить распределять по кварталам в течение года суммы единовременно уплаченного фиксированного платежа во внебюджетные фонды индивидуальным предпринимателям, применяющим УСН и ЕНВД.</w:t>
      </w:r>
    </w:p>
    <w:p w:rsidR="004256D8" w:rsidRPr="00ED0506" w:rsidRDefault="004256D8" w:rsidP="004256D8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поправки в Федеральный закон от 02 апреля 2014 года №50-ФЗ «О внесении изменений в статью 33 Закона Российской Федерации «О государственных гарантиях и компенсациях лиц, работающих и проживающих в районах Крайнего Севера и приравненных к ним местностях и в статью 325 Трудового кодекса Российской Федерации», предусмотреть выплату компенсаций за счет средств федерального бюджета или выплату компенсаций работодателям по факту оплаты проезда своим сотрудникам из федерального бюджета.</w:t>
      </w:r>
    </w:p>
    <w:p w:rsidR="009C7DA9" w:rsidRPr="00ED0506" w:rsidRDefault="009C7DA9" w:rsidP="00A5711B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9C7DA9" w:rsidRPr="00ED0506" w:rsidRDefault="009C7DA9" w:rsidP="00A5711B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</w:rPr>
      </w:pPr>
      <w:r w:rsidRPr="00ED0506">
        <w:rPr>
          <w:rFonts w:ascii="Times New Roman" w:hAnsi="Times New Roman" w:cs="Times New Roman"/>
          <w:b/>
          <w:bCs/>
          <w:lang w:val="en-US"/>
        </w:rPr>
        <w:t>II</w:t>
      </w:r>
      <w:r w:rsidRPr="00ED0506">
        <w:rPr>
          <w:rFonts w:ascii="Times New Roman" w:hAnsi="Times New Roman" w:cs="Times New Roman"/>
          <w:b/>
          <w:bCs/>
        </w:rPr>
        <w:t>. Архангельскому областному Собранию депутатов:</w:t>
      </w:r>
    </w:p>
    <w:p w:rsidR="009C7DA9" w:rsidRPr="002761F4" w:rsidRDefault="009C7DA9" w:rsidP="00B505A2">
      <w:pPr>
        <w:pStyle w:val="a4"/>
        <w:numPr>
          <w:ilvl w:val="1"/>
          <w:numId w:val="1"/>
        </w:numPr>
        <w:tabs>
          <w:tab w:val="clear" w:pos="1655"/>
          <w:tab w:val="left" w:pos="284"/>
          <w:tab w:val="left" w:pos="851"/>
          <w:tab w:val="num" w:pos="1134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</w:rPr>
      </w:pPr>
      <w:r w:rsidRPr="00ED0506">
        <w:rPr>
          <w:rFonts w:ascii="Times New Roman" w:hAnsi="Times New Roman" w:cs="Times New Roman"/>
        </w:rPr>
        <w:t>Внести изменения в областной закон Архангельской области от 19 ноября 2012 года № 574-35-ОЗ «О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«О применении индивидуальными предпринимателями на территории Архангельской области упрощенной системы налогообложения на основе патента» и «О внесении изменений и дополнений в областной закон «О применении индивидуальными предпринимателями на территории Архангельской области упрощенной системы налогообложения на основе патента»</w:t>
      </w:r>
      <w:r w:rsidRPr="000F4DF7">
        <w:rPr>
          <w:rFonts w:ascii="Times New Roman" w:hAnsi="Times New Roman" w:cs="Times New Roman"/>
        </w:rPr>
        <w:t xml:space="preserve"> </w:t>
      </w:r>
      <w:r w:rsidRPr="00ED0506">
        <w:rPr>
          <w:rFonts w:ascii="Times New Roman" w:hAnsi="Times New Roman" w:cs="Times New Roman"/>
        </w:rPr>
        <w:t>в части</w:t>
      </w:r>
      <w:r>
        <w:rPr>
          <w:rFonts w:ascii="Times New Roman" w:hAnsi="Times New Roman" w:cs="Times New Roman"/>
        </w:rPr>
        <w:t xml:space="preserve"> </w:t>
      </w:r>
      <w:r w:rsidRPr="002761F4">
        <w:rPr>
          <w:rFonts w:ascii="Times New Roman" w:hAnsi="Times New Roman" w:cs="Times New Roman"/>
        </w:rPr>
        <w:t>снижения размера потенциально возможного к получению индивидуальным предпринимателем годового дохода.</w:t>
      </w:r>
    </w:p>
    <w:p w:rsidR="009C7DA9" w:rsidRPr="00B505A2" w:rsidRDefault="009C7DA9" w:rsidP="00B505A2">
      <w:pPr>
        <w:pStyle w:val="a4"/>
        <w:numPr>
          <w:ilvl w:val="1"/>
          <w:numId w:val="1"/>
        </w:numPr>
        <w:tabs>
          <w:tab w:val="clear" w:pos="1655"/>
          <w:tab w:val="left" w:pos="851"/>
          <w:tab w:val="num" w:pos="1134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B505A2">
        <w:rPr>
          <w:rFonts w:ascii="Times New Roman" w:hAnsi="Times New Roman" w:cs="Times New Roman"/>
          <w:szCs w:val="28"/>
        </w:rPr>
        <w:t>родолжать формирование нормативной правовой базы области, регламентирующей сферу малого и среднего предпринимательства;</w:t>
      </w:r>
    </w:p>
    <w:p w:rsidR="009C7DA9" w:rsidRPr="00B505A2" w:rsidRDefault="009C7DA9" w:rsidP="00B505A2">
      <w:pPr>
        <w:pStyle w:val="a4"/>
        <w:numPr>
          <w:ilvl w:val="1"/>
          <w:numId w:val="1"/>
        </w:numPr>
        <w:tabs>
          <w:tab w:val="clear" w:pos="1655"/>
          <w:tab w:val="left" w:pos="851"/>
          <w:tab w:val="num" w:pos="1134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Pr="00B505A2">
        <w:rPr>
          <w:rFonts w:ascii="Times New Roman" w:hAnsi="Times New Roman" w:cs="Times New Roman"/>
          <w:szCs w:val="28"/>
        </w:rPr>
        <w:t>спользовать право выхода с законодательной инициативой в Государственную Думу РФ по внесению изменений в действующее федеральное законодательство с целью оптимизации условий развития малого и среднего предпринимательства;</w:t>
      </w:r>
    </w:p>
    <w:p w:rsidR="009C7DA9" w:rsidRPr="00B505A2" w:rsidRDefault="009C7DA9" w:rsidP="00B505A2">
      <w:pPr>
        <w:pStyle w:val="a4"/>
        <w:numPr>
          <w:ilvl w:val="1"/>
          <w:numId w:val="1"/>
        </w:numPr>
        <w:tabs>
          <w:tab w:val="clear" w:pos="1655"/>
          <w:tab w:val="left" w:pos="851"/>
          <w:tab w:val="num" w:pos="1134"/>
        </w:tabs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</w:t>
      </w:r>
      <w:r w:rsidRPr="00B505A2">
        <w:rPr>
          <w:rFonts w:ascii="Times New Roman" w:hAnsi="Times New Roman" w:cs="Times New Roman"/>
          <w:szCs w:val="28"/>
        </w:rPr>
        <w:t>жегодно предусматривать при утверждении областного бюджета средства на поддержку малого и среднего предпринимательства.</w:t>
      </w:r>
    </w:p>
    <w:p w:rsidR="009C7DA9" w:rsidRPr="00ED0506" w:rsidRDefault="009C7DA9" w:rsidP="00A5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A9" w:rsidRPr="00ED0506" w:rsidRDefault="009C7DA9" w:rsidP="00A5711B">
      <w:pPr>
        <w:tabs>
          <w:tab w:val="num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D0506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lastRenderedPageBreak/>
        <w:t>III</w:t>
      </w:r>
      <w:r w:rsidRPr="000F4DF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</w:t>
      </w:r>
      <w:r w:rsidRPr="00ED050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Правительству Архангельской области: </w:t>
      </w:r>
    </w:p>
    <w:p w:rsidR="009C7DA9" w:rsidRPr="00CE64F7" w:rsidRDefault="009C7DA9" w:rsidP="00CE64F7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E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CE64F7">
        <w:rPr>
          <w:rFonts w:ascii="Times New Roman" w:hAnsi="Times New Roman" w:cs="Times New Roman"/>
        </w:rPr>
        <w:t>азвивать институт оценки регулирующего воздействия в целях выявления нормативных правовых актов области, вводящих избыточные административные и иные ограничения для субъектов предпринимательской деятельности</w:t>
      </w:r>
      <w:r>
        <w:rPr>
          <w:rFonts w:ascii="Times New Roman" w:hAnsi="Times New Roman" w:cs="Times New Roman"/>
        </w:rPr>
        <w:t>.</w:t>
      </w:r>
    </w:p>
    <w:p w:rsidR="009C7DA9" w:rsidRPr="00CE64F7" w:rsidRDefault="009C7DA9" w:rsidP="00CE64F7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E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E64F7">
        <w:rPr>
          <w:rFonts w:ascii="Times New Roman" w:hAnsi="Times New Roman" w:cs="Times New Roman"/>
        </w:rPr>
        <w:t>родолжать практику проведения выездных совещаний по проблемам и вопросам развития малого и среднего предпринимательства;</w:t>
      </w:r>
    </w:p>
    <w:p w:rsidR="009C7DA9" w:rsidRPr="00CE64F7" w:rsidRDefault="009C7DA9" w:rsidP="00D257D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E64F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3. </w:t>
      </w:r>
      <w:r w:rsidRPr="00CE64F7">
        <w:rPr>
          <w:rFonts w:ascii="Times New Roman" w:hAnsi="Times New Roman" w:cs="Times New Roman"/>
        </w:rPr>
        <w:t>Министерству экономического развития и конкурентной политики Архангельской области:</w:t>
      </w:r>
    </w:p>
    <w:p w:rsidR="009C7DA9" w:rsidRPr="00ED0506" w:rsidRDefault="009C7DA9" w:rsidP="00202A6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0506">
        <w:rPr>
          <w:rFonts w:ascii="Times New Roman" w:hAnsi="Times New Roman" w:cs="Times New Roman"/>
          <w:sz w:val="24"/>
          <w:szCs w:val="24"/>
        </w:rPr>
        <w:t xml:space="preserve">обеспечить выполнение мероприятий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ED0506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ED0506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Архангельской области и Ненецком автономном округе»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Архангельской области «Экономическое развитие и инвестиционная деятельности в Архангельской области </w:t>
      </w:r>
      <w:r>
        <w:rPr>
          <w:rFonts w:ascii="Times New Roman" w:hAnsi="Times New Roman" w:cs="Times New Roman"/>
          <w:sz w:val="24"/>
          <w:szCs w:val="24"/>
        </w:rPr>
        <w:br/>
        <w:t>(2014 – 2020 годы)</w:t>
      </w:r>
      <w:r w:rsidRPr="00ED0506">
        <w:rPr>
          <w:rFonts w:ascii="Times New Roman" w:hAnsi="Times New Roman" w:cs="Times New Roman"/>
          <w:sz w:val="24"/>
          <w:szCs w:val="24"/>
        </w:rPr>
        <w:t>, утверждённой постановлением Правительства Архангельской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08 октября 2013 года № 462-пп;</w:t>
      </w:r>
    </w:p>
    <w:p w:rsidR="009C7DA9" w:rsidRPr="002C78E1" w:rsidRDefault="009C7DA9" w:rsidP="002C78E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78E1">
        <w:rPr>
          <w:rFonts w:ascii="Times New Roman" w:hAnsi="Times New Roman" w:cs="Times New Roman"/>
          <w:sz w:val="24"/>
          <w:szCs w:val="24"/>
        </w:rPr>
        <w:t xml:space="preserve">совместно с </w:t>
      </w:r>
      <w:r>
        <w:rPr>
          <w:rFonts w:ascii="Times New Roman" w:hAnsi="Times New Roman" w:cs="Times New Roman"/>
          <w:sz w:val="24"/>
          <w:szCs w:val="24"/>
        </w:rPr>
        <w:t>органами исполнительной власти Архангельской области</w:t>
      </w:r>
      <w:r w:rsidRPr="002C78E1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и поддержки социального предпринимат</w:t>
      </w:r>
      <w:r>
        <w:rPr>
          <w:rFonts w:ascii="Times New Roman" w:hAnsi="Times New Roman" w:cs="Times New Roman"/>
          <w:sz w:val="24"/>
          <w:szCs w:val="24"/>
        </w:rPr>
        <w:t>ельства в Архангельской области посредством реализации Концепции развития социального предпринимательства в Архангельской области, утвержденной постановлением Правительства Архангельской области от 04 февраля 2014 года № 28-пп;</w:t>
      </w:r>
    </w:p>
    <w:p w:rsidR="009C7DA9" w:rsidRDefault="009C7DA9" w:rsidP="002C78E1">
      <w:pPr>
        <w:pStyle w:val="a3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64F7">
        <w:rPr>
          <w:rFonts w:ascii="Times New Roman" w:hAnsi="Times New Roman" w:cs="Times New Roman"/>
          <w:sz w:val="24"/>
          <w:szCs w:val="24"/>
        </w:rPr>
        <w:t>продолжить формирование качественного информационного пространства для малого и среднего бизнеса через совершенствование областного и муниципальных Интернет-ресурсов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DA9" w:rsidRDefault="009C7DA9" w:rsidP="002C78E1">
      <w:pPr>
        <w:pStyle w:val="a3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64F7">
        <w:rPr>
          <w:rFonts w:ascii="Times New Roman" w:hAnsi="Times New Roman" w:cs="Times New Roman"/>
          <w:sz w:val="24"/>
          <w:szCs w:val="24"/>
        </w:rPr>
        <w:t>обеспечивать содействие в развитии новых направлений малого предпринимательства: инновационной сфере, межотраслевой кооперации, сфере жилищн</w:t>
      </w:r>
      <w:r>
        <w:rPr>
          <w:rFonts w:ascii="Times New Roman" w:hAnsi="Times New Roman" w:cs="Times New Roman"/>
          <w:sz w:val="24"/>
          <w:szCs w:val="24"/>
        </w:rPr>
        <w:t>о-коммунального хозяйства и так далее;</w:t>
      </w:r>
    </w:p>
    <w:p w:rsidR="009C7DA9" w:rsidRDefault="009C7DA9" w:rsidP="002C78E1">
      <w:pPr>
        <w:pStyle w:val="a3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64F7">
        <w:rPr>
          <w:rFonts w:ascii="Times New Roman" w:hAnsi="Times New Roman" w:cs="Times New Roman"/>
          <w:sz w:val="24"/>
          <w:szCs w:val="24"/>
        </w:rPr>
        <w:t>способствовать развитию малого и среднего бизнеса в сельской местности</w:t>
      </w:r>
    </w:p>
    <w:p w:rsidR="009C7DA9" w:rsidRDefault="009C7DA9" w:rsidP="00CE64F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 с</w:t>
      </w:r>
      <w:r w:rsidRPr="00CE64F7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CE64F7">
        <w:rPr>
          <w:rFonts w:ascii="Times New Roman" w:hAnsi="Times New Roman" w:cs="Times New Roman"/>
          <w:sz w:val="24"/>
          <w:szCs w:val="24"/>
        </w:rPr>
        <w:t xml:space="preserve"> на территории Архангельской области промышленн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E64F7">
        <w:rPr>
          <w:rFonts w:ascii="Times New Roman" w:hAnsi="Times New Roman" w:cs="Times New Roman"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</w:rPr>
        <w:t>а;</w:t>
      </w:r>
      <w:r w:rsidRPr="00EA2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A9" w:rsidRPr="00CE64F7" w:rsidRDefault="009C7DA9" w:rsidP="00CE64F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64F7">
        <w:rPr>
          <w:rFonts w:ascii="Times New Roman" w:hAnsi="Times New Roman" w:cs="Times New Roman"/>
          <w:sz w:val="24"/>
          <w:szCs w:val="24"/>
        </w:rPr>
        <w:t>оказывать поддержку органам местного самоуправления в реализации муниципальных программ  по развитию малого и среднего бизнеса.</w:t>
      </w:r>
    </w:p>
    <w:p w:rsidR="009C7DA9" w:rsidRDefault="009C7DA9" w:rsidP="00CE64F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с министерством образования и науки Архангельской области </w:t>
      </w:r>
      <w:r w:rsidRPr="00CE64F7">
        <w:rPr>
          <w:rFonts w:ascii="Times New Roman" w:hAnsi="Times New Roman" w:cs="Times New Roman"/>
          <w:sz w:val="24"/>
          <w:szCs w:val="24"/>
        </w:rPr>
        <w:t>обеспечивать реализацию комплекса мероприятий по обучению  школьников основам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DA9" w:rsidRPr="00CE64F7" w:rsidRDefault="009C7DA9" w:rsidP="00CE64F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64F7">
        <w:rPr>
          <w:rFonts w:ascii="Times New Roman" w:hAnsi="Times New Roman" w:cs="Times New Roman"/>
          <w:sz w:val="24"/>
          <w:szCs w:val="24"/>
        </w:rPr>
        <w:t>Министерству образования и науки Архангельской области провести работу по активизации заключения договоров высшими и средними учебным заведениям с субъектами малого и среднего предпринимательства для профессиональной подготовки сотрудников, а также прохождения ими производственной практики.</w:t>
      </w:r>
    </w:p>
    <w:p w:rsidR="009C7DA9" w:rsidRPr="00ED0506" w:rsidRDefault="009C7DA9" w:rsidP="00CE64F7">
      <w:pPr>
        <w:pStyle w:val="Con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D0506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>
        <w:rPr>
          <w:rFonts w:ascii="Times New Roman" w:hAnsi="Times New Roman" w:cs="Times New Roman"/>
          <w:sz w:val="24"/>
          <w:szCs w:val="24"/>
        </w:rPr>
        <w:t>агропромышленного комплекса и торговли</w:t>
      </w:r>
      <w:r w:rsidRPr="00ED0506">
        <w:rPr>
          <w:rFonts w:ascii="Times New Roman" w:hAnsi="Times New Roman" w:cs="Times New Roman"/>
          <w:sz w:val="24"/>
          <w:szCs w:val="24"/>
        </w:rPr>
        <w:t xml:space="preserve"> Архангельской области разработать систему мер поддержки предприятий сельского хозяйства в условиях вступления в ВТО.</w:t>
      </w:r>
    </w:p>
    <w:p w:rsidR="009C7DA9" w:rsidRDefault="009C7DA9" w:rsidP="00A5711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A9" w:rsidRPr="00ED0506" w:rsidRDefault="009C7DA9" w:rsidP="00A5711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50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D0506">
        <w:rPr>
          <w:rFonts w:ascii="Times New Roman" w:hAnsi="Times New Roman" w:cs="Times New Roman"/>
          <w:b/>
          <w:bCs/>
          <w:sz w:val="24"/>
          <w:szCs w:val="24"/>
        </w:rPr>
        <w:t>. Главам муниципальных образований Архангельской области:</w:t>
      </w:r>
    </w:p>
    <w:p w:rsidR="009C7DA9" w:rsidRPr="00EC5530" w:rsidRDefault="009C7DA9" w:rsidP="00EC5530">
      <w:pPr>
        <w:pStyle w:val="a3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30">
        <w:rPr>
          <w:rFonts w:ascii="Times New Roman" w:hAnsi="Times New Roman" w:cs="Times New Roman"/>
          <w:sz w:val="24"/>
          <w:szCs w:val="24"/>
        </w:rPr>
        <w:t>Обеспечить финансирование и реализацию муниципальных программ развития субъектов малого и среднего предпринимательства.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EC5530">
        <w:rPr>
          <w:rFonts w:ascii="Times New Roman" w:hAnsi="Times New Roman" w:cs="Times New Roman"/>
          <w:szCs w:val="28"/>
        </w:rPr>
        <w:t>ровести анализ действующей на муниципальном уровне нормативной правовой базы, регулирующей сферу предпринимательской деятельности, и привести ее в соответствие с действующим федеральным и областным законодательством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Pr="00EC5530">
        <w:rPr>
          <w:rFonts w:ascii="Times New Roman" w:hAnsi="Times New Roman" w:cs="Times New Roman"/>
          <w:szCs w:val="28"/>
        </w:rPr>
        <w:t>пособствовать созданию и активизации деятельности Советов по малому бизнесу и общественных объединений предпринимателей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Pr="00EC5530">
        <w:rPr>
          <w:rFonts w:ascii="Times New Roman" w:hAnsi="Times New Roman" w:cs="Times New Roman"/>
          <w:szCs w:val="28"/>
        </w:rPr>
        <w:t>оздавать организационно-правовые условия для привлечения субъектов малого предпринимательства к поставкам продукции (работ, услуг) для муниципальных нужд и обеспечения прозрачности и гласности процедур закупок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С</w:t>
      </w:r>
      <w:r w:rsidRPr="00EC5530">
        <w:rPr>
          <w:rFonts w:ascii="Times New Roman" w:hAnsi="Times New Roman" w:cs="Times New Roman"/>
          <w:szCs w:val="28"/>
        </w:rPr>
        <w:t>пособствовать развитию малого бизнеса на селе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Pr="00EC5530">
        <w:rPr>
          <w:rFonts w:ascii="Times New Roman" w:hAnsi="Times New Roman" w:cs="Times New Roman"/>
          <w:szCs w:val="28"/>
        </w:rPr>
        <w:t>одействовать развитию объектов инфраструктуры поддержки малого и среднего предпринимательства на подведомственных территориях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</w:t>
      </w:r>
      <w:r w:rsidRPr="00EC5530">
        <w:rPr>
          <w:rFonts w:ascii="Times New Roman" w:hAnsi="Times New Roman" w:cs="Times New Roman"/>
          <w:szCs w:val="28"/>
        </w:rPr>
        <w:t xml:space="preserve">ктивизировать работу по привлечению субъектов малого предпринимательства к участию в мероприятиях, проводимых </w:t>
      </w:r>
      <w:r>
        <w:rPr>
          <w:rFonts w:ascii="Times New Roman" w:hAnsi="Times New Roman" w:cs="Times New Roman"/>
          <w:szCs w:val="28"/>
        </w:rPr>
        <w:t>министерством экономического развития и конкурентной политики Архангельской области</w:t>
      </w:r>
      <w:r w:rsidRPr="00EC5530">
        <w:rPr>
          <w:rFonts w:ascii="Times New Roman" w:hAnsi="Times New Roman" w:cs="Times New Roman"/>
          <w:szCs w:val="28"/>
        </w:rPr>
        <w:t xml:space="preserve"> в рамках </w:t>
      </w:r>
      <w:r>
        <w:rPr>
          <w:rFonts w:ascii="Times New Roman" w:hAnsi="Times New Roman" w:cs="Times New Roman"/>
        </w:rPr>
        <w:t>под</w:t>
      </w:r>
      <w:r w:rsidRPr="00ED0506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№2</w:t>
      </w:r>
      <w:r w:rsidRPr="00ED0506">
        <w:rPr>
          <w:rFonts w:ascii="Times New Roman" w:hAnsi="Times New Roman" w:cs="Times New Roman"/>
        </w:rPr>
        <w:t xml:space="preserve"> «Развитие субъектов малого и среднего предпринимательства в Архангельской области и Ненецком автономном округе»</w:t>
      </w:r>
      <w:r>
        <w:rPr>
          <w:rFonts w:ascii="Times New Roman" w:hAnsi="Times New Roman" w:cs="Times New Roman"/>
        </w:rPr>
        <w:t xml:space="preserve"> государственной программы Архангельской области «Экономическое развитие и инвестиционная деятельности в Архангельской области  (2014 – 2020 годы)</w:t>
      </w:r>
      <w:r w:rsidRPr="00ED0506">
        <w:rPr>
          <w:rFonts w:ascii="Times New Roman" w:hAnsi="Times New Roman" w:cs="Times New Roman"/>
        </w:rPr>
        <w:t>, утверждённой постановлением Правительства Архангельской области от</w:t>
      </w:r>
      <w:r>
        <w:rPr>
          <w:rFonts w:ascii="Times New Roman" w:hAnsi="Times New Roman" w:cs="Times New Roman"/>
        </w:rPr>
        <w:t xml:space="preserve"> 08 октября 2013 года № 462-пп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</w:t>
      </w:r>
      <w:r w:rsidRPr="00EC5530">
        <w:rPr>
          <w:rFonts w:ascii="Times New Roman" w:hAnsi="Times New Roman" w:cs="Times New Roman"/>
          <w:szCs w:val="28"/>
        </w:rPr>
        <w:t>ктивнее привлекать субъекты малого и среднего бизнеса к участию в областных  и региональных общественно-значимых мероприятиях и конкурсах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C5530" w:rsidRDefault="009C7DA9" w:rsidP="00EC5530">
      <w:pPr>
        <w:pStyle w:val="a4"/>
        <w:numPr>
          <w:ilvl w:val="0"/>
          <w:numId w:val="18"/>
        </w:numPr>
        <w:tabs>
          <w:tab w:val="clear" w:pos="2363"/>
          <w:tab w:val="left" w:pos="1134"/>
          <w:tab w:val="num" w:pos="2127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Pr="00EC5530">
        <w:rPr>
          <w:rFonts w:ascii="Times New Roman" w:hAnsi="Times New Roman" w:cs="Times New Roman"/>
          <w:szCs w:val="28"/>
        </w:rPr>
        <w:t>силить разъяснительную работу о действующих мерах поддержки, особенно с сельскими предпринимателями, безработными</w:t>
      </w:r>
      <w:r>
        <w:rPr>
          <w:rFonts w:ascii="Times New Roman" w:hAnsi="Times New Roman" w:cs="Times New Roman"/>
          <w:szCs w:val="28"/>
        </w:rPr>
        <w:t xml:space="preserve"> гражданами</w:t>
      </w:r>
      <w:r w:rsidRPr="00EC5530">
        <w:rPr>
          <w:rFonts w:ascii="Times New Roman" w:hAnsi="Times New Roman" w:cs="Times New Roman"/>
          <w:szCs w:val="28"/>
        </w:rPr>
        <w:t xml:space="preserve"> и молодежью.</w:t>
      </w:r>
    </w:p>
    <w:p w:rsidR="009C7DA9" w:rsidRPr="00ED0506" w:rsidRDefault="009C7DA9" w:rsidP="00A571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DA9" w:rsidRPr="00ED0506" w:rsidRDefault="009C7DA9" w:rsidP="00A5711B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50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D0506">
        <w:rPr>
          <w:rFonts w:ascii="Times New Roman" w:hAnsi="Times New Roman" w:cs="Times New Roman"/>
          <w:b/>
          <w:bCs/>
          <w:sz w:val="24"/>
          <w:szCs w:val="24"/>
        </w:rPr>
        <w:t>. Общественным объединениям малого и среднего предпринимательства Архангельской области, субъектам малого и среднего предпринимательства Архангельской области:</w:t>
      </w:r>
    </w:p>
    <w:p w:rsidR="009C7DA9" w:rsidRPr="00ED0506" w:rsidRDefault="009C7DA9" w:rsidP="00A5711B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Архангельской области вести бизнес открыто и легитимно. </w:t>
      </w:r>
    </w:p>
    <w:p w:rsidR="009C7DA9" w:rsidRPr="00ED0506" w:rsidRDefault="009C7DA9" w:rsidP="00A5711B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Архангельской области обеспечивать своевременную и полную уплату налоговых и иных обязательных платежей в бюджеты всех уровней и бюджеты государственных внебюджетных фондов.</w:t>
      </w:r>
    </w:p>
    <w:p w:rsidR="009C7DA9" w:rsidRPr="00ED0506" w:rsidRDefault="009C7DA9" w:rsidP="00A5711B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Направить усилия на активизацию предпринимательского сообщества и усиление деятельности общественных объединений предпринимателей по защите прав и отстаиванию законных интересов малого и среднего бизнеса.</w:t>
      </w:r>
    </w:p>
    <w:p w:rsidR="009C7DA9" w:rsidRPr="00ED0506" w:rsidRDefault="009C7DA9" w:rsidP="00A5711B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Инициировать проведение конференций, «круглых столов» и других мероприятий, направленных на создание благоприятных условий для развития малого и среднего предпринимательства на муниципальном и региональном уровнях.</w:t>
      </w:r>
    </w:p>
    <w:p w:rsidR="009C7DA9" w:rsidRPr="00ED0506" w:rsidRDefault="009C7DA9" w:rsidP="00A5711B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506">
        <w:rPr>
          <w:rFonts w:ascii="Times New Roman" w:hAnsi="Times New Roman" w:cs="Times New Roman"/>
          <w:sz w:val="24"/>
          <w:szCs w:val="24"/>
        </w:rPr>
        <w:t>Обеспечивать социальные гарантии 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D0506">
        <w:rPr>
          <w:rFonts w:ascii="Times New Roman" w:hAnsi="Times New Roman" w:cs="Times New Roman"/>
          <w:sz w:val="24"/>
          <w:szCs w:val="24"/>
        </w:rPr>
        <w:t>.</w:t>
      </w:r>
    </w:p>
    <w:p w:rsidR="009C7DA9" w:rsidRPr="00CB4418" w:rsidRDefault="009C7DA9" w:rsidP="00CB441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CB4418">
        <w:rPr>
          <w:rFonts w:ascii="Times New Roman" w:hAnsi="Times New Roman" w:cs="Times New Roman"/>
          <w:sz w:val="28"/>
          <w:szCs w:val="28"/>
        </w:rPr>
        <w:t>П</w:t>
      </w:r>
      <w:r w:rsidRPr="00CB4418">
        <w:rPr>
          <w:rFonts w:ascii="Times New Roman" w:hAnsi="Times New Roman" w:cs="Times New Roman"/>
          <w:szCs w:val="28"/>
        </w:rPr>
        <w:t>ринимать активное участие в деятельности совещательных органов по развитию малого и среднего предпринимательства всех уровней</w:t>
      </w:r>
      <w:r>
        <w:rPr>
          <w:rFonts w:ascii="Times New Roman" w:hAnsi="Times New Roman" w:cs="Times New Roman"/>
          <w:szCs w:val="28"/>
        </w:rPr>
        <w:t>.</w:t>
      </w:r>
      <w:r w:rsidRPr="00CB4418">
        <w:rPr>
          <w:rFonts w:ascii="Times New Roman" w:hAnsi="Times New Roman" w:cs="Times New Roman"/>
          <w:szCs w:val="28"/>
        </w:rPr>
        <w:t> </w:t>
      </w:r>
    </w:p>
    <w:p w:rsidR="009C7DA9" w:rsidRPr="00CB4418" w:rsidRDefault="009C7DA9" w:rsidP="00CB441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Pr="00CB4418">
        <w:rPr>
          <w:rFonts w:ascii="Times New Roman" w:hAnsi="Times New Roman" w:cs="Times New Roman"/>
          <w:szCs w:val="28"/>
        </w:rPr>
        <w:t>аксимально содействовать внедрению инновационных методов руководства предприятиями, в том числе на основе требований международных стандартов</w:t>
      </w:r>
      <w:r>
        <w:rPr>
          <w:rFonts w:ascii="Times New Roman" w:hAnsi="Times New Roman" w:cs="Times New Roman"/>
          <w:szCs w:val="28"/>
        </w:rPr>
        <w:t>.</w:t>
      </w:r>
    </w:p>
    <w:p w:rsidR="009C7DA9" w:rsidRPr="00CB4418" w:rsidRDefault="009C7DA9" w:rsidP="00CB4418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Pr="00CB4418">
        <w:rPr>
          <w:rFonts w:ascii="Times New Roman" w:hAnsi="Times New Roman" w:cs="Times New Roman"/>
          <w:szCs w:val="28"/>
        </w:rPr>
        <w:t>казывать содействие в организации выставочно-ярмарочной деятельности, привлекать субъекты малого и среднего бизнеса к участию в выставках и ярмарках.</w:t>
      </w:r>
    </w:p>
    <w:p w:rsidR="009C7DA9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A9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8E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C78E1">
        <w:rPr>
          <w:rFonts w:ascii="Times New Roman" w:hAnsi="Times New Roman" w:cs="Times New Roman"/>
          <w:b/>
          <w:bCs/>
          <w:sz w:val="24"/>
          <w:szCs w:val="24"/>
        </w:rPr>
        <w:t>. Уполномоченному по защите прав предпринимателей при Губернаторе Архангельской области:</w:t>
      </w:r>
    </w:p>
    <w:p w:rsidR="009C7DA9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A9" w:rsidRPr="003817D6" w:rsidRDefault="009C7DA9" w:rsidP="003817D6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Продолжить работу с </w:t>
      </w:r>
      <w:r w:rsidRPr="003817D6">
        <w:rPr>
          <w:rFonts w:ascii="Times New Roman" w:hAnsi="Times New Roman" w:cs="Times New Roman"/>
          <w:szCs w:val="28"/>
        </w:rPr>
        <w:t>обращения</w:t>
      </w:r>
      <w:r>
        <w:rPr>
          <w:rFonts w:ascii="Times New Roman" w:hAnsi="Times New Roman" w:cs="Times New Roman"/>
          <w:szCs w:val="28"/>
        </w:rPr>
        <w:t>ми предпринимателей и по</w:t>
      </w:r>
      <w:r w:rsidRPr="003817D6">
        <w:rPr>
          <w:rFonts w:ascii="Times New Roman" w:hAnsi="Times New Roman" w:cs="Times New Roman"/>
          <w:szCs w:val="28"/>
        </w:rPr>
        <w:t xml:space="preserve"> снижени</w:t>
      </w:r>
      <w:r>
        <w:rPr>
          <w:rFonts w:ascii="Times New Roman" w:hAnsi="Times New Roman" w:cs="Times New Roman"/>
          <w:szCs w:val="28"/>
        </w:rPr>
        <w:t>ю</w:t>
      </w:r>
      <w:r w:rsidRPr="003817D6">
        <w:rPr>
          <w:rFonts w:ascii="Times New Roman" w:hAnsi="Times New Roman" w:cs="Times New Roman"/>
          <w:szCs w:val="28"/>
        </w:rPr>
        <w:t xml:space="preserve"> административных  барьеров</w:t>
      </w:r>
      <w:r>
        <w:rPr>
          <w:rFonts w:ascii="Times New Roman" w:hAnsi="Times New Roman" w:cs="Times New Roman"/>
          <w:szCs w:val="28"/>
        </w:rPr>
        <w:t xml:space="preserve"> в</w:t>
      </w:r>
      <w:r w:rsidRPr="003817D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ц</w:t>
      </w:r>
      <w:r w:rsidRPr="003817D6">
        <w:rPr>
          <w:rFonts w:ascii="Times New Roman" w:hAnsi="Times New Roman" w:cs="Times New Roman"/>
          <w:szCs w:val="28"/>
        </w:rPr>
        <w:t>ел</w:t>
      </w:r>
      <w:r>
        <w:rPr>
          <w:rFonts w:ascii="Times New Roman" w:hAnsi="Times New Roman" w:cs="Times New Roman"/>
          <w:szCs w:val="28"/>
        </w:rPr>
        <w:t>ях</w:t>
      </w:r>
      <w:r w:rsidRPr="003817D6">
        <w:rPr>
          <w:rFonts w:ascii="Times New Roman" w:hAnsi="Times New Roman" w:cs="Times New Roman"/>
          <w:szCs w:val="28"/>
        </w:rPr>
        <w:t xml:space="preserve"> повышени</w:t>
      </w:r>
      <w:r>
        <w:rPr>
          <w:rFonts w:ascii="Times New Roman" w:hAnsi="Times New Roman" w:cs="Times New Roman"/>
          <w:szCs w:val="28"/>
        </w:rPr>
        <w:t>я</w:t>
      </w:r>
      <w:r w:rsidRPr="003817D6">
        <w:rPr>
          <w:rFonts w:ascii="Times New Roman" w:hAnsi="Times New Roman" w:cs="Times New Roman"/>
          <w:szCs w:val="28"/>
        </w:rPr>
        <w:t xml:space="preserve">  предпринимательской  активности  в </w:t>
      </w:r>
      <w:r>
        <w:rPr>
          <w:rFonts w:ascii="Times New Roman" w:hAnsi="Times New Roman" w:cs="Times New Roman"/>
          <w:szCs w:val="28"/>
        </w:rPr>
        <w:t>Архангельской области</w:t>
      </w:r>
      <w:r w:rsidRPr="003817D6">
        <w:rPr>
          <w:rFonts w:ascii="Times New Roman" w:hAnsi="Times New Roman" w:cs="Times New Roman"/>
          <w:szCs w:val="28"/>
        </w:rPr>
        <w:t>.</w:t>
      </w:r>
    </w:p>
    <w:p w:rsidR="009C7DA9" w:rsidRPr="002C78E1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A9" w:rsidRDefault="009C7DA9" w:rsidP="00E050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A9" w:rsidRPr="00E05005" w:rsidRDefault="009C7DA9" w:rsidP="00E05005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8E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C78E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005">
        <w:rPr>
          <w:rFonts w:ascii="Times New Roman" w:hAnsi="Times New Roman" w:cs="Times New Roman"/>
          <w:b/>
          <w:bCs/>
          <w:sz w:val="24"/>
          <w:szCs w:val="24"/>
        </w:rPr>
        <w:t>Органам, уполномоченным на осуществление государственного контроля</w:t>
      </w:r>
    </w:p>
    <w:p w:rsidR="009C7DA9" w:rsidRPr="00E05005" w:rsidRDefault="009C7DA9" w:rsidP="00E05005">
      <w:pPr>
        <w:pStyle w:val="a4"/>
        <w:numPr>
          <w:ilvl w:val="0"/>
          <w:numId w:val="19"/>
        </w:numPr>
        <w:tabs>
          <w:tab w:val="clear" w:pos="1655"/>
          <w:tab w:val="num" w:pos="993"/>
        </w:tabs>
        <w:ind w:left="0" w:firstLine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005">
        <w:rPr>
          <w:rFonts w:ascii="Times New Roman" w:hAnsi="Times New Roman" w:cs="Times New Roman"/>
          <w:szCs w:val="28"/>
        </w:rPr>
        <w:t xml:space="preserve">ри осуществлении проверок деятельности субъектов малого предпринимательства строго руководствоваться положениями Федерального закона от 26.12.2008 г. № 294-ФЗ "О защите прав юридических лиц и индивидуальных </w:t>
      </w:r>
      <w:r w:rsidRPr="00E05005">
        <w:rPr>
          <w:rFonts w:ascii="Times New Roman" w:hAnsi="Times New Roman" w:cs="Times New Roman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Cs w:val="28"/>
        </w:rPr>
        <w:t>.</w:t>
      </w:r>
    </w:p>
    <w:p w:rsidR="009C7DA9" w:rsidRPr="00E05005" w:rsidRDefault="009C7DA9" w:rsidP="00E05005">
      <w:pPr>
        <w:pStyle w:val="a4"/>
        <w:numPr>
          <w:ilvl w:val="0"/>
          <w:numId w:val="19"/>
        </w:numPr>
        <w:tabs>
          <w:tab w:val="clear" w:pos="1655"/>
          <w:tab w:val="num" w:pos="993"/>
        </w:tabs>
        <w:ind w:left="0" w:firstLine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E05005">
        <w:rPr>
          <w:rFonts w:ascii="Times New Roman" w:hAnsi="Times New Roman" w:cs="Times New Roman"/>
          <w:szCs w:val="28"/>
        </w:rPr>
        <w:t xml:space="preserve"> целях оперативного решения наиболее проблемных вопросов продолжать практику проведения семинаров и «круглых столов» для субъектов малого и среднего бизнеса.</w:t>
      </w:r>
    </w:p>
    <w:p w:rsidR="009C7DA9" w:rsidRDefault="009C7DA9" w:rsidP="00E05005">
      <w:pPr>
        <w:pStyle w:val="a4"/>
        <w:jc w:val="center"/>
        <w:rPr>
          <w:rStyle w:val="ae"/>
          <w:rFonts w:ascii="Times New Roman" w:hAnsi="Times New Roman"/>
          <w:sz w:val="28"/>
          <w:szCs w:val="28"/>
        </w:rPr>
      </w:pPr>
    </w:p>
    <w:p w:rsidR="009C7DA9" w:rsidRPr="00856C20" w:rsidRDefault="009C7DA9" w:rsidP="00A93B4D">
      <w:pPr>
        <w:pStyle w:val="a4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VIII</w:t>
      </w:r>
      <w:r w:rsidRPr="00856C20">
        <w:rPr>
          <w:rFonts w:ascii="Times New Roman" w:hAnsi="Times New Roman" w:cs="Times New Roman"/>
          <w:b/>
          <w:bCs/>
        </w:rPr>
        <w:t>. Финансово-кредитным учреждениям</w:t>
      </w:r>
    </w:p>
    <w:p w:rsidR="009C7DA9" w:rsidRPr="00856C20" w:rsidRDefault="009C7DA9" w:rsidP="00856C20">
      <w:pPr>
        <w:pStyle w:val="a4"/>
        <w:numPr>
          <w:ilvl w:val="0"/>
          <w:numId w:val="20"/>
        </w:numPr>
        <w:tabs>
          <w:tab w:val="clear" w:pos="2364"/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856C20">
        <w:rPr>
          <w:rFonts w:ascii="Times New Roman" w:hAnsi="Times New Roman" w:cs="Times New Roman"/>
        </w:rPr>
        <w:t>Активизировать реализацию программ кредитования предприятий малого и среднего бизнеса, в том числе на долгосрочной основе. </w:t>
      </w:r>
    </w:p>
    <w:p w:rsidR="009C7DA9" w:rsidRPr="00856C20" w:rsidRDefault="009C7DA9" w:rsidP="00856C20">
      <w:pPr>
        <w:pStyle w:val="a4"/>
        <w:numPr>
          <w:ilvl w:val="0"/>
          <w:numId w:val="20"/>
        </w:numPr>
        <w:tabs>
          <w:tab w:val="clear" w:pos="2364"/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856C20">
        <w:rPr>
          <w:rFonts w:ascii="Times New Roman" w:hAnsi="Times New Roman" w:cs="Times New Roman"/>
        </w:rPr>
        <w:t>Расширять такую форму кредитования, как  лизинг.</w:t>
      </w:r>
    </w:p>
    <w:p w:rsidR="009C7DA9" w:rsidRPr="00A93B4D" w:rsidRDefault="009C7DA9" w:rsidP="00A93B4D">
      <w:pPr>
        <w:pStyle w:val="a4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IX</w:t>
      </w:r>
      <w:r w:rsidRPr="00A93B4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93B4D">
        <w:rPr>
          <w:rFonts w:ascii="Times New Roman" w:hAnsi="Times New Roman" w:cs="Times New Roman"/>
          <w:b/>
          <w:bCs/>
        </w:rPr>
        <w:t>Высшим и средним специальным учебным заведениям, учреждениям</w:t>
      </w:r>
      <w:r w:rsidRPr="00A93B4D">
        <w:rPr>
          <w:rFonts w:ascii="Times New Roman" w:hAnsi="Times New Roman" w:cs="Times New Roman"/>
          <w:b/>
          <w:bCs/>
          <w:lang w:val="en-US"/>
        </w:rPr>
        <w:t>  </w:t>
      </w:r>
      <w:r w:rsidRPr="00A93B4D">
        <w:rPr>
          <w:rFonts w:ascii="Times New Roman" w:hAnsi="Times New Roman" w:cs="Times New Roman"/>
          <w:b/>
          <w:bCs/>
        </w:rPr>
        <w:t>начального профессионального образования</w:t>
      </w:r>
    </w:p>
    <w:p w:rsidR="009C7DA9" w:rsidRPr="00856C20" w:rsidRDefault="009C7DA9" w:rsidP="00856C2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56C20">
        <w:rPr>
          <w:rFonts w:ascii="Times New Roman" w:hAnsi="Times New Roman" w:cs="Times New Roman"/>
        </w:rPr>
        <w:t>С учетом предложений от малого и среднего бизнеса, при разработке учебных программ предусматривать вопросы подготовки и обучения специалистов, способных в дальнейшем работать на малых и средних предприятиях и более быстро адаптироваться к рыночным условиям.</w:t>
      </w:r>
    </w:p>
    <w:p w:rsidR="009C7DA9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DA9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DA9" w:rsidRDefault="009C7DA9" w:rsidP="003B2BA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7DA9" w:rsidSect="00BD49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4B" w:rsidRDefault="00CB674B" w:rsidP="00BD4916">
      <w:pPr>
        <w:spacing w:after="0" w:line="240" w:lineRule="auto"/>
      </w:pPr>
      <w:r>
        <w:separator/>
      </w:r>
    </w:p>
  </w:endnote>
  <w:endnote w:type="continuationSeparator" w:id="0">
    <w:p w:rsidR="00CB674B" w:rsidRDefault="00CB674B" w:rsidP="00BD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4B" w:rsidRDefault="00CB674B" w:rsidP="00BD4916">
      <w:pPr>
        <w:spacing w:after="0" w:line="240" w:lineRule="auto"/>
      </w:pPr>
      <w:r>
        <w:separator/>
      </w:r>
    </w:p>
  </w:footnote>
  <w:footnote w:type="continuationSeparator" w:id="0">
    <w:p w:rsidR="00CB674B" w:rsidRDefault="00CB674B" w:rsidP="00BD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A9" w:rsidRDefault="00B03AB3">
    <w:pPr>
      <w:pStyle w:val="a7"/>
      <w:jc w:val="center"/>
    </w:pPr>
    <w:fldSimple w:instr=" PAGE   \* MERGEFORMAT ">
      <w:r w:rsidR="004178B1">
        <w:rPr>
          <w:noProof/>
        </w:rPr>
        <w:t>5</w:t>
      </w:r>
    </w:fldSimple>
  </w:p>
  <w:p w:rsidR="009C7DA9" w:rsidRDefault="009C7D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F5C"/>
    <w:multiLevelType w:val="hybridMultilevel"/>
    <w:tmpl w:val="8B0E2E8E"/>
    <w:lvl w:ilvl="0" w:tplc="D95A09A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94E36"/>
    <w:multiLevelType w:val="hybridMultilevel"/>
    <w:tmpl w:val="467ED6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1B439F4"/>
    <w:multiLevelType w:val="hybridMultilevel"/>
    <w:tmpl w:val="10EEEC16"/>
    <w:lvl w:ilvl="0" w:tplc="ACDABE88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40F1789"/>
    <w:multiLevelType w:val="hybridMultilevel"/>
    <w:tmpl w:val="1DD0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5F7EBC"/>
    <w:multiLevelType w:val="hybridMultilevel"/>
    <w:tmpl w:val="882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12E65"/>
    <w:multiLevelType w:val="hybridMultilevel"/>
    <w:tmpl w:val="5706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5D309D"/>
    <w:multiLevelType w:val="hybridMultilevel"/>
    <w:tmpl w:val="444A5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AB6E4E"/>
    <w:multiLevelType w:val="hybridMultilevel"/>
    <w:tmpl w:val="2CDA14C4"/>
    <w:lvl w:ilvl="0" w:tplc="F5A42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  <w:rPr>
        <w:rFonts w:cs="Times New Roman"/>
      </w:rPr>
    </w:lvl>
  </w:abstractNum>
  <w:abstractNum w:abstractNumId="8">
    <w:nsid w:val="29E31B4B"/>
    <w:multiLevelType w:val="hybridMultilevel"/>
    <w:tmpl w:val="961C4DDC"/>
    <w:lvl w:ilvl="0" w:tplc="ACDABE88">
      <w:start w:val="1"/>
      <w:numFmt w:val="decimal"/>
      <w:lvlText w:val="%1."/>
      <w:lvlJc w:val="left"/>
      <w:pPr>
        <w:tabs>
          <w:tab w:val="num" w:pos="2364"/>
        </w:tabs>
        <w:ind w:left="236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ABE6563"/>
    <w:multiLevelType w:val="hybridMultilevel"/>
    <w:tmpl w:val="AB72AE64"/>
    <w:lvl w:ilvl="0" w:tplc="ACDABE88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501060"/>
    <w:multiLevelType w:val="hybridMultilevel"/>
    <w:tmpl w:val="C18A86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2134520"/>
    <w:multiLevelType w:val="hybridMultilevel"/>
    <w:tmpl w:val="97702522"/>
    <w:lvl w:ilvl="0" w:tplc="E314243E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1F088F"/>
    <w:multiLevelType w:val="hybridMultilevel"/>
    <w:tmpl w:val="26E69CBC"/>
    <w:lvl w:ilvl="0" w:tplc="ACDABE88">
      <w:start w:val="1"/>
      <w:numFmt w:val="decimal"/>
      <w:lvlText w:val="%1."/>
      <w:lvlJc w:val="left"/>
      <w:pPr>
        <w:tabs>
          <w:tab w:val="num" w:pos="2364"/>
        </w:tabs>
        <w:ind w:left="236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22F01FB"/>
    <w:multiLevelType w:val="hybridMultilevel"/>
    <w:tmpl w:val="6A909FDA"/>
    <w:lvl w:ilvl="0" w:tplc="B62C22C4">
      <w:numFmt w:val="bullet"/>
      <w:lvlText w:val="-"/>
      <w:legacy w:legacy="1" w:legacySpace="0" w:legacyIndent="165"/>
      <w:lvlJc w:val="left"/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5F4679E"/>
    <w:multiLevelType w:val="hybridMultilevel"/>
    <w:tmpl w:val="F05C80B0"/>
    <w:lvl w:ilvl="0" w:tplc="B62C22C4">
      <w:numFmt w:val="bullet"/>
      <w:lvlText w:val="-"/>
      <w:legacy w:legacy="1" w:legacySpace="0" w:legacyIndent="165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5">
    <w:nsid w:val="52F96356"/>
    <w:multiLevelType w:val="hybridMultilevel"/>
    <w:tmpl w:val="D10C3540"/>
    <w:lvl w:ilvl="0" w:tplc="34F029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CDABE88">
      <w:start w:val="1"/>
      <w:numFmt w:val="decimal"/>
      <w:lvlText w:val="%2."/>
      <w:lvlJc w:val="left"/>
      <w:pPr>
        <w:tabs>
          <w:tab w:val="num" w:pos="1655"/>
        </w:tabs>
        <w:ind w:left="1655" w:hanging="94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3BB3C6D"/>
    <w:multiLevelType w:val="hybridMultilevel"/>
    <w:tmpl w:val="90D0DFFE"/>
    <w:lvl w:ilvl="0" w:tplc="9458657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C670625"/>
    <w:multiLevelType w:val="hybridMultilevel"/>
    <w:tmpl w:val="B50CFE48"/>
    <w:lvl w:ilvl="0" w:tplc="B62C22C4">
      <w:numFmt w:val="bullet"/>
      <w:lvlText w:val="-"/>
      <w:legacy w:legacy="1" w:legacySpace="0" w:legacyIndent="165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8">
    <w:nsid w:val="6EB1425C"/>
    <w:multiLevelType w:val="hybridMultilevel"/>
    <w:tmpl w:val="01686B36"/>
    <w:lvl w:ilvl="0" w:tplc="ACDABE88">
      <w:start w:val="1"/>
      <w:numFmt w:val="decimal"/>
      <w:lvlText w:val="%1."/>
      <w:lvlJc w:val="left"/>
      <w:pPr>
        <w:tabs>
          <w:tab w:val="num" w:pos="2364"/>
        </w:tabs>
        <w:ind w:left="236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1935943"/>
    <w:multiLevelType w:val="hybridMultilevel"/>
    <w:tmpl w:val="2EF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19"/>
  </w:num>
  <w:num w:numId="11">
    <w:abstractNumId w:val="16"/>
  </w:num>
  <w:num w:numId="12">
    <w:abstractNumId w:val="1"/>
  </w:num>
  <w:num w:numId="13">
    <w:abstractNumId w:val="13"/>
  </w:num>
  <w:num w:numId="14">
    <w:abstractNumId w:val="17"/>
  </w:num>
  <w:num w:numId="15">
    <w:abstractNumId w:val="14"/>
  </w:num>
  <w:num w:numId="16">
    <w:abstractNumId w:val="18"/>
  </w:num>
  <w:num w:numId="17">
    <w:abstractNumId w:val="12"/>
  </w:num>
  <w:num w:numId="18">
    <w:abstractNumId w:val="2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72CB"/>
    <w:rsid w:val="00036428"/>
    <w:rsid w:val="00046F50"/>
    <w:rsid w:val="00075EE6"/>
    <w:rsid w:val="00080721"/>
    <w:rsid w:val="000913AE"/>
    <w:rsid w:val="00094F54"/>
    <w:rsid w:val="000A7976"/>
    <w:rsid w:val="000F4DF7"/>
    <w:rsid w:val="00100611"/>
    <w:rsid w:val="00101E62"/>
    <w:rsid w:val="00146BAD"/>
    <w:rsid w:val="00170B03"/>
    <w:rsid w:val="001877B7"/>
    <w:rsid w:val="001A2AB4"/>
    <w:rsid w:val="001A48B6"/>
    <w:rsid w:val="001C4ED4"/>
    <w:rsid w:val="001D6AD0"/>
    <w:rsid w:val="001E02AC"/>
    <w:rsid w:val="00201AED"/>
    <w:rsid w:val="00202A6F"/>
    <w:rsid w:val="002135D6"/>
    <w:rsid w:val="002205E5"/>
    <w:rsid w:val="00257D71"/>
    <w:rsid w:val="002761F4"/>
    <w:rsid w:val="002A0F35"/>
    <w:rsid w:val="002C30DD"/>
    <w:rsid w:val="002C626B"/>
    <w:rsid w:val="002C78E1"/>
    <w:rsid w:val="002F2BFA"/>
    <w:rsid w:val="00303666"/>
    <w:rsid w:val="0036717B"/>
    <w:rsid w:val="003817D6"/>
    <w:rsid w:val="00382C33"/>
    <w:rsid w:val="003B2BAF"/>
    <w:rsid w:val="003B2DC5"/>
    <w:rsid w:val="003B7515"/>
    <w:rsid w:val="003C6BAA"/>
    <w:rsid w:val="003F67DA"/>
    <w:rsid w:val="003F7985"/>
    <w:rsid w:val="004045FE"/>
    <w:rsid w:val="004178B1"/>
    <w:rsid w:val="004256D8"/>
    <w:rsid w:val="00446EAE"/>
    <w:rsid w:val="004527A8"/>
    <w:rsid w:val="00452AB4"/>
    <w:rsid w:val="0045708A"/>
    <w:rsid w:val="0047790A"/>
    <w:rsid w:val="00586DE3"/>
    <w:rsid w:val="005D0DFF"/>
    <w:rsid w:val="006553D9"/>
    <w:rsid w:val="00656DEF"/>
    <w:rsid w:val="00662867"/>
    <w:rsid w:val="0067468F"/>
    <w:rsid w:val="00677778"/>
    <w:rsid w:val="00683AD9"/>
    <w:rsid w:val="006911BF"/>
    <w:rsid w:val="00693B71"/>
    <w:rsid w:val="006B37AF"/>
    <w:rsid w:val="006B63E0"/>
    <w:rsid w:val="006D494C"/>
    <w:rsid w:val="00781653"/>
    <w:rsid w:val="00783009"/>
    <w:rsid w:val="007942DE"/>
    <w:rsid w:val="007E2094"/>
    <w:rsid w:val="007F54BB"/>
    <w:rsid w:val="008272CB"/>
    <w:rsid w:val="00856C20"/>
    <w:rsid w:val="008610CA"/>
    <w:rsid w:val="00875F9F"/>
    <w:rsid w:val="00896D1C"/>
    <w:rsid w:val="008B6DEB"/>
    <w:rsid w:val="008D2176"/>
    <w:rsid w:val="009814E4"/>
    <w:rsid w:val="009B00E1"/>
    <w:rsid w:val="009B6894"/>
    <w:rsid w:val="009C31E6"/>
    <w:rsid w:val="009C7DA9"/>
    <w:rsid w:val="00A03298"/>
    <w:rsid w:val="00A0783C"/>
    <w:rsid w:val="00A332FD"/>
    <w:rsid w:val="00A3737E"/>
    <w:rsid w:val="00A52EB2"/>
    <w:rsid w:val="00A5711B"/>
    <w:rsid w:val="00A853AD"/>
    <w:rsid w:val="00A90C69"/>
    <w:rsid w:val="00A93B4D"/>
    <w:rsid w:val="00AC2F82"/>
    <w:rsid w:val="00AC7FAC"/>
    <w:rsid w:val="00B03AB3"/>
    <w:rsid w:val="00B30203"/>
    <w:rsid w:val="00B505A2"/>
    <w:rsid w:val="00B93F97"/>
    <w:rsid w:val="00BB517B"/>
    <w:rsid w:val="00BB7A35"/>
    <w:rsid w:val="00BC6DB0"/>
    <w:rsid w:val="00BC7EED"/>
    <w:rsid w:val="00BD4916"/>
    <w:rsid w:val="00BE216A"/>
    <w:rsid w:val="00C02794"/>
    <w:rsid w:val="00C52366"/>
    <w:rsid w:val="00C559CC"/>
    <w:rsid w:val="00C70A21"/>
    <w:rsid w:val="00C87645"/>
    <w:rsid w:val="00CB4418"/>
    <w:rsid w:val="00CB674B"/>
    <w:rsid w:val="00CE64F7"/>
    <w:rsid w:val="00D257D3"/>
    <w:rsid w:val="00D2793F"/>
    <w:rsid w:val="00D52EC2"/>
    <w:rsid w:val="00D60A7E"/>
    <w:rsid w:val="00D65C8D"/>
    <w:rsid w:val="00D91FBD"/>
    <w:rsid w:val="00D973BE"/>
    <w:rsid w:val="00DA7EEB"/>
    <w:rsid w:val="00DB05B1"/>
    <w:rsid w:val="00E01C67"/>
    <w:rsid w:val="00E05005"/>
    <w:rsid w:val="00E22118"/>
    <w:rsid w:val="00E25E69"/>
    <w:rsid w:val="00E73205"/>
    <w:rsid w:val="00E96CB4"/>
    <w:rsid w:val="00EA2D12"/>
    <w:rsid w:val="00EA623B"/>
    <w:rsid w:val="00EB22B4"/>
    <w:rsid w:val="00EC5530"/>
    <w:rsid w:val="00ED0506"/>
    <w:rsid w:val="00EF17C0"/>
    <w:rsid w:val="00EF7F20"/>
    <w:rsid w:val="00F31C56"/>
    <w:rsid w:val="00F76D29"/>
    <w:rsid w:val="00FC25D0"/>
    <w:rsid w:val="00FC408F"/>
    <w:rsid w:val="00FF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2CB"/>
    <w:pPr>
      <w:ind w:left="720"/>
    </w:pPr>
  </w:style>
  <w:style w:type="paragraph" w:styleId="a4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rsid w:val="00AC7FA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AC7FA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F32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rsid w:val="007F54B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D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491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BD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D491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97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A623B"/>
    <w:rPr>
      <w:rFonts w:ascii="Times New Roman" w:hAnsi="Times New Roman" w:cs="Times New Roman"/>
      <w:sz w:val="2"/>
      <w:szCs w:val="2"/>
    </w:rPr>
  </w:style>
  <w:style w:type="paragraph" w:customStyle="1" w:styleId="ad">
    <w:name w:val="Знак"/>
    <w:basedOn w:val="a"/>
    <w:autoRedefine/>
    <w:uiPriority w:val="99"/>
    <w:rsid w:val="00C559CC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Strong"/>
    <w:basedOn w:val="a0"/>
    <w:uiPriority w:val="99"/>
    <w:qFormat/>
    <w:locked/>
    <w:rsid w:val="00E050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11187</Characters>
  <Application>Microsoft Office Word</Application>
  <DocSecurity>0</DocSecurity>
  <Lines>93</Lines>
  <Paragraphs>26</Paragraphs>
  <ScaleCrop>false</ScaleCrop>
  <Company>min_econom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Мария Анатольевна</dc:creator>
  <cp:keywords/>
  <dc:description/>
  <cp:lastModifiedBy>DESTEN</cp:lastModifiedBy>
  <cp:revision>2</cp:revision>
  <cp:lastPrinted>2014-05-12T07:40:00Z</cp:lastPrinted>
  <dcterms:created xsi:type="dcterms:W3CDTF">2014-05-20T07:32:00Z</dcterms:created>
  <dcterms:modified xsi:type="dcterms:W3CDTF">2014-05-20T07:32:00Z</dcterms:modified>
</cp:coreProperties>
</file>