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0AF" w:rsidRDefault="00D860AF" w:rsidP="0099306F">
      <w:pPr>
        <w:spacing w:after="0"/>
        <w:ind w:firstLine="708"/>
        <w:jc w:val="right"/>
        <w:rPr>
          <w:rFonts w:ascii="Times New Roman" w:hAnsi="Times New Roman" w:cs="Times New Roman"/>
          <w:sz w:val="28"/>
        </w:rPr>
      </w:pPr>
    </w:p>
    <w:p w:rsidR="00D860AF" w:rsidRDefault="00D860AF" w:rsidP="00D860AF">
      <w:pPr>
        <w:spacing w:after="0"/>
        <w:ind w:firstLine="708"/>
        <w:jc w:val="center"/>
        <w:rPr>
          <w:rFonts w:ascii="Times New Roman" w:hAnsi="Times New Roman" w:cs="Times New Roman"/>
          <w:b/>
          <w:sz w:val="28"/>
        </w:rPr>
      </w:pPr>
      <w:r>
        <w:rPr>
          <w:rFonts w:ascii="Times New Roman" w:hAnsi="Times New Roman" w:cs="Times New Roman"/>
          <w:b/>
          <w:sz w:val="28"/>
        </w:rPr>
        <w:t>Реестр источников доходов областного бюджета</w:t>
      </w:r>
    </w:p>
    <w:p w:rsidR="00D860AF" w:rsidRPr="00D860AF" w:rsidRDefault="00D860AF" w:rsidP="00D860AF">
      <w:pPr>
        <w:spacing w:after="0"/>
        <w:ind w:firstLine="708"/>
        <w:jc w:val="center"/>
        <w:rPr>
          <w:rFonts w:ascii="Times New Roman" w:hAnsi="Times New Roman" w:cs="Times New Roman"/>
          <w:b/>
          <w:sz w:val="28"/>
        </w:rPr>
      </w:pPr>
    </w:p>
    <w:p w:rsidR="001614FF" w:rsidRDefault="001614FF" w:rsidP="001614FF">
      <w:pPr>
        <w:spacing w:after="0"/>
        <w:ind w:firstLine="708"/>
        <w:jc w:val="both"/>
        <w:rPr>
          <w:rFonts w:ascii="Times New Roman" w:hAnsi="Times New Roman" w:cs="Times New Roman"/>
          <w:sz w:val="28"/>
        </w:rPr>
      </w:pPr>
      <w:r>
        <w:rPr>
          <w:rFonts w:ascii="Times New Roman" w:hAnsi="Times New Roman" w:cs="Times New Roman"/>
          <w:sz w:val="28"/>
        </w:rPr>
        <w:t xml:space="preserve">Согласно пункту 3 статьи 47.1 Бюджетного кодекса Российской Федерации реестр источников доходов бюджета </w:t>
      </w:r>
      <w:r w:rsidR="002D2B63">
        <w:rPr>
          <w:rFonts w:ascii="Times New Roman" w:hAnsi="Times New Roman" w:cs="Times New Roman"/>
          <w:sz w:val="28"/>
        </w:rPr>
        <w:t xml:space="preserve">– </w:t>
      </w:r>
      <w:r>
        <w:rPr>
          <w:rFonts w:ascii="Times New Roman" w:hAnsi="Times New Roman" w:cs="Times New Roman"/>
          <w:sz w:val="28"/>
        </w:rPr>
        <w:t>это свод информации</w:t>
      </w:r>
      <w:r w:rsidR="000F16DA">
        <w:rPr>
          <w:rFonts w:ascii="Times New Roman" w:hAnsi="Times New Roman" w:cs="Times New Roman"/>
          <w:sz w:val="28"/>
        </w:rPr>
        <w:t xml:space="preserve">          </w:t>
      </w:r>
      <w:r>
        <w:rPr>
          <w:rFonts w:ascii="Times New Roman" w:hAnsi="Times New Roman" w:cs="Times New Roman"/>
          <w:sz w:val="28"/>
        </w:rPr>
        <w:t xml:space="preserve"> о доходах бюджета по источникам доходов бюджета, формируемой </w:t>
      </w:r>
      <w:r w:rsidR="000F16DA">
        <w:rPr>
          <w:rFonts w:ascii="Times New Roman" w:hAnsi="Times New Roman" w:cs="Times New Roman"/>
          <w:sz w:val="28"/>
        </w:rPr>
        <w:t xml:space="preserve">                </w:t>
      </w:r>
      <w:r>
        <w:rPr>
          <w:rFonts w:ascii="Times New Roman" w:hAnsi="Times New Roman" w:cs="Times New Roman"/>
          <w:sz w:val="28"/>
        </w:rPr>
        <w:t>в процессе составления, утверждения и исполнения бюджета на основании перечня источников доходов Российской Федерации (далее – Перечень).</w:t>
      </w:r>
    </w:p>
    <w:p w:rsidR="00E7115E" w:rsidRDefault="00E7115E" w:rsidP="00571924">
      <w:pPr>
        <w:spacing w:after="0"/>
        <w:ind w:firstLine="708"/>
        <w:jc w:val="both"/>
        <w:rPr>
          <w:rFonts w:ascii="Times New Roman" w:hAnsi="Times New Roman" w:cs="Times New Roman"/>
          <w:sz w:val="28"/>
        </w:rPr>
      </w:pPr>
      <w:r>
        <w:rPr>
          <w:rFonts w:ascii="Times New Roman" w:hAnsi="Times New Roman" w:cs="Times New Roman"/>
          <w:sz w:val="28"/>
        </w:rPr>
        <w:t xml:space="preserve">Формирование </w:t>
      </w:r>
      <w:r w:rsidR="00386B2C">
        <w:rPr>
          <w:rFonts w:ascii="Times New Roman" w:hAnsi="Times New Roman" w:cs="Times New Roman"/>
          <w:sz w:val="28"/>
        </w:rPr>
        <w:t>П</w:t>
      </w:r>
      <w:r>
        <w:rPr>
          <w:rFonts w:ascii="Times New Roman" w:hAnsi="Times New Roman" w:cs="Times New Roman"/>
          <w:sz w:val="28"/>
        </w:rPr>
        <w:t>еречня осуществл</w:t>
      </w:r>
      <w:r w:rsidR="00BB5DF0">
        <w:rPr>
          <w:rFonts w:ascii="Times New Roman" w:hAnsi="Times New Roman" w:cs="Times New Roman"/>
          <w:sz w:val="28"/>
        </w:rPr>
        <w:t>яется в порядке, установленном П</w:t>
      </w:r>
      <w:bookmarkStart w:id="0" w:name="_GoBack"/>
      <w:bookmarkEnd w:id="0"/>
      <w:r>
        <w:rPr>
          <w:rFonts w:ascii="Times New Roman" w:hAnsi="Times New Roman" w:cs="Times New Roman"/>
          <w:sz w:val="28"/>
        </w:rPr>
        <w:t xml:space="preserve">равилами формирования и ведения перечня источников доходов бюджетов, утвержденными Постановлением Правительства Российской Федерации </w:t>
      </w:r>
      <w:r w:rsidR="006F1E16">
        <w:rPr>
          <w:rFonts w:ascii="Times New Roman" w:hAnsi="Times New Roman" w:cs="Times New Roman"/>
          <w:sz w:val="28"/>
        </w:rPr>
        <w:t xml:space="preserve">      </w:t>
      </w:r>
      <w:r>
        <w:rPr>
          <w:rFonts w:ascii="Times New Roman" w:hAnsi="Times New Roman" w:cs="Times New Roman"/>
          <w:sz w:val="28"/>
        </w:rPr>
        <w:t>от 31 августа 2016 года № 868 «О порядке формирования и ведения перечня источников доходов Российской Федерации» (далее – Правила).</w:t>
      </w:r>
      <w:r w:rsidR="00955D72">
        <w:rPr>
          <w:rFonts w:ascii="Times New Roman" w:hAnsi="Times New Roman" w:cs="Times New Roman"/>
          <w:sz w:val="28"/>
        </w:rPr>
        <w:t xml:space="preserve">                      В соответствии с пункт</w:t>
      </w:r>
      <w:r w:rsidR="00AD2E07">
        <w:rPr>
          <w:rFonts w:ascii="Times New Roman" w:hAnsi="Times New Roman" w:cs="Times New Roman"/>
          <w:sz w:val="28"/>
        </w:rPr>
        <w:t>о</w:t>
      </w:r>
      <w:r w:rsidR="00955D72">
        <w:rPr>
          <w:rFonts w:ascii="Times New Roman" w:hAnsi="Times New Roman" w:cs="Times New Roman"/>
          <w:sz w:val="28"/>
        </w:rPr>
        <w:t>м 2</w:t>
      </w:r>
      <w:r w:rsidR="00B35175">
        <w:rPr>
          <w:rFonts w:ascii="Times New Roman" w:hAnsi="Times New Roman" w:cs="Times New Roman"/>
          <w:sz w:val="28"/>
        </w:rPr>
        <w:t xml:space="preserve"> </w:t>
      </w:r>
      <w:r w:rsidR="00955D72">
        <w:rPr>
          <w:rFonts w:ascii="Times New Roman" w:hAnsi="Times New Roman" w:cs="Times New Roman"/>
          <w:sz w:val="28"/>
        </w:rPr>
        <w:t xml:space="preserve">Правил Перечень ведется в электронной форме </w:t>
      </w:r>
      <w:r w:rsidR="004317E9">
        <w:rPr>
          <w:rFonts w:ascii="Times New Roman" w:hAnsi="Times New Roman" w:cs="Times New Roman"/>
          <w:sz w:val="28"/>
        </w:rPr>
        <w:t xml:space="preserve">   </w:t>
      </w:r>
      <w:r w:rsidR="00955D72">
        <w:rPr>
          <w:rFonts w:ascii="Times New Roman" w:hAnsi="Times New Roman" w:cs="Times New Roman"/>
          <w:sz w:val="28"/>
        </w:rPr>
        <w:t>в государственной интегрированной системе «Электронный бюджет»</w:t>
      </w:r>
      <w:r w:rsidR="00AD2E07">
        <w:rPr>
          <w:rFonts w:ascii="Times New Roman" w:hAnsi="Times New Roman" w:cs="Times New Roman"/>
          <w:sz w:val="28"/>
        </w:rPr>
        <w:t>.</w:t>
      </w:r>
    </w:p>
    <w:p w:rsidR="0053228A" w:rsidRDefault="005B03A8" w:rsidP="00955D72">
      <w:pPr>
        <w:spacing w:after="0"/>
        <w:ind w:firstLine="708"/>
        <w:jc w:val="both"/>
        <w:rPr>
          <w:rFonts w:ascii="Times New Roman" w:hAnsi="Times New Roman" w:cs="Times New Roman"/>
          <w:sz w:val="28"/>
        </w:rPr>
      </w:pPr>
      <w:proofErr w:type="gramStart"/>
      <w:r>
        <w:rPr>
          <w:rFonts w:ascii="Times New Roman" w:hAnsi="Times New Roman" w:cs="Times New Roman"/>
          <w:sz w:val="28"/>
        </w:rPr>
        <w:t xml:space="preserve">Постановлением Правительства Российской Федерации от 18 апреля 2018 года № 469 внесены изменения в </w:t>
      </w:r>
      <w:r w:rsidR="005E12DC" w:rsidRPr="006F14FD">
        <w:rPr>
          <w:rFonts w:ascii="Times New Roman" w:hAnsi="Times New Roman" w:cs="Times New Roman"/>
          <w:sz w:val="28"/>
        </w:rPr>
        <w:t>Общи</w:t>
      </w:r>
      <w:r>
        <w:rPr>
          <w:rFonts w:ascii="Times New Roman" w:hAnsi="Times New Roman" w:cs="Times New Roman"/>
          <w:sz w:val="28"/>
        </w:rPr>
        <w:t>е</w:t>
      </w:r>
      <w:r w:rsidR="005E12DC" w:rsidRPr="006F14FD">
        <w:rPr>
          <w:rFonts w:ascii="Times New Roman" w:hAnsi="Times New Roman" w:cs="Times New Roman"/>
          <w:sz w:val="28"/>
        </w:rPr>
        <w:t xml:space="preserve"> требовани</w:t>
      </w:r>
      <w:r>
        <w:rPr>
          <w:rFonts w:ascii="Times New Roman" w:hAnsi="Times New Roman" w:cs="Times New Roman"/>
          <w:sz w:val="28"/>
        </w:rPr>
        <w:t>я</w:t>
      </w:r>
      <w:r w:rsidR="005E12DC" w:rsidRPr="006F14FD">
        <w:rPr>
          <w:rFonts w:ascii="Times New Roman" w:hAnsi="Times New Roman" w:cs="Times New Roman"/>
          <w:sz w:val="28"/>
        </w:rPr>
        <w:t xml:space="preserve"> к составу информации, порядку формирования и ведения реестра</w:t>
      </w:r>
      <w:r w:rsidR="005E12DC">
        <w:rPr>
          <w:rFonts w:ascii="Times New Roman" w:hAnsi="Times New Roman" w:cs="Times New Roman"/>
          <w:sz w:val="28"/>
        </w:rPr>
        <w:t xml:space="preserve">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бюджетов государственных внебюджетных фондов, утвержденных постановлением Правительства Российской Федерации от 31 августа 2016 года № 868 (далее – Общие требования)</w:t>
      </w:r>
      <w:r w:rsidR="00835460">
        <w:rPr>
          <w:rFonts w:ascii="Times New Roman" w:hAnsi="Times New Roman" w:cs="Times New Roman"/>
          <w:sz w:val="28"/>
        </w:rPr>
        <w:t>.</w:t>
      </w:r>
      <w:proofErr w:type="gramEnd"/>
    </w:p>
    <w:p w:rsidR="00086381" w:rsidRDefault="00835460" w:rsidP="00955D72">
      <w:pPr>
        <w:spacing w:after="0"/>
        <w:ind w:firstLine="708"/>
        <w:jc w:val="both"/>
        <w:rPr>
          <w:rFonts w:ascii="Times New Roman" w:hAnsi="Times New Roman" w:cs="Times New Roman"/>
          <w:sz w:val="28"/>
        </w:rPr>
      </w:pPr>
      <w:r>
        <w:rPr>
          <w:rFonts w:ascii="Times New Roman" w:hAnsi="Times New Roman" w:cs="Times New Roman"/>
          <w:sz w:val="28"/>
        </w:rPr>
        <w:t>П</w:t>
      </w:r>
      <w:r w:rsidR="00086381">
        <w:rPr>
          <w:rFonts w:ascii="Times New Roman" w:hAnsi="Times New Roman" w:cs="Times New Roman"/>
          <w:sz w:val="28"/>
        </w:rPr>
        <w:t>остановлени</w:t>
      </w:r>
      <w:r>
        <w:rPr>
          <w:rFonts w:ascii="Times New Roman" w:hAnsi="Times New Roman" w:cs="Times New Roman"/>
          <w:sz w:val="28"/>
        </w:rPr>
        <w:t>ем</w:t>
      </w:r>
      <w:r w:rsidR="00086381">
        <w:rPr>
          <w:rFonts w:ascii="Times New Roman" w:hAnsi="Times New Roman" w:cs="Times New Roman"/>
          <w:sz w:val="28"/>
        </w:rPr>
        <w:t xml:space="preserve"> предусматривается, что Общие требования в части использования перечня источников доходов Российской Федерации </w:t>
      </w:r>
      <w:r w:rsidR="007E2F8C">
        <w:rPr>
          <w:rFonts w:ascii="Times New Roman" w:hAnsi="Times New Roman" w:cs="Times New Roman"/>
          <w:sz w:val="28"/>
        </w:rPr>
        <w:t xml:space="preserve">  </w:t>
      </w:r>
      <w:r>
        <w:rPr>
          <w:rFonts w:ascii="Times New Roman" w:hAnsi="Times New Roman" w:cs="Times New Roman"/>
          <w:sz w:val="28"/>
        </w:rPr>
        <w:t xml:space="preserve">              </w:t>
      </w:r>
      <w:r w:rsidR="00086381">
        <w:rPr>
          <w:rFonts w:ascii="Times New Roman" w:hAnsi="Times New Roman" w:cs="Times New Roman"/>
          <w:sz w:val="28"/>
        </w:rPr>
        <w:t>и реестра источников доходов Российской Федерации для формирования информации, включаемой в реестр источников доходов бюджетов субъектов Российской Федерации</w:t>
      </w:r>
      <w:r w:rsidR="00BE6517">
        <w:rPr>
          <w:rFonts w:ascii="Times New Roman" w:hAnsi="Times New Roman" w:cs="Times New Roman"/>
          <w:sz w:val="28"/>
        </w:rPr>
        <w:t>, вступают в силу с 1 января 2020</w:t>
      </w:r>
      <w:r w:rsidR="00086381">
        <w:rPr>
          <w:rFonts w:ascii="Times New Roman" w:hAnsi="Times New Roman" w:cs="Times New Roman"/>
          <w:sz w:val="28"/>
        </w:rPr>
        <w:t xml:space="preserve"> года</w:t>
      </w:r>
      <w:r w:rsidR="007E78B7">
        <w:rPr>
          <w:rFonts w:ascii="Times New Roman" w:hAnsi="Times New Roman" w:cs="Times New Roman"/>
          <w:sz w:val="28"/>
        </w:rPr>
        <w:t>,</w:t>
      </w:r>
      <w:r w:rsidR="00086381" w:rsidRPr="00086381">
        <w:rPr>
          <w:rFonts w:ascii="Times New Roman" w:hAnsi="Times New Roman" w:cs="Times New Roman"/>
          <w:sz w:val="28"/>
        </w:rPr>
        <w:t xml:space="preserve"> </w:t>
      </w:r>
      <w:r w:rsidR="00086381">
        <w:rPr>
          <w:rFonts w:ascii="Times New Roman" w:hAnsi="Times New Roman" w:cs="Times New Roman"/>
          <w:sz w:val="28"/>
        </w:rPr>
        <w:t>а для формирования информации, включаемой в реестр источников доходов местных бюджетов</w:t>
      </w:r>
      <w:r w:rsidR="002D2B63">
        <w:rPr>
          <w:rFonts w:ascii="Times New Roman" w:hAnsi="Times New Roman" w:cs="Times New Roman"/>
          <w:sz w:val="28"/>
        </w:rPr>
        <w:t xml:space="preserve"> – </w:t>
      </w:r>
      <w:r w:rsidR="00086381">
        <w:rPr>
          <w:rFonts w:ascii="Times New Roman" w:hAnsi="Times New Roman" w:cs="Times New Roman"/>
          <w:sz w:val="28"/>
        </w:rPr>
        <w:t>с 1 января 202</w:t>
      </w:r>
      <w:r w:rsidR="00BE6517">
        <w:rPr>
          <w:rFonts w:ascii="Times New Roman" w:hAnsi="Times New Roman" w:cs="Times New Roman"/>
          <w:sz w:val="28"/>
        </w:rPr>
        <w:t>1</w:t>
      </w:r>
      <w:r w:rsidR="00086381">
        <w:rPr>
          <w:rFonts w:ascii="Times New Roman" w:hAnsi="Times New Roman" w:cs="Times New Roman"/>
          <w:sz w:val="28"/>
        </w:rPr>
        <w:t xml:space="preserve"> года.</w:t>
      </w:r>
    </w:p>
    <w:p w:rsidR="00912406" w:rsidRDefault="00912406">
      <w:pPr>
        <w:ind w:firstLine="708"/>
        <w:jc w:val="both"/>
        <w:rPr>
          <w:rFonts w:ascii="Times New Roman" w:hAnsi="Times New Roman" w:cs="Times New Roman"/>
          <w:sz w:val="28"/>
        </w:rPr>
      </w:pPr>
    </w:p>
    <w:p w:rsidR="005E0593" w:rsidRDefault="005E0593">
      <w:pPr>
        <w:ind w:firstLine="708"/>
        <w:jc w:val="both"/>
        <w:rPr>
          <w:rFonts w:ascii="Times New Roman" w:hAnsi="Times New Roman" w:cs="Times New Roman"/>
          <w:sz w:val="28"/>
        </w:rPr>
      </w:pPr>
    </w:p>
    <w:p w:rsidR="005E0593" w:rsidRDefault="005E0593">
      <w:pPr>
        <w:ind w:firstLine="708"/>
        <w:jc w:val="both"/>
        <w:rPr>
          <w:rFonts w:ascii="Times New Roman" w:hAnsi="Times New Roman" w:cs="Times New Roman"/>
          <w:sz w:val="28"/>
        </w:rPr>
      </w:pPr>
    </w:p>
    <w:p w:rsidR="005E0593" w:rsidRDefault="005E0593">
      <w:pPr>
        <w:ind w:firstLine="708"/>
        <w:jc w:val="both"/>
        <w:rPr>
          <w:rFonts w:ascii="Times New Roman" w:hAnsi="Times New Roman" w:cs="Times New Roman"/>
          <w:sz w:val="28"/>
        </w:rPr>
      </w:pPr>
    </w:p>
    <w:sectPr w:rsidR="005E0593" w:rsidSect="002E4B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912406"/>
    <w:rsid w:val="0003595A"/>
    <w:rsid w:val="00086381"/>
    <w:rsid w:val="000F16DA"/>
    <w:rsid w:val="001614FF"/>
    <w:rsid w:val="00231EC5"/>
    <w:rsid w:val="002D2B63"/>
    <w:rsid w:val="002E4BB5"/>
    <w:rsid w:val="00325D96"/>
    <w:rsid w:val="00386B2C"/>
    <w:rsid w:val="003D13CC"/>
    <w:rsid w:val="004317E9"/>
    <w:rsid w:val="0044498D"/>
    <w:rsid w:val="00457ED1"/>
    <w:rsid w:val="004768CE"/>
    <w:rsid w:val="00476ECD"/>
    <w:rsid w:val="004E0EBF"/>
    <w:rsid w:val="0053228A"/>
    <w:rsid w:val="00571924"/>
    <w:rsid w:val="005B03A8"/>
    <w:rsid w:val="005E0593"/>
    <w:rsid w:val="005E12DC"/>
    <w:rsid w:val="006E6C0D"/>
    <w:rsid w:val="006F14FD"/>
    <w:rsid w:val="006F1E16"/>
    <w:rsid w:val="007755F7"/>
    <w:rsid w:val="007E2F8C"/>
    <w:rsid w:val="007E78B7"/>
    <w:rsid w:val="00835460"/>
    <w:rsid w:val="00912406"/>
    <w:rsid w:val="00955D72"/>
    <w:rsid w:val="0099306F"/>
    <w:rsid w:val="0099544D"/>
    <w:rsid w:val="00A91F9B"/>
    <w:rsid w:val="00AA511E"/>
    <w:rsid w:val="00AD2E07"/>
    <w:rsid w:val="00B35175"/>
    <w:rsid w:val="00BB5DF0"/>
    <w:rsid w:val="00BE6517"/>
    <w:rsid w:val="00C30318"/>
    <w:rsid w:val="00CA1E0D"/>
    <w:rsid w:val="00D860AF"/>
    <w:rsid w:val="00E7115E"/>
    <w:rsid w:val="00EA1561"/>
    <w:rsid w:val="00EC3CF8"/>
    <w:rsid w:val="00EC51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3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279</Words>
  <Characters>1595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Malkova</dc:creator>
  <cp:lastModifiedBy>minfin user</cp:lastModifiedBy>
  <cp:revision>14</cp:revision>
  <cp:lastPrinted>2018-10-03T09:25:00Z</cp:lastPrinted>
  <dcterms:created xsi:type="dcterms:W3CDTF">2018-10-03T08:23:00Z</dcterms:created>
  <dcterms:modified xsi:type="dcterms:W3CDTF">2018-10-04T06:03:00Z</dcterms:modified>
</cp:coreProperties>
</file>