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17" w:rsidRPr="00914E33" w:rsidRDefault="00ED2917" w:rsidP="00ED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D2917" w:rsidRPr="00914E33" w:rsidRDefault="00ED2917" w:rsidP="00ED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Архангельской области</w:t>
      </w:r>
    </w:p>
    <w:p w:rsidR="00ED2917" w:rsidRPr="00914E33" w:rsidRDefault="00ED2917" w:rsidP="00ED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здравоохранения Архангельской области</w:t>
      </w:r>
    </w:p>
    <w:p w:rsidR="00ED2917" w:rsidRDefault="00ED2917" w:rsidP="00ED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2013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91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</w:t>
      </w:r>
    </w:p>
    <w:p w:rsidR="00ED2917" w:rsidRPr="00914E33" w:rsidRDefault="00ED2917" w:rsidP="00ED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917" w:rsidRPr="0083051D" w:rsidRDefault="00ED2917" w:rsidP="00ED29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284"/>
        <w:gridCol w:w="7087"/>
      </w:tblGrid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«Развитие здравоохранения Архангельской области (2013 - 2024 годы)» (далее - государственная программа)</w:t>
            </w:r>
          </w:p>
        </w:tc>
      </w:tr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1 «Профилактика заболеваний и формирование здорового образа жизни, развитие первичной медико-санитарной помощи»;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«Совершенствование оказания специализированной, включая </w:t>
            </w:r>
            <w:proofErr w:type="gramStart"/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высокотехнологичную</w:t>
            </w:r>
            <w:proofErr w:type="gramEnd"/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государственно-частного партнерства»;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4 «Охрана здоровья матери и ребенка»;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5 «Развитие медицинской реабилитации и санаторно-курортного лечения, в том числе детей»;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6 «Оказание паллиативной помощи, в том числе детям»;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7 «Кадровое обеспечение системы здравоохранения»;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8 «Совершенствование системы лекарственного обеспечения, в том числе в амбулаторных условиях»;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9 «Развитие информатизации в здравоохранении»;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подпрограмма № 10 «Совершенствование системы территориального планирования Архангельской области»</w:t>
            </w:r>
          </w:p>
        </w:tc>
      </w:tr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Архангельской области (далее - население) на основе повышения качества и доступности оказания медицинской помощи;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1 - обеспечение приоритета профилактики в сфере охраны здоровья и развития первичной медико-санитарной помощи;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2 - гарантированное обеспечение населения качественной и доступной медицинской помощью (специализированной, в том числе высокотехнологичной), скорой (в том числе скорой специализированной) и лекарственной помощью на основе стандартов и порядков оказания медицинской помощи;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3 - развитие государственно-частного партнерства в сфере здравоохранения;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4 - совершенствование службы охраны материнства и детства;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5 - развитие медицинской реабилитации населения и совершенствование системы санаторно-курортного лечения, в том числе детей;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6 - обеспечение населения паллиативной медицинской помощью, в том числе детей;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7 - улучшение кадровой ситуации в сфере здравоохранения Архангельской области, повышение квалификации медицинских работников и создание системы мотивации их к качественному труду;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8 - информатизация отрасли;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задача № 9 -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</w:t>
            </w:r>
          </w:p>
        </w:tc>
      </w:tr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два этапа: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первый этап: 2013 - 2015 год;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второй этап: 2016 – 2024 год</w:t>
            </w:r>
          </w:p>
        </w:tc>
      </w:tr>
      <w:tr w:rsidR="00ED2917" w:rsidRPr="00ED2917" w:rsidTr="00ED2917">
        <w:tc>
          <w:tcPr>
            <w:tcW w:w="2269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284" w:type="dxa"/>
          </w:tcPr>
          <w:p w:rsidR="00ED2917" w:rsidRPr="00ED2917" w:rsidRDefault="00ED2917" w:rsidP="00C27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453 725 082,0 тыс. рублей, 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  10 044 969,7 тыс. рублей;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областного бюджета   183 643 594,8 тыс. рублей;</w:t>
            </w:r>
          </w:p>
          <w:p w:rsidR="00ED2917" w:rsidRPr="00ED2917" w:rsidRDefault="00ED2917" w:rsidP="00C27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7">
              <w:rPr>
                <w:rFonts w:ascii="Times New Roman" w:hAnsi="Times New Roman" w:cs="Times New Roman"/>
                <w:sz w:val="24"/>
                <w:szCs w:val="24"/>
              </w:rPr>
              <w:t>территориального фонда обязательного медицинского страхования   260 036 517,5 тыс. рублей</w:t>
            </w:r>
          </w:p>
        </w:tc>
      </w:tr>
    </w:tbl>
    <w:p w:rsidR="0051327F" w:rsidRPr="00ED2917" w:rsidRDefault="0051327F" w:rsidP="00ED2917"/>
    <w:sectPr w:rsidR="0051327F" w:rsidRPr="00ED2917" w:rsidSect="00FA49E4">
      <w:headerReference w:type="default" r:id="rId7"/>
      <w:foot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C7" w:rsidRDefault="000411C7" w:rsidP="00EA44AA">
      <w:pPr>
        <w:spacing w:after="0" w:line="240" w:lineRule="auto"/>
      </w:pPr>
      <w:r>
        <w:separator/>
      </w:r>
    </w:p>
  </w:endnote>
  <w:endnote w:type="continuationSeparator" w:id="0">
    <w:p w:rsidR="000411C7" w:rsidRDefault="000411C7" w:rsidP="00EA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BF" w:rsidRDefault="000D0FBF">
    <w:pPr>
      <w:pStyle w:val="a5"/>
    </w:pPr>
  </w:p>
  <w:p w:rsidR="00FA49E4" w:rsidRDefault="00FA49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C7" w:rsidRDefault="000411C7" w:rsidP="00EA44AA">
      <w:pPr>
        <w:spacing w:after="0" w:line="240" w:lineRule="auto"/>
      </w:pPr>
      <w:r>
        <w:separator/>
      </w:r>
    </w:p>
  </w:footnote>
  <w:footnote w:type="continuationSeparator" w:id="0">
    <w:p w:rsidR="000411C7" w:rsidRDefault="000411C7" w:rsidP="00EA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3538"/>
      <w:docPartObj>
        <w:docPartGallery w:val="Page Numbers (Top of Page)"/>
        <w:docPartUnique/>
      </w:docPartObj>
    </w:sdtPr>
    <w:sdtContent>
      <w:p w:rsidR="00FA49E4" w:rsidRDefault="00FA49E4" w:rsidP="00FA49E4">
        <w:pPr>
          <w:pStyle w:val="a3"/>
          <w:jc w:val="center"/>
        </w:pPr>
      </w:p>
      <w:p w:rsidR="00FA49E4" w:rsidRDefault="00FA49E4" w:rsidP="00FA49E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1327F"/>
    <w:rsid w:val="000148A6"/>
    <w:rsid w:val="000363BE"/>
    <w:rsid w:val="000411C7"/>
    <w:rsid w:val="000A0287"/>
    <w:rsid w:val="000A4812"/>
    <w:rsid w:val="000B74A3"/>
    <w:rsid w:val="000D0FBF"/>
    <w:rsid w:val="00156500"/>
    <w:rsid w:val="001C1F9B"/>
    <w:rsid w:val="001F6C25"/>
    <w:rsid w:val="002304AA"/>
    <w:rsid w:val="00240B53"/>
    <w:rsid w:val="002445B7"/>
    <w:rsid w:val="00277CA8"/>
    <w:rsid w:val="002E15AD"/>
    <w:rsid w:val="002F0513"/>
    <w:rsid w:val="00300615"/>
    <w:rsid w:val="00382687"/>
    <w:rsid w:val="003E0504"/>
    <w:rsid w:val="003F3E8F"/>
    <w:rsid w:val="00412BED"/>
    <w:rsid w:val="004718B0"/>
    <w:rsid w:val="00494E74"/>
    <w:rsid w:val="00512FE3"/>
    <w:rsid w:val="0051327F"/>
    <w:rsid w:val="005B2CAF"/>
    <w:rsid w:val="005C3D64"/>
    <w:rsid w:val="005E746D"/>
    <w:rsid w:val="005F2FFB"/>
    <w:rsid w:val="006212B6"/>
    <w:rsid w:val="0065188B"/>
    <w:rsid w:val="006A714A"/>
    <w:rsid w:val="006B53B3"/>
    <w:rsid w:val="006D3317"/>
    <w:rsid w:val="006E3443"/>
    <w:rsid w:val="00763184"/>
    <w:rsid w:val="007D1D5D"/>
    <w:rsid w:val="007F73F2"/>
    <w:rsid w:val="008203D2"/>
    <w:rsid w:val="0083051D"/>
    <w:rsid w:val="00836E41"/>
    <w:rsid w:val="0084406F"/>
    <w:rsid w:val="008D5B17"/>
    <w:rsid w:val="008F13FD"/>
    <w:rsid w:val="00901226"/>
    <w:rsid w:val="0090139C"/>
    <w:rsid w:val="00914E33"/>
    <w:rsid w:val="0093043C"/>
    <w:rsid w:val="00940AEB"/>
    <w:rsid w:val="009606FE"/>
    <w:rsid w:val="009E04B1"/>
    <w:rsid w:val="00A1406E"/>
    <w:rsid w:val="00A55F18"/>
    <w:rsid w:val="00B02FE8"/>
    <w:rsid w:val="00B40A29"/>
    <w:rsid w:val="00B41B60"/>
    <w:rsid w:val="00B740C4"/>
    <w:rsid w:val="00C212F0"/>
    <w:rsid w:val="00C835AB"/>
    <w:rsid w:val="00CB67C9"/>
    <w:rsid w:val="00CD6AB0"/>
    <w:rsid w:val="00D20282"/>
    <w:rsid w:val="00DE7C80"/>
    <w:rsid w:val="00E570AD"/>
    <w:rsid w:val="00EA44AA"/>
    <w:rsid w:val="00EC1CDA"/>
    <w:rsid w:val="00ED2917"/>
    <w:rsid w:val="00F62861"/>
    <w:rsid w:val="00F855F6"/>
    <w:rsid w:val="00FA3ACD"/>
    <w:rsid w:val="00FA49E4"/>
    <w:rsid w:val="00FC48E1"/>
    <w:rsid w:val="00FD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13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4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4AA"/>
  </w:style>
  <w:style w:type="paragraph" w:styleId="a5">
    <w:name w:val="footer"/>
    <w:basedOn w:val="a"/>
    <w:link w:val="a6"/>
    <w:uiPriority w:val="99"/>
    <w:unhideWhenUsed/>
    <w:rsid w:val="00EA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4AA"/>
  </w:style>
  <w:style w:type="numbering" w:customStyle="1" w:styleId="1">
    <w:name w:val="Нет списка1"/>
    <w:next w:val="a2"/>
    <w:uiPriority w:val="99"/>
    <w:semiHidden/>
    <w:unhideWhenUsed/>
    <w:rsid w:val="00EA44AA"/>
  </w:style>
  <w:style w:type="character" w:customStyle="1" w:styleId="a7">
    <w:name w:val="Основной текст_"/>
    <w:basedOn w:val="a0"/>
    <w:link w:val="3"/>
    <w:rsid w:val="00EA44A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7"/>
    <w:rsid w:val="00EA44AA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EA44AA"/>
    <w:pPr>
      <w:widowControl w:val="0"/>
      <w:shd w:val="clear" w:color="auto" w:fill="FFFFFF"/>
      <w:spacing w:after="180" w:line="320" w:lineRule="exact"/>
      <w:ind w:hanging="760"/>
    </w:pPr>
    <w:rPr>
      <w:rFonts w:ascii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A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4A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F2FF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F2FFB"/>
    <w:rPr>
      <w:color w:val="954F72"/>
      <w:u w:val="single"/>
    </w:rPr>
  </w:style>
  <w:style w:type="paragraph" w:customStyle="1" w:styleId="msonormal0">
    <w:name w:val="msonormal"/>
    <w:basedOn w:val="a"/>
    <w:rsid w:val="005F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F2F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F2F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F2F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F2F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5F2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1">
    <w:name w:val="xl71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8">
    <w:name w:val="xl78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9">
    <w:name w:val="xl89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2">
    <w:name w:val="xl92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0">
    <w:name w:val="xl100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u w:val="single"/>
      <w:lang w:eastAsia="ru-RU"/>
    </w:rPr>
  </w:style>
  <w:style w:type="paragraph" w:customStyle="1" w:styleId="xl103">
    <w:name w:val="xl103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5F2F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5F2F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F2F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5">
    <w:name w:val="xl115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5F2F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u w:val="single"/>
      <w:lang w:eastAsia="ru-RU"/>
    </w:rPr>
  </w:style>
  <w:style w:type="paragraph" w:customStyle="1" w:styleId="xl117">
    <w:name w:val="xl117"/>
    <w:basedOn w:val="a"/>
    <w:rsid w:val="005F2F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8">
    <w:name w:val="xl118"/>
    <w:basedOn w:val="a"/>
    <w:rsid w:val="005F2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customStyle="1" w:styleId="GridTableLight">
    <w:name w:val="Grid Table Light"/>
    <w:basedOn w:val="a1"/>
    <w:uiPriority w:val="40"/>
    <w:rsid w:val="0083051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40B53"/>
    <w:pPr>
      <w:spacing w:after="0" w:line="240" w:lineRule="auto"/>
    </w:pPr>
  </w:style>
  <w:style w:type="paragraph" w:customStyle="1" w:styleId="11">
    <w:name w:val="1 Знак"/>
    <w:basedOn w:val="a"/>
    <w:rsid w:val="00914E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B2FB-566E-400F-87E6-F9315F16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Татьяна Владимировна</dc:creator>
  <cp:lastModifiedBy>Danilovskaya</cp:lastModifiedBy>
  <cp:revision>6</cp:revision>
  <dcterms:created xsi:type="dcterms:W3CDTF">2018-10-12T06:39:00Z</dcterms:created>
  <dcterms:modified xsi:type="dcterms:W3CDTF">2018-10-14T08:39:00Z</dcterms:modified>
</cp:coreProperties>
</file>