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32" w:rsidRPr="00336718" w:rsidRDefault="00006732">
      <w:pPr>
        <w:pStyle w:val="ConsPlusTitle"/>
        <w:jc w:val="center"/>
        <w:outlineLvl w:val="0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>ПРАВИТЕЛЬСТВО АРХАНГЕЛЬСКОЙ ОБЛАСТИ</w:t>
      </w:r>
    </w:p>
    <w:p w:rsidR="00006732" w:rsidRPr="00336718" w:rsidRDefault="00006732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532680" w:rsidRPr="00336718" w:rsidRDefault="00532680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006732" w:rsidRPr="00336718" w:rsidRDefault="0000673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>ПОСТАНОВЛЕНИЕ</w:t>
      </w:r>
    </w:p>
    <w:p w:rsidR="00532680" w:rsidRPr="00336718" w:rsidRDefault="00532680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006732" w:rsidRPr="00336718" w:rsidRDefault="0000673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 xml:space="preserve">от 11 октября 2013 г. </w:t>
      </w:r>
      <w:r w:rsidR="00B85555" w:rsidRPr="00336718">
        <w:rPr>
          <w:rFonts w:ascii="Times New Roman" w:hAnsi="Times New Roman" w:cs="Times New Roman"/>
          <w:szCs w:val="22"/>
        </w:rPr>
        <w:t>№</w:t>
      </w:r>
      <w:r w:rsidRPr="00336718">
        <w:rPr>
          <w:rFonts w:ascii="Times New Roman" w:hAnsi="Times New Roman" w:cs="Times New Roman"/>
          <w:szCs w:val="22"/>
        </w:rPr>
        <w:t xml:space="preserve"> 478-пп</w:t>
      </w:r>
    </w:p>
    <w:p w:rsidR="00006732" w:rsidRPr="00336718" w:rsidRDefault="00006732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532680" w:rsidRPr="00336718" w:rsidRDefault="00532680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006732" w:rsidRPr="00336718" w:rsidRDefault="00532680" w:rsidP="0053268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>Об утверждении государственной программы Архангельской</w:t>
      </w:r>
    </w:p>
    <w:p w:rsidR="00006732" w:rsidRPr="00336718" w:rsidRDefault="00532680" w:rsidP="0053268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>области «Обеспечение общественного порядка, профилактика</w:t>
      </w:r>
    </w:p>
    <w:p w:rsidR="00006732" w:rsidRPr="00336718" w:rsidRDefault="00532680" w:rsidP="0053268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>преступности, коррупции, терроризма, экстремизма</w:t>
      </w:r>
    </w:p>
    <w:p w:rsidR="00006732" w:rsidRPr="00336718" w:rsidRDefault="00532680" w:rsidP="0053268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>и незаконного потребления наркотических средств</w:t>
      </w:r>
    </w:p>
    <w:p w:rsidR="00006732" w:rsidRPr="00336718" w:rsidRDefault="00532680" w:rsidP="0053268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>и психотропных веществ в Архангельской области</w:t>
      </w:r>
    </w:p>
    <w:p w:rsidR="00006732" w:rsidRPr="00336718" w:rsidRDefault="00532680" w:rsidP="0053268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>(2014 - 2021 годы)»</w:t>
      </w:r>
    </w:p>
    <w:p w:rsidR="00006732" w:rsidRPr="00336718" w:rsidRDefault="00006732">
      <w:pPr>
        <w:spacing w:after="1"/>
        <w:rPr>
          <w:rFonts w:ascii="Times New Roman" w:hAnsi="Times New Roman"/>
        </w:rPr>
      </w:pPr>
    </w:p>
    <w:p w:rsidR="00C53871" w:rsidRPr="00336718" w:rsidRDefault="00C53871" w:rsidP="00C5387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C53871" w:rsidRPr="00336718" w:rsidRDefault="00C53871" w:rsidP="00C5387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>(в ред. постановлений Правительства Архангельской области</w:t>
      </w:r>
    </w:p>
    <w:p w:rsidR="00C53871" w:rsidRPr="00336718" w:rsidRDefault="00C53871" w:rsidP="00C5387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>от 25.02.2014 № 75-пп, от 04.03.2014 № 87-пп, от 03.04.2014 № 124-пп,</w:t>
      </w:r>
    </w:p>
    <w:p w:rsidR="00C53871" w:rsidRPr="00336718" w:rsidRDefault="00C53871" w:rsidP="00C5387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>от 05.08.2014 № 315-пп, от 07.10.2014 № 401-пп, от 14.10.2014 № 412-пп,</w:t>
      </w:r>
    </w:p>
    <w:p w:rsidR="00C53871" w:rsidRPr="00336718" w:rsidRDefault="00C53871" w:rsidP="00C5387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>от 09.12.2014 № 515-пп, от 22.12.2014 № 579-пп, от 03.03.2015 № 81-пп,</w:t>
      </w:r>
    </w:p>
    <w:p w:rsidR="00C53871" w:rsidRPr="00336718" w:rsidRDefault="00C53871" w:rsidP="00C5387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>от 07.04.2015 № 122-пп, от 30.06.2015 № 259-пп, от 14.07.2015 № 279-пп,</w:t>
      </w:r>
    </w:p>
    <w:p w:rsidR="00C53871" w:rsidRPr="00336718" w:rsidRDefault="00C53871" w:rsidP="00C5387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>от 11.08.2015 № 331-пп, от 27.10.2015 № 432-пп, от 06.11.2015 № 453-пп,</w:t>
      </w:r>
    </w:p>
    <w:p w:rsidR="00C53871" w:rsidRPr="00336718" w:rsidRDefault="00C53871" w:rsidP="00C5387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>от 15.12.2015 № 542-пп, от 29.12.2015 № 592-пп, от 14.04.2016 № 120-пп,</w:t>
      </w:r>
    </w:p>
    <w:p w:rsidR="00C53871" w:rsidRPr="00336718" w:rsidRDefault="00C53871" w:rsidP="00C5387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>от 14.06.2016 № 212-пп, от 05.07.2016 № 244-пп, от 25.10.2016 № 437-пп,</w:t>
      </w:r>
    </w:p>
    <w:p w:rsidR="00C53871" w:rsidRPr="00336718" w:rsidRDefault="00C53871" w:rsidP="00C5387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>от 10.11.2016 № 459-пп, от 27.12.2016 № 548-пп, от 09.03.2017 № 104-пп,</w:t>
      </w:r>
    </w:p>
    <w:p w:rsidR="00C53871" w:rsidRPr="00336718" w:rsidRDefault="00C53871" w:rsidP="00C5387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>от 20.06.2017 № 246-пп, от 18.07.2017 № 263-пп, от 13.10.2017 № 418-пп)</w:t>
      </w:r>
    </w:p>
    <w:p w:rsidR="00FB78AC" w:rsidRPr="00336718" w:rsidRDefault="00FB78AC" w:rsidP="00C5387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>от 11.10.2018 № 461-пп</w:t>
      </w:r>
    </w:p>
    <w:p w:rsidR="00C53871" w:rsidRPr="00336718" w:rsidRDefault="00C53871" w:rsidP="00C538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06732" w:rsidRPr="00336718" w:rsidRDefault="00006732" w:rsidP="00605D1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 xml:space="preserve">В соответствии со </w:t>
      </w:r>
      <w:hyperlink r:id="rId8" w:history="1">
        <w:r w:rsidRPr="00336718">
          <w:rPr>
            <w:rFonts w:ascii="Times New Roman" w:hAnsi="Times New Roman" w:cs="Times New Roman"/>
            <w:szCs w:val="22"/>
          </w:rPr>
          <w:t>статьей 179</w:t>
        </w:r>
      </w:hyperlink>
      <w:r w:rsidRPr="00336718">
        <w:rPr>
          <w:rFonts w:ascii="Times New Roman" w:hAnsi="Times New Roman" w:cs="Times New Roman"/>
          <w:szCs w:val="22"/>
        </w:rPr>
        <w:t xml:space="preserve"> Бюджетного кодекса Российской Федерации, </w:t>
      </w:r>
      <w:hyperlink r:id="rId9" w:history="1">
        <w:r w:rsidRPr="00336718">
          <w:rPr>
            <w:rFonts w:ascii="Times New Roman" w:hAnsi="Times New Roman" w:cs="Times New Roman"/>
            <w:szCs w:val="22"/>
          </w:rPr>
          <w:t>пунктом 1 статьи 21</w:t>
        </w:r>
      </w:hyperlink>
      <w:r w:rsidRPr="00336718">
        <w:rPr>
          <w:rFonts w:ascii="Times New Roman" w:hAnsi="Times New Roman" w:cs="Times New Roman"/>
          <w:szCs w:val="22"/>
        </w:rPr>
        <w:t xml:space="preserve"> Федерального закона от 6 октября 1999 года </w:t>
      </w:r>
      <w:r w:rsidR="00B85555" w:rsidRPr="00336718">
        <w:rPr>
          <w:rFonts w:ascii="Times New Roman" w:hAnsi="Times New Roman" w:cs="Times New Roman"/>
          <w:szCs w:val="22"/>
        </w:rPr>
        <w:t>№</w:t>
      </w:r>
      <w:r w:rsidRPr="00336718">
        <w:rPr>
          <w:rFonts w:ascii="Times New Roman" w:hAnsi="Times New Roman" w:cs="Times New Roman"/>
          <w:szCs w:val="22"/>
        </w:rPr>
        <w:t xml:space="preserve"> 184-ФЗ </w:t>
      </w:r>
      <w:r w:rsidR="00A225BD" w:rsidRPr="00336718">
        <w:rPr>
          <w:rFonts w:ascii="Times New Roman" w:hAnsi="Times New Roman" w:cs="Times New Roman"/>
          <w:szCs w:val="22"/>
        </w:rPr>
        <w:t>«</w:t>
      </w:r>
      <w:r w:rsidRPr="00336718">
        <w:rPr>
          <w:rFonts w:ascii="Times New Roman" w:hAnsi="Times New Roman" w:cs="Times New Roman"/>
          <w:szCs w:val="22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A225BD" w:rsidRPr="00336718">
        <w:rPr>
          <w:rFonts w:ascii="Times New Roman" w:hAnsi="Times New Roman" w:cs="Times New Roman"/>
          <w:szCs w:val="22"/>
        </w:rPr>
        <w:t>»</w:t>
      </w:r>
      <w:r w:rsidRPr="00336718">
        <w:rPr>
          <w:rFonts w:ascii="Times New Roman" w:hAnsi="Times New Roman" w:cs="Times New Roman"/>
          <w:szCs w:val="22"/>
        </w:rPr>
        <w:t xml:space="preserve">, </w:t>
      </w:r>
      <w:hyperlink r:id="rId10" w:history="1">
        <w:r w:rsidRPr="00336718">
          <w:rPr>
            <w:rFonts w:ascii="Times New Roman" w:hAnsi="Times New Roman" w:cs="Times New Roman"/>
            <w:szCs w:val="22"/>
          </w:rPr>
          <w:t xml:space="preserve">пунктом </w:t>
        </w:r>
        <w:r w:rsidR="00A225BD" w:rsidRPr="00336718">
          <w:rPr>
            <w:rFonts w:ascii="Times New Roman" w:hAnsi="Times New Roman" w:cs="Times New Roman"/>
            <w:szCs w:val="22"/>
          </w:rPr>
          <w:t>«</w:t>
        </w:r>
        <w:r w:rsidRPr="00336718">
          <w:rPr>
            <w:rFonts w:ascii="Times New Roman" w:hAnsi="Times New Roman" w:cs="Times New Roman"/>
            <w:szCs w:val="22"/>
          </w:rPr>
          <w:t>а</w:t>
        </w:r>
        <w:r w:rsidR="00A225BD" w:rsidRPr="00336718">
          <w:rPr>
            <w:rFonts w:ascii="Times New Roman" w:hAnsi="Times New Roman" w:cs="Times New Roman"/>
            <w:szCs w:val="22"/>
          </w:rPr>
          <w:t>»</w:t>
        </w:r>
        <w:r w:rsidRPr="00336718">
          <w:rPr>
            <w:rFonts w:ascii="Times New Roman" w:hAnsi="Times New Roman" w:cs="Times New Roman"/>
            <w:szCs w:val="22"/>
          </w:rPr>
          <w:t xml:space="preserve"> статьи 31.2</w:t>
        </w:r>
      </w:hyperlink>
      <w:r w:rsidRPr="00336718">
        <w:rPr>
          <w:rFonts w:ascii="Times New Roman" w:hAnsi="Times New Roman" w:cs="Times New Roman"/>
          <w:szCs w:val="22"/>
        </w:rPr>
        <w:t xml:space="preserve"> Устава Архангельской области, </w:t>
      </w:r>
      <w:hyperlink r:id="rId11" w:history="1">
        <w:r w:rsidRPr="00336718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336718">
        <w:rPr>
          <w:rFonts w:ascii="Times New Roman" w:hAnsi="Times New Roman" w:cs="Times New Roman"/>
          <w:szCs w:val="22"/>
        </w:rPr>
        <w:t xml:space="preserve"> Правительства Архангельской области от 10 июля 2012 года </w:t>
      </w:r>
      <w:r w:rsidR="00B85555" w:rsidRPr="00336718">
        <w:rPr>
          <w:rFonts w:ascii="Times New Roman" w:hAnsi="Times New Roman" w:cs="Times New Roman"/>
          <w:szCs w:val="22"/>
        </w:rPr>
        <w:t>№</w:t>
      </w:r>
      <w:r w:rsidRPr="00336718">
        <w:rPr>
          <w:rFonts w:ascii="Times New Roman" w:hAnsi="Times New Roman" w:cs="Times New Roman"/>
          <w:szCs w:val="22"/>
        </w:rPr>
        <w:t xml:space="preserve"> 299-пп </w:t>
      </w:r>
      <w:r w:rsidR="00A225BD" w:rsidRPr="00336718">
        <w:rPr>
          <w:rFonts w:ascii="Times New Roman" w:hAnsi="Times New Roman" w:cs="Times New Roman"/>
          <w:szCs w:val="22"/>
        </w:rPr>
        <w:t>«</w:t>
      </w:r>
      <w:r w:rsidRPr="00336718">
        <w:rPr>
          <w:rFonts w:ascii="Times New Roman" w:hAnsi="Times New Roman" w:cs="Times New Roman"/>
          <w:szCs w:val="22"/>
        </w:rPr>
        <w:t>О порядке разработки и реализации государственных программ Архангельской области</w:t>
      </w:r>
      <w:r w:rsidR="00A225BD" w:rsidRPr="00336718">
        <w:rPr>
          <w:rFonts w:ascii="Times New Roman" w:hAnsi="Times New Roman" w:cs="Times New Roman"/>
          <w:szCs w:val="22"/>
        </w:rPr>
        <w:t>»</w:t>
      </w:r>
      <w:r w:rsidRPr="00336718">
        <w:rPr>
          <w:rFonts w:ascii="Times New Roman" w:hAnsi="Times New Roman" w:cs="Times New Roman"/>
          <w:szCs w:val="22"/>
        </w:rPr>
        <w:t xml:space="preserve"> Правительство Архангельской области постановляет:</w:t>
      </w:r>
    </w:p>
    <w:p w:rsidR="00006732" w:rsidRPr="00336718" w:rsidRDefault="00006732" w:rsidP="00605D1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>1. Утвердить прилагаемые:</w:t>
      </w:r>
    </w:p>
    <w:p w:rsidR="00006732" w:rsidRPr="00336718" w:rsidRDefault="00006732" w:rsidP="00605D1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 xml:space="preserve">1) </w:t>
      </w:r>
      <w:r w:rsidR="00FB78AC" w:rsidRPr="00336718">
        <w:rPr>
          <w:rFonts w:ascii="Times New Roman" w:hAnsi="Times New Roman" w:cs="Times New Roman"/>
          <w:szCs w:val="22"/>
        </w:rPr>
        <w:t>Г</w:t>
      </w:r>
      <w:r w:rsidRPr="00336718">
        <w:rPr>
          <w:rFonts w:ascii="Times New Roman" w:hAnsi="Times New Roman" w:cs="Times New Roman"/>
          <w:szCs w:val="22"/>
        </w:rPr>
        <w:t xml:space="preserve">осударственную </w:t>
      </w:r>
      <w:hyperlink w:anchor="P54" w:history="1">
        <w:r w:rsidRPr="00336718">
          <w:rPr>
            <w:rFonts w:ascii="Times New Roman" w:hAnsi="Times New Roman" w:cs="Times New Roman"/>
            <w:szCs w:val="22"/>
          </w:rPr>
          <w:t>программу</w:t>
        </w:r>
      </w:hyperlink>
      <w:r w:rsidRPr="00336718">
        <w:rPr>
          <w:rFonts w:ascii="Times New Roman" w:hAnsi="Times New Roman" w:cs="Times New Roman"/>
          <w:szCs w:val="22"/>
        </w:rPr>
        <w:t xml:space="preserve"> Архангельской области </w:t>
      </w:r>
      <w:r w:rsidR="00A225BD" w:rsidRPr="00336718">
        <w:rPr>
          <w:rFonts w:ascii="Times New Roman" w:hAnsi="Times New Roman" w:cs="Times New Roman"/>
          <w:szCs w:val="22"/>
        </w:rPr>
        <w:t>«</w:t>
      </w:r>
      <w:r w:rsidRPr="00336718">
        <w:rPr>
          <w:rFonts w:ascii="Times New Roman" w:hAnsi="Times New Roman" w:cs="Times New Roman"/>
          <w:szCs w:val="22"/>
        </w:rPr>
        <w:t>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(2014 - 202</w:t>
      </w:r>
      <w:r w:rsidR="00605D1A" w:rsidRPr="00336718">
        <w:rPr>
          <w:rFonts w:ascii="Times New Roman" w:hAnsi="Times New Roman" w:cs="Times New Roman"/>
          <w:szCs w:val="22"/>
        </w:rPr>
        <w:t>1</w:t>
      </w:r>
      <w:r w:rsidRPr="00336718">
        <w:rPr>
          <w:rFonts w:ascii="Times New Roman" w:hAnsi="Times New Roman" w:cs="Times New Roman"/>
          <w:szCs w:val="22"/>
        </w:rPr>
        <w:t xml:space="preserve"> годы)</w:t>
      </w:r>
      <w:r w:rsidR="00A225BD" w:rsidRPr="00336718">
        <w:rPr>
          <w:rFonts w:ascii="Times New Roman" w:hAnsi="Times New Roman" w:cs="Times New Roman"/>
          <w:szCs w:val="22"/>
        </w:rPr>
        <w:t>»</w:t>
      </w:r>
      <w:r w:rsidRPr="00336718">
        <w:rPr>
          <w:rFonts w:ascii="Times New Roman" w:hAnsi="Times New Roman" w:cs="Times New Roman"/>
          <w:szCs w:val="22"/>
        </w:rPr>
        <w:t>;</w:t>
      </w:r>
    </w:p>
    <w:p w:rsidR="00006732" w:rsidRPr="00336718" w:rsidRDefault="00006732" w:rsidP="00605D1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 xml:space="preserve">2) </w:t>
      </w:r>
      <w:hyperlink w:anchor="P7417" w:history="1">
        <w:r w:rsidRPr="00336718">
          <w:rPr>
            <w:rFonts w:ascii="Times New Roman" w:hAnsi="Times New Roman" w:cs="Times New Roman"/>
            <w:szCs w:val="22"/>
          </w:rPr>
          <w:t>Порядок</w:t>
        </w:r>
      </w:hyperlink>
      <w:r w:rsidRPr="00336718">
        <w:rPr>
          <w:rFonts w:ascii="Times New Roman" w:hAnsi="Times New Roman" w:cs="Times New Roman"/>
          <w:szCs w:val="22"/>
        </w:rPr>
        <w:t xml:space="preserve"> проведения конкурса на выплату денежного поощрения гражданам, активно участвующим в антинаркотической работе.</w:t>
      </w:r>
    </w:p>
    <w:p w:rsidR="00605D1A" w:rsidRPr="00336718" w:rsidRDefault="00605D1A" w:rsidP="00605D1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 xml:space="preserve">3) </w:t>
      </w:r>
      <w:r w:rsidRPr="00336718">
        <w:rPr>
          <w:rFonts w:ascii="Times New Roman" w:hAnsi="Times New Roman"/>
          <w:szCs w:val="22"/>
        </w:rPr>
        <w:t>Порядок предоставления и расходования субсидии из областного бюджета бюджету муниципального образования «Приморский муниципальный район» на создание и оснащение Центра по профилактике терроризма.</w:t>
      </w:r>
    </w:p>
    <w:p w:rsidR="00006732" w:rsidRPr="00336718" w:rsidRDefault="00006732" w:rsidP="00605D1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>2. Признать утратившими силу с 1 января 2014 года следующие постановления Правительства Архангельской области:</w:t>
      </w:r>
    </w:p>
    <w:p w:rsidR="00006732" w:rsidRPr="00336718" w:rsidRDefault="00006732" w:rsidP="00605D1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 xml:space="preserve">от 14 октября 2011 года </w:t>
      </w:r>
      <w:hyperlink r:id="rId12" w:history="1">
        <w:r w:rsidR="00B85555" w:rsidRPr="00336718">
          <w:rPr>
            <w:rFonts w:ascii="Times New Roman" w:hAnsi="Times New Roman" w:cs="Times New Roman"/>
            <w:szCs w:val="22"/>
          </w:rPr>
          <w:t>№</w:t>
        </w:r>
        <w:r w:rsidRPr="00336718">
          <w:rPr>
            <w:rFonts w:ascii="Times New Roman" w:hAnsi="Times New Roman" w:cs="Times New Roman"/>
            <w:szCs w:val="22"/>
          </w:rPr>
          <w:t xml:space="preserve"> 391-пп</w:t>
        </w:r>
      </w:hyperlink>
      <w:r w:rsidRPr="00336718">
        <w:rPr>
          <w:rFonts w:ascii="Times New Roman" w:hAnsi="Times New Roman" w:cs="Times New Roman"/>
          <w:szCs w:val="22"/>
        </w:rPr>
        <w:t xml:space="preserve"> </w:t>
      </w:r>
      <w:r w:rsidR="00A225BD" w:rsidRPr="00336718">
        <w:rPr>
          <w:rFonts w:ascii="Times New Roman" w:hAnsi="Times New Roman" w:cs="Times New Roman"/>
          <w:szCs w:val="22"/>
        </w:rPr>
        <w:t>«</w:t>
      </w:r>
      <w:r w:rsidRPr="00336718">
        <w:rPr>
          <w:rFonts w:ascii="Times New Roman" w:hAnsi="Times New Roman" w:cs="Times New Roman"/>
          <w:szCs w:val="22"/>
        </w:rPr>
        <w:t xml:space="preserve">Об утверждении долгосрочной целевой программы Архангельской области </w:t>
      </w:r>
      <w:r w:rsidR="00A225BD" w:rsidRPr="00336718">
        <w:rPr>
          <w:rFonts w:ascii="Times New Roman" w:hAnsi="Times New Roman" w:cs="Times New Roman"/>
          <w:szCs w:val="22"/>
        </w:rPr>
        <w:t>«</w:t>
      </w:r>
      <w:r w:rsidRPr="00336718">
        <w:rPr>
          <w:rFonts w:ascii="Times New Roman" w:hAnsi="Times New Roman" w:cs="Times New Roman"/>
          <w:szCs w:val="22"/>
        </w:rPr>
        <w:t>Противодействие коррупции в Архангельской области на 2012 - 2014 годы</w:t>
      </w:r>
      <w:r w:rsidR="00A225BD" w:rsidRPr="00336718">
        <w:rPr>
          <w:rFonts w:ascii="Times New Roman" w:hAnsi="Times New Roman" w:cs="Times New Roman"/>
          <w:szCs w:val="22"/>
        </w:rPr>
        <w:t>»</w:t>
      </w:r>
      <w:r w:rsidRPr="00336718">
        <w:rPr>
          <w:rFonts w:ascii="Times New Roman" w:hAnsi="Times New Roman" w:cs="Times New Roman"/>
          <w:szCs w:val="22"/>
        </w:rPr>
        <w:t>;</w:t>
      </w:r>
    </w:p>
    <w:p w:rsidR="00006732" w:rsidRPr="00336718" w:rsidRDefault="00006732" w:rsidP="00605D1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 xml:space="preserve">от 14 октября 2011 года </w:t>
      </w:r>
      <w:hyperlink r:id="rId13" w:history="1">
        <w:r w:rsidR="00B85555" w:rsidRPr="00336718">
          <w:rPr>
            <w:rFonts w:ascii="Times New Roman" w:hAnsi="Times New Roman" w:cs="Times New Roman"/>
            <w:szCs w:val="22"/>
          </w:rPr>
          <w:t>№</w:t>
        </w:r>
        <w:r w:rsidRPr="00336718">
          <w:rPr>
            <w:rFonts w:ascii="Times New Roman" w:hAnsi="Times New Roman" w:cs="Times New Roman"/>
            <w:szCs w:val="22"/>
          </w:rPr>
          <w:t xml:space="preserve"> 392-пп</w:t>
        </w:r>
      </w:hyperlink>
      <w:r w:rsidRPr="00336718">
        <w:rPr>
          <w:rFonts w:ascii="Times New Roman" w:hAnsi="Times New Roman" w:cs="Times New Roman"/>
          <w:szCs w:val="22"/>
        </w:rPr>
        <w:t xml:space="preserve"> </w:t>
      </w:r>
      <w:r w:rsidR="00A225BD" w:rsidRPr="00336718">
        <w:rPr>
          <w:rFonts w:ascii="Times New Roman" w:hAnsi="Times New Roman" w:cs="Times New Roman"/>
          <w:szCs w:val="22"/>
        </w:rPr>
        <w:t>«</w:t>
      </w:r>
      <w:r w:rsidRPr="00336718">
        <w:rPr>
          <w:rFonts w:ascii="Times New Roman" w:hAnsi="Times New Roman" w:cs="Times New Roman"/>
          <w:szCs w:val="22"/>
        </w:rPr>
        <w:t xml:space="preserve">Об утверждении долгосрочной целевой программы Архангельской области </w:t>
      </w:r>
      <w:r w:rsidR="00A225BD" w:rsidRPr="00336718">
        <w:rPr>
          <w:rFonts w:ascii="Times New Roman" w:hAnsi="Times New Roman" w:cs="Times New Roman"/>
          <w:szCs w:val="22"/>
        </w:rPr>
        <w:t>«</w:t>
      </w:r>
      <w:r w:rsidRPr="00336718">
        <w:rPr>
          <w:rFonts w:ascii="Times New Roman" w:hAnsi="Times New Roman" w:cs="Times New Roman"/>
          <w:szCs w:val="22"/>
        </w:rPr>
        <w:t>Противодействие экстремизму и терроризму в Архангельской области на 2012 - 2014 годы</w:t>
      </w:r>
      <w:r w:rsidR="00A225BD" w:rsidRPr="00336718">
        <w:rPr>
          <w:rFonts w:ascii="Times New Roman" w:hAnsi="Times New Roman" w:cs="Times New Roman"/>
          <w:szCs w:val="22"/>
        </w:rPr>
        <w:t>»</w:t>
      </w:r>
      <w:r w:rsidRPr="00336718">
        <w:rPr>
          <w:rFonts w:ascii="Times New Roman" w:hAnsi="Times New Roman" w:cs="Times New Roman"/>
          <w:szCs w:val="22"/>
        </w:rPr>
        <w:t>;</w:t>
      </w:r>
    </w:p>
    <w:p w:rsidR="00006732" w:rsidRPr="00336718" w:rsidRDefault="00006732" w:rsidP="00605D1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 xml:space="preserve">от 30 октября 2012 года </w:t>
      </w:r>
      <w:hyperlink r:id="rId14" w:history="1">
        <w:r w:rsidR="00B85555" w:rsidRPr="00336718">
          <w:rPr>
            <w:rFonts w:ascii="Times New Roman" w:hAnsi="Times New Roman" w:cs="Times New Roman"/>
            <w:szCs w:val="22"/>
          </w:rPr>
          <w:t>№</w:t>
        </w:r>
        <w:r w:rsidRPr="00336718">
          <w:rPr>
            <w:rFonts w:ascii="Times New Roman" w:hAnsi="Times New Roman" w:cs="Times New Roman"/>
            <w:szCs w:val="22"/>
          </w:rPr>
          <w:t xml:space="preserve"> 489-пп</w:t>
        </w:r>
      </w:hyperlink>
      <w:r w:rsidRPr="00336718">
        <w:rPr>
          <w:rFonts w:ascii="Times New Roman" w:hAnsi="Times New Roman" w:cs="Times New Roman"/>
          <w:szCs w:val="22"/>
        </w:rPr>
        <w:t xml:space="preserve"> </w:t>
      </w:r>
      <w:r w:rsidR="00A225BD" w:rsidRPr="00336718">
        <w:rPr>
          <w:rFonts w:ascii="Times New Roman" w:hAnsi="Times New Roman" w:cs="Times New Roman"/>
          <w:szCs w:val="22"/>
        </w:rPr>
        <w:t>«</w:t>
      </w:r>
      <w:r w:rsidRPr="00336718">
        <w:rPr>
          <w:rFonts w:ascii="Times New Roman" w:hAnsi="Times New Roman" w:cs="Times New Roman"/>
          <w:szCs w:val="22"/>
        </w:rPr>
        <w:t xml:space="preserve">О внесении изменений в долгосрочную целевую программу Архангельской области </w:t>
      </w:r>
      <w:r w:rsidR="00A225BD" w:rsidRPr="00336718">
        <w:rPr>
          <w:rFonts w:ascii="Times New Roman" w:hAnsi="Times New Roman" w:cs="Times New Roman"/>
          <w:szCs w:val="22"/>
        </w:rPr>
        <w:t>«</w:t>
      </w:r>
      <w:r w:rsidRPr="00336718">
        <w:rPr>
          <w:rFonts w:ascii="Times New Roman" w:hAnsi="Times New Roman" w:cs="Times New Roman"/>
          <w:szCs w:val="22"/>
        </w:rPr>
        <w:t>Противодействие коррупции в Архангельской области на 2012 - 2014 годы</w:t>
      </w:r>
      <w:r w:rsidR="00A225BD" w:rsidRPr="00336718">
        <w:rPr>
          <w:rFonts w:ascii="Times New Roman" w:hAnsi="Times New Roman" w:cs="Times New Roman"/>
          <w:szCs w:val="22"/>
        </w:rPr>
        <w:t>»</w:t>
      </w:r>
      <w:r w:rsidRPr="00336718">
        <w:rPr>
          <w:rFonts w:ascii="Times New Roman" w:hAnsi="Times New Roman" w:cs="Times New Roman"/>
          <w:szCs w:val="22"/>
        </w:rPr>
        <w:t>;</w:t>
      </w:r>
    </w:p>
    <w:p w:rsidR="00006732" w:rsidRPr="00336718" w:rsidRDefault="00006732" w:rsidP="00605D1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lastRenderedPageBreak/>
        <w:t xml:space="preserve">от 20 ноября 2012 года </w:t>
      </w:r>
      <w:hyperlink r:id="rId15" w:history="1">
        <w:r w:rsidR="00B85555" w:rsidRPr="00336718">
          <w:rPr>
            <w:rFonts w:ascii="Times New Roman" w:hAnsi="Times New Roman" w:cs="Times New Roman"/>
            <w:szCs w:val="22"/>
          </w:rPr>
          <w:t>№</w:t>
        </w:r>
        <w:r w:rsidRPr="00336718">
          <w:rPr>
            <w:rFonts w:ascii="Times New Roman" w:hAnsi="Times New Roman" w:cs="Times New Roman"/>
            <w:szCs w:val="22"/>
          </w:rPr>
          <w:t xml:space="preserve"> 517-пп</w:t>
        </w:r>
      </w:hyperlink>
      <w:r w:rsidRPr="00336718">
        <w:rPr>
          <w:rFonts w:ascii="Times New Roman" w:hAnsi="Times New Roman" w:cs="Times New Roman"/>
          <w:szCs w:val="22"/>
        </w:rPr>
        <w:t xml:space="preserve"> </w:t>
      </w:r>
      <w:r w:rsidR="00A225BD" w:rsidRPr="00336718">
        <w:rPr>
          <w:rFonts w:ascii="Times New Roman" w:hAnsi="Times New Roman" w:cs="Times New Roman"/>
          <w:szCs w:val="22"/>
        </w:rPr>
        <w:t>«</w:t>
      </w:r>
      <w:r w:rsidRPr="00336718">
        <w:rPr>
          <w:rFonts w:ascii="Times New Roman" w:hAnsi="Times New Roman" w:cs="Times New Roman"/>
          <w:szCs w:val="22"/>
        </w:rPr>
        <w:t xml:space="preserve">О внесении изменений в долгосрочную целевую программу Архангельской области </w:t>
      </w:r>
      <w:r w:rsidR="00A225BD" w:rsidRPr="00336718">
        <w:rPr>
          <w:rFonts w:ascii="Times New Roman" w:hAnsi="Times New Roman" w:cs="Times New Roman"/>
          <w:szCs w:val="22"/>
        </w:rPr>
        <w:t>«</w:t>
      </w:r>
      <w:r w:rsidRPr="00336718">
        <w:rPr>
          <w:rFonts w:ascii="Times New Roman" w:hAnsi="Times New Roman" w:cs="Times New Roman"/>
          <w:szCs w:val="22"/>
        </w:rPr>
        <w:t>Противодействие экстремизму и терроризму в Архангельской области на 2012 - 2014 годы</w:t>
      </w:r>
      <w:r w:rsidR="00A225BD" w:rsidRPr="00336718">
        <w:rPr>
          <w:rFonts w:ascii="Times New Roman" w:hAnsi="Times New Roman" w:cs="Times New Roman"/>
          <w:szCs w:val="22"/>
        </w:rPr>
        <w:t>»</w:t>
      </w:r>
      <w:r w:rsidRPr="00336718">
        <w:rPr>
          <w:rFonts w:ascii="Times New Roman" w:hAnsi="Times New Roman" w:cs="Times New Roman"/>
          <w:szCs w:val="22"/>
        </w:rPr>
        <w:t>;</w:t>
      </w:r>
    </w:p>
    <w:p w:rsidR="00006732" w:rsidRPr="00336718" w:rsidRDefault="00006732" w:rsidP="00605D1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 xml:space="preserve">от 23 апреля 2013 года </w:t>
      </w:r>
      <w:hyperlink r:id="rId16" w:history="1">
        <w:r w:rsidR="00B85555" w:rsidRPr="00336718">
          <w:rPr>
            <w:rFonts w:ascii="Times New Roman" w:hAnsi="Times New Roman" w:cs="Times New Roman"/>
            <w:szCs w:val="22"/>
          </w:rPr>
          <w:t>№</w:t>
        </w:r>
        <w:r w:rsidRPr="00336718">
          <w:rPr>
            <w:rFonts w:ascii="Times New Roman" w:hAnsi="Times New Roman" w:cs="Times New Roman"/>
            <w:szCs w:val="22"/>
          </w:rPr>
          <w:t xml:space="preserve"> 174-пп</w:t>
        </w:r>
      </w:hyperlink>
      <w:r w:rsidRPr="00336718">
        <w:rPr>
          <w:rFonts w:ascii="Times New Roman" w:hAnsi="Times New Roman" w:cs="Times New Roman"/>
          <w:szCs w:val="22"/>
        </w:rPr>
        <w:t xml:space="preserve"> </w:t>
      </w:r>
      <w:r w:rsidR="00A225BD" w:rsidRPr="00336718">
        <w:rPr>
          <w:rFonts w:ascii="Times New Roman" w:hAnsi="Times New Roman" w:cs="Times New Roman"/>
          <w:szCs w:val="22"/>
        </w:rPr>
        <w:t>«</w:t>
      </w:r>
      <w:r w:rsidRPr="00336718">
        <w:rPr>
          <w:rFonts w:ascii="Times New Roman" w:hAnsi="Times New Roman" w:cs="Times New Roman"/>
          <w:szCs w:val="22"/>
        </w:rPr>
        <w:t xml:space="preserve">О внесении изменений в долгосрочную целевую программу Архангельской области </w:t>
      </w:r>
      <w:r w:rsidR="00A225BD" w:rsidRPr="00336718">
        <w:rPr>
          <w:rFonts w:ascii="Times New Roman" w:hAnsi="Times New Roman" w:cs="Times New Roman"/>
          <w:szCs w:val="22"/>
        </w:rPr>
        <w:t>«</w:t>
      </w:r>
      <w:r w:rsidRPr="00336718">
        <w:rPr>
          <w:rFonts w:ascii="Times New Roman" w:hAnsi="Times New Roman" w:cs="Times New Roman"/>
          <w:szCs w:val="22"/>
        </w:rPr>
        <w:t>Противодействие экстремизму и терроризму в Архангельской области на 2012 - 2014 годы</w:t>
      </w:r>
      <w:r w:rsidR="00A225BD" w:rsidRPr="00336718">
        <w:rPr>
          <w:rFonts w:ascii="Times New Roman" w:hAnsi="Times New Roman" w:cs="Times New Roman"/>
          <w:szCs w:val="22"/>
        </w:rPr>
        <w:t>»</w:t>
      </w:r>
      <w:r w:rsidRPr="00336718">
        <w:rPr>
          <w:rFonts w:ascii="Times New Roman" w:hAnsi="Times New Roman" w:cs="Times New Roman"/>
          <w:szCs w:val="22"/>
        </w:rPr>
        <w:t>;</w:t>
      </w:r>
    </w:p>
    <w:p w:rsidR="00006732" w:rsidRPr="00336718" w:rsidRDefault="00006732" w:rsidP="00605D1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 xml:space="preserve">от 28 мая 2013 года </w:t>
      </w:r>
      <w:hyperlink r:id="rId17" w:history="1">
        <w:r w:rsidR="00B85555" w:rsidRPr="00336718">
          <w:rPr>
            <w:rFonts w:ascii="Times New Roman" w:hAnsi="Times New Roman" w:cs="Times New Roman"/>
            <w:szCs w:val="22"/>
          </w:rPr>
          <w:t>№</w:t>
        </w:r>
        <w:r w:rsidRPr="00336718">
          <w:rPr>
            <w:rFonts w:ascii="Times New Roman" w:hAnsi="Times New Roman" w:cs="Times New Roman"/>
            <w:szCs w:val="22"/>
          </w:rPr>
          <w:t xml:space="preserve"> 235-пп</w:t>
        </w:r>
      </w:hyperlink>
      <w:r w:rsidRPr="00336718">
        <w:rPr>
          <w:rFonts w:ascii="Times New Roman" w:hAnsi="Times New Roman" w:cs="Times New Roman"/>
          <w:szCs w:val="22"/>
        </w:rPr>
        <w:t xml:space="preserve"> </w:t>
      </w:r>
      <w:r w:rsidR="00A225BD" w:rsidRPr="00336718">
        <w:rPr>
          <w:rFonts w:ascii="Times New Roman" w:hAnsi="Times New Roman" w:cs="Times New Roman"/>
          <w:szCs w:val="22"/>
        </w:rPr>
        <w:t>«</w:t>
      </w:r>
      <w:r w:rsidRPr="00336718">
        <w:rPr>
          <w:rFonts w:ascii="Times New Roman" w:hAnsi="Times New Roman" w:cs="Times New Roman"/>
          <w:szCs w:val="22"/>
        </w:rPr>
        <w:t xml:space="preserve">О внесении изменения в долгосрочную целевую программу Архангельской области </w:t>
      </w:r>
      <w:r w:rsidR="00A225BD" w:rsidRPr="00336718">
        <w:rPr>
          <w:rFonts w:ascii="Times New Roman" w:hAnsi="Times New Roman" w:cs="Times New Roman"/>
          <w:szCs w:val="22"/>
        </w:rPr>
        <w:t>«</w:t>
      </w:r>
      <w:r w:rsidRPr="00336718">
        <w:rPr>
          <w:rFonts w:ascii="Times New Roman" w:hAnsi="Times New Roman" w:cs="Times New Roman"/>
          <w:szCs w:val="22"/>
        </w:rPr>
        <w:t>Противодействие экстремизму и терроризму в Архангельской области на 2012 - 2014 годы</w:t>
      </w:r>
      <w:r w:rsidR="00A225BD" w:rsidRPr="00336718">
        <w:rPr>
          <w:rFonts w:ascii="Times New Roman" w:hAnsi="Times New Roman" w:cs="Times New Roman"/>
          <w:szCs w:val="22"/>
        </w:rPr>
        <w:t>»</w:t>
      </w:r>
      <w:r w:rsidRPr="00336718">
        <w:rPr>
          <w:rFonts w:ascii="Times New Roman" w:hAnsi="Times New Roman" w:cs="Times New Roman"/>
          <w:szCs w:val="22"/>
        </w:rPr>
        <w:t>;</w:t>
      </w:r>
    </w:p>
    <w:p w:rsidR="00006732" w:rsidRPr="00336718" w:rsidRDefault="00006732" w:rsidP="00605D1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 xml:space="preserve">от 3 сентября 2013 года </w:t>
      </w:r>
      <w:hyperlink r:id="rId18" w:history="1">
        <w:r w:rsidR="00B85555" w:rsidRPr="00336718">
          <w:rPr>
            <w:rFonts w:ascii="Times New Roman" w:hAnsi="Times New Roman" w:cs="Times New Roman"/>
            <w:szCs w:val="22"/>
          </w:rPr>
          <w:t>№</w:t>
        </w:r>
        <w:r w:rsidRPr="00336718">
          <w:rPr>
            <w:rFonts w:ascii="Times New Roman" w:hAnsi="Times New Roman" w:cs="Times New Roman"/>
            <w:szCs w:val="22"/>
          </w:rPr>
          <w:t xml:space="preserve"> 397-пп</w:t>
        </w:r>
      </w:hyperlink>
      <w:r w:rsidRPr="00336718">
        <w:rPr>
          <w:rFonts w:ascii="Times New Roman" w:hAnsi="Times New Roman" w:cs="Times New Roman"/>
          <w:szCs w:val="22"/>
        </w:rPr>
        <w:t xml:space="preserve"> </w:t>
      </w:r>
      <w:r w:rsidR="00A225BD" w:rsidRPr="00336718">
        <w:rPr>
          <w:rFonts w:ascii="Times New Roman" w:hAnsi="Times New Roman" w:cs="Times New Roman"/>
          <w:szCs w:val="22"/>
        </w:rPr>
        <w:t>«</w:t>
      </w:r>
      <w:r w:rsidRPr="00336718">
        <w:rPr>
          <w:rFonts w:ascii="Times New Roman" w:hAnsi="Times New Roman" w:cs="Times New Roman"/>
          <w:szCs w:val="22"/>
        </w:rPr>
        <w:t xml:space="preserve">О внесении изменений в приложение </w:t>
      </w:r>
      <w:r w:rsidR="00B85555" w:rsidRPr="00336718">
        <w:rPr>
          <w:rFonts w:ascii="Times New Roman" w:hAnsi="Times New Roman" w:cs="Times New Roman"/>
          <w:szCs w:val="22"/>
        </w:rPr>
        <w:t>№</w:t>
      </w:r>
      <w:r w:rsidRPr="00336718">
        <w:rPr>
          <w:rFonts w:ascii="Times New Roman" w:hAnsi="Times New Roman" w:cs="Times New Roman"/>
          <w:szCs w:val="22"/>
        </w:rPr>
        <w:t xml:space="preserve"> 1 к долгосрочной целевой программе Архангельской области </w:t>
      </w:r>
      <w:r w:rsidR="00A225BD" w:rsidRPr="00336718">
        <w:rPr>
          <w:rFonts w:ascii="Times New Roman" w:hAnsi="Times New Roman" w:cs="Times New Roman"/>
          <w:szCs w:val="22"/>
        </w:rPr>
        <w:t>«</w:t>
      </w:r>
      <w:r w:rsidRPr="00336718">
        <w:rPr>
          <w:rFonts w:ascii="Times New Roman" w:hAnsi="Times New Roman" w:cs="Times New Roman"/>
          <w:szCs w:val="22"/>
        </w:rPr>
        <w:t>Противодействие коррупции в Архангельской области на 2012 - 2014 годы</w:t>
      </w:r>
      <w:r w:rsidR="00A225BD" w:rsidRPr="00336718">
        <w:rPr>
          <w:rFonts w:ascii="Times New Roman" w:hAnsi="Times New Roman" w:cs="Times New Roman"/>
          <w:szCs w:val="22"/>
        </w:rPr>
        <w:t>»</w:t>
      </w:r>
      <w:r w:rsidRPr="00336718">
        <w:rPr>
          <w:rFonts w:ascii="Times New Roman" w:hAnsi="Times New Roman" w:cs="Times New Roman"/>
          <w:szCs w:val="22"/>
        </w:rPr>
        <w:t>.</w:t>
      </w:r>
    </w:p>
    <w:p w:rsidR="00006732" w:rsidRPr="00336718" w:rsidRDefault="00006732" w:rsidP="00605D1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36718">
        <w:rPr>
          <w:rFonts w:ascii="Times New Roman" w:hAnsi="Times New Roman" w:cs="Times New Roman"/>
          <w:szCs w:val="22"/>
        </w:rPr>
        <w:t>3. Настоящее постановление вступает в силу со дня его официального опубликования.</w:t>
      </w:r>
    </w:p>
    <w:p w:rsidR="00006732" w:rsidRPr="00605D1A" w:rsidRDefault="00006732" w:rsidP="00605D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732" w:rsidRPr="00605D1A" w:rsidRDefault="00006732" w:rsidP="00605D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5D1A">
        <w:rPr>
          <w:rFonts w:ascii="Times New Roman" w:hAnsi="Times New Roman" w:cs="Times New Roman"/>
          <w:sz w:val="28"/>
          <w:szCs w:val="28"/>
        </w:rPr>
        <w:t>Губернатор</w:t>
      </w:r>
    </w:p>
    <w:p w:rsidR="00006732" w:rsidRPr="00605D1A" w:rsidRDefault="00006732" w:rsidP="00605D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5D1A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006732" w:rsidRPr="00605D1A" w:rsidRDefault="00006732" w:rsidP="00605D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5D1A">
        <w:rPr>
          <w:rFonts w:ascii="Times New Roman" w:hAnsi="Times New Roman" w:cs="Times New Roman"/>
          <w:sz w:val="28"/>
          <w:szCs w:val="28"/>
        </w:rPr>
        <w:t>И.А.</w:t>
      </w:r>
      <w:r w:rsidR="00605D1A">
        <w:rPr>
          <w:rFonts w:ascii="Times New Roman" w:hAnsi="Times New Roman" w:cs="Times New Roman"/>
          <w:sz w:val="28"/>
          <w:szCs w:val="28"/>
        </w:rPr>
        <w:t xml:space="preserve"> </w:t>
      </w:r>
      <w:r w:rsidRPr="00605D1A">
        <w:rPr>
          <w:rFonts w:ascii="Times New Roman" w:hAnsi="Times New Roman" w:cs="Times New Roman"/>
          <w:sz w:val="28"/>
          <w:szCs w:val="28"/>
        </w:rPr>
        <w:t>О</w:t>
      </w:r>
      <w:r w:rsidR="00605D1A">
        <w:rPr>
          <w:rFonts w:ascii="Times New Roman" w:hAnsi="Times New Roman" w:cs="Times New Roman"/>
          <w:sz w:val="28"/>
          <w:szCs w:val="28"/>
        </w:rPr>
        <w:t>рлов</w:t>
      </w:r>
    </w:p>
    <w:p w:rsidR="00006732" w:rsidRPr="00B85555" w:rsidRDefault="00605D1A" w:rsidP="00605D1A">
      <w:pPr>
        <w:pStyle w:val="ConsPlusNormal"/>
        <w:ind w:firstLine="62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006732" w:rsidRPr="00B85555">
        <w:rPr>
          <w:rFonts w:ascii="Times New Roman" w:hAnsi="Times New Roman" w:cs="Times New Roman"/>
        </w:rPr>
        <w:lastRenderedPageBreak/>
        <w:t>Утверждена</w:t>
      </w:r>
    </w:p>
    <w:p w:rsidR="00006732" w:rsidRPr="00B85555" w:rsidRDefault="00006732" w:rsidP="006B51CC">
      <w:pPr>
        <w:pStyle w:val="ConsPlusNormal"/>
        <w:ind w:left="6237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постановлением Правительства</w:t>
      </w:r>
    </w:p>
    <w:p w:rsidR="00006732" w:rsidRDefault="00006732" w:rsidP="006B51CC">
      <w:pPr>
        <w:pStyle w:val="ConsPlusNormal"/>
        <w:ind w:left="6237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Архангельской области</w:t>
      </w:r>
    </w:p>
    <w:p w:rsidR="00605D1A" w:rsidRPr="00B85555" w:rsidRDefault="00605D1A" w:rsidP="006B51CC">
      <w:pPr>
        <w:pStyle w:val="ConsPlusNormal"/>
        <w:ind w:left="6237"/>
        <w:jc w:val="center"/>
        <w:rPr>
          <w:rFonts w:ascii="Times New Roman" w:hAnsi="Times New Roman" w:cs="Times New Roman"/>
        </w:rPr>
      </w:pPr>
      <w:r w:rsidRPr="00605D1A">
        <w:rPr>
          <w:rFonts w:ascii="Times New Roman" w:hAnsi="Times New Roman" w:cs="Times New Roman"/>
        </w:rPr>
        <w:t>от 11 октября 2013 г. № 478-пп</w:t>
      </w:r>
    </w:p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p w:rsidR="00A6091E" w:rsidRDefault="00A6091E">
      <w:pPr>
        <w:pStyle w:val="ConsPlusTitle"/>
        <w:jc w:val="center"/>
        <w:rPr>
          <w:rFonts w:ascii="Times New Roman" w:hAnsi="Times New Roman" w:cs="Times New Roman"/>
        </w:rPr>
      </w:pPr>
      <w:bookmarkStart w:id="0" w:name="P54"/>
      <w:bookmarkEnd w:id="0"/>
    </w:p>
    <w:p w:rsidR="00006732" w:rsidRPr="00B85555" w:rsidRDefault="0053268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B85555">
        <w:rPr>
          <w:rFonts w:ascii="Times New Roman" w:hAnsi="Times New Roman" w:cs="Times New Roman"/>
        </w:rPr>
        <w:t>осударственная программа</w:t>
      </w:r>
    </w:p>
    <w:p w:rsidR="00006732" w:rsidRPr="00B85555" w:rsidRDefault="0053268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B85555">
        <w:rPr>
          <w:rFonts w:ascii="Times New Roman" w:hAnsi="Times New Roman" w:cs="Times New Roman"/>
        </w:rPr>
        <w:t xml:space="preserve">рхангельской области </w:t>
      </w:r>
      <w:r>
        <w:rPr>
          <w:rFonts w:ascii="Times New Roman" w:hAnsi="Times New Roman" w:cs="Times New Roman"/>
        </w:rPr>
        <w:t>«О</w:t>
      </w:r>
      <w:r w:rsidRPr="00B85555">
        <w:rPr>
          <w:rFonts w:ascii="Times New Roman" w:hAnsi="Times New Roman" w:cs="Times New Roman"/>
        </w:rPr>
        <w:t>беспечение общественного порядка,</w:t>
      </w:r>
    </w:p>
    <w:p w:rsidR="00006732" w:rsidRPr="00B85555" w:rsidRDefault="00532680">
      <w:pPr>
        <w:pStyle w:val="ConsPlusTitle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профилактика преступности, коррупции, терроризма,</w:t>
      </w:r>
    </w:p>
    <w:p w:rsidR="00006732" w:rsidRPr="00B85555" w:rsidRDefault="00532680">
      <w:pPr>
        <w:pStyle w:val="ConsPlusTitle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экстремизма и незаконного потребления наркотических средств</w:t>
      </w:r>
    </w:p>
    <w:p w:rsidR="00006732" w:rsidRPr="00B85555" w:rsidRDefault="00532680">
      <w:pPr>
        <w:pStyle w:val="ConsPlusTitle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и психотропных веществ в </w:t>
      </w:r>
      <w:r>
        <w:rPr>
          <w:rFonts w:ascii="Times New Roman" w:hAnsi="Times New Roman" w:cs="Times New Roman"/>
        </w:rPr>
        <w:t>А</w:t>
      </w:r>
      <w:r w:rsidRPr="00B85555">
        <w:rPr>
          <w:rFonts w:ascii="Times New Roman" w:hAnsi="Times New Roman" w:cs="Times New Roman"/>
        </w:rPr>
        <w:t>рхангельской области</w:t>
      </w:r>
    </w:p>
    <w:p w:rsidR="00006732" w:rsidRPr="00B85555" w:rsidRDefault="00532680">
      <w:pPr>
        <w:pStyle w:val="ConsPlusTitle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(2014 - 202</w:t>
      </w:r>
      <w:r>
        <w:rPr>
          <w:rFonts w:ascii="Times New Roman" w:hAnsi="Times New Roman" w:cs="Times New Roman"/>
        </w:rPr>
        <w:t>1</w:t>
      </w:r>
      <w:r w:rsidRPr="00B85555">
        <w:rPr>
          <w:rFonts w:ascii="Times New Roman" w:hAnsi="Times New Roman" w:cs="Times New Roman"/>
        </w:rPr>
        <w:t xml:space="preserve"> годы)</w:t>
      </w:r>
      <w:r>
        <w:rPr>
          <w:rFonts w:ascii="Times New Roman" w:hAnsi="Times New Roman" w:cs="Times New Roman"/>
        </w:rPr>
        <w:t>»</w:t>
      </w:r>
    </w:p>
    <w:p w:rsidR="00006732" w:rsidRPr="00B85555" w:rsidRDefault="00006732">
      <w:pPr>
        <w:spacing w:after="1"/>
        <w:rPr>
          <w:rFonts w:ascii="Times New Roman" w:hAnsi="Times New Roman"/>
        </w:rPr>
      </w:pPr>
    </w:p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ПАСПОРТ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государственной программы Архангельской области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Обеспечение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общественного порядка, профилактика преступности, коррупции,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терроризма, экстремизма и незаконного потребления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наркотических средств и психотропных веществ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в Архангельской области (2014 - 202</w:t>
      </w:r>
      <w:r w:rsidR="00F65063">
        <w:rPr>
          <w:rFonts w:ascii="Times New Roman" w:hAnsi="Times New Roman" w:cs="Times New Roman"/>
        </w:rPr>
        <w:t>1</w:t>
      </w:r>
      <w:r w:rsidRPr="00B85555">
        <w:rPr>
          <w:rFonts w:ascii="Times New Roman" w:hAnsi="Times New Roman" w:cs="Times New Roman"/>
        </w:rPr>
        <w:t xml:space="preserve"> годы)</w:t>
      </w:r>
      <w:r w:rsidR="00A225BD">
        <w:rPr>
          <w:rFonts w:ascii="Times New Roman" w:hAnsi="Times New Roman" w:cs="Times New Roman"/>
        </w:rPr>
        <w:t>»</w:t>
      </w:r>
    </w:p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510"/>
        <w:gridCol w:w="6236"/>
      </w:tblGrid>
      <w:tr w:rsidR="00006732" w:rsidRPr="00B85555"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bottom w:val="nil"/>
            </w:tcBorders>
          </w:tcPr>
          <w:p w:rsidR="00006732" w:rsidRPr="00B85555" w:rsidRDefault="00006732" w:rsidP="00F65063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государственная программа Архангельской области </w:t>
            </w:r>
            <w:r w:rsidR="00A225BD">
              <w:rPr>
                <w:rFonts w:ascii="Times New Roman" w:hAnsi="Times New Roman" w:cs="Times New Roman"/>
              </w:rPr>
              <w:t>«</w:t>
            </w:r>
            <w:r w:rsidRPr="00B85555">
              <w:rPr>
                <w:rFonts w:ascii="Times New Roman" w:hAnsi="Times New Roman" w:cs="Times New Roman"/>
              </w:rPr>
              <w:t>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(2014 - 202</w:t>
            </w:r>
            <w:r w:rsidR="00F65063">
              <w:rPr>
                <w:rFonts w:ascii="Times New Roman" w:hAnsi="Times New Roman" w:cs="Times New Roman"/>
              </w:rPr>
              <w:t>1</w:t>
            </w:r>
            <w:r w:rsidRPr="00B85555">
              <w:rPr>
                <w:rFonts w:ascii="Times New Roman" w:hAnsi="Times New Roman" w:cs="Times New Roman"/>
              </w:rPr>
              <w:t xml:space="preserve"> годы)</w:t>
            </w:r>
            <w:r w:rsidR="00A225BD">
              <w:rPr>
                <w:rFonts w:ascii="Times New Roman" w:hAnsi="Times New Roman" w:cs="Times New Roman"/>
              </w:rPr>
              <w:t>»</w:t>
            </w:r>
            <w:r w:rsidRPr="00B85555">
              <w:rPr>
                <w:rFonts w:ascii="Times New Roman" w:hAnsi="Times New Roman" w:cs="Times New Roman"/>
              </w:rPr>
              <w:t xml:space="preserve"> (далее - государственная программа)</w:t>
            </w:r>
          </w:p>
        </w:tc>
      </w:tr>
      <w:tr w:rsidR="00006732" w:rsidRPr="00B85555">
        <w:tblPrEx>
          <w:tblBorders>
            <w:insideH w:val="single" w:sz="4" w:space="0" w:color="auto"/>
          </w:tblBorders>
        </w:tblPrEx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администрация Губернатора Архангельской области и Правительства Архангельской области (далее - администрация Губернатора и Правительства)</w:t>
            </w:r>
          </w:p>
        </w:tc>
      </w:tr>
      <w:tr w:rsidR="00006732" w:rsidRPr="00B85555">
        <w:tblPrEx>
          <w:tblBorders>
            <w:insideH w:val="single" w:sz="4" w:space="0" w:color="auto"/>
          </w:tblBorders>
        </w:tblPrEx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министерство здравоохранения Архангельской области (далее - министерство здравоохранения);</w:t>
            </w:r>
          </w:p>
        </w:tc>
      </w:tr>
      <w:tr w:rsidR="00006732" w:rsidRPr="00B85555"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министерство образования и науки Архангельской области (далее - министерство образования и науки);</w:t>
            </w:r>
          </w:p>
        </w:tc>
      </w:tr>
      <w:tr w:rsidR="00006732" w:rsidRPr="00B85555"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министерство по делам молодежи и спорту Архангельской области (далее - министерство по делам молодежи и спорту) (до 2016 года);</w:t>
            </w:r>
          </w:p>
        </w:tc>
      </w:tr>
      <w:tr w:rsidR="00006732" w:rsidRPr="00B85555"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министерство по местному самоуправлению и внутренней политике Архангельской области (далее - министерство по местному самоуправлению и внутренней политике) (до 2016 года);</w:t>
            </w:r>
          </w:p>
        </w:tc>
      </w:tr>
      <w:tr w:rsidR="00006732" w:rsidRPr="00B85555"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министерство культуры Архангельской области (далее - министерство культуры);</w:t>
            </w:r>
          </w:p>
        </w:tc>
      </w:tr>
      <w:tr w:rsidR="00006732" w:rsidRPr="00B85555"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министерство природных ресурсов и лесопромышленного комплекса Архангельской области (далее - министерство природных ресурсов и лесопромышленного комплекса);</w:t>
            </w:r>
          </w:p>
        </w:tc>
      </w:tr>
      <w:tr w:rsidR="00006732" w:rsidRPr="00B85555"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министерство строительства и архитектуры Архангельской области (далее - министерство строительства и архитектуры);</w:t>
            </w:r>
          </w:p>
        </w:tc>
      </w:tr>
      <w:tr w:rsidR="00006732" w:rsidRPr="00B85555"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министерство транспорта Архангельской области (далее - министерство транспорта);</w:t>
            </w:r>
          </w:p>
        </w:tc>
      </w:tr>
      <w:tr w:rsidR="00006732" w:rsidRPr="00B85555"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агентство по печати и средствам массовой информации Архангельской области (далее - агентство по печати и средствам массовой информации) (до 2017 года)</w:t>
            </w:r>
          </w:p>
        </w:tc>
      </w:tr>
      <w:tr w:rsidR="00006732" w:rsidRPr="00B85555">
        <w:tblPrEx>
          <w:tblBorders>
            <w:insideH w:val="single" w:sz="4" w:space="0" w:color="auto"/>
          </w:tblBorders>
        </w:tblPrEx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bottom w:val="nil"/>
            </w:tcBorders>
          </w:tcPr>
          <w:p w:rsidR="00006732" w:rsidRPr="00B85555" w:rsidRDefault="00B24E67">
            <w:pPr>
              <w:pStyle w:val="ConsPlusNormal"/>
              <w:rPr>
                <w:rFonts w:ascii="Times New Roman" w:hAnsi="Times New Roman" w:cs="Times New Roman"/>
              </w:rPr>
            </w:pPr>
            <w:hyperlink w:anchor="P153" w:history="1">
              <w:r w:rsidR="00006732" w:rsidRPr="00B85555">
                <w:rPr>
                  <w:rFonts w:ascii="Times New Roman" w:hAnsi="Times New Roman" w:cs="Times New Roman"/>
                </w:rPr>
                <w:t xml:space="preserve">подпрограмма </w:t>
              </w:r>
              <w:r w:rsidR="00B85555" w:rsidRPr="00B85555">
                <w:rPr>
                  <w:rFonts w:ascii="Times New Roman" w:hAnsi="Times New Roman" w:cs="Times New Roman"/>
                </w:rPr>
                <w:t>№</w:t>
              </w:r>
              <w:r w:rsidR="00006732" w:rsidRPr="00B85555">
                <w:rPr>
                  <w:rFonts w:ascii="Times New Roman" w:hAnsi="Times New Roman" w:cs="Times New Roman"/>
                </w:rPr>
                <w:t xml:space="preserve"> 1</w:t>
              </w:r>
            </w:hyperlink>
            <w:r w:rsidR="00006732" w:rsidRPr="00B85555">
              <w:rPr>
                <w:rFonts w:ascii="Times New Roman" w:hAnsi="Times New Roman" w:cs="Times New Roman"/>
              </w:rPr>
              <w:t xml:space="preserve"> </w:t>
            </w:r>
            <w:r w:rsidR="00A225BD">
              <w:rPr>
                <w:rFonts w:ascii="Times New Roman" w:hAnsi="Times New Roman" w:cs="Times New Roman"/>
              </w:rPr>
              <w:t>«</w:t>
            </w:r>
            <w:r w:rsidR="00006732" w:rsidRPr="00B85555">
              <w:rPr>
                <w:rFonts w:ascii="Times New Roman" w:hAnsi="Times New Roman" w:cs="Times New Roman"/>
              </w:rPr>
              <w:t>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</w:t>
            </w:r>
            <w:r w:rsidR="00A225BD">
              <w:rPr>
                <w:rFonts w:ascii="Times New Roman" w:hAnsi="Times New Roman" w:cs="Times New Roman"/>
              </w:rPr>
              <w:t>»</w:t>
            </w:r>
            <w:r w:rsidR="00006732" w:rsidRPr="00B85555">
              <w:rPr>
                <w:rFonts w:ascii="Times New Roman" w:hAnsi="Times New Roman" w:cs="Times New Roman"/>
              </w:rPr>
              <w:t>;</w:t>
            </w:r>
          </w:p>
        </w:tc>
      </w:tr>
      <w:tr w:rsidR="00006732" w:rsidRPr="00B85555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nil"/>
            </w:tcBorders>
          </w:tcPr>
          <w:p w:rsidR="00006732" w:rsidRPr="00B85555" w:rsidRDefault="00B24E67">
            <w:pPr>
              <w:pStyle w:val="ConsPlusNormal"/>
              <w:rPr>
                <w:rFonts w:ascii="Times New Roman" w:hAnsi="Times New Roman" w:cs="Times New Roman"/>
              </w:rPr>
            </w:pPr>
            <w:hyperlink w:anchor="P245" w:history="1">
              <w:r w:rsidR="00006732" w:rsidRPr="00B85555">
                <w:rPr>
                  <w:rFonts w:ascii="Times New Roman" w:hAnsi="Times New Roman" w:cs="Times New Roman"/>
                </w:rPr>
                <w:t xml:space="preserve">подпрограмма </w:t>
              </w:r>
              <w:r w:rsidR="00B85555" w:rsidRPr="00B85555">
                <w:rPr>
                  <w:rFonts w:ascii="Times New Roman" w:hAnsi="Times New Roman" w:cs="Times New Roman"/>
                </w:rPr>
                <w:t>№</w:t>
              </w:r>
              <w:r w:rsidR="00006732" w:rsidRPr="00B85555">
                <w:rPr>
                  <w:rFonts w:ascii="Times New Roman" w:hAnsi="Times New Roman" w:cs="Times New Roman"/>
                </w:rPr>
                <w:t xml:space="preserve"> 2</w:t>
              </w:r>
            </w:hyperlink>
            <w:r w:rsidR="00006732" w:rsidRPr="00B85555">
              <w:rPr>
                <w:rFonts w:ascii="Times New Roman" w:hAnsi="Times New Roman" w:cs="Times New Roman"/>
              </w:rPr>
              <w:t xml:space="preserve"> </w:t>
            </w:r>
            <w:r w:rsidR="00A225BD">
              <w:rPr>
                <w:rFonts w:ascii="Times New Roman" w:hAnsi="Times New Roman" w:cs="Times New Roman"/>
              </w:rPr>
              <w:t>«</w:t>
            </w:r>
            <w:r w:rsidR="00006732" w:rsidRPr="00B85555">
              <w:rPr>
                <w:rFonts w:ascii="Times New Roman" w:hAnsi="Times New Roman" w:cs="Times New Roman"/>
              </w:rPr>
              <w:t>Профилактика преступлений и иных правонарушений в Архангельской области</w:t>
            </w:r>
            <w:r w:rsidR="00A225BD">
              <w:rPr>
                <w:rFonts w:ascii="Times New Roman" w:hAnsi="Times New Roman" w:cs="Times New Roman"/>
              </w:rPr>
              <w:t>»</w:t>
            </w:r>
            <w:r w:rsidR="00006732" w:rsidRPr="00B85555">
              <w:rPr>
                <w:rFonts w:ascii="Times New Roman" w:hAnsi="Times New Roman" w:cs="Times New Roman"/>
              </w:rPr>
              <w:t>;</w:t>
            </w:r>
          </w:p>
        </w:tc>
      </w:tr>
      <w:tr w:rsidR="00006732" w:rsidRPr="00B85555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nil"/>
            </w:tcBorders>
          </w:tcPr>
          <w:p w:rsidR="00006732" w:rsidRPr="00B85555" w:rsidRDefault="00B24E67">
            <w:pPr>
              <w:pStyle w:val="ConsPlusNormal"/>
              <w:rPr>
                <w:rFonts w:ascii="Times New Roman" w:hAnsi="Times New Roman" w:cs="Times New Roman"/>
              </w:rPr>
            </w:pPr>
            <w:hyperlink w:anchor="P327" w:history="1">
              <w:r w:rsidR="00006732" w:rsidRPr="00B85555">
                <w:rPr>
                  <w:rFonts w:ascii="Times New Roman" w:hAnsi="Times New Roman" w:cs="Times New Roman"/>
                </w:rPr>
                <w:t xml:space="preserve">подпрограмма </w:t>
              </w:r>
              <w:r w:rsidR="00B85555" w:rsidRPr="00B85555">
                <w:rPr>
                  <w:rFonts w:ascii="Times New Roman" w:hAnsi="Times New Roman" w:cs="Times New Roman"/>
                </w:rPr>
                <w:t>№</w:t>
              </w:r>
              <w:r w:rsidR="00006732" w:rsidRPr="00B85555">
                <w:rPr>
                  <w:rFonts w:ascii="Times New Roman" w:hAnsi="Times New Roman" w:cs="Times New Roman"/>
                </w:rPr>
                <w:t xml:space="preserve"> 3</w:t>
              </w:r>
            </w:hyperlink>
            <w:r w:rsidR="00006732" w:rsidRPr="00B85555">
              <w:rPr>
                <w:rFonts w:ascii="Times New Roman" w:hAnsi="Times New Roman" w:cs="Times New Roman"/>
              </w:rPr>
              <w:t xml:space="preserve"> </w:t>
            </w:r>
            <w:r w:rsidR="00A225BD">
              <w:rPr>
                <w:rFonts w:ascii="Times New Roman" w:hAnsi="Times New Roman" w:cs="Times New Roman"/>
              </w:rPr>
              <w:t>«</w:t>
            </w:r>
            <w:r w:rsidR="00006732" w:rsidRPr="00B85555">
              <w:rPr>
                <w:rFonts w:ascii="Times New Roman" w:hAnsi="Times New Roman" w:cs="Times New Roman"/>
              </w:rPr>
              <w:t>Повышение безопасности дорожного движения в Архангельской области</w:t>
            </w:r>
            <w:r w:rsidR="00A225BD">
              <w:rPr>
                <w:rFonts w:ascii="Times New Roman" w:hAnsi="Times New Roman" w:cs="Times New Roman"/>
              </w:rPr>
              <w:t>»</w:t>
            </w:r>
            <w:r w:rsidR="00006732" w:rsidRPr="00B85555">
              <w:rPr>
                <w:rFonts w:ascii="Times New Roman" w:hAnsi="Times New Roman" w:cs="Times New Roman"/>
              </w:rPr>
              <w:t>;</w:t>
            </w:r>
          </w:p>
        </w:tc>
      </w:tr>
      <w:tr w:rsidR="00006732" w:rsidRPr="00B85555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nil"/>
            </w:tcBorders>
          </w:tcPr>
          <w:p w:rsidR="00006732" w:rsidRPr="00B85555" w:rsidRDefault="00B24E67">
            <w:pPr>
              <w:pStyle w:val="ConsPlusNormal"/>
              <w:rPr>
                <w:rFonts w:ascii="Times New Roman" w:hAnsi="Times New Roman" w:cs="Times New Roman"/>
              </w:rPr>
            </w:pPr>
            <w:hyperlink w:anchor="P393" w:history="1">
              <w:r w:rsidR="00006732" w:rsidRPr="00B85555">
                <w:rPr>
                  <w:rFonts w:ascii="Times New Roman" w:hAnsi="Times New Roman" w:cs="Times New Roman"/>
                </w:rPr>
                <w:t xml:space="preserve">подпрограмма </w:t>
              </w:r>
              <w:r w:rsidR="00B85555" w:rsidRPr="00B85555">
                <w:rPr>
                  <w:rFonts w:ascii="Times New Roman" w:hAnsi="Times New Roman" w:cs="Times New Roman"/>
                </w:rPr>
                <w:t>№</w:t>
              </w:r>
              <w:r w:rsidR="00006732" w:rsidRPr="00B85555">
                <w:rPr>
                  <w:rFonts w:ascii="Times New Roman" w:hAnsi="Times New Roman" w:cs="Times New Roman"/>
                </w:rPr>
                <w:t xml:space="preserve"> 4</w:t>
              </w:r>
            </w:hyperlink>
            <w:r w:rsidR="00006732" w:rsidRPr="00B85555">
              <w:rPr>
                <w:rFonts w:ascii="Times New Roman" w:hAnsi="Times New Roman" w:cs="Times New Roman"/>
              </w:rPr>
              <w:t xml:space="preserve"> </w:t>
            </w:r>
            <w:r w:rsidR="00A225BD">
              <w:rPr>
                <w:rFonts w:ascii="Times New Roman" w:hAnsi="Times New Roman" w:cs="Times New Roman"/>
              </w:rPr>
              <w:t>«</w:t>
            </w:r>
            <w:r w:rsidR="00006732" w:rsidRPr="00B85555">
              <w:rPr>
                <w:rFonts w:ascii="Times New Roman" w:hAnsi="Times New Roman" w:cs="Times New Roman"/>
              </w:rPr>
              <w:t>Профилактика экстремизма и терроризма в Архангельской области</w:t>
            </w:r>
            <w:r w:rsidR="00A225BD">
              <w:rPr>
                <w:rFonts w:ascii="Times New Roman" w:hAnsi="Times New Roman" w:cs="Times New Roman"/>
              </w:rPr>
              <w:t>»</w:t>
            </w:r>
            <w:r w:rsidR="00006732" w:rsidRPr="00B85555">
              <w:rPr>
                <w:rFonts w:ascii="Times New Roman" w:hAnsi="Times New Roman" w:cs="Times New Roman"/>
              </w:rPr>
              <w:t>;</w:t>
            </w:r>
          </w:p>
        </w:tc>
      </w:tr>
      <w:tr w:rsidR="00006732" w:rsidRPr="00B85555">
        <w:tblPrEx>
          <w:tblBorders>
            <w:insideH w:val="single" w:sz="4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single" w:sz="4" w:space="0" w:color="auto"/>
            </w:tcBorders>
          </w:tcPr>
          <w:p w:rsidR="00006732" w:rsidRPr="00B85555" w:rsidRDefault="00B24E67">
            <w:pPr>
              <w:pStyle w:val="ConsPlusNormal"/>
              <w:rPr>
                <w:rFonts w:ascii="Times New Roman" w:hAnsi="Times New Roman" w:cs="Times New Roman"/>
              </w:rPr>
            </w:pPr>
            <w:hyperlink w:anchor="P487" w:history="1">
              <w:r w:rsidR="00006732" w:rsidRPr="00B85555">
                <w:rPr>
                  <w:rFonts w:ascii="Times New Roman" w:hAnsi="Times New Roman" w:cs="Times New Roman"/>
                </w:rPr>
                <w:t xml:space="preserve">подпрограмма </w:t>
              </w:r>
              <w:r w:rsidR="00B85555" w:rsidRPr="00B85555">
                <w:rPr>
                  <w:rFonts w:ascii="Times New Roman" w:hAnsi="Times New Roman" w:cs="Times New Roman"/>
                </w:rPr>
                <w:t>№</w:t>
              </w:r>
              <w:r w:rsidR="00006732" w:rsidRPr="00B85555">
                <w:rPr>
                  <w:rFonts w:ascii="Times New Roman" w:hAnsi="Times New Roman" w:cs="Times New Roman"/>
                </w:rPr>
                <w:t xml:space="preserve"> 5</w:t>
              </w:r>
            </w:hyperlink>
            <w:r w:rsidR="00006732" w:rsidRPr="00B85555">
              <w:rPr>
                <w:rFonts w:ascii="Times New Roman" w:hAnsi="Times New Roman" w:cs="Times New Roman"/>
              </w:rPr>
              <w:t xml:space="preserve"> </w:t>
            </w:r>
            <w:r w:rsidR="00A225BD">
              <w:rPr>
                <w:rFonts w:ascii="Times New Roman" w:hAnsi="Times New Roman" w:cs="Times New Roman"/>
              </w:rPr>
              <w:t>«</w:t>
            </w:r>
            <w:r w:rsidR="00006732" w:rsidRPr="00B85555">
              <w:rPr>
                <w:rFonts w:ascii="Times New Roman" w:hAnsi="Times New Roman" w:cs="Times New Roman"/>
              </w:rPr>
              <w:t>Противодействие коррупции в Архангельской области</w:t>
            </w:r>
            <w:r w:rsidR="00A225BD">
              <w:rPr>
                <w:rFonts w:ascii="Times New Roman" w:hAnsi="Times New Roman" w:cs="Times New Roman"/>
              </w:rPr>
              <w:t>»</w:t>
            </w:r>
          </w:p>
        </w:tc>
      </w:tr>
      <w:tr w:rsidR="00006732" w:rsidRPr="00B85555">
        <w:tblPrEx>
          <w:tblBorders>
            <w:insideH w:val="single" w:sz="4" w:space="0" w:color="auto"/>
          </w:tblBorders>
        </w:tblPrEx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Цель государственной программы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обеспечение правопорядка и повышение уровня безопасности граждан на территории Архангельской области.</w:t>
            </w:r>
          </w:p>
        </w:tc>
      </w:tr>
      <w:tr w:rsidR="00006732" w:rsidRPr="00B85555">
        <w:tblPrEx>
          <w:tblBorders>
            <w:insideH w:val="single" w:sz="4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single" w:sz="4" w:space="0" w:color="auto"/>
            </w:tcBorders>
          </w:tcPr>
          <w:p w:rsidR="00006732" w:rsidRPr="00B85555" w:rsidRDefault="00B24E67">
            <w:pPr>
              <w:pStyle w:val="ConsPlusNormal"/>
              <w:rPr>
                <w:rFonts w:ascii="Times New Roman" w:hAnsi="Times New Roman" w:cs="Times New Roman"/>
              </w:rPr>
            </w:pPr>
            <w:hyperlink w:anchor="P615" w:history="1">
              <w:r w:rsidR="00006732" w:rsidRPr="00B85555">
                <w:rPr>
                  <w:rFonts w:ascii="Times New Roman" w:hAnsi="Times New Roman" w:cs="Times New Roman"/>
                </w:rPr>
                <w:t>Перечень</w:t>
              </w:r>
            </w:hyperlink>
            <w:r w:rsidR="00006732" w:rsidRPr="00B85555">
              <w:rPr>
                <w:rFonts w:ascii="Times New Roman" w:hAnsi="Times New Roman" w:cs="Times New Roman"/>
              </w:rPr>
              <w:t xml:space="preserve"> целевых показателей государственной программы приведен в приложении </w:t>
            </w:r>
            <w:r w:rsidR="00B85555" w:rsidRPr="00B85555">
              <w:rPr>
                <w:rFonts w:ascii="Times New Roman" w:hAnsi="Times New Roman" w:cs="Times New Roman"/>
              </w:rPr>
              <w:t>№</w:t>
            </w:r>
            <w:r w:rsidR="00006732" w:rsidRPr="00B85555">
              <w:rPr>
                <w:rFonts w:ascii="Times New Roman" w:hAnsi="Times New Roman" w:cs="Times New Roman"/>
              </w:rPr>
              <w:t xml:space="preserve"> 1 к государственной программе</w:t>
            </w:r>
          </w:p>
        </w:tc>
      </w:tr>
      <w:tr w:rsidR="00006732" w:rsidRPr="00B85555">
        <w:tblPrEx>
          <w:tblBorders>
            <w:insideH w:val="single" w:sz="4" w:space="0" w:color="auto"/>
          </w:tblBorders>
        </w:tblPrEx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задача </w:t>
            </w:r>
            <w:r w:rsidR="00B85555" w:rsidRPr="00B85555">
              <w:rPr>
                <w:rFonts w:ascii="Times New Roman" w:hAnsi="Times New Roman" w:cs="Times New Roman"/>
              </w:rPr>
              <w:t>№</w:t>
            </w:r>
            <w:r w:rsidRPr="00B85555">
              <w:rPr>
                <w:rFonts w:ascii="Times New Roman" w:hAnsi="Times New Roman" w:cs="Times New Roman"/>
              </w:rPr>
              <w:t xml:space="preserve"> 1 - создание условий, способствующих сдерживанию роста незаконного потребления наркотических средств и психотропных веществ;</w:t>
            </w:r>
          </w:p>
        </w:tc>
      </w:tr>
      <w:tr w:rsidR="00006732" w:rsidRPr="00B85555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задача </w:t>
            </w:r>
            <w:r w:rsidR="00B85555" w:rsidRPr="00B85555">
              <w:rPr>
                <w:rFonts w:ascii="Times New Roman" w:hAnsi="Times New Roman" w:cs="Times New Roman"/>
              </w:rPr>
              <w:t>№</w:t>
            </w:r>
            <w:r w:rsidRPr="00B85555">
              <w:rPr>
                <w:rFonts w:ascii="Times New Roman" w:hAnsi="Times New Roman" w:cs="Times New Roman"/>
              </w:rPr>
              <w:t xml:space="preserve"> 2 - развитие на территории Архангельской области системы комплексной реабилитации и ресоциализации потребителей наркотических средств и психотропных веществ;</w:t>
            </w:r>
          </w:p>
        </w:tc>
      </w:tr>
      <w:tr w:rsidR="00006732" w:rsidRPr="00B85555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задача </w:t>
            </w:r>
            <w:r w:rsidR="00B85555" w:rsidRPr="00B85555">
              <w:rPr>
                <w:rFonts w:ascii="Times New Roman" w:hAnsi="Times New Roman" w:cs="Times New Roman"/>
              </w:rPr>
              <w:t>№</w:t>
            </w:r>
            <w:r w:rsidRPr="00B85555">
              <w:rPr>
                <w:rFonts w:ascii="Times New Roman" w:hAnsi="Times New Roman" w:cs="Times New Roman"/>
              </w:rPr>
              <w:t xml:space="preserve"> 3 - снижение уровня преступности на территории Архангельской области и развитие системы социальной профилактики правонарушений, направленной на активизацию борьбы с преступностью, создание условий для повышения уровня безопасности дорожного движения на территории Архангельской области;</w:t>
            </w:r>
          </w:p>
        </w:tc>
      </w:tr>
      <w:tr w:rsidR="00006732" w:rsidRPr="00B85555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задача </w:t>
            </w:r>
            <w:r w:rsidR="00B85555" w:rsidRPr="00B85555">
              <w:rPr>
                <w:rFonts w:ascii="Times New Roman" w:hAnsi="Times New Roman" w:cs="Times New Roman"/>
              </w:rPr>
              <w:t>№</w:t>
            </w:r>
            <w:r w:rsidRPr="00B85555">
              <w:rPr>
                <w:rFonts w:ascii="Times New Roman" w:hAnsi="Times New Roman" w:cs="Times New Roman"/>
              </w:rPr>
              <w:t xml:space="preserve"> 4 - реализация государственной политики по профилактике терроризма и экстремизма, укрепление межнационального согласия, достижение взаимопонимания и взаимного уважения в вопросах межэтнического и межкультурного сотрудничества;</w:t>
            </w:r>
          </w:p>
        </w:tc>
      </w:tr>
      <w:tr w:rsidR="00006732" w:rsidRPr="00B85555">
        <w:tblPrEx>
          <w:tblBorders>
            <w:insideH w:val="single" w:sz="4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задача </w:t>
            </w:r>
            <w:r w:rsidR="00B85555" w:rsidRPr="00B85555">
              <w:rPr>
                <w:rFonts w:ascii="Times New Roman" w:hAnsi="Times New Roman" w:cs="Times New Roman"/>
              </w:rPr>
              <w:t>№</w:t>
            </w:r>
            <w:r w:rsidRPr="00B85555">
              <w:rPr>
                <w:rFonts w:ascii="Times New Roman" w:hAnsi="Times New Roman" w:cs="Times New Roman"/>
              </w:rPr>
              <w:t xml:space="preserve"> 5 - искоренение причин и условий, порождающих коррупцию в обществе и формирование антикоррупционного общественного сознания и нетерпимости по отношению к коррупции</w:t>
            </w:r>
          </w:p>
        </w:tc>
      </w:tr>
      <w:tr w:rsidR="00006732" w:rsidRPr="00B85555">
        <w:tblPrEx>
          <w:tblBorders>
            <w:insideH w:val="single" w:sz="4" w:space="0" w:color="auto"/>
          </w:tblBorders>
        </w:tblPrEx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bottom w:val="nil"/>
            </w:tcBorders>
          </w:tcPr>
          <w:p w:rsidR="00006732" w:rsidRPr="00B85555" w:rsidRDefault="00006732" w:rsidP="00F65063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2014 - 202</w:t>
            </w:r>
            <w:r w:rsidR="00F65063">
              <w:rPr>
                <w:rFonts w:ascii="Times New Roman" w:hAnsi="Times New Roman" w:cs="Times New Roman"/>
              </w:rPr>
              <w:t>1</w:t>
            </w:r>
            <w:r w:rsidRPr="00B85555">
              <w:rPr>
                <w:rFonts w:ascii="Times New Roman" w:hAnsi="Times New Roman" w:cs="Times New Roman"/>
              </w:rPr>
              <w:t xml:space="preserve"> годы.</w:t>
            </w:r>
          </w:p>
        </w:tc>
      </w:tr>
      <w:tr w:rsidR="00006732" w:rsidRPr="00B85555">
        <w:tblPrEx>
          <w:tblBorders>
            <w:insideH w:val="single" w:sz="4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Государственная программа реализуется в один этап</w:t>
            </w:r>
          </w:p>
        </w:tc>
      </w:tr>
      <w:tr w:rsidR="00006732" w:rsidRPr="00B85555">
        <w:tblPrEx>
          <w:tblBorders>
            <w:insideH w:val="single" w:sz="4" w:space="0" w:color="auto"/>
          </w:tblBorders>
        </w:tblPrEx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Объемы бюджетных ассигнований государственной программы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006732" w:rsidRPr="00C53871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C53871">
              <w:rPr>
                <w:rFonts w:ascii="Times New Roman" w:hAnsi="Times New Roman" w:cs="Times New Roman"/>
              </w:rPr>
              <w:t xml:space="preserve">общий объем финансирования государственной программы составляет </w:t>
            </w:r>
            <w:r w:rsidR="00C53871" w:rsidRPr="00C53871">
              <w:rPr>
                <w:rFonts w:ascii="Times New Roman" w:hAnsi="Times New Roman" w:cs="Times New Roman"/>
                <w:szCs w:val="24"/>
              </w:rPr>
              <w:t xml:space="preserve">612630,8 </w:t>
            </w:r>
            <w:r w:rsidRPr="00C53871">
              <w:rPr>
                <w:rFonts w:ascii="Times New Roman" w:hAnsi="Times New Roman" w:cs="Times New Roman"/>
              </w:rPr>
              <w:t>тыс. рублей, в том числе:</w:t>
            </w:r>
          </w:p>
          <w:p w:rsidR="00006732" w:rsidRPr="00C53871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C53871">
              <w:rPr>
                <w:rFonts w:ascii="Times New Roman" w:hAnsi="Times New Roman" w:cs="Times New Roman"/>
              </w:rPr>
              <w:t xml:space="preserve">средства областного бюджета - </w:t>
            </w:r>
            <w:r w:rsidR="00C53871" w:rsidRPr="00C53871">
              <w:rPr>
                <w:rFonts w:ascii="Times New Roman" w:hAnsi="Times New Roman" w:cs="Times New Roman"/>
              </w:rPr>
              <w:t xml:space="preserve">604402,8 </w:t>
            </w:r>
            <w:r w:rsidRPr="00C53871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06732" w:rsidRPr="00C53871" w:rsidRDefault="00006732" w:rsidP="00605D1A">
            <w:pPr>
              <w:pStyle w:val="ConsPlusNormal"/>
              <w:rPr>
                <w:rFonts w:ascii="Times New Roman" w:hAnsi="Times New Roman" w:cs="Times New Roman"/>
              </w:rPr>
            </w:pPr>
            <w:r w:rsidRPr="00C53871">
              <w:rPr>
                <w:rFonts w:ascii="Times New Roman" w:hAnsi="Times New Roman" w:cs="Times New Roman"/>
              </w:rPr>
              <w:t>средства местных бюджетов - 8228,0 тыс. рублей</w:t>
            </w:r>
          </w:p>
        </w:tc>
      </w:tr>
    </w:tbl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 w:rsidP="00AD25CB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I. Общая характеристика сферы реализации</w:t>
      </w:r>
    </w:p>
    <w:p w:rsidR="00006732" w:rsidRPr="00B85555" w:rsidRDefault="00006732" w:rsidP="00AD25CB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государственной программы</w:t>
      </w:r>
    </w:p>
    <w:p w:rsidR="00006732" w:rsidRPr="00B85555" w:rsidRDefault="00006732" w:rsidP="00AD25CB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Архангельская область - один из крупнейших по территории субъектов Российской Федерации, на которой проживает свыше 1170 тыс. граждан и сосредоточено значительное количество промышленных предприятий, в том числе военно-промышленного комплекса, кредитных организаций и образовательных организаций, объектов культуры.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Основными задачами исполнительных органов государственной власти Архангельской области (далее - исполнительные органы) в сфере обеспечения безопасности населения являются: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выработка комплекса эффективных мер по профилактике преступности, алкоголизма, наркомании, незаконной миграции, ресоциализации лиц, освобожденных из учреждений уголовно-исполнительной системы;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обеспечение системного участия и координирующей роли исполнительных органов и органов местного самоуправления муниципальных образований Архангельской области (далее - органы местного самоуправления) в предупреждении правонарушений;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привлечение к предупреждению правонарушений организационного, финансового и воспитательного потенциала организаций различных форм собственности;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создание и координация деятельности общественных объединений правоохранительной направленности;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активизация использования законодательства Архангельской области в вопросах обеспечения правопорядка и общественной безопасности;</w:t>
      </w:r>
    </w:p>
    <w:p w:rsidR="00006732" w:rsidRPr="00B85555" w:rsidRDefault="00006732" w:rsidP="00AD25CB">
      <w:pPr>
        <w:pStyle w:val="ConsPlusNormal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(в ред. </w:t>
      </w:r>
      <w:hyperlink r:id="rId19" w:history="1">
        <w:r w:rsidRPr="00B85555">
          <w:rPr>
            <w:rFonts w:ascii="Times New Roman" w:hAnsi="Times New Roman" w:cs="Times New Roman"/>
          </w:rPr>
          <w:t>постановления</w:t>
        </w:r>
      </w:hyperlink>
      <w:r w:rsidRPr="00B85555">
        <w:rPr>
          <w:rFonts w:ascii="Times New Roman" w:hAnsi="Times New Roman" w:cs="Times New Roman"/>
        </w:rPr>
        <w:t xml:space="preserve"> Правительства Архангельской области от 14.04.2016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120-пп)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целевое финансирование мероприятий по предупреждению наиболее распространенных видов преступлений и правонарушений;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создание телекоммуникационных систем, средств видеоконтроля за обстановкой в местах массового пребывания граждан, на объектах транспорта;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возрождение физкультурно-спортивной массовой работы в молодежной среде, пропаганда патриотизма и здорового образа жизни.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Усилиями правоохранительных органов и исполнительных органов в настоящее время криминогенная обстановка в Архангельской области стабилизирована.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Продолжает снижаться общий уровень преступности, этноконфессиональная ситуация оценивается как стабильная, ярко выраженных конфликтов на межнациональной почве не зарегистрировано.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Вместе с тем серьезное опасение вызывает уличная преступность, рост числа наркозависимых лиц, потенциальная угроза совершения террористических актов.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В сравнении с 2011 годом на улицах больше совершено поджогов (+21,9 процента, с 73 до 89), разбоев (+9,1 процента, с 55 до 60), причинений побоев и легкого вреда здоровью (+в 2,2 раза, с 246 до 550), хулиганств (+8,3 процента, с 24 до 26).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С применением огнестрельного, газового оружия, взрывчатых веществ и взрывных устройств совершено 35 уголовно наказуемых деяний (+16,7 процента, 2011 год - 30).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Из общего числа лиц, совершивших преступления, удельный вес несовершеннолетних составил 8,8 процента (2011 год - 7,6 процента).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Продолжает негативно отражаться на состоянии преступности чрезмерное употребление спиртных напитков и употребление наркотических средств. Общее количество лиц, совершивших преступления в состоянии наркотического возбуждения, увеличилось на 10,6 процента (с 47 до 52).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В целях повышения безопасности граждан Правительство Архангельской области приступило к разработке и внедрению на территории региона элементов аппаратно-программного комплекса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Безопасный город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>, принято решение о создании областного штаба добровольных народных дружин, зарегистрированных на территории Архангельской области, организовано проведение мониторинга наркоситуации с ежегодным докладом о его результатах в Государственный антинаркотический комитет. Принимаются меры по повышению антитеррористической защищенности социальных объектов.</w:t>
      </w:r>
    </w:p>
    <w:p w:rsidR="00FC508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Антикоррупционная политика Архангельской области представляет собой целенаправленную деятельность по предупреждению и искоренению коррупции, важной частью которой являются областной </w:t>
      </w:r>
      <w:hyperlink r:id="rId20" w:history="1">
        <w:r w:rsidRPr="00B85555">
          <w:rPr>
            <w:rFonts w:ascii="Times New Roman" w:hAnsi="Times New Roman" w:cs="Times New Roman"/>
          </w:rPr>
          <w:t>закон</w:t>
        </w:r>
      </w:hyperlink>
      <w:r w:rsidRPr="00B85555">
        <w:rPr>
          <w:rFonts w:ascii="Times New Roman" w:hAnsi="Times New Roman" w:cs="Times New Roman"/>
        </w:rPr>
        <w:t xml:space="preserve"> от 26 ноября 2008 года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626-31-ОЗ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О противодействии коррупции в Архангельской области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 </w:t>
      </w:r>
      <w:r w:rsidR="00FC5085" w:rsidRPr="00FC5085">
        <w:rPr>
          <w:rFonts w:ascii="Times New Roman" w:hAnsi="Times New Roman" w:cs="Times New Roman"/>
        </w:rPr>
        <w:t>и план противодействия коррупции в Архангельской области на 2018 – 2020 годы, утвержденный указом Губернатора Архангельской области от 17 сентября 2018 года № 87-у</w:t>
      </w:r>
      <w:r w:rsidR="00FC5085">
        <w:rPr>
          <w:rFonts w:ascii="Times New Roman" w:hAnsi="Times New Roman" w:cs="Times New Roman"/>
        </w:rPr>
        <w:t>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Меры по профилактике коррупции, основные направления деятельности по повышению эффективности противодействия коррупции, подлежащие реализации в деятельности органов государственной власти Архангельской области, определены Федеральным </w:t>
      </w:r>
      <w:hyperlink r:id="rId21" w:history="1">
        <w:r w:rsidRPr="00B85555">
          <w:rPr>
            <w:rFonts w:ascii="Times New Roman" w:hAnsi="Times New Roman" w:cs="Times New Roman"/>
          </w:rPr>
          <w:t>законом</w:t>
        </w:r>
      </w:hyperlink>
      <w:r w:rsidRPr="00B85555">
        <w:rPr>
          <w:rFonts w:ascii="Times New Roman" w:hAnsi="Times New Roman" w:cs="Times New Roman"/>
        </w:rPr>
        <w:t xml:space="preserve"> от 25 декабря 2008 года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273-ФЗ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О противодействии коррупции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, Национальной </w:t>
      </w:r>
      <w:hyperlink r:id="rId22" w:history="1">
        <w:r w:rsidRPr="00B85555">
          <w:rPr>
            <w:rFonts w:ascii="Times New Roman" w:hAnsi="Times New Roman" w:cs="Times New Roman"/>
          </w:rPr>
          <w:t>стратегией</w:t>
        </w:r>
      </w:hyperlink>
      <w:r w:rsidRPr="00B85555">
        <w:rPr>
          <w:rFonts w:ascii="Times New Roman" w:hAnsi="Times New Roman" w:cs="Times New Roman"/>
        </w:rPr>
        <w:t xml:space="preserve"> противодействия коррупции, утвержденной Указом Президента Российской Федерации от 13 апреля 2010 года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460, Национальным </w:t>
      </w:r>
      <w:hyperlink r:id="rId23" w:history="1">
        <w:r w:rsidRPr="00B85555">
          <w:rPr>
            <w:rFonts w:ascii="Times New Roman" w:hAnsi="Times New Roman" w:cs="Times New Roman"/>
          </w:rPr>
          <w:t>планом</w:t>
        </w:r>
      </w:hyperlink>
      <w:r w:rsidRPr="00B85555">
        <w:rPr>
          <w:rFonts w:ascii="Times New Roman" w:hAnsi="Times New Roman" w:cs="Times New Roman"/>
        </w:rPr>
        <w:t xml:space="preserve"> противодействия коррупции на 2012 - 2013 годы, утвержденным Указом Президента Российской Федерации от 13 марта 2012 года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297, </w:t>
      </w:r>
      <w:r w:rsidR="00FC5085" w:rsidRPr="00FC5085">
        <w:rPr>
          <w:rFonts w:ascii="Times New Roman" w:hAnsi="Times New Roman" w:cs="Times New Roman"/>
        </w:rPr>
        <w:t>и план</w:t>
      </w:r>
      <w:r w:rsidR="00FC5085">
        <w:rPr>
          <w:rFonts w:ascii="Times New Roman" w:hAnsi="Times New Roman" w:cs="Times New Roman"/>
        </w:rPr>
        <w:t>ом</w:t>
      </w:r>
      <w:r w:rsidR="00FC5085" w:rsidRPr="00FC5085">
        <w:rPr>
          <w:rFonts w:ascii="Times New Roman" w:hAnsi="Times New Roman" w:cs="Times New Roman"/>
        </w:rPr>
        <w:t xml:space="preserve"> противодействия коррупции в Архангельской области на 2018 – 2020 годы, утвержденный указом Губернатора Архангельской области от 17 сентября 2018 года № 87-у</w:t>
      </w:r>
      <w:r w:rsidRPr="00B85555">
        <w:rPr>
          <w:rFonts w:ascii="Times New Roman" w:hAnsi="Times New Roman" w:cs="Times New Roman"/>
        </w:rPr>
        <w:t>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Исполнительные органы с участием заинтересованных структурных подразделений Правительства Архангельской области, территориальных органов федеральных органов исполнительной власти, общественных организаций осуществляют полномочия в данных сферах в соответствии с </w:t>
      </w:r>
      <w:hyperlink r:id="rId24" w:history="1">
        <w:r w:rsidRPr="00B85555">
          <w:rPr>
            <w:rFonts w:ascii="Times New Roman" w:hAnsi="Times New Roman" w:cs="Times New Roman"/>
          </w:rPr>
          <w:t>Конституцией</w:t>
        </w:r>
      </w:hyperlink>
      <w:r w:rsidRPr="00B85555">
        <w:rPr>
          <w:rFonts w:ascii="Times New Roman" w:hAnsi="Times New Roman" w:cs="Times New Roman"/>
        </w:rPr>
        <w:t xml:space="preserve"> Российской Федерации, федеральными законами от 6 октября 1999 года </w:t>
      </w:r>
      <w:hyperlink r:id="rId25" w:history="1">
        <w:r w:rsidR="00B85555" w:rsidRPr="00B85555">
          <w:rPr>
            <w:rFonts w:ascii="Times New Roman" w:hAnsi="Times New Roman" w:cs="Times New Roman"/>
          </w:rPr>
          <w:t>№</w:t>
        </w:r>
        <w:r w:rsidRPr="00B85555">
          <w:rPr>
            <w:rFonts w:ascii="Times New Roman" w:hAnsi="Times New Roman" w:cs="Times New Roman"/>
          </w:rPr>
          <w:t xml:space="preserve"> 184-ФЗ</w:t>
        </w:r>
      </w:hyperlink>
      <w:r w:rsidRPr="00B85555">
        <w:rPr>
          <w:rFonts w:ascii="Times New Roman" w:hAnsi="Times New Roman" w:cs="Times New Roman"/>
        </w:rPr>
        <w:t xml:space="preserve">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, от 6 октября 2003 года </w:t>
      </w:r>
      <w:hyperlink r:id="rId26" w:history="1">
        <w:r w:rsidR="00B85555" w:rsidRPr="00B85555">
          <w:rPr>
            <w:rFonts w:ascii="Times New Roman" w:hAnsi="Times New Roman" w:cs="Times New Roman"/>
          </w:rPr>
          <w:t>№</w:t>
        </w:r>
        <w:r w:rsidRPr="00B85555">
          <w:rPr>
            <w:rFonts w:ascii="Times New Roman" w:hAnsi="Times New Roman" w:cs="Times New Roman"/>
          </w:rPr>
          <w:t xml:space="preserve"> 131-ФЗ</w:t>
        </w:r>
      </w:hyperlink>
      <w:r w:rsidRPr="00B85555">
        <w:rPr>
          <w:rFonts w:ascii="Times New Roman" w:hAnsi="Times New Roman" w:cs="Times New Roman"/>
        </w:rPr>
        <w:t xml:space="preserve">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, от 6 марта 2006 года </w:t>
      </w:r>
      <w:hyperlink r:id="rId27" w:history="1">
        <w:r w:rsidR="00B85555" w:rsidRPr="00B85555">
          <w:rPr>
            <w:rFonts w:ascii="Times New Roman" w:hAnsi="Times New Roman" w:cs="Times New Roman"/>
          </w:rPr>
          <w:t>№</w:t>
        </w:r>
        <w:r w:rsidRPr="00B85555">
          <w:rPr>
            <w:rFonts w:ascii="Times New Roman" w:hAnsi="Times New Roman" w:cs="Times New Roman"/>
          </w:rPr>
          <w:t xml:space="preserve"> 35-ФЗ</w:t>
        </w:r>
      </w:hyperlink>
      <w:r w:rsidRPr="00B85555">
        <w:rPr>
          <w:rFonts w:ascii="Times New Roman" w:hAnsi="Times New Roman" w:cs="Times New Roman"/>
        </w:rPr>
        <w:t xml:space="preserve">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О противодействии терроризму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, от 25 июля 2002 года </w:t>
      </w:r>
      <w:hyperlink r:id="rId28" w:history="1">
        <w:r w:rsidR="00B85555" w:rsidRPr="00B85555">
          <w:rPr>
            <w:rFonts w:ascii="Times New Roman" w:hAnsi="Times New Roman" w:cs="Times New Roman"/>
          </w:rPr>
          <w:t>№</w:t>
        </w:r>
        <w:r w:rsidRPr="00B85555">
          <w:rPr>
            <w:rFonts w:ascii="Times New Roman" w:hAnsi="Times New Roman" w:cs="Times New Roman"/>
          </w:rPr>
          <w:t xml:space="preserve"> 114-ФЗ</w:t>
        </w:r>
      </w:hyperlink>
      <w:r w:rsidRPr="00B85555">
        <w:rPr>
          <w:rFonts w:ascii="Times New Roman" w:hAnsi="Times New Roman" w:cs="Times New Roman"/>
        </w:rPr>
        <w:t xml:space="preserve">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О противодействии экстремистской деятельности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, </w:t>
      </w:r>
      <w:hyperlink r:id="rId29" w:history="1">
        <w:r w:rsidRPr="00B85555">
          <w:rPr>
            <w:rFonts w:ascii="Times New Roman" w:hAnsi="Times New Roman" w:cs="Times New Roman"/>
          </w:rPr>
          <w:t>Указом</w:t>
        </w:r>
      </w:hyperlink>
      <w:r w:rsidRPr="00B85555">
        <w:rPr>
          <w:rFonts w:ascii="Times New Roman" w:hAnsi="Times New Roman" w:cs="Times New Roman"/>
        </w:rPr>
        <w:t xml:space="preserve"> Президента Российской Федерации от 15 февраля 2006 года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116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О мерах по противодействию терроризму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, поручением Президента Российской Федерации от 13 июля 2007 года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Пр-1293ГС.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В государственной программе учтены основные положения </w:t>
      </w:r>
      <w:hyperlink r:id="rId30" w:history="1">
        <w:r w:rsidRPr="00B85555">
          <w:rPr>
            <w:rFonts w:ascii="Times New Roman" w:hAnsi="Times New Roman" w:cs="Times New Roman"/>
          </w:rPr>
          <w:t>Стратегии</w:t>
        </w:r>
      </w:hyperlink>
      <w:r w:rsidRPr="00B85555">
        <w:rPr>
          <w:rFonts w:ascii="Times New Roman" w:hAnsi="Times New Roman" w:cs="Times New Roman"/>
        </w:rPr>
        <w:t xml:space="preserve"> государственной антинаркотической политики Российской Федерации до 2020 года, утвержденной Указом Президента Российской Федерации от 9 июня 2010 года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690, и </w:t>
      </w:r>
      <w:hyperlink r:id="rId31" w:history="1">
        <w:r w:rsidRPr="00B85555">
          <w:rPr>
            <w:rFonts w:ascii="Times New Roman" w:hAnsi="Times New Roman" w:cs="Times New Roman"/>
          </w:rPr>
          <w:t>Концепции</w:t>
        </w:r>
      </w:hyperlink>
      <w:r w:rsidRPr="00B85555">
        <w:rPr>
          <w:rFonts w:ascii="Times New Roman" w:hAnsi="Times New Roman" w:cs="Times New Roman"/>
        </w:rPr>
        <w:t xml:space="preserve"> противодействия терроризму в Российской Федерации, утвержденной Президентом Российской Федерации 5 октября 2009 года.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Реализация мероприятий государственной программы окажет положительное влияние на сокращение преступности, позволит более эффективно обеспечить общественный порядок и безопасность на территории Архангельской области.</w:t>
      </w:r>
    </w:p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II. Характеристика подпрограмм государственной программы</w:t>
      </w:r>
    </w:p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>
      <w:pPr>
        <w:pStyle w:val="ConsPlusNormal"/>
        <w:jc w:val="center"/>
        <w:outlineLvl w:val="3"/>
        <w:rPr>
          <w:rFonts w:ascii="Times New Roman" w:hAnsi="Times New Roman" w:cs="Times New Roman"/>
        </w:rPr>
      </w:pPr>
      <w:bookmarkStart w:id="1" w:name="P153"/>
      <w:bookmarkEnd w:id="1"/>
      <w:r w:rsidRPr="00B85555">
        <w:rPr>
          <w:rFonts w:ascii="Times New Roman" w:hAnsi="Times New Roman" w:cs="Times New Roman"/>
        </w:rPr>
        <w:t>2.1. ПАСПОРТ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1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Профилактика незаконного потребления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наркотических средств и психотропных веществ, реабилитация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и ресоциализация потребителей наркотических средств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и психотропных веществ</w:t>
      </w:r>
      <w:r w:rsidR="00A225BD">
        <w:rPr>
          <w:rFonts w:ascii="Times New Roman" w:hAnsi="Times New Roman" w:cs="Times New Roman"/>
        </w:rPr>
        <w:t>»</w:t>
      </w:r>
    </w:p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55"/>
        <w:gridCol w:w="469"/>
        <w:gridCol w:w="6690"/>
      </w:tblGrid>
      <w:tr w:rsidR="00006732" w:rsidRPr="00B85555"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A225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06732" w:rsidRPr="00B85555">
              <w:rPr>
                <w:rFonts w:ascii="Times New Roman" w:hAnsi="Times New Roman" w:cs="Times New Roman"/>
              </w:rPr>
              <w:t>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</w:t>
            </w:r>
            <w:r>
              <w:rPr>
                <w:rFonts w:ascii="Times New Roman" w:hAnsi="Times New Roman" w:cs="Times New Roman"/>
              </w:rPr>
              <w:t>»</w:t>
            </w:r>
            <w:r w:rsidR="00006732" w:rsidRPr="00B85555">
              <w:rPr>
                <w:rFonts w:ascii="Times New Roman" w:hAnsi="Times New Roman" w:cs="Times New Roman"/>
              </w:rPr>
              <w:t xml:space="preserve"> (далее - подпрограмма </w:t>
            </w:r>
            <w:r w:rsidR="00B85555" w:rsidRPr="00B85555">
              <w:rPr>
                <w:rFonts w:ascii="Times New Roman" w:hAnsi="Times New Roman" w:cs="Times New Roman"/>
              </w:rPr>
              <w:t>№</w:t>
            </w:r>
            <w:r w:rsidR="00006732" w:rsidRPr="00B85555">
              <w:rPr>
                <w:rFonts w:ascii="Times New Roman" w:hAnsi="Times New Roman" w:cs="Times New Roman"/>
              </w:rPr>
              <w:t xml:space="preserve"> 1)</w:t>
            </w:r>
          </w:p>
        </w:tc>
      </w:tr>
      <w:tr w:rsidR="00006732" w:rsidRPr="00B85555"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администрация Губернатора и Правительства</w:t>
            </w:r>
          </w:p>
        </w:tc>
      </w:tr>
      <w:tr w:rsidR="00006732" w:rsidRPr="00B85555">
        <w:tc>
          <w:tcPr>
            <w:tcW w:w="232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министерство здравоохранения;</w:t>
            </w:r>
          </w:p>
        </w:tc>
      </w:tr>
      <w:tr w:rsidR="00006732" w:rsidRPr="00B85555">
        <w:tblPrEx>
          <w:tblBorders>
            <w:insideH w:val="none" w:sz="0" w:space="0" w:color="auto"/>
          </w:tblBorders>
        </w:tblPrEx>
        <w:tc>
          <w:tcPr>
            <w:tcW w:w="232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министерство образования и науки;</w:t>
            </w:r>
          </w:p>
        </w:tc>
      </w:tr>
      <w:tr w:rsidR="00006732" w:rsidRPr="00B85555">
        <w:tblPrEx>
          <w:tblBorders>
            <w:insideH w:val="none" w:sz="0" w:space="0" w:color="auto"/>
          </w:tblBorders>
        </w:tblPrEx>
        <w:tc>
          <w:tcPr>
            <w:tcW w:w="232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министерство по делам молодежи и спорту;</w:t>
            </w:r>
          </w:p>
        </w:tc>
      </w:tr>
      <w:tr w:rsidR="00006732" w:rsidRPr="00B85555">
        <w:tblPrEx>
          <w:tblBorders>
            <w:insideH w:val="none" w:sz="0" w:space="0" w:color="auto"/>
          </w:tblBorders>
        </w:tblPrEx>
        <w:tc>
          <w:tcPr>
            <w:tcW w:w="232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министерство культуры;</w:t>
            </w:r>
          </w:p>
        </w:tc>
      </w:tr>
      <w:tr w:rsidR="00006732" w:rsidRPr="00B85555">
        <w:tblPrEx>
          <w:tblBorders>
            <w:insideH w:val="none" w:sz="0" w:space="0" w:color="auto"/>
          </w:tblBorders>
        </w:tblPrEx>
        <w:tc>
          <w:tcPr>
            <w:tcW w:w="232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министерство по местному самоуправлению и внутренней политике</w:t>
            </w:r>
          </w:p>
        </w:tc>
      </w:tr>
      <w:tr w:rsidR="00006732" w:rsidRPr="00B85555">
        <w:tc>
          <w:tcPr>
            <w:tcW w:w="232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государственные бюджетные образовательные учреждения Архангельской области и государственные автономные образовательные учреждения Архангельской области, подведомственные министерству образования и науки (далее соответственно - бюджетные образовательные учреждения и автономные образовательные учреждения, подведомственные министерству образования и науки);</w:t>
            </w:r>
          </w:p>
        </w:tc>
      </w:tr>
      <w:tr w:rsidR="00006732" w:rsidRPr="00B85555">
        <w:tblPrEx>
          <w:tblBorders>
            <w:insideH w:val="none" w:sz="0" w:space="0" w:color="auto"/>
          </w:tblBorders>
        </w:tblPrEx>
        <w:tc>
          <w:tcPr>
            <w:tcW w:w="232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государственные бюджетные учреждения здравоохранения Архангельской области (далее - бюджетные учреждения здравоохранения);</w:t>
            </w:r>
          </w:p>
        </w:tc>
      </w:tr>
      <w:tr w:rsidR="00006732" w:rsidRPr="00B85555">
        <w:tblPrEx>
          <w:tblBorders>
            <w:insideH w:val="none" w:sz="0" w:space="0" w:color="auto"/>
          </w:tblBorders>
        </w:tblPrEx>
        <w:tc>
          <w:tcPr>
            <w:tcW w:w="232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государственные бюджетные учреждения и государственные автономные учреждения, подведомственные министерству по делам молодежи и спорту (далее - бюджетные учреждения, подведомственные министерству по делам молодежи и спорту);</w:t>
            </w:r>
          </w:p>
        </w:tc>
      </w:tr>
      <w:tr w:rsidR="00006732" w:rsidRPr="00B85555">
        <w:tblPrEx>
          <w:tblBorders>
            <w:insideH w:val="none" w:sz="0" w:space="0" w:color="auto"/>
          </w:tblBorders>
        </w:tblPrEx>
        <w:tc>
          <w:tcPr>
            <w:tcW w:w="232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государственные бюджетные учреждения культуры Архангельской области (далее - бюджетные учреждения культуры);</w:t>
            </w:r>
          </w:p>
        </w:tc>
      </w:tr>
      <w:tr w:rsidR="00006732" w:rsidRPr="00B85555">
        <w:tblPrEx>
          <w:tblBorders>
            <w:insideH w:val="none" w:sz="0" w:space="0" w:color="auto"/>
          </w:tblBorders>
        </w:tblPrEx>
        <w:tc>
          <w:tcPr>
            <w:tcW w:w="232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государственные автономные учреждения, подведомственные администрации Губернатора Архангельской области и Правительства Архангельской области (далее - автономные учреждения, подведомственные администрации Губернатора и Правительства);</w:t>
            </w:r>
          </w:p>
        </w:tc>
      </w:tr>
      <w:tr w:rsidR="00006732" w:rsidRPr="00B85555">
        <w:tblPrEx>
          <w:tblBorders>
            <w:insideH w:val="none" w:sz="0" w:space="0" w:color="auto"/>
          </w:tblBorders>
        </w:tblPrEx>
        <w:tc>
          <w:tcPr>
            <w:tcW w:w="232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государственное автономное учреждение Архангельской области </w:t>
            </w:r>
            <w:r w:rsidR="00A225BD">
              <w:rPr>
                <w:rFonts w:ascii="Times New Roman" w:hAnsi="Times New Roman" w:cs="Times New Roman"/>
              </w:rPr>
              <w:t>«</w:t>
            </w:r>
            <w:r w:rsidRPr="00B85555">
              <w:rPr>
                <w:rFonts w:ascii="Times New Roman" w:hAnsi="Times New Roman" w:cs="Times New Roman"/>
              </w:rPr>
              <w:t>Центр изучения общественного мнения</w:t>
            </w:r>
            <w:r w:rsidR="00A225BD">
              <w:rPr>
                <w:rFonts w:ascii="Times New Roman" w:hAnsi="Times New Roman" w:cs="Times New Roman"/>
              </w:rPr>
              <w:t>»</w:t>
            </w:r>
          </w:p>
        </w:tc>
      </w:tr>
      <w:tr w:rsidR="00006732" w:rsidRPr="00B85555">
        <w:tc>
          <w:tcPr>
            <w:tcW w:w="232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создание условий, способствующих сдерживанию роста незаконного потребления наркотических средств и психотропных веществ;</w:t>
            </w:r>
          </w:p>
        </w:tc>
      </w:tr>
      <w:tr w:rsidR="00006732" w:rsidRPr="00B85555">
        <w:tblPrEx>
          <w:tblBorders>
            <w:insideH w:val="none" w:sz="0" w:space="0" w:color="auto"/>
          </w:tblBorders>
        </w:tblPrEx>
        <w:tc>
          <w:tcPr>
            <w:tcW w:w="232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развитие на территории Архангельской области системы комплексной реабилитации и ресоциализации потребителей наркотических средств и психотропных веществ.</w:t>
            </w:r>
          </w:p>
        </w:tc>
      </w:tr>
      <w:tr w:rsidR="00006732" w:rsidRPr="00B85555">
        <w:tc>
          <w:tcPr>
            <w:tcW w:w="232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tcBorders>
              <w:top w:val="nil"/>
              <w:bottom w:val="single" w:sz="4" w:space="0" w:color="auto"/>
            </w:tcBorders>
          </w:tcPr>
          <w:p w:rsidR="00006732" w:rsidRPr="00B85555" w:rsidRDefault="00B24E67">
            <w:pPr>
              <w:pStyle w:val="ConsPlusNormal"/>
              <w:rPr>
                <w:rFonts w:ascii="Times New Roman" w:hAnsi="Times New Roman" w:cs="Times New Roman"/>
              </w:rPr>
            </w:pPr>
            <w:hyperlink w:anchor="P615" w:history="1">
              <w:r w:rsidR="00006732" w:rsidRPr="00B85555">
                <w:rPr>
                  <w:rFonts w:ascii="Times New Roman" w:hAnsi="Times New Roman" w:cs="Times New Roman"/>
                </w:rPr>
                <w:t>Перечень</w:t>
              </w:r>
            </w:hyperlink>
            <w:r w:rsidR="00006732" w:rsidRPr="00B85555">
              <w:rPr>
                <w:rFonts w:ascii="Times New Roman" w:hAnsi="Times New Roman" w:cs="Times New Roman"/>
              </w:rPr>
              <w:t xml:space="preserve"> целевых показателей подпрограммы </w:t>
            </w:r>
            <w:r w:rsidR="00B85555" w:rsidRPr="00B85555">
              <w:rPr>
                <w:rFonts w:ascii="Times New Roman" w:hAnsi="Times New Roman" w:cs="Times New Roman"/>
              </w:rPr>
              <w:t>№</w:t>
            </w:r>
            <w:r w:rsidR="00006732" w:rsidRPr="00B85555">
              <w:rPr>
                <w:rFonts w:ascii="Times New Roman" w:hAnsi="Times New Roman" w:cs="Times New Roman"/>
              </w:rPr>
              <w:t xml:space="preserve"> 1 приведен в приложении </w:t>
            </w:r>
            <w:r w:rsidR="00B85555" w:rsidRPr="00B85555">
              <w:rPr>
                <w:rFonts w:ascii="Times New Roman" w:hAnsi="Times New Roman" w:cs="Times New Roman"/>
              </w:rPr>
              <w:t>№</w:t>
            </w:r>
            <w:r w:rsidR="00006732" w:rsidRPr="00B85555">
              <w:rPr>
                <w:rFonts w:ascii="Times New Roman" w:hAnsi="Times New Roman" w:cs="Times New Roman"/>
              </w:rPr>
              <w:t xml:space="preserve"> 1 к государственной программе</w:t>
            </w:r>
          </w:p>
        </w:tc>
      </w:tr>
      <w:tr w:rsidR="00006732" w:rsidRPr="00B85555">
        <w:tc>
          <w:tcPr>
            <w:tcW w:w="232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006732" w:rsidRPr="00B85555" w:rsidRDefault="00B24E67">
            <w:pPr>
              <w:pStyle w:val="ConsPlusNormal"/>
              <w:rPr>
                <w:rFonts w:ascii="Times New Roman" w:hAnsi="Times New Roman" w:cs="Times New Roman"/>
              </w:rPr>
            </w:pPr>
            <w:hyperlink w:anchor="P1137" w:history="1">
              <w:r w:rsidR="00006732" w:rsidRPr="00B85555">
                <w:rPr>
                  <w:rFonts w:ascii="Times New Roman" w:hAnsi="Times New Roman" w:cs="Times New Roman"/>
                </w:rPr>
                <w:t xml:space="preserve">задача </w:t>
              </w:r>
              <w:r w:rsidR="00B85555" w:rsidRPr="00B85555">
                <w:rPr>
                  <w:rFonts w:ascii="Times New Roman" w:hAnsi="Times New Roman" w:cs="Times New Roman"/>
                </w:rPr>
                <w:t>№</w:t>
              </w:r>
              <w:r w:rsidR="00006732" w:rsidRPr="00B85555">
                <w:rPr>
                  <w:rFonts w:ascii="Times New Roman" w:hAnsi="Times New Roman" w:cs="Times New Roman"/>
                </w:rPr>
                <w:t xml:space="preserve"> 1</w:t>
              </w:r>
            </w:hyperlink>
            <w:r w:rsidR="00006732" w:rsidRPr="00B85555">
              <w:rPr>
                <w:rFonts w:ascii="Times New Roman" w:hAnsi="Times New Roman" w:cs="Times New Roman"/>
              </w:rPr>
              <w:t xml:space="preserve"> - профилактика незаконного потребления наркотических средств и психотропных веществ;</w:t>
            </w:r>
          </w:p>
        </w:tc>
      </w:tr>
      <w:tr w:rsidR="00006732" w:rsidRPr="00B85555">
        <w:tc>
          <w:tcPr>
            <w:tcW w:w="232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tcBorders>
              <w:top w:val="nil"/>
              <w:bottom w:val="single" w:sz="4" w:space="0" w:color="auto"/>
            </w:tcBorders>
          </w:tcPr>
          <w:p w:rsidR="00006732" w:rsidRPr="00B85555" w:rsidRDefault="00B24E67">
            <w:pPr>
              <w:pStyle w:val="ConsPlusNormal"/>
              <w:rPr>
                <w:rFonts w:ascii="Times New Roman" w:hAnsi="Times New Roman" w:cs="Times New Roman"/>
              </w:rPr>
            </w:pPr>
            <w:hyperlink w:anchor="P1137" w:history="1">
              <w:r w:rsidR="00006732" w:rsidRPr="00B85555">
                <w:rPr>
                  <w:rFonts w:ascii="Times New Roman" w:hAnsi="Times New Roman" w:cs="Times New Roman"/>
                </w:rPr>
                <w:t xml:space="preserve">задача </w:t>
              </w:r>
              <w:r w:rsidR="00B85555" w:rsidRPr="00B85555">
                <w:rPr>
                  <w:rFonts w:ascii="Times New Roman" w:hAnsi="Times New Roman" w:cs="Times New Roman"/>
                </w:rPr>
                <w:t>№</w:t>
              </w:r>
              <w:r w:rsidR="00006732" w:rsidRPr="00B85555">
                <w:rPr>
                  <w:rFonts w:ascii="Times New Roman" w:hAnsi="Times New Roman" w:cs="Times New Roman"/>
                </w:rPr>
                <w:t xml:space="preserve"> 2</w:t>
              </w:r>
            </w:hyperlink>
            <w:r w:rsidR="00006732" w:rsidRPr="00B85555">
              <w:rPr>
                <w:rFonts w:ascii="Times New Roman" w:hAnsi="Times New Roman" w:cs="Times New Roman"/>
              </w:rPr>
              <w:t xml:space="preserve"> - развитие системы комплексной реабилитации и ресоциализации потребителей наркотических средств и психотропных веществ</w:t>
            </w:r>
          </w:p>
        </w:tc>
      </w:tr>
      <w:tr w:rsidR="00006732" w:rsidRPr="00B85555">
        <w:tc>
          <w:tcPr>
            <w:tcW w:w="232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Сроки и этапы реализации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006732" w:rsidRPr="00B85555" w:rsidRDefault="00006732" w:rsidP="00F65063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2014 - 202</w:t>
            </w:r>
            <w:r w:rsidR="00F65063">
              <w:rPr>
                <w:rFonts w:ascii="Times New Roman" w:hAnsi="Times New Roman" w:cs="Times New Roman"/>
              </w:rPr>
              <w:t>1</w:t>
            </w:r>
            <w:r w:rsidRPr="00B85555">
              <w:rPr>
                <w:rFonts w:ascii="Times New Roman" w:hAnsi="Times New Roman" w:cs="Times New Roman"/>
              </w:rPr>
              <w:t xml:space="preserve"> годы.</w:t>
            </w:r>
          </w:p>
        </w:tc>
      </w:tr>
      <w:tr w:rsidR="00006732" w:rsidRPr="00B85555" w:rsidTr="00F65063">
        <w:tblPrEx>
          <w:tblBorders>
            <w:insideH w:val="none" w:sz="0" w:space="0" w:color="auto"/>
          </w:tblBorders>
        </w:tblPrEx>
        <w:tc>
          <w:tcPr>
            <w:tcW w:w="232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tcBorders>
              <w:top w:val="nil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Подпрограмма </w:t>
            </w:r>
            <w:r w:rsidR="00B85555" w:rsidRPr="00B85555">
              <w:rPr>
                <w:rFonts w:ascii="Times New Roman" w:hAnsi="Times New Roman" w:cs="Times New Roman"/>
              </w:rPr>
              <w:t>№</w:t>
            </w:r>
            <w:r w:rsidRPr="00B85555">
              <w:rPr>
                <w:rFonts w:ascii="Times New Roman" w:hAnsi="Times New Roman" w:cs="Times New Roman"/>
              </w:rPr>
              <w:t xml:space="preserve"> 1 реализуется в один этап</w:t>
            </w:r>
          </w:p>
        </w:tc>
      </w:tr>
      <w:tr w:rsidR="00006732" w:rsidRPr="00B85555" w:rsidTr="00F65063">
        <w:tblPrEx>
          <w:tblBorders>
            <w:insideH w:val="none" w:sz="0" w:space="0" w:color="auto"/>
          </w:tblBorders>
        </w:tblPrEx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Объем</w:t>
            </w:r>
          </w:p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и источники финансирования подпрограммы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 w:rsidP="00C53871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общий объем финансирования подпрограммы </w:t>
            </w:r>
            <w:r w:rsidR="00B85555" w:rsidRPr="00B85555">
              <w:rPr>
                <w:rFonts w:ascii="Times New Roman" w:hAnsi="Times New Roman" w:cs="Times New Roman"/>
              </w:rPr>
              <w:t>№</w:t>
            </w:r>
            <w:r w:rsidRPr="00B85555">
              <w:rPr>
                <w:rFonts w:ascii="Times New Roman" w:hAnsi="Times New Roman" w:cs="Times New Roman"/>
              </w:rPr>
              <w:t xml:space="preserve"> 1 составляет </w:t>
            </w:r>
            <w:r w:rsidR="00C53871" w:rsidRPr="00C53871">
              <w:rPr>
                <w:rFonts w:ascii="Times New Roman" w:hAnsi="Times New Roman" w:cs="Times New Roman"/>
              </w:rPr>
              <w:t>12477</w:t>
            </w:r>
            <w:r w:rsidR="00C53871">
              <w:rPr>
                <w:rFonts w:ascii="Times New Roman" w:hAnsi="Times New Roman" w:cs="Times New Roman"/>
              </w:rPr>
              <w:t>,0</w:t>
            </w:r>
            <w:r w:rsidRPr="00B85555">
              <w:rPr>
                <w:rFonts w:ascii="Times New Roman" w:hAnsi="Times New Roman" w:cs="Times New Roman"/>
              </w:rPr>
              <w:t xml:space="preserve"> тыс. рублей, в том числе средства областного бюджета </w:t>
            </w:r>
            <w:r w:rsidR="00C53871">
              <w:rPr>
                <w:rFonts w:ascii="Times New Roman" w:hAnsi="Times New Roman" w:cs="Times New Roman"/>
              </w:rPr>
              <w:t>–</w:t>
            </w:r>
            <w:r w:rsidRPr="00B85555">
              <w:rPr>
                <w:rFonts w:ascii="Times New Roman" w:hAnsi="Times New Roman" w:cs="Times New Roman"/>
              </w:rPr>
              <w:t xml:space="preserve"> </w:t>
            </w:r>
            <w:r w:rsidR="00C53871" w:rsidRPr="00C53871">
              <w:rPr>
                <w:rFonts w:ascii="Times New Roman" w:hAnsi="Times New Roman" w:cs="Times New Roman"/>
              </w:rPr>
              <w:t>12477</w:t>
            </w:r>
            <w:r w:rsidR="00C53871">
              <w:rPr>
                <w:rFonts w:ascii="Times New Roman" w:hAnsi="Times New Roman" w:cs="Times New Roman"/>
              </w:rPr>
              <w:t>,0</w:t>
            </w:r>
            <w:r w:rsidRPr="00B85555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</w:tbl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2.2. Характеристика сферы реализации 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1,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описание основных проблем</w:t>
      </w:r>
    </w:p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По данным министерства здравоохранения, в 2012 году на учете в государственных медицинских организациях Архангельской области (далее - медицинские организации) состояло 1330 потребителей наркотических средств (в 2011 году - 1196), из них 414 человек с диагнозом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наркомания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 (в 2011 году - 373). По состоянию на конец 2012 года на медицинском учете состояло 15 несовершеннолетних (в 2011 году - 8).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Основная масса зарегистрированных больных наркоманией употребляет препараты группы опия - 342 человека, 12 человек - каннабиноиды, 30 человек - психостимуляторы, 26 человек употребляют другие наркотическая вещества и их соединения.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Сократилось количество впервые поставленных на учет наркопотребителей - 266 (в 2011 году - 301), в том числе с диагнозом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синдром зависимости от наркотических средств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 - 43 человека (в 2011 году - 74).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За 2012 год зарегистрировано 7 случаев смертельных отравлений наркотическими средствами (в 2011 году - 12).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Распространенность немедицинского потребления наркотических средств с учетом латентности в 2012 году сократилась на 33,8 процента и составила 802,8 на 100 тыс. населения (в 2011 году - 1210).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В 2012 году в Архангельской области зарегистрировано 7 случаев смертельных отравлений наркотическими средствами (в 2011 году - 12), из них 3 случая - в городе Архангельске.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В то же время общая заболеваемость наркоманией и обращаемость лиц, употребляющих наркотические средства, с вредными последствиями в 2012 году увеличилась на 13,6 процента и составила 114,7 на 100 тыс. населения (в 2011 году - 100,9 на 100 тыс. населения, в среднем по России - 388).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Наиболее высокий уровень больных сохраняется в городах Архангельске, Северодвинске и Новодвинске.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Серьезной проблемой является практически полное отсутствие в Архангельской области инфраструктуры и возможностей для полноценной медико-социальной реабилитации наркоманов.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В Архангельской области в подразделениях наркологического профиля медицинских организаций работает 33 врача психиатра-нарколога, 5 психологов, 2 специалиста по социальной работе и 2 социальных работника. Обеспеченность врачами-наркологами в Архангельской области составляет 0,35 на 10 000 населения, что ниже, чем в среднем по Российской Федерации (0,39) и в Северо-Западном федеральном округе (0,42). Укомплектованность данными специалистами составляет 81,9 процента, коэффициент совместительства - 1,4.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В течение 2012 года общее число посещений к специалистам реабилитационного отделения государственного бюджетного учреждения здравоохранения Архангельской области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Архангельский психоневрологический диспансер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 составило более 4300 человек, приняли участие в мероприятиях профилактической направленности 2500 человек.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Однако усилия данного реабилитационного подразделения ограничены отсутствием реабилитационных коек, помещений и надлежащих материально-технических условий. Все реабилитационное подразделение размещается в единственном кабинете.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Кроме того, в Архангельской области отсутствуют как государственные, так и негосударственные реабилитационные центры для лиц, зависимых от наркотических средств и психотропных веществ, а также страдающих алкоголизмом.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Также на организации наркологической помощи населению Архангельской области негативно сказывается кадровый дефицит специалистов врачей-наркологов, специалистов по социальной работе и психологов, владеющих методиками реабилитационной работы с зависимыми лицами, и несоответствие материально-технической базы медицинских организаций наркологического профиля современным требованиям и порядку оказания наркологической помощи. Для реализации в полном объеме мероприятий 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1 целесообразно организовать обучение и направление в медицинские организации не менее пяти специалистов врачей-наркологов.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В целях изменения наркоситуации в Архангельской области необходимо: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1) принять меры по совершенствованию материально-технической базы лечебно-профилактических медицинских организаций, оказывающих наркологическую помощь;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2) укомплектовать до утвержденных норм наркологических подразделений медицинских организаций врачами-наркологами, психологами и специалистами по социальной работе;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3) обеспечить конструктивное взаимодействие с общественными объединениями и иными некоммерческими организациями, религиозными конфессиями по вопросам профилактики наркомании и реабилитации зависимых лиц;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4) разработать и внедрить систему поэтапной медицинской и социальной реабилитации наркозависимых с созданием соответствующего количества койкомест на базе имеющихся медицинских организаций или на базе вновь создаваемого специализированного реабилитационного центра;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5) совершенствовать имеющиеся стационарозамещающие формы оказания реабилитационной помощи;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6) внедрить систему раннего выявления незаконного потребления наркотических средств и психотропных веществ (тестирование обучающихся);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7) принимать дополнительные меры по организации информационно-просветительской работы с родителями, оказанию им психолого-педагогической и социально-правовой помощи в воспитании детей, в том числе посредством организации родительского всеобуча, семейного консультирования, включать в профилактическую работу родителей, общественность;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8) проводить активную антинаркотическую, антиалкогольную пропаганду среди населения, в том числе с помощью средств массовой информации;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9) обеспечивать условия для подготовки и повышения квалификации педагогических работников, осуществляющих деятельность по профилактике незаконного потребления наркотических средств и психотропных веществ в образовательной среде.</w:t>
      </w:r>
    </w:p>
    <w:p w:rsidR="00006732" w:rsidRPr="00B85555" w:rsidRDefault="00006732" w:rsidP="00AD25CB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 w:rsidP="00AD25CB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2.3. Механизм реализации мероприятий 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1</w:t>
      </w:r>
    </w:p>
    <w:p w:rsidR="00006732" w:rsidRPr="00B85555" w:rsidRDefault="00006732" w:rsidP="00AD25CB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Реализацию мероприятий </w:t>
      </w:r>
      <w:hyperlink w:anchor="P1137" w:history="1">
        <w:r w:rsidRPr="00B85555">
          <w:rPr>
            <w:rFonts w:ascii="Times New Roman" w:hAnsi="Times New Roman" w:cs="Times New Roman"/>
          </w:rPr>
          <w:t>пунктов 1.1</w:t>
        </w:r>
      </w:hyperlink>
      <w:r w:rsidRPr="00B85555">
        <w:rPr>
          <w:rFonts w:ascii="Times New Roman" w:hAnsi="Times New Roman" w:cs="Times New Roman"/>
        </w:rPr>
        <w:t xml:space="preserve"> - </w:t>
      </w:r>
      <w:hyperlink w:anchor="P1137" w:history="1">
        <w:r w:rsidRPr="00B85555">
          <w:rPr>
            <w:rFonts w:ascii="Times New Roman" w:hAnsi="Times New Roman" w:cs="Times New Roman"/>
          </w:rPr>
          <w:t>1.5</w:t>
        </w:r>
      </w:hyperlink>
      <w:r w:rsidRPr="00B85555">
        <w:rPr>
          <w:rFonts w:ascii="Times New Roman" w:hAnsi="Times New Roman" w:cs="Times New Roman"/>
        </w:rPr>
        <w:t xml:space="preserve"> и </w:t>
      </w:r>
      <w:hyperlink w:anchor="P1137" w:history="1">
        <w:r w:rsidRPr="00B85555">
          <w:rPr>
            <w:rFonts w:ascii="Times New Roman" w:hAnsi="Times New Roman" w:cs="Times New Roman"/>
          </w:rPr>
          <w:t>1.7</w:t>
        </w:r>
      </w:hyperlink>
      <w:r w:rsidRPr="00B85555">
        <w:rPr>
          <w:rFonts w:ascii="Times New Roman" w:hAnsi="Times New Roman" w:cs="Times New Roman"/>
        </w:rPr>
        <w:t xml:space="preserve">, </w:t>
      </w:r>
      <w:hyperlink w:anchor="P1137" w:history="1">
        <w:r w:rsidRPr="00B85555">
          <w:rPr>
            <w:rFonts w:ascii="Times New Roman" w:hAnsi="Times New Roman" w:cs="Times New Roman"/>
          </w:rPr>
          <w:t>2.1</w:t>
        </w:r>
      </w:hyperlink>
      <w:r w:rsidRPr="00B85555">
        <w:rPr>
          <w:rFonts w:ascii="Times New Roman" w:hAnsi="Times New Roman" w:cs="Times New Roman"/>
        </w:rPr>
        <w:t xml:space="preserve"> и </w:t>
      </w:r>
      <w:hyperlink w:anchor="P1137" w:history="1">
        <w:r w:rsidRPr="00B85555">
          <w:rPr>
            <w:rFonts w:ascii="Times New Roman" w:hAnsi="Times New Roman" w:cs="Times New Roman"/>
          </w:rPr>
          <w:t>2.2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осуществляют бюджетные образовательные учреждения и автономные образовательные учреждения, подведомственные министерству образования и науки, средства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Реализацию мероприятий </w:t>
      </w:r>
      <w:hyperlink w:anchor="P1137" w:history="1">
        <w:r w:rsidRPr="00B85555">
          <w:rPr>
            <w:rFonts w:ascii="Times New Roman" w:hAnsi="Times New Roman" w:cs="Times New Roman"/>
          </w:rPr>
          <w:t>подпункта 1 пункта 1.6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осуществляют государственные бюджетные и автономные учреждения, подведомственные министерству образования и науки, средства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Реализацию мероприятий </w:t>
      </w:r>
      <w:hyperlink w:anchor="P1137" w:history="1">
        <w:r w:rsidRPr="00B85555">
          <w:rPr>
            <w:rFonts w:ascii="Times New Roman" w:hAnsi="Times New Roman" w:cs="Times New Roman"/>
          </w:rPr>
          <w:t>подпункта 2 пункта 1.6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осуществляет государственное автономное учреждение Архангельской области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Центр изучения общественного мнения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>, средства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Реализацию мероприятия </w:t>
      </w:r>
      <w:hyperlink w:anchor="P1137" w:history="1">
        <w:r w:rsidRPr="00B85555">
          <w:rPr>
            <w:rFonts w:ascii="Times New Roman" w:hAnsi="Times New Roman" w:cs="Times New Roman"/>
          </w:rPr>
          <w:t>подпункта 3 пункта 1.6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осуществляют государственные автономные учреждения, подведомственные администрации Губернатора и Правительства, средства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C53871" w:rsidRPr="00C53871" w:rsidRDefault="00C53871" w:rsidP="003D125D">
      <w:pPr>
        <w:pStyle w:val="ConsPlusNormal"/>
        <w:ind w:firstLine="540"/>
        <w:jc w:val="both"/>
        <w:rPr>
          <w:rFonts w:ascii="Times New Roman" w:hAnsi="Times New Roman"/>
        </w:rPr>
      </w:pPr>
      <w:r w:rsidRPr="00C53871">
        <w:rPr>
          <w:rFonts w:ascii="Times New Roman" w:hAnsi="Times New Roman"/>
        </w:rPr>
        <w:t xml:space="preserve">Реализацию мероприятия </w:t>
      </w:r>
      <w:hyperlink w:anchor="P1137" w:history="1">
        <w:r w:rsidRPr="00C53871">
          <w:rPr>
            <w:rStyle w:val="a9"/>
            <w:rFonts w:ascii="Times New Roman" w:hAnsi="Times New Roman"/>
            <w:color w:val="auto"/>
            <w:u w:val="none"/>
          </w:rPr>
          <w:t>пункта 1.8</w:t>
        </w:r>
      </w:hyperlink>
      <w:r w:rsidRPr="00C53871">
        <w:rPr>
          <w:rFonts w:ascii="Times New Roman" w:hAnsi="Times New Roman"/>
        </w:rPr>
        <w:t xml:space="preserve"> перечня мероприятий подпрограммы (приложение № 2 к государственной программе) осуществляют бюджетные образовательные учреждения, подведомственные министерству образования и науки, средства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Реализацию мероприятий </w:t>
      </w:r>
      <w:hyperlink w:anchor="P1137" w:history="1">
        <w:r w:rsidRPr="00B85555">
          <w:rPr>
            <w:rFonts w:ascii="Times New Roman" w:hAnsi="Times New Roman" w:cs="Times New Roman"/>
          </w:rPr>
          <w:t xml:space="preserve">пунктов </w:t>
        </w:r>
      </w:hyperlink>
      <w:hyperlink w:anchor="P1137" w:history="1">
        <w:r w:rsidRPr="00B85555">
          <w:rPr>
            <w:rFonts w:ascii="Times New Roman" w:hAnsi="Times New Roman" w:cs="Times New Roman"/>
          </w:rPr>
          <w:t>1.9</w:t>
        </w:r>
      </w:hyperlink>
      <w:r w:rsidRPr="00B85555">
        <w:rPr>
          <w:rFonts w:ascii="Times New Roman" w:hAnsi="Times New Roman" w:cs="Times New Roman"/>
        </w:rPr>
        <w:t xml:space="preserve">, </w:t>
      </w:r>
      <w:hyperlink w:anchor="P1137" w:history="1">
        <w:r w:rsidRPr="00B85555">
          <w:rPr>
            <w:rFonts w:ascii="Times New Roman" w:hAnsi="Times New Roman" w:cs="Times New Roman"/>
          </w:rPr>
          <w:t>2.3</w:t>
        </w:r>
      </w:hyperlink>
      <w:r w:rsidRPr="00B85555">
        <w:rPr>
          <w:rFonts w:ascii="Times New Roman" w:hAnsi="Times New Roman" w:cs="Times New Roman"/>
        </w:rPr>
        <w:t xml:space="preserve"> - </w:t>
      </w:r>
      <w:hyperlink w:anchor="P1137" w:history="1">
        <w:r w:rsidRPr="00B85555">
          <w:rPr>
            <w:rFonts w:ascii="Times New Roman" w:hAnsi="Times New Roman" w:cs="Times New Roman"/>
          </w:rPr>
          <w:t>2.6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осуществляют бюджетные учреждения, подведомственные министерству здравоохранения, средства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Реализацию мероприятий </w:t>
      </w:r>
      <w:hyperlink w:anchor="P1137" w:history="1">
        <w:r w:rsidRPr="00B85555">
          <w:rPr>
            <w:rFonts w:ascii="Times New Roman" w:hAnsi="Times New Roman" w:cs="Times New Roman"/>
          </w:rPr>
          <w:t>пунктов 1.10</w:t>
        </w:r>
      </w:hyperlink>
      <w:r w:rsidRPr="00B85555">
        <w:rPr>
          <w:rFonts w:ascii="Times New Roman" w:hAnsi="Times New Roman" w:cs="Times New Roman"/>
        </w:rPr>
        <w:t xml:space="preserve"> и </w:t>
      </w:r>
      <w:hyperlink w:anchor="P1137" w:history="1">
        <w:r w:rsidRPr="00B85555">
          <w:rPr>
            <w:rFonts w:ascii="Times New Roman" w:hAnsi="Times New Roman" w:cs="Times New Roman"/>
          </w:rPr>
          <w:t>1.11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осуществляют бюджетные учреждения культуры, средства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Реализацию мероприятия </w:t>
      </w:r>
      <w:hyperlink w:anchor="P1137" w:history="1">
        <w:r w:rsidRPr="00B85555">
          <w:rPr>
            <w:rFonts w:ascii="Times New Roman" w:hAnsi="Times New Roman" w:cs="Times New Roman"/>
          </w:rPr>
          <w:t>пункта 1.12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в 2015 году осуществляло министерство по делам молодежи и спорту в соответствии с Порядком проведения конкурса на выплату денежного поощрения гражданам, активно участвующим в антинаркотической работе, утвержденным настоящим постановлением. С 2016 года реализацию </w:t>
      </w:r>
      <w:hyperlink w:anchor="P1137" w:history="1">
        <w:r w:rsidRPr="00B85555">
          <w:rPr>
            <w:rFonts w:ascii="Times New Roman" w:hAnsi="Times New Roman" w:cs="Times New Roman"/>
          </w:rPr>
          <w:t>пункта 1.12</w:t>
        </w:r>
      </w:hyperlink>
      <w:r w:rsidRPr="00B85555">
        <w:rPr>
          <w:rFonts w:ascii="Times New Roman" w:hAnsi="Times New Roman" w:cs="Times New Roman"/>
        </w:rPr>
        <w:t xml:space="preserve"> осуществляет администрация Губернатора и Правительства в соответствии с указанным Порядком.</w:t>
      </w:r>
    </w:p>
    <w:p w:rsidR="00006732" w:rsidRPr="00B85555" w:rsidRDefault="00006732" w:rsidP="00AD25CB">
      <w:pPr>
        <w:pStyle w:val="ConsPlusNormal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(в ред. </w:t>
      </w:r>
      <w:hyperlink r:id="rId32" w:history="1">
        <w:r w:rsidRPr="00B85555">
          <w:rPr>
            <w:rFonts w:ascii="Times New Roman" w:hAnsi="Times New Roman" w:cs="Times New Roman"/>
          </w:rPr>
          <w:t>постановления</w:t>
        </w:r>
      </w:hyperlink>
      <w:r w:rsidRPr="00B85555">
        <w:rPr>
          <w:rFonts w:ascii="Times New Roman" w:hAnsi="Times New Roman" w:cs="Times New Roman"/>
        </w:rPr>
        <w:t xml:space="preserve"> Правительства Архангельской области от 14.04.2016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120-пп)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Реализацию мероприятий </w:t>
      </w:r>
      <w:hyperlink w:anchor="P1137" w:history="1">
        <w:r w:rsidRPr="00B85555">
          <w:rPr>
            <w:rFonts w:ascii="Times New Roman" w:hAnsi="Times New Roman" w:cs="Times New Roman"/>
          </w:rPr>
          <w:t>пунктов 1.13</w:t>
        </w:r>
      </w:hyperlink>
      <w:r w:rsidRPr="00B85555">
        <w:rPr>
          <w:rFonts w:ascii="Times New Roman" w:hAnsi="Times New Roman" w:cs="Times New Roman"/>
        </w:rPr>
        <w:t xml:space="preserve"> - </w:t>
      </w:r>
      <w:hyperlink w:anchor="P1137" w:history="1">
        <w:r w:rsidRPr="00B85555">
          <w:rPr>
            <w:rFonts w:ascii="Times New Roman" w:hAnsi="Times New Roman" w:cs="Times New Roman"/>
          </w:rPr>
          <w:t>1.16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в 2014 - 2015 годах осуществляли бюджетные и автономные учреждения, подведомственные министерству по делам молодежи и спорту, средства на реализацию которых направлялись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 С 2016 года реализацию указанных мероприятий осуществляют государственные автономные учреждения, подведомственные администрации Губернатора и Правительства, средства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Исполнители отдельных работ по мероприятиям, указанным в подпрограмме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1, определяются в соответствии с Федеральным </w:t>
      </w:r>
      <w:hyperlink r:id="rId33" w:history="1">
        <w:r w:rsidRPr="00B85555">
          <w:rPr>
            <w:rFonts w:ascii="Times New Roman" w:hAnsi="Times New Roman" w:cs="Times New Roman"/>
          </w:rPr>
          <w:t>законом</w:t>
        </w:r>
      </w:hyperlink>
      <w:r w:rsidRPr="00B85555">
        <w:rPr>
          <w:rFonts w:ascii="Times New Roman" w:hAnsi="Times New Roman" w:cs="Times New Roman"/>
        </w:rPr>
        <w:t xml:space="preserve"> от 5 апреля 2013 года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44-ФЗ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 (далее - Федеральный закон от 5 апреля 2013 года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44-ФЗ).</w:t>
      </w:r>
    </w:p>
    <w:p w:rsidR="00006732" w:rsidRPr="00B85555" w:rsidRDefault="00B24E67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1137" w:history="1">
        <w:r w:rsidR="00006732" w:rsidRPr="00B85555">
          <w:rPr>
            <w:rFonts w:ascii="Times New Roman" w:hAnsi="Times New Roman" w:cs="Times New Roman"/>
          </w:rPr>
          <w:t>Перечень</w:t>
        </w:r>
      </w:hyperlink>
      <w:r w:rsidR="00006732" w:rsidRPr="00B85555">
        <w:rPr>
          <w:rFonts w:ascii="Times New Roman" w:hAnsi="Times New Roman" w:cs="Times New Roman"/>
        </w:rPr>
        <w:t xml:space="preserve"> мероприятий 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="00006732" w:rsidRPr="00B85555">
        <w:rPr>
          <w:rFonts w:ascii="Times New Roman" w:hAnsi="Times New Roman" w:cs="Times New Roman"/>
        </w:rPr>
        <w:t xml:space="preserve"> 1 представлен в приложении </w:t>
      </w:r>
      <w:r w:rsidR="00B85555" w:rsidRPr="00B85555">
        <w:rPr>
          <w:rFonts w:ascii="Times New Roman" w:hAnsi="Times New Roman" w:cs="Times New Roman"/>
        </w:rPr>
        <w:t>№</w:t>
      </w:r>
      <w:r w:rsidR="00006732" w:rsidRPr="00B85555">
        <w:rPr>
          <w:rFonts w:ascii="Times New Roman" w:hAnsi="Times New Roman" w:cs="Times New Roman"/>
        </w:rPr>
        <w:t xml:space="preserve"> 2 к государственной программе.</w:t>
      </w:r>
    </w:p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>
      <w:pPr>
        <w:pStyle w:val="ConsPlusNormal"/>
        <w:jc w:val="center"/>
        <w:outlineLvl w:val="3"/>
        <w:rPr>
          <w:rFonts w:ascii="Times New Roman" w:hAnsi="Times New Roman" w:cs="Times New Roman"/>
        </w:rPr>
      </w:pPr>
      <w:bookmarkStart w:id="2" w:name="P245"/>
      <w:bookmarkEnd w:id="2"/>
      <w:r w:rsidRPr="00B85555">
        <w:rPr>
          <w:rFonts w:ascii="Times New Roman" w:hAnsi="Times New Roman" w:cs="Times New Roman"/>
        </w:rPr>
        <w:t>2.4. ПАСПОРТ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Профилактика преступлений и иных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правонарушений в Архангельской области</w:t>
      </w:r>
      <w:r w:rsidR="00A225BD">
        <w:rPr>
          <w:rFonts w:ascii="Times New Roman" w:hAnsi="Times New Roman" w:cs="Times New Roman"/>
        </w:rPr>
        <w:t>»</w:t>
      </w:r>
    </w:p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510"/>
        <w:gridCol w:w="6180"/>
      </w:tblGrid>
      <w:tr w:rsidR="00006732" w:rsidRPr="00B85555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A225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06732" w:rsidRPr="00B85555">
              <w:rPr>
                <w:rFonts w:ascii="Times New Roman" w:hAnsi="Times New Roman" w:cs="Times New Roman"/>
              </w:rPr>
              <w:t>Профилактика преступлений и иных правонарушений в Архангельской области</w:t>
            </w:r>
            <w:r>
              <w:rPr>
                <w:rFonts w:ascii="Times New Roman" w:hAnsi="Times New Roman" w:cs="Times New Roman"/>
              </w:rPr>
              <w:t>»</w:t>
            </w:r>
            <w:r w:rsidR="00006732" w:rsidRPr="00B85555">
              <w:rPr>
                <w:rFonts w:ascii="Times New Roman" w:hAnsi="Times New Roman" w:cs="Times New Roman"/>
              </w:rPr>
              <w:t xml:space="preserve"> (далее - подпрограмма </w:t>
            </w:r>
            <w:r w:rsidR="00B85555" w:rsidRPr="00B85555">
              <w:rPr>
                <w:rFonts w:ascii="Times New Roman" w:hAnsi="Times New Roman" w:cs="Times New Roman"/>
              </w:rPr>
              <w:t>№</w:t>
            </w:r>
            <w:r w:rsidR="00006732" w:rsidRPr="00B85555">
              <w:rPr>
                <w:rFonts w:ascii="Times New Roman" w:hAnsi="Times New Roman" w:cs="Times New Roman"/>
              </w:rPr>
              <w:t xml:space="preserve"> 2)</w:t>
            </w:r>
          </w:p>
        </w:tc>
      </w:tr>
      <w:tr w:rsidR="00006732" w:rsidRPr="00B85555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администрация Губернатора и Правительства</w:t>
            </w:r>
          </w:p>
        </w:tc>
      </w:tr>
      <w:tr w:rsidR="00006732" w:rsidRPr="00B85555"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министерство природных ресурсов и лесопромышленного комплекса;</w:t>
            </w:r>
          </w:p>
        </w:tc>
      </w:tr>
      <w:tr w:rsidR="00006732" w:rsidRPr="00B85555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gridSpan w:val="2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агентство по печати и средствам массовой информации;</w:t>
            </w:r>
          </w:p>
        </w:tc>
      </w:tr>
      <w:tr w:rsidR="00006732" w:rsidRPr="00B85555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gridSpan w:val="2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министерство образования и науки;</w:t>
            </w:r>
          </w:p>
        </w:tc>
      </w:tr>
      <w:tr w:rsidR="00006732" w:rsidRPr="00B85555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gridSpan w:val="2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министерство строительства и архитектуры</w:t>
            </w:r>
          </w:p>
        </w:tc>
      </w:tr>
      <w:tr w:rsidR="00006732" w:rsidRPr="00B85555"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государственное автономное учреждение Архангельской области </w:t>
            </w:r>
            <w:r w:rsidR="00A225BD">
              <w:rPr>
                <w:rFonts w:ascii="Times New Roman" w:hAnsi="Times New Roman" w:cs="Times New Roman"/>
              </w:rPr>
              <w:t>«</w:t>
            </w:r>
            <w:r w:rsidRPr="00B85555">
              <w:rPr>
                <w:rFonts w:ascii="Times New Roman" w:hAnsi="Times New Roman" w:cs="Times New Roman"/>
              </w:rPr>
              <w:t>Управление информационно-коммуникационных технологий Архангельской области</w:t>
            </w:r>
            <w:r w:rsidR="00A225BD">
              <w:rPr>
                <w:rFonts w:ascii="Times New Roman" w:hAnsi="Times New Roman" w:cs="Times New Roman"/>
              </w:rPr>
              <w:t>»</w:t>
            </w:r>
            <w:r w:rsidRPr="00B85555">
              <w:rPr>
                <w:rFonts w:ascii="Times New Roman" w:hAnsi="Times New Roman" w:cs="Times New Roman"/>
              </w:rPr>
              <w:t>;</w:t>
            </w:r>
          </w:p>
        </w:tc>
      </w:tr>
      <w:tr w:rsidR="00006732" w:rsidRPr="00B85555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gridSpan w:val="2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бюджетные образовательные учреждения и автономные образовательные учреждения, подведомственные министерству образования и науки;</w:t>
            </w:r>
          </w:p>
        </w:tc>
      </w:tr>
      <w:tr w:rsidR="00006732" w:rsidRPr="00B85555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gridSpan w:val="2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бюджетные учреждения здравоохранения;</w:t>
            </w:r>
          </w:p>
        </w:tc>
      </w:tr>
      <w:tr w:rsidR="00006732" w:rsidRPr="00B85555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gridSpan w:val="2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бюджетные учреждения культуры;</w:t>
            </w:r>
          </w:p>
        </w:tc>
      </w:tr>
      <w:tr w:rsidR="00006732" w:rsidRPr="00B85555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gridSpan w:val="2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государственное казенное учреждение Архангельской области </w:t>
            </w:r>
            <w:r w:rsidR="00A225BD">
              <w:rPr>
                <w:rFonts w:ascii="Times New Roman" w:hAnsi="Times New Roman" w:cs="Times New Roman"/>
              </w:rPr>
              <w:t>«</w:t>
            </w:r>
            <w:r w:rsidRPr="00B85555">
              <w:rPr>
                <w:rFonts w:ascii="Times New Roman" w:hAnsi="Times New Roman" w:cs="Times New Roman"/>
              </w:rPr>
              <w:t>Главное управление капитального строительства</w:t>
            </w:r>
            <w:r w:rsidR="00A225BD">
              <w:rPr>
                <w:rFonts w:ascii="Times New Roman" w:hAnsi="Times New Roman" w:cs="Times New Roman"/>
              </w:rPr>
              <w:t>»</w:t>
            </w:r>
            <w:r w:rsidRPr="00B85555">
              <w:rPr>
                <w:rFonts w:ascii="Times New Roman" w:hAnsi="Times New Roman" w:cs="Times New Roman"/>
              </w:rPr>
              <w:t xml:space="preserve"> (далее - ГКУ </w:t>
            </w:r>
            <w:r w:rsidR="00A225BD">
              <w:rPr>
                <w:rFonts w:ascii="Times New Roman" w:hAnsi="Times New Roman" w:cs="Times New Roman"/>
              </w:rPr>
              <w:t>«</w:t>
            </w:r>
            <w:r w:rsidRPr="00B85555">
              <w:rPr>
                <w:rFonts w:ascii="Times New Roman" w:hAnsi="Times New Roman" w:cs="Times New Roman"/>
              </w:rPr>
              <w:t>ГУКС</w:t>
            </w:r>
            <w:r w:rsidR="00A225BD">
              <w:rPr>
                <w:rFonts w:ascii="Times New Roman" w:hAnsi="Times New Roman" w:cs="Times New Roman"/>
              </w:rPr>
              <w:t>»</w:t>
            </w:r>
            <w:r w:rsidRPr="00B85555">
              <w:rPr>
                <w:rFonts w:ascii="Times New Roman" w:hAnsi="Times New Roman" w:cs="Times New Roman"/>
              </w:rPr>
              <w:t>)</w:t>
            </w:r>
          </w:p>
        </w:tc>
      </w:tr>
      <w:tr w:rsidR="00006732" w:rsidRPr="00B85555"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снижение уровня преступности на территории Архангельской области и развитие системы профилактики правонарушений, направленной на активизацию борьбы с преступностью.</w:t>
            </w:r>
          </w:p>
        </w:tc>
      </w:tr>
      <w:tr w:rsidR="00006732" w:rsidRPr="00B85555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gridSpan w:val="2"/>
            <w:tcBorders>
              <w:top w:val="nil"/>
              <w:bottom w:val="single" w:sz="4" w:space="0" w:color="auto"/>
            </w:tcBorders>
          </w:tcPr>
          <w:p w:rsidR="00006732" w:rsidRPr="00B85555" w:rsidRDefault="00B24E67">
            <w:pPr>
              <w:pStyle w:val="ConsPlusNormal"/>
              <w:rPr>
                <w:rFonts w:ascii="Times New Roman" w:hAnsi="Times New Roman" w:cs="Times New Roman"/>
              </w:rPr>
            </w:pPr>
            <w:hyperlink w:anchor="P615" w:history="1">
              <w:r w:rsidR="00006732" w:rsidRPr="00B85555">
                <w:rPr>
                  <w:rFonts w:ascii="Times New Roman" w:hAnsi="Times New Roman" w:cs="Times New Roman"/>
                </w:rPr>
                <w:t>Перечень</w:t>
              </w:r>
            </w:hyperlink>
            <w:r w:rsidR="00006732" w:rsidRPr="00B85555">
              <w:rPr>
                <w:rFonts w:ascii="Times New Roman" w:hAnsi="Times New Roman" w:cs="Times New Roman"/>
              </w:rPr>
              <w:t xml:space="preserve"> целевых показателей подпрограммы </w:t>
            </w:r>
            <w:r w:rsidR="00B85555" w:rsidRPr="00B85555">
              <w:rPr>
                <w:rFonts w:ascii="Times New Roman" w:hAnsi="Times New Roman" w:cs="Times New Roman"/>
              </w:rPr>
              <w:t>№</w:t>
            </w:r>
            <w:r w:rsidR="00006732" w:rsidRPr="00B85555">
              <w:rPr>
                <w:rFonts w:ascii="Times New Roman" w:hAnsi="Times New Roman" w:cs="Times New Roman"/>
              </w:rPr>
              <w:t xml:space="preserve"> 2 приведен в приложении </w:t>
            </w:r>
            <w:r w:rsidR="00B85555" w:rsidRPr="00B85555">
              <w:rPr>
                <w:rFonts w:ascii="Times New Roman" w:hAnsi="Times New Roman" w:cs="Times New Roman"/>
              </w:rPr>
              <w:t>№</w:t>
            </w:r>
            <w:r w:rsidR="00006732" w:rsidRPr="00B85555">
              <w:rPr>
                <w:rFonts w:ascii="Times New Roman" w:hAnsi="Times New Roman" w:cs="Times New Roman"/>
              </w:rPr>
              <w:t xml:space="preserve"> 1 к государственной программе</w:t>
            </w:r>
          </w:p>
        </w:tc>
      </w:tr>
      <w:tr w:rsidR="00006732" w:rsidRPr="00B85555"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bottom w:val="nil"/>
            </w:tcBorders>
          </w:tcPr>
          <w:p w:rsidR="00006732" w:rsidRPr="00B85555" w:rsidRDefault="00B24E67">
            <w:pPr>
              <w:pStyle w:val="ConsPlusNormal"/>
              <w:rPr>
                <w:rFonts w:ascii="Times New Roman" w:hAnsi="Times New Roman" w:cs="Times New Roman"/>
              </w:rPr>
            </w:pPr>
            <w:hyperlink w:anchor="P1137" w:history="1">
              <w:r w:rsidR="00006732" w:rsidRPr="00B85555">
                <w:rPr>
                  <w:rFonts w:ascii="Times New Roman" w:hAnsi="Times New Roman" w:cs="Times New Roman"/>
                </w:rPr>
                <w:t xml:space="preserve">задача </w:t>
              </w:r>
              <w:r w:rsidR="00B85555" w:rsidRPr="00B85555">
                <w:rPr>
                  <w:rFonts w:ascii="Times New Roman" w:hAnsi="Times New Roman" w:cs="Times New Roman"/>
                </w:rPr>
                <w:t>№</w:t>
              </w:r>
              <w:r w:rsidR="00006732" w:rsidRPr="00B85555">
                <w:rPr>
                  <w:rFonts w:ascii="Times New Roman" w:hAnsi="Times New Roman" w:cs="Times New Roman"/>
                </w:rPr>
                <w:t xml:space="preserve"> 1</w:t>
              </w:r>
            </w:hyperlink>
            <w:r w:rsidR="00006732" w:rsidRPr="00B85555">
              <w:rPr>
                <w:rFonts w:ascii="Times New Roman" w:hAnsi="Times New Roman" w:cs="Times New Roman"/>
              </w:rPr>
              <w:t xml:space="preserve"> - развитие системы социальной профилактики правонарушений, направленной на активизацию борьбы с преступностью, незаконной миграцией, социальной адаптации лиц, освобожденных из учреждений уголовно-исполнительной системы;</w:t>
            </w:r>
          </w:p>
        </w:tc>
      </w:tr>
      <w:tr w:rsidR="00006732" w:rsidRPr="00B85555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gridSpan w:val="2"/>
            <w:tcBorders>
              <w:top w:val="nil"/>
              <w:bottom w:val="single" w:sz="4" w:space="0" w:color="auto"/>
            </w:tcBorders>
          </w:tcPr>
          <w:p w:rsidR="00006732" w:rsidRPr="00B85555" w:rsidRDefault="00B24E67">
            <w:pPr>
              <w:pStyle w:val="ConsPlusNormal"/>
              <w:rPr>
                <w:rFonts w:ascii="Times New Roman" w:hAnsi="Times New Roman" w:cs="Times New Roman"/>
              </w:rPr>
            </w:pPr>
            <w:hyperlink w:anchor="P1137" w:history="1">
              <w:r w:rsidR="00006732" w:rsidRPr="00B85555">
                <w:rPr>
                  <w:rFonts w:ascii="Times New Roman" w:hAnsi="Times New Roman" w:cs="Times New Roman"/>
                </w:rPr>
                <w:t xml:space="preserve">задача </w:t>
              </w:r>
              <w:r w:rsidR="00B85555" w:rsidRPr="00B85555">
                <w:rPr>
                  <w:rFonts w:ascii="Times New Roman" w:hAnsi="Times New Roman" w:cs="Times New Roman"/>
                </w:rPr>
                <w:t>№</w:t>
              </w:r>
              <w:r w:rsidR="00006732" w:rsidRPr="00B85555">
                <w:rPr>
                  <w:rFonts w:ascii="Times New Roman" w:hAnsi="Times New Roman" w:cs="Times New Roman"/>
                </w:rPr>
                <w:t xml:space="preserve"> 2</w:t>
              </w:r>
            </w:hyperlink>
            <w:r w:rsidR="00006732" w:rsidRPr="00B85555">
              <w:rPr>
                <w:rFonts w:ascii="Times New Roman" w:hAnsi="Times New Roman" w:cs="Times New Roman"/>
              </w:rPr>
              <w:t xml:space="preserve"> - создание и развитие систем аппаратно-программного комплекса </w:t>
            </w:r>
            <w:r w:rsidR="00A225BD">
              <w:rPr>
                <w:rFonts w:ascii="Times New Roman" w:hAnsi="Times New Roman" w:cs="Times New Roman"/>
              </w:rPr>
              <w:t>«</w:t>
            </w:r>
            <w:r w:rsidR="00006732" w:rsidRPr="00B85555">
              <w:rPr>
                <w:rFonts w:ascii="Times New Roman" w:hAnsi="Times New Roman" w:cs="Times New Roman"/>
              </w:rPr>
              <w:t>Безопасный город</w:t>
            </w:r>
            <w:r w:rsidR="00A225BD">
              <w:rPr>
                <w:rFonts w:ascii="Times New Roman" w:hAnsi="Times New Roman" w:cs="Times New Roman"/>
              </w:rPr>
              <w:t>»</w:t>
            </w:r>
          </w:p>
        </w:tc>
      </w:tr>
      <w:tr w:rsidR="00006732" w:rsidRPr="00B85555"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Сроки и этапы реализации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bottom w:val="nil"/>
            </w:tcBorders>
          </w:tcPr>
          <w:p w:rsidR="00006732" w:rsidRPr="00B85555" w:rsidRDefault="00006732" w:rsidP="00F65063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2014 - 202</w:t>
            </w:r>
            <w:r w:rsidR="00F65063">
              <w:rPr>
                <w:rFonts w:ascii="Times New Roman" w:hAnsi="Times New Roman" w:cs="Times New Roman"/>
              </w:rPr>
              <w:t>1</w:t>
            </w:r>
            <w:r w:rsidRPr="00B85555">
              <w:rPr>
                <w:rFonts w:ascii="Times New Roman" w:hAnsi="Times New Roman" w:cs="Times New Roman"/>
              </w:rPr>
              <w:t xml:space="preserve"> годы.</w:t>
            </w:r>
          </w:p>
        </w:tc>
      </w:tr>
      <w:tr w:rsidR="00006732" w:rsidRPr="00B85555" w:rsidTr="00F65063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gridSpan w:val="2"/>
            <w:tcBorders>
              <w:top w:val="nil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Подпрограмма </w:t>
            </w:r>
            <w:r w:rsidR="00B85555" w:rsidRPr="00B85555">
              <w:rPr>
                <w:rFonts w:ascii="Times New Roman" w:hAnsi="Times New Roman" w:cs="Times New Roman"/>
              </w:rPr>
              <w:t>№</w:t>
            </w:r>
            <w:r w:rsidRPr="00B85555">
              <w:rPr>
                <w:rFonts w:ascii="Times New Roman" w:hAnsi="Times New Roman" w:cs="Times New Roman"/>
              </w:rPr>
              <w:t xml:space="preserve"> 2 реализуется в один этап</w:t>
            </w:r>
          </w:p>
        </w:tc>
      </w:tr>
      <w:tr w:rsidR="00006732" w:rsidRPr="00B85555" w:rsidTr="00F65063"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Объем</w:t>
            </w:r>
          </w:p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и источники финансирования подпрограммы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общий объем финансирования подпрограммы </w:t>
            </w:r>
            <w:r w:rsidR="00B85555" w:rsidRPr="00B85555">
              <w:rPr>
                <w:rFonts w:ascii="Times New Roman" w:hAnsi="Times New Roman" w:cs="Times New Roman"/>
              </w:rPr>
              <w:t>№</w:t>
            </w:r>
            <w:r w:rsidRPr="00B85555">
              <w:rPr>
                <w:rFonts w:ascii="Times New Roman" w:hAnsi="Times New Roman" w:cs="Times New Roman"/>
              </w:rPr>
              <w:t xml:space="preserve"> 2 составляет </w:t>
            </w:r>
            <w:r w:rsidR="003D125D" w:rsidRPr="003D125D">
              <w:rPr>
                <w:rFonts w:ascii="Times New Roman" w:hAnsi="Times New Roman" w:cs="Times New Roman"/>
              </w:rPr>
              <w:t xml:space="preserve">422947,9 </w:t>
            </w:r>
            <w:r w:rsidRPr="00B85555">
              <w:rPr>
                <w:rFonts w:ascii="Times New Roman" w:hAnsi="Times New Roman" w:cs="Times New Roman"/>
              </w:rPr>
              <w:t>тыс. рублей, в том числе:</w:t>
            </w:r>
          </w:p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средства областного бюджета - </w:t>
            </w:r>
            <w:r w:rsidR="003D125D" w:rsidRPr="003D125D">
              <w:rPr>
                <w:rFonts w:ascii="Times New Roman" w:hAnsi="Times New Roman" w:cs="Times New Roman"/>
              </w:rPr>
              <w:t xml:space="preserve">421381,9 </w:t>
            </w:r>
            <w:r w:rsidRPr="00B85555">
              <w:rPr>
                <w:rFonts w:ascii="Times New Roman" w:hAnsi="Times New Roman" w:cs="Times New Roman"/>
              </w:rPr>
              <w:t>тыс. рублей;</w:t>
            </w:r>
          </w:p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средства местных бюджетов - 1566,0 тыс. рублей</w:t>
            </w:r>
          </w:p>
        </w:tc>
      </w:tr>
    </w:tbl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2.5. Характеристика сферы реализации 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2,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описание основных проблем и обоснование включения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в государственную программу</w:t>
      </w:r>
    </w:p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На протяжении 2010 - 2012 годов сокращалось общее количество преступлений, зарегистрированных на территории Архангельской области, в том числе тяжких и особо тяжких.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Так, в 2012 году общее количество зарегистрированных преступлений сократилось на 7 процентов, в том числе тяжких - на 13 процентов. На 13,9 процента меньше совершено убийств, умышленных причинений тяжкого вреда здоровью - на 6,1 процента, изнасилований - на 54,7 процента, грабежей - на 15,7 процента, краж - на 6,5 процента, угонов автотранспорта - на 3,6 процента, вымогательств - на 10,8 процента. Снизилось количество преступлений, совершенных лицами, не имевшими постоянного источника доходов (с 7407 до 7295). Из незаконного оборота изъято 2946 единиц огнестрельного оружия. Количество преступлений, совершенных в общественных местах, снизилось на 9,2 процента, из них на улицах - на 10,8 процента. Уровень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уличной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 преступности (в расчете на 10 тыс. населения) снизился и составил 30,5 преступления. На 5,1 процента сократилось общее количество дорожно-транспортных происшествий (с 2246 до 2131).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В то же время принимаемые меры еще остаются недостаточными для обеспечения общественной безопасности и правопорядка.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Серьезное беспокойство вызывает криминогенная ситуация. На территории Архангельской области в 2012 году зарегистрировано 182 разбоя (что больше чем в 2011 году, на 12,3 процента), 1164 мошенничества (больше на 15,5 процента), 45 хулиганств (больше на 9,8 процента).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В сравнении с 2011 годом на 21,9 процента больше совершено поджогов на улицах, разбоев - на 9,1 процента, причинений побоев и легкого вреда здоровью - в 2,2 раза.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С применением огнестрельного, газового оружия, взрывчатых веществ и взрывных устройств совершено 35 уголовно наказуемых деяний (больше на 16,7 процента, чем в 2011 году).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Отмечается увеличение на 29,3 процента числа уголовно наказуемых деяний, совершенных несовершеннолетними и при их участии. Из общего числа лиц, совершивших преступления, удельный вес несовершеннолетних составил 8,8 процента (в 2011 году - 7,6 процента). Их количество составило 892 человека (в 2011 году - 735). В состоянии алкогольного опьянения совершили преступления 159 подростков (в 2011 году - 125).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Основными причинами сложившегося положения дел являются разрозненность действий субъектов системы профилактики правонарушений всех уровней, недостаточная комплексность в подходе к проблеме обеспечения безопасности, большая концентрация на территории Архангельской области учреждений уголовно-исполнительной системы, недостаточная занятость несовершеннолетних в свободное от учебы и работы время, а также низкий уровень материально-технического обеспечения существующей системы профилактики преступлений.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С целью стабилизации криминогенной обстановки необходимо реализовать комплекс мер по воссозданию системы социальной профилактики правонарушений, снижению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правового нигилизма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 населения, созданию системы стимулов для законопослушного поведения.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Одним из приоритетных направлений деятельности по обеспечению охраны общественного порядка на улицах и в общественных местах, повышению оперативности реагирования на заявления и сообщения о правонарушениях является переход к использованию современных систем телеметрического контроля за оперативной обстановкой, в частности, к созданию и развитию системы аппаратно-программного комплекса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Безопасный город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. Перспективным направлением создания системы аппаратно-программного комплекса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Безопасный город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 является объединение в единую структурную сеть аварийно-спасательных, диспетчерских, коммунальных, транспортных служб, что потребует существенных финансовых затрат из областного бюджета и привлечения с 2015 года на постоянной основе к обслуживанию и контролю функционирования систем аппаратно-программного комплекса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Безопасный город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 не менее десяти инженерно-технических специалистов организаций-заказчиков и подрядчиков.</w:t>
      </w:r>
    </w:p>
    <w:p w:rsidR="00006732" w:rsidRPr="00B85555" w:rsidRDefault="00006732" w:rsidP="00AD25CB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 w:rsidP="00AD25CB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2.6. Механизм реализации мероприятий 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</w:t>
      </w:r>
    </w:p>
    <w:p w:rsidR="00006732" w:rsidRPr="00B85555" w:rsidRDefault="00006732" w:rsidP="00AD25CB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Реализацию мероприятия </w:t>
      </w:r>
      <w:hyperlink w:anchor="P1137" w:history="1">
        <w:r w:rsidRPr="00B85555">
          <w:rPr>
            <w:rFonts w:ascii="Times New Roman" w:hAnsi="Times New Roman" w:cs="Times New Roman"/>
          </w:rPr>
          <w:t>пункта 1.1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осуществляет администрация Губернатора и Правительства в соответствии с порядком, утверждаемым постановлением Правительства Архангельской области.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Реализация мероприятия </w:t>
      </w:r>
      <w:hyperlink w:anchor="P1237" w:history="1">
        <w:r w:rsidRPr="00B85555">
          <w:rPr>
            <w:rFonts w:ascii="Times New Roman" w:hAnsi="Times New Roman" w:cs="Times New Roman"/>
          </w:rPr>
          <w:t>пункта 1.2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осуществляется министерством природных ресурсов и лесопромышленного комплекса до 2018 года.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Реализацию мероприятия </w:t>
      </w:r>
      <w:hyperlink w:anchor="P1295" w:history="1">
        <w:r w:rsidRPr="00B85555">
          <w:rPr>
            <w:rFonts w:ascii="Times New Roman" w:hAnsi="Times New Roman" w:cs="Times New Roman"/>
          </w:rPr>
          <w:t>пункта 1.3</w:t>
        </w:r>
      </w:hyperlink>
      <w:r w:rsidRPr="00B85555">
        <w:rPr>
          <w:rFonts w:ascii="Times New Roman" w:hAnsi="Times New Roman" w:cs="Times New Roman"/>
        </w:rPr>
        <w:t xml:space="preserve"> перечня мероприятия подпрограммы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до 2017 года осуществляет агентство по печати и средствам массовой информации. С 2018 года реализацию указанного мероприятия осуществляет администрация Губернатора и Правительства.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Реализацию мероприятий </w:t>
      </w:r>
      <w:hyperlink w:anchor="P1137" w:history="1">
        <w:r w:rsidRPr="00B85555">
          <w:rPr>
            <w:rFonts w:ascii="Times New Roman" w:hAnsi="Times New Roman" w:cs="Times New Roman"/>
          </w:rPr>
          <w:t>пунктов 1.4</w:t>
        </w:r>
      </w:hyperlink>
      <w:r w:rsidRPr="00B85555">
        <w:rPr>
          <w:rFonts w:ascii="Times New Roman" w:hAnsi="Times New Roman" w:cs="Times New Roman"/>
        </w:rPr>
        <w:t xml:space="preserve"> - </w:t>
      </w:r>
      <w:hyperlink w:anchor="P1137" w:history="1">
        <w:r w:rsidRPr="00B85555">
          <w:rPr>
            <w:rFonts w:ascii="Times New Roman" w:hAnsi="Times New Roman" w:cs="Times New Roman"/>
          </w:rPr>
          <w:t>1.11</w:t>
        </w:r>
      </w:hyperlink>
      <w:r w:rsidRPr="00B85555">
        <w:rPr>
          <w:rFonts w:ascii="Times New Roman" w:hAnsi="Times New Roman" w:cs="Times New Roman"/>
        </w:rPr>
        <w:t xml:space="preserve"> и </w:t>
      </w:r>
      <w:hyperlink w:anchor="P1137" w:history="1">
        <w:r w:rsidRPr="00B85555">
          <w:rPr>
            <w:rFonts w:ascii="Times New Roman" w:hAnsi="Times New Roman" w:cs="Times New Roman"/>
          </w:rPr>
          <w:t>1.16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осуществляют бюджетные образовательные и автономные образовательные учреждения, подведомственные министерству образования и науки, средства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Реализацию мероприятия </w:t>
      </w:r>
      <w:hyperlink w:anchor="P1137" w:history="1">
        <w:r w:rsidRPr="00B85555">
          <w:rPr>
            <w:rFonts w:ascii="Times New Roman" w:hAnsi="Times New Roman" w:cs="Times New Roman"/>
          </w:rPr>
          <w:t>пункта 1.12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в 2014 - 2015 годах осуществляли бюджетные и автономные учреждения, подведомственные министерству по делам молодежи и спорту, средства на реализацию которых направлялись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 С 2016 года реализацию указанного мероприятия осуществляют государственные автономные учреждения, подведомственные администрации Губернатора и Правительства, средства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Реализацию мероприятия </w:t>
      </w:r>
      <w:hyperlink w:anchor="P1137" w:history="1">
        <w:r w:rsidRPr="00B85555">
          <w:rPr>
            <w:rFonts w:ascii="Times New Roman" w:hAnsi="Times New Roman" w:cs="Times New Roman"/>
          </w:rPr>
          <w:t>пункта 1.13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в 2014 - 2015 годах осуществляли бюджетные и автономные учреждения, подведомственные министерству по делам молодежи и спорту, средства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 С 2016 года реализацию указанного мероприятия осуществляют государственные автономные учреждения, подведомственные администрации Губернатора и Правительства, средства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Реализацию мероприятия </w:t>
      </w:r>
      <w:hyperlink w:anchor="P1137" w:history="1">
        <w:r w:rsidRPr="00B85555">
          <w:rPr>
            <w:rFonts w:ascii="Times New Roman" w:hAnsi="Times New Roman" w:cs="Times New Roman"/>
          </w:rPr>
          <w:t>пункта 1.14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осуществляет ГКУ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ГУКС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>. Средства на реализацию данного мероприятия предоставляются учреждению на выполнение функций казенными учреждениями.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Реализацию мероприятий </w:t>
      </w:r>
      <w:hyperlink w:anchor="P1137" w:history="1">
        <w:r w:rsidRPr="00B85555">
          <w:rPr>
            <w:rFonts w:ascii="Times New Roman" w:hAnsi="Times New Roman" w:cs="Times New Roman"/>
          </w:rPr>
          <w:t>пункта 1.15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осуществляет ГКУ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ГУКС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 в соответствии с </w:t>
      </w:r>
      <w:hyperlink r:id="rId34" w:history="1">
        <w:r w:rsidRPr="00B85555">
          <w:rPr>
            <w:rFonts w:ascii="Times New Roman" w:hAnsi="Times New Roman" w:cs="Times New Roman"/>
          </w:rPr>
          <w:t>Правилами</w:t>
        </w:r>
      </w:hyperlink>
      <w:r w:rsidRPr="00B85555">
        <w:rPr>
          <w:rFonts w:ascii="Times New Roman" w:hAnsi="Times New Roman" w:cs="Times New Roman"/>
        </w:rPr>
        <w:t xml:space="preserve">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области, утвержденными постановлением Правительства Архангельской области от 9 декабря 2014 года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516-пп.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Реализацию мероприятий </w:t>
      </w:r>
      <w:hyperlink w:anchor="P1137" w:history="1">
        <w:r w:rsidRPr="00B85555">
          <w:rPr>
            <w:rFonts w:ascii="Times New Roman" w:hAnsi="Times New Roman" w:cs="Times New Roman"/>
          </w:rPr>
          <w:t>пунктов 2.1</w:t>
        </w:r>
      </w:hyperlink>
      <w:r w:rsidRPr="00B85555">
        <w:rPr>
          <w:rFonts w:ascii="Times New Roman" w:hAnsi="Times New Roman" w:cs="Times New Roman"/>
        </w:rPr>
        <w:t xml:space="preserve"> - </w:t>
      </w:r>
      <w:hyperlink w:anchor="P1137" w:history="1">
        <w:r w:rsidRPr="00B85555">
          <w:rPr>
            <w:rFonts w:ascii="Times New Roman" w:hAnsi="Times New Roman" w:cs="Times New Roman"/>
          </w:rPr>
          <w:t>2.6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осуществляет государственное автономное учреждение Архангельской области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Управление информационно-коммуникационных технологий Архангельской области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>, средства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Муниципальные образования участвуют в реализации мероприятий государственной программы самостоятельно.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Исполнители отдельных работ (услуг) по мероприятиям, указанным в подпрограмме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2, определяются в соответствии с Федеральным </w:t>
      </w:r>
      <w:hyperlink r:id="rId35" w:history="1">
        <w:r w:rsidRPr="00B85555">
          <w:rPr>
            <w:rFonts w:ascii="Times New Roman" w:hAnsi="Times New Roman" w:cs="Times New Roman"/>
          </w:rPr>
          <w:t>законом</w:t>
        </w:r>
      </w:hyperlink>
      <w:r w:rsidRPr="00B85555">
        <w:rPr>
          <w:rFonts w:ascii="Times New Roman" w:hAnsi="Times New Roman" w:cs="Times New Roman"/>
        </w:rPr>
        <w:t xml:space="preserve"> от 5 апреля 2013 года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44-ФЗ.</w:t>
      </w:r>
    </w:p>
    <w:p w:rsidR="00006732" w:rsidRPr="00B85555" w:rsidRDefault="00B24E67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1137" w:history="1">
        <w:r w:rsidR="00006732" w:rsidRPr="00B85555">
          <w:rPr>
            <w:rFonts w:ascii="Times New Roman" w:hAnsi="Times New Roman" w:cs="Times New Roman"/>
          </w:rPr>
          <w:t>Перечень</w:t>
        </w:r>
      </w:hyperlink>
      <w:r w:rsidR="00006732" w:rsidRPr="00B85555">
        <w:rPr>
          <w:rFonts w:ascii="Times New Roman" w:hAnsi="Times New Roman" w:cs="Times New Roman"/>
        </w:rPr>
        <w:t xml:space="preserve"> мероприятий 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="00006732" w:rsidRPr="00B85555">
        <w:rPr>
          <w:rFonts w:ascii="Times New Roman" w:hAnsi="Times New Roman" w:cs="Times New Roman"/>
        </w:rPr>
        <w:t xml:space="preserve"> 2 представлен в приложении </w:t>
      </w:r>
      <w:r w:rsidR="00B85555" w:rsidRPr="00B85555">
        <w:rPr>
          <w:rFonts w:ascii="Times New Roman" w:hAnsi="Times New Roman" w:cs="Times New Roman"/>
        </w:rPr>
        <w:t>№</w:t>
      </w:r>
      <w:r w:rsidR="00006732" w:rsidRPr="00B85555">
        <w:rPr>
          <w:rFonts w:ascii="Times New Roman" w:hAnsi="Times New Roman" w:cs="Times New Roman"/>
        </w:rPr>
        <w:t xml:space="preserve"> 2 к государственной программе.</w:t>
      </w:r>
    </w:p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>
      <w:pPr>
        <w:pStyle w:val="ConsPlusNormal"/>
        <w:jc w:val="center"/>
        <w:outlineLvl w:val="3"/>
        <w:rPr>
          <w:rFonts w:ascii="Times New Roman" w:hAnsi="Times New Roman" w:cs="Times New Roman"/>
        </w:rPr>
      </w:pPr>
      <w:bookmarkStart w:id="3" w:name="P327"/>
      <w:bookmarkEnd w:id="3"/>
      <w:r w:rsidRPr="00B85555">
        <w:rPr>
          <w:rFonts w:ascii="Times New Roman" w:hAnsi="Times New Roman" w:cs="Times New Roman"/>
        </w:rPr>
        <w:t>2.7. ПАСПОРТ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3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Повышение безопасности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дорожного движения в Архангельской области</w:t>
      </w:r>
      <w:r w:rsidR="00A225BD">
        <w:rPr>
          <w:rFonts w:ascii="Times New Roman" w:hAnsi="Times New Roman" w:cs="Times New Roman"/>
        </w:rPr>
        <w:t>»</w:t>
      </w:r>
    </w:p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6746"/>
      </w:tblGrid>
      <w:tr w:rsidR="00006732" w:rsidRPr="00B85555">
        <w:tc>
          <w:tcPr>
            <w:tcW w:w="2324" w:type="dxa"/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746" w:type="dxa"/>
          </w:tcPr>
          <w:p w:rsidR="00006732" w:rsidRPr="00B85555" w:rsidRDefault="00A225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06732" w:rsidRPr="00B85555">
              <w:rPr>
                <w:rFonts w:ascii="Times New Roman" w:hAnsi="Times New Roman" w:cs="Times New Roman"/>
              </w:rPr>
              <w:t>Повышение безопасности дорожного движения в Архангельской области</w:t>
            </w:r>
            <w:r>
              <w:rPr>
                <w:rFonts w:ascii="Times New Roman" w:hAnsi="Times New Roman" w:cs="Times New Roman"/>
              </w:rPr>
              <w:t>»</w:t>
            </w:r>
            <w:r w:rsidR="00006732" w:rsidRPr="00B85555">
              <w:rPr>
                <w:rFonts w:ascii="Times New Roman" w:hAnsi="Times New Roman" w:cs="Times New Roman"/>
              </w:rPr>
              <w:t xml:space="preserve"> (далее - подпрограмма </w:t>
            </w:r>
            <w:r w:rsidR="00B85555" w:rsidRPr="00B85555">
              <w:rPr>
                <w:rFonts w:ascii="Times New Roman" w:hAnsi="Times New Roman" w:cs="Times New Roman"/>
              </w:rPr>
              <w:t>№</w:t>
            </w:r>
            <w:r w:rsidR="00006732" w:rsidRPr="00B85555">
              <w:rPr>
                <w:rFonts w:ascii="Times New Roman" w:hAnsi="Times New Roman" w:cs="Times New Roman"/>
              </w:rPr>
              <w:t xml:space="preserve"> 3)</w:t>
            </w:r>
          </w:p>
        </w:tc>
      </w:tr>
      <w:tr w:rsidR="00006732" w:rsidRPr="00B85555">
        <w:tc>
          <w:tcPr>
            <w:tcW w:w="2324" w:type="dxa"/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746" w:type="dxa"/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администрация Губернатора и Правительства Архангельской</w:t>
            </w:r>
          </w:p>
        </w:tc>
      </w:tr>
      <w:tr w:rsidR="00006732" w:rsidRPr="00B85555">
        <w:tc>
          <w:tcPr>
            <w:tcW w:w="2324" w:type="dxa"/>
            <w:vMerge w:val="restart"/>
            <w:tcBorders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6746" w:type="dxa"/>
            <w:tcBorders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министерство транспорта</w:t>
            </w:r>
          </w:p>
        </w:tc>
      </w:tr>
      <w:tr w:rsidR="00006732" w:rsidRPr="00B85555">
        <w:tblPrEx>
          <w:tblBorders>
            <w:insideH w:val="nil"/>
          </w:tblBorders>
        </w:tblPrEx>
        <w:tc>
          <w:tcPr>
            <w:tcW w:w="2324" w:type="dxa"/>
            <w:vMerge/>
            <w:tcBorders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государственное казенное учреждение Архангельской области </w:t>
            </w:r>
            <w:r w:rsidR="00A225BD">
              <w:rPr>
                <w:rFonts w:ascii="Times New Roman" w:hAnsi="Times New Roman" w:cs="Times New Roman"/>
              </w:rPr>
              <w:t>«</w:t>
            </w:r>
            <w:r w:rsidRPr="00B85555">
              <w:rPr>
                <w:rFonts w:ascii="Times New Roman" w:hAnsi="Times New Roman" w:cs="Times New Roman"/>
              </w:rPr>
              <w:t xml:space="preserve">Дорожное агентство </w:t>
            </w:r>
            <w:r w:rsidR="00A225BD">
              <w:rPr>
                <w:rFonts w:ascii="Times New Roman" w:hAnsi="Times New Roman" w:cs="Times New Roman"/>
              </w:rPr>
              <w:t>«</w:t>
            </w:r>
            <w:r w:rsidRPr="00B85555">
              <w:rPr>
                <w:rFonts w:ascii="Times New Roman" w:hAnsi="Times New Roman" w:cs="Times New Roman"/>
              </w:rPr>
              <w:t>Архангельскавтодор</w:t>
            </w:r>
            <w:r w:rsidR="00A225BD">
              <w:rPr>
                <w:rFonts w:ascii="Times New Roman" w:hAnsi="Times New Roman" w:cs="Times New Roman"/>
              </w:rPr>
              <w:t>»</w:t>
            </w:r>
            <w:r w:rsidRPr="00B85555">
              <w:rPr>
                <w:rFonts w:ascii="Times New Roman" w:hAnsi="Times New Roman" w:cs="Times New Roman"/>
              </w:rPr>
              <w:t xml:space="preserve"> (далее - ГКУ </w:t>
            </w:r>
            <w:r w:rsidR="00A225BD">
              <w:rPr>
                <w:rFonts w:ascii="Times New Roman" w:hAnsi="Times New Roman" w:cs="Times New Roman"/>
              </w:rPr>
              <w:t>«</w:t>
            </w:r>
            <w:r w:rsidRPr="00B85555">
              <w:rPr>
                <w:rFonts w:ascii="Times New Roman" w:hAnsi="Times New Roman" w:cs="Times New Roman"/>
              </w:rPr>
              <w:t>Архангельскавтодор</w:t>
            </w:r>
            <w:r w:rsidR="00A225BD">
              <w:rPr>
                <w:rFonts w:ascii="Times New Roman" w:hAnsi="Times New Roman" w:cs="Times New Roman"/>
              </w:rPr>
              <w:t>»</w:t>
            </w:r>
            <w:r w:rsidRPr="00B85555">
              <w:rPr>
                <w:rFonts w:ascii="Times New Roman" w:hAnsi="Times New Roman" w:cs="Times New Roman"/>
              </w:rPr>
              <w:t>)</w:t>
            </w:r>
          </w:p>
        </w:tc>
      </w:tr>
      <w:tr w:rsidR="00006732" w:rsidRPr="00B85555">
        <w:tc>
          <w:tcPr>
            <w:tcW w:w="2324" w:type="dxa"/>
            <w:vMerge w:val="restart"/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746" w:type="dxa"/>
            <w:tcBorders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ГКУ </w:t>
            </w:r>
            <w:r w:rsidR="00A225BD">
              <w:rPr>
                <w:rFonts w:ascii="Times New Roman" w:hAnsi="Times New Roman" w:cs="Times New Roman"/>
              </w:rPr>
              <w:t>«</w:t>
            </w:r>
            <w:r w:rsidRPr="00B85555">
              <w:rPr>
                <w:rFonts w:ascii="Times New Roman" w:hAnsi="Times New Roman" w:cs="Times New Roman"/>
              </w:rPr>
              <w:t>Архангельскавтодор</w:t>
            </w:r>
            <w:r w:rsidR="00A225BD">
              <w:rPr>
                <w:rFonts w:ascii="Times New Roman" w:hAnsi="Times New Roman" w:cs="Times New Roman"/>
              </w:rPr>
              <w:t>»</w:t>
            </w:r>
            <w:r w:rsidRPr="00B85555">
              <w:rPr>
                <w:rFonts w:ascii="Times New Roman" w:hAnsi="Times New Roman" w:cs="Times New Roman"/>
              </w:rPr>
              <w:t>;</w:t>
            </w:r>
          </w:p>
        </w:tc>
      </w:tr>
      <w:tr w:rsidR="00006732" w:rsidRPr="00B85555">
        <w:tc>
          <w:tcPr>
            <w:tcW w:w="2324" w:type="dxa"/>
            <w:vMerge/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tcBorders>
              <w:top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государственное бюджетное учреждение Архангельской области </w:t>
            </w:r>
            <w:r w:rsidR="00A225BD">
              <w:rPr>
                <w:rFonts w:ascii="Times New Roman" w:hAnsi="Times New Roman" w:cs="Times New Roman"/>
              </w:rPr>
              <w:t>«</w:t>
            </w:r>
            <w:r w:rsidRPr="00B85555">
              <w:rPr>
                <w:rFonts w:ascii="Times New Roman" w:hAnsi="Times New Roman" w:cs="Times New Roman"/>
              </w:rPr>
              <w:t>Региональная транспортная служба</w:t>
            </w:r>
            <w:r w:rsidR="00A225BD">
              <w:rPr>
                <w:rFonts w:ascii="Times New Roman" w:hAnsi="Times New Roman" w:cs="Times New Roman"/>
              </w:rPr>
              <w:t>»</w:t>
            </w:r>
            <w:r w:rsidRPr="00B85555">
              <w:rPr>
                <w:rFonts w:ascii="Times New Roman" w:hAnsi="Times New Roman" w:cs="Times New Roman"/>
              </w:rPr>
              <w:t xml:space="preserve"> (далее - ГБУ </w:t>
            </w:r>
            <w:r w:rsidR="00A225BD">
              <w:rPr>
                <w:rFonts w:ascii="Times New Roman" w:hAnsi="Times New Roman" w:cs="Times New Roman"/>
              </w:rPr>
              <w:t>«</w:t>
            </w:r>
            <w:r w:rsidRPr="00B85555">
              <w:rPr>
                <w:rFonts w:ascii="Times New Roman" w:hAnsi="Times New Roman" w:cs="Times New Roman"/>
              </w:rPr>
              <w:t>Региональная транспортная служба</w:t>
            </w:r>
            <w:r w:rsidR="00A225BD">
              <w:rPr>
                <w:rFonts w:ascii="Times New Roman" w:hAnsi="Times New Roman" w:cs="Times New Roman"/>
              </w:rPr>
              <w:t>»</w:t>
            </w:r>
            <w:r w:rsidRPr="00B85555">
              <w:rPr>
                <w:rFonts w:ascii="Times New Roman" w:hAnsi="Times New Roman" w:cs="Times New Roman"/>
              </w:rPr>
              <w:t>)</w:t>
            </w:r>
          </w:p>
        </w:tc>
      </w:tr>
      <w:tr w:rsidR="00006732" w:rsidRPr="00B85555">
        <w:tc>
          <w:tcPr>
            <w:tcW w:w="2324" w:type="dxa"/>
            <w:vMerge w:val="restart"/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746" w:type="dxa"/>
            <w:tcBorders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создание условий для повышения уровня безопасности дорожного движения на территории Архангельской области.</w:t>
            </w:r>
          </w:p>
        </w:tc>
      </w:tr>
      <w:tr w:rsidR="00006732" w:rsidRPr="00B85555">
        <w:tc>
          <w:tcPr>
            <w:tcW w:w="2324" w:type="dxa"/>
            <w:vMerge/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tcBorders>
              <w:top w:val="nil"/>
            </w:tcBorders>
          </w:tcPr>
          <w:p w:rsidR="00006732" w:rsidRPr="00B85555" w:rsidRDefault="00B24E67">
            <w:pPr>
              <w:pStyle w:val="ConsPlusNormal"/>
              <w:rPr>
                <w:rFonts w:ascii="Times New Roman" w:hAnsi="Times New Roman" w:cs="Times New Roman"/>
              </w:rPr>
            </w:pPr>
            <w:hyperlink w:anchor="P615" w:history="1">
              <w:r w:rsidR="00006732" w:rsidRPr="00B85555">
                <w:rPr>
                  <w:rFonts w:ascii="Times New Roman" w:hAnsi="Times New Roman" w:cs="Times New Roman"/>
                </w:rPr>
                <w:t>Перечень</w:t>
              </w:r>
            </w:hyperlink>
            <w:r w:rsidR="00006732" w:rsidRPr="00B85555">
              <w:rPr>
                <w:rFonts w:ascii="Times New Roman" w:hAnsi="Times New Roman" w:cs="Times New Roman"/>
              </w:rPr>
              <w:t xml:space="preserve"> целевых показателей подпрограммы </w:t>
            </w:r>
            <w:r w:rsidR="00B85555" w:rsidRPr="00B85555">
              <w:rPr>
                <w:rFonts w:ascii="Times New Roman" w:hAnsi="Times New Roman" w:cs="Times New Roman"/>
              </w:rPr>
              <w:t>№</w:t>
            </w:r>
            <w:r w:rsidR="00006732" w:rsidRPr="00B85555">
              <w:rPr>
                <w:rFonts w:ascii="Times New Roman" w:hAnsi="Times New Roman" w:cs="Times New Roman"/>
              </w:rPr>
              <w:t xml:space="preserve"> 3 приведен в приложении </w:t>
            </w:r>
            <w:r w:rsidR="00B85555" w:rsidRPr="00B85555">
              <w:rPr>
                <w:rFonts w:ascii="Times New Roman" w:hAnsi="Times New Roman" w:cs="Times New Roman"/>
              </w:rPr>
              <w:t>№</w:t>
            </w:r>
            <w:r w:rsidR="00006732" w:rsidRPr="00B85555">
              <w:rPr>
                <w:rFonts w:ascii="Times New Roman" w:hAnsi="Times New Roman" w:cs="Times New Roman"/>
              </w:rPr>
              <w:t xml:space="preserve"> 1 к государственной программе</w:t>
            </w:r>
          </w:p>
        </w:tc>
      </w:tr>
      <w:tr w:rsidR="00006732" w:rsidRPr="00B85555" w:rsidTr="00F65063">
        <w:tblPrEx>
          <w:tblBorders>
            <w:insideH w:val="nil"/>
          </w:tblBorders>
        </w:tblPrEx>
        <w:tc>
          <w:tcPr>
            <w:tcW w:w="2324" w:type="dxa"/>
            <w:tcBorders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746" w:type="dxa"/>
            <w:tcBorders>
              <w:bottom w:val="single" w:sz="4" w:space="0" w:color="auto"/>
            </w:tcBorders>
          </w:tcPr>
          <w:p w:rsidR="00006732" w:rsidRPr="00B85555" w:rsidRDefault="00B24E67">
            <w:pPr>
              <w:pStyle w:val="ConsPlusNormal"/>
              <w:rPr>
                <w:rFonts w:ascii="Times New Roman" w:hAnsi="Times New Roman" w:cs="Times New Roman"/>
              </w:rPr>
            </w:pPr>
            <w:hyperlink w:anchor="P1137" w:history="1">
              <w:r w:rsidR="00006732" w:rsidRPr="00B85555">
                <w:rPr>
                  <w:rFonts w:ascii="Times New Roman" w:hAnsi="Times New Roman" w:cs="Times New Roman"/>
                </w:rPr>
                <w:t xml:space="preserve">задача </w:t>
              </w:r>
              <w:r w:rsidR="00B85555" w:rsidRPr="00B85555">
                <w:rPr>
                  <w:rFonts w:ascii="Times New Roman" w:hAnsi="Times New Roman" w:cs="Times New Roman"/>
                </w:rPr>
                <w:t>№</w:t>
              </w:r>
              <w:r w:rsidR="00006732" w:rsidRPr="00B85555">
                <w:rPr>
                  <w:rFonts w:ascii="Times New Roman" w:hAnsi="Times New Roman" w:cs="Times New Roman"/>
                </w:rPr>
                <w:t xml:space="preserve"> 1</w:t>
              </w:r>
            </w:hyperlink>
            <w:r w:rsidR="00006732" w:rsidRPr="00B85555">
              <w:rPr>
                <w:rFonts w:ascii="Times New Roman" w:hAnsi="Times New Roman" w:cs="Times New Roman"/>
              </w:rPr>
              <w:t xml:space="preserve"> - выявление и сокращение количества мест концентрации дорожно-транспортных происшествий (далее - ДТП) на автомобильных дорогах общего пользования Архангельской области (далее - автомобильные дороги)</w:t>
            </w:r>
          </w:p>
        </w:tc>
      </w:tr>
      <w:tr w:rsidR="00006732" w:rsidRPr="00B85555">
        <w:tc>
          <w:tcPr>
            <w:tcW w:w="2324" w:type="dxa"/>
            <w:vMerge w:val="restart"/>
            <w:tcBorders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Сроки и этапы реализации подпрограммы</w:t>
            </w:r>
          </w:p>
        </w:tc>
        <w:tc>
          <w:tcPr>
            <w:tcW w:w="6746" w:type="dxa"/>
            <w:tcBorders>
              <w:bottom w:val="nil"/>
            </w:tcBorders>
          </w:tcPr>
          <w:p w:rsidR="00006732" w:rsidRPr="00B85555" w:rsidRDefault="00006732" w:rsidP="00F65063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2014 - 202</w:t>
            </w:r>
            <w:r w:rsidR="00F65063">
              <w:rPr>
                <w:rFonts w:ascii="Times New Roman" w:hAnsi="Times New Roman" w:cs="Times New Roman"/>
              </w:rPr>
              <w:t>1</w:t>
            </w:r>
            <w:r w:rsidRPr="00B85555">
              <w:rPr>
                <w:rFonts w:ascii="Times New Roman" w:hAnsi="Times New Roman" w:cs="Times New Roman"/>
              </w:rPr>
              <w:t xml:space="preserve"> годы.</w:t>
            </w:r>
          </w:p>
        </w:tc>
      </w:tr>
      <w:tr w:rsidR="00006732" w:rsidRPr="00B85555">
        <w:tblPrEx>
          <w:tblBorders>
            <w:insideH w:val="nil"/>
          </w:tblBorders>
        </w:tblPrEx>
        <w:tc>
          <w:tcPr>
            <w:tcW w:w="2324" w:type="dxa"/>
            <w:vMerge/>
            <w:tcBorders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Подпрограмма </w:t>
            </w:r>
            <w:r w:rsidR="00B85555" w:rsidRPr="00B85555">
              <w:rPr>
                <w:rFonts w:ascii="Times New Roman" w:hAnsi="Times New Roman" w:cs="Times New Roman"/>
              </w:rPr>
              <w:t>№</w:t>
            </w:r>
            <w:r w:rsidRPr="00B85555">
              <w:rPr>
                <w:rFonts w:ascii="Times New Roman" w:hAnsi="Times New Roman" w:cs="Times New Roman"/>
              </w:rPr>
              <w:t xml:space="preserve"> 3 реализуется в один этап</w:t>
            </w:r>
          </w:p>
        </w:tc>
      </w:tr>
      <w:tr w:rsidR="00006732" w:rsidRPr="00B85555" w:rsidTr="00F65063">
        <w:tblPrEx>
          <w:tblBorders>
            <w:insideH w:val="nil"/>
          </w:tblBorders>
        </w:tblPrEx>
        <w:tc>
          <w:tcPr>
            <w:tcW w:w="2324" w:type="dxa"/>
            <w:tcBorders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Объем и источники финансирования подпрограммы</w:t>
            </w:r>
          </w:p>
        </w:tc>
        <w:tc>
          <w:tcPr>
            <w:tcW w:w="6746" w:type="dxa"/>
            <w:tcBorders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общий объем финансирования подпрограммы </w:t>
            </w:r>
            <w:r w:rsidR="00B85555" w:rsidRPr="00B85555">
              <w:rPr>
                <w:rFonts w:ascii="Times New Roman" w:hAnsi="Times New Roman" w:cs="Times New Roman"/>
              </w:rPr>
              <w:t>№</w:t>
            </w:r>
            <w:r w:rsidRPr="00B85555">
              <w:rPr>
                <w:rFonts w:ascii="Times New Roman" w:hAnsi="Times New Roman" w:cs="Times New Roman"/>
              </w:rPr>
              <w:t xml:space="preserve"> </w:t>
            </w:r>
            <w:r w:rsidR="00FC5085">
              <w:rPr>
                <w:rFonts w:ascii="Times New Roman" w:hAnsi="Times New Roman" w:cs="Times New Roman"/>
              </w:rPr>
              <w:t>3</w:t>
            </w:r>
            <w:r w:rsidRPr="00B85555">
              <w:rPr>
                <w:rFonts w:ascii="Times New Roman" w:hAnsi="Times New Roman" w:cs="Times New Roman"/>
              </w:rPr>
              <w:t xml:space="preserve"> составляет </w:t>
            </w:r>
            <w:r w:rsidR="00FC5085" w:rsidRPr="00FC5085">
              <w:rPr>
                <w:rFonts w:ascii="Times New Roman" w:hAnsi="Times New Roman" w:cs="Times New Roman"/>
              </w:rPr>
              <w:t xml:space="preserve">67994,4 </w:t>
            </w:r>
            <w:r w:rsidRPr="00B85555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средства областного бюджета - </w:t>
            </w:r>
            <w:r w:rsidR="00FC5085" w:rsidRPr="00FC5085">
              <w:rPr>
                <w:rFonts w:ascii="Times New Roman" w:hAnsi="Times New Roman" w:cs="Times New Roman"/>
              </w:rPr>
              <w:t xml:space="preserve">62117,4 </w:t>
            </w:r>
            <w:r w:rsidRPr="00B85555">
              <w:rPr>
                <w:rFonts w:ascii="Times New Roman" w:hAnsi="Times New Roman" w:cs="Times New Roman"/>
              </w:rPr>
              <w:t>тыс. рублей;</w:t>
            </w:r>
          </w:p>
          <w:p w:rsidR="00006732" w:rsidRPr="00B85555" w:rsidRDefault="00006732" w:rsidP="00FC5085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средства местных бюджетов - </w:t>
            </w:r>
            <w:r w:rsidR="00FC5085" w:rsidRPr="00FC5085">
              <w:rPr>
                <w:rFonts w:ascii="Times New Roman" w:hAnsi="Times New Roman" w:cs="Times New Roman"/>
              </w:rPr>
              <w:t xml:space="preserve">5877,0 </w:t>
            </w:r>
            <w:r w:rsidRPr="00B85555">
              <w:rPr>
                <w:rFonts w:ascii="Times New Roman" w:hAnsi="Times New Roman" w:cs="Times New Roman"/>
              </w:rPr>
              <w:t>тыс. рублей</w:t>
            </w:r>
          </w:p>
        </w:tc>
      </w:tr>
    </w:tbl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2.8. Характеристика сферы реализации 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3,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описание основных проблем</w:t>
      </w:r>
    </w:p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Подпрограмма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3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Повышение безопасности дорожного движения в Архангельской области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 разработана в целях координации деятельности исполнительных органов и правоохранительных органов в Архангельской области в сфере обеспечения безопасности дорожного движения на территории Архангельской области.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В Архангельской области ежегодно в результате ДТП погибают и получают ранения около 3,5 тыс. человек.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По итогам 2012 года в Архангельской области зарегистрированы 2133 ДТП, в которых погибли 214 человек и получили травмы различной тяжести 2754 человека. Тяжесть последствий составила 7,2 погибшего на 100 пострадавших (в 2011 году - 6,7). В сравнении с аналогичным периодом 2011 года при некотором снижении общего количества происшествий (на 5,0 процента) и числа раненых в них людей (на 5,7 процента) возросло количество погибших (на 1,4 процента).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В 2012 году были зарегистрированы 674 ДТП, связанных с наездами на пешеходов, в которых 61 человек погиб и 651 человек получил травмы. Удельный вес таких происшествий составил 31,6 процента от общего количества ДТП.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По причине несоответствия скорости конкретным дорожным условиям и превышения установленной скорости в 2012 году произошло 718 ДТП, удельный вес которых составил 33,7 процента. Количество таких ДТП за 12 месяцев 2012 года снижено на 7,5 процента по сравнению с аналогичным периодом 2011 года, количество раненых в них людей снижено на 10,5 процента. Причиной снижения данных ДТП послужило эффективное применение специальных технических средств фиксации нарушений </w:t>
      </w:r>
      <w:hyperlink r:id="rId36" w:history="1">
        <w:r w:rsidRPr="00B85555">
          <w:rPr>
            <w:rFonts w:ascii="Times New Roman" w:hAnsi="Times New Roman" w:cs="Times New Roman"/>
          </w:rPr>
          <w:t>Правил</w:t>
        </w:r>
      </w:hyperlink>
      <w:r w:rsidRPr="00B85555">
        <w:rPr>
          <w:rFonts w:ascii="Times New Roman" w:hAnsi="Times New Roman" w:cs="Times New Roman"/>
        </w:rPr>
        <w:t xml:space="preserve">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1090 (далее - Правила дорожного движения), работающих в автоматическом режиме. За 12 месяцев 2012 года с помощью применения комплексов возбуждено 122 195 дел об административных правонарушениях, что на 175,5 процента больше показателей аналогичного периода 2011 года.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Анализ показателей аварийности ставит проблему обеспечения безопасности дорожного движения в ряд важнейших. Ее решение необходимо рассматривать в качестве одной из основных социально-экономических задач. Уменьшить уровень аварийности, людские и материальные потери возможно лишь при осуществлении согласованного комплекса мероприятий по обеспечению безопасности дорожного движения экономического, организационного, технического и воспитательного характера.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С 2007 по 2011 годы реализованы программы по повышению безопасности дорожного движения в Архангельской области: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социально-экономическая целевая </w:t>
      </w:r>
      <w:hyperlink r:id="rId37" w:history="1">
        <w:r w:rsidRPr="00B85555">
          <w:rPr>
            <w:rFonts w:ascii="Times New Roman" w:hAnsi="Times New Roman" w:cs="Times New Roman"/>
          </w:rPr>
          <w:t>программа</w:t>
        </w:r>
      </w:hyperlink>
      <w:r w:rsidRPr="00B85555">
        <w:rPr>
          <w:rFonts w:ascii="Times New Roman" w:hAnsi="Times New Roman" w:cs="Times New Roman"/>
        </w:rPr>
        <w:t xml:space="preserve"> Архангельской области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Повышение безопасности дорожного движения в Архангельской области (2007 - 2010 годы)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, утвержденная законом Архангельской области от 19 октября 2006 года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254-внеоч.-ОЗ;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долгосрочная целевая </w:t>
      </w:r>
      <w:hyperlink r:id="rId38" w:history="1">
        <w:r w:rsidRPr="00B85555">
          <w:rPr>
            <w:rFonts w:ascii="Times New Roman" w:hAnsi="Times New Roman" w:cs="Times New Roman"/>
          </w:rPr>
          <w:t>программа</w:t>
        </w:r>
      </w:hyperlink>
      <w:r w:rsidRPr="00B85555">
        <w:rPr>
          <w:rFonts w:ascii="Times New Roman" w:hAnsi="Times New Roman" w:cs="Times New Roman"/>
        </w:rPr>
        <w:t xml:space="preserve"> Архангельской области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Повышение безопасности дорожного движения в Архангельской области (2010 - 2011 годы)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, утвержденная постановлением Правительства Архангельской области от 5 ноября 2009 года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120-пп.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Результаты реализованных программ свидетельствуют о том, что использование программно-целевых методов управления в этой сфере позволило стабилизировать ситуацию с дорожно-транспортной аварийностью. За период реализации программных мероприятий удалось сократить общее количество ДТП на 13,9 процента, погибших - на 19,7 процента и раненых - на 13,0 процента. Тяжесть последствий ДТП уменьшилась на 8,2 процента.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В целях создания условий для повышения уровня безопасности дорожного движения на территории Архангельской области необходима реализация мероприятий, предусмотренных подпрограммой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3.</w:t>
      </w:r>
    </w:p>
    <w:p w:rsidR="00006732" w:rsidRPr="00B85555" w:rsidRDefault="00006732" w:rsidP="00AD25CB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 w:rsidP="00AD25CB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2.9. Механизм реализации мероприятий 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3</w:t>
      </w:r>
    </w:p>
    <w:p w:rsidR="00006732" w:rsidRPr="00B85555" w:rsidRDefault="00006732" w:rsidP="00AD25CB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Реализацию мероприятия </w:t>
      </w:r>
      <w:hyperlink w:anchor="P1137" w:history="1">
        <w:r w:rsidRPr="00B85555">
          <w:rPr>
            <w:rFonts w:ascii="Times New Roman" w:hAnsi="Times New Roman" w:cs="Times New Roman"/>
          </w:rPr>
          <w:t>пункта 1.1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3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осуществляет ГБУ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Региональная транспортная служба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>, средства на реализацию которого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Приобретение и установка опор для комплексов фото-, видеофиксации на автомобильных дорогах федерального и местного значения осуществляется за счет собственников указанных автомобильных дорог.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Мероприятие </w:t>
      </w:r>
      <w:hyperlink w:anchor="P1137" w:history="1">
        <w:r w:rsidRPr="00B85555">
          <w:rPr>
            <w:rFonts w:ascii="Times New Roman" w:hAnsi="Times New Roman" w:cs="Times New Roman"/>
          </w:rPr>
          <w:t>1.2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3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осуществляется посредством заключения гражданско-правового договора с единственным поставщиком услуг - федеральным государственным унитарным предприятием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Почта России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 по предпочтовой подготовке и отправке корреспонденции (постановлений по делам об административных правонарушениях) в соответствии с соглашением, заключенным между Управлением Министерства внутренних дел Российской Федерации по Архангельской области (далее - УМВД России по Архангельской области), министерство транспорта и ГБУ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Региональная транспортная служба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>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Средства на реализацию мероприятий </w:t>
      </w:r>
      <w:hyperlink w:anchor="P1137" w:history="1">
        <w:r w:rsidRPr="00B85555">
          <w:rPr>
            <w:rFonts w:ascii="Times New Roman" w:hAnsi="Times New Roman" w:cs="Times New Roman"/>
          </w:rPr>
          <w:t>пункт</w:t>
        </w:r>
        <w:r w:rsidR="00FC5085">
          <w:rPr>
            <w:rFonts w:ascii="Times New Roman" w:hAnsi="Times New Roman" w:cs="Times New Roman"/>
          </w:rPr>
          <w:t>а</w:t>
        </w:r>
        <w:r w:rsidRPr="00B85555">
          <w:rPr>
            <w:rFonts w:ascii="Times New Roman" w:hAnsi="Times New Roman" w:cs="Times New Roman"/>
          </w:rPr>
          <w:t xml:space="preserve"> 1.2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3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перечисляются ГБУ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Региональная транспортная служба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 в форме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Исполнителем мероприятий </w:t>
      </w:r>
      <w:hyperlink w:anchor="P1137" w:history="1">
        <w:r w:rsidRPr="00B85555">
          <w:rPr>
            <w:rFonts w:ascii="Times New Roman" w:hAnsi="Times New Roman" w:cs="Times New Roman"/>
          </w:rPr>
          <w:t>пунктов 1.3</w:t>
        </w:r>
      </w:hyperlink>
      <w:r w:rsidRPr="00B85555">
        <w:rPr>
          <w:rFonts w:ascii="Times New Roman" w:hAnsi="Times New Roman" w:cs="Times New Roman"/>
        </w:rPr>
        <w:t xml:space="preserve"> и </w:t>
      </w:r>
      <w:hyperlink w:anchor="P1137" w:history="1">
        <w:r w:rsidRPr="00B85555">
          <w:rPr>
            <w:rFonts w:ascii="Times New Roman" w:hAnsi="Times New Roman" w:cs="Times New Roman"/>
          </w:rPr>
          <w:t>1.4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3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является ГКУ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Архангельскавтодор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>. Средства на реализацию данного мероприятия предоставляются учреждению на выполнение функций казенными учреждениями.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Исполнители отдельных работ (услуг) по мероприятиям, указанным в подпрограмме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3, определяются в соответствии с Федеральным </w:t>
      </w:r>
      <w:hyperlink r:id="rId39" w:history="1">
        <w:r w:rsidRPr="00B85555">
          <w:rPr>
            <w:rFonts w:ascii="Times New Roman" w:hAnsi="Times New Roman" w:cs="Times New Roman"/>
          </w:rPr>
          <w:t>законом</w:t>
        </w:r>
      </w:hyperlink>
      <w:r w:rsidRPr="00B85555">
        <w:rPr>
          <w:rFonts w:ascii="Times New Roman" w:hAnsi="Times New Roman" w:cs="Times New Roman"/>
        </w:rPr>
        <w:t xml:space="preserve"> от 5 апреля 2013 года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44-ФЗ.</w:t>
      </w:r>
    </w:p>
    <w:p w:rsidR="00006732" w:rsidRPr="00B85555" w:rsidRDefault="00B24E67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1137" w:history="1">
        <w:r w:rsidR="00006732" w:rsidRPr="00B85555">
          <w:rPr>
            <w:rFonts w:ascii="Times New Roman" w:hAnsi="Times New Roman" w:cs="Times New Roman"/>
          </w:rPr>
          <w:t>Перечень</w:t>
        </w:r>
      </w:hyperlink>
      <w:r w:rsidR="00006732" w:rsidRPr="00B85555">
        <w:rPr>
          <w:rFonts w:ascii="Times New Roman" w:hAnsi="Times New Roman" w:cs="Times New Roman"/>
        </w:rPr>
        <w:t xml:space="preserve"> мероприятий 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="00006732" w:rsidRPr="00B85555">
        <w:rPr>
          <w:rFonts w:ascii="Times New Roman" w:hAnsi="Times New Roman" w:cs="Times New Roman"/>
        </w:rPr>
        <w:t xml:space="preserve"> 3 представлен в приложении </w:t>
      </w:r>
      <w:r w:rsidR="00B85555" w:rsidRPr="00B85555">
        <w:rPr>
          <w:rFonts w:ascii="Times New Roman" w:hAnsi="Times New Roman" w:cs="Times New Roman"/>
        </w:rPr>
        <w:t>№</w:t>
      </w:r>
      <w:r w:rsidR="00006732" w:rsidRPr="00B85555">
        <w:rPr>
          <w:rFonts w:ascii="Times New Roman" w:hAnsi="Times New Roman" w:cs="Times New Roman"/>
        </w:rPr>
        <w:t xml:space="preserve"> 2 к государственной программе.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С 2016 года подпрограмма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3 реализуется в рамках государственной </w:t>
      </w:r>
      <w:hyperlink r:id="rId40" w:history="1">
        <w:r w:rsidRPr="00B85555">
          <w:rPr>
            <w:rFonts w:ascii="Times New Roman" w:hAnsi="Times New Roman" w:cs="Times New Roman"/>
          </w:rPr>
          <w:t>программы</w:t>
        </w:r>
      </w:hyperlink>
      <w:r w:rsidRPr="00B85555">
        <w:rPr>
          <w:rFonts w:ascii="Times New Roman" w:hAnsi="Times New Roman" w:cs="Times New Roman"/>
        </w:rPr>
        <w:t xml:space="preserve">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Развитие транспортной системы Архангельской области (2014 - 2020 годы)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, утвержденной постановлением Правительства Архангельской области от 8 октября 2013 года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463-пп.</w:t>
      </w:r>
    </w:p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>
      <w:pPr>
        <w:pStyle w:val="ConsPlusNormal"/>
        <w:jc w:val="center"/>
        <w:outlineLvl w:val="3"/>
        <w:rPr>
          <w:rFonts w:ascii="Times New Roman" w:hAnsi="Times New Roman" w:cs="Times New Roman"/>
        </w:rPr>
      </w:pPr>
      <w:bookmarkStart w:id="4" w:name="P393"/>
      <w:bookmarkEnd w:id="4"/>
      <w:r w:rsidRPr="00B85555">
        <w:rPr>
          <w:rFonts w:ascii="Times New Roman" w:hAnsi="Times New Roman" w:cs="Times New Roman"/>
        </w:rPr>
        <w:t>2.10. ПАСПОРТ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4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Профилактика экстремизма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и терроризма в Архангельской области</w:t>
      </w:r>
      <w:r w:rsidR="00A225BD">
        <w:rPr>
          <w:rFonts w:ascii="Times New Roman" w:hAnsi="Times New Roman" w:cs="Times New Roman"/>
        </w:rPr>
        <w:t>»</w:t>
      </w:r>
    </w:p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55"/>
        <w:gridCol w:w="469"/>
        <w:gridCol w:w="6746"/>
      </w:tblGrid>
      <w:tr w:rsidR="00006732" w:rsidRPr="00B85555">
        <w:tc>
          <w:tcPr>
            <w:tcW w:w="2324" w:type="dxa"/>
            <w:gridSpan w:val="2"/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746" w:type="dxa"/>
          </w:tcPr>
          <w:p w:rsidR="00006732" w:rsidRPr="00B85555" w:rsidRDefault="00A225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06732" w:rsidRPr="00B85555">
              <w:rPr>
                <w:rFonts w:ascii="Times New Roman" w:hAnsi="Times New Roman" w:cs="Times New Roman"/>
              </w:rPr>
              <w:t>Профилактика экстремизма и терроризма в Архангельской области</w:t>
            </w:r>
            <w:r>
              <w:rPr>
                <w:rFonts w:ascii="Times New Roman" w:hAnsi="Times New Roman" w:cs="Times New Roman"/>
              </w:rPr>
              <w:t>»</w:t>
            </w:r>
            <w:r w:rsidR="00006732" w:rsidRPr="00B85555">
              <w:rPr>
                <w:rFonts w:ascii="Times New Roman" w:hAnsi="Times New Roman" w:cs="Times New Roman"/>
              </w:rPr>
              <w:t xml:space="preserve"> (далее - подпрограмма </w:t>
            </w:r>
            <w:r w:rsidR="00B85555" w:rsidRPr="00B85555">
              <w:rPr>
                <w:rFonts w:ascii="Times New Roman" w:hAnsi="Times New Roman" w:cs="Times New Roman"/>
              </w:rPr>
              <w:t>№</w:t>
            </w:r>
            <w:r w:rsidR="00006732" w:rsidRPr="00B85555">
              <w:rPr>
                <w:rFonts w:ascii="Times New Roman" w:hAnsi="Times New Roman" w:cs="Times New Roman"/>
              </w:rPr>
              <w:t xml:space="preserve"> 4)</w:t>
            </w:r>
          </w:p>
        </w:tc>
      </w:tr>
      <w:tr w:rsidR="00006732" w:rsidRPr="00B85555">
        <w:tc>
          <w:tcPr>
            <w:tcW w:w="2324" w:type="dxa"/>
            <w:gridSpan w:val="2"/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746" w:type="dxa"/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администрация Губернатора и Правительства</w:t>
            </w:r>
          </w:p>
        </w:tc>
      </w:tr>
      <w:tr w:rsidR="00006732" w:rsidRPr="00B85555">
        <w:tc>
          <w:tcPr>
            <w:tcW w:w="2324" w:type="dxa"/>
            <w:gridSpan w:val="2"/>
            <w:vMerge w:val="restart"/>
            <w:tcBorders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6746" w:type="dxa"/>
            <w:tcBorders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министерство образования и науки;</w:t>
            </w:r>
          </w:p>
        </w:tc>
      </w:tr>
      <w:tr w:rsidR="00006732" w:rsidRPr="00B85555">
        <w:tblPrEx>
          <w:tblBorders>
            <w:insideH w:val="nil"/>
          </w:tblBorders>
        </w:tblPrEx>
        <w:tc>
          <w:tcPr>
            <w:tcW w:w="2324" w:type="dxa"/>
            <w:gridSpan w:val="2"/>
            <w:vMerge/>
            <w:tcBorders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министерство здравоохранения;</w:t>
            </w:r>
          </w:p>
        </w:tc>
      </w:tr>
      <w:tr w:rsidR="00006732" w:rsidRPr="00B85555">
        <w:tblPrEx>
          <w:tblBorders>
            <w:insideH w:val="nil"/>
          </w:tblBorders>
        </w:tblPrEx>
        <w:tc>
          <w:tcPr>
            <w:tcW w:w="2324" w:type="dxa"/>
            <w:gridSpan w:val="2"/>
            <w:vMerge/>
            <w:tcBorders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министерство по делам молодежи и спорту;</w:t>
            </w:r>
          </w:p>
        </w:tc>
      </w:tr>
      <w:tr w:rsidR="00006732" w:rsidRPr="00B85555">
        <w:tblPrEx>
          <w:tblBorders>
            <w:insideH w:val="nil"/>
          </w:tblBorders>
        </w:tblPrEx>
        <w:tc>
          <w:tcPr>
            <w:tcW w:w="2324" w:type="dxa"/>
            <w:gridSpan w:val="2"/>
            <w:vMerge/>
            <w:tcBorders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министерство по местному самоуправлению и внутренней политике;</w:t>
            </w:r>
          </w:p>
        </w:tc>
      </w:tr>
      <w:tr w:rsidR="00006732" w:rsidRPr="00B85555">
        <w:tblPrEx>
          <w:tblBorders>
            <w:insideH w:val="nil"/>
          </w:tblBorders>
        </w:tblPrEx>
        <w:tc>
          <w:tcPr>
            <w:tcW w:w="2324" w:type="dxa"/>
            <w:gridSpan w:val="2"/>
            <w:vMerge/>
            <w:tcBorders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агентство по печати и средствам массовой информации</w:t>
            </w:r>
          </w:p>
        </w:tc>
      </w:tr>
      <w:tr w:rsidR="00006732" w:rsidRPr="00B85555">
        <w:tc>
          <w:tcPr>
            <w:tcW w:w="2324" w:type="dxa"/>
            <w:gridSpan w:val="2"/>
            <w:vMerge w:val="restart"/>
            <w:tcBorders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746" w:type="dxa"/>
            <w:tcBorders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бюджетные образовательные учреждения и автономные образовательные учреждения, подведомственные министерству образования и науки;</w:t>
            </w:r>
          </w:p>
        </w:tc>
      </w:tr>
      <w:tr w:rsidR="00006732" w:rsidRPr="00B85555">
        <w:tblPrEx>
          <w:tblBorders>
            <w:insideH w:val="nil"/>
          </w:tblBorders>
        </w:tblPrEx>
        <w:tc>
          <w:tcPr>
            <w:tcW w:w="2324" w:type="dxa"/>
            <w:gridSpan w:val="2"/>
            <w:vMerge/>
            <w:tcBorders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автономные учреждения, подведомственные администрации Губернатора и Правительства</w:t>
            </w:r>
          </w:p>
        </w:tc>
      </w:tr>
      <w:tr w:rsidR="00006732" w:rsidRPr="00B85555">
        <w:tblPrEx>
          <w:tblBorders>
            <w:insideH w:val="nil"/>
          </w:tblBorders>
        </w:tblPrEx>
        <w:tc>
          <w:tcPr>
            <w:tcW w:w="2324" w:type="dxa"/>
            <w:gridSpan w:val="2"/>
            <w:vMerge/>
            <w:tcBorders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государственное автономное учреждение Архангельской области </w:t>
            </w:r>
            <w:r w:rsidR="00A225BD">
              <w:rPr>
                <w:rFonts w:ascii="Times New Roman" w:hAnsi="Times New Roman" w:cs="Times New Roman"/>
              </w:rPr>
              <w:t>«</w:t>
            </w:r>
            <w:r w:rsidRPr="00B85555">
              <w:rPr>
                <w:rFonts w:ascii="Times New Roman" w:hAnsi="Times New Roman" w:cs="Times New Roman"/>
              </w:rPr>
              <w:t>Центр изучения общественного мнения</w:t>
            </w:r>
            <w:r w:rsidR="00A225BD">
              <w:rPr>
                <w:rFonts w:ascii="Times New Roman" w:hAnsi="Times New Roman" w:cs="Times New Roman"/>
              </w:rPr>
              <w:t>»</w:t>
            </w:r>
          </w:p>
        </w:tc>
      </w:tr>
      <w:tr w:rsidR="00006732" w:rsidRPr="00B85555">
        <w:tblPrEx>
          <w:tblBorders>
            <w:insideH w:val="nil"/>
          </w:tblBorders>
        </w:tblPrEx>
        <w:tc>
          <w:tcPr>
            <w:tcW w:w="2324" w:type="dxa"/>
            <w:gridSpan w:val="2"/>
            <w:vMerge/>
            <w:tcBorders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органы местного самоуправления муниципальных районов и городских округов Архангельской области</w:t>
            </w:r>
          </w:p>
        </w:tc>
      </w:tr>
      <w:tr w:rsidR="00006732" w:rsidRPr="00B85555">
        <w:tc>
          <w:tcPr>
            <w:tcW w:w="2324" w:type="dxa"/>
            <w:gridSpan w:val="2"/>
            <w:vMerge w:val="restart"/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746" w:type="dxa"/>
            <w:tcBorders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реализация государственной политики по профилактике терроризма и экстремизма,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      </w:r>
          </w:p>
        </w:tc>
      </w:tr>
      <w:tr w:rsidR="00006732" w:rsidRPr="00B85555">
        <w:tc>
          <w:tcPr>
            <w:tcW w:w="2324" w:type="dxa"/>
            <w:gridSpan w:val="2"/>
            <w:vMerge/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tcBorders>
              <w:top w:val="nil"/>
            </w:tcBorders>
          </w:tcPr>
          <w:p w:rsidR="00006732" w:rsidRPr="00B85555" w:rsidRDefault="00B24E67">
            <w:pPr>
              <w:pStyle w:val="ConsPlusNormal"/>
              <w:rPr>
                <w:rFonts w:ascii="Times New Roman" w:hAnsi="Times New Roman" w:cs="Times New Roman"/>
              </w:rPr>
            </w:pPr>
            <w:hyperlink w:anchor="P615" w:history="1">
              <w:r w:rsidR="00006732" w:rsidRPr="00B85555">
                <w:rPr>
                  <w:rFonts w:ascii="Times New Roman" w:hAnsi="Times New Roman" w:cs="Times New Roman"/>
                </w:rPr>
                <w:t>Перечень</w:t>
              </w:r>
            </w:hyperlink>
            <w:r w:rsidR="00006732" w:rsidRPr="00B85555">
              <w:rPr>
                <w:rFonts w:ascii="Times New Roman" w:hAnsi="Times New Roman" w:cs="Times New Roman"/>
              </w:rPr>
              <w:t xml:space="preserve"> целевых показателей подпрограммы </w:t>
            </w:r>
            <w:r w:rsidR="00B85555" w:rsidRPr="00B85555">
              <w:rPr>
                <w:rFonts w:ascii="Times New Roman" w:hAnsi="Times New Roman" w:cs="Times New Roman"/>
              </w:rPr>
              <w:t>№</w:t>
            </w:r>
            <w:r w:rsidR="00006732" w:rsidRPr="00B85555">
              <w:rPr>
                <w:rFonts w:ascii="Times New Roman" w:hAnsi="Times New Roman" w:cs="Times New Roman"/>
              </w:rPr>
              <w:t xml:space="preserve"> 4 приведен в приложении </w:t>
            </w:r>
            <w:r w:rsidR="00B85555" w:rsidRPr="00B85555">
              <w:rPr>
                <w:rFonts w:ascii="Times New Roman" w:hAnsi="Times New Roman" w:cs="Times New Roman"/>
              </w:rPr>
              <w:t>№</w:t>
            </w:r>
            <w:r w:rsidR="00006732" w:rsidRPr="00B85555">
              <w:rPr>
                <w:rFonts w:ascii="Times New Roman" w:hAnsi="Times New Roman" w:cs="Times New Roman"/>
              </w:rPr>
              <w:t xml:space="preserve"> 1 к государственной программе</w:t>
            </w:r>
          </w:p>
        </w:tc>
      </w:tr>
      <w:tr w:rsidR="00006732" w:rsidRPr="00B85555">
        <w:tc>
          <w:tcPr>
            <w:tcW w:w="2324" w:type="dxa"/>
            <w:gridSpan w:val="2"/>
            <w:vMerge w:val="restart"/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746" w:type="dxa"/>
            <w:tcBorders>
              <w:bottom w:val="nil"/>
            </w:tcBorders>
          </w:tcPr>
          <w:p w:rsidR="00006732" w:rsidRPr="00B85555" w:rsidRDefault="00B24E67">
            <w:pPr>
              <w:pStyle w:val="ConsPlusNormal"/>
              <w:rPr>
                <w:rFonts w:ascii="Times New Roman" w:hAnsi="Times New Roman" w:cs="Times New Roman"/>
              </w:rPr>
            </w:pPr>
            <w:hyperlink w:anchor="P1137" w:history="1">
              <w:r w:rsidR="00006732" w:rsidRPr="00B85555">
                <w:rPr>
                  <w:rFonts w:ascii="Times New Roman" w:hAnsi="Times New Roman" w:cs="Times New Roman"/>
                </w:rPr>
                <w:t xml:space="preserve">задача </w:t>
              </w:r>
              <w:r w:rsidR="00B85555" w:rsidRPr="00B85555">
                <w:rPr>
                  <w:rFonts w:ascii="Times New Roman" w:hAnsi="Times New Roman" w:cs="Times New Roman"/>
                </w:rPr>
                <w:t>№</w:t>
              </w:r>
              <w:r w:rsidR="00006732" w:rsidRPr="00B85555">
                <w:rPr>
                  <w:rFonts w:ascii="Times New Roman" w:hAnsi="Times New Roman" w:cs="Times New Roman"/>
                </w:rPr>
                <w:t xml:space="preserve"> 1</w:t>
              </w:r>
            </w:hyperlink>
            <w:r w:rsidR="00006732" w:rsidRPr="00B85555">
              <w:rPr>
                <w:rFonts w:ascii="Times New Roman" w:hAnsi="Times New Roman" w:cs="Times New Roman"/>
              </w:rPr>
              <w:t xml:space="preserve"> - организация взаимодействия и оптимизация деятельности в сфере профилактики терроризма и экстремизма;</w:t>
            </w:r>
          </w:p>
        </w:tc>
      </w:tr>
      <w:tr w:rsidR="00006732" w:rsidRPr="00B85555">
        <w:tc>
          <w:tcPr>
            <w:tcW w:w="2324" w:type="dxa"/>
            <w:gridSpan w:val="2"/>
            <w:vMerge/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tcBorders>
              <w:top w:val="nil"/>
            </w:tcBorders>
          </w:tcPr>
          <w:p w:rsidR="00006732" w:rsidRPr="00B85555" w:rsidRDefault="00B24E67">
            <w:pPr>
              <w:pStyle w:val="ConsPlusNormal"/>
              <w:rPr>
                <w:rFonts w:ascii="Times New Roman" w:hAnsi="Times New Roman" w:cs="Times New Roman"/>
              </w:rPr>
            </w:pPr>
            <w:hyperlink w:anchor="P1137" w:history="1">
              <w:r w:rsidR="00006732" w:rsidRPr="00B85555">
                <w:rPr>
                  <w:rFonts w:ascii="Times New Roman" w:hAnsi="Times New Roman" w:cs="Times New Roman"/>
                </w:rPr>
                <w:t xml:space="preserve">задача </w:t>
              </w:r>
              <w:r w:rsidR="00B85555" w:rsidRPr="00B85555">
                <w:rPr>
                  <w:rFonts w:ascii="Times New Roman" w:hAnsi="Times New Roman" w:cs="Times New Roman"/>
                </w:rPr>
                <w:t>№</w:t>
              </w:r>
              <w:r w:rsidR="00006732" w:rsidRPr="00B85555">
                <w:rPr>
                  <w:rFonts w:ascii="Times New Roman" w:hAnsi="Times New Roman" w:cs="Times New Roman"/>
                </w:rPr>
                <w:t xml:space="preserve"> 2</w:t>
              </w:r>
            </w:hyperlink>
            <w:r w:rsidR="00006732" w:rsidRPr="00B85555">
              <w:rPr>
                <w:rFonts w:ascii="Times New Roman" w:hAnsi="Times New Roman" w:cs="Times New Roman"/>
              </w:rPr>
              <w:t xml:space="preserve"> - усиление антитеррористической защищенности социальных объектов, а также мест массового пребывания людей</w:t>
            </w:r>
          </w:p>
        </w:tc>
      </w:tr>
      <w:tr w:rsidR="00006732" w:rsidRPr="00B85555">
        <w:tc>
          <w:tcPr>
            <w:tcW w:w="2324" w:type="dxa"/>
            <w:gridSpan w:val="2"/>
            <w:vMerge w:val="restart"/>
            <w:tcBorders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Сроки и этапы реализации подпрограммы</w:t>
            </w:r>
          </w:p>
        </w:tc>
        <w:tc>
          <w:tcPr>
            <w:tcW w:w="6746" w:type="dxa"/>
            <w:tcBorders>
              <w:bottom w:val="nil"/>
            </w:tcBorders>
          </w:tcPr>
          <w:p w:rsidR="00006732" w:rsidRPr="00B85555" w:rsidRDefault="00006732" w:rsidP="0058520F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2014 - 202</w:t>
            </w:r>
            <w:r w:rsidR="0058520F">
              <w:rPr>
                <w:rFonts w:ascii="Times New Roman" w:hAnsi="Times New Roman" w:cs="Times New Roman"/>
              </w:rPr>
              <w:t>1</w:t>
            </w:r>
            <w:r w:rsidRPr="00B85555">
              <w:rPr>
                <w:rFonts w:ascii="Times New Roman" w:hAnsi="Times New Roman" w:cs="Times New Roman"/>
              </w:rPr>
              <w:t xml:space="preserve"> годы.</w:t>
            </w:r>
          </w:p>
        </w:tc>
      </w:tr>
      <w:tr w:rsidR="00006732" w:rsidRPr="00B85555">
        <w:tblPrEx>
          <w:tblBorders>
            <w:insideH w:val="nil"/>
          </w:tblBorders>
        </w:tblPrEx>
        <w:tc>
          <w:tcPr>
            <w:tcW w:w="2324" w:type="dxa"/>
            <w:gridSpan w:val="2"/>
            <w:vMerge/>
            <w:tcBorders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Подпрограмма </w:t>
            </w:r>
            <w:r w:rsidR="00B85555" w:rsidRPr="00B85555">
              <w:rPr>
                <w:rFonts w:ascii="Times New Roman" w:hAnsi="Times New Roman" w:cs="Times New Roman"/>
              </w:rPr>
              <w:t>№</w:t>
            </w:r>
            <w:r w:rsidRPr="00B85555">
              <w:rPr>
                <w:rFonts w:ascii="Times New Roman" w:hAnsi="Times New Roman" w:cs="Times New Roman"/>
              </w:rPr>
              <w:t xml:space="preserve"> 4 реализуется в один этап</w:t>
            </w:r>
          </w:p>
        </w:tc>
      </w:tr>
      <w:tr w:rsidR="00006732" w:rsidRPr="00B85555">
        <w:tc>
          <w:tcPr>
            <w:tcW w:w="1855" w:type="dxa"/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Объем и источники финансирования подпрограммы</w:t>
            </w:r>
          </w:p>
        </w:tc>
        <w:tc>
          <w:tcPr>
            <w:tcW w:w="469" w:type="dxa"/>
          </w:tcPr>
          <w:p w:rsidR="00006732" w:rsidRPr="00B85555" w:rsidRDefault="000067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46" w:type="dxa"/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общий объем финансирования подпрограммы </w:t>
            </w:r>
            <w:r w:rsidR="00B85555" w:rsidRPr="00B85555">
              <w:rPr>
                <w:rFonts w:ascii="Times New Roman" w:hAnsi="Times New Roman" w:cs="Times New Roman"/>
              </w:rPr>
              <w:t>№</w:t>
            </w:r>
            <w:r w:rsidRPr="00B85555">
              <w:rPr>
                <w:rFonts w:ascii="Times New Roman" w:hAnsi="Times New Roman" w:cs="Times New Roman"/>
              </w:rPr>
              <w:t xml:space="preserve"> 4 составляет</w:t>
            </w:r>
            <w:r w:rsidR="00FC5085" w:rsidRPr="00FC5085">
              <w:rPr>
                <w:rFonts w:ascii="Times New Roman" w:hAnsi="Times New Roman" w:cs="Times New Roman"/>
              </w:rPr>
              <w:t xml:space="preserve">107361,5 </w:t>
            </w:r>
            <w:r w:rsidRPr="00B85555">
              <w:rPr>
                <w:rFonts w:ascii="Times New Roman" w:hAnsi="Times New Roman" w:cs="Times New Roman"/>
              </w:rPr>
              <w:t>тыс. рублей, в том числе:</w:t>
            </w:r>
          </w:p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средства областного бюджета - </w:t>
            </w:r>
            <w:r w:rsidR="00FC5085" w:rsidRPr="00FC5085">
              <w:rPr>
                <w:rFonts w:ascii="Times New Roman" w:hAnsi="Times New Roman" w:cs="Times New Roman"/>
              </w:rPr>
              <w:t xml:space="preserve">106576,5 </w:t>
            </w:r>
            <w:r w:rsidRPr="00B85555">
              <w:rPr>
                <w:rFonts w:ascii="Times New Roman" w:hAnsi="Times New Roman" w:cs="Times New Roman"/>
              </w:rPr>
              <w:t>тыс. рублей;</w:t>
            </w:r>
          </w:p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средства местных бюджетов - 785,0 тыс. рублей</w:t>
            </w:r>
          </w:p>
        </w:tc>
      </w:tr>
    </w:tbl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2.11. Характеристика сферы реализации 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4,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описание основных проблем и обоснование включения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в государственную программу</w:t>
      </w:r>
    </w:p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В условиях относительной стабильности обстановки в регионе Северного Кавказа,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 Представители террористических организаций, сформированных и финансируемых как на территории России, так и за ее пределами, не оставляют попыток планирования и совершения террористических актов.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Правоохранительными органами в Архангельской области, антитеррористической комиссией в Архангельской области и территориальными антитеррористическими комиссиями осуществляется серьезная работа по борьбе с террористической угрозой, накоплен достаточный опыт работы в новых социально-экономических условиях. Проведенный анализ деятельности религиозных, молодежных, общественных объединений и политических партий свидетельствует, что среди них нет потенциально опасных для общества. Однако угроза совершения террористических актов остается.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Особенностью Архангельской области является достаточно спокойная социальная, общественно-политическая, межнациональная и конфессиональная обстановка. Межнациональных и межрелигиозных конфликтов в течение последних 5 лет не допущено.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Вместе с тем потенциальная угроза совершения экстремистских акций со стороны имеющихся неформальных молодежных и религиозных объединений существует.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Наличие на территории Архангельской области автомобильной дороги общего пользования федерального значения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Москва - Архангельск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>, крупных железнодорожных станций, через которые проходит значительный поток транспорта и пассажиров, реально обуславливают потенциальную опасность перемещения террористических группировок и их отдельных членов, транзита оружия, боеприпасов и взрывчатых веществ как на территорию Архангельской области, так и в соседние субъекты Российской Федерации.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На территории Архангельской области расположены критически важные объекты федерального значения, организации атомного судостроения, целлюлозно-бумажные комбинаты, использующие в своем производстве химически опасные вещества, организации транспортировки газа и другие объекты промышленности, транспорта, жизнеобеспечения и массового пребывания людей, которые могут быть избраны террористами в качестве объектов проведения террористических актов.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В течение 2012 года вскрыто 15 фактов распространения в информационно-телекоммуникационной сети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Интернет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 экстремистских материалов, направленных на унижение человеческого достоинства по национальному признаку в отношении выходцев из Северо-Кавказского региона и Закавказья. Возбуждено 11 уголовных дел по </w:t>
      </w:r>
      <w:hyperlink r:id="rId41" w:history="1">
        <w:r w:rsidRPr="00B85555">
          <w:rPr>
            <w:rFonts w:ascii="Times New Roman" w:hAnsi="Times New Roman" w:cs="Times New Roman"/>
          </w:rPr>
          <w:t>части 1 статьи 282</w:t>
        </w:r>
      </w:hyperlink>
      <w:r w:rsidRPr="00B85555">
        <w:rPr>
          <w:rFonts w:ascii="Times New Roman" w:hAnsi="Times New Roman" w:cs="Times New Roman"/>
        </w:rPr>
        <w:t xml:space="preserve"> Уголовного кодекса Российской Федерации по фактам размещения высказываний, направленных на возбуждение в обществе национальной и религиозной ненависти и вражды.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В целях профилактики проявлений экстремизма и этносепаратизма на территории Архангельской области реализуется комплекс мер, направленных на повышение самосознания населения, в первую очередь среди молодежи, совершенствование взаимодействия органов государственной власти и органов местного самоуправления с политическими партиями, общественными объединениями и религиозными объединениями.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Исполнительными органами в преддверии проведения праздничных мероприятий общегосударственного уровня осуществляется ряд организационных и практических мер по недопущению экстремистских и террористических акций.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Правительство Архангельской области совместно с УМВД России по Архангельской области и другими правоохранительными органами обеспечивает проведение в образовательных организациях среди обучающихся и педагогических работников разъяснительной работы по предупреждению и недопущению проникновения экстремистских настроений, национальной, расовой и религиозной нетерпимости, правового нигилизма, экстремистской агитации и пропаганды в молодежную среду.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С 2011 года начата системная работа по повышению антитеррористической защищенности объектов с массовым пребыванием людей, в первую очередь относящихся к социальной сфере - медицинских организаций и образовательных организаций.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Реализация программы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4 призвана создать областную систему профилактических мер антитеррористической и антиэкстремистской направленности, укрепить техническую защищенность объектов с массовым пребыванием людей, повысить уровень подготовки сил, привлекаемых к нейтрализации террористических актов и населения по действиям при угрозе их совершения.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экстремизму.</w:t>
      </w:r>
    </w:p>
    <w:p w:rsidR="00006732" w:rsidRPr="00B85555" w:rsidRDefault="00B24E67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1137" w:history="1">
        <w:r w:rsidR="00006732" w:rsidRPr="00B85555">
          <w:rPr>
            <w:rFonts w:ascii="Times New Roman" w:hAnsi="Times New Roman" w:cs="Times New Roman"/>
          </w:rPr>
          <w:t>Перечень</w:t>
        </w:r>
      </w:hyperlink>
      <w:r w:rsidR="00006732" w:rsidRPr="00B85555">
        <w:rPr>
          <w:rFonts w:ascii="Times New Roman" w:hAnsi="Times New Roman" w:cs="Times New Roman"/>
        </w:rPr>
        <w:t xml:space="preserve"> мероприятий 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="00006732" w:rsidRPr="00B85555">
        <w:rPr>
          <w:rFonts w:ascii="Times New Roman" w:hAnsi="Times New Roman" w:cs="Times New Roman"/>
        </w:rPr>
        <w:t xml:space="preserve"> 4 представлен в приложении </w:t>
      </w:r>
      <w:r w:rsidR="00B85555" w:rsidRPr="00B85555">
        <w:rPr>
          <w:rFonts w:ascii="Times New Roman" w:hAnsi="Times New Roman" w:cs="Times New Roman"/>
        </w:rPr>
        <w:t>№</w:t>
      </w:r>
      <w:r w:rsidR="00006732" w:rsidRPr="00B85555">
        <w:rPr>
          <w:rFonts w:ascii="Times New Roman" w:hAnsi="Times New Roman" w:cs="Times New Roman"/>
        </w:rPr>
        <w:t xml:space="preserve"> 2 к государственной программе.</w:t>
      </w:r>
    </w:p>
    <w:p w:rsidR="00006732" w:rsidRPr="00B85555" w:rsidRDefault="00006732" w:rsidP="00AD25CB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 w:rsidP="00AD25CB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2.12. Механизм реализации мероприятий 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4</w:t>
      </w:r>
    </w:p>
    <w:p w:rsidR="00006732" w:rsidRPr="00B85555" w:rsidRDefault="00006732" w:rsidP="00AD25CB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Реализацию мероприятий </w:t>
      </w:r>
      <w:hyperlink w:anchor="P1137" w:history="1">
        <w:r w:rsidRPr="00B85555">
          <w:rPr>
            <w:rFonts w:ascii="Times New Roman" w:hAnsi="Times New Roman" w:cs="Times New Roman"/>
          </w:rPr>
          <w:t>пунктов 1.1</w:t>
        </w:r>
      </w:hyperlink>
      <w:r w:rsidRPr="00B85555">
        <w:rPr>
          <w:rFonts w:ascii="Times New Roman" w:hAnsi="Times New Roman" w:cs="Times New Roman"/>
        </w:rPr>
        <w:t xml:space="preserve">, </w:t>
      </w:r>
      <w:hyperlink w:anchor="P1137" w:history="1">
        <w:r w:rsidRPr="00B85555">
          <w:rPr>
            <w:rFonts w:ascii="Times New Roman" w:hAnsi="Times New Roman" w:cs="Times New Roman"/>
          </w:rPr>
          <w:t>1.10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осуществляет администрация Губернатора и Правительства Архангельской области.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Реализацию мероприятий </w:t>
      </w:r>
      <w:hyperlink w:anchor="P1137" w:history="1">
        <w:r w:rsidRPr="00B85555">
          <w:rPr>
            <w:rFonts w:ascii="Times New Roman" w:hAnsi="Times New Roman" w:cs="Times New Roman"/>
          </w:rPr>
          <w:t>пунктов 1.2</w:t>
        </w:r>
      </w:hyperlink>
      <w:r w:rsidRPr="00B85555">
        <w:rPr>
          <w:rFonts w:ascii="Times New Roman" w:hAnsi="Times New Roman" w:cs="Times New Roman"/>
        </w:rPr>
        <w:t xml:space="preserve"> и </w:t>
      </w:r>
      <w:hyperlink w:anchor="P1137" w:history="1">
        <w:r w:rsidRPr="00B85555">
          <w:rPr>
            <w:rFonts w:ascii="Times New Roman" w:hAnsi="Times New Roman" w:cs="Times New Roman"/>
          </w:rPr>
          <w:t>1.3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в 2014 - 2015 годах осуществляли бюджетные и автономные учреждения, подведомственные министерству по делам молодежи и спорту, средства на реализацию которых направлялись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 С 2016 года реализацию указанных мероприятий осуществляют автономные учреждения, подведомственные администрации Губернатора и Правительства, средства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Реализацию мероприятий </w:t>
      </w:r>
      <w:hyperlink w:anchor="P1137" w:history="1">
        <w:r w:rsidRPr="00B85555">
          <w:rPr>
            <w:rFonts w:ascii="Times New Roman" w:hAnsi="Times New Roman" w:cs="Times New Roman"/>
          </w:rPr>
          <w:t>пунктов 1.4</w:t>
        </w:r>
      </w:hyperlink>
      <w:r w:rsidRPr="00B85555">
        <w:rPr>
          <w:rFonts w:ascii="Times New Roman" w:hAnsi="Times New Roman" w:cs="Times New Roman"/>
        </w:rPr>
        <w:t xml:space="preserve"> - </w:t>
      </w:r>
      <w:hyperlink w:anchor="P1137" w:history="1">
        <w:r w:rsidRPr="00B85555">
          <w:rPr>
            <w:rFonts w:ascii="Times New Roman" w:hAnsi="Times New Roman" w:cs="Times New Roman"/>
          </w:rPr>
          <w:t>1.6</w:t>
        </w:r>
      </w:hyperlink>
      <w:r w:rsidRPr="00B85555">
        <w:rPr>
          <w:rFonts w:ascii="Times New Roman" w:hAnsi="Times New Roman" w:cs="Times New Roman"/>
        </w:rPr>
        <w:t xml:space="preserve">, </w:t>
      </w:r>
      <w:hyperlink w:anchor="P1137" w:history="1">
        <w:r w:rsidRPr="00B85555">
          <w:rPr>
            <w:rFonts w:ascii="Times New Roman" w:hAnsi="Times New Roman" w:cs="Times New Roman"/>
          </w:rPr>
          <w:t>1.11</w:t>
        </w:r>
      </w:hyperlink>
      <w:r w:rsidRPr="00B85555">
        <w:rPr>
          <w:rFonts w:ascii="Times New Roman" w:hAnsi="Times New Roman" w:cs="Times New Roman"/>
        </w:rPr>
        <w:t xml:space="preserve">, </w:t>
      </w:r>
      <w:hyperlink w:anchor="P1137" w:history="1">
        <w:r w:rsidRPr="00B85555">
          <w:rPr>
            <w:rFonts w:ascii="Times New Roman" w:hAnsi="Times New Roman" w:cs="Times New Roman"/>
          </w:rPr>
          <w:t>2.6</w:t>
        </w:r>
      </w:hyperlink>
      <w:r w:rsidRPr="00B85555">
        <w:rPr>
          <w:rFonts w:ascii="Times New Roman" w:hAnsi="Times New Roman" w:cs="Times New Roman"/>
        </w:rPr>
        <w:t xml:space="preserve"> и </w:t>
      </w:r>
      <w:hyperlink w:anchor="P1137" w:history="1">
        <w:r w:rsidRPr="00B85555">
          <w:rPr>
            <w:rFonts w:ascii="Times New Roman" w:hAnsi="Times New Roman" w:cs="Times New Roman"/>
          </w:rPr>
          <w:t>2.7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осуществляют бюджетные образовательные и автономные образовательные учреждения, подведомственные министерству образования и науки, средства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В 2018 году исполнителями </w:t>
      </w:r>
      <w:hyperlink w:anchor="P6063" w:history="1">
        <w:r w:rsidRPr="00B85555">
          <w:rPr>
            <w:rFonts w:ascii="Times New Roman" w:hAnsi="Times New Roman" w:cs="Times New Roman"/>
          </w:rPr>
          <w:t>мероприятия 2.6</w:t>
        </w:r>
      </w:hyperlink>
      <w:r w:rsidRPr="00B85555">
        <w:rPr>
          <w:rFonts w:ascii="Times New Roman" w:hAnsi="Times New Roman" w:cs="Times New Roman"/>
        </w:rPr>
        <w:t xml:space="preserve"> (субсидии муниципальным образованиям) перечня мероприятий 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4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являются органы местного самоуправления муниципальных районов и городских округов Архангельской области, которые заключают соглашения с министерством образования и науки Архангельской области.</w:t>
      </w:r>
    </w:p>
    <w:p w:rsidR="00006732" w:rsidRPr="00B85555" w:rsidRDefault="00006732" w:rsidP="00AD25CB">
      <w:pPr>
        <w:pStyle w:val="ConsPlusNormal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(абзац введен </w:t>
      </w:r>
      <w:hyperlink r:id="rId42" w:history="1">
        <w:r w:rsidRPr="00B85555">
          <w:rPr>
            <w:rFonts w:ascii="Times New Roman" w:hAnsi="Times New Roman" w:cs="Times New Roman"/>
          </w:rPr>
          <w:t>постановлением</w:t>
        </w:r>
      </w:hyperlink>
      <w:r w:rsidRPr="00B85555">
        <w:rPr>
          <w:rFonts w:ascii="Times New Roman" w:hAnsi="Times New Roman" w:cs="Times New Roman"/>
        </w:rPr>
        <w:t xml:space="preserve"> Правительства Архангельской области от 07.08.2018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356-пп)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При распределении средств областного бюджета в целях реализации мероприятий </w:t>
      </w:r>
      <w:hyperlink w:anchor="P6063" w:history="1">
        <w:r w:rsidRPr="00B85555">
          <w:rPr>
            <w:rFonts w:ascii="Times New Roman" w:hAnsi="Times New Roman" w:cs="Times New Roman"/>
          </w:rPr>
          <w:t>пункта 2.6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4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министерством образования и науки производится отбор муниципальных общеобразовательных организаций на основании следующих условий: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наличие выписки из решения представительного органа муниципального района или городского округа Архангельской области о местном бюджете, подтверждающей софинансирование мероприятия за счет средств местного бюджета в объеме не менее пяти процентов (1 балл);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наличие проектной документации, имеющей положительное заключение проверки достоверности определения сметной стоимости (1 балл);</w:t>
      </w:r>
    </w:p>
    <w:p w:rsidR="00006732" w:rsidRPr="00B85555" w:rsidRDefault="00006732" w:rsidP="00AD25CB">
      <w:pPr>
        <w:pStyle w:val="ConsPlusNormal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(абзац введен </w:t>
      </w:r>
      <w:hyperlink r:id="rId43" w:history="1">
        <w:r w:rsidRPr="00B85555">
          <w:rPr>
            <w:rFonts w:ascii="Times New Roman" w:hAnsi="Times New Roman" w:cs="Times New Roman"/>
          </w:rPr>
          <w:t>постановлением</w:t>
        </w:r>
      </w:hyperlink>
      <w:r w:rsidRPr="00B85555">
        <w:rPr>
          <w:rFonts w:ascii="Times New Roman" w:hAnsi="Times New Roman" w:cs="Times New Roman"/>
        </w:rPr>
        <w:t xml:space="preserve"> Правительства Архангельской области от 07.08.2018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356-пп)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наличие акта обследования и категорирования объекта (территории) в отношении общеобразовательной организации в соответствии с </w:t>
      </w:r>
      <w:hyperlink r:id="rId44" w:history="1">
        <w:r w:rsidRPr="00B85555">
          <w:rPr>
            <w:rFonts w:ascii="Times New Roman" w:hAnsi="Times New Roman" w:cs="Times New Roman"/>
          </w:rPr>
          <w:t>требованиями</w:t>
        </w:r>
      </w:hyperlink>
      <w:r w:rsidRPr="00B85555">
        <w:rPr>
          <w:rFonts w:ascii="Times New Roman" w:hAnsi="Times New Roman" w:cs="Times New Roman"/>
        </w:rPr>
        <w:t xml:space="preserve">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утвержденными постановлением Правительства Российской Федерации от 7 октября 2017 года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1235, подтверждающего отсутствие ограждения территории (1 балл);</w:t>
      </w:r>
    </w:p>
    <w:p w:rsidR="00006732" w:rsidRPr="00B85555" w:rsidRDefault="00006732" w:rsidP="00AD25CB">
      <w:pPr>
        <w:pStyle w:val="ConsPlusNormal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(абзац введен </w:t>
      </w:r>
      <w:hyperlink r:id="rId45" w:history="1">
        <w:r w:rsidRPr="00B85555">
          <w:rPr>
            <w:rFonts w:ascii="Times New Roman" w:hAnsi="Times New Roman" w:cs="Times New Roman"/>
          </w:rPr>
          <w:t>постановлением</w:t>
        </w:r>
      </w:hyperlink>
      <w:r w:rsidRPr="00B85555">
        <w:rPr>
          <w:rFonts w:ascii="Times New Roman" w:hAnsi="Times New Roman" w:cs="Times New Roman"/>
        </w:rPr>
        <w:t xml:space="preserve"> Правительства Архангельской области от 07.08.2018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356-пп)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наличие судебного решения об исполнении предписаний надзорных органов, предполагающих установку ограждения территорий общеобразовательных организаций (0,8 балла).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Включению в перечень мероприятий 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4 подлежат муниципальные общеобразовательные организации, набравшие суммарный балл не ниже 3,8. Средства областного бюджета распределяются между бюджетами муниципальных районов и городских округов Архангельской области, представивших заявки, пропорционально указанной потребности. Распределение средств областного бюджета между бюджетами муниципальных районов и городских округов Архангельской области в целях реализации мероприятий </w:t>
      </w:r>
      <w:hyperlink w:anchor="P6063" w:history="1">
        <w:r w:rsidRPr="00B85555">
          <w:rPr>
            <w:rFonts w:ascii="Times New Roman" w:hAnsi="Times New Roman" w:cs="Times New Roman"/>
          </w:rPr>
          <w:t>пункта 2.6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4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утверждается постановлением Правительства Архангельской области.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Реализацию мероприятий </w:t>
      </w:r>
      <w:hyperlink w:anchor="P1137" w:history="1">
        <w:r w:rsidRPr="00B85555">
          <w:rPr>
            <w:rFonts w:ascii="Times New Roman" w:hAnsi="Times New Roman" w:cs="Times New Roman"/>
          </w:rPr>
          <w:t>пункта 1.8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в 2014 - 2015 годах осуществляло министерство по местному самоуправлению и внутренней политике. С 2016 года реализацию указанных мероприятий осуществляет администрация Губернатора и Правительства.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Реализацию мероприятий </w:t>
      </w:r>
      <w:hyperlink w:anchor="P1137" w:history="1">
        <w:r w:rsidRPr="00B85555">
          <w:rPr>
            <w:rFonts w:ascii="Times New Roman" w:hAnsi="Times New Roman" w:cs="Times New Roman"/>
          </w:rPr>
          <w:t>пункта 1.7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осуществляет государственное автономное учреждение Архангельской области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Центр изучения общественного мнения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>, средства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Реализацию мероприятия </w:t>
      </w:r>
      <w:hyperlink w:anchor="P1818" w:history="1">
        <w:r w:rsidRPr="00B85555">
          <w:rPr>
            <w:rFonts w:ascii="Times New Roman" w:hAnsi="Times New Roman" w:cs="Times New Roman"/>
          </w:rPr>
          <w:t>пункта 1.9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до 2017 года осуществляет агентство по печати и средствам массовой информации. С 2018 года реализацию указанного мероприятия осуществляет администрация Губернатора и Правительства.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Исполнителями мероприятия </w:t>
      </w:r>
      <w:hyperlink w:anchor="P5669" w:history="1">
        <w:r w:rsidRPr="00B85555">
          <w:rPr>
            <w:rFonts w:ascii="Times New Roman" w:hAnsi="Times New Roman" w:cs="Times New Roman"/>
          </w:rPr>
          <w:t>пункта 1.12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4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являются органы местного самоуправления муниципального образования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Приморский муниципальный район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. В рамках реализации указанного мероприятия предоставляется субсидия из областного бюджета бюджету муниципального образования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Приморский муниципальный район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 на создание и оснащение Центра по профилактике терроризма в соответствии с соглашением, заключаемым между администрацией Губернатора и Правительства и администрацией муниципального образования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Приморский муниципальный район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, и на основании Порядка предоставления и расходования субсидии из областного бюджета бюджету муниципального образования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Приморский муниципальный район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 на создание и оснащение Центра по профилактике терроризма, утвержденного настоящим постановлением.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Реализацию мероприятий </w:t>
      </w:r>
      <w:hyperlink w:anchor="P1137" w:history="1">
        <w:r w:rsidRPr="00B85555">
          <w:rPr>
            <w:rFonts w:ascii="Times New Roman" w:hAnsi="Times New Roman" w:cs="Times New Roman"/>
          </w:rPr>
          <w:t>пунктов 2.1</w:t>
        </w:r>
      </w:hyperlink>
      <w:r w:rsidRPr="00B85555">
        <w:rPr>
          <w:rFonts w:ascii="Times New Roman" w:hAnsi="Times New Roman" w:cs="Times New Roman"/>
        </w:rPr>
        <w:t xml:space="preserve"> - </w:t>
      </w:r>
      <w:hyperlink w:anchor="P1137" w:history="1">
        <w:r w:rsidRPr="00B85555">
          <w:rPr>
            <w:rFonts w:ascii="Times New Roman" w:hAnsi="Times New Roman" w:cs="Times New Roman"/>
          </w:rPr>
          <w:t>2.4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осуществляют бюджетные учреждения, подведомственные министерству здравоохранения, средства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Реализацию мероприятий </w:t>
      </w:r>
      <w:hyperlink w:anchor="P1137" w:history="1">
        <w:r w:rsidRPr="00B85555">
          <w:rPr>
            <w:rFonts w:ascii="Times New Roman" w:hAnsi="Times New Roman" w:cs="Times New Roman"/>
          </w:rPr>
          <w:t>пункта 2.5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осуществляет министерство образования и науки.</w:t>
      </w:r>
    </w:p>
    <w:p w:rsidR="00006732" w:rsidRPr="00B85555" w:rsidRDefault="00006732" w:rsidP="00AD25CB">
      <w:pPr>
        <w:pStyle w:val="ConsPlusNormal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(абзац введен </w:t>
      </w:r>
      <w:hyperlink r:id="rId46" w:history="1">
        <w:r w:rsidRPr="00B85555">
          <w:rPr>
            <w:rFonts w:ascii="Times New Roman" w:hAnsi="Times New Roman" w:cs="Times New Roman"/>
          </w:rPr>
          <w:t>постановлением</w:t>
        </w:r>
      </w:hyperlink>
      <w:r w:rsidRPr="00B85555">
        <w:rPr>
          <w:rFonts w:ascii="Times New Roman" w:hAnsi="Times New Roman" w:cs="Times New Roman"/>
        </w:rPr>
        <w:t xml:space="preserve"> Правительства Архангельской области от 30.06.2015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259-пп)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Исполнители отдельных мероприятий, указанных в подпрограмме, определяются в соответствии с Федеральным </w:t>
      </w:r>
      <w:hyperlink r:id="rId47" w:history="1">
        <w:r w:rsidRPr="00B85555">
          <w:rPr>
            <w:rFonts w:ascii="Times New Roman" w:hAnsi="Times New Roman" w:cs="Times New Roman"/>
          </w:rPr>
          <w:t>законом</w:t>
        </w:r>
      </w:hyperlink>
      <w:r w:rsidRPr="00B85555">
        <w:rPr>
          <w:rFonts w:ascii="Times New Roman" w:hAnsi="Times New Roman" w:cs="Times New Roman"/>
        </w:rPr>
        <w:t xml:space="preserve"> от 5 апреля 2013 года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44-ФЗ.</w:t>
      </w:r>
    </w:p>
    <w:p w:rsidR="00006732" w:rsidRPr="00B85555" w:rsidRDefault="00B24E67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1137" w:history="1">
        <w:r w:rsidR="00006732" w:rsidRPr="00B85555">
          <w:rPr>
            <w:rFonts w:ascii="Times New Roman" w:hAnsi="Times New Roman" w:cs="Times New Roman"/>
          </w:rPr>
          <w:t>Перечень</w:t>
        </w:r>
      </w:hyperlink>
      <w:r w:rsidR="00006732" w:rsidRPr="00B85555">
        <w:rPr>
          <w:rFonts w:ascii="Times New Roman" w:hAnsi="Times New Roman" w:cs="Times New Roman"/>
        </w:rPr>
        <w:t xml:space="preserve"> мероприятий 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="00006732" w:rsidRPr="00B85555">
        <w:rPr>
          <w:rFonts w:ascii="Times New Roman" w:hAnsi="Times New Roman" w:cs="Times New Roman"/>
        </w:rPr>
        <w:t xml:space="preserve"> 4 представлен в приложении </w:t>
      </w:r>
      <w:r w:rsidR="00B85555" w:rsidRPr="00B85555">
        <w:rPr>
          <w:rFonts w:ascii="Times New Roman" w:hAnsi="Times New Roman" w:cs="Times New Roman"/>
        </w:rPr>
        <w:t>№</w:t>
      </w:r>
      <w:r w:rsidR="00006732" w:rsidRPr="00B85555">
        <w:rPr>
          <w:rFonts w:ascii="Times New Roman" w:hAnsi="Times New Roman" w:cs="Times New Roman"/>
        </w:rPr>
        <w:t xml:space="preserve"> 2 к государственной программе.</w:t>
      </w:r>
    </w:p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>
      <w:pPr>
        <w:pStyle w:val="ConsPlusNormal"/>
        <w:jc w:val="center"/>
        <w:outlineLvl w:val="3"/>
        <w:rPr>
          <w:rFonts w:ascii="Times New Roman" w:hAnsi="Times New Roman" w:cs="Times New Roman"/>
        </w:rPr>
      </w:pPr>
      <w:bookmarkStart w:id="5" w:name="P487"/>
      <w:bookmarkEnd w:id="5"/>
      <w:r w:rsidRPr="00B85555">
        <w:rPr>
          <w:rFonts w:ascii="Times New Roman" w:hAnsi="Times New Roman" w:cs="Times New Roman"/>
        </w:rPr>
        <w:t>2.13. ПАСПОРТ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5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Противодействие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коррупции в Архангельской области</w:t>
      </w:r>
      <w:r w:rsidR="00A225BD">
        <w:rPr>
          <w:rFonts w:ascii="Times New Roman" w:hAnsi="Times New Roman" w:cs="Times New Roman"/>
        </w:rPr>
        <w:t>»</w:t>
      </w:r>
    </w:p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55"/>
        <w:gridCol w:w="469"/>
        <w:gridCol w:w="6690"/>
      </w:tblGrid>
      <w:tr w:rsidR="00006732" w:rsidRPr="00B85555"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A225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06732" w:rsidRPr="00B85555">
              <w:rPr>
                <w:rFonts w:ascii="Times New Roman" w:hAnsi="Times New Roman" w:cs="Times New Roman"/>
              </w:rPr>
              <w:t>Противодействие коррупции в Архангельской области</w:t>
            </w:r>
            <w:r>
              <w:rPr>
                <w:rFonts w:ascii="Times New Roman" w:hAnsi="Times New Roman" w:cs="Times New Roman"/>
              </w:rPr>
              <w:t>»</w:t>
            </w:r>
            <w:r w:rsidR="00006732" w:rsidRPr="00B85555">
              <w:rPr>
                <w:rFonts w:ascii="Times New Roman" w:hAnsi="Times New Roman" w:cs="Times New Roman"/>
              </w:rPr>
              <w:t xml:space="preserve"> (далее - подпрограмма </w:t>
            </w:r>
            <w:r w:rsidR="00B85555" w:rsidRPr="00B85555">
              <w:rPr>
                <w:rFonts w:ascii="Times New Roman" w:hAnsi="Times New Roman" w:cs="Times New Roman"/>
              </w:rPr>
              <w:t>№</w:t>
            </w:r>
            <w:r w:rsidR="00006732" w:rsidRPr="00B85555">
              <w:rPr>
                <w:rFonts w:ascii="Times New Roman" w:hAnsi="Times New Roman" w:cs="Times New Roman"/>
              </w:rPr>
              <w:t xml:space="preserve"> 5)</w:t>
            </w:r>
          </w:p>
        </w:tc>
      </w:tr>
      <w:tr w:rsidR="00006732" w:rsidRPr="00B85555"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администрация Губернатора и Правительства</w:t>
            </w:r>
          </w:p>
        </w:tc>
      </w:tr>
      <w:tr w:rsidR="00006732" w:rsidRPr="00B85555">
        <w:tc>
          <w:tcPr>
            <w:tcW w:w="232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министерство по местному самоуправлению и внутренней политике;</w:t>
            </w:r>
          </w:p>
        </w:tc>
      </w:tr>
      <w:tr w:rsidR="00006732" w:rsidRPr="00B85555">
        <w:tblPrEx>
          <w:tblBorders>
            <w:insideH w:val="none" w:sz="0" w:space="0" w:color="auto"/>
          </w:tblBorders>
        </w:tblPrEx>
        <w:tc>
          <w:tcPr>
            <w:tcW w:w="232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министерство образования и науки;</w:t>
            </w:r>
          </w:p>
        </w:tc>
      </w:tr>
      <w:tr w:rsidR="00006732" w:rsidRPr="00B85555">
        <w:tblPrEx>
          <w:tblBorders>
            <w:insideH w:val="none" w:sz="0" w:space="0" w:color="auto"/>
          </w:tblBorders>
        </w:tblPrEx>
        <w:tc>
          <w:tcPr>
            <w:tcW w:w="232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министерство по делам молодежи и спорту;</w:t>
            </w:r>
          </w:p>
        </w:tc>
      </w:tr>
      <w:tr w:rsidR="00006732" w:rsidRPr="00B85555">
        <w:tblPrEx>
          <w:tblBorders>
            <w:insideH w:val="none" w:sz="0" w:space="0" w:color="auto"/>
          </w:tblBorders>
        </w:tblPrEx>
        <w:tc>
          <w:tcPr>
            <w:tcW w:w="232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агентство по печати и средствам массовой информации</w:t>
            </w:r>
          </w:p>
        </w:tc>
      </w:tr>
      <w:tr w:rsidR="00006732" w:rsidRPr="00B85555">
        <w:tc>
          <w:tcPr>
            <w:tcW w:w="232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бюджетные учреждения, подведомственные министерству по делам молодежи и спорту;</w:t>
            </w:r>
          </w:p>
        </w:tc>
      </w:tr>
      <w:tr w:rsidR="00006732" w:rsidRPr="00B85555">
        <w:tblPrEx>
          <w:tblBorders>
            <w:insideH w:val="none" w:sz="0" w:space="0" w:color="auto"/>
          </w:tblBorders>
        </w:tblPrEx>
        <w:tc>
          <w:tcPr>
            <w:tcW w:w="232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государственное автономное образовательное учреждение </w:t>
            </w:r>
            <w:r w:rsidR="00A225BD">
              <w:rPr>
                <w:rFonts w:ascii="Times New Roman" w:hAnsi="Times New Roman" w:cs="Times New Roman"/>
              </w:rPr>
              <w:t>«</w:t>
            </w:r>
            <w:r w:rsidRPr="00B85555">
              <w:rPr>
                <w:rFonts w:ascii="Times New Roman" w:hAnsi="Times New Roman" w:cs="Times New Roman"/>
              </w:rPr>
              <w:t>Архангельский областной институт открытого образования</w:t>
            </w:r>
            <w:r w:rsidR="00A225BD">
              <w:rPr>
                <w:rFonts w:ascii="Times New Roman" w:hAnsi="Times New Roman" w:cs="Times New Roman"/>
              </w:rPr>
              <w:t>»</w:t>
            </w:r>
            <w:r w:rsidRPr="00B85555">
              <w:rPr>
                <w:rFonts w:ascii="Times New Roman" w:hAnsi="Times New Roman" w:cs="Times New Roman"/>
              </w:rPr>
              <w:t>;</w:t>
            </w:r>
          </w:p>
        </w:tc>
      </w:tr>
      <w:tr w:rsidR="00006732" w:rsidRPr="00B85555">
        <w:tblPrEx>
          <w:tblBorders>
            <w:insideH w:val="none" w:sz="0" w:space="0" w:color="auto"/>
          </w:tblBorders>
        </w:tblPrEx>
        <w:tc>
          <w:tcPr>
            <w:tcW w:w="232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государственное казенное учреждение Архангельской области </w:t>
            </w:r>
            <w:r w:rsidR="00A225BD">
              <w:rPr>
                <w:rFonts w:ascii="Times New Roman" w:hAnsi="Times New Roman" w:cs="Times New Roman"/>
              </w:rPr>
              <w:t>«</w:t>
            </w:r>
            <w:r w:rsidRPr="00B85555">
              <w:rPr>
                <w:rFonts w:ascii="Times New Roman" w:hAnsi="Times New Roman" w:cs="Times New Roman"/>
              </w:rPr>
              <w:t>Архангельский региональный ресурсный центр</w:t>
            </w:r>
            <w:r w:rsidR="00A225BD">
              <w:rPr>
                <w:rFonts w:ascii="Times New Roman" w:hAnsi="Times New Roman" w:cs="Times New Roman"/>
              </w:rPr>
              <w:t>»</w:t>
            </w:r>
            <w:r w:rsidRPr="00B85555">
              <w:rPr>
                <w:rFonts w:ascii="Times New Roman" w:hAnsi="Times New Roman" w:cs="Times New Roman"/>
              </w:rPr>
              <w:t>;</w:t>
            </w:r>
          </w:p>
        </w:tc>
      </w:tr>
      <w:tr w:rsidR="00006732" w:rsidRPr="00B85555">
        <w:tblPrEx>
          <w:tblBorders>
            <w:insideH w:val="none" w:sz="0" w:space="0" w:color="auto"/>
          </w:tblBorders>
        </w:tblPrEx>
        <w:tc>
          <w:tcPr>
            <w:tcW w:w="232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государственное автономное учреждение Архангельской области </w:t>
            </w:r>
            <w:r w:rsidR="00A225BD">
              <w:rPr>
                <w:rFonts w:ascii="Times New Roman" w:hAnsi="Times New Roman" w:cs="Times New Roman"/>
              </w:rPr>
              <w:t>«</w:t>
            </w:r>
            <w:r w:rsidRPr="00B85555">
              <w:rPr>
                <w:rFonts w:ascii="Times New Roman" w:hAnsi="Times New Roman" w:cs="Times New Roman"/>
              </w:rPr>
              <w:t>Управление информационно-коммуникационных технологий Архангельской области</w:t>
            </w:r>
            <w:r w:rsidR="00A225BD">
              <w:rPr>
                <w:rFonts w:ascii="Times New Roman" w:hAnsi="Times New Roman" w:cs="Times New Roman"/>
              </w:rPr>
              <w:t>»</w:t>
            </w:r>
            <w:r w:rsidRPr="00B85555">
              <w:rPr>
                <w:rFonts w:ascii="Times New Roman" w:hAnsi="Times New Roman" w:cs="Times New Roman"/>
              </w:rPr>
              <w:t>;</w:t>
            </w:r>
          </w:p>
        </w:tc>
      </w:tr>
      <w:tr w:rsidR="00006732" w:rsidRPr="00B85555">
        <w:tblPrEx>
          <w:tblBorders>
            <w:insideH w:val="none" w:sz="0" w:space="0" w:color="auto"/>
          </w:tblBorders>
        </w:tblPrEx>
        <w:tc>
          <w:tcPr>
            <w:tcW w:w="232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tcBorders>
              <w:top w:val="nil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органы местного самоуправления;</w:t>
            </w:r>
          </w:p>
        </w:tc>
      </w:tr>
      <w:tr w:rsidR="00006732" w:rsidRPr="00B85555">
        <w:tc>
          <w:tcPr>
            <w:tcW w:w="232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tcBorders>
              <w:top w:val="nil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некоммерческие организации, осуществляющие деятельность по защите прав и свобод человека и гражданина, в том числе в сфере противодействия коррупции</w:t>
            </w:r>
          </w:p>
        </w:tc>
      </w:tr>
      <w:tr w:rsidR="00006732" w:rsidRPr="00B85555">
        <w:tc>
          <w:tcPr>
            <w:tcW w:w="232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искоренение причин и условий, порождающих коррупцию в обществе, и формирование антикоррупционного общественного сознания и нетерпимости по отношению к коррупции.</w:t>
            </w:r>
          </w:p>
        </w:tc>
      </w:tr>
      <w:tr w:rsidR="00006732" w:rsidRPr="00B85555">
        <w:tc>
          <w:tcPr>
            <w:tcW w:w="232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tcBorders>
              <w:top w:val="nil"/>
              <w:bottom w:val="single" w:sz="4" w:space="0" w:color="auto"/>
            </w:tcBorders>
          </w:tcPr>
          <w:p w:rsidR="00006732" w:rsidRPr="00B85555" w:rsidRDefault="00B24E67">
            <w:pPr>
              <w:pStyle w:val="ConsPlusNormal"/>
              <w:rPr>
                <w:rFonts w:ascii="Times New Roman" w:hAnsi="Times New Roman" w:cs="Times New Roman"/>
              </w:rPr>
            </w:pPr>
            <w:hyperlink w:anchor="P615" w:history="1">
              <w:r w:rsidR="00006732" w:rsidRPr="00B85555">
                <w:rPr>
                  <w:rFonts w:ascii="Times New Roman" w:hAnsi="Times New Roman" w:cs="Times New Roman"/>
                </w:rPr>
                <w:t>Перечень</w:t>
              </w:r>
            </w:hyperlink>
            <w:r w:rsidR="00006732" w:rsidRPr="00B85555">
              <w:rPr>
                <w:rFonts w:ascii="Times New Roman" w:hAnsi="Times New Roman" w:cs="Times New Roman"/>
              </w:rPr>
              <w:t xml:space="preserve"> целевых показателей подпрограммы приведен в приложении </w:t>
            </w:r>
            <w:r w:rsidR="00B85555" w:rsidRPr="00B85555">
              <w:rPr>
                <w:rFonts w:ascii="Times New Roman" w:hAnsi="Times New Roman" w:cs="Times New Roman"/>
              </w:rPr>
              <w:t>№</w:t>
            </w:r>
            <w:r w:rsidR="00006732" w:rsidRPr="00B85555">
              <w:rPr>
                <w:rFonts w:ascii="Times New Roman" w:hAnsi="Times New Roman" w:cs="Times New Roman"/>
              </w:rPr>
              <w:t xml:space="preserve"> 1 к государственной программе</w:t>
            </w:r>
          </w:p>
        </w:tc>
      </w:tr>
      <w:tr w:rsidR="00006732" w:rsidRPr="00B85555">
        <w:tc>
          <w:tcPr>
            <w:tcW w:w="232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006732" w:rsidRPr="00B85555" w:rsidRDefault="00B24E67">
            <w:pPr>
              <w:pStyle w:val="ConsPlusNormal"/>
              <w:rPr>
                <w:rFonts w:ascii="Times New Roman" w:hAnsi="Times New Roman" w:cs="Times New Roman"/>
              </w:rPr>
            </w:pPr>
            <w:hyperlink w:anchor="P1137" w:history="1">
              <w:r w:rsidR="00006732" w:rsidRPr="00B85555">
                <w:rPr>
                  <w:rFonts w:ascii="Times New Roman" w:hAnsi="Times New Roman" w:cs="Times New Roman"/>
                </w:rPr>
                <w:t xml:space="preserve">задача </w:t>
              </w:r>
              <w:r w:rsidR="00B85555" w:rsidRPr="00B85555">
                <w:rPr>
                  <w:rFonts w:ascii="Times New Roman" w:hAnsi="Times New Roman" w:cs="Times New Roman"/>
                </w:rPr>
                <w:t>№</w:t>
              </w:r>
              <w:r w:rsidR="00006732" w:rsidRPr="00B85555">
                <w:rPr>
                  <w:rFonts w:ascii="Times New Roman" w:hAnsi="Times New Roman" w:cs="Times New Roman"/>
                </w:rPr>
                <w:t xml:space="preserve"> 1</w:t>
              </w:r>
            </w:hyperlink>
            <w:r w:rsidR="00006732" w:rsidRPr="00B85555">
              <w:rPr>
                <w:rFonts w:ascii="Times New Roman" w:hAnsi="Times New Roman" w:cs="Times New Roman"/>
              </w:rPr>
              <w:t xml:space="preserve"> - организация и проведение антикоррупционной пропаганды и вовлечение гражданского общества в процесс реализации антикоррупционной политики;</w:t>
            </w:r>
          </w:p>
        </w:tc>
      </w:tr>
      <w:tr w:rsidR="00006732" w:rsidRPr="00B85555">
        <w:tblPrEx>
          <w:tblBorders>
            <w:insideH w:val="none" w:sz="0" w:space="0" w:color="auto"/>
          </w:tblBorders>
        </w:tblPrEx>
        <w:tc>
          <w:tcPr>
            <w:tcW w:w="232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tcBorders>
              <w:top w:val="nil"/>
              <w:bottom w:val="nil"/>
            </w:tcBorders>
          </w:tcPr>
          <w:p w:rsidR="00006732" w:rsidRPr="00B85555" w:rsidRDefault="00B24E67">
            <w:pPr>
              <w:pStyle w:val="ConsPlusNormal"/>
              <w:rPr>
                <w:rFonts w:ascii="Times New Roman" w:hAnsi="Times New Roman" w:cs="Times New Roman"/>
              </w:rPr>
            </w:pPr>
            <w:hyperlink w:anchor="P1137" w:history="1">
              <w:r w:rsidR="00006732" w:rsidRPr="00B85555">
                <w:rPr>
                  <w:rFonts w:ascii="Times New Roman" w:hAnsi="Times New Roman" w:cs="Times New Roman"/>
                </w:rPr>
                <w:t xml:space="preserve">задача </w:t>
              </w:r>
              <w:r w:rsidR="00B85555" w:rsidRPr="00B85555">
                <w:rPr>
                  <w:rFonts w:ascii="Times New Roman" w:hAnsi="Times New Roman" w:cs="Times New Roman"/>
                </w:rPr>
                <w:t>№</w:t>
              </w:r>
              <w:r w:rsidR="00006732" w:rsidRPr="00B85555">
                <w:rPr>
                  <w:rFonts w:ascii="Times New Roman" w:hAnsi="Times New Roman" w:cs="Times New Roman"/>
                </w:rPr>
                <w:t xml:space="preserve"> 2</w:t>
              </w:r>
            </w:hyperlink>
            <w:r w:rsidR="00006732" w:rsidRPr="00B85555">
              <w:rPr>
                <w:rFonts w:ascii="Times New Roman" w:hAnsi="Times New Roman" w:cs="Times New Roman"/>
              </w:rPr>
              <w:t xml:space="preserve"> - содействие муниципальным образованиям в реализации антикоррупционной политики;</w:t>
            </w:r>
          </w:p>
        </w:tc>
      </w:tr>
      <w:tr w:rsidR="00006732" w:rsidRPr="00B85555">
        <w:tc>
          <w:tcPr>
            <w:tcW w:w="232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tcBorders>
              <w:top w:val="nil"/>
              <w:bottom w:val="single" w:sz="4" w:space="0" w:color="auto"/>
            </w:tcBorders>
          </w:tcPr>
          <w:p w:rsidR="00006732" w:rsidRPr="00B85555" w:rsidRDefault="00B24E67">
            <w:pPr>
              <w:pStyle w:val="ConsPlusNormal"/>
              <w:rPr>
                <w:rFonts w:ascii="Times New Roman" w:hAnsi="Times New Roman" w:cs="Times New Roman"/>
              </w:rPr>
            </w:pPr>
            <w:hyperlink w:anchor="P1137" w:history="1">
              <w:r w:rsidR="00006732" w:rsidRPr="00B85555">
                <w:rPr>
                  <w:rFonts w:ascii="Times New Roman" w:hAnsi="Times New Roman" w:cs="Times New Roman"/>
                </w:rPr>
                <w:t xml:space="preserve">задача </w:t>
              </w:r>
              <w:r w:rsidR="00B85555" w:rsidRPr="00B85555">
                <w:rPr>
                  <w:rFonts w:ascii="Times New Roman" w:hAnsi="Times New Roman" w:cs="Times New Roman"/>
                </w:rPr>
                <w:t>№</w:t>
              </w:r>
              <w:r w:rsidR="00006732" w:rsidRPr="00B85555">
                <w:rPr>
                  <w:rFonts w:ascii="Times New Roman" w:hAnsi="Times New Roman" w:cs="Times New Roman"/>
                </w:rPr>
                <w:t xml:space="preserve"> 3</w:t>
              </w:r>
            </w:hyperlink>
            <w:r w:rsidR="00006732" w:rsidRPr="00B85555">
              <w:rPr>
                <w:rFonts w:ascii="Times New Roman" w:hAnsi="Times New Roman" w:cs="Times New Roman"/>
              </w:rPr>
              <w:t xml:space="preserve"> - организация и проведение антикоррупционного обучения государственных гражданских служащих, муниципальных служащих и работников бюджетной сферы</w:t>
            </w:r>
          </w:p>
        </w:tc>
      </w:tr>
      <w:tr w:rsidR="00006732" w:rsidRPr="00B85555">
        <w:tc>
          <w:tcPr>
            <w:tcW w:w="232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Сроки и этапы реализации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006732" w:rsidRPr="00B85555" w:rsidRDefault="00006732" w:rsidP="0058520F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2014 - 202</w:t>
            </w:r>
            <w:r w:rsidR="0058520F">
              <w:rPr>
                <w:rFonts w:ascii="Times New Roman" w:hAnsi="Times New Roman" w:cs="Times New Roman"/>
              </w:rPr>
              <w:t>1</w:t>
            </w:r>
            <w:r w:rsidRPr="00B85555">
              <w:rPr>
                <w:rFonts w:ascii="Times New Roman" w:hAnsi="Times New Roman" w:cs="Times New Roman"/>
              </w:rPr>
              <w:t xml:space="preserve"> годы.</w:t>
            </w:r>
          </w:p>
        </w:tc>
      </w:tr>
      <w:tr w:rsidR="00006732" w:rsidRPr="00B85555" w:rsidTr="0058520F">
        <w:tblPrEx>
          <w:tblBorders>
            <w:insideH w:val="none" w:sz="0" w:space="0" w:color="auto"/>
          </w:tblBorders>
        </w:tblPrEx>
        <w:tc>
          <w:tcPr>
            <w:tcW w:w="232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rPr>
                <w:rFonts w:ascii="Times New Roman" w:hAnsi="Times New Roman"/>
              </w:rPr>
            </w:pPr>
          </w:p>
        </w:tc>
        <w:tc>
          <w:tcPr>
            <w:tcW w:w="6690" w:type="dxa"/>
            <w:tcBorders>
              <w:top w:val="nil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Подпрограмма </w:t>
            </w:r>
            <w:r w:rsidR="00B85555" w:rsidRPr="00B85555">
              <w:rPr>
                <w:rFonts w:ascii="Times New Roman" w:hAnsi="Times New Roman" w:cs="Times New Roman"/>
              </w:rPr>
              <w:t>№</w:t>
            </w:r>
            <w:r w:rsidRPr="00B85555">
              <w:rPr>
                <w:rFonts w:ascii="Times New Roman" w:hAnsi="Times New Roman" w:cs="Times New Roman"/>
              </w:rPr>
              <w:t xml:space="preserve"> 5 реализуется в один этап</w:t>
            </w:r>
          </w:p>
        </w:tc>
      </w:tr>
      <w:tr w:rsidR="00006732" w:rsidRPr="00B85555" w:rsidTr="0058520F">
        <w:tblPrEx>
          <w:tblBorders>
            <w:insideH w:val="none" w:sz="0" w:space="0" w:color="auto"/>
          </w:tblBorders>
        </w:tblPrEx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Объем</w:t>
            </w:r>
          </w:p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и источники финансирования подпрограммы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общий объем финансирования подпрограммы </w:t>
            </w:r>
            <w:r w:rsidR="00B85555" w:rsidRPr="00B85555">
              <w:rPr>
                <w:rFonts w:ascii="Times New Roman" w:hAnsi="Times New Roman" w:cs="Times New Roman"/>
              </w:rPr>
              <w:t>№</w:t>
            </w:r>
            <w:r w:rsidRPr="00B85555">
              <w:rPr>
                <w:rFonts w:ascii="Times New Roman" w:hAnsi="Times New Roman" w:cs="Times New Roman"/>
              </w:rPr>
              <w:t xml:space="preserve"> 5 составляет 1850 тыс. рублей, в том числе:</w:t>
            </w:r>
          </w:p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средства областного бюджета - 1850 тыс. рублей;</w:t>
            </w:r>
          </w:p>
          <w:p w:rsidR="00006732" w:rsidRPr="00B85555" w:rsidRDefault="00006732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средства местных бюджетов - 0,0 тыс. рублей</w:t>
            </w:r>
          </w:p>
        </w:tc>
      </w:tr>
    </w:tbl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2.14. Характеристика сферы реализации 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5,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описание основных проблем</w:t>
      </w:r>
    </w:p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Коррупция в Российской Федерации продолжает оставаться одной из серьезнейших проблем. В утвержденной Указом Президента Российской Федерации от 13 апреля 2010 года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460 Национальной </w:t>
      </w:r>
      <w:hyperlink r:id="rId48" w:history="1">
        <w:r w:rsidRPr="00B85555">
          <w:rPr>
            <w:rFonts w:ascii="Times New Roman" w:hAnsi="Times New Roman" w:cs="Times New Roman"/>
          </w:rPr>
          <w:t>стратегии</w:t>
        </w:r>
      </w:hyperlink>
      <w:r w:rsidRPr="00B85555">
        <w:rPr>
          <w:rFonts w:ascii="Times New Roman" w:hAnsi="Times New Roman" w:cs="Times New Roman"/>
        </w:rPr>
        <w:t xml:space="preserve"> противодействия коррупции констатируется, что несмотря на предпринимаемые государством и обществом меры коррупция по-прежнему значительно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Именно коррупция нарушает основной принцип существования общества - принцип справедливости.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По данным социологического опроса, проведенного 23 - 26 августа 2013 года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Левада-центр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 на тему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Проблемы и тревоги россиян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>, к числу наиболее важных проблем общества, которые тревожат население больше всего, 39 процентов опрошенных отнесли проблемы коррупции и взяточничества.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В соответствии с Федеральным </w:t>
      </w:r>
      <w:hyperlink r:id="rId49" w:history="1">
        <w:r w:rsidRPr="00B85555">
          <w:rPr>
            <w:rFonts w:ascii="Times New Roman" w:hAnsi="Times New Roman" w:cs="Times New Roman"/>
          </w:rPr>
          <w:t>законом</w:t>
        </w:r>
      </w:hyperlink>
      <w:r w:rsidRPr="00B85555">
        <w:rPr>
          <w:rFonts w:ascii="Times New Roman" w:hAnsi="Times New Roman" w:cs="Times New Roman"/>
        </w:rPr>
        <w:t xml:space="preserve"> от 25 декабря 2008 года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273-ФЗ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О противодействии коррупции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 под противодействием коррупции понимается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по предупреждению коррупции, в том числе по выявлению и последующему устранению причин коррупции (профилактика коррупции), по выявлению, предупреждению, пресечению, раскрытию и расследованию коррупционных правонарушений (борьба с коррупцией), по минимизации и (или) ликвидации последствий коррупционных правонарушений.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При этом указанный Федеральный </w:t>
      </w:r>
      <w:hyperlink r:id="rId50" w:history="1">
        <w:r w:rsidRPr="00B85555">
          <w:rPr>
            <w:rFonts w:ascii="Times New Roman" w:hAnsi="Times New Roman" w:cs="Times New Roman"/>
          </w:rPr>
          <w:t>закон</w:t>
        </w:r>
      </w:hyperlink>
      <w:r w:rsidRPr="00B85555">
        <w:rPr>
          <w:rFonts w:ascii="Times New Roman" w:hAnsi="Times New Roman" w:cs="Times New Roman"/>
        </w:rPr>
        <w:t xml:space="preserve"> от 25 декабря 2008 года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273-ФЗ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О противодействии коррупции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 провозглашает принцип приоритетного применения мер по предупреждению коррупции, а также принцип сотрудничества государства с институтами гражданского общества, международными организациями и физическими лицами.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Поэтому для эффективного противодействия этому явлению необходимо активнее использовать предупредительные (профилактические) меры. Именно им отдается приоритет в Национальном </w:t>
      </w:r>
      <w:hyperlink r:id="rId51" w:history="1">
        <w:r w:rsidRPr="00B85555">
          <w:rPr>
            <w:rFonts w:ascii="Times New Roman" w:hAnsi="Times New Roman" w:cs="Times New Roman"/>
          </w:rPr>
          <w:t>плане</w:t>
        </w:r>
      </w:hyperlink>
      <w:r w:rsidRPr="00B85555">
        <w:rPr>
          <w:rFonts w:ascii="Times New Roman" w:hAnsi="Times New Roman" w:cs="Times New Roman"/>
        </w:rPr>
        <w:t xml:space="preserve"> противодействия коррупции на 2012 - 2013 годы, утвержденном Указом Президента Российской Федерации от 13 марта 2012 года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297. Однако это направление деятельности наиболее трудное, чаще всего не дающее быстрых и явных результатов.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В целях обеспечения реализации этих мер с 2012 года в Архангельской области используется потенциал программно-целевого метода для регулирования антикоррупционной деятельности на территории Архангельской области, что способствует повышению эффективности координации органов власти и их взаимодействию с институтами гражданского общества.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В 2012 - 2013 годах основные мероприятия по противодействию коррупции проводились в рамках долгосрочной целевой </w:t>
      </w:r>
      <w:hyperlink r:id="rId52" w:history="1">
        <w:r w:rsidRPr="00B85555">
          <w:rPr>
            <w:rFonts w:ascii="Times New Roman" w:hAnsi="Times New Roman" w:cs="Times New Roman"/>
          </w:rPr>
          <w:t>программы</w:t>
        </w:r>
      </w:hyperlink>
      <w:r w:rsidRPr="00B85555">
        <w:rPr>
          <w:rFonts w:ascii="Times New Roman" w:hAnsi="Times New Roman" w:cs="Times New Roman"/>
        </w:rPr>
        <w:t xml:space="preserve"> Архангельской области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Противодействие коррупции в Архангельской области на 2012 - 2014 годы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, утвержденной постановлением Правительства Архангельской области от 14 октября 2011 года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391-пп.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Разработка подпрограммы обусловлена актуальностью противодействия коррупции как на территории Архангельской области, так и в целом в Российской Федерации и направлена на обеспечение продолжения последовательной, системной, комплексной работы по предупреждению и профилактике коррупции, начатой в Архангельской области, на формирование в обществе нетерпимого отношения к коррупции.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Ключевыми задачами региональной политики в сфере противодействия коррупции являются: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1) организация и проведения антикоррупционной пропаганды;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2) внедрение элементов антикоррупционного воспитания и образования в образовательные программы и во внеклассную работу общеобразовательных организаций и профессиональных образовательных организаций;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3) содействие муниципальным образованиям в реализации антикоррупционной политики;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4) проведение комплекса мероприятий по повышению квалификации государственных гражданских и муниципальных служащих, работников бюджетной сферы по вопросам противодействия коррупции.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В целях эффективного решения этих задач необходимо объединение усилий всех участников по профилактике и предупреждению коррупции.</w:t>
      </w:r>
    </w:p>
    <w:p w:rsidR="00006732" w:rsidRPr="00B85555" w:rsidRDefault="00006732" w:rsidP="00AD25CB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 w:rsidP="00AD25CB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2.15. Механизм реализации мероприятий 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5</w:t>
      </w:r>
    </w:p>
    <w:p w:rsidR="00006732" w:rsidRPr="00B85555" w:rsidRDefault="00006732" w:rsidP="00AD25CB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Реализацию мероприятий </w:t>
      </w:r>
      <w:hyperlink w:anchor="P1179" w:history="1">
        <w:r w:rsidRPr="00B85555">
          <w:rPr>
            <w:rFonts w:ascii="Times New Roman" w:hAnsi="Times New Roman" w:cs="Times New Roman"/>
          </w:rPr>
          <w:t>пунктов 1.1</w:t>
        </w:r>
      </w:hyperlink>
      <w:r w:rsidRPr="00B85555">
        <w:rPr>
          <w:rFonts w:ascii="Times New Roman" w:hAnsi="Times New Roman" w:cs="Times New Roman"/>
        </w:rPr>
        <w:t xml:space="preserve">, </w:t>
      </w:r>
      <w:hyperlink w:anchor="P1295" w:history="1">
        <w:r w:rsidRPr="00B85555">
          <w:rPr>
            <w:rFonts w:ascii="Times New Roman" w:hAnsi="Times New Roman" w:cs="Times New Roman"/>
          </w:rPr>
          <w:t>1.3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до 2017 года осуществляет агентство по печати и средствам массовой информации. С 2018 года реализацию указанного мероприятия осуществляет администрация Губернатора и Правительства.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Реализацию мероприятий </w:t>
      </w:r>
      <w:hyperlink w:anchor="P1137" w:history="1">
        <w:r w:rsidRPr="00B85555">
          <w:rPr>
            <w:rFonts w:ascii="Times New Roman" w:hAnsi="Times New Roman" w:cs="Times New Roman"/>
          </w:rPr>
          <w:t>пунктов 1.2</w:t>
        </w:r>
      </w:hyperlink>
      <w:r w:rsidRPr="00B85555">
        <w:rPr>
          <w:rFonts w:ascii="Times New Roman" w:hAnsi="Times New Roman" w:cs="Times New Roman"/>
        </w:rPr>
        <w:t xml:space="preserve">, </w:t>
      </w:r>
      <w:hyperlink w:anchor="P1137" w:history="1">
        <w:r w:rsidRPr="00B85555">
          <w:rPr>
            <w:rFonts w:ascii="Times New Roman" w:hAnsi="Times New Roman" w:cs="Times New Roman"/>
          </w:rPr>
          <w:t>1.4</w:t>
        </w:r>
      </w:hyperlink>
      <w:r w:rsidRPr="00B85555">
        <w:rPr>
          <w:rFonts w:ascii="Times New Roman" w:hAnsi="Times New Roman" w:cs="Times New Roman"/>
        </w:rPr>
        <w:t xml:space="preserve">, </w:t>
      </w:r>
      <w:hyperlink w:anchor="P1137" w:history="1">
        <w:r w:rsidRPr="00B85555">
          <w:rPr>
            <w:rFonts w:ascii="Times New Roman" w:hAnsi="Times New Roman" w:cs="Times New Roman"/>
          </w:rPr>
          <w:t>1.5</w:t>
        </w:r>
      </w:hyperlink>
      <w:r w:rsidRPr="00B85555">
        <w:rPr>
          <w:rFonts w:ascii="Times New Roman" w:hAnsi="Times New Roman" w:cs="Times New Roman"/>
        </w:rPr>
        <w:t xml:space="preserve">, </w:t>
      </w:r>
      <w:hyperlink w:anchor="P1137" w:history="1">
        <w:r w:rsidRPr="00B85555">
          <w:rPr>
            <w:rFonts w:ascii="Times New Roman" w:hAnsi="Times New Roman" w:cs="Times New Roman"/>
          </w:rPr>
          <w:t>2.1</w:t>
        </w:r>
      </w:hyperlink>
      <w:r w:rsidRPr="00B85555">
        <w:rPr>
          <w:rFonts w:ascii="Times New Roman" w:hAnsi="Times New Roman" w:cs="Times New Roman"/>
        </w:rPr>
        <w:t xml:space="preserve">, </w:t>
      </w:r>
      <w:hyperlink w:anchor="P1137" w:history="1">
        <w:r w:rsidRPr="00B85555">
          <w:rPr>
            <w:rFonts w:ascii="Times New Roman" w:hAnsi="Times New Roman" w:cs="Times New Roman"/>
          </w:rPr>
          <w:t>3.1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5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осуществляет администрация Губернатора и Правительства.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Реализацию мероприятий </w:t>
      </w:r>
      <w:hyperlink w:anchor="P1137" w:history="1">
        <w:r w:rsidRPr="00B85555">
          <w:rPr>
            <w:rFonts w:ascii="Times New Roman" w:hAnsi="Times New Roman" w:cs="Times New Roman"/>
          </w:rPr>
          <w:t>пункта 1.6</w:t>
        </w:r>
      </w:hyperlink>
      <w:r w:rsidRPr="00B85555">
        <w:rPr>
          <w:rFonts w:ascii="Times New Roman" w:hAnsi="Times New Roman" w:cs="Times New Roman"/>
        </w:rPr>
        <w:t xml:space="preserve"> и </w:t>
      </w:r>
      <w:hyperlink w:anchor="P1137" w:history="1">
        <w:r w:rsidRPr="00B85555">
          <w:rPr>
            <w:rFonts w:ascii="Times New Roman" w:hAnsi="Times New Roman" w:cs="Times New Roman"/>
          </w:rPr>
          <w:t>1.8</w:t>
        </w:r>
      </w:hyperlink>
      <w:r w:rsidRPr="00B85555">
        <w:rPr>
          <w:rFonts w:ascii="Times New Roman" w:hAnsi="Times New Roman" w:cs="Times New Roman"/>
        </w:rPr>
        <w:t xml:space="preserve">, </w:t>
      </w:r>
      <w:hyperlink w:anchor="P1137" w:history="1">
        <w:r w:rsidRPr="00B85555">
          <w:rPr>
            <w:rFonts w:ascii="Times New Roman" w:hAnsi="Times New Roman" w:cs="Times New Roman"/>
          </w:rPr>
          <w:t>1.11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5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осуществляет государственное автономное образовательное учреждение Архангельской области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Архангельский областной институт открытого образования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>, подведомственное министерству образования и науки, средства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Реализацию мероприятий </w:t>
      </w:r>
      <w:hyperlink w:anchor="P1137" w:history="1">
        <w:r w:rsidRPr="00B85555">
          <w:rPr>
            <w:rFonts w:ascii="Times New Roman" w:hAnsi="Times New Roman" w:cs="Times New Roman"/>
          </w:rPr>
          <w:t>пункта 1.7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5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в 2014 - 2015 годах осуществляли бюджетные учреждения, подведомственные министерству по делам молодежи и спорту, средства на реализацию которых направлялись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 С 2016 года реализацию указанного мероприятия осуществляют автономные учреждения, подведомственные администрации Губернатора и Правительства, средства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Реализацию мероприятий </w:t>
      </w:r>
      <w:hyperlink w:anchor="P1137" w:history="1">
        <w:r w:rsidRPr="00B85555">
          <w:rPr>
            <w:rFonts w:ascii="Times New Roman" w:hAnsi="Times New Roman" w:cs="Times New Roman"/>
          </w:rPr>
          <w:t>пункта 1.9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5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осуществляет государственное автономное учреждение Архангельской области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Управление информационно-коммуникационных технологий Архангельской области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>, средства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Реализацию мероприятия </w:t>
      </w:r>
      <w:hyperlink w:anchor="P1137" w:history="1">
        <w:r w:rsidRPr="00B85555">
          <w:rPr>
            <w:rFonts w:ascii="Times New Roman" w:hAnsi="Times New Roman" w:cs="Times New Roman"/>
          </w:rPr>
          <w:t>пункта 1.10</w:t>
        </w:r>
      </w:hyperlink>
      <w:r w:rsidRPr="00B85555">
        <w:rPr>
          <w:rFonts w:ascii="Times New Roman" w:hAnsi="Times New Roman" w:cs="Times New Roman"/>
        </w:rPr>
        <w:t xml:space="preserve"> перечня мероприятий 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5 (приложение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 к государственной программе) в 2014 - 2015 годах осуществляло министерство по местному самоуправлению и внутренней политике. С 2016 года реализацию указанного мероприятия осуществляет администрация Губернатора и Правительства.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Исполнители отдельных мероприятий, указанных в подпрограмме, определяются в соответствии с Федеральным </w:t>
      </w:r>
      <w:hyperlink r:id="rId53" w:history="1">
        <w:r w:rsidRPr="00B85555">
          <w:rPr>
            <w:rFonts w:ascii="Times New Roman" w:hAnsi="Times New Roman" w:cs="Times New Roman"/>
          </w:rPr>
          <w:t>законом</w:t>
        </w:r>
      </w:hyperlink>
      <w:r w:rsidRPr="00B85555">
        <w:rPr>
          <w:rFonts w:ascii="Times New Roman" w:hAnsi="Times New Roman" w:cs="Times New Roman"/>
        </w:rPr>
        <w:t xml:space="preserve"> от 5 апреля 2013 года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44-ФЗ.</w:t>
      </w:r>
    </w:p>
    <w:p w:rsidR="00006732" w:rsidRPr="00B85555" w:rsidRDefault="00B24E67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1137" w:history="1">
        <w:r w:rsidR="00006732" w:rsidRPr="00B85555">
          <w:rPr>
            <w:rFonts w:ascii="Times New Roman" w:hAnsi="Times New Roman" w:cs="Times New Roman"/>
          </w:rPr>
          <w:t>Перечень</w:t>
        </w:r>
      </w:hyperlink>
      <w:r w:rsidR="00006732" w:rsidRPr="00B85555">
        <w:rPr>
          <w:rFonts w:ascii="Times New Roman" w:hAnsi="Times New Roman" w:cs="Times New Roman"/>
        </w:rPr>
        <w:t xml:space="preserve"> мероприятий подпрограммы </w:t>
      </w:r>
      <w:r w:rsidR="00B85555" w:rsidRPr="00B85555">
        <w:rPr>
          <w:rFonts w:ascii="Times New Roman" w:hAnsi="Times New Roman" w:cs="Times New Roman"/>
        </w:rPr>
        <w:t>№</w:t>
      </w:r>
      <w:r w:rsidR="00006732" w:rsidRPr="00B85555">
        <w:rPr>
          <w:rFonts w:ascii="Times New Roman" w:hAnsi="Times New Roman" w:cs="Times New Roman"/>
        </w:rPr>
        <w:t xml:space="preserve"> 5 представлен в приложении </w:t>
      </w:r>
      <w:r w:rsidR="00B85555" w:rsidRPr="00B85555">
        <w:rPr>
          <w:rFonts w:ascii="Times New Roman" w:hAnsi="Times New Roman" w:cs="Times New Roman"/>
        </w:rPr>
        <w:t>№</w:t>
      </w:r>
      <w:r w:rsidR="00006732" w:rsidRPr="00B85555">
        <w:rPr>
          <w:rFonts w:ascii="Times New Roman" w:hAnsi="Times New Roman" w:cs="Times New Roman"/>
        </w:rPr>
        <w:t xml:space="preserve"> 2 к государственной программе.</w:t>
      </w:r>
    </w:p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III. Ожидаемые результаты реализации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государственной программы</w:t>
      </w:r>
    </w:p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Реализация государственной программы к 2021 году предполагает достижение следующих результатов: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приобретение передвижной наркологической лаборатории и расходных материалов для проведения освидетельствования на состояние опьянения;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улучшение материально-технической базы существующих учреждений наркологического профиля Архангельской области;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развитие региональной системы комплексной реабилитации и ресоциализации потребителей наркотических средств и психотропных веществ;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повышение качества медицинской помощи наркозависимым;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увеличение числа больных наркоманией, прошедших лечение и реабилитацию;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совершенствование организации химико-токсикологических исследований в медицинских организациях;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получение достоверной информации о состоянии наркоситуации в Архангельской области, межэтнических и межконфессиональных отношений, наличии конфликтных ситуаций;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снижение количества оружия, боеприпасов и взрывчатых веществ, находящихся в незаконном обороте;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повышение правосознания граждан, активизация деятельности, направленной на профилактику и борьбу с преступностью;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повышение уровня подготовки журналистов, участвующих в профилактической работе;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проектирование и строительство здания специального учреждения Управления Федеральной миграционной службы Российской Федерации по Архангельской области в городе Архангельске;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создание и размещение телепрограммы, освещающей деятельность правоохранительных органов Архангельской области;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создание сети видеонаблюдения - установка камер видеонаблюдения (90 шт.) и колонн системы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гражданин - милиционер</w:t>
      </w:r>
      <w:r w:rsidR="00A225BD">
        <w:rPr>
          <w:rFonts w:ascii="Times New Roman" w:hAnsi="Times New Roman" w:cs="Times New Roman"/>
        </w:rPr>
        <w:t>»</w:t>
      </w:r>
      <w:r w:rsidRPr="00B85555">
        <w:rPr>
          <w:rFonts w:ascii="Times New Roman" w:hAnsi="Times New Roman" w:cs="Times New Roman"/>
        </w:rPr>
        <w:t xml:space="preserve"> (2 шт.);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повышение уровня безопасности дорожного движения на автомобильных дорогах общего пользования регионального или межмуниципального значения Архангельской области и снижение тяжести последствий дорожно-транспортных происшествий путем установки 22 систем автоматического контроля и выявления нарушений </w:t>
      </w:r>
      <w:hyperlink r:id="rId54" w:history="1">
        <w:r w:rsidRPr="00B85555">
          <w:rPr>
            <w:rFonts w:ascii="Times New Roman" w:hAnsi="Times New Roman" w:cs="Times New Roman"/>
          </w:rPr>
          <w:t>Правил</w:t>
        </w:r>
      </w:hyperlink>
      <w:r w:rsidRPr="00B85555">
        <w:rPr>
          <w:rFonts w:ascii="Times New Roman" w:hAnsi="Times New Roman" w:cs="Times New Roman"/>
        </w:rPr>
        <w:t xml:space="preserve"> дорожного движения;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сокращение количества мест концентрации дорожно-транспортных происшествий на автомобильных дорогах общего пользования регионального или межмуниципального значения Архангельской области с 52 до 49 единиц;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снижение тяжести последствий дорожно-транспортных происшествий на автомобильных дорогах общего пользования регионального или межмуниципального значения Архангельской области (доля лиц, погибших в дорожно-транспортных происшествиях на автомобильных дорогах общего пользования регионального или межмуниципального значения Архангельской области, на 100 пострадавших) с 9,8 до 9,2 процента;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создание в 20 медицинских организациях условий, препятствующих нарушению общественного порядка;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обеспечение ограничения доступа на территории 20 медицинских организаций;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создание в 10 государственных образовательных организациях Архангельской области условий, препятствующих проникновению в образовательные организации посторонних лиц;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снижение уровня коррупции и обеспечение формирования механизмов противодействия коррупции в обществе, исполнительных органах государственной власти Архангельской области и органах местного самоуправления муниципальных образований Архангельской области.</w:t>
      </w:r>
    </w:p>
    <w:p w:rsidR="00006732" w:rsidRPr="00B85555" w:rsidRDefault="00006732" w:rsidP="00AD25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Оценка эффективности государственной программы осуществляется ответственным исполнителем государственной программы согласно </w:t>
      </w:r>
      <w:hyperlink r:id="rId55" w:history="1">
        <w:r w:rsidRPr="00B85555">
          <w:rPr>
            <w:rFonts w:ascii="Times New Roman" w:hAnsi="Times New Roman" w:cs="Times New Roman"/>
          </w:rPr>
          <w:t>Положению</w:t>
        </w:r>
      </w:hyperlink>
      <w:r w:rsidRPr="00B85555">
        <w:rPr>
          <w:rFonts w:ascii="Times New Roman" w:hAnsi="Times New Roman" w:cs="Times New Roman"/>
        </w:rPr>
        <w:t xml:space="preserve"> об оценке эффективности реализации государственных программ Архангельской области, утвержденному постановлением Правительства Архангельской области от 10 июля 2012 года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299-пп.</w:t>
      </w:r>
    </w:p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 w:rsidP="00532680">
      <w:pPr>
        <w:pStyle w:val="ConsPlusNormal"/>
        <w:ind w:left="5670"/>
        <w:jc w:val="center"/>
        <w:outlineLvl w:val="1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Приложение </w:t>
      </w:r>
      <w:r w:rsidR="00B85555" w:rsidRPr="00B85555">
        <w:rPr>
          <w:rFonts w:ascii="Times New Roman" w:hAnsi="Times New Roman" w:cs="Times New Roman"/>
        </w:rPr>
        <w:t>№</w:t>
      </w:r>
      <w:r w:rsidRPr="00B85555">
        <w:rPr>
          <w:rFonts w:ascii="Times New Roman" w:hAnsi="Times New Roman" w:cs="Times New Roman"/>
        </w:rPr>
        <w:t xml:space="preserve"> 1</w:t>
      </w:r>
    </w:p>
    <w:p w:rsidR="00006732" w:rsidRPr="00B85555" w:rsidRDefault="00006732" w:rsidP="00532680">
      <w:pPr>
        <w:pStyle w:val="ConsPlusNormal"/>
        <w:ind w:left="5670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к государственной программе</w:t>
      </w:r>
    </w:p>
    <w:p w:rsidR="00006732" w:rsidRPr="00B85555" w:rsidRDefault="00006732" w:rsidP="00532680">
      <w:pPr>
        <w:pStyle w:val="ConsPlusNormal"/>
        <w:ind w:left="5670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Архангельской области</w:t>
      </w:r>
    </w:p>
    <w:p w:rsidR="00006732" w:rsidRPr="00B85555" w:rsidRDefault="00A225BD" w:rsidP="00532680">
      <w:pPr>
        <w:pStyle w:val="ConsPlusNormal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006732" w:rsidRPr="00B85555">
        <w:rPr>
          <w:rFonts w:ascii="Times New Roman" w:hAnsi="Times New Roman" w:cs="Times New Roman"/>
        </w:rPr>
        <w:t>Обеспечение общественного</w:t>
      </w:r>
      <w:r w:rsidR="00532680">
        <w:rPr>
          <w:rFonts w:ascii="Times New Roman" w:hAnsi="Times New Roman" w:cs="Times New Roman"/>
        </w:rPr>
        <w:t xml:space="preserve"> </w:t>
      </w:r>
      <w:r w:rsidR="00006732" w:rsidRPr="00B85555">
        <w:rPr>
          <w:rFonts w:ascii="Times New Roman" w:hAnsi="Times New Roman" w:cs="Times New Roman"/>
        </w:rPr>
        <w:t>порядка, профилактика</w:t>
      </w:r>
      <w:r w:rsidR="00532680">
        <w:rPr>
          <w:rFonts w:ascii="Times New Roman" w:hAnsi="Times New Roman" w:cs="Times New Roman"/>
        </w:rPr>
        <w:t xml:space="preserve"> </w:t>
      </w:r>
      <w:r w:rsidR="00006732" w:rsidRPr="00B85555">
        <w:rPr>
          <w:rFonts w:ascii="Times New Roman" w:hAnsi="Times New Roman" w:cs="Times New Roman"/>
        </w:rPr>
        <w:t>преступности, коррупции,</w:t>
      </w:r>
      <w:r w:rsidR="00532680">
        <w:rPr>
          <w:rFonts w:ascii="Times New Roman" w:hAnsi="Times New Roman" w:cs="Times New Roman"/>
        </w:rPr>
        <w:t xml:space="preserve"> </w:t>
      </w:r>
      <w:r w:rsidR="00006732" w:rsidRPr="00B85555">
        <w:rPr>
          <w:rFonts w:ascii="Times New Roman" w:hAnsi="Times New Roman" w:cs="Times New Roman"/>
        </w:rPr>
        <w:t>терроризма, экстремизма</w:t>
      </w:r>
    </w:p>
    <w:p w:rsidR="00006732" w:rsidRPr="00B85555" w:rsidRDefault="00006732" w:rsidP="00532680">
      <w:pPr>
        <w:pStyle w:val="ConsPlusNormal"/>
        <w:ind w:left="5670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и незаконного потребления</w:t>
      </w:r>
      <w:r w:rsidR="00532680">
        <w:rPr>
          <w:rFonts w:ascii="Times New Roman" w:hAnsi="Times New Roman" w:cs="Times New Roman"/>
        </w:rPr>
        <w:t xml:space="preserve"> </w:t>
      </w:r>
      <w:r w:rsidRPr="00B85555">
        <w:rPr>
          <w:rFonts w:ascii="Times New Roman" w:hAnsi="Times New Roman" w:cs="Times New Roman"/>
        </w:rPr>
        <w:t>наркотических средств</w:t>
      </w:r>
      <w:r w:rsidR="00532680">
        <w:rPr>
          <w:rFonts w:ascii="Times New Roman" w:hAnsi="Times New Roman" w:cs="Times New Roman"/>
        </w:rPr>
        <w:t xml:space="preserve"> </w:t>
      </w:r>
      <w:r w:rsidRPr="00B85555">
        <w:rPr>
          <w:rFonts w:ascii="Times New Roman" w:hAnsi="Times New Roman" w:cs="Times New Roman"/>
        </w:rPr>
        <w:t>и психотропных веществ</w:t>
      </w:r>
      <w:r w:rsidR="00532680">
        <w:rPr>
          <w:rFonts w:ascii="Times New Roman" w:hAnsi="Times New Roman" w:cs="Times New Roman"/>
        </w:rPr>
        <w:t xml:space="preserve"> </w:t>
      </w:r>
      <w:r w:rsidRPr="00B85555">
        <w:rPr>
          <w:rFonts w:ascii="Times New Roman" w:hAnsi="Times New Roman" w:cs="Times New Roman"/>
        </w:rPr>
        <w:t>в Архангельской области</w:t>
      </w:r>
    </w:p>
    <w:p w:rsidR="00006732" w:rsidRPr="00B85555" w:rsidRDefault="00006732" w:rsidP="00532680">
      <w:pPr>
        <w:pStyle w:val="ConsPlusNormal"/>
        <w:ind w:left="5670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(2014 - 202</w:t>
      </w:r>
      <w:r w:rsidR="0058520F">
        <w:rPr>
          <w:rFonts w:ascii="Times New Roman" w:hAnsi="Times New Roman" w:cs="Times New Roman"/>
        </w:rPr>
        <w:t>1</w:t>
      </w:r>
      <w:r w:rsidRPr="00B85555">
        <w:rPr>
          <w:rFonts w:ascii="Times New Roman" w:hAnsi="Times New Roman" w:cs="Times New Roman"/>
        </w:rPr>
        <w:t xml:space="preserve"> годы)</w:t>
      </w:r>
      <w:r w:rsidR="00A225BD">
        <w:rPr>
          <w:rFonts w:ascii="Times New Roman" w:hAnsi="Times New Roman" w:cs="Times New Roman"/>
        </w:rPr>
        <w:t>»</w:t>
      </w:r>
    </w:p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bookmarkStart w:id="6" w:name="P615"/>
      <w:bookmarkEnd w:id="6"/>
      <w:r w:rsidRPr="00B85555">
        <w:rPr>
          <w:rFonts w:ascii="Times New Roman" w:hAnsi="Times New Roman" w:cs="Times New Roman"/>
        </w:rPr>
        <w:t>ПЕРЕЧЕНЬ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целевых показателей государственной программы Архангельской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области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Обеспечение общественного порядка, профилактика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преступности, коррупции, терроризма, экстремизма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и незаконного потребления наркотических средств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и психотропных веществ в Архангельской области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(2014 - 202</w:t>
      </w:r>
      <w:r w:rsidR="0058520F">
        <w:rPr>
          <w:rFonts w:ascii="Times New Roman" w:hAnsi="Times New Roman" w:cs="Times New Roman"/>
        </w:rPr>
        <w:t>1</w:t>
      </w:r>
      <w:r w:rsidRPr="00B85555">
        <w:rPr>
          <w:rFonts w:ascii="Times New Roman" w:hAnsi="Times New Roman" w:cs="Times New Roman"/>
        </w:rPr>
        <w:t xml:space="preserve"> годы)</w:t>
      </w:r>
      <w:r w:rsidR="00A225BD">
        <w:rPr>
          <w:rFonts w:ascii="Times New Roman" w:hAnsi="Times New Roman" w:cs="Times New Roman"/>
        </w:rPr>
        <w:t>»</w:t>
      </w:r>
    </w:p>
    <w:p w:rsidR="00006732" w:rsidRPr="00B85555" w:rsidRDefault="00006732">
      <w:pPr>
        <w:spacing w:after="1"/>
        <w:rPr>
          <w:rFonts w:ascii="Times New Roman" w:hAnsi="Times New Roman"/>
        </w:rPr>
      </w:pPr>
    </w:p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Ответственный исполнитель - администрация Губернатора Архангельской области и Правительства Архангельской области.</w:t>
      </w:r>
    </w:p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>
      <w:pPr>
        <w:rPr>
          <w:rFonts w:ascii="Times New Roman" w:hAnsi="Times New Roman"/>
        </w:rPr>
        <w:sectPr w:rsidR="00006732" w:rsidRPr="00B85555" w:rsidSect="00B84666">
          <w:footerReference w:type="default" r:id="rId5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809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1928"/>
        <w:gridCol w:w="1197"/>
        <w:gridCol w:w="737"/>
        <w:gridCol w:w="737"/>
        <w:gridCol w:w="737"/>
        <w:gridCol w:w="794"/>
        <w:gridCol w:w="737"/>
        <w:gridCol w:w="737"/>
        <w:gridCol w:w="794"/>
        <w:gridCol w:w="737"/>
        <w:gridCol w:w="737"/>
      </w:tblGrid>
      <w:tr w:rsidR="00445C80" w:rsidRPr="00445C80" w:rsidTr="00445C80">
        <w:tc>
          <w:tcPr>
            <w:tcW w:w="43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Исполнитель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Единица измерения</w:t>
            </w:r>
          </w:p>
        </w:tc>
        <w:tc>
          <w:tcPr>
            <w:tcW w:w="67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Значения целевых показателей</w:t>
            </w:r>
          </w:p>
        </w:tc>
      </w:tr>
      <w:tr w:rsidR="00445C80" w:rsidRPr="00445C80" w:rsidTr="00445C80"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базовый 2012 год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2014 год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2015 год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2016 год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2017 год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2018 год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2019 год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2020 год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2021</w:t>
            </w:r>
          </w:p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год</w:t>
            </w:r>
          </w:p>
        </w:tc>
      </w:tr>
      <w:tr w:rsidR="00445C80" w:rsidRPr="00445C80" w:rsidTr="00445C80"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12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44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I. Государственная </w:t>
            </w:r>
            <w:hyperlink w:anchor="P54" w:history="1">
              <w:r w:rsidRPr="00445C80">
                <w:rPr>
                  <w:rFonts w:ascii="Times New Roman" w:eastAsia="Times New Roman" w:hAnsi="Times New Roman"/>
                  <w:szCs w:val="20"/>
                  <w:lang w:eastAsia="ru-RU"/>
                </w:rPr>
                <w:t>программа</w:t>
              </w:r>
            </w:hyperlink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(2014 - 2021 годы)»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445C80" w:rsidRPr="00C62A41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7" w:name="P653"/>
            <w:bookmarkEnd w:id="7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1. Доля больных наркоманией, прошедших лечение и реабилитацию, длительность ремиссии у которых составляет свыше 2 лет, к числу прошедших лечение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министерство здравоохранения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процентов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15,2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15,3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15,4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15,5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C62A41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62A41">
              <w:rPr>
                <w:rFonts w:ascii="Times New Roman" w:eastAsia="Times New Roman" w:hAnsi="Times New Roman"/>
                <w:szCs w:val="20"/>
                <w:lang w:eastAsia="ru-RU"/>
              </w:rPr>
              <w:t>15,5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C62A41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62A41">
              <w:rPr>
                <w:rFonts w:ascii="Times New Roman" w:eastAsia="Times New Roman" w:hAnsi="Times New Roman"/>
                <w:szCs w:val="20"/>
                <w:lang w:eastAsia="ru-RU"/>
              </w:rPr>
              <w:t>15,5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C62A41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62A41">
              <w:rPr>
                <w:rFonts w:ascii="Times New Roman" w:eastAsia="Times New Roman" w:hAnsi="Times New Roman"/>
                <w:szCs w:val="20"/>
                <w:lang w:eastAsia="ru-RU"/>
              </w:rPr>
              <w:t>15,5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8" w:name="P664"/>
            <w:bookmarkEnd w:id="8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2. Уровень наркотизации населения (число лиц, состоящих под наблюдением с диагнозом «наркомания» и допускающих незаконное потребление наркотических средств и психотропных веществ, на 100 тыс. населения)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министерство здравоохранения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единиц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114,7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145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170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9" w:name="P675"/>
            <w:bookmarkEnd w:id="9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3. Количество зарегистрированных преступлений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администрация Губернатора Архангельской области</w:t>
            </w:r>
          </w:p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и Правительства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единиц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22365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22000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21800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21600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20400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20100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10" w:name="P689"/>
            <w:bookmarkEnd w:id="10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4. Тяжесть последствий дорожно-транспортных происшествий на автомобильных дорогах общего пользования регионального или межмуниципального значения Архангельской области (далее - дороги регионального значения) (доля лиц, погибших в дорожно-транспортных происшествиях на дорогах регионального значения, на 100 пострадавших)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министерство транспорта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процентов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9,8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9,5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9,2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11" w:name="P701"/>
            <w:bookmarkEnd w:id="11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5. Доля зарегистрированных преступлений террористического и экстремистского характера от общего числа преступлений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процентов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0,08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0,1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0,1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0,1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0,1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0,1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0,1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0,1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0,1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4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B24E67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Cs w:val="20"/>
                <w:lang w:eastAsia="ru-RU"/>
              </w:rPr>
            </w:pPr>
            <w:hyperlink w:anchor="P153" w:history="1">
              <w:r w:rsidR="00445C80" w:rsidRPr="00445C80">
                <w:rPr>
                  <w:rFonts w:ascii="Times New Roman" w:eastAsia="Times New Roman" w:hAnsi="Times New Roman"/>
                  <w:szCs w:val="20"/>
                  <w:lang w:eastAsia="ru-RU"/>
                </w:rPr>
                <w:t>Подпрограмма № 1</w:t>
              </w:r>
            </w:hyperlink>
            <w:r w:rsidR="00445C80" w:rsidRPr="00445C8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«Профилактика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веществ»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12" w:name="P713"/>
            <w:bookmarkEnd w:id="12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6. Доля лиц в возрасте от 7 до 30 лет, вовлеченных в профилактические антинаркотические мероприятия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процентов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45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52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55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55</w:t>
            </w:r>
          </w:p>
        </w:tc>
      </w:tr>
      <w:tr w:rsidR="00445C80" w:rsidRPr="00C62A41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C62A41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13" w:name="P724"/>
            <w:bookmarkEnd w:id="13"/>
            <w:r w:rsidRPr="00C62A41">
              <w:rPr>
                <w:rFonts w:ascii="Times New Roman" w:eastAsia="Times New Roman" w:hAnsi="Times New Roman"/>
                <w:szCs w:val="20"/>
                <w:lang w:eastAsia="ru-RU"/>
              </w:rPr>
              <w:t>7. Обучение сотрудников сферы здравоохранения и образования, сотрудников по работе с молодежью, сферы социальной защиты населения и сотрудников правоохранительных органов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C62A41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62A41">
              <w:rPr>
                <w:rFonts w:ascii="Times New Roman" w:eastAsia="Times New Roman" w:hAnsi="Times New Roman"/>
                <w:szCs w:val="20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C62A41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62A41">
              <w:rPr>
                <w:rFonts w:ascii="Times New Roman" w:eastAsia="Times New Roman" w:hAnsi="Times New Roman"/>
                <w:szCs w:val="20"/>
                <w:lang w:eastAsia="ru-RU"/>
              </w:rPr>
              <w:t>человек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C62A41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62A41">
              <w:rPr>
                <w:rFonts w:ascii="Times New Roman" w:eastAsia="Times New Roman" w:hAnsi="Times New Roman"/>
                <w:szCs w:val="20"/>
                <w:lang w:eastAsia="ru-RU"/>
              </w:rPr>
              <w:t>338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C62A41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62A41">
              <w:rPr>
                <w:rFonts w:ascii="Times New Roman" w:eastAsia="Times New Roman" w:hAnsi="Times New Roman"/>
                <w:szCs w:val="20"/>
                <w:lang w:eastAsia="ru-RU"/>
              </w:rPr>
              <w:t>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C62A41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62A41">
              <w:rPr>
                <w:rFonts w:ascii="Times New Roman" w:eastAsia="Times New Roman" w:hAnsi="Times New Roman"/>
                <w:szCs w:val="20"/>
                <w:lang w:eastAsia="ru-RU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C62A41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62A41">
              <w:rPr>
                <w:rFonts w:ascii="Times New Roman" w:eastAsia="Times New Roman" w:hAnsi="Times New Roman"/>
                <w:szCs w:val="20"/>
                <w:lang w:eastAsia="ru-RU"/>
              </w:rPr>
              <w:t>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C62A41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62A41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C62A41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62A41">
              <w:rPr>
                <w:rFonts w:ascii="Times New Roman" w:eastAsia="Times New Roman" w:hAnsi="Times New Roman"/>
                <w:szCs w:val="20"/>
                <w:lang w:eastAsia="ru-RU"/>
              </w:rPr>
              <w:t>360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C62A41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62A41">
              <w:rPr>
                <w:rFonts w:ascii="Times New Roman" w:eastAsia="Times New Roman" w:hAnsi="Times New Roman"/>
                <w:szCs w:val="20"/>
                <w:lang w:eastAsia="ru-RU"/>
              </w:rPr>
              <w:t>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C62A41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62A41">
              <w:rPr>
                <w:rFonts w:ascii="Times New Roman" w:eastAsia="Times New Roman" w:hAnsi="Times New Roman"/>
                <w:szCs w:val="20"/>
                <w:lang w:eastAsia="ru-RU"/>
              </w:rPr>
              <w:t>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C62A41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62A41">
              <w:rPr>
                <w:rFonts w:ascii="Times New Roman" w:eastAsia="Times New Roman" w:hAnsi="Times New Roman"/>
                <w:szCs w:val="20"/>
                <w:lang w:eastAsia="ru-RU"/>
              </w:rPr>
              <w:t>380</w:t>
            </w:r>
          </w:p>
        </w:tc>
      </w:tr>
      <w:tr w:rsidR="00445C80" w:rsidRPr="00C62A41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14" w:name="P735"/>
            <w:bookmarkEnd w:id="14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8. Доля больных наркоманией, прошедших лечение и реабилитацию, длительность ремиссии у которых составляет свыше 2 лет, к числу прошедших лечение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министерство здравоохранения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процентов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15,2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15,3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15,4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15,5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C62A41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62A41">
              <w:rPr>
                <w:rFonts w:ascii="Times New Roman" w:eastAsia="Times New Roman" w:hAnsi="Times New Roman"/>
                <w:szCs w:val="20"/>
                <w:lang w:eastAsia="ru-RU"/>
              </w:rPr>
              <w:t>15,5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C62A41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62A41">
              <w:rPr>
                <w:rFonts w:ascii="Times New Roman" w:eastAsia="Times New Roman" w:hAnsi="Times New Roman"/>
                <w:szCs w:val="20"/>
                <w:lang w:eastAsia="ru-RU"/>
              </w:rPr>
              <w:t>15,5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C62A41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62A41">
              <w:rPr>
                <w:rFonts w:ascii="Times New Roman" w:eastAsia="Times New Roman" w:hAnsi="Times New Roman"/>
                <w:szCs w:val="20"/>
                <w:lang w:eastAsia="ru-RU"/>
              </w:rPr>
              <w:t>15,5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15" w:name="P746"/>
            <w:bookmarkEnd w:id="15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9. Уровень наркотизации населения (число лиц, состоящих под наблюдением с диагнозом «наркомания» и допускающих незаконное потребление наркотических средств и психотропных веществ, на 100 тысяч населения)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министерство здравоохранения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единиц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114,7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145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170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16" w:name="P757"/>
            <w:bookmarkEnd w:id="16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10. Количество участников мероприятий (информационных акций, выставок) по вопросам профилактики наркомании</w:t>
            </w:r>
          </w:p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(ежегодно)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министерство культуры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единиц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200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4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B24E67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Cs w:val="20"/>
                <w:lang w:eastAsia="ru-RU"/>
              </w:rPr>
            </w:pPr>
            <w:hyperlink w:anchor="P245" w:history="1">
              <w:r w:rsidR="00445C80" w:rsidRPr="00445C80">
                <w:rPr>
                  <w:rFonts w:ascii="Times New Roman" w:eastAsia="Times New Roman" w:hAnsi="Times New Roman"/>
                  <w:szCs w:val="20"/>
                  <w:lang w:eastAsia="ru-RU"/>
                </w:rPr>
                <w:t>Подпрограмма № 2</w:t>
              </w:r>
            </w:hyperlink>
            <w:r w:rsidR="00445C80" w:rsidRPr="00445C8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«Профилактика преступлений и иных правонарушений в Архангельской области»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17" w:name="P769"/>
            <w:bookmarkEnd w:id="17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11. Количество зарегистрированных преступлений против личности (убийства, умышленные причинения тяжкого вреда здоровью, изнасилования)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единиц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541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520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490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450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18" w:name="P780"/>
            <w:bookmarkEnd w:id="18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12. Количество зарегистрированных преступлений на улицах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единиц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3576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3450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3400</w:t>
            </w:r>
          </w:p>
        </w:tc>
      </w:tr>
      <w:tr w:rsidR="00445C80" w:rsidRPr="00C62A41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13. Количество зарегистрированных преступлений, совершенных лицами, ранее их совершившими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единиц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5381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5380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5350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5320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5320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C62A41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62A41">
              <w:rPr>
                <w:rFonts w:ascii="Times New Roman" w:eastAsia="Times New Roman" w:hAnsi="Times New Roman"/>
                <w:szCs w:val="20"/>
                <w:lang w:eastAsia="ru-RU"/>
              </w:rPr>
              <w:t>5300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19" w:name="P802"/>
            <w:bookmarkEnd w:id="19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14. Количество зарегистрированных преступлений имущественного характера (кражи, грабежи, разбои)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единиц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11892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11880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11870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11860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11850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11840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11830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11800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20" w:name="P813"/>
            <w:bookmarkEnd w:id="20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15. Количество разработанных проектных документаций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единиц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21" w:name="P824"/>
            <w:bookmarkEnd w:id="21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16. Доля оплаченного добровольно сданного оружия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процентов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22" w:name="P837"/>
            <w:bookmarkEnd w:id="22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17. Количество созданных телепрограмм (ежегодно)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единиц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единиц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4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B24E67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Cs w:val="20"/>
                <w:lang w:eastAsia="ru-RU"/>
              </w:rPr>
            </w:pPr>
            <w:hyperlink w:anchor="P327" w:history="1">
              <w:r w:rsidR="00445C80" w:rsidRPr="00445C80">
                <w:rPr>
                  <w:rFonts w:ascii="Times New Roman" w:eastAsia="Times New Roman" w:hAnsi="Times New Roman"/>
                  <w:szCs w:val="20"/>
                  <w:lang w:eastAsia="ru-RU"/>
                </w:rPr>
                <w:t>Подпрограмма № 3</w:t>
              </w:r>
            </w:hyperlink>
            <w:r w:rsidR="00445C80" w:rsidRPr="00445C8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«Повышение безопасности дорожного движения в Архангельской области»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23" w:name="P861"/>
            <w:bookmarkEnd w:id="23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18. Количество лиц, погибших в дорожно-транспортных происшествиях на дорогах регионального значения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министерство транспорта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человек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24" w:name="P872"/>
            <w:bookmarkEnd w:id="24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19. Тяжесть последствий дорожно-транспортных происшествий на дорогах регионального значения (доля лиц, погибших в дорожно-транспортных происшествиях на дорогах регионального значения, на 100 пострадавших)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министерство транспорта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процентов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9,8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9,5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9,2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25" w:name="P883"/>
            <w:bookmarkEnd w:id="25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20. Количество мест концентрации дорожно-транспортных происшествий на дорогах регионального значения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министерство транспорта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единиц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52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4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B24E67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Cs w:val="20"/>
                <w:lang w:eastAsia="ru-RU"/>
              </w:rPr>
            </w:pPr>
            <w:hyperlink w:anchor="P393" w:history="1">
              <w:r w:rsidR="00445C80" w:rsidRPr="00445C80">
                <w:rPr>
                  <w:rFonts w:ascii="Times New Roman" w:eastAsia="Times New Roman" w:hAnsi="Times New Roman"/>
                  <w:szCs w:val="20"/>
                  <w:lang w:eastAsia="ru-RU"/>
                </w:rPr>
                <w:t>Подпрограмма № 4</w:t>
              </w:r>
            </w:hyperlink>
            <w:r w:rsidR="00445C80" w:rsidRPr="00445C8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«Профилактика экстремизма и терроризма в Архангельской области»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26" w:name="P895"/>
            <w:bookmarkEnd w:id="26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21. Доля зарегистрированных преступлений террористического и экстремистского характера от общего числа преступлений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процентов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0,08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0,1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0,1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0,1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0,1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0,1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0,1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0,1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0,1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27" w:name="P906"/>
            <w:bookmarkEnd w:id="27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22. Число сотрудников администраций муниципальных образований, учреждений социальной сферы и других лиц, принявших участие</w:t>
            </w:r>
          </w:p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в методических мероприятиях по проблемам противодействия терроризму и экстремизму (ежегодно)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администрация Губернатора Архангельской области</w:t>
            </w:r>
          </w:p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и Правительства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человек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35</w:t>
            </w:r>
          </w:p>
        </w:tc>
      </w:tr>
      <w:tr w:rsidR="00445C80" w:rsidRPr="00C62A41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28" w:name="P921"/>
            <w:bookmarkEnd w:id="28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23. Количество образовательных организаций, на которых повышен уровень антитеррористической защищенности (ежегодно)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единиц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C62A41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62A41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</w:tr>
      <w:tr w:rsidR="00445C80" w:rsidRPr="00C62A41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29" w:name="P932"/>
            <w:bookmarkEnd w:id="29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24. Количество медицинских организаций, на которых повышен уровень антитеррористической защищенности (ежегодно)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министерство здравоохранения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единиц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C62A41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62A41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30" w:name="P943"/>
            <w:bookmarkEnd w:id="30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25. Количество подготовленных информационных статей по вопросам противодействия терроризму и экстремизму, размещенных в средствах массовой информации (ежегодно)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единиц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200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4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B24E67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Cs w:val="20"/>
                <w:lang w:eastAsia="ru-RU"/>
              </w:rPr>
            </w:pPr>
            <w:hyperlink w:anchor="P487" w:history="1">
              <w:r w:rsidR="00445C80" w:rsidRPr="00445C80">
                <w:rPr>
                  <w:rFonts w:ascii="Times New Roman" w:eastAsia="Times New Roman" w:hAnsi="Times New Roman"/>
                  <w:szCs w:val="20"/>
                  <w:lang w:eastAsia="ru-RU"/>
                </w:rPr>
                <w:t>Подпрограмма № 5</w:t>
              </w:r>
            </w:hyperlink>
            <w:r w:rsidR="00445C80" w:rsidRPr="00445C8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«Противодействие коррупции в Архангельской области»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31" w:name="P955"/>
            <w:bookmarkEnd w:id="31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26. Количество информационных материалов антикоррупционной направленности, размещенных в средствах массовой информации за счет средств областного бюджета (ежегодно)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единиц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32" w:name="P966"/>
            <w:bookmarkEnd w:id="32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27. Количество подготовленной полиграфической продукции (буклетов, брошюр, методических материалов) и иных печатных изданий, содержащих антикоррупционные материалы (ежегодно)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единиц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33" w:name="P977"/>
            <w:bookmarkEnd w:id="33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28. Количество журналистов, принявших участие в конкурсе на лучшее освещение вопросов борьбы с коррупцией в средствах массовой информации (ежегодно)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человек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445C80" w:rsidRPr="00C62A41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человек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C62A41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62A41">
              <w:rPr>
                <w:rFonts w:ascii="Times New Roman" w:eastAsia="Times New Roman" w:hAnsi="Times New Roman"/>
                <w:szCs w:val="20"/>
                <w:lang w:eastAsia="ru-RU"/>
              </w:rPr>
              <w:t>21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34" w:name="P1000"/>
            <w:bookmarkEnd w:id="34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29. Количество реализованных проектов некоммерческих организаций по привлечению населения к участию в мероприятиях по предупреждению и профилактике коррупции за счет средств областного бюджета (ежегодно)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единиц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35" w:name="P1011"/>
            <w:bookmarkEnd w:id="35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30. Количество мероприятий (научно-практических конференций, обучающих семинаров, «круглых столов») по вопросам противодействия коррупции (ежегодно)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единиц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36" w:name="P1022"/>
            <w:bookmarkEnd w:id="36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31. Количество участников областного конкурса студенческих и школьных работ по антикоррупционному анализу законодательства, разработке общественных механизмов противодействия коррупции и творческого конкурса среди молодежи «Коррупция глазами молодежи» (ежегодно)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человек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37" w:name="P1033"/>
            <w:bookmarkEnd w:id="37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32. Количество руководителей и специалистов органов управления образования муниципальных образований Архангельской области, руководителей и педагогических работников образовательных организаций, прошедших обучение по реализации мероприятий антикоррупционного просвещения и воспитания в образовательных организациях (элективные, факультативные курсы, модули в рамках предметов, дисциплин правовой направленности) (ежегодно)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человек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250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38" w:name="P1044"/>
            <w:bookmarkEnd w:id="38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33. Количество уникальных посетителей сайта «Противодействие коррупции в Архангельской области»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человек в месяц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1400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1700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39" w:name="P1055"/>
            <w:bookmarkEnd w:id="39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34. Количество муниципальных образований Архангельской области, принявших участие в конкурсе на право получения субсидии из областного бюджета на реализацию приоритетных мероприятий по противодействию коррупции в муниципальном образовании Архангельской области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единиц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40" w:name="P1066"/>
            <w:bookmarkEnd w:id="40"/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35. Количество государственных гражданских служащих, муниципальных служащих и работников бюджетной сферы, прошедших обучение на семинарах или курсах по антикоррупционной тематике (ежегодно)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человек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5C80">
              <w:rPr>
                <w:rFonts w:ascii="Times New Roman" w:eastAsia="Times New Roman" w:hAnsi="Times New Roman"/>
                <w:szCs w:val="20"/>
                <w:lang w:eastAsia="ru-RU"/>
              </w:rPr>
              <w:t>250</w:t>
            </w:r>
          </w:p>
        </w:tc>
      </w:tr>
    </w:tbl>
    <w:p w:rsidR="00445C80" w:rsidRPr="00445C80" w:rsidRDefault="00445C80" w:rsidP="00445C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5C80" w:rsidRPr="00445C80" w:rsidRDefault="00445C80" w:rsidP="00445C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445C80" w:rsidRPr="00445C80" w:rsidSect="00445C80">
          <w:pgSz w:w="16837" w:h="11905" w:orient="landscape"/>
          <w:pgMar w:top="1276" w:right="1134" w:bottom="709" w:left="1134" w:header="568" w:footer="6" w:gutter="0"/>
          <w:cols w:space="720"/>
          <w:noEndnote/>
          <w:docGrid w:linePitch="360"/>
        </w:sectPr>
      </w:pPr>
    </w:p>
    <w:p w:rsidR="00445C80" w:rsidRPr="00445C80" w:rsidRDefault="00445C80" w:rsidP="00445C80">
      <w:pPr>
        <w:spacing w:after="0" w:line="240" w:lineRule="auto"/>
        <w:jc w:val="center"/>
        <w:rPr>
          <w:rFonts w:ascii="Times New Roman" w:hAnsi="Times New Roman"/>
        </w:rPr>
      </w:pPr>
      <w:r w:rsidRPr="00445C80">
        <w:rPr>
          <w:rFonts w:ascii="Times New Roman" w:hAnsi="Times New Roman"/>
        </w:rPr>
        <w:t>II. Порядок расчета и источники информации о значениях</w:t>
      </w:r>
    </w:p>
    <w:p w:rsidR="00445C80" w:rsidRPr="00445C80" w:rsidRDefault="00445C80" w:rsidP="00445C80">
      <w:pPr>
        <w:spacing w:after="0" w:line="240" w:lineRule="auto"/>
        <w:jc w:val="center"/>
        <w:rPr>
          <w:rFonts w:ascii="Times New Roman" w:hAnsi="Times New Roman"/>
        </w:rPr>
      </w:pPr>
      <w:r w:rsidRPr="00445C80">
        <w:rPr>
          <w:rFonts w:ascii="Times New Roman" w:hAnsi="Times New Roman"/>
        </w:rPr>
        <w:t>целевых показателей государственной программы Архангельской</w:t>
      </w:r>
    </w:p>
    <w:p w:rsidR="00445C80" w:rsidRPr="00445C80" w:rsidRDefault="00445C80" w:rsidP="00445C80">
      <w:pPr>
        <w:spacing w:after="0" w:line="240" w:lineRule="auto"/>
        <w:jc w:val="center"/>
        <w:rPr>
          <w:rFonts w:ascii="Times New Roman" w:hAnsi="Times New Roman"/>
        </w:rPr>
      </w:pPr>
      <w:r w:rsidRPr="00445C80">
        <w:rPr>
          <w:rFonts w:ascii="Times New Roman" w:hAnsi="Times New Roman"/>
        </w:rPr>
        <w:t>области "Обеспечение общественного порядка, профилактика</w:t>
      </w:r>
    </w:p>
    <w:p w:rsidR="00445C80" w:rsidRPr="00445C80" w:rsidRDefault="00445C80" w:rsidP="00445C80">
      <w:pPr>
        <w:spacing w:after="0" w:line="240" w:lineRule="auto"/>
        <w:jc w:val="center"/>
        <w:rPr>
          <w:rFonts w:ascii="Times New Roman" w:hAnsi="Times New Roman"/>
        </w:rPr>
      </w:pPr>
      <w:r w:rsidRPr="00445C80">
        <w:rPr>
          <w:rFonts w:ascii="Times New Roman" w:hAnsi="Times New Roman"/>
        </w:rPr>
        <w:t>преступности, коррупции, терроризма, экстремизма</w:t>
      </w:r>
    </w:p>
    <w:p w:rsidR="00445C80" w:rsidRPr="00445C80" w:rsidRDefault="00445C80" w:rsidP="00445C80">
      <w:pPr>
        <w:spacing w:after="0" w:line="240" w:lineRule="auto"/>
        <w:jc w:val="center"/>
        <w:rPr>
          <w:rFonts w:ascii="Times New Roman" w:hAnsi="Times New Roman"/>
        </w:rPr>
      </w:pPr>
      <w:r w:rsidRPr="00445C80">
        <w:rPr>
          <w:rFonts w:ascii="Times New Roman" w:hAnsi="Times New Roman"/>
        </w:rPr>
        <w:t>и незаконного потребления наркотических средств</w:t>
      </w:r>
    </w:p>
    <w:p w:rsidR="00445C80" w:rsidRPr="00445C80" w:rsidRDefault="00445C80" w:rsidP="00445C80">
      <w:pPr>
        <w:spacing w:after="0" w:line="240" w:lineRule="auto"/>
        <w:jc w:val="center"/>
        <w:rPr>
          <w:rFonts w:ascii="Times New Roman" w:hAnsi="Times New Roman"/>
        </w:rPr>
      </w:pPr>
      <w:r w:rsidRPr="00445C80">
        <w:rPr>
          <w:rFonts w:ascii="Times New Roman" w:hAnsi="Times New Roman"/>
        </w:rPr>
        <w:t>и психотропных веществ в Архангельской области</w:t>
      </w:r>
    </w:p>
    <w:p w:rsidR="00445C80" w:rsidRPr="00445C80" w:rsidRDefault="00445C80" w:rsidP="00445C80">
      <w:pPr>
        <w:spacing w:after="0" w:line="240" w:lineRule="auto"/>
        <w:jc w:val="center"/>
        <w:rPr>
          <w:rFonts w:ascii="Times New Roman" w:hAnsi="Times New Roman"/>
        </w:rPr>
      </w:pPr>
      <w:r w:rsidRPr="00445C80">
        <w:rPr>
          <w:rFonts w:ascii="Times New Roman" w:hAnsi="Times New Roman"/>
        </w:rPr>
        <w:t>(2014 - 2021 годы)"</w:t>
      </w:r>
    </w:p>
    <w:p w:rsidR="00445C80" w:rsidRPr="00445C80" w:rsidRDefault="00445C80" w:rsidP="00445C80">
      <w:pPr>
        <w:spacing w:after="0" w:line="240" w:lineRule="auto"/>
        <w:rPr>
          <w:rFonts w:ascii="Times New Roman" w:hAnsi="Times New Roman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5"/>
        <w:gridCol w:w="3969"/>
        <w:gridCol w:w="2977"/>
      </w:tblGrid>
      <w:tr w:rsidR="00445C80" w:rsidRPr="00445C80" w:rsidTr="00445C80"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Показатель, единицы измерения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Порядок расчета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Источники информации</w:t>
            </w:r>
          </w:p>
        </w:tc>
      </w:tr>
      <w:tr w:rsidR="00445C80" w:rsidRPr="00445C80" w:rsidTr="00445C80"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45C80" w:rsidRPr="00445C80" w:rsidRDefault="00445C80" w:rsidP="00445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3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8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1. Доля больных наркоманией, прошедших лечение и реабилитацию, длительность ремиссии у которых составляет свыше 2 лет, к числу больных наркоманией, процентов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Дбн = Кпр / Кбн x 100, где: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статистические сведения министерства здравоохранения Архангельской области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Дбн - доля больных наркоманией, прошедших лечение и реабилитацию, длительность ремиссии у которых составляет свыше 2 лет, к числу больных наркоманией;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Кпр - количество больных наркоманией, прошедших лечение и реабилитацию, длительность ремиссии у которых составляет свыше 2 лет;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Кбн - число больных наркоманией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2. Уровень наркотизации населения (число лиц, состоящих под наблюдением с диагнозом "наркомания" и допускающих незаконное потребление наркотических средств и психотропных веществ, на 100 тысяч населения)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Дн = Кн x 100000 / Чн, где: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статистические сведения министерства здравоохранения Архангельской области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Дн - уровень наркотизации населения;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Кн - число лиц, состоящих под наблюдением с диагнозом "наркомания" и допускающих незаконное потребление наркотических средств и психотропных веществ;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Чн - численность населения Архангельской области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3. Доля зарегистрированных преступлений террористического и экстремистского характера от общего числа преступлений, процентов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Дптэ = Кптэ / Квп x 100, где: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статистические сведения УМВД России по Архангельской области (государственная статистика)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Дптэ - доля зарегистрированных преступлений террористического и экстремистского характера;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Кптэ - количество зарегистрированных преступлений террористического и экстремистского характера;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Квп - количество всех зарегистрированных преступлений на территории Архангельской области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4. Тяжесть последствий дорожно-транспортных происшествий в населенных пунктах Архангельской области (доля лиц, погибших в дорожно-транспортных происшествиях в населенных пунктах, на 100 пострадавших)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Дпн = Кмп x 100 / Кпм, где: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статистическая отчетность УМВД России по Архангельской области (государственная статистика)</w:t>
            </w: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Дпн - доля лиц, погибших в дорожно-транспортных происшествиях в населенных пунктах, на 100 пострадавших;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Кмп - число лиц, погибших в дорожно-транспортных происшествиях в населенных пунктах;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Кпм - число лиц, пострадавших в дорожно-транспортных происшествиях в населенных пунктах Архангельской области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5C80" w:rsidRPr="00445C80" w:rsidTr="00445C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5. Количество зарегистрированных преступлений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Кп - количество зарегистрированных преступлений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45C80" w:rsidRPr="00445C80" w:rsidRDefault="00445C80" w:rsidP="00445C80">
            <w:pPr>
              <w:spacing w:after="0" w:line="240" w:lineRule="auto"/>
              <w:rPr>
                <w:rFonts w:ascii="Times New Roman" w:hAnsi="Times New Roman"/>
              </w:rPr>
            </w:pPr>
            <w:r w:rsidRPr="00445C80">
              <w:rPr>
                <w:rFonts w:ascii="Times New Roman" w:hAnsi="Times New Roman"/>
              </w:rPr>
              <w:t>статистическая отчетность УМВД России по Архангельской области (государственная статистика)</w:t>
            </w:r>
          </w:p>
        </w:tc>
      </w:tr>
    </w:tbl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p w:rsidR="00445C80" w:rsidRPr="00445C80" w:rsidRDefault="00445C80" w:rsidP="00445C80">
      <w:pPr>
        <w:pStyle w:val="ConsPlusNormal"/>
        <w:ind w:left="5670"/>
        <w:jc w:val="center"/>
        <w:outlineLvl w:val="1"/>
        <w:rPr>
          <w:rFonts w:ascii="Times New Roman" w:hAnsi="Times New Roman" w:cs="Times New Roman"/>
        </w:rPr>
      </w:pPr>
      <w:r w:rsidRPr="00445C80">
        <w:rPr>
          <w:rFonts w:ascii="Times New Roman" w:hAnsi="Times New Roman" w:cs="Times New Roman"/>
        </w:rPr>
        <w:t>«ПРИЛОЖЕНИЕ № 2</w:t>
      </w:r>
    </w:p>
    <w:p w:rsidR="00445C80" w:rsidRPr="00445C80" w:rsidRDefault="00445C80" w:rsidP="00445C80">
      <w:pPr>
        <w:pStyle w:val="ConsPlusNormal"/>
        <w:ind w:left="5670"/>
        <w:jc w:val="center"/>
        <w:outlineLvl w:val="1"/>
        <w:rPr>
          <w:rFonts w:ascii="Times New Roman" w:hAnsi="Times New Roman" w:cs="Times New Roman"/>
        </w:rPr>
      </w:pPr>
      <w:r w:rsidRPr="00445C80">
        <w:rPr>
          <w:rFonts w:ascii="Times New Roman" w:hAnsi="Times New Roman" w:cs="Times New Roman"/>
        </w:rPr>
        <w:t>к государственной программе</w:t>
      </w:r>
    </w:p>
    <w:p w:rsidR="00445C80" w:rsidRPr="00445C80" w:rsidRDefault="00445C80" w:rsidP="00445C80">
      <w:pPr>
        <w:pStyle w:val="ConsPlusNormal"/>
        <w:ind w:left="5670"/>
        <w:jc w:val="center"/>
        <w:outlineLvl w:val="1"/>
        <w:rPr>
          <w:rFonts w:ascii="Times New Roman" w:hAnsi="Times New Roman" w:cs="Times New Roman"/>
        </w:rPr>
      </w:pPr>
      <w:r w:rsidRPr="00445C80">
        <w:rPr>
          <w:rFonts w:ascii="Times New Roman" w:hAnsi="Times New Roman" w:cs="Times New Roman"/>
        </w:rPr>
        <w:t xml:space="preserve">Архангельской области «Обеспечение </w:t>
      </w:r>
    </w:p>
    <w:p w:rsidR="00445C80" w:rsidRPr="00445C80" w:rsidRDefault="00445C80" w:rsidP="00445C80">
      <w:pPr>
        <w:pStyle w:val="ConsPlusNormal"/>
        <w:ind w:left="5670"/>
        <w:jc w:val="center"/>
        <w:outlineLvl w:val="1"/>
        <w:rPr>
          <w:rFonts w:ascii="Times New Roman" w:hAnsi="Times New Roman" w:cs="Times New Roman"/>
        </w:rPr>
      </w:pPr>
      <w:r w:rsidRPr="00445C80">
        <w:rPr>
          <w:rFonts w:ascii="Times New Roman" w:hAnsi="Times New Roman" w:cs="Times New Roman"/>
        </w:rPr>
        <w:t>общественного порядка, профилактика</w:t>
      </w:r>
    </w:p>
    <w:p w:rsidR="00445C80" w:rsidRPr="00445C80" w:rsidRDefault="00445C80" w:rsidP="00445C80">
      <w:pPr>
        <w:pStyle w:val="ConsPlusNormal"/>
        <w:ind w:left="5670"/>
        <w:jc w:val="center"/>
        <w:outlineLvl w:val="1"/>
        <w:rPr>
          <w:rFonts w:ascii="Times New Roman" w:hAnsi="Times New Roman" w:cs="Times New Roman"/>
        </w:rPr>
      </w:pPr>
      <w:r w:rsidRPr="00445C80">
        <w:rPr>
          <w:rFonts w:ascii="Times New Roman" w:hAnsi="Times New Roman" w:cs="Times New Roman"/>
        </w:rPr>
        <w:t>преступности, коррупции, терроризма,</w:t>
      </w:r>
    </w:p>
    <w:p w:rsidR="00445C80" w:rsidRPr="00445C80" w:rsidRDefault="00445C80" w:rsidP="00445C80">
      <w:pPr>
        <w:pStyle w:val="ConsPlusNormal"/>
        <w:ind w:left="5670"/>
        <w:jc w:val="center"/>
        <w:outlineLvl w:val="1"/>
        <w:rPr>
          <w:rFonts w:ascii="Times New Roman" w:hAnsi="Times New Roman" w:cs="Times New Roman"/>
        </w:rPr>
      </w:pPr>
      <w:r w:rsidRPr="00445C80">
        <w:rPr>
          <w:rFonts w:ascii="Times New Roman" w:hAnsi="Times New Roman" w:cs="Times New Roman"/>
        </w:rPr>
        <w:t>экстремизма и незаконного потребления</w:t>
      </w:r>
      <w:r>
        <w:rPr>
          <w:rFonts w:ascii="Times New Roman" w:hAnsi="Times New Roman" w:cs="Times New Roman"/>
        </w:rPr>
        <w:t xml:space="preserve"> </w:t>
      </w:r>
      <w:r w:rsidRPr="00445C80">
        <w:rPr>
          <w:rFonts w:ascii="Times New Roman" w:hAnsi="Times New Roman" w:cs="Times New Roman"/>
        </w:rPr>
        <w:t>наркотических средств и психотропных веществ в Архангельской области</w:t>
      </w:r>
    </w:p>
    <w:p w:rsidR="00006732" w:rsidRPr="00B85555" w:rsidRDefault="00445C80" w:rsidP="00445C80">
      <w:pPr>
        <w:pStyle w:val="ConsPlusNormal"/>
        <w:ind w:left="5670"/>
        <w:jc w:val="center"/>
        <w:outlineLvl w:val="1"/>
        <w:rPr>
          <w:rFonts w:ascii="Times New Roman" w:hAnsi="Times New Roman" w:cs="Times New Roman"/>
        </w:rPr>
      </w:pPr>
      <w:r w:rsidRPr="00445C80">
        <w:rPr>
          <w:rFonts w:ascii="Times New Roman" w:hAnsi="Times New Roman" w:cs="Times New Roman"/>
        </w:rPr>
        <w:t>(2014 – 2021 годы)»</w:t>
      </w:r>
    </w:p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bookmarkStart w:id="41" w:name="P1137"/>
      <w:bookmarkEnd w:id="41"/>
      <w:r w:rsidRPr="00B85555">
        <w:rPr>
          <w:rFonts w:ascii="Times New Roman" w:hAnsi="Times New Roman" w:cs="Times New Roman"/>
        </w:rPr>
        <w:t>ПЕРЕЧЕНЬ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мероприятий государственной программы Архангельской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области </w:t>
      </w:r>
      <w:r w:rsidR="00A225BD"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Обеспечение общественного порядка, профилактика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преступности, коррупции, терроризма, экстремизма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и незаконного потребления наркотических средств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и психотропных веществ в Архангельской области</w:t>
      </w:r>
    </w:p>
    <w:p w:rsidR="00006732" w:rsidRPr="00B85555" w:rsidRDefault="00006732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(2014 - 202</w:t>
      </w:r>
      <w:r w:rsidR="00445C80">
        <w:rPr>
          <w:rFonts w:ascii="Times New Roman" w:hAnsi="Times New Roman" w:cs="Times New Roman"/>
        </w:rPr>
        <w:t>1</w:t>
      </w:r>
      <w:r w:rsidRPr="00B85555">
        <w:rPr>
          <w:rFonts w:ascii="Times New Roman" w:hAnsi="Times New Roman" w:cs="Times New Roman"/>
        </w:rPr>
        <w:t xml:space="preserve"> годы)</w:t>
      </w:r>
      <w:r w:rsidR="00A225BD">
        <w:rPr>
          <w:rFonts w:ascii="Times New Roman" w:hAnsi="Times New Roman" w:cs="Times New Roman"/>
        </w:rPr>
        <w:t>»</w:t>
      </w:r>
    </w:p>
    <w:p w:rsidR="00006732" w:rsidRPr="00B85555" w:rsidRDefault="00006732">
      <w:pPr>
        <w:spacing w:after="1"/>
        <w:rPr>
          <w:rFonts w:ascii="Times New Roman" w:hAnsi="Times New Roman"/>
        </w:rPr>
      </w:pPr>
    </w:p>
    <w:p w:rsidR="00006732" w:rsidRPr="00B85555" w:rsidRDefault="00006732">
      <w:pPr>
        <w:pStyle w:val="ConsPlusNormal"/>
        <w:jc w:val="both"/>
        <w:rPr>
          <w:rFonts w:ascii="Times New Roman" w:hAnsi="Times New Roman" w:cs="Times New Roman"/>
        </w:rPr>
      </w:pPr>
    </w:p>
    <w:p w:rsidR="00006732" w:rsidRPr="00B85555" w:rsidRDefault="00006732">
      <w:pPr>
        <w:rPr>
          <w:rFonts w:ascii="Times New Roman" w:hAnsi="Times New Roman"/>
        </w:rPr>
        <w:sectPr w:rsidR="00006732" w:rsidRPr="00B8555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2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453"/>
        <w:gridCol w:w="1304"/>
        <w:gridCol w:w="1424"/>
        <w:gridCol w:w="50"/>
        <w:gridCol w:w="942"/>
        <w:gridCol w:w="964"/>
        <w:gridCol w:w="964"/>
        <w:gridCol w:w="850"/>
        <w:gridCol w:w="850"/>
        <w:gridCol w:w="779"/>
        <w:gridCol w:w="780"/>
        <w:gridCol w:w="767"/>
        <w:gridCol w:w="886"/>
        <w:gridCol w:w="1240"/>
        <w:gridCol w:w="1276"/>
      </w:tblGrid>
      <w:tr w:rsidR="009144EB" w:rsidRPr="00255152" w:rsidTr="00865703">
        <w:tc>
          <w:tcPr>
            <w:tcW w:w="215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152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152">
              <w:rPr>
                <w:rFonts w:ascii="Times New Roman" w:hAnsi="Times New Roman" w:cs="Times New Roman"/>
                <w:sz w:val="18"/>
                <w:szCs w:val="18"/>
              </w:rPr>
              <w:t>Исполнители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152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77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15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152">
              <w:rPr>
                <w:rFonts w:ascii="Times New Roman" w:hAnsi="Times New Roman" w:cs="Times New Roman"/>
                <w:sz w:val="18"/>
                <w:szCs w:val="18"/>
              </w:rPr>
              <w:t>Показатели результата реализации мероприятия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152">
              <w:rPr>
                <w:rFonts w:ascii="Times New Roman" w:hAnsi="Times New Roman" w:cs="Times New Roman"/>
                <w:sz w:val="18"/>
                <w:szCs w:val="18"/>
              </w:rPr>
              <w:t>Связь с целевыми показателями государственной программы (подпрограммы)</w:t>
            </w:r>
          </w:p>
        </w:tc>
      </w:tr>
      <w:tr w:rsidR="009144EB" w:rsidRPr="00255152" w:rsidTr="00865703">
        <w:tc>
          <w:tcPr>
            <w:tcW w:w="215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15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152">
              <w:rPr>
                <w:rFonts w:ascii="Times New Roman" w:hAnsi="Times New Roman" w:cs="Times New Roman"/>
                <w:sz w:val="18"/>
                <w:szCs w:val="18"/>
              </w:rPr>
              <w:t>2014 г.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152">
              <w:rPr>
                <w:rFonts w:ascii="Times New Roman" w:hAnsi="Times New Roman" w:cs="Times New Roman"/>
                <w:sz w:val="18"/>
                <w:szCs w:val="18"/>
              </w:rPr>
              <w:t>2015 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152">
              <w:rPr>
                <w:rFonts w:ascii="Times New Roman" w:hAnsi="Times New Roman" w:cs="Times New Roman"/>
                <w:sz w:val="18"/>
                <w:szCs w:val="18"/>
              </w:rPr>
              <w:t>2016 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152">
              <w:rPr>
                <w:rFonts w:ascii="Times New Roman" w:hAnsi="Times New Roman" w:cs="Times New Roman"/>
                <w:sz w:val="18"/>
                <w:szCs w:val="18"/>
              </w:rPr>
              <w:t>2017 г.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152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152">
              <w:rPr>
                <w:rFonts w:ascii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152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 w:rsidP="00E37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12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44EB" w:rsidRPr="00255152" w:rsidTr="00865703"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1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1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1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1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1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1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15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15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1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15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15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011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15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15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44EB" w:rsidRPr="00255152" w:rsidRDefault="009144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1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2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153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Подпрограмма № 1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веществ»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outlineLvl w:val="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outlineLvl w:val="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Цели подпрограммы - создание условий, способствующих сдерживанию роста незаконного потребления наркотических средств и психотропных веществ, развитие на территории Архангельской области системы комплексной реабилитации и ресоциализации потребителей наркотических средств и психотропных веществ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42" w:name="P1177"/>
            <w:bookmarkEnd w:id="42"/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Задача № 1 - профилактика незаконного потребления наркотических средств и психотропных веществ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43" w:name="P1179"/>
            <w:bookmarkEnd w:id="43"/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1.1. Организация и проведение областного конкурса агитбригад образовательных организаций «Мы выбираем жизнь!»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совершенствование форм и методов профилактической работы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713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6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 целевых показателей государственной программы Архангельской области 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(2014 - 2021 годы)» (далее - перечень)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44" w:name="P1237"/>
            <w:bookmarkEnd w:id="44"/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1.2. Организация и проведение выездных семинаров для специалистов образовательных организаций</w:t>
            </w:r>
            <w:r w:rsidR="00C74E1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обучающихся, родителей (законных представителей) </w:t>
            </w: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 вопросам профилактики незаконного потребления наркотических средств и психотропных веществ в образовательной среде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2077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квалификации специалистов, занимающихся антинаркотической работой, обобщение опыта профилактической работы в образовательных организациях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724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7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2077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45" w:name="P1295"/>
            <w:bookmarkEnd w:id="45"/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1.3. Проведение областного конкурса на лучшую организацию совместной деятельности педагогических работников и обучающихся, направленной на формирование здорового образа жизни, с изданием электронного сборника материалов конкурса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совершенствование работы по привитию обучающимся норм здорового образа жизни. Привлечение к участию в конкурсе не менее 15 образовательных организаций в 3 номинациях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713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6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1.4. Организация и проведение областных семинаров для специалистов органов управления и образовательных организаций по проблемам содержания и организации деятельности по профилактике незаконного потребления наркотических средств и психотропных веществ в образовательной среде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квалификации специалистов, занимающихся антинаркотической работой, обобщение опыта профилактической работы в образовательных организациях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724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7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1.5. Организация и проведение мастер-класса «Школа волонтера» на базе муниципальных образований Архангельской области. Обучение волонтеров на базе государственного бюджетного учреждения Архангельской области для детей, нуждающихся в психолого-педагогической и медико-социальной помощи, «Центр психолого-медико-социального сопровождения «Надежда»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квалификации специалистов, занимающихся антинаркотической работой, обучение волонтеров, обобщение опыта профилактической работы в образовательных организациях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724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7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1.6. Организация и проведение социологического исследования о распространенности злоупотреблений наркотическими средствами среди населения Архангельской области в рамках мониторинга наркоситуации в Архангельской области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3165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получение информации о распространении наркотических средств и других психоактивных веществ в Архангельской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664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пункты 2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746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9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3165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1) проведение исследования по итогам 2013 - 2014 годов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2) проведение исследования по итогам 2015 года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3) проведение исследования по итогам 2016 - 2020 годов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2145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2145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1.7. Круглый стол «ПАВ и их влияние на организм человека. Формирование у обучающихся навыков здорового образа жизни»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совершенствование форм и методов профилактической работы. Привлечение к работе круглого стола не менее 30 участников (педагогов)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713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6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A41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2A41" w:rsidRPr="00255152" w:rsidRDefault="00C62A41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1.8. Издание методической литературы по вопросам профилактики наркологических расстройств, включая мероприятия по информированию населения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2A41" w:rsidRPr="00C62A41" w:rsidRDefault="00C62A41" w:rsidP="008E6CAC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2A41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A41" w:rsidRPr="00255152" w:rsidRDefault="00C62A41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C62A41" w:rsidRPr="00255152" w:rsidRDefault="00C62A41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62A41" w:rsidRPr="00255152" w:rsidRDefault="00C62A41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62A41" w:rsidRPr="00255152" w:rsidRDefault="00C62A41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62A41" w:rsidRPr="00255152" w:rsidRDefault="00C62A41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62A41" w:rsidRPr="00255152" w:rsidRDefault="00C62A41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62A41" w:rsidRPr="00255152" w:rsidRDefault="00C62A41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C62A41" w:rsidRPr="00255152" w:rsidRDefault="00C62A41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C62A41" w:rsidRPr="00255152" w:rsidRDefault="00C62A41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62A41" w:rsidRPr="00255152" w:rsidRDefault="00C62A41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2A41" w:rsidRPr="00255152" w:rsidRDefault="00C62A41" w:rsidP="00C62A41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обеспечение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образовательных</w:t>
            </w: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организаций методологическими материалами (издание не менее 1 сборника в год) и доведение достоверной информации по вопросам профилактики наркомании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2A41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724" w:history="1">
              <w:r w:rsidR="00C62A41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7</w:t>
              </w:r>
            </w:hyperlink>
            <w:r w:rsidR="00C62A41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46" w:name="P1818"/>
            <w:bookmarkEnd w:id="46"/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1.9. Совершенствование организации проведения медицинского освидетельствования на состояние алкогольного и наркотического опьянения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здравоохранения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приобретение передвижной наркологической лаборатории и оснащение государственных медицинских организаций Архангельской области алкометрами и анализаторами для химико-токсикологических исследований для проведения медицинского освидетельствования на состояние опьянения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664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пункты 2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746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9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1.10. Создание интерактивных сервисов и выставок по пропаганде здорового образа жизни в рамках проекта «Я выбираю жизнь»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культуры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профилактической работы посредством наглядной агитации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757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10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1.11. Проведение сетевых информационных акций государственных библиотек Архангельской области и муниципальных библиотек муниципальных образований Архангельской области, приуроченных к Международному дню борьбы с наркоманией (26 июня) и Международному дню отказа от курения «Узнай о курении все и откажись от него»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культуры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профилактической работы, пропаганда здорового образа жизни, формирование негативного отношения к употреблению наркотических средств и психотропных веществ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757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10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47" w:name="P1992"/>
            <w:bookmarkEnd w:id="47"/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1.12. Денежное поощрение граждан, активно участвующих в антинаркотической работе, в соответствии с порядком, утверждаемым постановлением Правительства Архангельской области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материальное стимулирование граждан, активизация их деятельности, направленной на противодействие незаконному распространению и обороту наркотических средств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713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6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1) денежное поощрение граждан по итогам 2015 года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по делам молодежи и спорту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2) денежное поощрение граждан по итогам 2016 - 2021 годов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1.13. Проведение областного конкурса социальных проектов, направленных на профилактику незаконного потребления наркотических средств и психотропных веществ и пропаганду здорового образа жизни в молодежной среде в 2016 - 2021 годах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совершенствование форм и методов профилактической работы. Финансовая поддержка не менее 10 социальных проектов, направленных на профилактику незаконного потребления наркотических средств и психотропных веществ и пропаганду здорового образа жизни в молодежной среде, с вовлечением в мероприятия поддержанных проектов не менее 1000 человек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713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6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1.14. Информационно-методическое обеспечение деятельности специалистов по работе с молодежью по профилактике незаконного потребления наркотических средств и психотропных веществ (проведение обучающих семинаров и конференций, издание методических сборников)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обучение не менее 30 специалистов по работе с молодежью и лидеров молодежных общественных объединений антинаркотической работе, издание не менее 1 методического сборника; обучение в 2018 - 2021 годах не менее 40 специалистов по работе с молодежью и лидеров молодежных общественных объединений антинаркотической работе, издание не менее 1 методического сборника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724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7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1) информационно-методическое обеспечение в 2014 - 2015 годах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по делам молодежи и спорту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2) информационно-методическое обеспечение в 2016 - 2021 годах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1.15. Изготовление видеороликов социальной рекламы, направленной на профилактику незаконного потребления наркотических средств и психотропных веществ и пропаганду здорового образа жизни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достоверной информацией по вопросам профилактики незаконного потребления наркотических средств и психотропных веществ. Изготовление и размещение не менее 1 ролика социальной рекламы; изготовление и размещение не менее 1 ролика социальной рекламы в 2018 - 2021 годах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713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6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1) изготовление видеороликов социальной рекламы в 2014 - 2015 годах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по делам молодежи и спорту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2) изготовление видеороликов социальной рекламы в 2016 - 2021 годах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1.16. Проведение областного конкурса социальной рекламы, направленной на профилактику злоупотреблений наркотическими средствами, психоактивными веществами и пропаганду здорового образа жизни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привлечение к профилактической деятельности средств массовой информации и общественных организаций. Проведение конкурса (число участников - не менее 15)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713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6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Всего по </w:t>
            </w:r>
            <w:hyperlink w:anchor="P1177" w:history="1">
              <w:r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задаче № 1</w:t>
              </w:r>
            </w:hyperlink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8437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1132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1360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1010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8437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1132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1360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1010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outlineLvl w:val="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outlineLvl w:val="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48" w:name="P2672"/>
            <w:bookmarkEnd w:id="48"/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Задача № 2 - развитие системы комплексной реабилитации и ресоциализации потребителей наркотических средств и психотропных веществ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2.1. Организация тренинговых программ и групп самопомощи для родителей несовершеннолетних «группы риска»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совершенствование форм и методов профилактической работы. Реализация не менее 4 программ в родительских группах самопомощи, на родительских собраниях и проведение родительского лектория в образовательных организациях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713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6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2.2. Облицовка сайдингом фасадов здания государственного бюджетного учреждения Архангельской области для детей, нуждающихся в психолого-педагогической и медико-социальной помощи, «Центр психолого-медико-социального сопровождения «Надежда»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комфортных условий для функционирования учреждения. Срок окончания работ - 2020 год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653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пункты 1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735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8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2.3. Укомплектование реабилитационных подразделений медицинских организаций медицинским, диагностическим и реабилитационным оборудованием, специализированным инвентарем и бытовой техникой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здравоохранения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2320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2320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совершенствование системы реабилитации наркозависимых лиц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653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пункты 1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735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8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2320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2320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2.4. Улучшение материально-технической базы государственных бюджетных учреждений здравоохранения Архангельской области наркологического профиля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здравоохранения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ремонтных работ и открытие кабинетов профилактики в государственных бюджетных учреждениях здравоохранения Архангельской области наркологического профиля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664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пункты 2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746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9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2.5. Обучение медицинских работников по вопросам реабилитации лиц с алкогольной и наркотической зависимостями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здравоохранения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квалификации медицинского персонала - не менее 15 человек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653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пункты 1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735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8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2.6. Оснащение диагностическим оборудованием и тест-системами для химико-токсикологических исследований государственных медицинских организаций Архангельской области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здравоохранения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оснащение государственных медицинских организаций Архангельской области в соответствии со стандартами медицинской помощи диагностическим оборудованием (системы качественного и количественного определения корбогидрат-дефицитного трансферрина и др.), наборами тест-полосок, тест-систем и иными расходными материалами для определения психоактивных веществ в биологических средах организма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664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пункты 2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746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9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Всего по </w:t>
            </w:r>
            <w:hyperlink w:anchor="P2672" w:history="1">
              <w:r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задаче № 2</w:t>
              </w:r>
            </w:hyperlink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4040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3460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4040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3460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Всего по </w:t>
            </w:r>
            <w:hyperlink w:anchor="P1175" w:history="1">
              <w:r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подпрограмме № 1</w:t>
              </w:r>
            </w:hyperlink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12477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4710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1212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445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1010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1860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1010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12477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4710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1212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445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1010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1860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1010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bookmarkStart w:id="49" w:name="P3099"/>
        <w:bookmarkEnd w:id="49"/>
        <w:tc>
          <w:tcPr>
            <w:tcW w:w="135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fldChar w:fldCharType="begin"/>
            </w:r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instrText xml:space="preserve"> HYPERLINK \l "P245" </w:instrText>
            </w: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fldChar w:fldCharType="separate"/>
            </w:r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 № 2</w:t>
            </w: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fldChar w:fldCharType="end"/>
            </w:r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«Профилактика преступлений и иных правонарушений в Архангельской области»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outlineLvl w:val="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outlineLvl w:val="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Цель подпрограммы - снижение уровня преступности на территории Архангельской области и развитие системы профилактики правонарушений, направленной на активизацию борьбы с преступностью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outlineLvl w:val="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outlineLvl w:val="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50" w:name="P3101"/>
            <w:bookmarkEnd w:id="50"/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Задача № 1 - развитие системы социальной профилактики правонарушений, направленной на активизацию борьбы с преступностью, незаконной миграцией, социальной адаптации лиц, освобожденных из учреждений уголовно-исполнительной системы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1.1. Субсидирование бюджетов поселений и городских округов Архангельской области с целью организации материального стимулирования и страхования участников добровольных народных дружин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стимулирование деятельности участников добровольных народных дружин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675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пункты 3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769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11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</w:t>
            </w:r>
            <w:hyperlink w:anchor="P802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14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1.2. Организация и проведение добровольной сдачи населением незаконно хранящегося оружия на возмездной основе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2760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снижение количества оружия, боеприпасов и взрывчатых веществ, находящихся в незаконном обороте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675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пункты 3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824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16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2760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1.3. Создание и размещение телепрограммы, освещающей деятельность правоохранительных органов Архангельской области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4266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1233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1233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и размещение не менее 6 телепрограмм в год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837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17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4266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1233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1233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1) создание и размещение телепрограммы, освещающей деятельность правоохранительных органов Архангельской области в 2014 - 2017 годах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3033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1233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3033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1233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2) создание и размещение телепрограммы, освещающей деятельность правоохранительных органов Архангельской области в 2018 - 2021 годах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1233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1233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1233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1233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1.4. Проведение областной межведомственной научно-практической конференции по профилактике социальной дезадаптации детей и подростков с изданием сборника тезисов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совершенствование форм и методов профилактической работы. Количество участников - не менее 100 человек (специалисты системы образования, здравоохранения, сотрудники правоохранительных органов, специалисты по социальной работе). Проведение конференции совместно с государственным бюджетным учреждением здравоохранения Архангельской области «Архангельский психоневрологический диспансер»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675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пункты 3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724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7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1.5. Межведомственный семинар для представителей средств массовой информации «Особенности размещения информации о подростковых девиациях в СМИ»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совершенствование форм и методов профилактической работы. Повышение уровня подготовки журналистов, участвующих в профилактической работе. Участие в семинаре не менее 25 представителей средств массовой информации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675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3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1.6. Организация консультационного центра для родителей и педагогов по вопросам предупреждения и преодоления проявлений отклоняющегося поведения детей и подростков (употребление психоактивных веществ, бродяжничество, ранние половые контакты и подростковая беременность, суицидальное поведение, агрессия и другое)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групповых очных встреч со специалистами - 10 раз. Проведение индивидуальных онлайн-консультаций - по мере поступления вопросов. Разработка и тиражирование раздаточного материала. Предполагаемый охват - 400 человек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675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пункты 3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713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6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780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12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1.7. Проведение практической конференции по вопросам профилактики негативных явлений в детской и молодежной среде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совершенствование форм и методов профилактической работы. Распространение лучшего опыта профилактики правонарушений и безнадзорности (участие не менее 70 человек)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675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пункты 3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724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7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780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12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1.8. Проведение совещания «Межведомственное взаимодействие специалистов в организации профилактики безнадзорности и правонарушений среди несовершеннолетних»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совершенствование форм и методов профилактической работы. Участие представителей не менее 20 муниципальных образовательных организаций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675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пункты 3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780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12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1.9. Разработка, апробация комплексной программы правового просвещения участников образовательного процесса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разработка региональной комплексной программы правового просвещения участников образовательного процесса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1.10. Конкурс среди общеобразовательных организаций «Школа профилактики» (или «Школа толерантности»)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выявление лучших образовательных программ профилактической направленности и отдельных мероприятий комплексного характера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1.11. Проведение цикла педагогических мастер-классов по итогам конкурса «Школа профилактики»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распространение лучшего педагогического опыта по организации профилактических мероприятий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1.12. Создание и обеспечение деятельности штаба народных дружин Архангельской области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привлечение к обеспечению правопорядка на территории Архангельской области общественных объединений и граждан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769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пункты 11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</w:t>
            </w:r>
            <w:hyperlink w:anchor="P802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14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1) создание и обеспечение деятельности штаба народных дружин Архангельской области в 2014 - 2015 годах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по делам молодежи и спорту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2) создание и обеспечение деятельности штаба народных дружин Архангельской области в 2016 - 2021 годах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1.13. Участие в работе межрегиональной ассоциации субъектов Российской Федерации и городов, шефствующих над кораблями и частями Северного флота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реализация мероприятий, направленных на военно-патриотическое воспитание молодежи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1.14. Содержание и охрана административного здания учреждения для Управления Федеральной миграционной службы Российской Федерации по Архангельской области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общий объем средств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1328,0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497,6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137,4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оплата расходов по содержанию и охране объекта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813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15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1328,0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497,6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137,4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0ED1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D1" w:rsidRPr="00255152" w:rsidRDefault="006E0ED1" w:rsidP="00C74E1A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1.15. Проектирование и строительство здания специального учреждения </w:t>
            </w:r>
            <w:r>
              <w:rPr>
                <w:sz w:val="18"/>
                <w:szCs w:val="18"/>
                <w:lang w:eastAsia="ru-RU"/>
              </w:rPr>
              <w:t>для содержания иностранных граждан, подлежащих выдворению</w:t>
            </w:r>
            <w:r w:rsidRPr="006E18CC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 xml:space="preserve">с территории </w:t>
            </w:r>
            <w:r w:rsidRPr="006E18CC">
              <w:rPr>
                <w:sz w:val="18"/>
                <w:szCs w:val="18"/>
                <w:lang w:eastAsia="ru-RU"/>
              </w:rPr>
              <w:t>Российской Федерации в городе Архангельске</w:t>
            </w: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городе Архангельске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D1" w:rsidRPr="00255152" w:rsidRDefault="006E0ED1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ED1" w:rsidRPr="00255152" w:rsidRDefault="006E0ED1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общий объем средств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374591,4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3809,1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 xml:space="preserve"> 150 000,0  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 xml:space="preserve"> 170 782,3  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 xml:space="preserve"> 50 000,0   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D1" w:rsidRPr="00255152" w:rsidRDefault="006E0ED1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подготовка проектной документации и строительство объекта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D1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813" w:history="1">
              <w:r w:rsidR="006E0ED1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15</w:t>
              </w:r>
            </w:hyperlink>
            <w:r w:rsidR="006E0ED1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0ED1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D1" w:rsidRPr="00255152" w:rsidRDefault="006E0ED1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ED1" w:rsidRPr="00255152" w:rsidRDefault="006E0ED1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ED1" w:rsidRPr="00255152" w:rsidRDefault="006E0ED1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374591,4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3809,1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 xml:space="preserve"> 150 000,0  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 xml:space="preserve"> 170 782,3  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 xml:space="preserve"> 50 000,0   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ED1" w:rsidRPr="00255152" w:rsidRDefault="006E0ED1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ED1" w:rsidRPr="00255152" w:rsidRDefault="006E0ED1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1.16. Повышение квалификации и обучение специалистов государственного бюджетного учреждения Архангельской области для детей, нуждающихся в психолого-педагогической и медико-социальной помощи, «Центр психолого-медико-социального сопровождения «Надежда»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общий объем средств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совершенствование форм и методов профилактической работы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675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пункты 3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724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7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0ED1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D1" w:rsidRPr="00255152" w:rsidRDefault="006E0ED1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Всего по </w:t>
            </w:r>
            <w:hyperlink w:anchor="P3101" w:history="1">
              <w:r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задаче № 1</w:t>
              </w:r>
            </w:hyperlink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ED1" w:rsidRPr="00255152" w:rsidRDefault="006E0ED1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385765,4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1550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1393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5989,7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3447,4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1233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150090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171972,3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50090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D1" w:rsidRPr="00255152" w:rsidRDefault="006E0ED1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D1" w:rsidRPr="00255152" w:rsidRDefault="006E0ED1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0ED1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0ED1" w:rsidRPr="00255152" w:rsidRDefault="006E0ED1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ED1" w:rsidRPr="00255152" w:rsidRDefault="006E0ED1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385765,4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1550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1393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5989,7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3447,4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1233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150090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171972,3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50090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ED1" w:rsidRPr="00255152" w:rsidRDefault="006E0ED1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ED1" w:rsidRPr="00255152" w:rsidRDefault="006E0ED1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outlineLvl w:val="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51" w:name="P4303"/>
            <w:bookmarkEnd w:id="51"/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Задача № 2 - создание и развитие систем аппаратно-программного комплекса «Безопасный город»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2.1. Создание центров управления, обработки, хранения видеоинформации и данных в городах Архангельске, Северодвинске, Новодвинске, Котласе, Коряжме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6931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2184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4747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получения, хранения и использования видеоинформации и данных в целях пресечения и раскрытия правонарушений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780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12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6931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2184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4747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2.2. Создание сети видеонаблюдения на территории г. Архангельска (проектирование и строительство)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4241,8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3875,8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сети видеонаблюдения - камер видеонаблюдения и колонн системы «гражданин - милиционер». Установка камер видеонаблюдения (104 шт.) и колонн системы «гражданин - милиционер» (16 шт.)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780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12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4241,8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3875,8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2.3. Создание сети видеонаблюдения на территории г. Северодвинска (проектирование и строительство)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сети видеонаблюдения - камер видеонаблюдения и колонн системы «гражданин - милиционер». Установка камер видеонаблюдения (35 шт.) и колонн системы «гражданин - милиционер» (3 шт.)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780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12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2.4. Создание сети видеонаблюдения на территории г. Котласа (проектирование и строительство)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3712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3712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сети видеонаблюдения - камер видеонаблюдения и колонн системы «гражданин - милиционер». Установка камер видеонаблюдения (50 шт.) и колонн системы «гражданин - милиционер» (3 шт.)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780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12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2146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2146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1566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2.5. Содержание аппаратно-программного комплекса «Безопасный город» на территории Архангельской области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12398,7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4167,5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8231,2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бесперебойной работы сети видеонаблюдения, камер видеонаблюдения и колонн системы «гражданин - милиционер»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780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12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12398,7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4167,5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8231,2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2.6 Создание сети видеонаблюдения на территории Соловецкого архипелага (проектирование и строительство)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общий объем средств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9634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9634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сети видеонаблюдения (подготовка проектно-сметной документации, установка 17 камер видеонаблюдения, 2 автоматизи-рованных рабочих мест)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780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12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9634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9634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Всего по </w:t>
            </w:r>
            <w:hyperlink w:anchor="P4303" w:history="1">
              <w:r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задаче № 2</w:t>
              </w:r>
            </w:hyperlink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37182,5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6982,5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30200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35616,5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6982,5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28634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1566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0ED1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D1" w:rsidRPr="00255152" w:rsidRDefault="006E0ED1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Всего по </w:t>
            </w:r>
            <w:hyperlink w:anchor="P3099" w:history="1">
              <w:r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подпрограмме № 2</w:t>
              </w:r>
            </w:hyperlink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ED1" w:rsidRPr="00255152" w:rsidRDefault="006E0ED1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422947,9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8532,5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31593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5989,7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3447,4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1233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150090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171972,3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50090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D1" w:rsidRPr="00255152" w:rsidRDefault="006E0ED1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D1" w:rsidRPr="00255152" w:rsidRDefault="006E0ED1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0ED1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0ED1" w:rsidRPr="00255152" w:rsidRDefault="006E0ED1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ED1" w:rsidRPr="00255152" w:rsidRDefault="006E0ED1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422947,9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8532,5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30027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5989,7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3447,4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1233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150090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171972,3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E0ED1" w:rsidRPr="006E0ED1" w:rsidRDefault="006E0ED1" w:rsidP="00F75D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50090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ED1" w:rsidRPr="00255152" w:rsidRDefault="006E0ED1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ED1" w:rsidRPr="00255152" w:rsidRDefault="006E0ED1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1566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bookmarkStart w:id="52" w:name="P4730"/>
        <w:bookmarkEnd w:id="52"/>
        <w:tc>
          <w:tcPr>
            <w:tcW w:w="135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fldChar w:fldCharType="begin"/>
            </w:r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instrText xml:space="preserve"> HYPERLINK \l "P327" </w:instrText>
            </w: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fldChar w:fldCharType="separate"/>
            </w:r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 № 3</w:t>
            </w: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fldChar w:fldCharType="end"/>
            </w:r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«Повышение безопасности дорожного движения в Архангельской области»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outlineLvl w:val="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outlineLvl w:val="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Цель - создание условий для повышения уровня безопасности дорожного движения на территории Архангельской области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outlineLvl w:val="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outlineLvl w:val="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53" w:name="P4732"/>
            <w:bookmarkEnd w:id="53"/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Задача № 1 - выявление и сокращение количества мест концентрации дорожно-транспортных происшествий на автомобильных дорогах общего пользования Архангельской области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1.1. Развитие системы автоматического контроля и выявления нарушений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- Правила дорожного движения)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транспорта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30123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18123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уровня безопасности дорожного движения на автомобильных дорогах Архангельской области и снижение тяжести последствий дорожно-транспортных происшествий (далее - ДТП) путем установки 20 систем автоматического контроля и выявления нарушений Правил дорожного движения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689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пункты 4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861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18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872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19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883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20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25123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13123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1.2. Эффективное применение специальных технических средств фиксации нарушений Правил дорожного движения, работающих в автоматическом режиме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транспорта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16069,5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9269,5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сокращение к 2016 году количества мест концентрации ДТП на автомобильных дорогах регионального значения Архангельской области (далее - дороги регионального значения) с 52 до 49 единиц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689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пункты 4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861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18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872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19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883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20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16069,5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9269,5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1.3. Оборудование искусственным освещением мест концентрации ДТП на участках дорог регионального значения, проходящих по территориям населенных пунктов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транспорта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20047,9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13730,5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6317,4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снижение к 2016 году тяжести последствий ДТП на дорогах регионального значения (доля лиц, погибших в ДТП на дорогах регионального значения, на 100 пострадавших) с 9,8 до 9,2 процента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689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пункты 4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861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18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872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19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883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20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20047,9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13730,5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6317,4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1.4. Устройство светофорного объекта в п. Коноша на пересечении улицы Советской и проспекта Октябрьский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транспорта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1754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1754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сокращение в 2015 году 1 места концентрации ДТП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689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пункты 4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861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18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872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19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883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20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877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877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877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877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Всего по </w:t>
            </w:r>
            <w:hyperlink w:anchor="P4732" w:history="1">
              <w:r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задаче № 1</w:t>
              </w:r>
            </w:hyperlink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67994,4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35000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32994,4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62117,4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35000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27117,4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5877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5877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Всего по </w:t>
            </w:r>
            <w:hyperlink w:anchor="P4730" w:history="1">
              <w:r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подпрограмме № 3</w:t>
              </w:r>
            </w:hyperlink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67994,4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35000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32994,4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62117,4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35000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27117,4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5877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5877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393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Подпрограмма № 4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«Профилактика экстремизма и терроризма в Архангельской области»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outlineLvl w:val="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outlineLvl w:val="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Цель подпрограммы - реализация государственной политики по профилактике терроризма и экстремизма, укрепление межнационального согласия, достижение взаимопонимания и взаимного уважения в вопросах межэтнического и межкультурного сотрудничества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Задача № 1 - организация взаимодействия и оптимизация деятельности в сфере профилактики терроризма и экстремизма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1.1. Проведение обучающих семинаров по противодействию терроризму и экстремизму для специалистов органов местного самоуправления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квалификации специалистов, занимающихся антитеррористической и антиэкстремистской деятельностью в органах местного самоуправления Архангельской области, совершенствование методов данной работы (охват не менее 3 муниципальных образований</w:t>
            </w:r>
            <w:r w:rsidRPr="002551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Архангельской области)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701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пункты 5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895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21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1.2. Проведение социологического исследования по проблемам экстремизма в молодежной среде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получение информации о распространении экстремистских настроений в молодежной среде. Проведение не менее 1 социологического исследования в год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701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пункты 5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895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21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1.3. Проведение областного конкурса социальной рекламы, направленной на профилактику экстремистских проявлений в молодежной среде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привлечение к профилактической деятельности средств массовой информации и общественных организаций. Обеспечение участия в конкурсе не менее 15 профилактических материалов антиэкстремистской направленности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701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пункты 5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895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21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1.4. Подготовка и издание сборника материалов «Формирование толерантности: практика работы образовательных организаций»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информирование профессионального сообщества о лучших практиках организации образовательного процесса, направленного на формирование толерантности (тираж 250 экз.)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906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22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1.5. Круглый стол «Организация борьбы с экстремизмом в Российской Федерации»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совершенствование форм и методов профилактической работы. Количество участников - не менее 50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906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22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1.6. Создание на форуме «Современное содержание образования» темы «Государственная политика противодействия экстремизму»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совершенствование форм и методов профилактической работы. Количество участников не регламентируется (педагогические работники образовательных организаций)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906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22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1.7. Проведение социологического исследования о проблемах межнациональных и межконфессиональных отношений в Архангельской области в 2014 - 2015 годах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получение информации о состоянии межэтнических и межконфессиональных отношений, наличии конфликтных ситуаций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943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25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1.8. Изготовление и размещение в средствах массовой информации, интернет-ресурсах, а также на мероприятиях, проводимых муниципальными образованиями Архангельской области и общественными организациями, методических, научных и публицистических материалов, направленных на пропаганду реализации государственной политики в сфере профилактики терроризма и экстремизма в муниципальных образованиях Архангельской области, некоммерческих организациях, а также в молодежной среде в 2014 - 2015 годах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размещение не менее 200 информационных материалов в информационно-телекоммуникационной сети «Интернет» и в виде издания листовок, флаеров, памяток, новостных сообщений в 2014 - 2015 годах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943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25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1.9. Изготовление и размещение на телевидении видеороликов, направленных на информирование населения о правилах безопасности в экстремальных ситуациях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доведение достоверной информации о порядке действий при возникновении чрезвычайных ситуаций (изготовление не менее 1 ролика и его прокат не менее 6 раз)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943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25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1.10. Проведение информационно-просветительских мероприятий, направленных на профилактику экстремизма и терроризма в интернет-сообществах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совершенствование форм и методов профилактической работы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701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пункты 5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895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21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1.11. Проведение конкурса программ организации работы с обучающимися по предупреждению экстремистских и террористических угроз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выявление эффективных практик организации работы по предупреждению экстремистских и террористических угроз в образовательных организациях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701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пункты 5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895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21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54" w:name="P5669"/>
            <w:bookmarkEnd w:id="54"/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1.12. Создание</w:t>
            </w:r>
          </w:p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и оснащение Центра</w:t>
            </w:r>
          </w:p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по профилактике терроризма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общий объем средств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1909,6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1909,6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эффективности мероприятий по противодействию терроризму</w:t>
            </w:r>
          </w:p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и экстремизму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906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22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1409,6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1409,6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 по задаче № 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3899,6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2009,6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3249,6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1509,6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outlineLvl w:val="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Задача № 2 - усиление антитеррористической защищенности социальных объектов, а также мест массового пребывания людей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2.1. Установка систем тревожной сигнализации в медицинских организациях Архангельской области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здравоохранения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3955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3955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незамедлительного реагирования на нештатные ситуации в медицинских организациях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932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24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3955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3955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2.2. Установка систем видеонаблюдения (наружного и внутриобъектового) в медицинских организациях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здравоохранения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21671,8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21671,8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в медицинских организациях условий, препятствующих нарушению общественного порядка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932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24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21671,8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21671,8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2.3. Установка ограждений и технических средств ограничения доступа в медицинских организациях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здравоохранения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34320,1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34320,1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ограничения доступа на территории медицинских организаций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932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24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34320,1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34320,1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2.4. Обеспечение медицинских организаций средствами индивидуальной защиты органов дыхания (противогазами ГП-5, ГП-7, камерами защитными детскими, защитными капюшонами «Феникс»)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здравоохранения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резерва средств индивидуальной защиты в медицинских организациях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932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24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2.5. Установка и обслуживание систем видеонаблюдения в образовательных организациях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в 35 образовательных организациях и 5 детских оздоровительных лагерях условий, препятствующих нарушению общественного порядка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921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23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55" w:name="P6063"/>
            <w:bookmarkEnd w:id="55"/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2.6. Установка ограждений территории образовательных организаций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</w:t>
            </w:r>
          </w:p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и науки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36015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3080,0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8835,0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7200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7200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7200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</w:t>
            </w:r>
          </w:p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в31 образовательном организациях безопасных условий</w:t>
            </w:r>
          </w:p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для обучающихся</w:t>
            </w:r>
          </w:p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и сотрудников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921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23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35880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3080,0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8700,0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7200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7200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7200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местным бюджетам муниципальных районов</w:t>
            </w:r>
          </w:p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и городских округов Архангельской области</w:t>
            </w:r>
          </w:p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на установку ограждений территории муниципальных образовательных организаций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8835,0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2835,0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</w:t>
            </w:r>
          </w:p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12 образовательных организациях безопасных условий</w:t>
            </w:r>
          </w:p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для обучающихся</w:t>
            </w:r>
          </w:p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и сотрудников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8700,0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2700,0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государственным учреждениям Архангельской области, находящимся в ведении министерства образования</w:t>
            </w:r>
          </w:p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и науки Архангельской области, на установку ограждений территории образовательных организаций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27180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3080,0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6000,0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</w:t>
            </w:r>
          </w:p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19 образовательных организациях безопасных условий</w:t>
            </w:r>
          </w:p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для обучающихся</w:t>
            </w:r>
          </w:p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и сотрудников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27180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3080,0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6000,0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2.7. Установка и обслуживание технических средств ограничения доступа в образовательные организации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в 10 образовательных организациях условий, препятствующих проникновению в образовательные учреждения посторонних лиц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921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23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 по задаче № 2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103461,9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3080,0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8835,0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8700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69146,9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8700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103326,9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3080,0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8700,0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8700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69146,9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8700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ED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 по подпрограмме № 4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107361,5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3970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10844,6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8800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69846,9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8800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106576,5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3820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10209,6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8800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69846,9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6E0ED1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ED1">
              <w:rPr>
                <w:rFonts w:ascii="Times New Roman" w:hAnsi="Times New Roman"/>
                <w:sz w:val="18"/>
                <w:szCs w:val="18"/>
              </w:rPr>
              <w:t>8800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785,0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635,0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bookmarkStart w:id="56" w:name="P6418"/>
        <w:bookmarkEnd w:id="56"/>
        <w:tc>
          <w:tcPr>
            <w:tcW w:w="135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fldChar w:fldCharType="begin"/>
            </w:r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instrText xml:space="preserve"> HYPERLINK \l "P487" </w:instrText>
            </w: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fldChar w:fldCharType="separate"/>
            </w:r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 № 5</w:t>
            </w: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fldChar w:fldCharType="end"/>
            </w:r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«Противодействие коррупции в Архангельской области»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outlineLvl w:val="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outlineLvl w:val="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Цель подпрограммы № 5 - искоренение причин и условий, порождающих коррупцию в обществе, и формирование антикоррупционного общественного сознания и нетерпимости по отношению к коррупции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outlineLvl w:val="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outlineLvl w:val="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57" w:name="P6420"/>
            <w:bookmarkEnd w:id="57"/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Задача № 1 - организация и проведение антикоррупционной пропаганды и вовлечение гражданского общества в процесс реализации антикоррупционной политики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1.1. Разработка и размещение социальной рекламы, направленной на создание в обществе нетерпимости к коррупционному поведению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в обществе нетерпимости к коррупционному поведению, публикация не менее 100 материалов в средствах массовой информации, в том числе изготовление и трансляция социальных роликов в телеэфире по вопросам противодействия коррупции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955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26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1.2. Выпуск и распространение брошюр, буклетов и иных печатных изданий, содержащих антикоррупционные материалы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подготовка и издание не менее 3 печатных материалов (буклетов, брошюр, методических материалов) (в 2014,2016, 2020, 2021 годах)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966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27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1.3. Проведение конкурса на лучшее освещение вопросов борьбы с коррупцией в средствах массовой информации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заинтересованности средств массовой информации в решении вопросов борьбы с коррупцией, участие в конкурсе не менее 17 журналистов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977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28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1.4. Проведение конкурса проектов некоммерческих организаций, отбираемых на конкурсной основе, по привлечению населения к участию в мероприятиях по предупреждению и профилактике коррупции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реализация не менее 3 проектов некоммерческих организаций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1000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29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1.5. Проведение научно-практических конференций, обучающих семинаров, круглых столов по вопросам противодействия коррупции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не менее 2 семинаров, круглых столов и 1 конференции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1011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30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1.6. Проведение областного конкурса студенческих и школьных работ по антикоррупционному анализу законодательства, разработке общественных механизмов противодействия коррупции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вовлечение обучающихся в процесс реализации антикоррупционной политики, антикоррупционное обучение не менее 60 человек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1022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31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1.7. Проведение творческого конкурса среди молодежи «Коррупция глазами молодежи», направленного на формирование антикоррупционного сознания в 2014 - 2021 годах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по делам молодежи и спорту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вовлечение молодежи в процесс реализации антикоррупционной политики, антикоррупционное образование не менее 60 человек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1022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31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1.8. Разработка и реализация образовательно-просветительских программ в образовательных организациях (элективные, факультативные курсы, модули в рамках предметов, дисциплин правовой направленности), в том числе организация повышения квалификации педагогических работников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вовлечение обучающихся в процесс реализации антикоррупционной политики, антикоррупционное обучение не менее 250 человек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1033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32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1.9. Организация работы сайта «Противодействие коррупции в Архангельской области» в информационно-телекоммуникационной сети «Интернет»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антикоррупционного общественного сознания и нетерпимости по отношению к коррупции, формирование информационно-методических материалов по вопросам противодействия коррупции в Архангельской области и их размещение на сайте. Количество уникальных посетителей сайта «Противодействие коррупции в Архангельской области» - не менее 600 человек в месяц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1044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33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1.10. Организация и проведение опросов общественного мнения и фокус-групп в муниципальных образованиях для оценки уровня коррупции, выявления недостатков в нормативных правовых актах, способствующих совершению коррупционных правонарушений, выявления коррупционных сфер деятельности, подготовка сводного отчета в 2014 - 2021 годах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проведения антикоррупционного мониторинга: сравнительная оценка уровня коррупции, выявление наиболее коррупционных сфер деятельности для планирования и осуществления мероприятий антикоррупционной направленности исполнительными органами государственной власти и органами местного самоуправления. Проведение не менее 1 социологического исследования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955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пункты 26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hyperlink w:anchor="P966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27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1.11 Проведение областного заочного конкурса на лучшую организацию работы по предупреждению коррупционных правонарушений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популяризация государственной антикорупционной политики, реализуемой в Архангельской области, через систему работы в образовательных организациях. Охват - 50 человек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1033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32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Всего по </w:t>
            </w:r>
            <w:hyperlink w:anchor="P6420" w:history="1">
              <w:r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задаче № 1</w:t>
              </w:r>
            </w:hyperlink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outlineLvl w:val="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outlineLvl w:val="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58" w:name="P7100"/>
            <w:bookmarkEnd w:id="58"/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Задача № 2 - содействие муниципальным образованиям Архангельской области в реализации антикоррупционной политики-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2.1. Проведение конкурса среди муниципальных образований на право получения субсидии из областного бюджета на реализацию приоритетных мероприятий по противодействию коррупции в муниципальном образовании Архангельской области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стимулирование разработки муниципальных программ по противодействию коррупции в муниципальных образованиях Архангельской области, обобщение и распространение успешного опыта реализации муниципальных программ по противодействию коррупции, выделение не менее чем 3 муниципальным образованиям Архангельской области субсидий из областного бюджета на поддержку реализации муниципальных программ по противодействию коррупции. Участие в конкурсе не менее 14 муниципальных образований</w:t>
            </w:r>
            <w:r w:rsidRPr="002551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Архангельской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1055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34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Всего по </w:t>
            </w:r>
            <w:hyperlink w:anchor="P7100" w:history="1">
              <w:r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задаче № 2</w:t>
              </w:r>
            </w:hyperlink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outlineLvl w:val="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outlineLvl w:val="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59" w:name="P7200"/>
            <w:bookmarkEnd w:id="59"/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Задача № 3 - организация и проведение антикоррупционного обучения государственных служащих, муниципальных служащих и работников бюджетной сферы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3.1. Организация и проведение обучения государственных гражданских служащих Архангельской области, муниципальных служащих органов местного самоуправления муниципальных образований Архангельской области и работников бюджетной сферы по вопросам антикоррупционной тематики, в том числе по вопросу внедрения антикоррупционных механизмов при размещении государственных (муниципальных) заказов для государственных нужд Архангельской области и муниципальных нужд муниципальных образований Архангельской области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обучение не менее 250 государственных гражданских служащих, муниципальных служащих и работников бюджетной сферы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B24E67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1066" w:history="1">
              <w:r w:rsidR="00255152"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пункт 35</w:t>
              </w:r>
            </w:hyperlink>
            <w:r w:rsidR="00255152"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перечня</w:t>
            </w: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2"/>
        </w:trPr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Всего по </w:t>
            </w:r>
            <w:hyperlink w:anchor="P7200" w:history="1">
              <w:r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задаче № 3</w:t>
              </w:r>
            </w:hyperlink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Всего по </w:t>
            </w:r>
            <w:hyperlink w:anchor="P6418" w:history="1">
              <w:r w:rsidRPr="002551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подпрограмме № 5</w:t>
              </w:r>
            </w:hyperlink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1850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1850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1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D7416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416" w:rsidRPr="00255152" w:rsidRDefault="007D7416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 по государственной программе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416" w:rsidRPr="00255152" w:rsidRDefault="007D7416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7D7416" w:rsidRPr="007D7416" w:rsidRDefault="007D7416" w:rsidP="00F75D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416">
              <w:rPr>
                <w:rFonts w:ascii="Times New Roman" w:hAnsi="Times New Roman"/>
                <w:sz w:val="18"/>
                <w:szCs w:val="18"/>
              </w:rPr>
              <w:t>612630,8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D7416" w:rsidRPr="007D7416" w:rsidRDefault="007D7416" w:rsidP="00F75D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416">
              <w:rPr>
                <w:rFonts w:ascii="Times New Roman" w:hAnsi="Times New Roman"/>
                <w:sz w:val="18"/>
                <w:szCs w:val="18"/>
              </w:rPr>
              <w:t>53912,5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D7416" w:rsidRPr="007D7416" w:rsidRDefault="007D7416" w:rsidP="00F75D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416">
              <w:rPr>
                <w:rFonts w:ascii="Times New Roman" w:hAnsi="Times New Roman"/>
                <w:sz w:val="18"/>
                <w:szCs w:val="18"/>
              </w:rPr>
              <w:t>68217,4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D7416" w:rsidRPr="007D7416" w:rsidRDefault="007D7416" w:rsidP="00F75D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416">
              <w:rPr>
                <w:rFonts w:ascii="Times New Roman" w:hAnsi="Times New Roman"/>
                <w:sz w:val="18"/>
                <w:szCs w:val="18"/>
              </w:rPr>
              <w:t>9701,7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D7416" w:rsidRPr="007D7416" w:rsidRDefault="007D7416" w:rsidP="00F75D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416">
              <w:rPr>
                <w:rFonts w:ascii="Times New Roman" w:hAnsi="Times New Roman"/>
                <w:sz w:val="18"/>
                <w:szCs w:val="18"/>
              </w:rPr>
              <w:t>3992,4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D7416" w:rsidRPr="007D7416" w:rsidRDefault="007D7416" w:rsidP="00F75D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416">
              <w:rPr>
                <w:rFonts w:ascii="Times New Roman" w:hAnsi="Times New Roman"/>
                <w:sz w:val="18"/>
                <w:szCs w:val="18"/>
              </w:rPr>
              <w:t>13177,6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7D7416" w:rsidRPr="007D7416" w:rsidRDefault="007D7416" w:rsidP="00F75D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416">
              <w:rPr>
                <w:rFonts w:ascii="Times New Roman" w:hAnsi="Times New Roman"/>
                <w:sz w:val="18"/>
                <w:szCs w:val="18"/>
              </w:rPr>
              <w:t>159900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7D7416" w:rsidRPr="007D7416" w:rsidRDefault="007D7416" w:rsidP="00F75D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416">
              <w:rPr>
                <w:rFonts w:ascii="Times New Roman" w:hAnsi="Times New Roman"/>
                <w:sz w:val="18"/>
                <w:szCs w:val="18"/>
              </w:rPr>
              <w:t>243829,2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7D7416" w:rsidRPr="007D7416" w:rsidRDefault="007D7416" w:rsidP="00F75D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416">
              <w:rPr>
                <w:rFonts w:ascii="Times New Roman" w:hAnsi="Times New Roman"/>
                <w:sz w:val="18"/>
                <w:szCs w:val="18"/>
              </w:rPr>
              <w:t>59900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416" w:rsidRPr="00255152" w:rsidRDefault="007D7416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416" w:rsidRPr="00255152" w:rsidRDefault="007D7416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7D7416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7D7416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7D7416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7D7416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7D7416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7D7416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7D7416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7D7416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7D7416" w:rsidRDefault="00255152" w:rsidP="006C72C0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7416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D7416" w:rsidRPr="00255152" w:rsidRDefault="007D7416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416" w:rsidRPr="00255152" w:rsidRDefault="007D7416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7D7416" w:rsidRPr="007D7416" w:rsidRDefault="007D7416" w:rsidP="00F75D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416">
              <w:rPr>
                <w:rFonts w:ascii="Times New Roman" w:hAnsi="Times New Roman"/>
                <w:sz w:val="18"/>
                <w:szCs w:val="18"/>
              </w:rPr>
              <w:t>604402,8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D7416" w:rsidRPr="007D7416" w:rsidRDefault="007D7416" w:rsidP="00F75D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416">
              <w:rPr>
                <w:rFonts w:ascii="Times New Roman" w:hAnsi="Times New Roman"/>
                <w:sz w:val="18"/>
                <w:szCs w:val="18"/>
              </w:rPr>
              <w:t>53762,5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D7416" w:rsidRPr="007D7416" w:rsidRDefault="007D7416" w:rsidP="00F75D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416">
              <w:rPr>
                <w:rFonts w:ascii="Times New Roman" w:hAnsi="Times New Roman"/>
                <w:sz w:val="18"/>
                <w:szCs w:val="18"/>
              </w:rPr>
              <w:t>60774,4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D7416" w:rsidRPr="007D7416" w:rsidRDefault="007D7416" w:rsidP="00F75D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416">
              <w:rPr>
                <w:rFonts w:ascii="Times New Roman" w:hAnsi="Times New Roman"/>
                <w:sz w:val="18"/>
                <w:szCs w:val="18"/>
              </w:rPr>
              <w:t>9701,7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D7416" w:rsidRPr="007D7416" w:rsidRDefault="007D7416" w:rsidP="00F75D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416">
              <w:rPr>
                <w:rFonts w:ascii="Times New Roman" w:hAnsi="Times New Roman"/>
                <w:sz w:val="18"/>
                <w:szCs w:val="18"/>
              </w:rPr>
              <w:t>3992,4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D7416" w:rsidRPr="007D7416" w:rsidRDefault="007D7416" w:rsidP="00F75D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416">
              <w:rPr>
                <w:rFonts w:ascii="Times New Roman" w:hAnsi="Times New Roman"/>
                <w:sz w:val="18"/>
                <w:szCs w:val="18"/>
              </w:rPr>
              <w:t>12542,6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7D7416" w:rsidRPr="007D7416" w:rsidRDefault="007D7416" w:rsidP="00F75D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416">
              <w:rPr>
                <w:rFonts w:ascii="Times New Roman" w:hAnsi="Times New Roman"/>
                <w:sz w:val="18"/>
                <w:szCs w:val="18"/>
              </w:rPr>
              <w:t>159900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7D7416" w:rsidRPr="007D7416" w:rsidRDefault="007D7416" w:rsidP="00F75D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416">
              <w:rPr>
                <w:rFonts w:ascii="Times New Roman" w:hAnsi="Times New Roman"/>
                <w:sz w:val="18"/>
                <w:szCs w:val="18"/>
              </w:rPr>
              <w:t>243829,2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7D7416" w:rsidRPr="007D7416" w:rsidRDefault="007D7416" w:rsidP="00F75D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416">
              <w:rPr>
                <w:rFonts w:ascii="Times New Roman" w:hAnsi="Times New Roman"/>
                <w:sz w:val="18"/>
                <w:szCs w:val="18"/>
              </w:rPr>
              <w:t>59900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416" w:rsidRPr="00255152" w:rsidRDefault="007D7416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416" w:rsidRPr="00255152" w:rsidRDefault="007D7416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152" w:rsidRPr="00255152" w:rsidTr="006C72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152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7D7416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7416">
              <w:rPr>
                <w:rFonts w:ascii="Times New Roman" w:hAnsi="Times New Roman"/>
                <w:sz w:val="18"/>
                <w:szCs w:val="18"/>
                <w:lang w:eastAsia="ru-RU"/>
              </w:rPr>
              <w:t>8228,0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7D7416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7416">
              <w:rPr>
                <w:rFonts w:ascii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7D7416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7416">
              <w:rPr>
                <w:rFonts w:ascii="Times New Roman" w:hAnsi="Times New Roman"/>
                <w:sz w:val="18"/>
                <w:szCs w:val="18"/>
                <w:lang w:eastAsia="ru-RU"/>
              </w:rPr>
              <w:t>7443,0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7D7416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7416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7D7416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7416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7D7416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7416">
              <w:rPr>
                <w:rFonts w:ascii="Times New Roman" w:hAnsi="Times New Roman"/>
                <w:sz w:val="18"/>
                <w:szCs w:val="18"/>
                <w:lang w:eastAsia="ru-RU"/>
              </w:rPr>
              <w:t>635,0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7D7416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7416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7D7416" w:rsidRDefault="00255152" w:rsidP="006C72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7416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55152" w:rsidRPr="007D7416" w:rsidRDefault="00255152" w:rsidP="006C7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4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152" w:rsidRPr="00255152" w:rsidRDefault="00255152" w:rsidP="006C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55152" w:rsidRDefault="00255152">
      <w:pPr>
        <w:rPr>
          <w:rFonts w:ascii="Times New Roman" w:hAnsi="Times New Roman"/>
        </w:rPr>
      </w:pPr>
    </w:p>
    <w:p w:rsidR="009A69A1" w:rsidRPr="00B85555" w:rsidRDefault="009A69A1">
      <w:pPr>
        <w:rPr>
          <w:rFonts w:ascii="Times New Roman" w:hAnsi="Times New Roman"/>
        </w:rPr>
        <w:sectPr w:rsidR="009A69A1" w:rsidRPr="00B8555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746DF" w:rsidRPr="009746DF" w:rsidRDefault="009746DF" w:rsidP="009746DF">
      <w:pPr>
        <w:widowControl w:val="0"/>
        <w:autoSpaceDE w:val="0"/>
        <w:autoSpaceDN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Утвержден</w:t>
      </w:r>
    </w:p>
    <w:p w:rsidR="009746DF" w:rsidRPr="009746DF" w:rsidRDefault="009746DF" w:rsidP="009746DF">
      <w:pPr>
        <w:widowControl w:val="0"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постановлением Правительства</w:t>
      </w:r>
    </w:p>
    <w:p w:rsidR="009746DF" w:rsidRPr="009746DF" w:rsidRDefault="009746DF" w:rsidP="009746DF">
      <w:pPr>
        <w:widowControl w:val="0"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Архангельской области</w:t>
      </w:r>
    </w:p>
    <w:p w:rsidR="009746DF" w:rsidRPr="009746DF" w:rsidRDefault="009746DF" w:rsidP="009746DF">
      <w:pPr>
        <w:widowControl w:val="0"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от 11</w:t>
      </w:r>
      <w:r>
        <w:rPr>
          <w:rFonts w:ascii="Times New Roman" w:eastAsia="Times New Roman" w:hAnsi="Times New Roman"/>
          <w:lang w:eastAsia="ru-RU"/>
        </w:rPr>
        <w:t xml:space="preserve"> октября </w:t>
      </w:r>
      <w:r w:rsidRPr="009746DF">
        <w:rPr>
          <w:rFonts w:ascii="Times New Roman" w:eastAsia="Times New Roman" w:hAnsi="Times New Roman"/>
          <w:lang w:eastAsia="ru-RU"/>
        </w:rPr>
        <w:t xml:space="preserve">2013 </w:t>
      </w:r>
      <w:r>
        <w:rPr>
          <w:rFonts w:ascii="Times New Roman" w:eastAsia="Times New Roman" w:hAnsi="Times New Roman"/>
          <w:lang w:eastAsia="ru-RU"/>
        </w:rPr>
        <w:t>года №</w:t>
      </w:r>
      <w:r w:rsidRPr="009746DF">
        <w:rPr>
          <w:rFonts w:ascii="Times New Roman" w:eastAsia="Times New Roman" w:hAnsi="Times New Roman"/>
          <w:lang w:eastAsia="ru-RU"/>
        </w:rPr>
        <w:t xml:space="preserve"> 478-пп</w:t>
      </w:r>
    </w:p>
    <w:p w:rsidR="009746DF" w:rsidRPr="009746DF" w:rsidRDefault="009746DF" w:rsidP="00974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746DF" w:rsidRPr="009746DF" w:rsidRDefault="00532680" w:rsidP="00974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w:id="60" w:name="P7417"/>
      <w:bookmarkEnd w:id="60"/>
      <w:r>
        <w:rPr>
          <w:rFonts w:ascii="Times New Roman" w:eastAsia="Times New Roman" w:hAnsi="Times New Roman"/>
          <w:b/>
          <w:lang w:eastAsia="ru-RU"/>
        </w:rPr>
        <w:t>П</w:t>
      </w:r>
      <w:r w:rsidRPr="009746DF">
        <w:rPr>
          <w:rFonts w:ascii="Times New Roman" w:eastAsia="Times New Roman" w:hAnsi="Times New Roman"/>
          <w:b/>
          <w:lang w:eastAsia="ru-RU"/>
        </w:rPr>
        <w:t>орядок</w:t>
      </w:r>
    </w:p>
    <w:p w:rsidR="009746DF" w:rsidRPr="009746DF" w:rsidRDefault="00532680" w:rsidP="00974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746DF">
        <w:rPr>
          <w:rFonts w:ascii="Times New Roman" w:eastAsia="Times New Roman" w:hAnsi="Times New Roman"/>
          <w:b/>
          <w:lang w:eastAsia="ru-RU"/>
        </w:rPr>
        <w:t>проведения конкурса на выплату денежного поощрения</w:t>
      </w:r>
    </w:p>
    <w:p w:rsidR="009746DF" w:rsidRPr="009746DF" w:rsidRDefault="00532680" w:rsidP="00974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746DF">
        <w:rPr>
          <w:rFonts w:ascii="Times New Roman" w:eastAsia="Times New Roman" w:hAnsi="Times New Roman"/>
          <w:b/>
          <w:lang w:eastAsia="ru-RU"/>
        </w:rPr>
        <w:t>гражданам, активно участвующим в антинаркотической работе</w:t>
      </w:r>
    </w:p>
    <w:p w:rsidR="009746DF" w:rsidRPr="009746DF" w:rsidRDefault="009746DF" w:rsidP="009746DF">
      <w:pPr>
        <w:spacing w:after="1"/>
        <w:rPr>
          <w:rFonts w:ascii="Times New Roman" w:hAnsi="Times New Roman"/>
        </w:rPr>
      </w:pPr>
    </w:p>
    <w:p w:rsidR="009746DF" w:rsidRPr="009746DF" w:rsidRDefault="009746DF" w:rsidP="00974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746DF" w:rsidRPr="009746DF" w:rsidRDefault="009746DF" w:rsidP="009746D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I. Общие положения</w:t>
      </w:r>
    </w:p>
    <w:p w:rsidR="009746DF" w:rsidRPr="009746DF" w:rsidRDefault="009746DF" w:rsidP="00974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 xml:space="preserve">1. Настоящий Порядок, разработанный в соответствии с </w:t>
      </w:r>
      <w:hyperlink w:anchor="P1992" w:history="1">
        <w:r w:rsidRPr="009746DF">
          <w:rPr>
            <w:rFonts w:ascii="Times New Roman" w:eastAsia="Times New Roman" w:hAnsi="Times New Roman"/>
            <w:lang w:eastAsia="ru-RU"/>
          </w:rPr>
          <w:t xml:space="preserve">пунктом 1.12 подпрограммы </w:t>
        </w:r>
        <w:r>
          <w:rPr>
            <w:rFonts w:ascii="Times New Roman" w:eastAsia="Times New Roman" w:hAnsi="Times New Roman"/>
            <w:lang w:eastAsia="ru-RU"/>
          </w:rPr>
          <w:t>№</w:t>
        </w:r>
        <w:r w:rsidRPr="009746DF">
          <w:rPr>
            <w:rFonts w:ascii="Times New Roman" w:eastAsia="Times New Roman" w:hAnsi="Times New Roman"/>
            <w:lang w:eastAsia="ru-RU"/>
          </w:rPr>
          <w:t xml:space="preserve"> 1</w:t>
        </w:r>
      </w:hyperlink>
      <w:r w:rsidRPr="009746DF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«</w:t>
      </w:r>
      <w:r w:rsidRPr="009746DF">
        <w:rPr>
          <w:rFonts w:ascii="Times New Roman" w:eastAsia="Times New Roman" w:hAnsi="Times New Roman"/>
          <w:lang w:eastAsia="ru-RU"/>
        </w:rPr>
        <w:t>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</w:t>
      </w:r>
      <w:r>
        <w:rPr>
          <w:rFonts w:ascii="Times New Roman" w:eastAsia="Times New Roman" w:hAnsi="Times New Roman"/>
          <w:lang w:eastAsia="ru-RU"/>
        </w:rPr>
        <w:t>»</w:t>
      </w:r>
      <w:r w:rsidRPr="009746DF">
        <w:rPr>
          <w:rFonts w:ascii="Times New Roman" w:eastAsia="Times New Roman" w:hAnsi="Times New Roman"/>
          <w:lang w:eastAsia="ru-RU"/>
        </w:rPr>
        <w:t xml:space="preserve"> приложения </w:t>
      </w:r>
      <w:r>
        <w:rPr>
          <w:rFonts w:ascii="Times New Roman" w:eastAsia="Times New Roman" w:hAnsi="Times New Roman"/>
          <w:lang w:eastAsia="ru-RU"/>
        </w:rPr>
        <w:t>№</w:t>
      </w:r>
      <w:r w:rsidRPr="009746DF">
        <w:rPr>
          <w:rFonts w:ascii="Times New Roman" w:eastAsia="Times New Roman" w:hAnsi="Times New Roman"/>
          <w:lang w:eastAsia="ru-RU"/>
        </w:rPr>
        <w:t xml:space="preserve"> 2 к государственной программе Архангельской области </w:t>
      </w:r>
      <w:r>
        <w:rPr>
          <w:rFonts w:ascii="Times New Roman" w:eastAsia="Times New Roman" w:hAnsi="Times New Roman"/>
          <w:lang w:eastAsia="ru-RU"/>
        </w:rPr>
        <w:t>«</w:t>
      </w:r>
      <w:r w:rsidRPr="009746DF">
        <w:rPr>
          <w:rFonts w:ascii="Times New Roman" w:eastAsia="Times New Roman" w:hAnsi="Times New Roman"/>
          <w:lang w:eastAsia="ru-RU"/>
        </w:rPr>
        <w:t>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(2014 - 20</w:t>
      </w:r>
      <w:r>
        <w:rPr>
          <w:rFonts w:ascii="Times New Roman" w:eastAsia="Times New Roman" w:hAnsi="Times New Roman"/>
          <w:lang w:eastAsia="ru-RU"/>
        </w:rPr>
        <w:t>21</w:t>
      </w:r>
      <w:r w:rsidRPr="009746DF">
        <w:rPr>
          <w:rFonts w:ascii="Times New Roman" w:eastAsia="Times New Roman" w:hAnsi="Times New Roman"/>
          <w:lang w:eastAsia="ru-RU"/>
        </w:rPr>
        <w:t xml:space="preserve"> годы)</w:t>
      </w:r>
      <w:r>
        <w:rPr>
          <w:rFonts w:ascii="Times New Roman" w:eastAsia="Times New Roman" w:hAnsi="Times New Roman"/>
          <w:lang w:eastAsia="ru-RU"/>
        </w:rPr>
        <w:t>»</w:t>
      </w:r>
      <w:r w:rsidRPr="009746DF">
        <w:rPr>
          <w:rFonts w:ascii="Times New Roman" w:eastAsia="Times New Roman" w:hAnsi="Times New Roman"/>
          <w:lang w:eastAsia="ru-RU"/>
        </w:rPr>
        <w:t xml:space="preserve">, утвержденной постановлением Правительства Архангельской области от 11 октября 2013 года </w:t>
      </w:r>
      <w:r>
        <w:rPr>
          <w:rFonts w:ascii="Times New Roman" w:eastAsia="Times New Roman" w:hAnsi="Times New Roman"/>
          <w:lang w:eastAsia="ru-RU"/>
        </w:rPr>
        <w:t>№</w:t>
      </w:r>
      <w:r w:rsidRPr="009746DF">
        <w:rPr>
          <w:rFonts w:ascii="Times New Roman" w:eastAsia="Times New Roman" w:hAnsi="Times New Roman"/>
          <w:lang w:eastAsia="ru-RU"/>
        </w:rPr>
        <w:t xml:space="preserve"> 478-пп, определяет порядок организации и проведения конкурса на выплату денежного поощрения гражданам, активно участвующим в антинаркотической работе (далее соответственно - конкурс, поощрение).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2. Основной целью конкурса является стимулирование инициативы граждан по совершенствованию работы по противодействию незаконному обороту наркотических средств, психотропных веществ или их аналогов на территории Архангельской области.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61" w:name="P7430"/>
      <w:bookmarkEnd w:id="61"/>
      <w:r w:rsidRPr="009746DF">
        <w:rPr>
          <w:rFonts w:ascii="Times New Roman" w:eastAsia="Times New Roman" w:hAnsi="Times New Roman"/>
          <w:lang w:eastAsia="ru-RU"/>
        </w:rPr>
        <w:t>3. Поощрению подлежат граждане, соответствующие одному из следующих критериев: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1) гражданин является членом общественного объединения, осуществляющего антинаркотическую работу с населением Архангельской области;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2) гражданин является автором и (или) руководителем социально значимого проекта антинаркотической направленности, реализуемого на территории Архангельской области;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3) гражданин оказал содействие в выявлении правонарушений в сфере незаконного оборота наркотических средств, психотропных веществ или их аналогов на территории Архангельской области.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II. Условия предоставления и размер поощрения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4. Главным распорядителем средств областного бюджета, предусмотренных на поощрение, является администрация Губернатора Архангельской области и Правительства Архангельской области (далее - администрация Губернатора и Правительства).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5. Поощрения устанавливаются на конкурсной основе ежегодно.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6. Количество и размер поощрений на соответствующий год утверждается распоряжением администрации Губернатора и Правительства.</w:t>
      </w:r>
    </w:p>
    <w:p w:rsidR="009746DF" w:rsidRPr="009746DF" w:rsidRDefault="00B24E67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hyperlink r:id="rId57" w:history="1">
        <w:r w:rsidR="009746DF" w:rsidRPr="009746DF">
          <w:rPr>
            <w:rFonts w:ascii="Times New Roman" w:eastAsia="Times New Roman" w:hAnsi="Times New Roman"/>
            <w:lang w:eastAsia="ru-RU"/>
          </w:rPr>
          <w:t>6.1</w:t>
        </w:r>
      </w:hyperlink>
      <w:r w:rsidR="009746DF" w:rsidRPr="009746DF">
        <w:rPr>
          <w:rFonts w:ascii="Times New Roman" w:eastAsia="Times New Roman" w:hAnsi="Times New Roman"/>
          <w:lang w:eastAsia="ru-RU"/>
        </w:rPr>
        <w:t>. Поощрения предоставляются в пределах лимитов бюджетных обязательств, предусмотренных в областном законе об областном бюджете.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III. Организация и порядок проведения конкурса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7. Правом выдвижения кандидатур для поощрения обладают (далее - заявители):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1) исполнительные органы государственной власти Архангельской области;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2) территориальные органы федеральных органов государственной власти по Архангельской области;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3) органы местного самоуправления муниципальных образований Архангельской области (далее - органы местного самоуправления);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4) общественные объединения, союзы (ассоциации) общественных объединений, осуществляющие свою деятельность на территории Архангельской области.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62" w:name="P7451"/>
      <w:bookmarkEnd w:id="62"/>
      <w:r w:rsidRPr="009746DF">
        <w:rPr>
          <w:rFonts w:ascii="Times New Roman" w:eastAsia="Times New Roman" w:hAnsi="Times New Roman"/>
          <w:lang w:eastAsia="ru-RU"/>
        </w:rPr>
        <w:t>8. Заявители не позднее ноября текущего года направляют в отдел взаимодействия с федеральными органами государственной власти департамента специальных программ администрации Губернатора и Правительства представления на поощрения за текущий год.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9. Представление на поощрение должно содержать следующую информацию: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1) фамилия, имя, отчество (последнее - при наличии), адрес места жительства гражданина, претендующего на поощрение (далее - претендент);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2) паспортные данные (серия, номер, кем выдан, дата выдачи) претендента;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 xml:space="preserve">3) характеристика претендента, содержащая информацию о деятельности претендента и подтверждающая выполнение </w:t>
      </w:r>
      <w:hyperlink w:anchor="P7500" w:history="1">
        <w:r w:rsidRPr="009746DF">
          <w:rPr>
            <w:rFonts w:ascii="Times New Roman" w:eastAsia="Times New Roman" w:hAnsi="Times New Roman"/>
            <w:lang w:eastAsia="ru-RU"/>
          </w:rPr>
          <w:t>критериев</w:t>
        </w:r>
      </w:hyperlink>
      <w:r w:rsidRPr="009746DF">
        <w:rPr>
          <w:rFonts w:ascii="Times New Roman" w:eastAsia="Times New Roman" w:hAnsi="Times New Roman"/>
          <w:lang w:eastAsia="ru-RU"/>
        </w:rPr>
        <w:t xml:space="preserve"> оценки представлений на поощрение, указанных в приложении </w:t>
      </w:r>
      <w:r>
        <w:rPr>
          <w:rFonts w:ascii="Times New Roman" w:eastAsia="Times New Roman" w:hAnsi="Times New Roman"/>
          <w:lang w:eastAsia="ru-RU"/>
        </w:rPr>
        <w:t>№</w:t>
      </w:r>
      <w:r w:rsidRPr="009746DF">
        <w:rPr>
          <w:rFonts w:ascii="Times New Roman" w:eastAsia="Times New Roman" w:hAnsi="Times New Roman"/>
          <w:lang w:eastAsia="ru-RU"/>
        </w:rPr>
        <w:t xml:space="preserve"> 1 к настоящему Порядку.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10. Заявителем к представлению на поощрение могут быть приложены иные документы (список публикаций гражданина и о гражданине в средствах массовой информации с приложением копий публикаций, благодарственные письма), подтверждающие выполнение критериев конкурса.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 xml:space="preserve">11. Представления на поощрение рассматриваются антинаркотической комиссией Архангельской области (далее - комиссия) в течение 10 рабочих дней со дня окончания срока, указанного в </w:t>
      </w:r>
      <w:hyperlink w:anchor="P7451" w:history="1">
        <w:r w:rsidRPr="009746DF">
          <w:rPr>
            <w:rFonts w:ascii="Times New Roman" w:eastAsia="Times New Roman" w:hAnsi="Times New Roman"/>
            <w:lang w:eastAsia="ru-RU"/>
          </w:rPr>
          <w:t>пункте 8</w:t>
        </w:r>
      </w:hyperlink>
      <w:r w:rsidRPr="009746DF">
        <w:rPr>
          <w:rFonts w:ascii="Times New Roman" w:eastAsia="Times New Roman" w:hAnsi="Times New Roman"/>
          <w:lang w:eastAsia="ru-RU"/>
        </w:rPr>
        <w:t xml:space="preserve"> настоящего Порядка.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12. Заседание комиссии является правомочным, если на нем присутствует не менее половины от установленного числа членов комиссии.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13. Комиссия: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 xml:space="preserve">1) оценивает представления на поощрение в соответствии с </w:t>
      </w:r>
      <w:hyperlink w:anchor="P7500" w:history="1">
        <w:r w:rsidRPr="009746DF">
          <w:rPr>
            <w:rFonts w:ascii="Times New Roman" w:eastAsia="Times New Roman" w:hAnsi="Times New Roman"/>
            <w:lang w:eastAsia="ru-RU"/>
          </w:rPr>
          <w:t>критериями</w:t>
        </w:r>
      </w:hyperlink>
      <w:r w:rsidRPr="009746DF">
        <w:rPr>
          <w:rFonts w:ascii="Times New Roman" w:eastAsia="Times New Roman" w:hAnsi="Times New Roman"/>
          <w:lang w:eastAsia="ru-RU"/>
        </w:rPr>
        <w:t xml:space="preserve"> оценки, указанными в приложении </w:t>
      </w:r>
      <w:r>
        <w:rPr>
          <w:rFonts w:ascii="Times New Roman" w:eastAsia="Times New Roman" w:hAnsi="Times New Roman"/>
          <w:lang w:eastAsia="ru-RU"/>
        </w:rPr>
        <w:t>№</w:t>
      </w:r>
      <w:r w:rsidRPr="009746DF">
        <w:rPr>
          <w:rFonts w:ascii="Times New Roman" w:eastAsia="Times New Roman" w:hAnsi="Times New Roman"/>
          <w:lang w:eastAsia="ru-RU"/>
        </w:rPr>
        <w:t xml:space="preserve"> 1 к настоящему Порядку;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 xml:space="preserve">2) оформляет </w:t>
      </w:r>
      <w:hyperlink w:anchor="P7581" w:history="1">
        <w:r w:rsidRPr="009746DF">
          <w:rPr>
            <w:rFonts w:ascii="Times New Roman" w:eastAsia="Times New Roman" w:hAnsi="Times New Roman"/>
            <w:lang w:eastAsia="ru-RU"/>
          </w:rPr>
          <w:t>листы</w:t>
        </w:r>
      </w:hyperlink>
      <w:r w:rsidRPr="009746DF">
        <w:rPr>
          <w:rFonts w:ascii="Times New Roman" w:eastAsia="Times New Roman" w:hAnsi="Times New Roman"/>
          <w:lang w:eastAsia="ru-RU"/>
        </w:rPr>
        <w:t xml:space="preserve"> оценок представлений на поощрение (далее - оценочные листы) по форме согласно приложению </w:t>
      </w:r>
      <w:r>
        <w:rPr>
          <w:rFonts w:ascii="Times New Roman" w:eastAsia="Times New Roman" w:hAnsi="Times New Roman"/>
          <w:lang w:eastAsia="ru-RU"/>
        </w:rPr>
        <w:t>№</w:t>
      </w:r>
      <w:r w:rsidRPr="009746DF">
        <w:rPr>
          <w:rFonts w:ascii="Times New Roman" w:eastAsia="Times New Roman" w:hAnsi="Times New Roman"/>
          <w:lang w:eastAsia="ru-RU"/>
        </w:rPr>
        <w:t xml:space="preserve"> 2 к настоящему Порядку;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3) составляет рейтинг представлений на поощрение на основании оценочных листов.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14. Каждая заявка обсуждается членами комиссии отдельно.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 xml:space="preserve">15. В случае если в представлении на поощрение не указаны сведения, подтверждающие соответствие претендента одному или нескольким </w:t>
      </w:r>
      <w:hyperlink w:anchor="P7500" w:history="1">
        <w:r w:rsidRPr="009746DF">
          <w:rPr>
            <w:rFonts w:ascii="Times New Roman" w:eastAsia="Times New Roman" w:hAnsi="Times New Roman"/>
            <w:lang w:eastAsia="ru-RU"/>
          </w:rPr>
          <w:t>критериям</w:t>
        </w:r>
      </w:hyperlink>
      <w:r w:rsidRPr="009746DF">
        <w:rPr>
          <w:rFonts w:ascii="Times New Roman" w:eastAsia="Times New Roman" w:hAnsi="Times New Roman"/>
          <w:lang w:eastAsia="ru-RU"/>
        </w:rPr>
        <w:t xml:space="preserve"> оценки представлений на поощрение, указанным в приложении </w:t>
      </w:r>
      <w:r>
        <w:rPr>
          <w:rFonts w:ascii="Times New Roman" w:eastAsia="Times New Roman" w:hAnsi="Times New Roman"/>
          <w:lang w:eastAsia="ru-RU"/>
        </w:rPr>
        <w:t>№</w:t>
      </w:r>
      <w:r w:rsidRPr="009746DF">
        <w:rPr>
          <w:rFonts w:ascii="Times New Roman" w:eastAsia="Times New Roman" w:hAnsi="Times New Roman"/>
          <w:lang w:eastAsia="ru-RU"/>
        </w:rPr>
        <w:t xml:space="preserve"> 1 к настоящему Порядку, и их отсутствие не позволяет комиссии оценить представление на поощрение по отдельному критерию (присвоить баллы по критерию), баллы по данному критерию не присваиваются.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16. Рейтинг представления на поощрение равняется сумме баллов по каждому критерию оценки на вес соответствующих критериев.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 xml:space="preserve">17. Рейтинг представления на поощрение рассчитывается по каждой категории претендентов, указанной в </w:t>
      </w:r>
      <w:hyperlink w:anchor="P7430" w:history="1">
        <w:r w:rsidRPr="009746DF">
          <w:rPr>
            <w:rFonts w:ascii="Times New Roman" w:eastAsia="Times New Roman" w:hAnsi="Times New Roman"/>
            <w:lang w:eastAsia="ru-RU"/>
          </w:rPr>
          <w:t>пункте 3</w:t>
        </w:r>
      </w:hyperlink>
      <w:r w:rsidRPr="009746DF">
        <w:rPr>
          <w:rFonts w:ascii="Times New Roman" w:eastAsia="Times New Roman" w:hAnsi="Times New Roman"/>
          <w:lang w:eastAsia="ru-RU"/>
        </w:rPr>
        <w:t xml:space="preserve"> настоящего Порядка, отдельно.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 xml:space="preserve">18. Каждый член комиссии вносит в </w:t>
      </w:r>
      <w:hyperlink w:anchor="P7581" w:history="1">
        <w:r w:rsidRPr="009746DF">
          <w:rPr>
            <w:rFonts w:ascii="Times New Roman" w:eastAsia="Times New Roman" w:hAnsi="Times New Roman"/>
            <w:lang w:eastAsia="ru-RU"/>
          </w:rPr>
          <w:t>лист</w:t>
        </w:r>
      </w:hyperlink>
      <w:r w:rsidRPr="009746DF">
        <w:rPr>
          <w:rFonts w:ascii="Times New Roman" w:eastAsia="Times New Roman" w:hAnsi="Times New Roman"/>
          <w:lang w:eastAsia="ru-RU"/>
        </w:rPr>
        <w:t xml:space="preserve"> оценки заявок, указанный в приложении </w:t>
      </w:r>
      <w:r>
        <w:rPr>
          <w:rFonts w:ascii="Times New Roman" w:eastAsia="Times New Roman" w:hAnsi="Times New Roman"/>
          <w:lang w:eastAsia="ru-RU"/>
        </w:rPr>
        <w:t>№</w:t>
      </w:r>
      <w:r w:rsidRPr="009746DF">
        <w:rPr>
          <w:rFonts w:ascii="Times New Roman" w:eastAsia="Times New Roman" w:hAnsi="Times New Roman"/>
          <w:lang w:eastAsia="ru-RU"/>
        </w:rPr>
        <w:t xml:space="preserve"> 2 к настоящему Порядку, значения рейтингов заявок.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19. Листы оценки заявок после их заполнения членами комиссии передаются секретарю для составления итогового рейтинга представлений на поощрение и подготовки протокола конкурса.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20. В случае равенства итоговых рейтингов представлений на поощрение преимущество имеет заявка, регистрация которой имеет более ранний срок.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 xml:space="preserve">(п. 20 в ред. </w:t>
      </w:r>
      <w:hyperlink r:id="rId58" w:history="1">
        <w:r w:rsidRPr="009746DF">
          <w:rPr>
            <w:rFonts w:ascii="Times New Roman" w:eastAsia="Times New Roman" w:hAnsi="Times New Roman"/>
            <w:lang w:eastAsia="ru-RU"/>
          </w:rPr>
          <w:t>постановления</w:t>
        </w:r>
      </w:hyperlink>
      <w:r w:rsidRPr="009746DF">
        <w:rPr>
          <w:rFonts w:ascii="Times New Roman" w:eastAsia="Times New Roman" w:hAnsi="Times New Roman"/>
          <w:lang w:eastAsia="ru-RU"/>
        </w:rPr>
        <w:t xml:space="preserve"> Правительства Архангельской области от 15.12.2015 </w:t>
      </w:r>
      <w:r>
        <w:rPr>
          <w:rFonts w:ascii="Times New Roman" w:eastAsia="Times New Roman" w:hAnsi="Times New Roman"/>
          <w:lang w:eastAsia="ru-RU"/>
        </w:rPr>
        <w:t>№</w:t>
      </w:r>
      <w:r w:rsidRPr="009746DF">
        <w:rPr>
          <w:rFonts w:ascii="Times New Roman" w:eastAsia="Times New Roman" w:hAnsi="Times New Roman"/>
          <w:lang w:eastAsia="ru-RU"/>
        </w:rPr>
        <w:t xml:space="preserve"> 542-пп)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21. В случае если по итогам конкурса средства распределены не в полном объеме, администрация Губернатора и Правительства вправе объявить дополнительный конкурс в порядке, определенном настоящим Порядком.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22. Итоги заседания комиссии оформляются протоколом, который подписывают все члены комиссии, присутствующие на заседании.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23. Протокол заседания комиссии в течение трех рабочих дней со дня заседания комиссии направляется в администрацию Губернатора и Правительства.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63" w:name="P7478"/>
      <w:bookmarkEnd w:id="63"/>
      <w:r w:rsidRPr="009746DF">
        <w:rPr>
          <w:rFonts w:ascii="Times New Roman" w:eastAsia="Times New Roman" w:hAnsi="Times New Roman"/>
          <w:lang w:eastAsia="ru-RU"/>
        </w:rPr>
        <w:t>24. На основании протокола конкурсной комиссии администрация Губернатора и Правительства принимает решение о победителях конкурса, которое направляется заявителям в течение пяти рабочих дней со дня его принятия.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 xml:space="preserve">На основании решения, указанного в </w:t>
      </w:r>
      <w:hyperlink w:anchor="P7478" w:history="1">
        <w:r w:rsidRPr="009746DF">
          <w:rPr>
            <w:rFonts w:ascii="Times New Roman" w:eastAsia="Times New Roman" w:hAnsi="Times New Roman"/>
            <w:lang w:eastAsia="ru-RU"/>
          </w:rPr>
          <w:t>абзаце первом</w:t>
        </w:r>
      </w:hyperlink>
      <w:r w:rsidRPr="009746DF">
        <w:rPr>
          <w:rFonts w:ascii="Times New Roman" w:eastAsia="Times New Roman" w:hAnsi="Times New Roman"/>
          <w:lang w:eastAsia="ru-RU"/>
        </w:rPr>
        <w:t xml:space="preserve"> настоящего пункта, администрация Губернатора и Правительства издает распоряжение о победителях конкурса.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IV. Порядок предоставления поощрений победителям конкурса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25. Министерство финансов Архангельской области доводит расходными расписаниями до администрации Губернатора и Правительства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бюджета.</w:t>
      </w:r>
    </w:p>
    <w:p w:rsidR="009746DF" w:rsidRPr="009746DF" w:rsidRDefault="009746DF" w:rsidP="005326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26. На основании распоряжения о победителях конкурса администрация Губернатора и Правительства перечисляет поощрения победителям конкурса в течение 20 календарных дней со дня принятия распоряжения о победителях конкурса.</w:t>
      </w:r>
    </w:p>
    <w:p w:rsidR="000D46D2" w:rsidRDefault="000D46D2" w:rsidP="009746DF">
      <w:pPr>
        <w:spacing w:after="0" w:line="240" w:lineRule="auto"/>
        <w:rPr>
          <w:rFonts w:ascii="Times New Roman" w:hAnsi="Times New Roman"/>
        </w:rPr>
      </w:pPr>
    </w:p>
    <w:p w:rsidR="00DA2A9B" w:rsidRPr="006D7F7F" w:rsidRDefault="00DA2A9B" w:rsidP="00DA2A9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D7F7F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6D7F7F">
        <w:rPr>
          <w:rFonts w:ascii="Times New Roman" w:hAnsi="Times New Roman" w:cs="Times New Roman"/>
        </w:rPr>
        <w:t xml:space="preserve"> 1</w:t>
      </w:r>
    </w:p>
    <w:p w:rsidR="00DA2A9B" w:rsidRPr="006D7F7F" w:rsidRDefault="00DA2A9B" w:rsidP="00DA2A9B">
      <w:pPr>
        <w:pStyle w:val="ConsPlusNormal"/>
        <w:jc w:val="right"/>
        <w:rPr>
          <w:rFonts w:ascii="Times New Roman" w:hAnsi="Times New Roman" w:cs="Times New Roman"/>
        </w:rPr>
      </w:pPr>
      <w:r w:rsidRPr="006D7F7F">
        <w:rPr>
          <w:rFonts w:ascii="Times New Roman" w:hAnsi="Times New Roman" w:cs="Times New Roman"/>
        </w:rPr>
        <w:t>к Порядку проведения конкурса</w:t>
      </w:r>
    </w:p>
    <w:p w:rsidR="00DA2A9B" w:rsidRPr="006D7F7F" w:rsidRDefault="00DA2A9B" w:rsidP="00DA2A9B">
      <w:pPr>
        <w:pStyle w:val="ConsPlusNormal"/>
        <w:jc w:val="right"/>
        <w:rPr>
          <w:rFonts w:ascii="Times New Roman" w:hAnsi="Times New Roman" w:cs="Times New Roman"/>
        </w:rPr>
      </w:pPr>
      <w:r w:rsidRPr="006D7F7F">
        <w:rPr>
          <w:rFonts w:ascii="Times New Roman" w:hAnsi="Times New Roman" w:cs="Times New Roman"/>
        </w:rPr>
        <w:t>на выплату денежного поощрения</w:t>
      </w:r>
    </w:p>
    <w:p w:rsidR="00DA2A9B" w:rsidRPr="006D7F7F" w:rsidRDefault="00DA2A9B" w:rsidP="00DA2A9B">
      <w:pPr>
        <w:pStyle w:val="ConsPlusNormal"/>
        <w:jc w:val="right"/>
        <w:rPr>
          <w:rFonts w:ascii="Times New Roman" w:hAnsi="Times New Roman" w:cs="Times New Roman"/>
        </w:rPr>
      </w:pPr>
      <w:r w:rsidRPr="006D7F7F">
        <w:rPr>
          <w:rFonts w:ascii="Times New Roman" w:hAnsi="Times New Roman" w:cs="Times New Roman"/>
        </w:rPr>
        <w:t>гражданам, активно участвующим</w:t>
      </w:r>
    </w:p>
    <w:p w:rsidR="00DA2A9B" w:rsidRPr="006D7F7F" w:rsidRDefault="00DA2A9B" w:rsidP="00DA2A9B">
      <w:pPr>
        <w:pStyle w:val="ConsPlusNormal"/>
        <w:jc w:val="right"/>
        <w:rPr>
          <w:rFonts w:ascii="Times New Roman" w:hAnsi="Times New Roman" w:cs="Times New Roman"/>
        </w:rPr>
      </w:pPr>
      <w:r w:rsidRPr="006D7F7F">
        <w:rPr>
          <w:rFonts w:ascii="Times New Roman" w:hAnsi="Times New Roman" w:cs="Times New Roman"/>
        </w:rPr>
        <w:t>в антинаркотической работе</w:t>
      </w:r>
    </w:p>
    <w:p w:rsidR="00DA2A9B" w:rsidRPr="006D7F7F" w:rsidRDefault="00DA2A9B" w:rsidP="00DA2A9B">
      <w:pPr>
        <w:pStyle w:val="ConsPlusNormal"/>
        <w:jc w:val="both"/>
        <w:rPr>
          <w:rFonts w:ascii="Times New Roman" w:hAnsi="Times New Roman" w:cs="Times New Roman"/>
        </w:rPr>
      </w:pPr>
    </w:p>
    <w:p w:rsidR="00DA2A9B" w:rsidRPr="006D7F7F" w:rsidRDefault="00DA2A9B" w:rsidP="00DA2A9B">
      <w:pPr>
        <w:pStyle w:val="ConsPlusNormal"/>
        <w:jc w:val="center"/>
        <w:rPr>
          <w:rFonts w:ascii="Times New Roman" w:hAnsi="Times New Roman" w:cs="Times New Roman"/>
        </w:rPr>
      </w:pPr>
      <w:bookmarkStart w:id="64" w:name="P8476"/>
      <w:bookmarkEnd w:id="64"/>
      <w:r w:rsidRPr="006D7F7F">
        <w:rPr>
          <w:rFonts w:ascii="Times New Roman" w:hAnsi="Times New Roman" w:cs="Times New Roman"/>
        </w:rPr>
        <w:t>КРИТЕРИИ</w:t>
      </w:r>
    </w:p>
    <w:p w:rsidR="00DA2A9B" w:rsidRPr="006D7F7F" w:rsidRDefault="00DA2A9B" w:rsidP="00DA2A9B">
      <w:pPr>
        <w:pStyle w:val="ConsPlusNormal"/>
        <w:jc w:val="center"/>
        <w:rPr>
          <w:rFonts w:ascii="Times New Roman" w:hAnsi="Times New Roman" w:cs="Times New Roman"/>
        </w:rPr>
      </w:pPr>
      <w:r w:rsidRPr="006D7F7F">
        <w:rPr>
          <w:rFonts w:ascii="Times New Roman" w:hAnsi="Times New Roman" w:cs="Times New Roman"/>
        </w:rPr>
        <w:t>оценки представлений на выплату денежных поощрений</w:t>
      </w:r>
    </w:p>
    <w:p w:rsidR="00DA2A9B" w:rsidRPr="006D7F7F" w:rsidRDefault="00DA2A9B" w:rsidP="00DA2A9B">
      <w:pPr>
        <w:pStyle w:val="ConsPlusNormal"/>
        <w:jc w:val="center"/>
        <w:rPr>
          <w:rFonts w:ascii="Times New Roman" w:hAnsi="Times New Roman" w:cs="Times New Roman"/>
        </w:rPr>
      </w:pPr>
      <w:r w:rsidRPr="006D7F7F">
        <w:rPr>
          <w:rFonts w:ascii="Times New Roman" w:hAnsi="Times New Roman" w:cs="Times New Roman"/>
        </w:rPr>
        <w:t>гражданам, активно участвующим в антинаркотической работе</w:t>
      </w:r>
    </w:p>
    <w:p w:rsidR="00DA2A9B" w:rsidRPr="006D7F7F" w:rsidRDefault="00DA2A9B" w:rsidP="00DA2A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"/>
        <w:gridCol w:w="4258"/>
        <w:gridCol w:w="1304"/>
        <w:gridCol w:w="3657"/>
      </w:tblGrid>
      <w:tr w:rsidR="00DA2A9B" w:rsidRPr="00F81C2B" w:rsidTr="008E6CAC">
        <w:tc>
          <w:tcPr>
            <w:tcW w:w="4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2A9B" w:rsidRPr="006D7F7F" w:rsidRDefault="00DA2A9B" w:rsidP="008E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A2A9B" w:rsidRPr="006D7F7F" w:rsidRDefault="00DA2A9B" w:rsidP="008E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Вес показателя (балл)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DA2A9B" w:rsidRPr="006D7F7F" w:rsidRDefault="00DA2A9B" w:rsidP="008E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Расчет баллов</w:t>
            </w:r>
          </w:p>
        </w:tc>
      </w:tr>
      <w:tr w:rsidR="00DA2A9B" w:rsidRPr="00F81C2B" w:rsidTr="008E6CAC">
        <w:tc>
          <w:tcPr>
            <w:tcW w:w="4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2A9B" w:rsidRPr="006D7F7F" w:rsidRDefault="00DA2A9B" w:rsidP="008E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A2A9B" w:rsidRPr="006D7F7F" w:rsidRDefault="00DA2A9B" w:rsidP="008E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DA2A9B" w:rsidRPr="006D7F7F" w:rsidRDefault="00DA2A9B" w:rsidP="008E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3</w:t>
            </w:r>
          </w:p>
        </w:tc>
      </w:tr>
      <w:tr w:rsidR="00DA2A9B" w:rsidRPr="00F81C2B" w:rsidTr="008E6CA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Критерии для оценки представлений на выплату денежных поощрений гражданам, являющимся членами общественного объединения, осуществляющего антинаркотическую работу с населением Архангельской области</w:t>
            </w:r>
          </w:p>
        </w:tc>
      </w:tr>
      <w:tr w:rsidR="00DA2A9B" w:rsidRPr="00F81C2B" w:rsidTr="008E6CA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Публикации в средствах массовой информации о деятельности, осуществляемой общественной организацией в сфере борьбы с наркоманией, формирования здорового образа жизни у населения Архангельской области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1 публикация - 3 балла;</w:t>
            </w:r>
          </w:p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2 публикации - 6 баллов;</w:t>
            </w:r>
          </w:p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3 публикации и более - 10 баллов</w:t>
            </w:r>
          </w:p>
        </w:tc>
      </w:tr>
      <w:tr w:rsidR="00DA2A9B" w:rsidRPr="00F81C2B" w:rsidTr="008E6CA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Наличие дипломов, благодарностей, почетных грамот, выданных федеральными органами исполнительной власти, исполнительными органами государственной власти Архангельской области за деятельность в сфере борьбы с наркоманией, формирования здорового образа жизни у населения Архангельской области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1 диплом, благодарность,</w:t>
            </w:r>
          </w:p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грамота - 3 балла;</w:t>
            </w:r>
          </w:p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2 диплома, благодарности, грамоты - 6 баллов;</w:t>
            </w:r>
          </w:p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3 диплома, благодарности, грамоты и более - 10 баллов</w:t>
            </w:r>
          </w:p>
        </w:tc>
      </w:tr>
      <w:tr w:rsidR="00DA2A9B" w:rsidRPr="00F81C2B" w:rsidTr="008E6CA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Организация проведения массовых мероприятий антинаркотической направленности в течение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1 мероприятие - 3 балла;</w:t>
            </w:r>
          </w:p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2 мероприятия - 6 баллов;</w:t>
            </w:r>
          </w:p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3 мероприятий - 10 баллов</w:t>
            </w:r>
          </w:p>
        </w:tc>
      </w:tr>
      <w:tr w:rsidR="00DA2A9B" w:rsidRPr="00F81C2B" w:rsidTr="008E6CA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Критерии для оценки представлений на выплату денежных поощрений гражданам, являющимся авторами и (или) руководителями социально значимых проектов антинаркотической направленности, реализуемых на территории Архангельской области</w:t>
            </w:r>
          </w:p>
        </w:tc>
      </w:tr>
      <w:tr w:rsidR="00DA2A9B" w:rsidRPr="00F81C2B" w:rsidTr="008E6CA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Наличие отзывов участников социально значимого проекта, заинтересованных организаций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1 отзыв - 3 балла;</w:t>
            </w:r>
          </w:p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2 отзыва - 6 баллов;</w:t>
            </w:r>
          </w:p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3 отзыва и более - 10 баллов</w:t>
            </w:r>
          </w:p>
        </w:tc>
      </w:tr>
      <w:tr w:rsidR="00DA2A9B" w:rsidRPr="00F81C2B" w:rsidTr="008E6CA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Публикации в средствах массовой информации о социально значимом проекте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1 публикация - 3 балла;</w:t>
            </w:r>
          </w:p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2 публикации - 6 баллов;</w:t>
            </w:r>
          </w:p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3 публикации и более - 10 баллов</w:t>
            </w:r>
          </w:p>
        </w:tc>
      </w:tr>
      <w:tr w:rsidR="00DA2A9B" w:rsidRPr="00F81C2B" w:rsidTr="008E6CA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Внедрение инновационных (авторских) форм и методов работы в сфере борьбы с наркоманией, формирования здорового образа жизни у населения Архангельской области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1 авторская методика - 3 балла;</w:t>
            </w:r>
          </w:p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2 авторских методики -</w:t>
            </w:r>
          </w:p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6 баллов;</w:t>
            </w:r>
          </w:p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3 авторских методики и более -</w:t>
            </w:r>
          </w:p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DA2A9B" w:rsidRPr="00F81C2B" w:rsidTr="008E6CA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Критерии для оценки представлений на выплату денежных поощрений гражданам, оказавшим содействие в выявлении правонарушений в сфере незаконного оборота наркотических средств, психотропных веществ или их аналогов на территории Архангельской области</w:t>
            </w:r>
          </w:p>
        </w:tc>
      </w:tr>
      <w:tr w:rsidR="00DA2A9B" w:rsidRPr="00F81C2B" w:rsidTr="008E6CA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Количество раз оказания содействия в выявлении правонарушений в сфере незаконного оборота наркотических средств, психотропных веществ или их аналогов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от 1 до 3 раз - 3 балла;</w:t>
            </w:r>
          </w:p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от 3 до 6 раз - 6 баллов;</w:t>
            </w:r>
          </w:p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7 раз и более - 10 баллов</w:t>
            </w:r>
          </w:p>
        </w:tc>
      </w:tr>
      <w:tr w:rsidR="00DA2A9B" w:rsidRPr="00F81C2B" w:rsidTr="008E6CA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Количество лиц, привлеченных к установленной законом ответственности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1 человек - 3 балла;</w:t>
            </w:r>
          </w:p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2 человека - 6 баллов;</w:t>
            </w:r>
          </w:p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3 человека - 10 баллов</w:t>
            </w:r>
          </w:p>
        </w:tc>
      </w:tr>
      <w:tr w:rsidR="00DA2A9B" w:rsidRPr="00F81C2B" w:rsidTr="008E6CA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Количество выявленных мест потребления, изготовления или сбыта наркотических средств, психотропных веществ или их аналогов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1 место (адрес) - 3 балла;</w:t>
            </w:r>
          </w:p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2 места (адреса) - 6 баллов;</w:t>
            </w:r>
          </w:p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3 места (адреса) - 10 баллов</w:t>
            </w:r>
          </w:p>
        </w:tc>
      </w:tr>
    </w:tbl>
    <w:p w:rsidR="00DA2A9B" w:rsidRPr="006D7F7F" w:rsidRDefault="00DA2A9B" w:rsidP="00DA2A9B">
      <w:pPr>
        <w:pStyle w:val="ConsPlusNormal"/>
        <w:jc w:val="both"/>
        <w:rPr>
          <w:rFonts w:ascii="Times New Roman" w:hAnsi="Times New Roman" w:cs="Times New Roman"/>
        </w:rPr>
      </w:pPr>
    </w:p>
    <w:p w:rsidR="00DA2A9B" w:rsidRPr="006D7F7F" w:rsidRDefault="00DA2A9B" w:rsidP="00DA2A9B">
      <w:pPr>
        <w:pStyle w:val="ConsPlusNormal"/>
        <w:jc w:val="both"/>
        <w:rPr>
          <w:rFonts w:ascii="Times New Roman" w:hAnsi="Times New Roman" w:cs="Times New Roman"/>
        </w:rPr>
      </w:pPr>
    </w:p>
    <w:p w:rsidR="00336718" w:rsidRDefault="00336718" w:rsidP="00DA2A9B">
      <w:pPr>
        <w:pStyle w:val="ConsPlusNormal"/>
        <w:jc w:val="both"/>
        <w:rPr>
          <w:rFonts w:ascii="Times New Roman" w:hAnsi="Times New Roman" w:cs="Times New Roman"/>
        </w:rPr>
        <w:sectPr w:rsidR="00336718" w:rsidSect="00B84666">
          <w:pgSz w:w="11905" w:h="16838"/>
          <w:pgMar w:top="1134" w:right="850" w:bottom="1134" w:left="1701" w:header="0" w:footer="0" w:gutter="0"/>
          <w:cols w:space="720"/>
        </w:sectPr>
      </w:pPr>
    </w:p>
    <w:p w:rsidR="00DA2A9B" w:rsidRPr="006D7F7F" w:rsidRDefault="00DA2A9B" w:rsidP="00DA2A9B">
      <w:pPr>
        <w:pStyle w:val="ConsPlusNormal"/>
        <w:jc w:val="both"/>
        <w:rPr>
          <w:rFonts w:ascii="Times New Roman" w:hAnsi="Times New Roman" w:cs="Times New Roman"/>
        </w:rPr>
      </w:pPr>
    </w:p>
    <w:p w:rsidR="00DA2A9B" w:rsidRPr="006D7F7F" w:rsidRDefault="00DA2A9B" w:rsidP="00DA2A9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D7F7F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6D7F7F">
        <w:rPr>
          <w:rFonts w:ascii="Times New Roman" w:hAnsi="Times New Roman" w:cs="Times New Roman"/>
        </w:rPr>
        <w:t xml:space="preserve"> 2</w:t>
      </w:r>
    </w:p>
    <w:p w:rsidR="00DA2A9B" w:rsidRPr="006D7F7F" w:rsidRDefault="00DA2A9B" w:rsidP="00DA2A9B">
      <w:pPr>
        <w:pStyle w:val="ConsPlusNormal"/>
        <w:jc w:val="right"/>
        <w:rPr>
          <w:rFonts w:ascii="Times New Roman" w:hAnsi="Times New Roman" w:cs="Times New Roman"/>
        </w:rPr>
      </w:pPr>
      <w:r w:rsidRPr="006D7F7F">
        <w:rPr>
          <w:rFonts w:ascii="Times New Roman" w:hAnsi="Times New Roman" w:cs="Times New Roman"/>
        </w:rPr>
        <w:t>к Порядку проведения конкурса</w:t>
      </w:r>
    </w:p>
    <w:p w:rsidR="00DA2A9B" w:rsidRPr="006D7F7F" w:rsidRDefault="00DA2A9B" w:rsidP="00DA2A9B">
      <w:pPr>
        <w:pStyle w:val="ConsPlusNormal"/>
        <w:jc w:val="right"/>
        <w:rPr>
          <w:rFonts w:ascii="Times New Roman" w:hAnsi="Times New Roman" w:cs="Times New Roman"/>
        </w:rPr>
      </w:pPr>
      <w:r w:rsidRPr="006D7F7F">
        <w:rPr>
          <w:rFonts w:ascii="Times New Roman" w:hAnsi="Times New Roman" w:cs="Times New Roman"/>
        </w:rPr>
        <w:t>на выплату денежного поощрения</w:t>
      </w:r>
    </w:p>
    <w:p w:rsidR="00DA2A9B" w:rsidRPr="006D7F7F" w:rsidRDefault="00DA2A9B" w:rsidP="00DA2A9B">
      <w:pPr>
        <w:pStyle w:val="ConsPlusNormal"/>
        <w:jc w:val="right"/>
        <w:rPr>
          <w:rFonts w:ascii="Times New Roman" w:hAnsi="Times New Roman" w:cs="Times New Roman"/>
        </w:rPr>
      </w:pPr>
      <w:r w:rsidRPr="006D7F7F">
        <w:rPr>
          <w:rFonts w:ascii="Times New Roman" w:hAnsi="Times New Roman" w:cs="Times New Roman"/>
        </w:rPr>
        <w:t>гражданам, активно участвующим</w:t>
      </w:r>
    </w:p>
    <w:p w:rsidR="00DA2A9B" w:rsidRPr="006D7F7F" w:rsidRDefault="00DA2A9B" w:rsidP="00DA2A9B">
      <w:pPr>
        <w:pStyle w:val="ConsPlusNormal"/>
        <w:jc w:val="right"/>
        <w:rPr>
          <w:rFonts w:ascii="Times New Roman" w:hAnsi="Times New Roman" w:cs="Times New Roman"/>
        </w:rPr>
      </w:pPr>
      <w:r w:rsidRPr="006D7F7F">
        <w:rPr>
          <w:rFonts w:ascii="Times New Roman" w:hAnsi="Times New Roman" w:cs="Times New Roman"/>
        </w:rPr>
        <w:t>в антинаркотической работе</w:t>
      </w:r>
    </w:p>
    <w:p w:rsidR="00DA2A9B" w:rsidRPr="006D7F7F" w:rsidRDefault="00DA2A9B" w:rsidP="00DA2A9B">
      <w:pPr>
        <w:pStyle w:val="ConsPlusNormal"/>
        <w:jc w:val="both"/>
        <w:rPr>
          <w:rFonts w:ascii="Times New Roman" w:hAnsi="Times New Roman" w:cs="Times New Roman"/>
        </w:rPr>
      </w:pPr>
    </w:p>
    <w:p w:rsidR="00DA2A9B" w:rsidRPr="006D7F7F" w:rsidRDefault="00DA2A9B" w:rsidP="00DA2A9B">
      <w:pPr>
        <w:pStyle w:val="ConsPlusNormal"/>
        <w:jc w:val="center"/>
        <w:rPr>
          <w:rFonts w:ascii="Times New Roman" w:hAnsi="Times New Roman" w:cs="Times New Roman"/>
        </w:rPr>
      </w:pPr>
      <w:bookmarkStart w:id="65" w:name="P8557"/>
      <w:bookmarkEnd w:id="65"/>
      <w:r w:rsidRPr="006D7F7F">
        <w:rPr>
          <w:rFonts w:ascii="Times New Roman" w:hAnsi="Times New Roman" w:cs="Times New Roman"/>
        </w:rPr>
        <w:t>ЛИСТ</w:t>
      </w:r>
    </w:p>
    <w:p w:rsidR="00DA2A9B" w:rsidRPr="006D7F7F" w:rsidRDefault="00DA2A9B" w:rsidP="00DA2A9B">
      <w:pPr>
        <w:pStyle w:val="ConsPlusNormal"/>
        <w:jc w:val="center"/>
        <w:rPr>
          <w:rFonts w:ascii="Times New Roman" w:hAnsi="Times New Roman" w:cs="Times New Roman"/>
        </w:rPr>
      </w:pPr>
      <w:r w:rsidRPr="006D7F7F">
        <w:rPr>
          <w:rFonts w:ascii="Times New Roman" w:hAnsi="Times New Roman" w:cs="Times New Roman"/>
        </w:rPr>
        <w:t>оценки представлений на выплату денежных поощрений</w:t>
      </w:r>
    </w:p>
    <w:p w:rsidR="00DA2A9B" w:rsidRPr="006D7F7F" w:rsidRDefault="00DA2A9B" w:rsidP="00DA2A9B">
      <w:pPr>
        <w:pStyle w:val="ConsPlusNormal"/>
        <w:jc w:val="center"/>
        <w:rPr>
          <w:rFonts w:ascii="Times New Roman" w:hAnsi="Times New Roman" w:cs="Times New Roman"/>
        </w:rPr>
      </w:pPr>
      <w:r w:rsidRPr="006D7F7F">
        <w:rPr>
          <w:rFonts w:ascii="Times New Roman" w:hAnsi="Times New Roman" w:cs="Times New Roman"/>
        </w:rPr>
        <w:t>гражданам, активно участвующим в антинаркотической работе</w:t>
      </w:r>
    </w:p>
    <w:p w:rsidR="00DA2A9B" w:rsidRPr="006D7F7F" w:rsidRDefault="00DA2A9B" w:rsidP="00DA2A9B">
      <w:pPr>
        <w:pStyle w:val="ConsPlusNormal"/>
        <w:jc w:val="both"/>
        <w:rPr>
          <w:rFonts w:ascii="Times New Roman" w:hAnsi="Times New Roman" w:cs="Times New Roman"/>
        </w:rPr>
      </w:pPr>
    </w:p>
    <w:p w:rsidR="00DA2A9B" w:rsidRPr="006D7F7F" w:rsidRDefault="00DA2A9B" w:rsidP="00DA2A9B">
      <w:pPr>
        <w:pStyle w:val="ConsPlusNonformat"/>
        <w:jc w:val="both"/>
        <w:rPr>
          <w:rFonts w:ascii="Times New Roman" w:hAnsi="Times New Roman" w:cs="Times New Roman"/>
        </w:rPr>
      </w:pPr>
      <w:r w:rsidRPr="006D7F7F">
        <w:rPr>
          <w:rFonts w:ascii="Times New Roman" w:hAnsi="Times New Roman" w:cs="Times New Roman"/>
        </w:rPr>
        <w:t>Ф.И.О. члена комиссии _____________________________________________________</w:t>
      </w:r>
    </w:p>
    <w:p w:rsidR="00DA2A9B" w:rsidRPr="006D7F7F" w:rsidRDefault="00DA2A9B" w:rsidP="00DA2A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323"/>
        <w:gridCol w:w="968"/>
        <w:gridCol w:w="842"/>
        <w:gridCol w:w="683"/>
        <w:gridCol w:w="1034"/>
        <w:gridCol w:w="1644"/>
      </w:tblGrid>
      <w:tr w:rsidR="00DA2A9B" w:rsidRPr="00F81C2B" w:rsidTr="008E6CAC">
        <w:tc>
          <w:tcPr>
            <w:tcW w:w="540" w:type="dxa"/>
            <w:vMerge w:val="restart"/>
          </w:tcPr>
          <w:p w:rsidR="00DA2A9B" w:rsidRPr="006D7F7F" w:rsidRDefault="00DA2A9B" w:rsidP="008E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6D7F7F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323" w:type="dxa"/>
            <w:vMerge w:val="restart"/>
          </w:tcPr>
          <w:p w:rsidR="00DA2A9B" w:rsidRPr="006D7F7F" w:rsidRDefault="00DA2A9B" w:rsidP="008E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Ф.И.О. гражданина</w:t>
            </w:r>
          </w:p>
        </w:tc>
        <w:tc>
          <w:tcPr>
            <w:tcW w:w="2493" w:type="dxa"/>
            <w:gridSpan w:val="3"/>
          </w:tcPr>
          <w:p w:rsidR="00DA2A9B" w:rsidRPr="006D7F7F" w:rsidRDefault="00DA2A9B" w:rsidP="008E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Номера критериев</w:t>
            </w:r>
          </w:p>
        </w:tc>
        <w:tc>
          <w:tcPr>
            <w:tcW w:w="1034" w:type="dxa"/>
          </w:tcPr>
          <w:p w:rsidR="00DA2A9B" w:rsidRPr="006D7F7F" w:rsidRDefault="00DA2A9B" w:rsidP="008E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Итого баллов</w:t>
            </w:r>
          </w:p>
        </w:tc>
        <w:tc>
          <w:tcPr>
            <w:tcW w:w="1644" w:type="dxa"/>
          </w:tcPr>
          <w:p w:rsidR="00DA2A9B" w:rsidRPr="006D7F7F" w:rsidRDefault="00DA2A9B" w:rsidP="008E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A2A9B" w:rsidRPr="00F81C2B" w:rsidTr="008E6CAC">
        <w:tc>
          <w:tcPr>
            <w:tcW w:w="540" w:type="dxa"/>
            <w:vMerge/>
          </w:tcPr>
          <w:p w:rsidR="00DA2A9B" w:rsidRPr="00F81C2B" w:rsidRDefault="00DA2A9B" w:rsidP="008E6CAC">
            <w:pPr>
              <w:rPr>
                <w:rFonts w:ascii="Times New Roman" w:hAnsi="Times New Roman"/>
              </w:rPr>
            </w:pPr>
          </w:p>
        </w:tc>
        <w:tc>
          <w:tcPr>
            <w:tcW w:w="3323" w:type="dxa"/>
            <w:vMerge/>
          </w:tcPr>
          <w:p w:rsidR="00DA2A9B" w:rsidRPr="00F81C2B" w:rsidRDefault="00DA2A9B" w:rsidP="008E6CAC">
            <w:pPr>
              <w:rPr>
                <w:rFonts w:ascii="Times New Roman" w:hAnsi="Times New Roman"/>
              </w:rPr>
            </w:pPr>
          </w:p>
        </w:tc>
        <w:tc>
          <w:tcPr>
            <w:tcW w:w="968" w:type="dxa"/>
          </w:tcPr>
          <w:p w:rsidR="00DA2A9B" w:rsidRPr="006D7F7F" w:rsidRDefault="00DA2A9B" w:rsidP="008E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2" w:type="dxa"/>
          </w:tcPr>
          <w:p w:rsidR="00DA2A9B" w:rsidRPr="006D7F7F" w:rsidRDefault="00DA2A9B" w:rsidP="008E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dxa"/>
          </w:tcPr>
          <w:p w:rsidR="00DA2A9B" w:rsidRPr="006D7F7F" w:rsidRDefault="00DA2A9B" w:rsidP="008E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4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2A9B" w:rsidRPr="00F81C2B" w:rsidTr="008E6CAC">
        <w:tc>
          <w:tcPr>
            <w:tcW w:w="9034" w:type="dxa"/>
            <w:gridSpan w:val="7"/>
          </w:tcPr>
          <w:p w:rsidR="00DA2A9B" w:rsidRPr="006D7F7F" w:rsidRDefault="00DA2A9B" w:rsidP="008E6CA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Члены общественных объединений, осуществляющих антинаркотическую работу с населением Архангельской области</w:t>
            </w:r>
          </w:p>
        </w:tc>
      </w:tr>
      <w:tr w:rsidR="00DA2A9B" w:rsidRPr="00F81C2B" w:rsidTr="008E6CAC">
        <w:tc>
          <w:tcPr>
            <w:tcW w:w="540" w:type="dxa"/>
          </w:tcPr>
          <w:p w:rsidR="00DA2A9B" w:rsidRPr="006D7F7F" w:rsidRDefault="00DA2A9B" w:rsidP="008E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2A9B" w:rsidRPr="00F81C2B" w:rsidTr="008E6CAC">
        <w:tc>
          <w:tcPr>
            <w:tcW w:w="540" w:type="dxa"/>
          </w:tcPr>
          <w:p w:rsidR="00DA2A9B" w:rsidRPr="006D7F7F" w:rsidRDefault="00DA2A9B" w:rsidP="008E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3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2A9B" w:rsidRPr="00F81C2B" w:rsidTr="008E6CAC">
        <w:tc>
          <w:tcPr>
            <w:tcW w:w="9034" w:type="dxa"/>
            <w:gridSpan w:val="7"/>
          </w:tcPr>
          <w:p w:rsidR="00DA2A9B" w:rsidRPr="006D7F7F" w:rsidRDefault="00DA2A9B" w:rsidP="008E6CA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Авторы и (или) руководители социально значимых проектов антинаркотической направленности, реализуемых на территории Архангельской области</w:t>
            </w:r>
          </w:p>
        </w:tc>
      </w:tr>
      <w:tr w:rsidR="00DA2A9B" w:rsidRPr="00F81C2B" w:rsidTr="008E6CAC">
        <w:tc>
          <w:tcPr>
            <w:tcW w:w="540" w:type="dxa"/>
          </w:tcPr>
          <w:p w:rsidR="00DA2A9B" w:rsidRPr="006D7F7F" w:rsidRDefault="00DA2A9B" w:rsidP="008E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2A9B" w:rsidRPr="00F81C2B" w:rsidTr="008E6CAC">
        <w:tc>
          <w:tcPr>
            <w:tcW w:w="540" w:type="dxa"/>
          </w:tcPr>
          <w:p w:rsidR="00DA2A9B" w:rsidRPr="006D7F7F" w:rsidRDefault="00DA2A9B" w:rsidP="008E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3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2A9B" w:rsidRPr="00F81C2B" w:rsidTr="008E6CAC">
        <w:tc>
          <w:tcPr>
            <w:tcW w:w="9034" w:type="dxa"/>
            <w:gridSpan w:val="7"/>
          </w:tcPr>
          <w:p w:rsidR="00DA2A9B" w:rsidRPr="006D7F7F" w:rsidRDefault="00DA2A9B" w:rsidP="008E6CA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Граждане, оказавшие содействие в выявлении правонарушений в сфере незаконного оборота наркотических средств, психотропных веществ или их аналогов на территории Архангельской области</w:t>
            </w:r>
          </w:p>
        </w:tc>
      </w:tr>
      <w:tr w:rsidR="00DA2A9B" w:rsidRPr="00F81C2B" w:rsidTr="008E6CAC">
        <w:tc>
          <w:tcPr>
            <w:tcW w:w="540" w:type="dxa"/>
          </w:tcPr>
          <w:p w:rsidR="00DA2A9B" w:rsidRPr="006D7F7F" w:rsidRDefault="00DA2A9B" w:rsidP="008E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2A9B" w:rsidRPr="00F81C2B" w:rsidTr="008E6CAC">
        <w:tc>
          <w:tcPr>
            <w:tcW w:w="540" w:type="dxa"/>
          </w:tcPr>
          <w:p w:rsidR="00DA2A9B" w:rsidRPr="006D7F7F" w:rsidRDefault="00DA2A9B" w:rsidP="008E6C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F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3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A2A9B" w:rsidRPr="006D7F7F" w:rsidRDefault="00DA2A9B" w:rsidP="008E6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A2A9B" w:rsidRPr="006D7F7F" w:rsidRDefault="00DA2A9B" w:rsidP="00DA2A9B">
      <w:pPr>
        <w:pStyle w:val="ConsPlusNormal"/>
        <w:jc w:val="both"/>
        <w:rPr>
          <w:rFonts w:ascii="Times New Roman" w:hAnsi="Times New Roman" w:cs="Times New Roman"/>
        </w:rPr>
      </w:pPr>
    </w:p>
    <w:p w:rsidR="00DA2A9B" w:rsidRPr="006D7F7F" w:rsidRDefault="00DA2A9B" w:rsidP="00DA2A9B">
      <w:pPr>
        <w:pStyle w:val="ConsPlusNonformat"/>
        <w:jc w:val="both"/>
        <w:rPr>
          <w:rFonts w:ascii="Times New Roman" w:hAnsi="Times New Roman" w:cs="Times New Roman"/>
        </w:rPr>
      </w:pPr>
      <w:r w:rsidRPr="006D7F7F">
        <w:rPr>
          <w:rFonts w:ascii="Times New Roman" w:hAnsi="Times New Roman" w:cs="Times New Roman"/>
        </w:rPr>
        <w:t>____________________________            ___________________________________</w:t>
      </w:r>
    </w:p>
    <w:p w:rsidR="00DA2A9B" w:rsidRPr="006D7F7F" w:rsidRDefault="00DA2A9B" w:rsidP="00DA2A9B">
      <w:pPr>
        <w:pStyle w:val="ConsPlusNonformat"/>
        <w:jc w:val="both"/>
        <w:rPr>
          <w:rFonts w:ascii="Times New Roman" w:hAnsi="Times New Roman" w:cs="Times New Roman"/>
        </w:rPr>
      </w:pPr>
      <w:r w:rsidRPr="006D7F7F">
        <w:rPr>
          <w:rFonts w:ascii="Times New Roman" w:hAnsi="Times New Roman" w:cs="Times New Roman"/>
        </w:rPr>
        <w:t xml:space="preserve">         (подпись)                             (расшифровка подписи)</w:t>
      </w:r>
    </w:p>
    <w:p w:rsidR="00DA2A9B" w:rsidRPr="006D7F7F" w:rsidRDefault="00DA2A9B" w:rsidP="00DA2A9B">
      <w:pPr>
        <w:pStyle w:val="ConsPlusNonformat"/>
        <w:jc w:val="both"/>
        <w:rPr>
          <w:rFonts w:ascii="Times New Roman" w:hAnsi="Times New Roman" w:cs="Times New Roman"/>
        </w:rPr>
      </w:pPr>
    </w:p>
    <w:p w:rsidR="00DA2A9B" w:rsidRPr="006D7F7F" w:rsidRDefault="00DA2A9B" w:rsidP="00DA2A9B">
      <w:pPr>
        <w:pStyle w:val="ConsPlusNonformat"/>
        <w:jc w:val="both"/>
        <w:rPr>
          <w:rFonts w:ascii="Times New Roman" w:hAnsi="Times New Roman" w:cs="Times New Roman"/>
        </w:rPr>
      </w:pPr>
      <w:r w:rsidRPr="006D7F7F">
        <w:rPr>
          <w:rFonts w:ascii="Times New Roman" w:hAnsi="Times New Roman" w:cs="Times New Roman"/>
        </w:rPr>
        <w:t>______________</w:t>
      </w:r>
    </w:p>
    <w:p w:rsidR="00DA2A9B" w:rsidRPr="006D7F7F" w:rsidRDefault="00DA2A9B" w:rsidP="00DA2A9B">
      <w:pPr>
        <w:pStyle w:val="ConsPlusNonformat"/>
        <w:jc w:val="both"/>
        <w:rPr>
          <w:rFonts w:ascii="Times New Roman" w:hAnsi="Times New Roman" w:cs="Times New Roman"/>
        </w:rPr>
      </w:pPr>
      <w:r w:rsidRPr="006D7F7F">
        <w:rPr>
          <w:rFonts w:ascii="Times New Roman" w:hAnsi="Times New Roman" w:cs="Times New Roman"/>
        </w:rPr>
        <w:t xml:space="preserve">   (дата)</w:t>
      </w:r>
    </w:p>
    <w:p w:rsidR="00DA2A9B" w:rsidRPr="006D7F7F" w:rsidRDefault="00DA2A9B" w:rsidP="00DA2A9B">
      <w:pPr>
        <w:pStyle w:val="ConsPlusNormal"/>
        <w:jc w:val="both"/>
        <w:rPr>
          <w:rFonts w:ascii="Times New Roman" w:hAnsi="Times New Roman" w:cs="Times New Roman"/>
        </w:rPr>
      </w:pPr>
    </w:p>
    <w:p w:rsidR="00DA2A9B" w:rsidRPr="006D7F7F" w:rsidRDefault="00DA2A9B" w:rsidP="00DA2A9B">
      <w:pPr>
        <w:pStyle w:val="ConsPlusNormal"/>
        <w:jc w:val="both"/>
        <w:rPr>
          <w:rFonts w:ascii="Times New Roman" w:hAnsi="Times New Roman" w:cs="Times New Roman"/>
        </w:rPr>
      </w:pPr>
    </w:p>
    <w:p w:rsidR="00DA2A9B" w:rsidRDefault="00DA2A9B" w:rsidP="009746D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746DF" w:rsidRPr="009746DF" w:rsidRDefault="009746DF" w:rsidP="009746DF">
      <w:pPr>
        <w:widowControl w:val="0"/>
        <w:autoSpaceDE w:val="0"/>
        <w:autoSpaceDN w:val="0"/>
        <w:spacing w:after="0" w:line="240" w:lineRule="auto"/>
        <w:ind w:left="5954"/>
        <w:jc w:val="center"/>
        <w:outlineLvl w:val="0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Утвержден</w:t>
      </w:r>
    </w:p>
    <w:p w:rsidR="009746DF" w:rsidRPr="009746DF" w:rsidRDefault="009746DF" w:rsidP="009746DF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постановлением Правительства</w:t>
      </w:r>
    </w:p>
    <w:p w:rsidR="009746DF" w:rsidRPr="009746DF" w:rsidRDefault="009746DF" w:rsidP="009746DF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Архангельской области</w:t>
      </w:r>
    </w:p>
    <w:p w:rsidR="009746DF" w:rsidRPr="009746DF" w:rsidRDefault="009746DF" w:rsidP="009746DF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от 11</w:t>
      </w:r>
      <w:r>
        <w:rPr>
          <w:rFonts w:ascii="Times New Roman" w:eastAsia="Times New Roman" w:hAnsi="Times New Roman"/>
          <w:lang w:eastAsia="ru-RU"/>
        </w:rPr>
        <w:t xml:space="preserve"> октября </w:t>
      </w:r>
      <w:r w:rsidRPr="009746DF">
        <w:rPr>
          <w:rFonts w:ascii="Times New Roman" w:eastAsia="Times New Roman" w:hAnsi="Times New Roman"/>
          <w:lang w:eastAsia="ru-RU"/>
        </w:rPr>
        <w:t xml:space="preserve">2013 </w:t>
      </w:r>
      <w:r>
        <w:rPr>
          <w:rFonts w:ascii="Times New Roman" w:eastAsia="Times New Roman" w:hAnsi="Times New Roman"/>
          <w:lang w:eastAsia="ru-RU"/>
        </w:rPr>
        <w:t>года №</w:t>
      </w:r>
      <w:r w:rsidRPr="009746DF">
        <w:rPr>
          <w:rFonts w:ascii="Times New Roman" w:eastAsia="Times New Roman" w:hAnsi="Times New Roman"/>
          <w:lang w:eastAsia="ru-RU"/>
        </w:rPr>
        <w:t xml:space="preserve"> 478-пп</w:t>
      </w:r>
    </w:p>
    <w:p w:rsidR="009746DF" w:rsidRPr="009746DF" w:rsidRDefault="009746DF" w:rsidP="00974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746DF" w:rsidRPr="009746DF" w:rsidRDefault="00532680" w:rsidP="00974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</w:t>
      </w:r>
      <w:r w:rsidRPr="009746DF">
        <w:rPr>
          <w:rFonts w:ascii="Times New Roman" w:eastAsia="Times New Roman" w:hAnsi="Times New Roman"/>
          <w:b/>
          <w:lang w:eastAsia="ru-RU"/>
        </w:rPr>
        <w:t>орядок</w:t>
      </w:r>
    </w:p>
    <w:p w:rsidR="009746DF" w:rsidRPr="009746DF" w:rsidRDefault="00532680" w:rsidP="00974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746DF">
        <w:rPr>
          <w:rFonts w:ascii="Times New Roman" w:eastAsia="Times New Roman" w:hAnsi="Times New Roman"/>
          <w:b/>
          <w:lang w:eastAsia="ru-RU"/>
        </w:rPr>
        <w:t>предоставления и расходования субсидии из областного бюджета</w:t>
      </w:r>
    </w:p>
    <w:p w:rsidR="009746DF" w:rsidRPr="009746DF" w:rsidRDefault="00532680" w:rsidP="00974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746DF">
        <w:rPr>
          <w:rFonts w:ascii="Times New Roman" w:eastAsia="Times New Roman" w:hAnsi="Times New Roman"/>
          <w:b/>
          <w:lang w:eastAsia="ru-RU"/>
        </w:rPr>
        <w:t xml:space="preserve">бюджету муниципального образования </w:t>
      </w:r>
      <w:r>
        <w:rPr>
          <w:rFonts w:ascii="Times New Roman" w:eastAsia="Times New Roman" w:hAnsi="Times New Roman"/>
          <w:b/>
          <w:lang w:eastAsia="ru-RU"/>
        </w:rPr>
        <w:t>«П</w:t>
      </w:r>
      <w:r w:rsidRPr="009746DF">
        <w:rPr>
          <w:rFonts w:ascii="Times New Roman" w:eastAsia="Times New Roman" w:hAnsi="Times New Roman"/>
          <w:b/>
          <w:lang w:eastAsia="ru-RU"/>
        </w:rPr>
        <w:t>риморский муниципальный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9746DF">
        <w:rPr>
          <w:rFonts w:ascii="Times New Roman" w:eastAsia="Times New Roman" w:hAnsi="Times New Roman"/>
          <w:b/>
          <w:lang w:eastAsia="ru-RU"/>
        </w:rPr>
        <w:t>район</w:t>
      </w:r>
      <w:r w:rsidR="00E829FE">
        <w:rPr>
          <w:rFonts w:ascii="Times New Roman" w:eastAsia="Times New Roman" w:hAnsi="Times New Roman"/>
          <w:b/>
          <w:lang w:eastAsia="ru-RU"/>
        </w:rPr>
        <w:t>»</w:t>
      </w:r>
      <w:r w:rsidRPr="009746DF">
        <w:rPr>
          <w:rFonts w:ascii="Times New Roman" w:eastAsia="Times New Roman" w:hAnsi="Times New Roman"/>
          <w:b/>
          <w:lang w:eastAsia="ru-RU"/>
        </w:rPr>
        <w:t xml:space="preserve"> на создание и оснащение центра по профилактике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9746DF">
        <w:rPr>
          <w:rFonts w:ascii="Times New Roman" w:eastAsia="Times New Roman" w:hAnsi="Times New Roman"/>
          <w:b/>
          <w:lang w:eastAsia="ru-RU"/>
        </w:rPr>
        <w:t>терроризма</w:t>
      </w:r>
    </w:p>
    <w:p w:rsidR="009746DF" w:rsidRPr="009746DF" w:rsidRDefault="009746DF" w:rsidP="009746DF">
      <w:pPr>
        <w:spacing w:after="0" w:line="240" w:lineRule="auto"/>
        <w:rPr>
          <w:rFonts w:ascii="Times New Roman" w:hAnsi="Times New Roman"/>
        </w:rPr>
      </w:pPr>
    </w:p>
    <w:p w:rsidR="009746DF" w:rsidRPr="009746DF" w:rsidRDefault="009746DF" w:rsidP="00974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746DF" w:rsidRPr="009746DF" w:rsidRDefault="009746DF" w:rsidP="00974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I. Общие положения</w:t>
      </w:r>
    </w:p>
    <w:p w:rsidR="009746DF" w:rsidRPr="009746DF" w:rsidRDefault="009746DF" w:rsidP="00974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 xml:space="preserve">1. Настоящий Порядок, разработанный в соответствии со </w:t>
      </w:r>
      <w:hyperlink r:id="rId59" w:history="1">
        <w:r w:rsidRPr="009746DF">
          <w:rPr>
            <w:rFonts w:ascii="Times New Roman" w:eastAsia="Times New Roman" w:hAnsi="Times New Roman"/>
            <w:lang w:eastAsia="ru-RU"/>
          </w:rPr>
          <w:t>статьей 139</w:t>
        </w:r>
      </w:hyperlink>
      <w:r w:rsidRPr="009746DF">
        <w:rPr>
          <w:rFonts w:ascii="Times New Roman" w:eastAsia="Times New Roman" w:hAnsi="Times New Roman"/>
          <w:lang w:eastAsia="ru-RU"/>
        </w:rPr>
        <w:t xml:space="preserve"> Бюджетного кодекса Российской Федерации, </w:t>
      </w:r>
      <w:hyperlink w:anchor="P1992" w:history="1">
        <w:r w:rsidRPr="009746DF">
          <w:rPr>
            <w:rFonts w:ascii="Times New Roman" w:eastAsia="Times New Roman" w:hAnsi="Times New Roman"/>
            <w:lang w:eastAsia="ru-RU"/>
          </w:rPr>
          <w:t>пунктом 1.12</w:t>
        </w:r>
      </w:hyperlink>
      <w:r w:rsidRPr="009746DF">
        <w:rPr>
          <w:rFonts w:ascii="Times New Roman" w:eastAsia="Times New Roman" w:hAnsi="Times New Roman"/>
          <w:lang w:eastAsia="ru-RU"/>
        </w:rPr>
        <w:t xml:space="preserve"> перечня мероприятий подпрограммы </w:t>
      </w:r>
      <w:r>
        <w:rPr>
          <w:rFonts w:ascii="Times New Roman" w:eastAsia="Times New Roman" w:hAnsi="Times New Roman"/>
          <w:lang w:eastAsia="ru-RU"/>
        </w:rPr>
        <w:t>№</w:t>
      </w:r>
      <w:r w:rsidRPr="009746DF">
        <w:rPr>
          <w:rFonts w:ascii="Times New Roman" w:eastAsia="Times New Roman" w:hAnsi="Times New Roman"/>
          <w:lang w:eastAsia="ru-RU"/>
        </w:rPr>
        <w:t xml:space="preserve"> 4 государственной программы Архангельской области </w:t>
      </w:r>
      <w:r>
        <w:rPr>
          <w:rFonts w:ascii="Times New Roman" w:eastAsia="Times New Roman" w:hAnsi="Times New Roman"/>
          <w:lang w:eastAsia="ru-RU"/>
        </w:rPr>
        <w:t>«</w:t>
      </w:r>
      <w:r w:rsidRPr="009746DF">
        <w:rPr>
          <w:rFonts w:ascii="Times New Roman" w:eastAsia="Times New Roman" w:hAnsi="Times New Roman"/>
          <w:lang w:eastAsia="ru-RU"/>
        </w:rPr>
        <w:t>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(2014 - 202</w:t>
      </w:r>
      <w:r>
        <w:rPr>
          <w:rFonts w:ascii="Times New Roman" w:eastAsia="Times New Roman" w:hAnsi="Times New Roman"/>
          <w:lang w:eastAsia="ru-RU"/>
        </w:rPr>
        <w:t>1</w:t>
      </w:r>
      <w:r w:rsidRPr="009746DF">
        <w:rPr>
          <w:rFonts w:ascii="Times New Roman" w:eastAsia="Times New Roman" w:hAnsi="Times New Roman"/>
          <w:lang w:eastAsia="ru-RU"/>
        </w:rPr>
        <w:t xml:space="preserve"> годы)</w:t>
      </w:r>
      <w:r>
        <w:rPr>
          <w:rFonts w:ascii="Times New Roman" w:eastAsia="Times New Roman" w:hAnsi="Times New Roman"/>
          <w:lang w:eastAsia="ru-RU"/>
        </w:rPr>
        <w:t>»</w:t>
      </w:r>
      <w:r w:rsidRPr="009746DF">
        <w:rPr>
          <w:rFonts w:ascii="Times New Roman" w:eastAsia="Times New Roman" w:hAnsi="Times New Roman"/>
          <w:lang w:eastAsia="ru-RU"/>
        </w:rPr>
        <w:t xml:space="preserve">, утвержденной постановлением Правительства Архангельской области от 11 октября 2013 года </w:t>
      </w:r>
      <w:r>
        <w:rPr>
          <w:rFonts w:ascii="Times New Roman" w:eastAsia="Times New Roman" w:hAnsi="Times New Roman"/>
          <w:lang w:eastAsia="ru-RU"/>
        </w:rPr>
        <w:t>№</w:t>
      </w:r>
      <w:r w:rsidRPr="009746DF">
        <w:rPr>
          <w:rFonts w:ascii="Times New Roman" w:eastAsia="Times New Roman" w:hAnsi="Times New Roman"/>
          <w:lang w:eastAsia="ru-RU"/>
        </w:rPr>
        <w:t xml:space="preserve"> 478-пп (далее - государственная программа), определяет правила предоставления и расходования субсидии из областного бюджета бюджету муниципального образования </w:t>
      </w:r>
      <w:r>
        <w:rPr>
          <w:rFonts w:ascii="Times New Roman" w:eastAsia="Times New Roman" w:hAnsi="Times New Roman"/>
          <w:lang w:eastAsia="ru-RU"/>
        </w:rPr>
        <w:t>«</w:t>
      </w:r>
      <w:r w:rsidRPr="009746DF">
        <w:rPr>
          <w:rFonts w:ascii="Times New Roman" w:eastAsia="Times New Roman" w:hAnsi="Times New Roman"/>
          <w:lang w:eastAsia="ru-RU"/>
        </w:rPr>
        <w:t>Приморский муниципальный район</w:t>
      </w:r>
      <w:r>
        <w:rPr>
          <w:rFonts w:ascii="Times New Roman" w:eastAsia="Times New Roman" w:hAnsi="Times New Roman"/>
          <w:lang w:eastAsia="ru-RU"/>
        </w:rPr>
        <w:t>»</w:t>
      </w:r>
      <w:r w:rsidRPr="009746DF">
        <w:rPr>
          <w:rFonts w:ascii="Times New Roman" w:eastAsia="Times New Roman" w:hAnsi="Times New Roman"/>
          <w:lang w:eastAsia="ru-RU"/>
        </w:rPr>
        <w:t xml:space="preserve"> (далее соответственно - местный бюджет, муниципальное образование) на создание и оснащение Центра по профилактике терроризма на базе муниципального казенного учреждения </w:t>
      </w:r>
      <w:r>
        <w:rPr>
          <w:rFonts w:ascii="Times New Roman" w:eastAsia="Times New Roman" w:hAnsi="Times New Roman"/>
          <w:lang w:eastAsia="ru-RU"/>
        </w:rPr>
        <w:t>«</w:t>
      </w:r>
      <w:r w:rsidRPr="009746DF">
        <w:rPr>
          <w:rFonts w:ascii="Times New Roman" w:eastAsia="Times New Roman" w:hAnsi="Times New Roman"/>
          <w:lang w:eastAsia="ru-RU"/>
        </w:rPr>
        <w:t>Центр гражданской защиты Приморского района</w:t>
      </w:r>
      <w:r>
        <w:rPr>
          <w:rFonts w:ascii="Times New Roman" w:eastAsia="Times New Roman" w:hAnsi="Times New Roman"/>
          <w:lang w:eastAsia="ru-RU"/>
        </w:rPr>
        <w:t>»</w:t>
      </w:r>
      <w:r w:rsidRPr="009746DF">
        <w:rPr>
          <w:rFonts w:ascii="Times New Roman" w:eastAsia="Times New Roman" w:hAnsi="Times New Roman"/>
          <w:lang w:eastAsia="ru-RU"/>
        </w:rPr>
        <w:t xml:space="preserve"> (далее соответственно - центр, субсидия).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2. Размер субсидии устанавливается областным законом об областном бюджете на соответствующий финансовый год и плановый период.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3. Главным распорядителем средств областного бюджета является администрация Губернатора Архангельской области и Правительства Архангельской области в лице департамента специальных программ (далее - администрация Губернатора и Правительства), предоставляющая субсидию в соответствии со сводной бюджетной росписью областного бюджета, доведенными лимитами бюджетных обязательств, предельными объемами финансирования.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II. Порядок и условия предоставления субсидии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4. Условиями предоставления субсидии являются: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1) наличие муниципальной программы муниципального образования на текущий финансовый год, в рамках которой предполагается реализация мероприятий по созданию и оснащению центра (далее - муниципальная программа);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2) обеспечение софинансирования создания и оснащения центра за счет средств местного бюджета в размере не менее пяти процентов от общего объема средств, привлекаемых из областного и местного бюджетов на создание и оснащение центра;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 xml:space="preserve">3) наличие технической возможности создания и функционирования центра на базе помещений муниципального казенного учреждения </w:t>
      </w:r>
      <w:r w:rsidR="006C72C0">
        <w:rPr>
          <w:rFonts w:ascii="Times New Roman" w:eastAsia="Times New Roman" w:hAnsi="Times New Roman"/>
          <w:lang w:eastAsia="ru-RU"/>
        </w:rPr>
        <w:t>«</w:t>
      </w:r>
      <w:r w:rsidRPr="009746DF">
        <w:rPr>
          <w:rFonts w:ascii="Times New Roman" w:eastAsia="Times New Roman" w:hAnsi="Times New Roman"/>
          <w:lang w:eastAsia="ru-RU"/>
        </w:rPr>
        <w:t>Центр гражданской защиты Приморского района</w:t>
      </w:r>
      <w:r w:rsidR="006C72C0">
        <w:rPr>
          <w:rFonts w:ascii="Times New Roman" w:eastAsia="Times New Roman" w:hAnsi="Times New Roman"/>
          <w:lang w:eastAsia="ru-RU"/>
        </w:rPr>
        <w:t>»</w:t>
      </w:r>
      <w:r w:rsidRPr="009746DF">
        <w:rPr>
          <w:rFonts w:ascii="Times New Roman" w:eastAsia="Times New Roman" w:hAnsi="Times New Roman"/>
          <w:lang w:eastAsia="ru-RU"/>
        </w:rPr>
        <w:t>.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66" w:name="P7679"/>
      <w:bookmarkEnd w:id="66"/>
      <w:r w:rsidRPr="009746DF">
        <w:rPr>
          <w:rFonts w:ascii="Times New Roman" w:eastAsia="Times New Roman" w:hAnsi="Times New Roman"/>
          <w:lang w:eastAsia="ru-RU"/>
        </w:rPr>
        <w:t>5. Для получения субсидии органы местного самоуправления муниципального образования (далее - заявитель) до 1 августа текущего финансового года представляют в администрацию Губернатора и Правительства следующие документы: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1) заявление о предоставлении субсидии в свободной форме;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67" w:name="P7681"/>
      <w:bookmarkEnd w:id="67"/>
      <w:r w:rsidRPr="009746DF">
        <w:rPr>
          <w:rFonts w:ascii="Times New Roman" w:eastAsia="Times New Roman" w:hAnsi="Times New Roman"/>
          <w:lang w:eastAsia="ru-RU"/>
        </w:rPr>
        <w:t>2) копию муниципальной программы;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3) выписку из решения представительного органа муниципального образования о местном бюджете на текущий финансовый год, подтверждающую включение в местный бюджет бюджетных ассигнований на реализацию муниципальной программы, в том числе за счет средств местного бюджета в размере не менее пяти процентов от общего объема средств, привлекаемых из областного и местного бюджетов на создание и оснащение центра, или гарантийное письмо главы муниципального образования о выделении средств местного бюджета в рамках реализации муниципальной программы на создание и оснащение центра;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68" w:name="P7683"/>
      <w:bookmarkEnd w:id="68"/>
      <w:r w:rsidRPr="009746DF">
        <w:rPr>
          <w:rFonts w:ascii="Times New Roman" w:eastAsia="Times New Roman" w:hAnsi="Times New Roman"/>
          <w:lang w:eastAsia="ru-RU"/>
        </w:rPr>
        <w:t xml:space="preserve">4) копии документов, подтверждающих наличие технической возможности создания и функционирования центра на базе помещений муниципального казенного учреждения </w:t>
      </w:r>
      <w:r w:rsidR="006C72C0">
        <w:rPr>
          <w:rFonts w:ascii="Times New Roman" w:eastAsia="Times New Roman" w:hAnsi="Times New Roman"/>
          <w:lang w:eastAsia="ru-RU"/>
        </w:rPr>
        <w:t>«</w:t>
      </w:r>
      <w:r w:rsidRPr="009746DF">
        <w:rPr>
          <w:rFonts w:ascii="Times New Roman" w:eastAsia="Times New Roman" w:hAnsi="Times New Roman"/>
          <w:lang w:eastAsia="ru-RU"/>
        </w:rPr>
        <w:t>Центр гражданской защиты Приморского района</w:t>
      </w:r>
      <w:r w:rsidR="006C72C0">
        <w:rPr>
          <w:rFonts w:ascii="Times New Roman" w:eastAsia="Times New Roman" w:hAnsi="Times New Roman"/>
          <w:lang w:eastAsia="ru-RU"/>
        </w:rPr>
        <w:t>»</w:t>
      </w:r>
      <w:r w:rsidRPr="009746DF">
        <w:rPr>
          <w:rFonts w:ascii="Times New Roman" w:eastAsia="Times New Roman" w:hAnsi="Times New Roman"/>
          <w:lang w:eastAsia="ru-RU"/>
        </w:rPr>
        <w:t>.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69" w:name="P7684"/>
      <w:bookmarkEnd w:id="69"/>
      <w:r w:rsidRPr="009746DF">
        <w:rPr>
          <w:rFonts w:ascii="Times New Roman" w:eastAsia="Times New Roman" w:hAnsi="Times New Roman"/>
          <w:lang w:eastAsia="ru-RU"/>
        </w:rPr>
        <w:t xml:space="preserve">6. Копии документов, предусмотренные </w:t>
      </w:r>
      <w:hyperlink w:anchor="P7681" w:history="1">
        <w:r w:rsidRPr="009746DF">
          <w:rPr>
            <w:rFonts w:ascii="Times New Roman" w:eastAsia="Times New Roman" w:hAnsi="Times New Roman"/>
            <w:lang w:eastAsia="ru-RU"/>
          </w:rPr>
          <w:t>подпунктами 2</w:t>
        </w:r>
      </w:hyperlink>
      <w:r w:rsidRPr="009746DF">
        <w:rPr>
          <w:rFonts w:ascii="Times New Roman" w:eastAsia="Times New Roman" w:hAnsi="Times New Roman"/>
          <w:lang w:eastAsia="ru-RU"/>
        </w:rPr>
        <w:t xml:space="preserve"> и </w:t>
      </w:r>
      <w:hyperlink w:anchor="P7683" w:history="1">
        <w:r w:rsidRPr="009746DF">
          <w:rPr>
            <w:rFonts w:ascii="Times New Roman" w:eastAsia="Times New Roman" w:hAnsi="Times New Roman"/>
            <w:lang w:eastAsia="ru-RU"/>
          </w:rPr>
          <w:t>4 пункта 5</w:t>
        </w:r>
      </w:hyperlink>
      <w:r w:rsidRPr="009746DF">
        <w:rPr>
          <w:rFonts w:ascii="Times New Roman" w:eastAsia="Times New Roman" w:hAnsi="Times New Roman"/>
          <w:lang w:eastAsia="ru-RU"/>
        </w:rPr>
        <w:t xml:space="preserve"> настоящего Порядка, должны быть заверены в установленном законодательством Российской Федерации порядке.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 xml:space="preserve">7. Заявители несут ответственность за достоверность и правильность оформления документов, предусмотренных </w:t>
      </w:r>
      <w:hyperlink w:anchor="P7679" w:history="1">
        <w:r w:rsidRPr="009746DF">
          <w:rPr>
            <w:rFonts w:ascii="Times New Roman" w:eastAsia="Times New Roman" w:hAnsi="Times New Roman"/>
            <w:lang w:eastAsia="ru-RU"/>
          </w:rPr>
          <w:t>пунктом 5</w:t>
        </w:r>
      </w:hyperlink>
      <w:r w:rsidRPr="009746DF">
        <w:rPr>
          <w:rFonts w:ascii="Times New Roman" w:eastAsia="Times New Roman" w:hAnsi="Times New Roman"/>
          <w:lang w:eastAsia="ru-RU"/>
        </w:rPr>
        <w:t xml:space="preserve"> настоящего Порядка.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 xml:space="preserve">8. Администрация Губернатора и Правительства рассматривает документы, представленные заявителем в соответствии с </w:t>
      </w:r>
      <w:hyperlink w:anchor="P7679" w:history="1">
        <w:r w:rsidRPr="009746DF">
          <w:rPr>
            <w:rFonts w:ascii="Times New Roman" w:eastAsia="Times New Roman" w:hAnsi="Times New Roman"/>
            <w:lang w:eastAsia="ru-RU"/>
          </w:rPr>
          <w:t>пунктом 5</w:t>
        </w:r>
      </w:hyperlink>
      <w:r w:rsidRPr="009746DF">
        <w:rPr>
          <w:rFonts w:ascii="Times New Roman" w:eastAsia="Times New Roman" w:hAnsi="Times New Roman"/>
          <w:lang w:eastAsia="ru-RU"/>
        </w:rPr>
        <w:t xml:space="preserve"> настоящего Порядка, в течение двух рабочих дней со дня их поступления и принимает одно из следующих решений: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70" w:name="P7687"/>
      <w:bookmarkEnd w:id="70"/>
      <w:r w:rsidRPr="009746DF">
        <w:rPr>
          <w:rFonts w:ascii="Times New Roman" w:eastAsia="Times New Roman" w:hAnsi="Times New Roman"/>
          <w:lang w:eastAsia="ru-RU"/>
        </w:rPr>
        <w:t>1) о предоставлении субсидии;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71" w:name="P7688"/>
      <w:bookmarkEnd w:id="71"/>
      <w:r w:rsidRPr="009746DF">
        <w:rPr>
          <w:rFonts w:ascii="Times New Roman" w:eastAsia="Times New Roman" w:hAnsi="Times New Roman"/>
          <w:lang w:eastAsia="ru-RU"/>
        </w:rPr>
        <w:t>2) об отказе в предоставлении субсидии.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Указанные решения могут быть обжалованы в установленном законодательством Российской Федерации порядке.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72" w:name="P7690"/>
      <w:bookmarkEnd w:id="72"/>
      <w:r w:rsidRPr="009746DF">
        <w:rPr>
          <w:rFonts w:ascii="Times New Roman" w:eastAsia="Times New Roman" w:hAnsi="Times New Roman"/>
          <w:lang w:eastAsia="ru-RU"/>
        </w:rPr>
        <w:t xml:space="preserve">9. Администрация Губернатора и Правительства принимает решение, предусмотренное </w:t>
      </w:r>
      <w:hyperlink w:anchor="P7688" w:history="1">
        <w:r w:rsidRPr="009746DF">
          <w:rPr>
            <w:rFonts w:ascii="Times New Roman" w:eastAsia="Times New Roman" w:hAnsi="Times New Roman"/>
            <w:lang w:eastAsia="ru-RU"/>
          </w:rPr>
          <w:t>подпунктом 2 пункта 8</w:t>
        </w:r>
      </w:hyperlink>
      <w:r w:rsidRPr="009746DF">
        <w:rPr>
          <w:rFonts w:ascii="Times New Roman" w:eastAsia="Times New Roman" w:hAnsi="Times New Roman"/>
          <w:lang w:eastAsia="ru-RU"/>
        </w:rPr>
        <w:t xml:space="preserve"> настоящего Порядка, в следующих случаях: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 xml:space="preserve">1) представление заявителем документов, предусмотренных </w:t>
      </w:r>
      <w:hyperlink w:anchor="P7679" w:history="1">
        <w:r w:rsidRPr="009746DF">
          <w:rPr>
            <w:rFonts w:ascii="Times New Roman" w:eastAsia="Times New Roman" w:hAnsi="Times New Roman"/>
            <w:lang w:eastAsia="ru-RU"/>
          </w:rPr>
          <w:t>пунктом 5</w:t>
        </w:r>
      </w:hyperlink>
      <w:r w:rsidRPr="009746DF">
        <w:rPr>
          <w:rFonts w:ascii="Times New Roman" w:eastAsia="Times New Roman" w:hAnsi="Times New Roman"/>
          <w:lang w:eastAsia="ru-RU"/>
        </w:rPr>
        <w:t xml:space="preserve"> настоящего Порядка, с нарушением срока, установленного </w:t>
      </w:r>
      <w:hyperlink w:anchor="P7679" w:history="1">
        <w:r w:rsidRPr="009746DF">
          <w:rPr>
            <w:rFonts w:ascii="Times New Roman" w:eastAsia="Times New Roman" w:hAnsi="Times New Roman"/>
            <w:lang w:eastAsia="ru-RU"/>
          </w:rPr>
          <w:t>абзацем первым пункта 5</w:t>
        </w:r>
      </w:hyperlink>
      <w:r w:rsidRPr="009746DF">
        <w:rPr>
          <w:rFonts w:ascii="Times New Roman" w:eastAsia="Times New Roman" w:hAnsi="Times New Roman"/>
          <w:lang w:eastAsia="ru-RU"/>
        </w:rPr>
        <w:t xml:space="preserve"> настоящего Порядка;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 xml:space="preserve">2) представление заявителем документов, предусмотренных </w:t>
      </w:r>
      <w:hyperlink w:anchor="P7679" w:history="1">
        <w:r w:rsidRPr="009746DF">
          <w:rPr>
            <w:rFonts w:ascii="Times New Roman" w:eastAsia="Times New Roman" w:hAnsi="Times New Roman"/>
            <w:lang w:eastAsia="ru-RU"/>
          </w:rPr>
          <w:t>пунктом 5</w:t>
        </w:r>
      </w:hyperlink>
      <w:r w:rsidRPr="009746DF">
        <w:rPr>
          <w:rFonts w:ascii="Times New Roman" w:eastAsia="Times New Roman" w:hAnsi="Times New Roman"/>
          <w:lang w:eastAsia="ru-RU"/>
        </w:rPr>
        <w:t xml:space="preserve"> настоящего Порядка, оформление которых не соответствует </w:t>
      </w:r>
      <w:hyperlink w:anchor="P7684" w:history="1">
        <w:r w:rsidRPr="009746DF">
          <w:rPr>
            <w:rFonts w:ascii="Times New Roman" w:eastAsia="Times New Roman" w:hAnsi="Times New Roman"/>
            <w:lang w:eastAsia="ru-RU"/>
          </w:rPr>
          <w:t>пункту 6</w:t>
        </w:r>
      </w:hyperlink>
      <w:r w:rsidRPr="009746DF">
        <w:rPr>
          <w:rFonts w:ascii="Times New Roman" w:eastAsia="Times New Roman" w:hAnsi="Times New Roman"/>
          <w:lang w:eastAsia="ru-RU"/>
        </w:rPr>
        <w:t xml:space="preserve"> настоящего Порядка;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 xml:space="preserve">3) представление заявителем документов, предусмотренных </w:t>
      </w:r>
      <w:hyperlink w:anchor="P7679" w:history="1">
        <w:r w:rsidRPr="009746DF">
          <w:rPr>
            <w:rFonts w:ascii="Times New Roman" w:eastAsia="Times New Roman" w:hAnsi="Times New Roman"/>
            <w:lang w:eastAsia="ru-RU"/>
          </w:rPr>
          <w:t>пунктом 5</w:t>
        </w:r>
      </w:hyperlink>
      <w:r w:rsidRPr="009746DF">
        <w:rPr>
          <w:rFonts w:ascii="Times New Roman" w:eastAsia="Times New Roman" w:hAnsi="Times New Roman"/>
          <w:lang w:eastAsia="ru-RU"/>
        </w:rPr>
        <w:t xml:space="preserve"> настоящего Порядка, не в полном объеме;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 xml:space="preserve">4) представление заявителем документов, предусмотренных </w:t>
      </w:r>
      <w:hyperlink w:anchor="P7679" w:history="1">
        <w:r w:rsidRPr="009746DF">
          <w:rPr>
            <w:rFonts w:ascii="Times New Roman" w:eastAsia="Times New Roman" w:hAnsi="Times New Roman"/>
            <w:lang w:eastAsia="ru-RU"/>
          </w:rPr>
          <w:t>пунктом 5</w:t>
        </w:r>
      </w:hyperlink>
      <w:r w:rsidRPr="009746DF">
        <w:rPr>
          <w:rFonts w:ascii="Times New Roman" w:eastAsia="Times New Roman" w:hAnsi="Times New Roman"/>
          <w:lang w:eastAsia="ru-RU"/>
        </w:rPr>
        <w:t xml:space="preserve"> настоящего Порядка, содержащих недостоверные сведения.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О принятом решении администрация Губернатора и Правительства уведомляет заявителя в течение одного рабочего дня со дня его принятия.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 xml:space="preserve">Заявитель вправе повторно представить документы, предусмотренные </w:t>
      </w:r>
      <w:hyperlink w:anchor="P7679" w:history="1">
        <w:r w:rsidRPr="009746DF">
          <w:rPr>
            <w:rFonts w:ascii="Times New Roman" w:eastAsia="Times New Roman" w:hAnsi="Times New Roman"/>
            <w:lang w:eastAsia="ru-RU"/>
          </w:rPr>
          <w:t>пунктом 5</w:t>
        </w:r>
      </w:hyperlink>
      <w:r w:rsidRPr="009746DF">
        <w:rPr>
          <w:rFonts w:ascii="Times New Roman" w:eastAsia="Times New Roman" w:hAnsi="Times New Roman"/>
          <w:lang w:eastAsia="ru-RU"/>
        </w:rPr>
        <w:t xml:space="preserve"> настоящего Порядка, в пределах срока, установленного </w:t>
      </w:r>
      <w:hyperlink w:anchor="P7679" w:history="1">
        <w:r w:rsidRPr="009746DF">
          <w:rPr>
            <w:rFonts w:ascii="Times New Roman" w:eastAsia="Times New Roman" w:hAnsi="Times New Roman"/>
            <w:lang w:eastAsia="ru-RU"/>
          </w:rPr>
          <w:t>абзацем первым пункта 5</w:t>
        </w:r>
      </w:hyperlink>
      <w:r w:rsidRPr="009746DF">
        <w:rPr>
          <w:rFonts w:ascii="Times New Roman" w:eastAsia="Times New Roman" w:hAnsi="Times New Roman"/>
          <w:lang w:eastAsia="ru-RU"/>
        </w:rPr>
        <w:t xml:space="preserve"> настоящего Порядка.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 xml:space="preserve">10. Администрация Губернатора и Правительства принимает решение, предусмотренное </w:t>
      </w:r>
      <w:hyperlink w:anchor="P7687" w:history="1">
        <w:r w:rsidRPr="009746DF">
          <w:rPr>
            <w:rFonts w:ascii="Times New Roman" w:eastAsia="Times New Roman" w:hAnsi="Times New Roman"/>
            <w:lang w:eastAsia="ru-RU"/>
          </w:rPr>
          <w:t>подпунктом 1 пункта 8</w:t>
        </w:r>
      </w:hyperlink>
      <w:r w:rsidRPr="009746DF">
        <w:rPr>
          <w:rFonts w:ascii="Times New Roman" w:eastAsia="Times New Roman" w:hAnsi="Times New Roman"/>
          <w:lang w:eastAsia="ru-RU"/>
        </w:rPr>
        <w:t xml:space="preserve"> настоящего Порядка, в случае отсутствия оснований для отказа в предоставлении субсидии, предусмотренных </w:t>
      </w:r>
      <w:hyperlink w:anchor="P7690" w:history="1">
        <w:r w:rsidRPr="009746DF">
          <w:rPr>
            <w:rFonts w:ascii="Times New Roman" w:eastAsia="Times New Roman" w:hAnsi="Times New Roman"/>
            <w:lang w:eastAsia="ru-RU"/>
          </w:rPr>
          <w:t>пунктом 9</w:t>
        </w:r>
      </w:hyperlink>
      <w:r w:rsidRPr="009746DF">
        <w:rPr>
          <w:rFonts w:ascii="Times New Roman" w:eastAsia="Times New Roman" w:hAnsi="Times New Roman"/>
          <w:lang w:eastAsia="ru-RU"/>
        </w:rPr>
        <w:t xml:space="preserve"> настоящего Порядка, и направляет заявителю для подписания два экземпляра соглашения о предоставлении субсидии, заключаемого между администрацией Губернатора и Правительства и администрацией муниципального образования (далее - соглашение).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11. Соглашение должно содержать: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1) размер предоставляемой субсидии, порядок, условия и сроки ее перечисления в местный бюджет, а также объем бюджетных ассигнований местного бюджета на создание и оснащение центра;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2) перечень мероприятий, утвержденных муниципальной программой в целях создания и оснащения центра, на софинансирование которых предоставляется субсидия;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3) целевые значения показателей результативности использования субсидии, которые должны соответствовать целевым показателям государственной программы;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4) права и обязанности сторон, включая обязательства органов местного самоуправления муниципального образования (далее также - получатель субсидии):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по целевому использованию субсидии;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по достижению целевых значений показателей результативности использования субсидии;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5) сроки и порядок предоставления отчетности: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об осуществлении расходов местного бюджета, источником финансового обеспечения которых является субсидия;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о достижении целевых значений показателей результативности использования субсидии;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6) порядок осуществления контроля за выполнением получателем субсидии обязательств, предусмотренных соглашением;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7) последствия недостижения получателем субсидии установленных целевых значений показателей результативности использования субсидии;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8) ответственность сторон за нарушение условий соглашения;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9) условие о вступлении в силу соглашения;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10) определение органа администрации муниципального образования, уполномоченного на исполнение (координацию исполнения) соглашения со стороны муниципального образования, осуществление взаимодействия с администрацией Губернатора и Правительства и представление отчетности;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11) реквизиты сторон, включая реквизиты администратора доходов по средствам субсидии и код бюджетной классификации доходов.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12. Соглашения заключаются в соответствии с типовой формой соглашения, утверждаемой постановлением министерства финансов Архангельской области.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13. Перечисление субсидии осуществляется в порядке межбюджетных отношений на счет Управления Федерального казначейства по Архангельской области и Ненецкому автономному округу, открытый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местный бюджет.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Перечисление субсидии в местные бюджеты осуществляется в пределах суммы, необходимой для оплаты денежных обязательств по расходам получателей средств местных бюджетов.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14. Администрация Губернатора и Правительства осуществляет перечисление субсидии в пределах сводной бюджетной росписи областного бюджета и лимитов бюджетных обязательств в соответствии с показателями кассового плана.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Для перечисления субсидии в местный бюджет уполномоченный орган администрации муниципального образования представляет в администрацию Губернатора и Правительства заявку на перечисление субсидии по форме и в срок, которые установлены соглашением.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III. Контроль за целевым использованием средств субсидии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15. Получатели субсидии представляют в администрацию Губернатора и Правительства отчетность: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об осуществлении расходов местного бюджета, источником финансового обеспечения которых является субсидия;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о достижении целевых значений показателей результативности использования субсидии.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16. Контроль за соблюдением получателем субсидии условий, цели и порядка предоставления субсидии, условий соглашения осуществляется администрацией Губернатора и Правительства и органами государственного финансового контроля Архангельской области в порядке, установленном бюджетным законодательством Российской Федерации.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17. В случае выявления администрацией Губернатора и Правительства нарушения получателем субсидии условий, целей и порядка предоставления субсидии, условий соглашения соответствующий объем субсидии подлежит возврату в областной бюджет в течение 15 календарных дней со дня предъявления администрацией Губернатора и Правительства соответствующего требования.</w:t>
      </w:r>
    </w:p>
    <w:p w:rsidR="009746DF" w:rsidRP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18. Ответственность за нецелевое использование средств субсидии несет получатель субсидии.</w:t>
      </w:r>
    </w:p>
    <w:p w:rsidR="009746DF" w:rsidRDefault="009746DF" w:rsidP="00E82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746DF">
        <w:rPr>
          <w:rFonts w:ascii="Times New Roman" w:eastAsia="Times New Roman" w:hAnsi="Times New Roman"/>
          <w:lang w:eastAsia="ru-RU"/>
        </w:rPr>
        <w:t>19. К получателю субсидии, совершившему бюджетное нарушение, применяются бюджетные меры принуждения в порядке и по основаниям, установленным бюджетным законодательством Российской Федерации.</w:t>
      </w:r>
    </w:p>
    <w:p w:rsidR="006C72C0" w:rsidRDefault="006C72C0" w:rsidP="006C72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829FE" w:rsidRDefault="00E829FE" w:rsidP="006C72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C72C0" w:rsidRPr="00B85555" w:rsidRDefault="006C72C0" w:rsidP="006C72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>_____________________</w:t>
      </w:r>
    </w:p>
    <w:sectPr w:rsidR="006C72C0" w:rsidRPr="00B85555" w:rsidSect="00B84666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08F" w:rsidRDefault="005B108F">
      <w:pPr>
        <w:spacing w:after="0" w:line="240" w:lineRule="auto"/>
      </w:pPr>
      <w:r>
        <w:separator/>
      </w:r>
    </w:p>
  </w:endnote>
  <w:endnote w:type="continuationSeparator" w:id="0">
    <w:p w:rsidR="005B108F" w:rsidRDefault="005B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718" w:rsidRDefault="00B24E67">
    <w:pPr>
      <w:pStyle w:val="a7"/>
      <w:jc w:val="center"/>
    </w:pPr>
    <w:fldSimple w:instr=" PAGE   \* MERGEFORMAT ">
      <w:r w:rsidR="00C37D06">
        <w:rPr>
          <w:noProof/>
        </w:rPr>
        <w:t>1</w:t>
      </w:r>
    </w:fldSimple>
  </w:p>
  <w:p w:rsidR="00336718" w:rsidRDefault="003367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08F" w:rsidRDefault="005B108F">
      <w:pPr>
        <w:spacing w:after="0" w:line="240" w:lineRule="auto"/>
      </w:pPr>
      <w:r>
        <w:separator/>
      </w:r>
    </w:p>
  </w:footnote>
  <w:footnote w:type="continuationSeparator" w:id="0">
    <w:p w:rsidR="005B108F" w:rsidRDefault="005B1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4686"/>
    <w:multiLevelType w:val="hybridMultilevel"/>
    <w:tmpl w:val="598E2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D39AD"/>
    <w:multiLevelType w:val="hybridMultilevel"/>
    <w:tmpl w:val="455C4110"/>
    <w:lvl w:ilvl="0" w:tplc="BA422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287223"/>
    <w:multiLevelType w:val="hybridMultilevel"/>
    <w:tmpl w:val="ED486BDA"/>
    <w:lvl w:ilvl="0" w:tplc="D4CC2EE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2BA3D5E"/>
    <w:multiLevelType w:val="hybridMultilevel"/>
    <w:tmpl w:val="E858FBD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5C98714A"/>
    <w:multiLevelType w:val="multilevel"/>
    <w:tmpl w:val="8CBA39B8"/>
    <w:lvl w:ilvl="0">
      <w:start w:val="1"/>
      <w:numFmt w:val="decimal"/>
      <w:lvlText w:val="%1."/>
      <w:lvlJc w:val="left"/>
      <w:pPr>
        <w:tabs>
          <w:tab w:val="num" w:pos="2029"/>
        </w:tabs>
        <w:ind w:left="2029" w:hanging="13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732"/>
    <w:rsid w:val="00006732"/>
    <w:rsid w:val="000D46D2"/>
    <w:rsid w:val="000F33EF"/>
    <w:rsid w:val="00144B8B"/>
    <w:rsid w:val="001A605B"/>
    <w:rsid w:val="00207B37"/>
    <w:rsid w:val="00255152"/>
    <w:rsid w:val="00336718"/>
    <w:rsid w:val="003D125D"/>
    <w:rsid w:val="003F65F2"/>
    <w:rsid w:val="00445C80"/>
    <w:rsid w:val="00463A6F"/>
    <w:rsid w:val="004F6000"/>
    <w:rsid w:val="00532680"/>
    <w:rsid w:val="0058520F"/>
    <w:rsid w:val="00585FD1"/>
    <w:rsid w:val="005A1624"/>
    <w:rsid w:val="005B108F"/>
    <w:rsid w:val="005D1BFB"/>
    <w:rsid w:val="0060114E"/>
    <w:rsid w:val="00605D1A"/>
    <w:rsid w:val="006169CA"/>
    <w:rsid w:val="00633F6F"/>
    <w:rsid w:val="00652EDA"/>
    <w:rsid w:val="00655774"/>
    <w:rsid w:val="00696A62"/>
    <w:rsid w:val="006B51CC"/>
    <w:rsid w:val="006C72C0"/>
    <w:rsid w:val="006E0ED1"/>
    <w:rsid w:val="007B2D22"/>
    <w:rsid w:val="007D7416"/>
    <w:rsid w:val="00847430"/>
    <w:rsid w:val="00865703"/>
    <w:rsid w:val="008E6CAC"/>
    <w:rsid w:val="008F48F9"/>
    <w:rsid w:val="009011A3"/>
    <w:rsid w:val="00903743"/>
    <w:rsid w:val="009144EB"/>
    <w:rsid w:val="009366CF"/>
    <w:rsid w:val="009746DF"/>
    <w:rsid w:val="00975733"/>
    <w:rsid w:val="00991E35"/>
    <w:rsid w:val="009A69A1"/>
    <w:rsid w:val="00A030E9"/>
    <w:rsid w:val="00A21DBB"/>
    <w:rsid w:val="00A225BD"/>
    <w:rsid w:val="00A42227"/>
    <w:rsid w:val="00A6091E"/>
    <w:rsid w:val="00AD25CB"/>
    <w:rsid w:val="00AE60C7"/>
    <w:rsid w:val="00B13D83"/>
    <w:rsid w:val="00B24E67"/>
    <w:rsid w:val="00B84666"/>
    <w:rsid w:val="00B85555"/>
    <w:rsid w:val="00B85BE6"/>
    <w:rsid w:val="00BD4A11"/>
    <w:rsid w:val="00C2055B"/>
    <w:rsid w:val="00C37B2B"/>
    <w:rsid w:val="00C37D06"/>
    <w:rsid w:val="00C47A59"/>
    <w:rsid w:val="00C53871"/>
    <w:rsid w:val="00C548AE"/>
    <w:rsid w:val="00C62A41"/>
    <w:rsid w:val="00C74E1A"/>
    <w:rsid w:val="00C853BF"/>
    <w:rsid w:val="00D74FE5"/>
    <w:rsid w:val="00D84A10"/>
    <w:rsid w:val="00DA2A9B"/>
    <w:rsid w:val="00DA4C65"/>
    <w:rsid w:val="00DC021F"/>
    <w:rsid w:val="00DE30F7"/>
    <w:rsid w:val="00E25FB1"/>
    <w:rsid w:val="00E37368"/>
    <w:rsid w:val="00E829FE"/>
    <w:rsid w:val="00F3135A"/>
    <w:rsid w:val="00F65063"/>
    <w:rsid w:val="00F75D96"/>
    <w:rsid w:val="00FB78AC"/>
    <w:rsid w:val="00FC5085"/>
    <w:rsid w:val="00FF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E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55152"/>
    <w:pPr>
      <w:keepNext/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55152"/>
    <w:pPr>
      <w:keepNext/>
      <w:suppressAutoHyphens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255152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73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0673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0673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00673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0673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0673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0673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06732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255152"/>
    <w:rPr>
      <w:rFonts w:ascii="Arial" w:eastAsia="Times New Roman" w:hAnsi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rsid w:val="00255152"/>
    <w:rPr>
      <w:rFonts w:ascii="Arial" w:eastAsia="Times New Roman" w:hAnsi="Arial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link w:val="4"/>
    <w:rsid w:val="00255152"/>
    <w:rPr>
      <w:rFonts w:ascii="Times New Roman" w:eastAsia="Times New Roman" w:hAnsi="Times New Roman"/>
      <w:sz w:val="24"/>
      <w:lang w:eastAsia="zh-CN"/>
    </w:rPr>
  </w:style>
  <w:style w:type="numbering" w:customStyle="1" w:styleId="11">
    <w:name w:val="Нет списка1"/>
    <w:next w:val="a2"/>
    <w:uiPriority w:val="99"/>
    <w:semiHidden/>
    <w:rsid w:val="00255152"/>
  </w:style>
  <w:style w:type="paragraph" w:customStyle="1" w:styleId="a3">
    <w:name w:val="я"/>
    <w:basedOn w:val="1"/>
    <w:autoRedefine/>
    <w:rsid w:val="00255152"/>
    <w:pPr>
      <w:spacing w:before="0" w:after="0"/>
    </w:pPr>
    <w:rPr>
      <w:rFonts w:ascii="Times New Roman" w:hAnsi="Times New Roman"/>
      <w:bCs w:val="0"/>
      <w:kern w:val="28"/>
      <w:sz w:val="28"/>
    </w:rPr>
  </w:style>
  <w:style w:type="paragraph" w:customStyle="1" w:styleId="3">
    <w:name w:val="Стиль3"/>
    <w:basedOn w:val="2"/>
    <w:rsid w:val="00255152"/>
    <w:pPr>
      <w:spacing w:before="0" w:after="0"/>
      <w:ind w:firstLine="709"/>
      <w:jc w:val="both"/>
    </w:pPr>
    <w:rPr>
      <w:rFonts w:ascii="Times New Roman" w:hAnsi="Times New Roman"/>
      <w:b w:val="0"/>
      <w:bCs w:val="0"/>
      <w:i w:val="0"/>
      <w:iCs w:val="0"/>
      <w:color w:val="000000"/>
      <w:szCs w:val="20"/>
    </w:rPr>
  </w:style>
  <w:style w:type="paragraph" w:customStyle="1" w:styleId="21">
    <w:name w:val="Стиль2"/>
    <w:basedOn w:val="a"/>
    <w:autoRedefine/>
    <w:rsid w:val="00255152"/>
    <w:pPr>
      <w:suppressAutoHyphens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noProof/>
      <w:sz w:val="28"/>
      <w:szCs w:val="20"/>
      <w:lang w:eastAsia="zh-CN"/>
    </w:rPr>
  </w:style>
  <w:style w:type="paragraph" w:styleId="a4">
    <w:name w:val="header"/>
    <w:basedOn w:val="a"/>
    <w:link w:val="a5"/>
    <w:uiPriority w:val="99"/>
    <w:rsid w:val="00255152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25515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6">
    <w:name w:val="page number"/>
    <w:rsid w:val="00255152"/>
  </w:style>
  <w:style w:type="character" w:customStyle="1" w:styleId="30">
    <w:name w:val="Знак Знак3"/>
    <w:rsid w:val="00255152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styleId="a7">
    <w:name w:val="footer"/>
    <w:basedOn w:val="a"/>
    <w:link w:val="a8"/>
    <w:uiPriority w:val="99"/>
    <w:rsid w:val="0025515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8">
    <w:name w:val="Нижний колонтитул Знак"/>
    <w:link w:val="a7"/>
    <w:uiPriority w:val="99"/>
    <w:rsid w:val="00255152"/>
    <w:rPr>
      <w:rFonts w:ascii="Times New Roman" w:eastAsia="Times New Roman" w:hAnsi="Times New Roman"/>
      <w:sz w:val="24"/>
      <w:szCs w:val="24"/>
      <w:lang w:eastAsia="zh-CN"/>
    </w:rPr>
  </w:style>
  <w:style w:type="character" w:styleId="a9">
    <w:name w:val="Hyperlink"/>
    <w:uiPriority w:val="99"/>
    <w:unhideWhenUsed/>
    <w:rsid w:val="00255152"/>
    <w:rPr>
      <w:color w:val="0000FF"/>
      <w:u w:val="single"/>
    </w:rPr>
  </w:style>
  <w:style w:type="character" w:styleId="aa">
    <w:name w:val="FollowedHyperlink"/>
    <w:uiPriority w:val="99"/>
    <w:unhideWhenUsed/>
    <w:rsid w:val="00255152"/>
    <w:rPr>
      <w:color w:val="800080"/>
      <w:u w:val="single"/>
    </w:rPr>
  </w:style>
  <w:style w:type="paragraph" w:styleId="ab">
    <w:name w:val="Balloon Text"/>
    <w:basedOn w:val="a"/>
    <w:link w:val="ac"/>
    <w:uiPriority w:val="99"/>
    <w:rsid w:val="00255152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zh-CN"/>
    </w:rPr>
  </w:style>
  <w:style w:type="character" w:customStyle="1" w:styleId="ac">
    <w:name w:val="Текст выноски Знак"/>
    <w:link w:val="ab"/>
    <w:uiPriority w:val="99"/>
    <w:rsid w:val="00255152"/>
    <w:rPr>
      <w:rFonts w:ascii="Tahoma" w:eastAsia="Times New Roman" w:hAnsi="Tahoma"/>
      <w:sz w:val="16"/>
      <w:szCs w:val="16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255152"/>
  </w:style>
  <w:style w:type="numbering" w:customStyle="1" w:styleId="22">
    <w:name w:val="Нет списка2"/>
    <w:next w:val="a2"/>
    <w:uiPriority w:val="99"/>
    <w:semiHidden/>
    <w:unhideWhenUsed/>
    <w:rsid w:val="00255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2943989213BCF118211BDA1FAA7CBEFF60D42AFF15CA9636B3A9E834250E02AO6RDO" TargetMode="External"/><Relationship Id="rId18" Type="http://schemas.openxmlformats.org/officeDocument/2006/relationships/hyperlink" Target="consultantplus://offline/ref=C2943989213BCF118211BDA1FAA7CBEFF60D42AFF15EAC616A3A9E834250E02AO6RDO" TargetMode="External"/><Relationship Id="rId26" Type="http://schemas.openxmlformats.org/officeDocument/2006/relationships/hyperlink" Target="consultantplus://offline/ref=C2943989213BCF118211A3ACECCB95E3F70F1DA0F350A6343765C5DE15O5R9O" TargetMode="External"/><Relationship Id="rId39" Type="http://schemas.openxmlformats.org/officeDocument/2006/relationships/hyperlink" Target="consultantplus://offline/ref=C2943989213BCF118211A3ACECCB95E3F60618A3F359A6343765C5DE15O5R9O" TargetMode="External"/><Relationship Id="rId21" Type="http://schemas.openxmlformats.org/officeDocument/2006/relationships/hyperlink" Target="consultantplus://offline/ref=C2943989213BCF118211A3ACECCB95E3F70F15A7F05CA6343765C5DE15O5R9O" TargetMode="External"/><Relationship Id="rId34" Type="http://schemas.openxmlformats.org/officeDocument/2006/relationships/hyperlink" Target="consultantplus://offline/ref=C2943989213BCF118211BDA1FAA7CBEFF60D42AFFD5BA8656D3A9E834250E02A6DC3AA67C6DE75EBF0E8F8OBR8O" TargetMode="External"/><Relationship Id="rId42" Type="http://schemas.openxmlformats.org/officeDocument/2006/relationships/hyperlink" Target="consultantplus://offline/ref=C2943989213BCF118211BDA1FAA7CBEFF60D42AFFD5CA8646D3A9E834250E02A6DC3AA67C6DE75EBF0E8FBOBREO" TargetMode="External"/><Relationship Id="rId47" Type="http://schemas.openxmlformats.org/officeDocument/2006/relationships/hyperlink" Target="consultantplus://offline/ref=C2943989213BCF118211A3ACECCB95E3F60618A3F359A6343765C5DE15O5R9O" TargetMode="External"/><Relationship Id="rId50" Type="http://schemas.openxmlformats.org/officeDocument/2006/relationships/hyperlink" Target="consultantplus://offline/ref=C2943989213BCF118211A3ACECCB95E3F70F15A7F05CA6343765C5DE15O5R9O" TargetMode="External"/><Relationship Id="rId55" Type="http://schemas.openxmlformats.org/officeDocument/2006/relationships/hyperlink" Target="consultantplus://offline/ref=C2943989213BCF118211BDA1FAA7CBEFF60D42AFFD5DA4626F3A9E834250E02A6DC3AA67C6DE75EBF0ECFBOBRAO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943989213BCF118211BDA1FAA7CBEFF60D42AFF15DAB67633A9E834250E02AO6RDO" TargetMode="External"/><Relationship Id="rId20" Type="http://schemas.openxmlformats.org/officeDocument/2006/relationships/hyperlink" Target="consultantplus://offline/ref=C2943989213BCF118211BDA1FAA7CBEFF60D42AFFD5DAA60623A9E834250E02AO6RDO" TargetMode="External"/><Relationship Id="rId29" Type="http://schemas.openxmlformats.org/officeDocument/2006/relationships/hyperlink" Target="consultantplus://offline/ref=C2943989213BCF118211A3ACECCB95E3F7041DA6F35DA6343765C5DE15O5R9O" TargetMode="External"/><Relationship Id="rId41" Type="http://schemas.openxmlformats.org/officeDocument/2006/relationships/hyperlink" Target="consultantplus://offline/ref=C2943989213BCF118211A3ACECCB95E3F6061FA6FD5EA6343765C5DE1559EA7D2A8CF32582D074E8OFR1O" TargetMode="External"/><Relationship Id="rId54" Type="http://schemas.openxmlformats.org/officeDocument/2006/relationships/hyperlink" Target="consultantplus://offline/ref=C2943989213BCF118211A3ACECCB95E3F60619AAF75EA6343765C5DE1559EA7D2A8CF32582D374EAOFR5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943989213BCF118211BDA1FAA7CBEFF60D42AFFD5DA4626F3A9E834250E02AO6RDO" TargetMode="External"/><Relationship Id="rId24" Type="http://schemas.openxmlformats.org/officeDocument/2006/relationships/hyperlink" Target="consultantplus://offline/ref=C2943989213BCF118211A3ACECCB95E3F70E1BA7FF0FF1366630CBODRBO" TargetMode="External"/><Relationship Id="rId32" Type="http://schemas.openxmlformats.org/officeDocument/2006/relationships/hyperlink" Target="consultantplus://offline/ref=C2943989213BCF118211BDA1FAA7CBEFF60D42AFF35EAA646C3A9E834250E02A6DC3AA67C6DE75EBF0E8FBOBRDO" TargetMode="External"/><Relationship Id="rId37" Type="http://schemas.openxmlformats.org/officeDocument/2006/relationships/hyperlink" Target="consultantplus://offline/ref=C2943989213BCF118211BDA1FAA7CBEFF60D42AFF759A4656F3A9E834250E02A6DC3AA67C6DE75EBF0E8F8OBRAO" TargetMode="External"/><Relationship Id="rId40" Type="http://schemas.openxmlformats.org/officeDocument/2006/relationships/hyperlink" Target="consultantplus://offline/ref=C2943989213BCF118211BDA1FAA7CBEFF60D42AFFD5CAE6A623A9E834250E02A6DC3AA67C6DE75EBF1EAFEOBREO" TargetMode="External"/><Relationship Id="rId45" Type="http://schemas.openxmlformats.org/officeDocument/2006/relationships/hyperlink" Target="consultantplus://offline/ref=C2943989213BCF118211BDA1FAA7CBEFF60D42AFFD5CA8646D3A9E834250E02A6DC3AA67C6DE75EBF0E8FBOBRBO" TargetMode="External"/><Relationship Id="rId53" Type="http://schemas.openxmlformats.org/officeDocument/2006/relationships/hyperlink" Target="consultantplus://offline/ref=C2943989213BCF118211A3ACECCB95E3F60618A3F359A6343765C5DE15O5R9O" TargetMode="External"/><Relationship Id="rId58" Type="http://schemas.openxmlformats.org/officeDocument/2006/relationships/hyperlink" Target="consultantplus://offline/ref=38A98418D08F234A1D2BF65161F22B2AF6A54344528A10481663246499E9BCB39F23B62E862A219F756186P1R4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943989213BCF118211BDA1FAA7CBEFF60D42AFF158AE61693A9E834250E02AO6RDO" TargetMode="External"/><Relationship Id="rId23" Type="http://schemas.openxmlformats.org/officeDocument/2006/relationships/hyperlink" Target="consultantplus://offline/ref=C2943989213BCF118211A3ACECCB95E3F4021FA4F259A6343765C5DE15O5R9O" TargetMode="External"/><Relationship Id="rId28" Type="http://schemas.openxmlformats.org/officeDocument/2006/relationships/hyperlink" Target="consultantplus://offline/ref=C2943989213BCF118211A3ACECCB95E3F40E15A0F358A6343765C5DE15O5R9O" TargetMode="External"/><Relationship Id="rId36" Type="http://schemas.openxmlformats.org/officeDocument/2006/relationships/hyperlink" Target="consultantplus://offline/ref=C2943989213BCF118211A3ACECCB95E3F60619AAF75EA6343765C5DE1559EA7D2A8CF32582D374EAOFR5O" TargetMode="External"/><Relationship Id="rId49" Type="http://schemas.openxmlformats.org/officeDocument/2006/relationships/hyperlink" Target="consultantplus://offline/ref=C2943989213BCF118211A3ACECCB95E3F70F15A7F05CA6343765C5DE15O5R9O" TargetMode="External"/><Relationship Id="rId57" Type="http://schemas.openxmlformats.org/officeDocument/2006/relationships/hyperlink" Target="consultantplus://offline/ref=38A98418D08F234A1D2BF65161F22B2AF6A543445D8815481E63246499E9BCB39F23B62E862A219F766485P1R9O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C2943989213BCF118211BDA1FAA7CBEFF60D42AFFD5AA9646B3A9E834250E02A6DC3AA67C6DE75EBF0E1FCOBREO" TargetMode="External"/><Relationship Id="rId19" Type="http://schemas.openxmlformats.org/officeDocument/2006/relationships/hyperlink" Target="consultantplus://offline/ref=C2943989213BCF118211BDA1FAA7CBEFF60D42AFF35EAA646C3A9E834250E02A6DC3AA67C6DE75EBF0E8F8OBREO" TargetMode="External"/><Relationship Id="rId31" Type="http://schemas.openxmlformats.org/officeDocument/2006/relationships/hyperlink" Target="consultantplus://offline/ref=C2943989213BCF118211A3ACECCB95E3FC041BA5FD52FB3E3F3CC9DCO1R2O" TargetMode="External"/><Relationship Id="rId44" Type="http://schemas.openxmlformats.org/officeDocument/2006/relationships/hyperlink" Target="consultantplus://offline/ref=C2943989213BCF118211A3ACECCB95E3F70E1CA3F259A6343765C5DE1559EA7D2A8CF32582D374EAOFR0O" TargetMode="External"/><Relationship Id="rId52" Type="http://schemas.openxmlformats.org/officeDocument/2006/relationships/hyperlink" Target="consultantplus://offline/ref=C2943989213BCF118211BDA1FAA7CBEFF60D42AFF15EAF61683A9E834250E02A6DC3AA67C6DE75EBF0E8F8OBRDO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943989213BCF118211A3ACECCB95E3F60618A0FC58A6343765C5DE1559EA7D2A8CF32584ODR5O" TargetMode="External"/><Relationship Id="rId14" Type="http://schemas.openxmlformats.org/officeDocument/2006/relationships/hyperlink" Target="consultantplus://offline/ref=C2943989213BCF118211BDA1FAA7CBEFF60D42AFF159AF6B633A9E834250E02AO6RDO" TargetMode="External"/><Relationship Id="rId22" Type="http://schemas.openxmlformats.org/officeDocument/2006/relationships/hyperlink" Target="consultantplus://offline/ref=C2943989213BCF118211A3ACECCB95E3F4041BA3F758A6343765C5DE1559EA7D2A8CF32582D374E9OFR5O" TargetMode="External"/><Relationship Id="rId27" Type="http://schemas.openxmlformats.org/officeDocument/2006/relationships/hyperlink" Target="consultantplus://offline/ref=C2943989213BCF118211A3ACECCB95E3F70F1AA3F05AA6343765C5DE15O5R9O" TargetMode="External"/><Relationship Id="rId30" Type="http://schemas.openxmlformats.org/officeDocument/2006/relationships/hyperlink" Target="consultantplus://offline/ref=C2943989213BCF118211A3ACECCB95E3F70F1DA7F15BA6343765C5DE1559EA7D2A8CF32582D374EAOFR3O" TargetMode="External"/><Relationship Id="rId35" Type="http://schemas.openxmlformats.org/officeDocument/2006/relationships/hyperlink" Target="consultantplus://offline/ref=C2943989213BCF118211A3ACECCB95E3F60618A3F359A6343765C5DE15O5R9O" TargetMode="External"/><Relationship Id="rId43" Type="http://schemas.openxmlformats.org/officeDocument/2006/relationships/hyperlink" Target="consultantplus://offline/ref=C2943989213BCF118211BDA1FAA7CBEFF60D42AFFD5CA8646D3A9E834250E02A6DC3AA67C6DE75EBF0E8FBOBRAO" TargetMode="External"/><Relationship Id="rId48" Type="http://schemas.openxmlformats.org/officeDocument/2006/relationships/hyperlink" Target="consultantplus://offline/ref=C2943989213BCF118211A3ACECCB95E3F4041BA3F758A6343765C5DE1559EA7D2A8CF32582D374E9OFR5O" TargetMode="External"/><Relationship Id="rId56" Type="http://schemas.openxmlformats.org/officeDocument/2006/relationships/footer" Target="footer1.xml"/><Relationship Id="rId8" Type="http://schemas.openxmlformats.org/officeDocument/2006/relationships/hyperlink" Target="consultantplus://offline/ref=C2943989213BCF118211A3ACECCB95E3F60618A3FD5AA6343765C5DE1559EA7D2A8CF32582D076E3OFR0O" TargetMode="External"/><Relationship Id="rId51" Type="http://schemas.openxmlformats.org/officeDocument/2006/relationships/hyperlink" Target="consultantplus://offline/ref=C2943989213BCF118211A3ACECCB95E3F4021FA4F259A6343765C5DE1559EA7D2A8CF32582D374E2OFR5O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2943989213BCF118211BDA1FAA7CBEFF60D42AFF15EAF61683A9E834250E02AO6RDO" TargetMode="External"/><Relationship Id="rId17" Type="http://schemas.openxmlformats.org/officeDocument/2006/relationships/hyperlink" Target="consultantplus://offline/ref=C2943989213BCF118211BDA1FAA7CBEFF60D42AFF15CAD676F3A9E834250E02AO6RDO" TargetMode="External"/><Relationship Id="rId25" Type="http://schemas.openxmlformats.org/officeDocument/2006/relationships/hyperlink" Target="consultantplus://offline/ref=C2943989213BCF118211A3ACECCB95E3F60618A0FC58A6343765C5DE15O5R9O" TargetMode="External"/><Relationship Id="rId33" Type="http://schemas.openxmlformats.org/officeDocument/2006/relationships/hyperlink" Target="consultantplus://offline/ref=C2943989213BCF118211A3ACECCB95E3F60618A3F359A6343765C5DE15O5R9O" TargetMode="External"/><Relationship Id="rId38" Type="http://schemas.openxmlformats.org/officeDocument/2006/relationships/hyperlink" Target="consultantplus://offline/ref=C2943989213BCF118211BDA1FAA7CBEFF60D42AFF05CA464693A9E834250E02A6DC3AA67C6DE75EBF0E8F9OBR5O" TargetMode="External"/><Relationship Id="rId46" Type="http://schemas.openxmlformats.org/officeDocument/2006/relationships/hyperlink" Target="consultantplus://offline/ref=C2943989213BCF118211BDA1FAA7CBEFF60D42AFF359A4646E3A9E834250E02A6DC3AA67C6DE75EBF0E8FBOBRBO" TargetMode="External"/><Relationship Id="rId59" Type="http://schemas.openxmlformats.org/officeDocument/2006/relationships/hyperlink" Target="consultantplus://offline/ref=38A98418D08F234A1D2BE85C779E7526F6AE19485C8C1917423C7F39CEE0B6E4D86CEF6FC324P2R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F0E2C-1F24-4CAA-AD06-B1FDC994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27470</Words>
  <Characters>156582</Characters>
  <Application>Microsoft Office Word</Application>
  <DocSecurity>0</DocSecurity>
  <Lines>1304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183685</CharactersWithSpaces>
  <SharedDoc>false</SharedDoc>
  <HLinks>
    <vt:vector size="1848" baseType="variant">
      <vt:variant>
        <vt:i4>917574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P7690</vt:lpwstr>
      </vt:variant>
      <vt:variant>
        <vt:i4>983110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P7687</vt:lpwstr>
      </vt:variant>
      <vt:variant>
        <vt:i4>70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P7679</vt:lpwstr>
      </vt:variant>
      <vt:variant>
        <vt:i4>70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P7679</vt:lpwstr>
      </vt:variant>
      <vt:variant>
        <vt:i4>70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P7679</vt:lpwstr>
      </vt:variant>
      <vt:variant>
        <vt:i4>70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P7679</vt:lpwstr>
      </vt:variant>
      <vt:variant>
        <vt:i4>983110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P7684</vt:lpwstr>
      </vt:variant>
      <vt:variant>
        <vt:i4>70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P7679</vt:lpwstr>
      </vt:variant>
      <vt:variant>
        <vt:i4>70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P7679</vt:lpwstr>
      </vt:variant>
      <vt:variant>
        <vt:i4>70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P7679</vt:lpwstr>
      </vt:variant>
      <vt:variant>
        <vt:i4>983110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P7688</vt:lpwstr>
      </vt:variant>
      <vt:variant>
        <vt:i4>70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P7679</vt:lpwstr>
      </vt:variant>
      <vt:variant>
        <vt:i4>70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P7679</vt:lpwstr>
      </vt:variant>
      <vt:variant>
        <vt:i4>983110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P7683</vt:lpwstr>
      </vt:variant>
      <vt:variant>
        <vt:i4>983110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P7681</vt:lpwstr>
      </vt:variant>
      <vt:variant>
        <vt:i4>524361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P1992</vt:lpwstr>
      </vt:variant>
      <vt:variant>
        <vt:i4>2949181</vt:i4>
      </vt:variant>
      <vt:variant>
        <vt:i4>873</vt:i4>
      </vt:variant>
      <vt:variant>
        <vt:i4>0</vt:i4>
      </vt:variant>
      <vt:variant>
        <vt:i4>5</vt:i4>
      </vt:variant>
      <vt:variant>
        <vt:lpwstr>consultantplus://offline/ref=38A98418D08F234A1D2BE85C779E7526F6AE19485C8C1917423C7F39CEE0B6E4D86CEF6FC324P2R2O</vt:lpwstr>
      </vt:variant>
      <vt:variant>
        <vt:lpwstr/>
      </vt:variant>
      <vt:variant>
        <vt:i4>68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P7478</vt:lpwstr>
      </vt:variant>
      <vt:variant>
        <vt:i4>1769554</vt:i4>
      </vt:variant>
      <vt:variant>
        <vt:i4>867</vt:i4>
      </vt:variant>
      <vt:variant>
        <vt:i4>0</vt:i4>
      </vt:variant>
      <vt:variant>
        <vt:i4>5</vt:i4>
      </vt:variant>
      <vt:variant>
        <vt:lpwstr>consultantplus://offline/ref=38A98418D08F234A1D2BF65161F22B2AF6A54344528A10481663246499E9BCB39F23B62E862A219F756186P1R4O</vt:lpwstr>
      </vt:variant>
      <vt:variant>
        <vt:lpwstr/>
      </vt:variant>
      <vt:variant>
        <vt:i4>983109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P7581</vt:lpwstr>
      </vt:variant>
      <vt:variant>
        <vt:i4>262212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P7430</vt:lpwstr>
      </vt:variant>
      <vt:variant>
        <vt:i4>458821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P7500</vt:lpwstr>
      </vt:variant>
      <vt:variant>
        <vt:i4>983109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P7581</vt:lpwstr>
      </vt:variant>
      <vt:variant>
        <vt:i4>458821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P7500</vt:lpwstr>
      </vt:variant>
      <vt:variant>
        <vt:i4>131140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P7451</vt:lpwstr>
      </vt:variant>
      <vt:variant>
        <vt:i4>458821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P7500</vt:lpwstr>
      </vt:variant>
      <vt:variant>
        <vt:i4>1769475</vt:i4>
      </vt:variant>
      <vt:variant>
        <vt:i4>843</vt:i4>
      </vt:variant>
      <vt:variant>
        <vt:i4>0</vt:i4>
      </vt:variant>
      <vt:variant>
        <vt:i4>5</vt:i4>
      </vt:variant>
      <vt:variant>
        <vt:lpwstr>consultantplus://offline/ref=38A98418D08F234A1D2BF65161F22B2AF6A543445D8815481E63246499E9BCB39F23B62E862A219F766485P1R9O</vt:lpwstr>
      </vt:variant>
      <vt:variant>
        <vt:lpwstr/>
      </vt:variant>
      <vt:variant>
        <vt:i4>524361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P1992</vt:lpwstr>
      </vt:variant>
      <vt:variant>
        <vt:i4>458820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P6418</vt:lpwstr>
      </vt:variant>
      <vt:variant>
        <vt:i4>458818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P7200</vt:lpwstr>
      </vt:variant>
      <vt:variant>
        <vt:i4>458816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P1066</vt:lpwstr>
      </vt:variant>
      <vt:variant>
        <vt:i4>458817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P7100</vt:lpwstr>
      </vt:variant>
      <vt:variant>
        <vt:i4>262208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P1055</vt:lpwstr>
      </vt:variant>
      <vt:variant>
        <vt:i4>262212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P6420</vt:lpwstr>
      </vt:variant>
      <vt:variant>
        <vt:i4>131136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P1033</vt:lpwstr>
      </vt:variant>
      <vt:variant>
        <vt:i4>983110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P966</vt:lpwstr>
      </vt:variant>
      <vt:variant>
        <vt:i4>786501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P955</vt:lpwstr>
      </vt:variant>
      <vt:variant>
        <vt:i4>327744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P1044</vt:lpwstr>
      </vt:variant>
      <vt:variant>
        <vt:i4>131136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P1033</vt:lpwstr>
      </vt:variant>
      <vt:variant>
        <vt:i4>196672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P1022</vt:lpwstr>
      </vt:variant>
      <vt:variant>
        <vt:i4>196672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P1022</vt:lpwstr>
      </vt:variant>
      <vt:variant>
        <vt:i4>64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P1011</vt:lpwstr>
      </vt:variant>
      <vt:variant>
        <vt:i4>65600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P1000</vt:lpwstr>
      </vt:variant>
      <vt:variant>
        <vt:i4>917575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P977</vt:lpwstr>
      </vt:variant>
      <vt:variant>
        <vt:i4>983110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P966</vt:lpwstr>
      </vt:variant>
      <vt:variant>
        <vt:i4>786501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P955</vt:lpwstr>
      </vt:variant>
      <vt:variant>
        <vt:i4>196680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P487</vt:lpwstr>
      </vt:variant>
      <vt:variant>
        <vt:i4>524354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P921</vt:lpwstr>
      </vt:variant>
      <vt:variant>
        <vt:i4>524354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P921</vt:lpwstr>
      </vt:variant>
      <vt:variant>
        <vt:i4>524354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P921</vt:lpwstr>
      </vt:variant>
      <vt:variant>
        <vt:i4>720963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P932</vt:lpwstr>
      </vt:variant>
      <vt:variant>
        <vt:i4>720963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P932</vt:lpwstr>
      </vt:variant>
      <vt:variant>
        <vt:i4>720963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P932</vt:lpwstr>
      </vt:variant>
      <vt:variant>
        <vt:i4>720963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P932</vt:lpwstr>
      </vt:variant>
      <vt:variant>
        <vt:i4>983104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P906</vt:lpwstr>
      </vt:variant>
      <vt:variant>
        <vt:i4>852041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P895</vt:lpwstr>
      </vt:variant>
      <vt:variant>
        <vt:i4>393280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P701</vt:lpwstr>
      </vt:variant>
      <vt:variant>
        <vt:i4>852041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P895</vt:lpwstr>
      </vt:variant>
      <vt:variant>
        <vt:i4>393280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P701</vt:lpwstr>
      </vt:variant>
      <vt:variant>
        <vt:i4>655428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P943</vt:lpwstr>
      </vt:variant>
      <vt:variant>
        <vt:i4>655428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P943</vt:lpwstr>
      </vt:variant>
      <vt:variant>
        <vt:i4>655428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P943</vt:lpwstr>
      </vt:variant>
      <vt:variant>
        <vt:i4>983104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P906</vt:lpwstr>
      </vt:variant>
      <vt:variant>
        <vt:i4>983104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P906</vt:lpwstr>
      </vt:variant>
      <vt:variant>
        <vt:i4>983104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P906</vt:lpwstr>
      </vt:variant>
      <vt:variant>
        <vt:i4>852041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P895</vt:lpwstr>
      </vt:variant>
      <vt:variant>
        <vt:i4>393280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P701</vt:lpwstr>
      </vt:variant>
      <vt:variant>
        <vt:i4>852041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P895</vt:lpwstr>
      </vt:variant>
      <vt:variant>
        <vt:i4>393280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P701</vt:lpwstr>
      </vt:variant>
      <vt:variant>
        <vt:i4>852041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P895</vt:lpwstr>
      </vt:variant>
      <vt:variant>
        <vt:i4>393280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P701</vt:lpwstr>
      </vt:variant>
      <vt:variant>
        <vt:i4>73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P393</vt:lpwstr>
      </vt:variant>
      <vt:variant>
        <vt:i4>458823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P4730</vt:lpwstr>
      </vt:variant>
      <vt:variant>
        <vt:i4>458823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P4732</vt:lpwstr>
      </vt:variant>
      <vt:variant>
        <vt:i4>720968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P883</vt:lpwstr>
      </vt:variant>
      <vt:variant>
        <vt:i4>655431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P872</vt:lpwstr>
      </vt:variant>
      <vt:variant>
        <vt:i4>589894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P861</vt:lpwstr>
      </vt:variant>
      <vt:variant>
        <vt:i4>983112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P689</vt:lpwstr>
      </vt:variant>
      <vt:variant>
        <vt:i4>720968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P883</vt:lpwstr>
      </vt:variant>
      <vt:variant>
        <vt:i4>655431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P872</vt:lpwstr>
      </vt:variant>
      <vt:variant>
        <vt:i4>589894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P861</vt:lpwstr>
      </vt:variant>
      <vt:variant>
        <vt:i4>983112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P689</vt:lpwstr>
      </vt:variant>
      <vt:variant>
        <vt:i4>720968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P883</vt:lpwstr>
      </vt:variant>
      <vt:variant>
        <vt:i4>655431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P872</vt:lpwstr>
      </vt:variant>
      <vt:variant>
        <vt:i4>589894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P861</vt:lpwstr>
      </vt:variant>
      <vt:variant>
        <vt:i4>983112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P689</vt:lpwstr>
      </vt:variant>
      <vt:variant>
        <vt:i4>720968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P883</vt:lpwstr>
      </vt:variant>
      <vt:variant>
        <vt:i4>655431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P872</vt:lpwstr>
      </vt:variant>
      <vt:variant>
        <vt:i4>589894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P861</vt:lpwstr>
      </vt:variant>
      <vt:variant>
        <vt:i4>983112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P689</vt:lpwstr>
      </vt:variant>
      <vt:variant>
        <vt:i4>262210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P327</vt:lpwstr>
      </vt:variant>
      <vt:variant>
        <vt:i4>655424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P3099</vt:lpwstr>
      </vt:variant>
      <vt:variant>
        <vt:i4>262211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P4303</vt:lpwstr>
      </vt:variant>
      <vt:variant>
        <vt:i4>458824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P780</vt:lpwstr>
      </vt:variant>
      <vt:variant>
        <vt:i4>458824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P780</vt:lpwstr>
      </vt:variant>
      <vt:variant>
        <vt:i4>458824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P780</vt:lpwstr>
      </vt:variant>
      <vt:variant>
        <vt:i4>458824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P780</vt:lpwstr>
      </vt:variant>
      <vt:variant>
        <vt:i4>458824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P780</vt:lpwstr>
      </vt:variant>
      <vt:variant>
        <vt:i4>458824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P780</vt:lpwstr>
      </vt:variant>
      <vt:variant>
        <vt:i4>196673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P3101</vt:lpwstr>
      </vt:variant>
      <vt:variant>
        <vt:i4>196674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P724</vt:lpwstr>
      </vt:variant>
      <vt:variant>
        <vt:i4>196679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P675</vt:lpwstr>
      </vt:variant>
      <vt:variant>
        <vt:i4>720961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P813</vt:lpwstr>
      </vt:variant>
      <vt:variant>
        <vt:i4>720961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P813</vt:lpwstr>
      </vt:variant>
      <vt:variant>
        <vt:i4>655424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P802</vt:lpwstr>
      </vt:variant>
      <vt:variant>
        <vt:i4>917574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P769</vt:lpwstr>
      </vt:variant>
      <vt:variant>
        <vt:i4>458824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P780</vt:lpwstr>
      </vt:variant>
      <vt:variant>
        <vt:i4>196679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P675</vt:lpwstr>
      </vt:variant>
      <vt:variant>
        <vt:i4>458824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P780</vt:lpwstr>
      </vt:variant>
      <vt:variant>
        <vt:i4>196674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P724</vt:lpwstr>
      </vt:variant>
      <vt:variant>
        <vt:i4>196679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P675</vt:lpwstr>
      </vt:variant>
      <vt:variant>
        <vt:i4>458824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P780</vt:lpwstr>
      </vt:variant>
      <vt:variant>
        <vt:i4>262209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P713</vt:lpwstr>
      </vt:variant>
      <vt:variant>
        <vt:i4>196679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P675</vt:lpwstr>
      </vt:variant>
      <vt:variant>
        <vt:i4>196679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P675</vt:lpwstr>
      </vt:variant>
      <vt:variant>
        <vt:i4>196674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P724</vt:lpwstr>
      </vt:variant>
      <vt:variant>
        <vt:i4>196679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P675</vt:lpwstr>
      </vt:variant>
      <vt:variant>
        <vt:i4>983107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P837</vt:lpwstr>
      </vt:variant>
      <vt:variant>
        <vt:i4>786498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P824</vt:lpwstr>
      </vt:variant>
      <vt:variant>
        <vt:i4>196679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P675</vt:lpwstr>
      </vt:variant>
      <vt:variant>
        <vt:i4>655424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P802</vt:lpwstr>
      </vt:variant>
      <vt:variant>
        <vt:i4>917574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P769</vt:lpwstr>
      </vt:variant>
      <vt:variant>
        <vt:i4>196679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P675</vt:lpwstr>
      </vt:variant>
      <vt:variant>
        <vt:i4>458820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393281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P1175</vt:lpwstr>
      </vt:variant>
      <vt:variant>
        <vt:i4>327750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P2672</vt:lpwstr>
      </vt:variant>
      <vt:variant>
        <vt:i4>65604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P746</vt:lpwstr>
      </vt:variant>
      <vt:variant>
        <vt:i4>131142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P664</vt:lpwstr>
      </vt:variant>
      <vt:variant>
        <vt:i4>131139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P735</vt:lpwstr>
      </vt:variant>
      <vt:variant>
        <vt:i4>327749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P653</vt:lpwstr>
      </vt:variant>
      <vt:variant>
        <vt:i4>65604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P746</vt:lpwstr>
      </vt:variant>
      <vt:variant>
        <vt:i4>131142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P664</vt:lpwstr>
      </vt:variant>
      <vt:variant>
        <vt:i4>131139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P735</vt:lpwstr>
      </vt:variant>
      <vt:variant>
        <vt:i4>327749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P653</vt:lpwstr>
      </vt:variant>
      <vt:variant>
        <vt:i4>131139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P735</vt:lpwstr>
      </vt:variant>
      <vt:variant>
        <vt:i4>327749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P653</vt:lpwstr>
      </vt:variant>
      <vt:variant>
        <vt:i4>262209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P713</vt:lpwstr>
      </vt:variant>
      <vt:variant>
        <vt:i4>393281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P1177</vt:lpwstr>
      </vt:variant>
      <vt:variant>
        <vt:i4>262209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P713</vt:lpwstr>
      </vt:variant>
      <vt:variant>
        <vt:i4>262209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P713</vt:lpwstr>
      </vt:variant>
      <vt:variant>
        <vt:i4>196674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P724</vt:lpwstr>
      </vt:variant>
      <vt:variant>
        <vt:i4>262209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P713</vt:lpwstr>
      </vt:variant>
      <vt:variant>
        <vt:i4>262209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P713</vt:lpwstr>
      </vt:variant>
      <vt:variant>
        <vt:i4>69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P757</vt:lpwstr>
      </vt:variant>
      <vt:variant>
        <vt:i4>69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P757</vt:lpwstr>
      </vt:variant>
      <vt:variant>
        <vt:i4>65604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P746</vt:lpwstr>
      </vt:variant>
      <vt:variant>
        <vt:i4>131142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P664</vt:lpwstr>
      </vt:variant>
      <vt:variant>
        <vt:i4>196674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P724</vt:lpwstr>
      </vt:variant>
      <vt:variant>
        <vt:i4>262209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P713</vt:lpwstr>
      </vt:variant>
      <vt:variant>
        <vt:i4>65604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P746</vt:lpwstr>
      </vt:variant>
      <vt:variant>
        <vt:i4>131142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P664</vt:lpwstr>
      </vt:variant>
      <vt:variant>
        <vt:i4>196674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P724</vt:lpwstr>
      </vt:variant>
      <vt:variant>
        <vt:i4>196674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P724</vt:lpwstr>
      </vt:variant>
      <vt:variant>
        <vt:i4>262209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P713</vt:lpwstr>
      </vt:variant>
      <vt:variant>
        <vt:i4>196674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P724</vt:lpwstr>
      </vt:variant>
      <vt:variant>
        <vt:i4>262209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P713</vt:lpwstr>
      </vt:variant>
      <vt:variant>
        <vt:i4>131141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196680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P487</vt:lpwstr>
      </vt:variant>
      <vt:variant>
        <vt:i4>73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P393</vt:lpwstr>
      </vt:variant>
      <vt:variant>
        <vt:i4>262210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P327</vt:lpwstr>
      </vt:variant>
      <vt:variant>
        <vt:i4>458820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131141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3473520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5767250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consultantplus://offline/ref=C2943989213BCF118211BDA1FAA7CBEFF60D42AFFD5DA4626F3A9E834250E02A6DC3AA67C6DE75EBF0ECFBOBRAO</vt:lpwstr>
      </vt:variant>
      <vt:variant>
        <vt:lpwstr/>
      </vt:variant>
      <vt:variant>
        <vt:i4>6553703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consultantplus://offline/ref=C2943989213BCF118211A3ACECCB95E3F60619AAF75EA6343765C5DE1559EA7D2A8CF32582D374EAOFR5O</vt:lpwstr>
      </vt:variant>
      <vt:variant>
        <vt:lpwstr/>
      </vt:variant>
      <vt:variant>
        <vt:i4>131137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5439583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consultantplus://offline/ref=C2943989213BCF118211A3ACECCB95E3F60618A3F359A6343765C5DE15O5R9O</vt:lpwstr>
      </vt:variant>
      <vt:variant>
        <vt:lpwstr/>
      </vt:variant>
      <vt:variant>
        <vt:i4>131137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524354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P1295</vt:lpwstr>
      </vt:variant>
      <vt:variant>
        <vt:i4>393281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P1179</vt:lpwstr>
      </vt:variant>
      <vt:variant>
        <vt:i4>5767181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consultantplus://offline/ref=C2943989213BCF118211BDA1FAA7CBEFF60D42AFF15EAF61683A9E834250E02A6DC3AA67C6DE75EBF0E8F8OBRDO</vt:lpwstr>
      </vt:variant>
      <vt:variant>
        <vt:lpwstr/>
      </vt:variant>
      <vt:variant>
        <vt:i4>6553697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consultantplus://offline/ref=C2943989213BCF118211A3ACECCB95E3F4021FA4F259A6343765C5DE1559EA7D2A8CF32582D374E2OFR5O</vt:lpwstr>
      </vt:variant>
      <vt:variant>
        <vt:lpwstr/>
      </vt:variant>
      <vt:variant>
        <vt:i4>5439582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consultantplus://offline/ref=C2943989213BCF118211A3ACECCB95E3F70F15A7F05CA6343765C5DE15O5R9O</vt:lpwstr>
      </vt:variant>
      <vt:variant>
        <vt:lpwstr/>
      </vt:variant>
      <vt:variant>
        <vt:i4>5439582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consultantplus://offline/ref=C2943989213BCF118211A3ACECCB95E3F70F15A7F05CA6343765C5DE15O5R9O</vt:lpwstr>
      </vt:variant>
      <vt:variant>
        <vt:lpwstr/>
      </vt:variant>
      <vt:variant>
        <vt:i4>6553707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consultantplus://offline/ref=C2943989213BCF118211A3ACECCB95E3F4041BA3F758A6343765C5DE1559EA7D2A8CF32582D374E9OFR5O</vt:lpwstr>
      </vt:variant>
      <vt:variant>
        <vt:lpwstr/>
      </vt:variant>
      <vt:variant>
        <vt:i4>131137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196673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P615</vt:lpwstr>
      </vt:variant>
      <vt:variant>
        <vt:i4>131137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5439583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consultantplus://offline/ref=C2943989213BCF118211A3ACECCB95E3F60618A3F359A6343765C5DE15O5R9O</vt:lpwstr>
      </vt:variant>
      <vt:variant>
        <vt:lpwstr/>
      </vt:variant>
      <vt:variant>
        <vt:i4>5767173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consultantplus://offline/ref=C2943989213BCF118211BDA1FAA7CBEFF60D42AFF359A4646E3A9E834250E02A6DC3AA67C6DE75EBF0E8FBOBRBO</vt:lpwstr>
      </vt:variant>
      <vt:variant>
        <vt:lpwstr/>
      </vt:variant>
      <vt:variant>
        <vt:i4>131137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196678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P5669</vt:lpwstr>
      </vt:variant>
      <vt:variant>
        <vt:i4>72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P1818</vt:lpwstr>
      </vt:variant>
      <vt:variant>
        <vt:i4>131137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P6063</vt:lpwstr>
      </vt:variant>
      <vt:variant>
        <vt:i4>5767173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consultantplus://offline/ref=C2943989213BCF118211BDA1FAA7CBEFF60D42AFFD5CA8646D3A9E834250E02A6DC3AA67C6DE75EBF0E8FBOBRBO</vt:lpwstr>
      </vt:variant>
      <vt:variant>
        <vt:lpwstr/>
      </vt:variant>
      <vt:variant>
        <vt:i4>6553697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consultantplus://offline/ref=C2943989213BCF118211A3ACECCB95E3F70E1CA3F259A6343765C5DE1559EA7D2A8CF32582D374EAOFR0O</vt:lpwstr>
      </vt:variant>
      <vt:variant>
        <vt:lpwstr/>
      </vt:variant>
      <vt:variant>
        <vt:i4>5767174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consultantplus://offline/ref=C2943989213BCF118211BDA1FAA7CBEFF60D42AFFD5CA8646D3A9E834250E02A6DC3AA67C6DE75EBF0E8FBOBRAO</vt:lpwstr>
      </vt:variant>
      <vt:variant>
        <vt:lpwstr/>
      </vt:variant>
      <vt:variant>
        <vt:i4>64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P6063</vt:lpwstr>
      </vt:variant>
      <vt:variant>
        <vt:i4>5767170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consultantplus://offline/ref=C2943989213BCF118211BDA1FAA7CBEFF60D42AFFD5CA8646D3A9E834250E02A6DC3AA67C6DE75EBF0E8FBOBREO</vt:lpwstr>
      </vt:variant>
      <vt:variant>
        <vt:lpwstr/>
      </vt:variant>
      <vt:variant>
        <vt:i4>64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P6063</vt:lpwstr>
      </vt:variant>
      <vt:variant>
        <vt:i4>131137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6553698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consultantplus://offline/ref=C2943989213BCF118211A3ACECCB95E3F6061FA6FD5EA6343765C5DE1559EA7D2A8CF32582D074E8OFR1O</vt:lpwstr>
      </vt:variant>
      <vt:variant>
        <vt:lpwstr/>
      </vt:variant>
      <vt:variant>
        <vt:i4>131137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196673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P615</vt:lpwstr>
      </vt:variant>
      <vt:variant>
        <vt:i4>5767171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consultantplus://offline/ref=C2943989213BCF118211BDA1FAA7CBEFF60D42AFFD5CAE6A623A9E834250E02A6DC3AA67C6DE75EBF1EAFEOBREO</vt:lpwstr>
      </vt:variant>
      <vt:variant>
        <vt:lpwstr/>
      </vt:variant>
      <vt:variant>
        <vt:i4>131137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5439583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consultantplus://offline/ref=C2943989213BCF118211A3ACECCB95E3F60618A3F359A6343765C5DE15O5R9O</vt:lpwstr>
      </vt:variant>
      <vt:variant>
        <vt:lpwstr/>
      </vt:variant>
      <vt:variant>
        <vt:i4>131137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5767180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consultantplus://offline/ref=C2943989213BCF118211BDA1FAA7CBEFF60D42AFF05CA464693A9E834250E02A6DC3AA67C6DE75EBF0E8F9OBR5O</vt:lpwstr>
      </vt:variant>
      <vt:variant>
        <vt:lpwstr/>
      </vt:variant>
      <vt:variant>
        <vt:i4>5767258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consultantplus://offline/ref=C2943989213BCF118211BDA1FAA7CBEFF60D42AFF759A4656F3A9E834250E02A6DC3AA67C6DE75EBF0E8F8OBRAO</vt:lpwstr>
      </vt:variant>
      <vt:variant>
        <vt:lpwstr/>
      </vt:variant>
      <vt:variant>
        <vt:i4>6553703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consultantplus://offline/ref=C2943989213BCF118211A3ACECCB95E3F60619AAF75EA6343765C5DE1559EA7D2A8CF32582D374EAOFR5O</vt:lpwstr>
      </vt:variant>
      <vt:variant>
        <vt:lpwstr/>
      </vt:variant>
      <vt:variant>
        <vt:i4>131137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196673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P615</vt:lpwstr>
      </vt:variant>
      <vt:variant>
        <vt:i4>131137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5439583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consultantplus://offline/ref=C2943989213BCF118211A3ACECCB95E3F60618A3F359A6343765C5DE15O5R9O</vt:lpwstr>
      </vt:variant>
      <vt:variant>
        <vt:lpwstr/>
      </vt:variant>
      <vt:variant>
        <vt:i4>131137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5767173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consultantplus://offline/ref=C2943989213BCF118211BDA1FAA7CBEFF60D42AFFD5BA8656D3A9E834250E02A6DC3AA67C6DE75EBF0E8F8OBR8O</vt:lpwstr>
      </vt:variant>
      <vt:variant>
        <vt:lpwstr/>
      </vt:variant>
      <vt:variant>
        <vt:i4>131137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524354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P1295</vt:lpwstr>
      </vt:variant>
      <vt:variant>
        <vt:i4>131138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P1237</vt:lpwstr>
      </vt:variant>
      <vt:variant>
        <vt:i4>131137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196673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P615</vt:lpwstr>
      </vt:variant>
      <vt:variant>
        <vt:i4>131137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5439583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consultantplus://offline/ref=C2943989213BCF118211A3ACECCB95E3F60618A3F359A6343765C5DE15O5R9O</vt:lpwstr>
      </vt:variant>
      <vt:variant>
        <vt:lpwstr/>
      </vt:variant>
      <vt:variant>
        <vt:i4>131137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5767180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consultantplus://offline/ref=C2943989213BCF118211BDA1FAA7CBEFF60D42AFF35EAA646C3A9E834250E02A6DC3AA67C6DE75EBF0E8FBOBRDO</vt:lpwstr>
      </vt:variant>
      <vt:variant>
        <vt:lpwstr/>
      </vt:variant>
      <vt:variant>
        <vt:i4>131137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196673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P615</vt:lpwstr>
      </vt:variant>
      <vt:variant>
        <vt:i4>6291514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consultantplus://offline/ref=C2943989213BCF118211A3ACECCB95E3FC041BA5FD52FB3E3F3CC9DCO1R2O</vt:lpwstr>
      </vt:variant>
      <vt:variant>
        <vt:lpwstr/>
      </vt:variant>
      <vt:variant>
        <vt:i4>6553658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consultantplus://offline/ref=C2943989213BCF118211A3ACECCB95E3F70F1DA7F15BA6343765C5DE1559EA7D2A8CF32582D374EAOFR3O</vt:lpwstr>
      </vt:variant>
      <vt:variant>
        <vt:lpwstr/>
      </vt:variant>
      <vt:variant>
        <vt:i4>5439576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consultantplus://offline/ref=C2943989213BCF118211A3ACECCB95E3F7041DA6F35DA6343765C5DE15O5R9O</vt:lpwstr>
      </vt:variant>
      <vt:variant>
        <vt:lpwstr/>
      </vt:variant>
      <vt:variant>
        <vt:i4>5439489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consultantplus://offline/ref=C2943989213BCF118211A3ACECCB95E3F40E15A0F358A6343765C5DE15O5R9O</vt:lpwstr>
      </vt:variant>
      <vt:variant>
        <vt:lpwstr/>
      </vt:variant>
      <vt:variant>
        <vt:i4>5439500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consultantplus://offline/ref=C2943989213BCF118211A3ACECCB95E3F70F1AA3F05AA6343765C5DE15O5R9O</vt:lpwstr>
      </vt:variant>
      <vt:variant>
        <vt:lpwstr/>
      </vt:variant>
      <vt:variant>
        <vt:i4>5439576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consultantplus://offline/ref=C2943989213BCF118211A3ACECCB95E3F70F1DA0F350A6343765C5DE15O5R9O</vt:lpwstr>
      </vt:variant>
      <vt:variant>
        <vt:lpwstr/>
      </vt:variant>
      <vt:variant>
        <vt:i4>5439501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consultantplus://offline/ref=C2943989213BCF118211A3ACECCB95E3F60618A0FC58A6343765C5DE15O5R9O</vt:lpwstr>
      </vt:variant>
      <vt:variant>
        <vt:lpwstr/>
      </vt:variant>
      <vt:variant>
        <vt:i4>262229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consultantplus://offline/ref=C2943989213BCF118211A3ACECCB95E3F70E1BA7FF0FF1366630CBODRBO</vt:lpwstr>
      </vt:variant>
      <vt:variant>
        <vt:lpwstr/>
      </vt:variant>
      <vt:variant>
        <vt:i4>5439489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consultantplus://offline/ref=C2943989213BCF118211A3ACECCB95E3F4021FA4F259A6343765C5DE15O5R9O</vt:lpwstr>
      </vt:variant>
      <vt:variant>
        <vt:lpwstr/>
      </vt:variant>
      <vt:variant>
        <vt:i4>6553707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consultantplus://offline/ref=C2943989213BCF118211A3ACECCB95E3F4041BA3F758A6343765C5DE1559EA7D2A8CF32582D374E9OFR5O</vt:lpwstr>
      </vt:variant>
      <vt:variant>
        <vt:lpwstr/>
      </vt:variant>
      <vt:variant>
        <vt:i4>5439582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consultantplus://offline/ref=C2943989213BCF118211A3ACECCB95E3F70F15A7F05CA6343765C5DE15O5R9O</vt:lpwstr>
      </vt:variant>
      <vt:variant>
        <vt:lpwstr/>
      </vt:variant>
      <vt:variant>
        <vt:i4>6946868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consultantplus://offline/ref=C2943989213BCF118211BDA1FAA7CBEFF60D42AFFD5DAA60623A9E834250E02AO6RDO</vt:lpwstr>
      </vt:variant>
      <vt:variant>
        <vt:lpwstr/>
      </vt:variant>
      <vt:variant>
        <vt:i4>5767255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consultantplus://offline/ref=C2943989213BCF118211BDA1FAA7CBEFF60D42AFF35EAA646C3A9E834250E02A6DC3AA67C6DE75EBF0E8F8OBREO</vt:lpwstr>
      </vt:variant>
      <vt:variant>
        <vt:lpwstr/>
      </vt:variant>
      <vt:variant>
        <vt:i4>196673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P615</vt:lpwstr>
      </vt:variant>
      <vt:variant>
        <vt:i4>196680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P487</vt:lpwstr>
      </vt:variant>
      <vt:variant>
        <vt:i4>73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P393</vt:lpwstr>
      </vt:variant>
      <vt:variant>
        <vt:i4>262210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P327</vt:lpwstr>
      </vt:variant>
      <vt:variant>
        <vt:i4>458820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131141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6946864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consultantplus://offline/ref=C2943989213BCF118211BDA1FAA7CBEFF60D42AFF15EAC616A3A9E834250E02AO6RDO</vt:lpwstr>
      </vt:variant>
      <vt:variant>
        <vt:lpwstr/>
      </vt:variant>
      <vt:variant>
        <vt:i4>6946864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consultantplus://offline/ref=C2943989213BCF118211BDA1FAA7CBEFF60D42AFF15CAD676F3A9E834250E02AO6RDO</vt:lpwstr>
      </vt:variant>
      <vt:variant>
        <vt:lpwstr/>
      </vt:variant>
      <vt:variant>
        <vt:i4>6946916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consultantplus://offline/ref=C2943989213BCF118211BDA1FAA7CBEFF60D42AFF15DAB67633A9E834250E02AO6RDO</vt:lpwstr>
      </vt:variant>
      <vt:variant>
        <vt:lpwstr/>
      </vt:variant>
      <vt:variant>
        <vt:i4>6946867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consultantplus://offline/ref=C2943989213BCF118211BDA1FAA7CBEFF60D42AFF158AE61693A9E834250E02AO6RDO</vt:lpwstr>
      </vt:variant>
      <vt:variant>
        <vt:lpwstr/>
      </vt:variant>
      <vt:variant>
        <vt:i4>6946920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consultantplus://offline/ref=C2943989213BCF118211BDA1FAA7CBEFF60D42AFF159AF6B633A9E834250E02AO6RDO</vt:lpwstr>
      </vt:variant>
      <vt:variant>
        <vt:lpwstr/>
      </vt:variant>
      <vt:variant>
        <vt:i4>6946925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consultantplus://offline/ref=C2943989213BCF118211BDA1FAA7CBEFF60D42AFF15CA9636B3A9E834250E02AO6RDO</vt:lpwstr>
      </vt:variant>
      <vt:variant>
        <vt:lpwstr/>
      </vt:variant>
      <vt:variant>
        <vt:i4>6946924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consultantplus://offline/ref=C2943989213BCF118211BDA1FAA7CBEFF60D42AFF15EAF61683A9E834250E02AO6RDO</vt:lpwstr>
      </vt:variant>
      <vt:variant>
        <vt:lpwstr/>
      </vt:variant>
      <vt:variant>
        <vt:i4>393284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P7417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6946871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consultantplus://offline/ref=C2943989213BCF118211BDA1FAA7CBEFF60D42AFFD5DA4626F3A9E834250E02AO6RDO</vt:lpwstr>
      </vt:variant>
      <vt:variant>
        <vt:lpwstr/>
      </vt:variant>
      <vt:variant>
        <vt:i4>5767183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consultantplus://offline/ref=C2943989213BCF118211BDA1FAA7CBEFF60D42AFFD5AA9646B3A9E834250E02A6DC3AA67C6DE75EBF0E1FCOBREO</vt:lpwstr>
      </vt:variant>
      <vt:variant>
        <vt:lpwstr/>
      </vt:variant>
      <vt:variant>
        <vt:i4>5374044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consultantplus://offline/ref=C2943989213BCF118211A3ACECCB95E3F60618A0FC58A6343765C5DE1559EA7D2A8CF32584ODR5O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consultantplus://offline/ref=C2943989213BCF118211A3ACECCB95E3F60618A3FD5AA6343765C5DE1559EA7D2A8CF32582D076E3OFR0O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Мингалев Александр Евгеньевич</dc:creator>
  <cp:lastModifiedBy>minfin user</cp:lastModifiedBy>
  <cp:revision>2</cp:revision>
  <dcterms:created xsi:type="dcterms:W3CDTF">2018-10-13T16:10:00Z</dcterms:created>
  <dcterms:modified xsi:type="dcterms:W3CDTF">2018-10-13T16:10:00Z</dcterms:modified>
</cp:coreProperties>
</file>