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42" w:rsidRPr="00182242" w:rsidRDefault="00182242" w:rsidP="0018224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182242">
        <w:rPr>
          <w:rFonts w:ascii="Times New Roman" w:hAnsi="Times New Roman" w:cs="Times New Roman"/>
          <w:b/>
        </w:rPr>
        <w:t>ПАСПОРТ</w:t>
      </w:r>
    </w:p>
    <w:p w:rsidR="00182242" w:rsidRDefault="00182242" w:rsidP="0018224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Архангельской области</w:t>
      </w:r>
    </w:p>
    <w:p w:rsidR="00182242" w:rsidRDefault="00182242" w:rsidP="0018224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"Развитие местного самоуправления в Архангельской области</w:t>
      </w:r>
    </w:p>
    <w:p w:rsidR="00182242" w:rsidRDefault="00182242" w:rsidP="0018224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государственная поддержка социально </w:t>
      </w:r>
      <w:proofErr w:type="gramStart"/>
      <w:r>
        <w:rPr>
          <w:rFonts w:ascii="Times New Roman" w:hAnsi="Times New Roman" w:cs="Times New Roman"/>
        </w:rPr>
        <w:t>ориентированных</w:t>
      </w:r>
      <w:proofErr w:type="gramEnd"/>
    </w:p>
    <w:p w:rsidR="00182242" w:rsidRDefault="00182242" w:rsidP="0018224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некоммерческих организаций (2014 – 2020 годы)"</w:t>
      </w:r>
    </w:p>
    <w:p w:rsidR="00182242" w:rsidRDefault="00182242" w:rsidP="001822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6425"/>
      </w:tblGrid>
      <w:tr w:rsidR="00182242" w:rsidTr="00182242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 (далее – государственная программа)</w:t>
            </w:r>
          </w:p>
        </w:tc>
      </w:tr>
      <w:tr w:rsidR="00182242" w:rsidTr="00182242"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 (далее – администрация Губернатора и Правительства), в 2014 – 2015 годах ответственным исполнителем государственной программы являлось министерство по местному самоуправлению и внутренней политике Архангельской области (далее – министерство по местному самоуправлению и внутренней политике)</w:t>
            </w:r>
          </w:p>
        </w:tc>
      </w:tr>
      <w:tr w:rsidR="00182242" w:rsidTr="00182242"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ред. постановлений Правительства Архангельской области от 05.08.2014 № 314-пп, от 26.04.2016 № 141-пп)</w:t>
            </w:r>
          </w:p>
        </w:tc>
      </w:tr>
      <w:tr w:rsidR="00182242" w:rsidTr="00182242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82242" w:rsidTr="00182242"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1 "Государственная поддержка социально ориентированных некоммерческих организаций";</w:t>
            </w:r>
          </w:p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2 "Развитие территориального общественного самоуправления в Архангельской области";</w:t>
            </w:r>
          </w:p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3 "Обеспечение реализации государственной программы";</w:t>
            </w:r>
          </w:p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№ 4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</w:tr>
      <w:tr w:rsidR="00182242" w:rsidTr="00182242"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ред. постановления Правительства Архангельской области от 14.10.2014 № 402-пп)</w:t>
            </w:r>
          </w:p>
        </w:tc>
      </w:tr>
      <w:tr w:rsidR="00182242" w:rsidTr="00182242"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</w:rPr>
              <w:t>эффективности деятельности органов местного самоуправления муниципальных образований Архангельской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области (далее – органы местного самоуправления), направленной на максимальное и полное удовлетворение потребностей населения Архангельской области (далее – население);</w:t>
            </w:r>
          </w:p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дальнейшего развития гражданского общества и повышение эффективности использования потенциала его институтов в социально-экономическом развитии Архангельской области;</w:t>
            </w:r>
          </w:p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укрепления единства многонационального народа Российской Федерации (российской нации) на территории Архангельской области.</w:t>
            </w:r>
          </w:p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целевых показателей государственной программы </w:t>
            </w:r>
            <w:r>
              <w:rPr>
                <w:rFonts w:ascii="Times New Roman" w:hAnsi="Times New Roman" w:cs="Times New Roman"/>
              </w:rPr>
              <w:lastRenderedPageBreak/>
              <w:t>приведен в приложении № 1 к государственной программе</w:t>
            </w:r>
          </w:p>
        </w:tc>
      </w:tr>
      <w:tr w:rsidR="00182242" w:rsidTr="00182242"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(в ред. постановления Правительства Архангельской области от 14.10.2014 № 402-пп)</w:t>
            </w:r>
          </w:p>
        </w:tc>
      </w:tr>
      <w:tr w:rsidR="00182242" w:rsidTr="00182242"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"Задачи государственной программы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1 – повышение устойчивости и эффективности деятельности социально ориентированных некоммерческих организаций, за исключением государственных и муниципальных учреждений, на территории Архангельской области (далее – социально ориентированные некоммерческие организации), наиболее полное и эффективное использование возможностей социально ориентированных некоммерческих организаций в решении социальных проблем населения и развитии гражданского общества;</w:t>
            </w:r>
          </w:p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2 – развитие человеческого капитала;</w:t>
            </w:r>
          </w:p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3 – развитие и совершенствование территориального общественного самоуправления в Архангельской области;</w:t>
            </w:r>
          </w:p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4 – содействие укреплению гражданского единства и гармонизации межнациональных отношений";</w:t>
            </w:r>
          </w:p>
        </w:tc>
      </w:tr>
      <w:tr w:rsidR="00182242" w:rsidTr="00182242"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ред. постановления Правительства Архангельской области от 14.10.2014 № 402-пп)</w:t>
            </w:r>
          </w:p>
        </w:tc>
      </w:tr>
      <w:tr w:rsidR="00182242" w:rsidTr="00182242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– 2020 годы.</w:t>
            </w:r>
          </w:p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182242" w:rsidTr="00182242"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бюджетных ассигнований государственной программы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государственной программы – </w:t>
            </w:r>
          </w:p>
          <w:p w:rsidR="00182242" w:rsidRDefault="00182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574 220,5 тыс. рублей, в том числе:</w:t>
            </w:r>
          </w:p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– 27 334,0 тыс. рублей;</w:t>
            </w:r>
          </w:p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476 887,2</w:t>
            </w:r>
            <w:r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местных бюджетов – 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44 603,2</w:t>
            </w: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 рублей;</w:t>
            </w:r>
          </w:p>
          <w:p w:rsidR="00182242" w:rsidRDefault="0018224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 – 25 396,1 тыс. рублей</w:t>
            </w:r>
          </w:p>
        </w:tc>
      </w:tr>
      <w:tr w:rsidR="00182242" w:rsidTr="00182242"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42" w:rsidRDefault="001822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18.12.2014 № 549-пп, от 21.07.2015 № 303-пп, от 06.11.2015 № 447-пп, от 29.12.2015 № 596-пп,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26.04.2016 № 141-пп)</w:t>
            </w:r>
          </w:p>
        </w:tc>
      </w:tr>
    </w:tbl>
    <w:p w:rsidR="00855352" w:rsidRDefault="00855352"/>
    <w:sectPr w:rsidR="00855352" w:rsidSect="0018224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42" w:rsidRDefault="00182242" w:rsidP="00182242">
      <w:pPr>
        <w:spacing w:after="0" w:line="240" w:lineRule="auto"/>
      </w:pPr>
      <w:r>
        <w:separator/>
      </w:r>
    </w:p>
  </w:endnote>
  <w:endnote w:type="continuationSeparator" w:id="0">
    <w:p w:rsidR="00182242" w:rsidRDefault="00182242" w:rsidP="0018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833032"/>
      <w:docPartObj>
        <w:docPartGallery w:val="Page Numbers (Bottom of Page)"/>
        <w:docPartUnique/>
      </w:docPartObj>
    </w:sdtPr>
    <w:sdtContent>
      <w:p w:rsidR="00182242" w:rsidRDefault="00182242" w:rsidP="00182242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82242" w:rsidRDefault="001822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42" w:rsidRDefault="00182242" w:rsidP="00182242">
      <w:pPr>
        <w:spacing w:after="0" w:line="240" w:lineRule="auto"/>
      </w:pPr>
      <w:r>
        <w:separator/>
      </w:r>
    </w:p>
  </w:footnote>
  <w:footnote w:type="continuationSeparator" w:id="0">
    <w:p w:rsidR="00182242" w:rsidRDefault="00182242" w:rsidP="00182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242"/>
    <w:rsid w:val="00182242"/>
    <w:rsid w:val="0085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8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2242"/>
  </w:style>
  <w:style w:type="paragraph" w:styleId="a5">
    <w:name w:val="footer"/>
    <w:basedOn w:val="a"/>
    <w:link w:val="a6"/>
    <w:uiPriority w:val="99"/>
    <w:unhideWhenUsed/>
    <w:rsid w:val="0018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3352</Characters>
  <Application>Microsoft Office Word</Application>
  <DocSecurity>0</DocSecurity>
  <Lines>27</Lines>
  <Paragraphs>7</Paragraphs>
  <ScaleCrop>false</ScaleCrop>
  <Company>minfin AO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2016-11-14T16:17:00Z</dcterms:created>
  <dcterms:modified xsi:type="dcterms:W3CDTF">2016-11-14T16:19:00Z</dcterms:modified>
</cp:coreProperties>
</file>