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13" w:rsidRDefault="00C43813" w:rsidP="00C43813">
      <w:pPr>
        <w:pStyle w:val="a3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А С П О Р Т</w:t>
      </w:r>
    </w:p>
    <w:p w:rsidR="00C43813" w:rsidRPr="00C43813" w:rsidRDefault="00C43813" w:rsidP="00C43813">
      <w:pPr>
        <w:keepNext/>
        <w:autoSpaceDE w:val="0"/>
        <w:autoSpaceDN w:val="0"/>
        <w:adjustRightInd w:val="0"/>
        <w:jc w:val="center"/>
      </w:pPr>
      <w:r w:rsidRPr="00C43813">
        <w:t>государственной программы Архангельской области</w:t>
      </w:r>
    </w:p>
    <w:p w:rsidR="00C43813" w:rsidRPr="00C43813" w:rsidRDefault="00C43813" w:rsidP="00C43813">
      <w:pPr>
        <w:keepNext/>
        <w:autoSpaceDE w:val="0"/>
        <w:autoSpaceDN w:val="0"/>
        <w:adjustRightInd w:val="0"/>
        <w:jc w:val="center"/>
      </w:pPr>
      <w:r w:rsidRPr="00C43813">
        <w:t>«Содействие занятости населения Архангельской области,</w:t>
      </w:r>
    </w:p>
    <w:p w:rsidR="00C43813" w:rsidRPr="00C43813" w:rsidRDefault="00C43813" w:rsidP="00C43813">
      <w:pPr>
        <w:keepNext/>
        <w:autoSpaceDE w:val="0"/>
        <w:autoSpaceDN w:val="0"/>
        <w:adjustRightInd w:val="0"/>
        <w:jc w:val="center"/>
      </w:pPr>
      <w:r w:rsidRPr="00C43813">
        <w:t>улучшение условий и охраны труда (2014 – 2020 годы)»</w:t>
      </w:r>
    </w:p>
    <w:p w:rsidR="00C43813" w:rsidRDefault="00C43813" w:rsidP="00C43813">
      <w:pPr>
        <w:keepNext/>
        <w:ind w:firstLine="720"/>
        <w:jc w:val="both"/>
      </w:pPr>
    </w:p>
    <w:p w:rsidR="00C43813" w:rsidRDefault="00C43813" w:rsidP="00C43813">
      <w:pPr>
        <w:keepNext/>
        <w:ind w:firstLine="720"/>
        <w:jc w:val="both"/>
      </w:pPr>
    </w:p>
    <w:tbl>
      <w:tblPr>
        <w:tblW w:w="494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9"/>
        <w:gridCol w:w="540"/>
        <w:gridCol w:w="6121"/>
      </w:tblGrid>
      <w:tr w:rsidR="00C43813" w:rsidTr="00C43813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C43813" w:rsidRDefault="00C43813">
            <w:pPr>
              <w:keepNext/>
              <w:jc w:val="both"/>
            </w:pPr>
            <w:r>
              <w:t xml:space="preserve">Наименование </w:t>
            </w:r>
          </w:p>
          <w:p w:rsidR="00C43813" w:rsidRDefault="00C43813">
            <w:pPr>
              <w:keepNext/>
              <w:jc w:val="both"/>
            </w:pPr>
            <w:r>
              <w:t xml:space="preserve">государственной </w:t>
            </w:r>
          </w:p>
          <w:p w:rsidR="00C43813" w:rsidRDefault="00C43813">
            <w:pPr>
              <w:keepNext/>
              <w:jc w:val="both"/>
            </w:pPr>
            <w:r>
              <w:t>программы</w:t>
            </w:r>
          </w:p>
          <w:p w:rsidR="00C43813" w:rsidRDefault="00C43813">
            <w:pPr>
              <w:keepNext/>
              <w:jc w:val="both"/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43813" w:rsidRDefault="00C43813">
            <w:pPr>
              <w:keepNext/>
              <w:jc w:val="center"/>
            </w:pPr>
            <w: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C43813" w:rsidRDefault="00C43813">
            <w:pPr>
              <w:keepNext/>
              <w:autoSpaceDE w:val="0"/>
              <w:autoSpaceDN w:val="0"/>
              <w:adjustRightInd w:val="0"/>
            </w:pPr>
            <w:r>
              <w:t xml:space="preserve">государственная программа Архангельской области «Содействие занятости населения Архангельской области, улучшение условий </w:t>
            </w:r>
            <w:r>
              <w:br/>
              <w:t xml:space="preserve">и охраны труда (2014 – 2020 годы)» </w:t>
            </w:r>
          </w:p>
          <w:p w:rsidR="00C43813" w:rsidRDefault="00C43813">
            <w:pPr>
              <w:keepNext/>
            </w:pPr>
            <w:r>
              <w:t>(далее – государственная программа)</w:t>
            </w:r>
          </w:p>
          <w:p w:rsidR="00C43813" w:rsidRDefault="00C43813">
            <w:pPr>
              <w:keepNext/>
            </w:pPr>
          </w:p>
        </w:tc>
      </w:tr>
      <w:tr w:rsidR="00C43813" w:rsidTr="00C43813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C43813" w:rsidRDefault="00C43813">
            <w:pPr>
              <w:jc w:val="both"/>
            </w:pPr>
            <w:r>
              <w:t xml:space="preserve">Ответственный исполнитель государственной программы </w:t>
            </w:r>
          </w:p>
          <w:p w:rsidR="00C43813" w:rsidRDefault="00C43813">
            <w:pPr>
              <w:jc w:val="both"/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43813" w:rsidRDefault="00C43813">
            <w:pPr>
              <w:jc w:val="center"/>
            </w:pPr>
            <w: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C43813" w:rsidRDefault="00C43813">
            <w:r>
              <w:t>министерство труда, занятости и социального развития Архангельской области (далее – министерство труда, занятости и социального развития)</w:t>
            </w:r>
          </w:p>
          <w:p w:rsidR="00C43813" w:rsidRDefault="00C43813"/>
        </w:tc>
      </w:tr>
      <w:tr w:rsidR="00C43813" w:rsidTr="00C43813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C43813" w:rsidRDefault="00C43813">
            <w:pPr>
              <w:jc w:val="both"/>
            </w:pPr>
            <w:r>
              <w:t>Соисполнители</w:t>
            </w:r>
          </w:p>
          <w:p w:rsidR="00C43813" w:rsidRDefault="00C43813">
            <w:pPr>
              <w:jc w:val="both"/>
            </w:pPr>
            <w:r>
              <w:t xml:space="preserve">государственной программы </w:t>
            </w:r>
          </w:p>
          <w:p w:rsidR="00C43813" w:rsidRDefault="00C43813">
            <w:pPr>
              <w:jc w:val="both"/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43813" w:rsidRDefault="00C43813">
            <w:pPr>
              <w:jc w:val="center"/>
            </w:pPr>
            <w: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43813" w:rsidRDefault="00C43813">
            <w:pPr>
              <w:suppressAutoHyphens/>
              <w:autoSpaceDE w:val="0"/>
              <w:autoSpaceDN w:val="0"/>
              <w:adjustRightInd w:val="0"/>
              <w:spacing w:after="120"/>
            </w:pPr>
            <w:r>
              <w:t>работодатели</w:t>
            </w:r>
          </w:p>
        </w:tc>
      </w:tr>
      <w:tr w:rsidR="00C43813" w:rsidTr="00C43813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C43813" w:rsidRDefault="00C43813">
            <w:pPr>
              <w:jc w:val="both"/>
            </w:pPr>
            <w:r>
              <w:t>Подпрограммы</w:t>
            </w:r>
          </w:p>
          <w:p w:rsidR="00C43813" w:rsidRDefault="00C43813">
            <w:pPr>
              <w:jc w:val="both"/>
            </w:pPr>
            <w:r>
              <w:t>государственной программы</w:t>
            </w:r>
          </w:p>
          <w:p w:rsidR="00C43813" w:rsidRDefault="00C43813">
            <w:pPr>
              <w:jc w:val="both"/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43813" w:rsidRDefault="00C43813">
            <w:pPr>
              <w:jc w:val="center"/>
            </w:pPr>
            <w: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C43813" w:rsidRDefault="00C43813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подпрограмма № 1 «Активная политика занятости и социальная поддержка безработных граждан (2014 – 2020 годы)»; </w:t>
            </w:r>
          </w:p>
          <w:p w:rsidR="00C43813" w:rsidRDefault="00C43813">
            <w:pPr>
              <w:rPr>
                <w:sz w:val="16"/>
                <w:szCs w:val="16"/>
              </w:rPr>
            </w:pPr>
          </w:p>
          <w:p w:rsidR="00C43813" w:rsidRDefault="00C43813">
            <w:r>
              <w:t xml:space="preserve">подпрограмма № 2 «Улучшение условий </w:t>
            </w:r>
            <w:r>
              <w:br/>
              <w:t xml:space="preserve">и охраны труда в Архангельской области </w:t>
            </w:r>
            <w:r>
              <w:br/>
              <w:t>(2014 – 2020 годы)»;</w:t>
            </w:r>
          </w:p>
          <w:p w:rsidR="00C43813" w:rsidRDefault="00C43813">
            <w:pPr>
              <w:rPr>
                <w:sz w:val="16"/>
                <w:szCs w:val="16"/>
              </w:rPr>
            </w:pPr>
          </w:p>
          <w:p w:rsidR="00C43813" w:rsidRDefault="00C43813">
            <w:r>
              <w:t xml:space="preserve">подпрограмма № 3 «Оказание содействия добровольному переселению в Архангельскую область соотечественников, проживающих </w:t>
            </w:r>
            <w:r>
              <w:br/>
              <w:t>за рубежом (2014 – 2015 годы)»</w:t>
            </w:r>
          </w:p>
          <w:p w:rsidR="00C43813" w:rsidRDefault="00C43813">
            <w:pPr>
              <w:rPr>
                <w:sz w:val="16"/>
                <w:szCs w:val="16"/>
              </w:rPr>
            </w:pPr>
          </w:p>
          <w:p w:rsidR="00C43813" w:rsidRDefault="00C43813">
            <w:r>
              <w:t>подпрограмма № 5 «Повышение мобильности трудовых ресурсов (2015 – 2017 годы)»</w:t>
            </w:r>
          </w:p>
          <w:p w:rsidR="00C43813" w:rsidRDefault="00C43813"/>
          <w:p w:rsidR="00C43813" w:rsidRDefault="00C43813">
            <w:r>
              <w:t>подпрограмма № 6 «Оказание содействия добровольному переселению в Архангельскую область соотечественников, проживающих за рубежом (2016 – 2020 годы)»</w:t>
            </w:r>
          </w:p>
          <w:p w:rsidR="00C43813" w:rsidRDefault="00C43813">
            <w:pPr>
              <w:rPr>
                <w:sz w:val="24"/>
                <w:szCs w:val="24"/>
              </w:rPr>
            </w:pPr>
          </w:p>
        </w:tc>
      </w:tr>
      <w:tr w:rsidR="00C43813" w:rsidTr="00C43813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C43813" w:rsidRDefault="00C43813">
            <w:r>
              <w:t>Цели государственной</w:t>
            </w:r>
          </w:p>
          <w:p w:rsidR="00C43813" w:rsidRDefault="00C43813">
            <w:r>
              <w:t>программы</w:t>
            </w:r>
          </w:p>
          <w:p w:rsidR="00C43813" w:rsidRDefault="00C43813"/>
          <w:p w:rsidR="00C43813" w:rsidRDefault="00C43813"/>
          <w:p w:rsidR="00C43813" w:rsidRDefault="00C43813"/>
          <w:p w:rsidR="00C43813" w:rsidRDefault="00C43813"/>
          <w:p w:rsidR="00C43813" w:rsidRDefault="00C43813"/>
          <w:p w:rsidR="00C43813" w:rsidRDefault="00C43813"/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C43813" w:rsidRDefault="00C43813">
            <w:pPr>
              <w:jc w:val="center"/>
            </w:pPr>
            <w:r>
              <w:lastRenderedPageBreak/>
              <w:t>–</w:t>
            </w:r>
          </w:p>
          <w:p w:rsidR="00C43813" w:rsidRDefault="00C43813">
            <w:pPr>
              <w:jc w:val="center"/>
            </w:pPr>
          </w:p>
          <w:p w:rsidR="00C43813" w:rsidRDefault="00C43813">
            <w:pPr>
              <w:jc w:val="center"/>
            </w:pPr>
          </w:p>
          <w:p w:rsidR="00C43813" w:rsidRDefault="00C43813">
            <w:pPr>
              <w:jc w:val="center"/>
            </w:pPr>
          </w:p>
          <w:p w:rsidR="00C43813" w:rsidRDefault="00C43813">
            <w:pPr>
              <w:jc w:val="center"/>
            </w:pPr>
          </w:p>
          <w:p w:rsidR="00C43813" w:rsidRDefault="00C43813">
            <w:pPr>
              <w:jc w:val="center"/>
            </w:pPr>
          </w:p>
          <w:p w:rsidR="00C43813" w:rsidRDefault="00C43813">
            <w:pPr>
              <w:jc w:val="center"/>
            </w:pPr>
          </w:p>
          <w:p w:rsidR="00C43813" w:rsidRDefault="00C43813">
            <w:pPr>
              <w:jc w:val="center"/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C43813" w:rsidRDefault="00C43813">
            <w:pPr>
              <w:autoSpaceDE w:val="0"/>
              <w:autoSpaceDN w:val="0"/>
              <w:adjustRightInd w:val="0"/>
              <w:rPr>
                <w:rFonts w:ascii="TimesNewRomanPSMT Cyr" w:hAnsi="TimesNewRomanPSMT Cyr" w:cs="TimesNewRomanPSMT Cyr"/>
              </w:rPr>
            </w:pPr>
            <w:r>
              <w:rPr>
                <w:rFonts w:ascii="TimesNewRomanPSMT Cyr" w:hAnsi="TimesNewRomanPSMT Cyr" w:cs="TimesNewRomanPSMT Cyr"/>
              </w:rPr>
              <w:lastRenderedPageBreak/>
              <w:t xml:space="preserve">обеспечение условий развития эффективного рынка труда и государственных гарантий по содействию реализации прав граждан на полную, продуктивную и свободно избранную </w:t>
            </w:r>
            <w:r>
              <w:rPr>
                <w:rFonts w:ascii="TimesNewRomanPSMT Cyr" w:hAnsi="TimesNewRomanPSMT Cyr" w:cs="TimesNewRomanPSMT Cyr"/>
              </w:rPr>
              <w:lastRenderedPageBreak/>
              <w:t>занятость.</w:t>
            </w:r>
          </w:p>
          <w:p w:rsidR="00C43813" w:rsidRDefault="00C43813">
            <w:pPr>
              <w:autoSpaceDE w:val="0"/>
              <w:autoSpaceDN w:val="0"/>
              <w:adjustRightInd w:val="0"/>
              <w:ind w:firstLine="431"/>
              <w:rPr>
                <w:rFonts w:ascii="TimesNewRomanPSMT Cyr" w:hAnsi="TimesNewRomanPSMT Cyr" w:cs="TimesNewRomanPSMT Cyr"/>
              </w:rPr>
            </w:pPr>
            <w:r>
              <w:rPr>
                <w:rFonts w:ascii="TimesNewRomanPSMT Cyr" w:hAnsi="TimesNewRomanPSMT Cyr" w:cs="TimesNewRomanPSMT Cyr"/>
              </w:rPr>
              <w:t xml:space="preserve">Перечень целевых показателей приведен </w:t>
            </w:r>
            <w:r>
              <w:rPr>
                <w:rFonts w:ascii="TimesNewRomanPSMT Cyr" w:hAnsi="TimesNewRomanPSMT Cyr" w:cs="TimesNewRomanPSMT Cyr"/>
              </w:rPr>
              <w:br/>
              <w:t>в приложении № 1 к настоящей государственной программе</w:t>
            </w:r>
          </w:p>
          <w:p w:rsidR="00C43813" w:rsidRDefault="00C43813">
            <w:pPr>
              <w:autoSpaceDE w:val="0"/>
              <w:autoSpaceDN w:val="0"/>
              <w:adjustRightInd w:val="0"/>
              <w:ind w:firstLine="6"/>
              <w:rPr>
                <w:sz w:val="24"/>
                <w:szCs w:val="24"/>
              </w:rPr>
            </w:pPr>
          </w:p>
        </w:tc>
      </w:tr>
      <w:tr w:rsidR="00C43813" w:rsidTr="00C43813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C43813" w:rsidRDefault="00C43813">
            <w:r>
              <w:lastRenderedPageBreak/>
              <w:t>Задачи государственной</w:t>
            </w:r>
          </w:p>
          <w:p w:rsidR="00C43813" w:rsidRDefault="00C43813">
            <w:r>
              <w:t xml:space="preserve">программы </w:t>
            </w:r>
          </w:p>
          <w:p w:rsidR="00C43813" w:rsidRDefault="00C43813"/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43813" w:rsidRDefault="00C43813">
            <w:pPr>
              <w:jc w:val="center"/>
            </w:pPr>
            <w: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C43813" w:rsidRDefault="00C43813">
            <w:pPr>
              <w:shd w:val="clear" w:color="auto" w:fill="FFFFFF"/>
              <w:autoSpaceDE w:val="0"/>
              <w:autoSpaceDN w:val="0"/>
              <w:adjustRightInd w:val="0"/>
              <w:ind w:firstLine="6"/>
              <w:rPr>
                <w:rFonts w:ascii="TimesNewRomanPSMT" w:hAnsi="TimesNewRomanPSMT" w:cs="TimesNewRomanPSMT"/>
              </w:rPr>
            </w:pPr>
            <w:r>
              <w:rPr>
                <w:rFonts w:ascii="TimesNewRomanPSMT Cyr" w:hAnsi="TimesNewRomanPSMT Cyr" w:cs="TimesNewRomanPSMT Cyr"/>
              </w:rPr>
              <w:t>предотвращение роста напряженности на рынке труда Архангельской области</w:t>
            </w:r>
            <w:r>
              <w:rPr>
                <w:rFonts w:ascii="TimesNewRomanPSMT" w:hAnsi="TimesNewRomanPSMT" w:cs="TimesNewRomanPSMT"/>
              </w:rPr>
              <w:t xml:space="preserve">; </w:t>
            </w:r>
          </w:p>
          <w:p w:rsidR="00C43813" w:rsidRDefault="00C43813">
            <w:pPr>
              <w:spacing w:before="120"/>
            </w:pPr>
            <w:r>
              <w:t>улучшение условий и охраны труда, снижение профессиональных рисков работников организаций, расположенных на территории Архангельской области;</w:t>
            </w:r>
          </w:p>
          <w:p w:rsidR="00C43813" w:rsidRDefault="00C43813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6"/>
            </w:pPr>
            <w:r>
              <w:t xml:space="preserve">увеличение трудового потенциала </w:t>
            </w:r>
            <w:r>
              <w:rPr>
                <w:bCs/>
              </w:rPr>
              <w:t>Архангельской</w:t>
            </w:r>
            <w:r>
              <w:t xml:space="preserve"> области;</w:t>
            </w:r>
          </w:p>
          <w:p w:rsidR="00C43813" w:rsidRDefault="00C43813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6"/>
            </w:pPr>
            <w:r>
              <w:t xml:space="preserve">обеспечение социальной стабильности в сфере занятости населения в период негативного влияния внешнеэкономической конъюнктуры; </w:t>
            </w:r>
          </w:p>
          <w:p w:rsidR="00C43813" w:rsidRDefault="00C43813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6"/>
              <w:rPr>
                <w:rFonts w:ascii="TimesNewRomanPSMT" w:hAnsi="TimesNewRomanPSMT" w:cs="TimesNewRomanPSMT"/>
              </w:rPr>
            </w:pPr>
            <w:r>
              <w:t>обеспечение инвестиционных проектов социально-экономического развития Архангельской области квалифицированными кадрами</w:t>
            </w:r>
          </w:p>
          <w:p w:rsidR="00C43813" w:rsidRDefault="00C43813">
            <w:pPr>
              <w:spacing w:after="80"/>
              <w:rPr>
                <w:sz w:val="24"/>
                <w:szCs w:val="24"/>
              </w:rPr>
            </w:pPr>
          </w:p>
        </w:tc>
      </w:tr>
      <w:tr w:rsidR="00C43813" w:rsidTr="00C43813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C43813" w:rsidRDefault="00C43813">
            <w:r>
              <w:t>Сроки и этапы реализации государственной программы</w:t>
            </w:r>
          </w:p>
          <w:p w:rsidR="00C43813" w:rsidRDefault="00C43813"/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43813" w:rsidRDefault="00C43813">
            <w:pPr>
              <w:jc w:val="center"/>
            </w:pPr>
            <w: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C43813" w:rsidRDefault="00C43813">
            <w:pPr>
              <w:shd w:val="clear" w:color="auto" w:fill="FFFFFF"/>
              <w:autoSpaceDE w:val="0"/>
              <w:autoSpaceDN w:val="0"/>
              <w:adjustRightInd w:val="0"/>
              <w:ind w:firstLine="6"/>
              <w:rPr>
                <w:rFonts w:ascii="TimesNewRomanPSMT Cyr" w:hAnsi="TimesNewRomanPSMT Cyr" w:cs="TimesNewRomanPSMT Cyr"/>
              </w:rPr>
            </w:pPr>
            <w:r>
              <w:rPr>
                <w:rFonts w:ascii="TimesNewRomanPSMT Cyr" w:hAnsi="TimesNewRomanPSMT Cyr" w:cs="TimesNewRomanPSMT Cyr"/>
              </w:rPr>
              <w:t>2014 – 2020 годы.</w:t>
            </w:r>
          </w:p>
          <w:p w:rsidR="00C43813" w:rsidRDefault="00C43813">
            <w:pPr>
              <w:shd w:val="clear" w:color="auto" w:fill="FFFFFF"/>
              <w:autoSpaceDE w:val="0"/>
              <w:autoSpaceDN w:val="0"/>
              <w:adjustRightInd w:val="0"/>
              <w:ind w:firstLine="6"/>
              <w:rPr>
                <w:rFonts w:ascii="TimesNewRomanPSMT Cyr" w:hAnsi="TimesNewRomanPSMT Cyr" w:cs="TimesNewRomanPSMT Cyr"/>
              </w:rPr>
            </w:pPr>
            <w:r>
              <w:rPr>
                <w:rFonts w:ascii="TimesNewRomanPSMT Cyr" w:hAnsi="TimesNewRomanPSMT Cyr" w:cs="TimesNewRomanPSMT Cyr"/>
              </w:rPr>
              <w:t>Государственная программа реализуется в один этап</w:t>
            </w:r>
          </w:p>
          <w:p w:rsidR="00C43813" w:rsidRDefault="00C43813">
            <w:pPr>
              <w:shd w:val="clear" w:color="auto" w:fill="FFFFFF"/>
              <w:autoSpaceDE w:val="0"/>
              <w:autoSpaceDN w:val="0"/>
              <w:adjustRightInd w:val="0"/>
              <w:ind w:firstLine="6"/>
              <w:rPr>
                <w:rFonts w:ascii="TimesNewRomanPSMT Cyr" w:hAnsi="TimesNewRomanPSMT Cyr" w:cs="TimesNewRomanPSMT Cyr"/>
              </w:rPr>
            </w:pPr>
          </w:p>
        </w:tc>
      </w:tr>
      <w:tr w:rsidR="00C43813" w:rsidTr="00C43813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C43813" w:rsidRDefault="00C43813">
            <w:r>
              <w:t>Объемы и источники финансирования</w:t>
            </w:r>
          </w:p>
          <w:p w:rsidR="00C43813" w:rsidRDefault="00C43813">
            <w:pPr>
              <w:jc w:val="both"/>
            </w:pPr>
            <w:r>
              <w:t xml:space="preserve">государственной программы </w:t>
            </w:r>
          </w:p>
          <w:p w:rsidR="00C43813" w:rsidRDefault="00C43813"/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43813" w:rsidRDefault="00C43813">
            <w:pPr>
              <w:jc w:val="center"/>
            </w:pPr>
            <w: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C43813" w:rsidRDefault="00C43813">
            <w:pPr>
              <w:pStyle w:val="ConsPlusNormal"/>
              <w:widowControl/>
              <w:ind w:left="6"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государственной программы составляет 7 381 901,5 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числе: </w:t>
            </w:r>
          </w:p>
          <w:p w:rsidR="00C43813" w:rsidRDefault="00C43813">
            <w:pPr>
              <w:pStyle w:val="ConsPlusNormal"/>
              <w:widowControl/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3 156 827,0 тыс. рублей; </w:t>
            </w:r>
          </w:p>
          <w:p w:rsidR="00C43813" w:rsidRDefault="00C43813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3 170 834,5 тыс. рублей; </w:t>
            </w:r>
          </w:p>
          <w:p w:rsidR="00C43813" w:rsidRDefault="00C438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– 1 054 240,0 тыс. рублей </w:t>
            </w:r>
          </w:p>
          <w:p w:rsidR="00C43813" w:rsidRDefault="00C438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B41" w:rsidRDefault="00946B41"/>
    <w:sectPr w:rsidR="00946B41" w:rsidSect="00C4381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813" w:rsidRDefault="00C43813" w:rsidP="00C43813">
      <w:r>
        <w:separator/>
      </w:r>
    </w:p>
  </w:endnote>
  <w:endnote w:type="continuationSeparator" w:id="0">
    <w:p w:rsidR="00C43813" w:rsidRDefault="00C43813" w:rsidP="00C43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107797"/>
      <w:docPartObj>
        <w:docPartGallery w:val="Page Numbers (Bottom of Page)"/>
        <w:docPartUnique/>
      </w:docPartObj>
    </w:sdtPr>
    <w:sdtContent>
      <w:p w:rsidR="00C43813" w:rsidRDefault="00C43813" w:rsidP="00C43813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43813" w:rsidRDefault="00C438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813" w:rsidRDefault="00C43813" w:rsidP="00C43813">
      <w:r>
        <w:separator/>
      </w:r>
    </w:p>
  </w:footnote>
  <w:footnote w:type="continuationSeparator" w:id="0">
    <w:p w:rsidR="00C43813" w:rsidRDefault="00C43813" w:rsidP="00C43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813"/>
    <w:rsid w:val="00946B41"/>
    <w:rsid w:val="00C4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3813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C438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438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3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38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C43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381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>minfin AO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2016-11-14T14:42:00Z</dcterms:created>
  <dcterms:modified xsi:type="dcterms:W3CDTF">2016-11-14T14:43:00Z</dcterms:modified>
</cp:coreProperties>
</file>