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1" w:rsidRPr="00662D02" w:rsidRDefault="000720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Утверждена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11.10.2013 N 479-пп</w:t>
      </w:r>
    </w:p>
    <w:p w:rsidR="00192135" w:rsidRPr="00662D02" w:rsidRDefault="001921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662D02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072011" w:rsidRPr="00662D02" w:rsidRDefault="00072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АРХАНГЕЛЬСКОЙ ОБЛАСТИ "РАЗВИТИЕ ИМУЩЕСТВЕННО-ЗЕМЕЛЬНЫХ</w:t>
      </w:r>
    </w:p>
    <w:p w:rsidR="00072011" w:rsidRPr="00662D02" w:rsidRDefault="00072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ОТНОШЕНИЙ АРХАНГЕЛЬСКОЙ ОБЛАСТИ (2014 - 20</w:t>
      </w:r>
      <w:r w:rsidR="00F3398F" w:rsidRPr="00662D02">
        <w:rPr>
          <w:rFonts w:ascii="Times New Roman" w:hAnsi="Times New Roman" w:cs="Times New Roman"/>
          <w:sz w:val="28"/>
          <w:szCs w:val="28"/>
        </w:rPr>
        <w:t>20</w:t>
      </w:r>
      <w:r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25.02.2014 N 74-пп, от 15.07.2014 N 281-пп, от 30.09.2014 N 384-пп,</w:t>
      </w:r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14.10.2014 N 409-пп, от 02.12.2014 N 503-пп, от 17.03.2015 N 102-пп,</w:t>
      </w:r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14.07.2015 N 288-пп, от 11.08.2015 N 331-пп, от 29.09.2015 N 385-пп,</w:t>
      </w:r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03.11.2015 N 439-пп, от 15.12.2015 N 525-пп, от 26.04.2016 N 140-пп,</w:t>
      </w:r>
    </w:p>
    <w:p w:rsidR="00192135" w:rsidRPr="00662D02" w:rsidRDefault="00192135" w:rsidP="001921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27.05.2016 N 180-пп, от 28.06.2016 N 230-пп, от 28.09.2016 N 392-пп,</w:t>
      </w:r>
    </w:p>
    <w:p w:rsidR="00192135" w:rsidRPr="00662D02" w:rsidRDefault="00192135" w:rsidP="0019213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 14.11.2016 № 464-пп)</w:t>
      </w:r>
    </w:p>
    <w:p w:rsidR="00192135" w:rsidRPr="00662D02" w:rsidRDefault="00192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569A" w:rsidRPr="00662D02" w:rsidRDefault="004356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Паспорт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"Развитие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имущественно-земельных отношений Архангельской области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(2014 - 20</w:t>
      </w:r>
      <w:r w:rsidR="00F3398F" w:rsidRPr="00662D02">
        <w:rPr>
          <w:rFonts w:ascii="Times New Roman" w:hAnsi="Times New Roman" w:cs="Times New Roman"/>
          <w:sz w:val="28"/>
          <w:szCs w:val="28"/>
        </w:rPr>
        <w:t>20</w:t>
      </w:r>
      <w:r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257"/>
      </w:tblGrid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072011" w:rsidP="00F339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имущественно-земельных отношений Архангельской области (2014 - 20</w:t>
            </w:r>
            <w:r w:rsidR="00F3398F" w:rsidRPr="00662D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 xml:space="preserve"> годы)" (далее - государственная программа)</w:t>
            </w:r>
          </w:p>
        </w:tc>
      </w:tr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Архангельской области (далее - минимущество)</w:t>
            </w:r>
          </w:p>
        </w:tc>
      </w:tr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432F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связи и информационных технологий Архангельской области</w:t>
            </w:r>
          </w:p>
        </w:tc>
      </w:tr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имущественно-земельных отношений Архангельской области для обеспечения социально-экономического развития, повышения эффективности </w:t>
            </w:r>
            <w:r w:rsidRPr="0066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072011" w:rsidRPr="00662D02" w:rsidRDefault="009A0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21" w:history="1">
              <w:r w:rsidR="00072011" w:rsidRPr="00662D02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072011" w:rsidRPr="00662D02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F3398F" w:rsidRPr="00662D02">
        <w:tc>
          <w:tcPr>
            <w:tcW w:w="2381" w:type="dxa"/>
            <w:vMerge w:val="restart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F3398F" w:rsidRPr="00662D02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072011" w:rsidRPr="00662D02" w:rsidRDefault="00072011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задача N 2 - 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F3398F" w:rsidRPr="00662D02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072011" w:rsidRPr="00662D02" w:rsidRDefault="00072011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 xml:space="preserve">задача N 3 - </w:t>
            </w:r>
            <w:r w:rsidR="00432F84" w:rsidRPr="00662D02">
              <w:rPr>
                <w:rFonts w:ascii="Times New Roman" w:hAnsi="Times New Roman" w:cs="Times New Roman"/>
                <w:sz w:val="28"/>
                <w:szCs w:val="28"/>
              </w:rPr>
              <w:t>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              и актуализация перечня отдельных объектов недвижимого имущества в целях определения налоговой базы</w:t>
            </w: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398F" w:rsidRPr="00662D02">
        <w:tc>
          <w:tcPr>
            <w:tcW w:w="2381" w:type="dxa"/>
            <w:vMerge/>
          </w:tcPr>
          <w:p w:rsidR="00072011" w:rsidRPr="00662D02" w:rsidRDefault="00072011">
            <w:pPr>
              <w:rPr>
                <w:color w:val="auto"/>
              </w:rPr>
            </w:pPr>
          </w:p>
        </w:tc>
        <w:tc>
          <w:tcPr>
            <w:tcW w:w="7257" w:type="dxa"/>
            <w:tcBorders>
              <w:top w:val="nil"/>
            </w:tcBorders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имущественно-земельных отношений</w:t>
            </w:r>
          </w:p>
        </w:tc>
      </w:tr>
      <w:tr w:rsidR="00F3398F" w:rsidRPr="00662D02">
        <w:tc>
          <w:tcPr>
            <w:tcW w:w="2381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2014 - 20</w:t>
            </w:r>
            <w:r w:rsidR="00F3398F" w:rsidRPr="00662D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F3398F" w:rsidRPr="00662D02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072011" w:rsidRPr="00662D02" w:rsidRDefault="0007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644FDB" w:rsidRPr="00662D02" w:rsidRDefault="00644FDB" w:rsidP="00644F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752428,9 тыс. рублей, в том числе:</w:t>
            </w:r>
          </w:p>
          <w:p w:rsidR="00644FDB" w:rsidRPr="00662D02" w:rsidRDefault="00644FDB" w:rsidP="00644F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464167,9 тыс. рублей;</w:t>
            </w:r>
          </w:p>
          <w:p w:rsidR="00072011" w:rsidRPr="00662D02" w:rsidRDefault="00644FDB" w:rsidP="00644F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D0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288261,0 тыс. рублей</w:t>
            </w:r>
          </w:p>
        </w:tc>
      </w:tr>
      <w:tr w:rsidR="00F3398F" w:rsidRPr="00662D02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072011" w:rsidRPr="00662D02" w:rsidRDefault="00072011" w:rsidP="00F339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011" w:rsidRPr="00662D02" w:rsidRDefault="00072011">
      <w:pPr>
        <w:rPr>
          <w:color w:val="auto"/>
        </w:rPr>
        <w:sectPr w:rsidR="00072011" w:rsidRPr="00662D02" w:rsidSect="00D913AE">
          <w:pgSz w:w="11905" w:h="16838"/>
          <w:pgMar w:top="1134" w:right="680" w:bottom="1134" w:left="1701" w:header="0" w:footer="0" w:gutter="0"/>
          <w:cols w:space="720"/>
          <w:docGrid w:linePitch="381"/>
        </w:sectPr>
      </w:pPr>
    </w:p>
    <w:p w:rsidR="00072011" w:rsidRPr="00662D02" w:rsidRDefault="000720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>I. Приоритеты государственной политики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Принципиальные положения стратегического развития имущественно-земельных отношений, основные цели, задачи, принципы и направления государственной программы разработаны с учетом приоритетов экономического развития Российской Федерации, обеспечения достижения принципов и приоритетов, которые предусмотрены </w:t>
      </w:r>
      <w:hyperlink r:id="rId4" w:history="1">
        <w:r w:rsidRPr="00662D02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</w:t>
      </w:r>
      <w:r w:rsidR="00781400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на период до 2020 года, утвержденной распоряжением Правительства Российской Федерации от 17 ноября 2008 года N 1662-р (далее - Концепция), стратегическими документами и решениями Президента Российской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Федерации в рамках перехода к инновационному социально ориентированному развитию экономики, государственной </w:t>
      </w:r>
      <w:hyperlink r:id="rId5" w:history="1">
        <w:r w:rsidRPr="00662D0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"Управление федеральным имуществом", утвержденной постановлением Правительства Российской Федерации от 15 апреля 2014 года N 327.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 учетом приоритетов экономического развития и решения социально-экономических задач и развития имущественно-земельных отношений необходимо: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определить и сформировать исчерпывающий состав государственного имущества, необходимого для выполнения полномочий органов государственной власти;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обеспечить наделение органов государственной власти, государственных учреждений Архангельской области, государственных унитарных предприятий Архангельской области (далее соответственно - государственные учреждения, унитарные предприятия) государственным имуществом, необходимым для осуществления их деятельности;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создать эффективную систему отчуждения государственного имущества, востребованного в коммерческом обороте;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создать эффективную систему учета и контроля государственного имущества, в том числе земельных участков;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увеличить количество земельных участков под объектами недвижимости </w:t>
      </w:r>
      <w:r w:rsidR="00781400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с целью вовлечения их в хозяйственный оборот;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обеспечить формирование земельных участков, необходимых для строительства объектов недвижимости для государственных нужд;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обеспечить исполнение требований Федерального </w:t>
      </w:r>
      <w:hyperlink r:id="rId6" w:history="1">
        <w:r w:rsidRPr="00662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24 июля 2008 года N 161-ФЗ "О содействии развитию жилищного строительства" (далее - Федеральный закон от 24 июля 2008 года N 161-ФЗ) в части распоряжения земельными участками, находящимися в федеральной собственности, управление и распоряжение которыми передано органам государственной власти для предоставления гражданам, имеющим трех и более детей;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обеспечить распространение наружной рекламы с использованием рекламных конструкций посредством проведения торгов на право заключения </w:t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 на установку и эксплуатацию рекламной конструкции на земельном участке, который находится в государственной собственности </w:t>
      </w:r>
      <w:r w:rsidR="00781400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или государственная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7" w:history="1">
        <w:r w:rsidRPr="00662D02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"О рекламе" (далее - Федеральный </w:t>
      </w:r>
      <w:hyperlink r:id="rId8" w:history="1">
        <w:r w:rsidRPr="00662D0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13 марта 2006 года N 38-ФЗ) схем размещения рекламных конструкций, в том числе заключение договоров на установку </w:t>
      </w:r>
      <w:r w:rsidR="00781400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эксплуатацию рекламной конструкции по итогам проведенных торгов;</w:t>
      </w:r>
    </w:p>
    <w:p w:rsidR="00072011" w:rsidRPr="00662D02" w:rsidRDefault="00644FDB" w:rsidP="0064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обеспечить проведение государственной кадастровой оценки объектов недвижимости (земельных участков и объектов капитального строительства);</w:t>
      </w:r>
    </w:p>
    <w:p w:rsidR="00644FDB" w:rsidRPr="00662D02" w:rsidRDefault="00644FDB" w:rsidP="0064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обеспечить ведение архива государственного технического учета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технической инвентаризации объектов недвижимости на территории Архангельской области;</w:t>
      </w:r>
    </w:p>
    <w:p w:rsidR="00644FDB" w:rsidRPr="00662D02" w:rsidRDefault="00644FDB" w:rsidP="0064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обеспечить комплектование и актуализацию перечня отдельных объектов недвижимого имущества в целях определения налоговой базы.</w:t>
      </w:r>
    </w:p>
    <w:p w:rsidR="00644FDB" w:rsidRPr="00662D02" w:rsidRDefault="0064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9A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72011" w:rsidRPr="00662D02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сокращение участия государства в управлении государственной собственностью в конкурентных отраслях экономики путем применения прозрачных и эффективных приватизационных процедур;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развитие государственно-частного партнерства, направленного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на снижение предпринимательских и инвестиционных рисков.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ходе осуществляемой Правительством Российской Федерации административной реформы изменился состав государственного имущества. За 5 лет с федерального уровня в государственную собственность было передано более 100 государственных учреждений. Несмотря на сокращение количественного состава организаций, в реестре государственного имущества Архангельской области (далее - реестр) учитывается 483 государственных учреждения, 5 унитарных предприятий и 32 организации с государственным участием. Число объектов недвижимости за этот период возросло с 3244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до 4367, то есть практически на 35 процентов.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Сегодня в государственной собственности находятся: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>2469 земельных участков площадью около 19 778,0 га;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3334 здания и помещения (больницы, поликлиники, учебные здания, общежития, концертные залы, музеи, пожарные депо, ветеринарные лечебницы, спортивные сооружения и т.п.) общей площадью 2 млн. кв. м,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из которых у унитарных предприятий - 50 тыс. кв. м.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Несмотря на определенные успехи, существует ряд проблем, которые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способны оказать негативное влияние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на эффективность управления государственным имуществом и земельным фондом.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 xml:space="preserve">Учет государственного имущества в соответствующем реестре обеспечивает наличие полных и достоверных сведений о структуре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состоянии государственного имущества, что является необходимым условием эффективного управления государственным имуществом, позволяющим принимать соответствующие решения в отношении его дальнейшего использования.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С целью оптимизации состава государственной собственности принятие решений о перераспределении, передаче в аренду, безвозмездное пользование, доверительное управление, муниципальную или федеральную собственность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отношении государственного имущества требует государственной регистрации прав на недвижимое имущество.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Значительная часть объектов недвижимости, содержащихся в реестре, передана в государственную собственность до принятия Федерального </w:t>
      </w:r>
      <w:hyperlink r:id="rId10" w:history="1">
        <w:r w:rsidRPr="00662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 целях совершенствования системы учета государственного имущества необходимо: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I квартале 2014 года внести на рассмотрение Правительства Архангельской области проект постановления Правительства Архангельской области о внесении изменений в </w:t>
      </w:r>
      <w:hyperlink r:id="rId11" w:history="1">
        <w:r w:rsidRPr="00662D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об учете государственного имущества Архангельской области, утвержденное постановлением администрации Архангельской области от 11 марта 2009 года N 67-па/9;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30.09.2014 N 384-пп)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продолжить работу по внесению фотографий 30 процентов объектов недвижимости в электронную базу реестра в течение 2013 года, а к концу 2014 года ее завершить;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обработать сведения о государственной регистрации вещных прав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на объекты недвижимости, представленные балансодержателями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по состоянию на 1 января 2014 года, внести в электронную базу реестра 100 процентов сведений об объектах недвижимости от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представленных к концу 2014 года.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Формирование и развертывание единой системы учета и управления государственным имуществом предусматриваются путем реализации системы сбора, хранения и обработки информац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>го текущем состоянии.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Минимущество осуществляет работу по планомерному выявлению неиспользуемого, излишнего и используемого не по назначению государственного имущества в муниципальных образованиях Архангельской области (далее - муниципальные образования), изъятию его в государственную казну Архангельской области (далее - государственная казна).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Минимущество в первоочередном порядке принимает решения </w:t>
      </w:r>
      <w:r w:rsidR="00CE0E6A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о наделении имеющимся в реестре имуществом государственных учреждений </w:t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>и унитарных предприятий, органов государственной власти.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Государственное имущество, временно не используемое в деятельности организаций, должно быть передано в пользование третьим лицам за плату -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аренду или в доверительное управление.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Принятие минимуществом решений по вовлечению неиспользуемых объектов недвижимости в хозяйственный оборот позволяет оптимизировать состав государственной собственности, использовать имущество по его функциональному назначению, определить экономически выгодные варианты его использования и, как следствие, повысить эффективность управления государственным имуществом.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Минимуществом планируется в 2014 году и последующие годы осуществить не менее 45 выездных проверок в муниципальные образования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с целью выявления подобных ликвидных объектов недвижимого имущества.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Результатом проведения указанной работы будет увеличение количества объектов недвижимости, подлежащих приватизации и внесенных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прогнозный план приватизации на 2014 - 2016 годы.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Планируется определение для каждого объекта недвижимости способов его вовлечения в коммерческий оборот с учетом структуры объекта, спроса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потребностей инвесторов, а также при необходимости - проведение мероприятий по повышению капитализации и инвестиционной привлекательности объектов недвижимости.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Наиболее эффективным и целесообразным является проведение данной работы с участием представителей муниципальных образований, органов государственной власти и государственного унитарного предприятия Архангельской области "Фонд имущества и инвестиций" (далее - Фонд имущества и инвестиций).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Основной целью Фонда имущества и инвестиций является вовлечение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хозяйственный оборот неэффективно используемого государственного имущества.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За 2,5 года Фондом имущества и инвестиций вовлечено в хозяйственный оборот 19,4 тыс. кв. метров недвижимого государственного имущества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образованиях. Вовлечение в хозяйственный оборот объектов недвижимости позволило создать условия для открытия новых направлений бизнеса, создать новые рабочие места (на сегодняшний день - 230 рабочих мест, созданных силами арендаторов, и порядка 50 рабочих мест, созданных Фондом имущества и инвестиций), увеличить валовый региональный продукт. За 2010 - 2011 годы арендаторами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перечислен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31 млн. рублей в бюджеты всех уровней бюджетной системы Российской Федерации, Фондом имущества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инвестиций - 14,5 млн. рублей.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Работа Фонда имущества и инвестиций позволяет улучшать состояние объектов недвижимости с последующей сдачей в аренду. Силами Фонда имущества и инвестиций было инвестировано порядка 40 млн. рублей. Инвестиции в объекты недвижимости силами арендаторов за тот же период составили 35,5 млн. рублей. Стоимость объектов недвижимости, закрепленных за Фондом имущества и инвестиций, увеличилась более чем на 120 млн. </w:t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>рублей, а областной бюджет ежегодно экономит на содержании объектов недвижимости, закрепленных за Фондом имущества и инвестиций, 6,9 млн. рублей.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Фонд имущества и инвестиций работает не только с коммерческой недвижимостью, имеется положительный опыт по привлечению инвесторов для достройки объектов незавершенного строительства, в частности жилых домов. Планируется продолжить практику привлечения частных инвесторов для завершения строительства неиспользуемых Архангельской областью объектов недвижимости.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Кроме того, Фонд имущества и инвестиций создан с целью содержания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и ремонта защитных сооружений гражданской обороны, не подлежащих приватизации. В 2013 году Фондом имущества и инвестиций затрачено 500 тыс. рублей на проведение технической экспертизы конструктивных элементов двух бомбоубежищ в городе Архангельске с целью определения состава и стоимости ремонтных работ, которые будут проведены в период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с 2014 - 2017 годы.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Минимуществом ведется работа по выявлению неэффективно используемого или неиспользуемого государственного имущества с целью принятия решений по его перераспределению, вовлечению в хозяйственный оборот, а также по включению в прогнозный план приватизации.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соответствии с прогнозным планом приватизации государственного имущества на 2013 - 2015 годы, утвержденным областным </w:t>
      </w:r>
      <w:hyperlink r:id="rId13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29 октября 2012 года N 568-34-ОЗ "Об утверждении прогнозного плана приватизации государственного имущества Архангельской области на 2013 - 2015 годы", предусмотрена приватизация 7 пакетов акций, 14 объектов недвижимого имущества и 33 объектов движимого имущества.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 соответствии с политикой Правительства Российской Федерации, направленной на постепенное сокращение участия государства в экономике, минимущество планирует продолжить работу по реорганизации убыточных, нерентабельных и не ведущих хозяйственную деятельность унитарных предприятий и организаций с государственным участием.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управления организаций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с государственным участием введена практика внесения предложений кандидатов для избрания из их числа независимых членов советов директоров. В 2012 году независимые директора предложены в два открытых акционерных общества из 32 организаций с государственным участием.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Планируется повысить качество корпоративного управления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организациях с государственным участием путем оптимизации структуры, отчуждения непрофильных активов, формирования экономически обоснованной дивидендной политики и развития механизмов взаимодействия органов государственной власти с лицами, входящими в органы управления, иными акционерами.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Одной из основных задач, возникающей при управлении государственным имуществом, является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его использованием,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а именно - за поступлением доходов от использования государственного </w:t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>имущества в областной бюджет. Это связано с необходимостью совмещения процессов рационального использования государственного имущества с его реализацией в целях получения доходов в областной бюджет.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поступлением доходов в областной бюджет от использования государственного имущества осуществляется путем администрирования доходов.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настоящее время эффективным способом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сохранностью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использованием государственного имущества является проведение проверок.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Завершающим этапом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является судебная защита имущественных прав, которая ведется минимуществом в случае нарушения условий использования государственного имущества.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Одной из важнейших социальных задач в создании условий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для устойчивого экономического развития Архангельской области является эффективное использование земельного фонда для удовлетворения потребностей общества и граждан.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Под эффективным использованием земельного фонда подразумевается создание таких условий в Архангельской области, которые позволяют максимально быстро вовлекать в хозяйственный оборот земельные участки, что необходимо для пополнения доходной части областного бюджета за счет поступления средств от арендной платы и от продажи земельных участков,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а также для повышения инвестиционной привлекательности Архангельской области.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земельных участков, проводимой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рамках разграничения государственной собственности на землю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25 октября 2001 года N 137-ФЗ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"О введении в действие Земельного кодекса Российской Федерации",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по состоянию на 1 января 2013 года в государственной собственности находятся 2279 земельных участков общей площадью 17 481,4 га.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минимущества.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Минимущество осуществляет распоряжение земельными участками, государственная собственность на которые не разграничена, на основании областного </w:t>
      </w:r>
      <w:hyperlink r:id="rId15" w:history="1">
        <w:r w:rsidRPr="00662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18 апреля 2007 года N 340-17-ОЗ "О распоряжении земельными участками, государственная собственность на которые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не разграничена, расположенными на территории муниципального образования "Город Архангельск" (далее - областной закон от 18 апреля 2007 года N 340-17-ОЗ).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На основании областного </w:t>
      </w:r>
      <w:hyperlink r:id="rId16" w:history="1">
        <w:r w:rsidRPr="00662D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18 апреля 2007 года N 340-17-ОЗ,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hyperlink r:id="rId17" w:history="1">
        <w:r w:rsidRPr="00662D02">
          <w:rPr>
            <w:rFonts w:ascii="Times New Roman" w:hAnsi="Times New Roman" w:cs="Times New Roman"/>
            <w:sz w:val="28"/>
            <w:szCs w:val="28"/>
          </w:rPr>
          <w:t>статьей 2.3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областного закона от 7 октября 2003 года N 192-24-ОЗ "О порядке предоставления земельных участков отдельным категориям граждан" минимущество осуществляет комплекс мер, направленных на формирование земельных участков, государственная собственность на которые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>не разграничена, в том числе в целях их последующего предоставления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детей, или для иных целей, либо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на аукционах.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По состоянию на 1 октября 2013 года в реестре числится 1213 многодетных семей, обратившихся с заявлениями о предоставлении земельных участков, из них определились с выбором предложенных земельных участков 111 многодетных семей. Количество многодетных семей, желающих воспользоваться предоставленным правом на получение земельных участков, еженедельно увеличивается, что требует активизации работы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по формированию земельных участков в целях их предоставления многодетным семьям.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2012 году минимуществом организованы и проведены 3 аукциона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по продаже права на заключение договоров аренды на 14 земельных участков, направлены в контрактное агентство Архангельской области документы для проведения 12 аукционов по продаже права собственности на земельные участки. По итогам аукционов 2012 года заключены договоры аренды на 7 земельных участков с суммой годовой арендной платы 2,29 млн. рублей в год, 8 земельных участков проданы на сумму 2,5 млн. рублей.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В 2013 году минимуществом проведено 5 аукционов по продаже права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на заключение договоров аренды на 30 земельных участков. По итогам аукционов заключено договоров аренды на 15 земельных участков с суммой годовой арендной платы 6,52 млн. рублей.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Все земельные участки, сформированные на основании заявлений заинтересованных лиц, в отношении которых минимуществом объявлены аукционы, реализованы на аукционах.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Обеспечение распространения наружной рекламы с использованием рекламных конструкций осуществляется минимуществом посредством проведения торгов на право заключения договоров на установку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и эксплуатацию рекламной конструкции на земельном участке, который находится в государственной собственности или государственная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недвижимом имуществе, находящемся в государственной собственности, после утверждения в соответствии с </w:t>
      </w:r>
      <w:hyperlink r:id="rId18" w:history="1">
        <w:r w:rsidRPr="00662D02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 года N 38-ФЗ схем размещения рекламных конструкций,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том числе договоров на установку и эксплуатацию рекламной конструкции по итогам проведенных торгов.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На основании схемы размещения рекламных конструкций на территории города Архангельска минимуществом с 2014 года будет проводиться планомерная работа по организации и проведению торгов на право заключения договоров на установку и эксплуатацию рекламных конструкций на земельных участках, государственная собственность на которые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не разграничена, а также на здании или ином недвижимом имуществе, находящемся в государственной собственности, в соответствии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9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13 марта 2006 года N 38-ФЗ.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До 1 января 2013 года полномочия по принятию решения о проведении </w:t>
      </w:r>
      <w:r w:rsidRPr="00662D02">
        <w:rPr>
          <w:rFonts w:ascii="Times New Roman" w:hAnsi="Times New Roman" w:cs="Times New Roman"/>
          <w:sz w:val="28"/>
          <w:szCs w:val="28"/>
        </w:rPr>
        <w:lastRenderedPageBreak/>
        <w:t>государственной кадастровой оценки и полномочия заказчика работ осуществляло Управление Федеральной службы государственной регистрации, кадастра и картографии по Архангельской области и Ненецкому автономному округу (далее - Росреестр).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С 1 января 2013 года государственная кадастровая оценка земель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и объектов недвижимости в соответствии с Федеральным </w:t>
      </w:r>
      <w:hyperlink r:id="rId20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 проводится на основании решения Правительства Архангельской области. Минимуществом осуществляются действия, необходимые для проведения государственной кадастровой оценки.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Впервые государственная кадастровая оценка была проведена в 2004 году по землям населенных пунктов, и до 2008 года была проведена оценка по всем категориям земель.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 2007 - 2009 годах и 2012 году проведены второй и третий тур государственной кадастровой оценки земель населенных пунктов. Проведение повторных работ (актуализации) обусловлено периодичностью их проведения - не реже одного раза в 5 лет.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 2014 года планируется проведение актуализации государственной кадастровой оценки по следующим категориям земель: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>2014 год -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2015 год - государственная кадастровая оценка земель особо охраняемых территорий и объектов;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2016 год - государственная кадастровая оценка земель лесного фонда;</w:t>
      </w:r>
    </w:p>
    <w:p w:rsidR="004073A3" w:rsidRPr="00662D02" w:rsidRDefault="004073A3" w:rsidP="004073A3">
      <w:pPr>
        <w:ind w:firstLine="708"/>
        <w:jc w:val="both"/>
        <w:rPr>
          <w:color w:val="auto"/>
        </w:rPr>
      </w:pPr>
      <w:r w:rsidRPr="00662D02">
        <w:rPr>
          <w:color w:val="auto"/>
        </w:rPr>
        <w:t xml:space="preserve">03 июля 2016 года принят Федеральный закон № 237-ФЗ                          «О государственной кадастровой оценке» (далее </w:t>
      </w:r>
      <w:r w:rsidRPr="00662D02">
        <w:rPr>
          <w:rFonts w:eastAsia="Calibri"/>
          <w:color w:val="auto"/>
          <w:sz w:val="22"/>
          <w:szCs w:val="22"/>
          <w:lang w:eastAsia="en-US"/>
        </w:rPr>
        <w:t>–</w:t>
      </w:r>
      <w:r w:rsidRPr="00662D02">
        <w:rPr>
          <w:color w:val="auto"/>
        </w:rPr>
        <w:t xml:space="preserve"> Федеральный закон                   № 237-ФЗ), вступающий в силу с 01 января 2017 года.</w:t>
      </w:r>
    </w:p>
    <w:p w:rsidR="004073A3" w:rsidRPr="00662D02" w:rsidRDefault="004073A3" w:rsidP="004073A3">
      <w:pPr>
        <w:jc w:val="both"/>
        <w:rPr>
          <w:color w:val="auto"/>
        </w:rPr>
      </w:pPr>
      <w:r w:rsidRPr="00662D02">
        <w:rPr>
          <w:color w:val="auto"/>
        </w:rPr>
        <w:tab/>
        <w:t>Согласно статье 6 Федерального закона № 237-ФЗ государственная кадастровая оценка проводится по решению уполномоченного органа государственной власти субъекта Российской Федерации, который в свою очередь наделяет полномочиями, связанными с определением кадастровой стоимости объектов недвижимости, созданное субъектом Российской Федерации бюджетное учреждение.</w:t>
      </w:r>
    </w:p>
    <w:p w:rsidR="004073A3" w:rsidRPr="00662D02" w:rsidRDefault="004073A3" w:rsidP="004073A3">
      <w:pPr>
        <w:ind w:firstLine="709"/>
        <w:jc w:val="both"/>
        <w:rPr>
          <w:color w:val="auto"/>
        </w:rPr>
      </w:pPr>
      <w:proofErr w:type="gramStart"/>
      <w:r w:rsidRPr="00662D02">
        <w:rPr>
          <w:color w:val="auto"/>
        </w:rPr>
        <w:t>В соответствии с распоряжением Правительства Архангельской области от 11 октября 2016 года № 421-рп «О реорганизации государственного унитарного предприятия  Архангельской области «Бюро технической инвентаризации» путем преобразования в государственное бюджетное учреждение Архангельской области «Бюро технической инвентаризации»» проводятся мероприятия по созданию бюджетного учреждения путем преобразования государственного унитарного предприятия Архангельской области «Бюро технической инвентаризации», которое в свою очередь с 01 января 2017 года будет</w:t>
      </w:r>
      <w:proofErr w:type="gramEnd"/>
      <w:r w:rsidRPr="00662D02">
        <w:rPr>
          <w:color w:val="auto"/>
        </w:rPr>
        <w:t xml:space="preserve"> определять кадастровую стоимость объектов недвижимости, расположенных на территории Архангельской области.</w:t>
      </w:r>
    </w:p>
    <w:p w:rsidR="004073A3" w:rsidRPr="00662D02" w:rsidRDefault="004073A3" w:rsidP="004073A3">
      <w:pPr>
        <w:widowControl w:val="0"/>
        <w:ind w:firstLine="709"/>
        <w:jc w:val="both"/>
        <w:rPr>
          <w:color w:val="auto"/>
        </w:rPr>
      </w:pPr>
      <w:r w:rsidRPr="00662D02">
        <w:rPr>
          <w:color w:val="auto"/>
          <w:spacing w:val="-6"/>
        </w:rPr>
        <w:lastRenderedPageBreak/>
        <w:t xml:space="preserve">С учетом требований статьи 12 Федерального закона № 237-ФЗ                         и в соответствии с государственным заданием бюджетному учреждению в 2017 году необходимо провести подготовку к проведению государственной кадастровой оценки объектов недвижимости, расположенных на территории Архангельской области до 01 января года определения кадастровой стоимости, </w:t>
      </w:r>
      <w:r w:rsidR="006A1D73" w:rsidRPr="00662D02">
        <w:rPr>
          <w:color w:val="auto"/>
          <w:spacing w:val="-6"/>
        </w:rPr>
        <w:br/>
      </w:r>
      <w:r w:rsidRPr="00662D02">
        <w:rPr>
          <w:color w:val="auto"/>
          <w:spacing w:val="-6"/>
        </w:rPr>
        <w:t xml:space="preserve">то есть до 01 января  2018 года. </w:t>
      </w:r>
      <w:proofErr w:type="gramStart"/>
      <w:r w:rsidRPr="00662D02">
        <w:rPr>
          <w:color w:val="auto"/>
          <w:spacing w:val="-6"/>
        </w:rPr>
        <w:t>Таким образом, для проведения государственной кадастровой оценки в 2018 году земель населенных пунктов и земель сельскохозяйственного назначения в 2017 году необходимо провести комплекс мероприятий по сбору рыночной и иной информации, связанной                                    с экономическими характеристиками использования объектов недвижимости, информации, характеризующей объекты оценки, а также информации по зонированию территорий с целью выявления типовых объектов недвижимости.</w:t>
      </w:r>
      <w:proofErr w:type="gramEnd"/>
      <w:r w:rsidRPr="00662D02">
        <w:rPr>
          <w:color w:val="auto"/>
          <w:spacing w:val="-6"/>
        </w:rPr>
        <w:t xml:space="preserve"> Необходимо также провести </w:t>
      </w:r>
      <w:r w:rsidRPr="00662D02">
        <w:rPr>
          <w:color w:val="auto"/>
        </w:rPr>
        <w:t>проверку полученной информации на полноту, достоверность и непротиворечивость, рассмотреть декларации                               о характеристиках объектов недвижимости, предоставленных правообладателями в процессе подготовки к оценке, провести сбор дополнительной информации об этих объектах оценки.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актуализировать налогооблагаемую базу, а также базу для расчета арендных платежей;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спрогнозировать поступление налоговых и неналоговых платежей</w:t>
      </w:r>
      <w:r w:rsidRPr="00662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бюджеты всех уровней бюджетной системы Российской Федерации.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1) отсутствие технической документации и правоустанавливающих документов на объекты недвижимости (примерно 20 процентов от общего количества объектов недвижимости);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2) отсутствие сформированных земельных участков под объектами недвижимости, принятыми в государственную собственность, в связи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с передачей государственных организаций здравоохранения из муниципальной собственности, а также в связи с передачей федеральных объектов недвижимости в государственную собственность.</w:t>
      </w:r>
    </w:p>
    <w:p w:rsidR="004073A3" w:rsidRPr="00662D02" w:rsidRDefault="004073A3" w:rsidP="004073A3">
      <w:pPr>
        <w:ind w:firstLine="708"/>
        <w:jc w:val="both"/>
        <w:rPr>
          <w:color w:val="auto"/>
        </w:rPr>
      </w:pPr>
      <w:proofErr w:type="gramStart"/>
      <w:r w:rsidRPr="00662D02">
        <w:rPr>
          <w:color w:val="auto"/>
        </w:rPr>
        <w:t xml:space="preserve">В целях реализации пункта 13 статьи 378.2 Налогового Кодекса Российской Федерации для введения налога на имущество организаций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 xml:space="preserve">от кадастровой стоимости на территории Архангельской области минимущество передает функции по подготовке, ведению и актуализации перечня отдельных объектов недвижимого имущества, в отношении которых налоговая база определяется как их кадастровая стоимость, государственному бюджетному учреждению Архангельской области «Бюро технической инвентаризации» (далее – ГБУ АО «БТИ»). </w:t>
      </w:r>
      <w:proofErr w:type="gramEnd"/>
    </w:p>
    <w:p w:rsidR="004073A3" w:rsidRPr="00662D02" w:rsidRDefault="004073A3" w:rsidP="004073A3">
      <w:pPr>
        <w:ind w:firstLine="708"/>
        <w:jc w:val="both"/>
        <w:rPr>
          <w:color w:val="auto"/>
        </w:rPr>
      </w:pPr>
      <w:proofErr w:type="gramStart"/>
      <w:r w:rsidRPr="00662D02">
        <w:rPr>
          <w:color w:val="auto"/>
        </w:rPr>
        <w:t xml:space="preserve">В состав полномочий ГБУ АО «БТИ» наряду с уже указанными также включены определение вида фактического использования объектов недвижимости с проведением обследования объектов недвижимости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 xml:space="preserve">с участием представителей министерства имущественных отношений Архангельской области, муниципальных образований Архангельской области </w:t>
      </w:r>
      <w:r w:rsidRPr="00662D02">
        <w:rPr>
          <w:color w:val="auto"/>
        </w:rPr>
        <w:lastRenderedPageBreak/>
        <w:t xml:space="preserve">и правообладателей зданий, включенных в перечень по результатам комиссионного обследования по всей территории Архангельской области,               а также выявление не учтенных объектов недвижимости, подлежащих налогообложению. </w:t>
      </w:r>
      <w:proofErr w:type="gramEnd"/>
    </w:p>
    <w:p w:rsidR="004073A3" w:rsidRPr="00662D02" w:rsidRDefault="004073A3" w:rsidP="004073A3">
      <w:pPr>
        <w:ind w:firstLine="708"/>
        <w:jc w:val="both"/>
        <w:rPr>
          <w:color w:val="auto"/>
        </w:rPr>
      </w:pPr>
      <w:r w:rsidRPr="00662D02">
        <w:rPr>
          <w:color w:val="auto"/>
        </w:rPr>
        <w:t>По данным Росреестра на 01 января 2016 года в перечень объектов недвижимого имущества организаций, попадающих под требования пункта 1 статьи 378.2 Налогового Кодекса Российской Федерации, предварительно включено 8427 объекта. Ежегодно планируется обследовать не более 15-20 процентов от общего количества объектов недвижимости с оформлением всех необходимых документов (6 документов на один объект) для их включения или исключения из указанного выше перечня.</w:t>
      </w:r>
    </w:p>
    <w:p w:rsidR="004073A3" w:rsidRPr="00662D02" w:rsidRDefault="004073A3" w:rsidP="004073A3">
      <w:pPr>
        <w:ind w:firstLine="708"/>
        <w:jc w:val="both"/>
        <w:rPr>
          <w:color w:val="auto"/>
        </w:rPr>
      </w:pPr>
      <w:r w:rsidRPr="00662D02">
        <w:rPr>
          <w:color w:val="auto"/>
        </w:rPr>
        <w:t xml:space="preserve">Выполнение мероприятий по формированию и актуализации перечня объектов недвижимости, в отношении которых налоговая база по налогу на имущество организаций определяется как их кадастровая стоимость, позволит актуализировать налогооблагаемую базу и спрогнозировать поступление налоговых платежей в областной бюджет и бюджеты муниципальных образований Архангельской области. </w:t>
      </w:r>
    </w:p>
    <w:p w:rsidR="004073A3" w:rsidRPr="00662D02" w:rsidRDefault="004073A3" w:rsidP="004073A3">
      <w:pPr>
        <w:widowControl w:val="0"/>
        <w:ind w:firstLine="709"/>
        <w:jc w:val="both"/>
        <w:rPr>
          <w:color w:val="auto"/>
        </w:rPr>
      </w:pPr>
      <w:proofErr w:type="gramStart"/>
      <w:r w:rsidRPr="00662D02">
        <w:rPr>
          <w:color w:val="auto"/>
        </w:rPr>
        <w:t>Федеральным законом от 30 декабря 2015 года № 452-ФЗ «О внесений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 (далее – Федеральный закон № 452-ФЗ), вступившим в силу 30 декабря 2015 года, на субъект Российской Федерации возложены полномочия по хранению технических паспортов, оценочной и иной хранившейся по</w:t>
      </w:r>
      <w:proofErr w:type="gramEnd"/>
      <w:r w:rsidRPr="00662D02">
        <w:rPr>
          <w:color w:val="auto"/>
        </w:rPr>
        <w:t xml:space="preserve"> состоянию на 01 января 2013 года документации по государственному техническому учету, технической инвентаризации, а также учетно-технической документации об объектах государственного технического учета и технической инвентаризации (далее – техническая документация). Федеральным законом № 452-ФЗ техническая документация признана государственной собственностью субъекта Российской Федерации. </w:t>
      </w:r>
    </w:p>
    <w:p w:rsidR="004073A3" w:rsidRPr="00662D02" w:rsidRDefault="004073A3" w:rsidP="004073A3">
      <w:pPr>
        <w:widowControl w:val="0"/>
        <w:ind w:firstLine="709"/>
        <w:jc w:val="both"/>
        <w:rPr>
          <w:color w:val="auto"/>
        </w:rPr>
      </w:pPr>
      <w:r w:rsidRPr="00662D02">
        <w:rPr>
          <w:color w:val="auto"/>
        </w:rPr>
        <w:t xml:space="preserve">В Архангельской области архив Архангельского филиала ФГУП «Ростехинвентаризация – Федеральное БТИ» составляет 39517 инвентарных дел, которые переданы на хранение ГБУ АО «БТИ». С учетом имеющихся архивных дел в ГБУ АО «БТИ» общее количество по состоянию на 01 января 2013 года составляет 413505 дел. </w:t>
      </w:r>
    </w:p>
    <w:p w:rsidR="00072011" w:rsidRPr="00662D02" w:rsidRDefault="004073A3" w:rsidP="004073A3">
      <w:pPr>
        <w:widowControl w:val="0"/>
        <w:ind w:firstLine="709"/>
        <w:jc w:val="both"/>
        <w:rPr>
          <w:color w:val="auto"/>
        </w:rPr>
      </w:pPr>
      <w:r w:rsidRPr="00662D02">
        <w:rPr>
          <w:color w:val="auto"/>
        </w:rPr>
        <w:t xml:space="preserve">Выполнение мероприятий по обеспечению сохранности и учету архивных документов, оказание информационных услуг на основе архивных документов позволит сконцентрировать архив технической документации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>в одном месте и позволит оперативно предоставлять органам государственной власти, органам местного самоуправления запрашиваемую информацию.</w:t>
      </w:r>
    </w:p>
    <w:p w:rsidR="006A1D73" w:rsidRPr="00662D02" w:rsidRDefault="006A1D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III. Механизм реализации государственной программы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- минимущество.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соответствии с утвержденными ассигнованиями на финансовый год.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Механизм реализации государственной программы предусматривает ежегодную разработку и принятие следующих документов: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плана реализации государственной программы;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планов-графиков закупок товаров, работ, услуг для нужд заказчика;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N 331-пп)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Предполагается, что ежегодно будут осуществляться: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корректировка перечня реализуемых мероприятий;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уточнение объемов финансирования;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уточнение целевых показателей, позволяющих оценивать ход реализации государственной программы.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пункта 1.1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органами государственной власти путем формирования предложений о выдвижении кандидатур для избрания в состав совета директоров в организации с государственным участием в качестве независимых директоров в соответствии с </w:t>
      </w:r>
      <w:hyperlink r:id="rId22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 октября 2009 года N 112-пп "О порядке реализации исполнительными органами государственной власти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Архангельской области полномочий по управлению акциями (долями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уставном капитале) хозяйственных обществ, находящимися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государственной собственности Архангельской области".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осуществляется минимуществом в порядке, установленном </w:t>
      </w:r>
      <w:hyperlink r:id="rId23" w:history="1">
        <w:r w:rsidRPr="00662D02">
          <w:rPr>
            <w:rFonts w:ascii="Times New Roman" w:hAnsi="Times New Roman" w:cs="Times New Roman"/>
            <w:sz w:val="28"/>
            <w:szCs w:val="28"/>
          </w:rPr>
          <w:t>статьей 1041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областным </w:t>
      </w:r>
      <w:hyperlink r:id="rId24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29 октября 2008 года N 585-30-ОЗ "Об управлении и распоряжении государственным имуществом Архангельской области", </w:t>
      </w:r>
      <w:hyperlink r:id="rId25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3 сентября 2013 года N 409-пп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"Об утверждении Порядка согласования заимствований и заключения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иных сделок, осуществляемых государственными унитарными предприятиями Архангельской области".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Исполнители отдельных работ (услуг) по мероприятиям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пунктов 1.3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определяются в соответствии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26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44-ФЗ) и Федеральным </w:t>
      </w:r>
      <w:hyperlink r:id="rId27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29 июля 1998 года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N 135-ФЗ "Об оценочной деятельности в Российской Федерации".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пункта 1.5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реализуется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8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от 3 сентября 2013 года N 408-пп "Об утверждении Порядка принятия решений о создании, реорганизации, изменения вида, ликвидации государственных унитарных предприятий Архангельской области".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пункта 1.6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минимущество в соответствии с </w:t>
      </w:r>
      <w:hyperlink r:id="rId29" w:history="1">
        <w:r w:rsidRPr="00662D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администрации Архангельской области от 11 марта 2009 года N 67-па "Об утверждении Положения об учете государственного имущества Архангельской области".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пункта 1.9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осуществляет минимущество в соответствии с областным </w:t>
      </w:r>
      <w:hyperlink r:id="rId30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12 ноября 2002 года N 124-17-ОЗ "О приватизации государственного имущества Архангельской области".</w:t>
      </w:r>
    </w:p>
    <w:p w:rsidR="004073A3" w:rsidRPr="00662D02" w:rsidRDefault="0040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– 2.3, 2.5,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к государственной программе) осуществляет минимущество в соответствии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 xml:space="preserve">с Земельным </w:t>
      </w:r>
      <w:hyperlink r:id="rId31" w:history="1">
        <w:r w:rsidRPr="00662D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2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5 апреля 2013 года № 44-ФЗ, Федеральным </w:t>
      </w:r>
      <w:hyperlink r:id="rId33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24 июля 2008 года                 № 161-ФЗ, Федеральным </w:t>
      </w:r>
      <w:hyperlink r:id="rId34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13 марта 2006 года № 38-ФЗ, Федеральным </w:t>
      </w:r>
      <w:hyperlink r:id="rId35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от 29 июля 1998 года № 135-ФЗ</w:t>
      </w:r>
      <w:proofErr w:type="gramEnd"/>
      <w:r w:rsidRPr="00662D02">
        <w:rPr>
          <w:rFonts w:ascii="Times New Roman" w:hAnsi="Times New Roman" w:cs="Times New Roman"/>
          <w:sz w:val="28"/>
          <w:szCs w:val="28"/>
        </w:rPr>
        <w:t xml:space="preserve">, областным </w:t>
      </w:r>
      <w:hyperlink r:id="rId36" w:history="1">
        <w:r w:rsidRPr="00662D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D02">
        <w:rPr>
          <w:rFonts w:ascii="Times New Roman" w:hAnsi="Times New Roman" w:cs="Times New Roman"/>
          <w:sz w:val="28"/>
          <w:szCs w:val="28"/>
        </w:rPr>
        <w:t xml:space="preserve">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от 18 апреля 2007 года № 340-17-ОЗ.</w:t>
      </w:r>
    </w:p>
    <w:p w:rsidR="004073A3" w:rsidRPr="00662D02" w:rsidRDefault="004073A3" w:rsidP="004073A3">
      <w:pPr>
        <w:widowControl w:val="0"/>
        <w:ind w:firstLine="709"/>
        <w:jc w:val="both"/>
        <w:rPr>
          <w:color w:val="auto"/>
        </w:rPr>
      </w:pPr>
      <w:proofErr w:type="gramStart"/>
      <w:r w:rsidRPr="00662D02">
        <w:rPr>
          <w:color w:val="auto"/>
        </w:rPr>
        <w:t xml:space="preserve">Реализацию мероприятия </w:t>
      </w:r>
      <w:hyperlink w:anchor="P458" w:history="1">
        <w:r w:rsidRPr="00662D02">
          <w:rPr>
            <w:color w:val="auto"/>
          </w:rPr>
          <w:t>2.4</w:t>
        </w:r>
      </w:hyperlink>
      <w:r w:rsidRPr="00662D02">
        <w:rPr>
          <w:color w:val="auto"/>
        </w:rPr>
        <w:t xml:space="preserve"> перечня мероприятий государственной программы (</w:t>
      </w:r>
      <w:hyperlink w:anchor="P458" w:history="1">
        <w:r w:rsidRPr="00662D02">
          <w:rPr>
            <w:color w:val="auto"/>
          </w:rPr>
          <w:t>приложение № 2</w:t>
        </w:r>
      </w:hyperlink>
      <w:r w:rsidRPr="00662D02">
        <w:rPr>
          <w:color w:val="auto"/>
        </w:rPr>
        <w:t xml:space="preserve"> к государственной программе) осуществляет министерство связи и информационных технологий Архангельской области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>в соответствии с планом мероприятий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по реализации основных положений Послания Президента Российской Федерации Федеральному Собранию Российской Федерации на 2016 год и послания Губернатора</w:t>
      </w:r>
      <w:proofErr w:type="gramEnd"/>
      <w:r w:rsidRPr="00662D02">
        <w:rPr>
          <w:color w:val="auto"/>
        </w:rPr>
        <w:t xml:space="preserve">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области, утвержденным распоряжением Губернатора Архангельской области от 26 апреля 2016 года № 319-р.</w:t>
      </w:r>
    </w:p>
    <w:p w:rsidR="004073A3" w:rsidRPr="00662D02" w:rsidRDefault="004073A3" w:rsidP="004073A3">
      <w:pPr>
        <w:widowControl w:val="0"/>
        <w:ind w:firstLine="709"/>
        <w:jc w:val="both"/>
        <w:rPr>
          <w:color w:val="auto"/>
        </w:rPr>
      </w:pPr>
      <w:r w:rsidRPr="00662D02">
        <w:rPr>
          <w:color w:val="auto"/>
        </w:rPr>
        <w:t xml:space="preserve">Реализацию мероприятий по </w:t>
      </w:r>
      <w:hyperlink r:id="rId37" w:history="1">
        <w:proofErr w:type="gramStart"/>
        <w:r w:rsidRPr="00662D02">
          <w:rPr>
            <w:color w:val="auto"/>
          </w:rPr>
          <w:t>пункт</w:t>
        </w:r>
      </w:hyperlink>
      <w:r w:rsidRPr="00662D02">
        <w:rPr>
          <w:color w:val="auto"/>
        </w:rPr>
        <w:t>ам</w:t>
      </w:r>
      <w:proofErr w:type="gramEnd"/>
      <w:r w:rsidRPr="00662D02">
        <w:rPr>
          <w:color w:val="auto"/>
        </w:rPr>
        <w:t xml:space="preserve"> 3.3 - 3.6 перечня мероприятий государственной программы (</w:t>
      </w:r>
      <w:hyperlink r:id="rId38" w:history="1">
        <w:r w:rsidRPr="00662D02">
          <w:rPr>
            <w:color w:val="auto"/>
          </w:rPr>
          <w:t>приложение № 2</w:t>
        </w:r>
      </w:hyperlink>
      <w:r w:rsidRPr="00662D02">
        <w:rPr>
          <w:color w:val="auto"/>
        </w:rPr>
        <w:t xml:space="preserve"> к государственной программе) осуществляет ГБУ АО «БТИ» во взаимодействии с минимуществом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 xml:space="preserve">в соответствии с Налоговым кодексом Российской Федерации, Федеральными законами № 237-ФЗ и № 452-ФЗ. Средства областного бюджета перечисляются ГБУ АО «БТИ» на финансовое обеспечение государственного задания на оказание государственных услуг (выполнение работ), а также </w:t>
      </w:r>
      <w:r w:rsidR="006A1D73" w:rsidRPr="00662D02">
        <w:rPr>
          <w:color w:val="auto"/>
        </w:rPr>
        <w:br/>
      </w:r>
      <w:r w:rsidRPr="00662D02">
        <w:rPr>
          <w:color w:val="auto"/>
        </w:rPr>
        <w:t xml:space="preserve">на иные цели, предусмотренные на финансовое обеспечение выплат, </w:t>
      </w:r>
      <w:r w:rsidRPr="00662D02">
        <w:rPr>
          <w:color w:val="auto"/>
        </w:rPr>
        <w:lastRenderedPageBreak/>
        <w:t>связанных с предоставлением работникам ГБУ АО «БТИ» компенсации расходов на оплату стоимости проезда и провоза багажа к месту использования отпуска и обратно.</w:t>
      </w:r>
    </w:p>
    <w:p w:rsidR="00072011" w:rsidRPr="00662D02" w:rsidRDefault="009A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88" w:history="1">
        <w:r w:rsidR="00072011" w:rsidRPr="00662D02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приведено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="00072011" w:rsidRPr="00662D02">
        <w:rPr>
          <w:rFonts w:ascii="Times New Roman" w:hAnsi="Times New Roman" w:cs="Times New Roman"/>
          <w:sz w:val="28"/>
          <w:szCs w:val="28"/>
        </w:rPr>
        <w:t>в приложении N 3 к государственной программе.</w:t>
      </w:r>
    </w:p>
    <w:p w:rsidR="00072011" w:rsidRPr="00662D02" w:rsidRDefault="009A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072011" w:rsidRPr="00662D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="00072011" w:rsidRPr="00662D02">
        <w:rPr>
          <w:rFonts w:ascii="Times New Roman" w:hAnsi="Times New Roman" w:cs="Times New Roman"/>
          <w:sz w:val="28"/>
          <w:szCs w:val="28"/>
        </w:rPr>
        <w:t>в приложении N 2 к государственной программе.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Объемы финансовых средств государственной программы являются прогнозными и подлежат ежегодному уточнению.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государственной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создаст благоприятные предпосылки для развития земельно-имущественных отношений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предполагает достижение следующих результатов: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1) обеспечение учета 100 процентов объектов недвижимости в реестре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к 2016 году и государственной регистрации прав на них к 2019 году;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2) создание структурированного перечня объектов движимого имущества, подлежащих учету, включая основные данные о них, к 2016 году;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3) утилизация 26 ветхих объектов недвижимости, находящихся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в государственной собственности Архангельской области;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4) формирование исчерпывающего состава государственного имущества, необходимого для выполнения полномочий органов государственной власти;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5) повышение эффективности управления и распоряжения государственным имуществом для развития конкурентоспособности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инвестиционной привлекательности организаций с государственным участием с определением долго- и краткосрочных целей и задач управления;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6) достижение показателей по поступлениям средств от использования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приватизации государственного имущества в областной бюджет;</w:t>
      </w:r>
    </w:p>
    <w:p w:rsidR="00072011" w:rsidRPr="00662D02" w:rsidRDefault="00072011" w:rsidP="001B0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02">
        <w:rPr>
          <w:rFonts w:ascii="Times New Roman" w:hAnsi="Times New Roman" w:cs="Times New Roman"/>
          <w:sz w:val="28"/>
          <w:szCs w:val="28"/>
        </w:rPr>
        <w:t xml:space="preserve">7) </w:t>
      </w:r>
      <w:r w:rsidR="001B007C" w:rsidRPr="00662D02">
        <w:rPr>
          <w:rFonts w:ascii="Times New Roman" w:hAnsi="Times New Roman" w:cs="Times New Roman"/>
          <w:sz w:val="28"/>
          <w:szCs w:val="28"/>
        </w:rPr>
        <w:t xml:space="preserve">приватизация пакетов акций и государственного имущества в 2014 году - 178 ед.; 2015 году - 20 ед.; 2016 году - 18 ед.; 2017 году - 6 ед.; 2018 году - 1 ед.; 2019 году - 1 ед.; 2020 году - 1 ед.; </w:t>
      </w:r>
      <w:proofErr w:type="gramEnd"/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8) ликвидация унитарных предприятий, основанных на праве хозяйственного ведения, к 2018 году;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9) </w:t>
      </w:r>
      <w:r w:rsidR="001B007C" w:rsidRPr="00662D02">
        <w:rPr>
          <w:rFonts w:ascii="Times New Roman" w:hAnsi="Times New Roman" w:cs="Times New Roman"/>
          <w:sz w:val="28"/>
          <w:szCs w:val="28"/>
        </w:rPr>
        <w:t xml:space="preserve">увеличение количества земельных участков, находящихся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="001B007C" w:rsidRPr="00662D02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собственности. </w:t>
      </w:r>
      <w:proofErr w:type="gramStart"/>
      <w:r w:rsidR="001B007C" w:rsidRPr="00662D02">
        <w:rPr>
          <w:rFonts w:ascii="Times New Roman" w:hAnsi="Times New Roman" w:cs="Times New Roman"/>
          <w:sz w:val="28"/>
          <w:szCs w:val="28"/>
        </w:rPr>
        <w:t xml:space="preserve">Доля земельных участков, зарегистрированных в государственную собственность, по отношению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="001B007C" w:rsidRPr="00662D02">
        <w:rPr>
          <w:rFonts w:ascii="Times New Roman" w:hAnsi="Times New Roman" w:cs="Times New Roman"/>
          <w:sz w:val="28"/>
          <w:szCs w:val="28"/>
        </w:rPr>
        <w:t xml:space="preserve">к общему количеству земельных участков, на которые у Архангельской области возникает право государственной собственности: в 2013 году – 70 процентов, в 2014 году – 76 процентов, в 2015 году – 82 процента, в 2016 году </w:t>
      </w:r>
      <w:r w:rsidR="001B007C" w:rsidRPr="00662D02">
        <w:rPr>
          <w:rFonts w:ascii="Times New Roman" w:hAnsi="Times New Roman" w:cs="Times New Roman"/>
          <w:sz w:val="28"/>
          <w:szCs w:val="28"/>
        </w:rPr>
        <w:lastRenderedPageBreak/>
        <w:t>– 88 процентов, в 2017 году – 94 процента, в 2018 году – 96 процентов, в 2019 году – 98 процентов, в 2020</w:t>
      </w:r>
      <w:proofErr w:type="gramEnd"/>
      <w:r w:rsidR="001B007C" w:rsidRPr="00662D02">
        <w:rPr>
          <w:rFonts w:ascii="Times New Roman" w:hAnsi="Times New Roman" w:cs="Times New Roman"/>
          <w:sz w:val="28"/>
          <w:szCs w:val="28"/>
        </w:rPr>
        <w:t xml:space="preserve"> году – 100 процентов;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10)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11) увеличение количества рекламных мест, в отношении которых произведена независимая оценка прав на заключение договоров на установку </w:t>
      </w:r>
      <w:r w:rsidR="006A1D73" w:rsidRPr="00662D02">
        <w:rPr>
          <w:rFonts w:ascii="Times New Roman" w:hAnsi="Times New Roman" w:cs="Times New Roman"/>
          <w:sz w:val="28"/>
          <w:szCs w:val="28"/>
        </w:rPr>
        <w:br/>
      </w:r>
      <w:r w:rsidRPr="00662D02">
        <w:rPr>
          <w:rFonts w:ascii="Times New Roman" w:hAnsi="Times New Roman" w:cs="Times New Roman"/>
          <w:sz w:val="28"/>
          <w:szCs w:val="28"/>
        </w:rPr>
        <w:t>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торгов;</w:t>
      </w:r>
    </w:p>
    <w:p w:rsidR="00072011" w:rsidRPr="00662D02" w:rsidRDefault="00072011" w:rsidP="0040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12) </w:t>
      </w:r>
      <w:r w:rsidR="004073A3" w:rsidRPr="00662D02">
        <w:rPr>
          <w:rFonts w:ascii="Times New Roman" w:hAnsi="Times New Roman" w:cs="Times New Roman"/>
          <w:sz w:val="28"/>
          <w:szCs w:val="28"/>
        </w:rPr>
        <w:t>актуализация результатов государственной кадастровой оценки земель различных категорий и объектов капитального строительства, создание условий для актуализации налоговой базы по земельному и имущественному налогам. Планируется актуализировать кадастровую стоимость земельных участков в 2014 году – 31 108 ед., в 2015 году - 356 ед., в 2016 году – 6714 ед. В 2017 году планируется проведение подготовительных работ, необходимых для проведения оценки в соответствии с Федеральным законом № 237-ФЗ, государственная кадастровая оценка проводиться не будет. В 2018 – 2020 годах планируется актуализировать кадастровую стоимость земельных участков и объектов капитального строительства в объеме 1 089 158 ед.;</w:t>
      </w:r>
    </w:p>
    <w:p w:rsidR="004073A3" w:rsidRPr="00662D02" w:rsidRDefault="004073A3" w:rsidP="004073A3">
      <w:pPr>
        <w:ind w:firstLine="709"/>
        <w:jc w:val="both"/>
        <w:rPr>
          <w:color w:val="auto"/>
        </w:rPr>
      </w:pPr>
      <w:r w:rsidRPr="00662D02">
        <w:rPr>
          <w:color w:val="auto"/>
        </w:rPr>
        <w:t xml:space="preserve">13) актуализация налогооблагаемой базы и прогнозирование поступления налоговых платежей в областной </w:t>
      </w:r>
      <w:proofErr w:type="gramStart"/>
      <w:r w:rsidRPr="00662D02">
        <w:rPr>
          <w:color w:val="auto"/>
        </w:rPr>
        <w:t>бюджет</w:t>
      </w:r>
      <w:proofErr w:type="gramEnd"/>
      <w:r w:rsidRPr="00662D02">
        <w:rPr>
          <w:color w:val="auto"/>
        </w:rPr>
        <w:t xml:space="preserve"> и бюджеты муниципальных образований Архангельской области от использования недвижимого имущества организаций; </w:t>
      </w:r>
    </w:p>
    <w:p w:rsidR="004073A3" w:rsidRPr="00662D02" w:rsidRDefault="004073A3" w:rsidP="004073A3">
      <w:pPr>
        <w:ind w:firstLine="709"/>
        <w:jc w:val="both"/>
        <w:rPr>
          <w:color w:val="auto"/>
        </w:rPr>
      </w:pPr>
      <w:r w:rsidRPr="00662D02">
        <w:rPr>
          <w:color w:val="auto"/>
        </w:rPr>
        <w:t>14) обеспечение сохранности и учета архивных документов технической документации в ГБУ АО «БТИ».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both"/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7D0" w:rsidRPr="00662D02" w:rsidRDefault="007D77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569A" w:rsidRPr="00662D02" w:rsidRDefault="0043569A" w:rsidP="004356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3569A" w:rsidRPr="00662D02" w:rsidSect="00D913AE">
          <w:pgSz w:w="11905" w:h="16838"/>
          <w:pgMar w:top="1134" w:right="680" w:bottom="1134" w:left="1701" w:header="0" w:footer="0" w:gutter="0"/>
          <w:cols w:space="720"/>
          <w:docGrid w:linePitch="381"/>
        </w:sectPr>
      </w:pPr>
    </w:p>
    <w:p w:rsidR="00072011" w:rsidRPr="00662D02" w:rsidRDefault="0007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"Развитие имущественно-земельных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072011" w:rsidRPr="00662D02" w:rsidRDefault="004073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(2014 - 2020</w:t>
      </w:r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1"/>
      <w:bookmarkEnd w:id="1"/>
      <w:r w:rsidRPr="00662D02">
        <w:rPr>
          <w:rFonts w:ascii="Times New Roman" w:hAnsi="Times New Roman" w:cs="Times New Roman"/>
          <w:sz w:val="28"/>
          <w:szCs w:val="28"/>
        </w:rPr>
        <w:t>ПЕРЕЧЕНЬ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 Архангельской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области "Развитие имущественно-земельных отношений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</w:t>
      </w:r>
      <w:r w:rsidR="004073A3" w:rsidRPr="00662D02">
        <w:rPr>
          <w:rFonts w:ascii="Times New Roman" w:hAnsi="Times New Roman" w:cs="Times New Roman"/>
          <w:sz w:val="28"/>
          <w:szCs w:val="28"/>
        </w:rPr>
        <w:t>рхангельской области (2014 - 2020</w:t>
      </w:r>
      <w:r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имущественных отношений Архангельской области.</w:t>
      </w:r>
    </w:p>
    <w:p w:rsidR="00072011" w:rsidRPr="00662D02" w:rsidRDefault="00072011">
      <w:pPr>
        <w:rPr>
          <w:color w:val="auto"/>
        </w:rPr>
      </w:pPr>
    </w:p>
    <w:p w:rsidR="00072011" w:rsidRPr="00662D02" w:rsidRDefault="0007201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9"/>
        <w:gridCol w:w="1531"/>
        <w:gridCol w:w="1361"/>
        <w:gridCol w:w="825"/>
        <w:gridCol w:w="825"/>
        <w:gridCol w:w="825"/>
        <w:gridCol w:w="825"/>
        <w:gridCol w:w="825"/>
        <w:gridCol w:w="825"/>
        <w:gridCol w:w="825"/>
      </w:tblGrid>
      <w:tr w:rsidR="004073A3" w:rsidRPr="00662D02" w:rsidTr="00C22EA0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4073A3" w:rsidRPr="00662D02" w:rsidTr="00C22EA0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базовый 2013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201</w:t>
            </w:r>
            <w:r w:rsidRPr="00662D02">
              <w:rPr>
                <w:color w:val="auto"/>
                <w:sz w:val="24"/>
                <w:szCs w:val="24"/>
                <w:lang w:val="en-US" w:eastAsia="en-US"/>
              </w:rPr>
              <w:t xml:space="preserve">9 </w:t>
            </w:r>
            <w:r w:rsidRPr="00662D02">
              <w:rPr>
                <w:color w:val="auto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</w:t>
            </w:r>
            <w:r w:rsidRPr="00662D02">
              <w:rPr>
                <w:color w:val="auto"/>
                <w:sz w:val="24"/>
                <w:szCs w:val="24"/>
                <w:lang w:val="en-US" w:eastAsia="en-US"/>
              </w:rPr>
              <w:t>20</w:t>
            </w:r>
            <w:r w:rsidRPr="00662D02">
              <w:rPr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662D02">
              <w:rPr>
                <w:color w:val="auto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662D02">
              <w:rPr>
                <w:color w:val="auto"/>
                <w:sz w:val="24"/>
                <w:szCs w:val="24"/>
                <w:lang w:val="en-US" w:eastAsia="en-US"/>
              </w:rPr>
              <w:t>10</w:t>
            </w:r>
          </w:p>
        </w:tc>
      </w:tr>
      <w:tr w:rsidR="004073A3" w:rsidRPr="00662D02" w:rsidTr="00C22EA0">
        <w:tc>
          <w:tcPr>
            <w:tcW w:w="13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I. Государственная программа Архангельской области «Развитие имущественно-земельных отношений Архангельской области (2014 - 2020 годы)»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1. Доля объектов управления государственным имуществом, для которых определена целевая функция, 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1) унитарные предприятия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lastRenderedPageBreak/>
              <w:t>2) организации с участием государства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3) объекты государственной казны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2. Доля объектов недвижимого государственного имущества, учтенных в реестре государственного имущества Архангельской области (далее - реестр), от общего числа выявленных в отчетном году и подлежащих учету объектов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77</w:t>
            </w:r>
          </w:p>
        </w:tc>
      </w:tr>
      <w:tr w:rsidR="004073A3" w:rsidRPr="00662D02" w:rsidTr="00C22EA0"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3. Процент ежегодного сокращения количества организаций с участием государства (в том числе за счет уменьшения размера пакета акций) по отношению к предыдущему году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6. 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200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lastRenderedPageBreak/>
              <w:t>для предоставления гражданам, имеющим трех и более детей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4073A3" w:rsidRPr="00662D02" w:rsidTr="00C22EA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9. Процент выполнения плана по доходам областного бюджета от приватизации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50,38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47,33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4073A3" w:rsidRPr="00662D02" w:rsidTr="007D77D0">
        <w:trPr>
          <w:trHeight w:val="2224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 xml:space="preserve">10. Процент объектов недвижимости организаций, обследованных </w:t>
            </w:r>
            <w:r w:rsidRPr="00662D02">
              <w:rPr>
                <w:color w:val="auto"/>
                <w:sz w:val="24"/>
                <w:szCs w:val="20"/>
                <w:lang w:eastAsia="en-US"/>
              </w:rPr>
              <w:t>с</w:t>
            </w:r>
            <w:r w:rsidRPr="00662D02">
              <w:rPr>
                <w:rFonts w:ascii="Calibri" w:hAnsi="Calibri" w:cs="Calibri"/>
                <w:color w:val="auto"/>
                <w:sz w:val="24"/>
                <w:szCs w:val="20"/>
                <w:lang w:eastAsia="en-US"/>
              </w:rPr>
              <w:t xml:space="preserve"> </w:t>
            </w:r>
            <w:r w:rsidRPr="00662D02">
              <w:rPr>
                <w:color w:val="auto"/>
                <w:sz w:val="24"/>
                <w:szCs w:val="24"/>
                <w:lang w:eastAsia="en-US"/>
              </w:rPr>
              <w:t>целью установления вида фактического использования</w:t>
            </w:r>
            <w:r w:rsidRPr="00662D02">
              <w:rPr>
                <w:rFonts w:ascii="Calibri" w:hAnsi="Calibri" w:cs="Calibri"/>
                <w:color w:val="auto"/>
                <w:sz w:val="24"/>
                <w:szCs w:val="20"/>
                <w:lang w:eastAsia="en-US"/>
              </w:rPr>
              <w:t xml:space="preserve"> </w:t>
            </w:r>
            <w:r w:rsidRPr="00662D02">
              <w:rPr>
                <w:color w:val="auto"/>
                <w:sz w:val="24"/>
                <w:szCs w:val="20"/>
                <w:lang w:eastAsia="en-US"/>
              </w:rPr>
              <w:t>объекта</w:t>
            </w:r>
            <w:r w:rsidRPr="00662D02">
              <w:rPr>
                <w:color w:val="auto"/>
                <w:sz w:val="24"/>
                <w:szCs w:val="24"/>
                <w:lang w:eastAsia="en-US"/>
              </w:rPr>
              <w:t xml:space="preserve"> от числа объектов недвижимости, по которым запланировано провести обследование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62D02">
              <w:rPr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62D02">
              <w:rPr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62D02">
              <w:rPr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62D02">
              <w:rPr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</w:tbl>
    <w:p w:rsidR="00072011" w:rsidRPr="00662D02" w:rsidRDefault="0007201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>II. Порядок расчета и источники информации о значениях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072011" w:rsidRPr="00662D02" w:rsidRDefault="000720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8391"/>
        <w:gridCol w:w="2640"/>
      </w:tblGrid>
      <w:tr w:rsidR="004073A3" w:rsidRPr="00662D02" w:rsidTr="00C22EA0">
        <w:tc>
          <w:tcPr>
            <w:tcW w:w="2948" w:type="dxa"/>
          </w:tcPr>
          <w:p w:rsidR="004073A3" w:rsidRPr="00662D02" w:rsidRDefault="004073A3" w:rsidP="00C2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8391" w:type="dxa"/>
          </w:tcPr>
          <w:p w:rsidR="004073A3" w:rsidRPr="00662D02" w:rsidRDefault="004073A3" w:rsidP="00C2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640" w:type="dxa"/>
          </w:tcPr>
          <w:p w:rsidR="004073A3" w:rsidRPr="00662D02" w:rsidRDefault="004073A3" w:rsidP="00C22EA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4073A3" w:rsidRPr="00662D02" w:rsidTr="00C22EA0">
        <w:tc>
          <w:tcPr>
            <w:tcW w:w="2948" w:type="dxa"/>
          </w:tcPr>
          <w:p w:rsidR="004073A3" w:rsidRPr="00662D02" w:rsidRDefault="004073A3" w:rsidP="00C2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4073A3" w:rsidRPr="00662D02" w:rsidRDefault="004073A3" w:rsidP="00C2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4073A3" w:rsidRPr="00662D02" w:rsidRDefault="004073A3" w:rsidP="00C22EA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3A3" w:rsidRPr="00662D02" w:rsidTr="00C22EA0">
        <w:tc>
          <w:tcPr>
            <w:tcW w:w="2948" w:type="dxa"/>
            <w:vMerge w:val="restart"/>
            <w:tcBorders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1. Доля объектов государственного имущества, для которых определена целевая функция, в том числе:</w:t>
            </w:r>
          </w:p>
        </w:tc>
        <w:tc>
          <w:tcPr>
            <w:tcW w:w="8391" w:type="dxa"/>
            <w:tcBorders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-----------------,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2640" w:type="dxa"/>
            <w:vMerge w:val="restart"/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 России, данные реестра и Управления Федеральной службы государственной регистрации, кадастра и картографии по Архангельской области и Ненецкому автономному округу (далее - Росреестр)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  <w:tcBorders>
              <w:bottom w:val="nil"/>
            </w:tcBorders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 с определенной целевой функцией;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1) унитарные предприятия;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предприятий.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2) организации с участием государства;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хо (ед.)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 w:val="restart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3) объекты государственной казны</w:t>
            </w: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хоЦ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 с определенной целевой функцией;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  <w:tcBorders>
              <w:top w:val="nil"/>
            </w:tcBorders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хо - общее количество организаций с участием государства.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ОКЦ (ед.) x 100%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ОКЦ (%) = ----------------,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ОК (ед.)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  <w:tcBorders>
              <w:top w:val="nil"/>
            </w:tcBorders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ОКЦ - объекты государственной казны с определенной целевой функцией;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/>
            <w:tcBorders>
              <w:top w:val="nil"/>
            </w:tcBorders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ОК - общее количество объектов государственной казны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</w:tbl>
    <w:p w:rsidR="002241C7" w:rsidRPr="00662D02" w:rsidRDefault="002241C7">
      <w:pPr>
        <w:rPr>
          <w:color w:val="auto"/>
        </w:rPr>
      </w:pPr>
      <w:r w:rsidRPr="00662D02">
        <w:rPr>
          <w:color w:val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8391"/>
        <w:gridCol w:w="2640"/>
      </w:tblGrid>
      <w:tr w:rsidR="004073A3" w:rsidRPr="00662D02" w:rsidTr="00C22EA0">
        <w:tc>
          <w:tcPr>
            <w:tcW w:w="2948" w:type="dxa"/>
            <w:vMerge w:val="restart"/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Доля объектов государственного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8391" w:type="dxa"/>
            <w:tcBorders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 x 100%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(%) = ----------------,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Он (ед.)</w:t>
            </w:r>
          </w:p>
        </w:tc>
        <w:tc>
          <w:tcPr>
            <w:tcW w:w="2640" w:type="dxa"/>
            <w:vMerge w:val="restart"/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реестра и Росреестра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выявленные объекты недвижимости, учтенные в реестре;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 - общее количество выявленных объектов недвижимости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 w:val="restart"/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3. Процент ежегодного сокращения количества организаций с участием государства по отношению к предыдущему году</w:t>
            </w:r>
          </w:p>
        </w:tc>
        <w:tc>
          <w:tcPr>
            <w:tcW w:w="8391" w:type="dxa"/>
            <w:tcBorders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(АО (ед.) -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АО (%) = (1 - -----------------------) x 100%,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АО (ед.)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640" w:type="dxa"/>
            <w:vMerge w:val="restart"/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АОпр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с участием государства, которые были приватизированы или реорганизованы в текущем году;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организаций с участием государства в предыдущем году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 w:val="restart"/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4. Доля ежегодного сокращения количества унитарных предприятий по отношению к предыдущему году</w:t>
            </w:r>
          </w:p>
        </w:tc>
        <w:tc>
          <w:tcPr>
            <w:tcW w:w="8391" w:type="dxa"/>
            <w:tcBorders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 -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(ед.))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(%) = (1 - ------------------------) x 100%,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640" w:type="dxa"/>
            <w:vMerge w:val="restart"/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налоговой службы по Архангельской области и Ненецкому автономному округу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гупР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унитарные предприятия, которые были реорганизованы, ликвидированы;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унитарных предприятий в предыдущем году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</w:tbl>
    <w:p w:rsidR="002241C7" w:rsidRPr="00662D02" w:rsidRDefault="002241C7">
      <w:pPr>
        <w:rPr>
          <w:color w:val="auto"/>
        </w:rPr>
      </w:pPr>
      <w:r w:rsidRPr="00662D02">
        <w:rPr>
          <w:color w:val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8391"/>
        <w:gridCol w:w="2640"/>
      </w:tblGrid>
      <w:tr w:rsidR="004073A3" w:rsidRPr="00662D02" w:rsidTr="00C22EA0">
        <w:tc>
          <w:tcPr>
            <w:tcW w:w="2948" w:type="dxa"/>
            <w:vMerge w:val="restart"/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Доля земельных участков, зарегистрированных в государственную собственность,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8391" w:type="dxa"/>
            <w:tcBorders>
              <w:bottom w:val="nil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ЗУ АО (ед.) x 100%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ЗУ АО (%) = ------------------,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ЗУ (ед.)</w:t>
            </w:r>
          </w:p>
        </w:tc>
        <w:tc>
          <w:tcPr>
            <w:tcW w:w="2640" w:type="dxa"/>
            <w:vMerge w:val="restart"/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Росреестра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ЗУ АО - земельные участки, находящиеся в государственной собственности;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vMerge/>
          </w:tcPr>
          <w:p w:rsidR="004073A3" w:rsidRPr="00662D02" w:rsidRDefault="004073A3" w:rsidP="00C22E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nil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ЗУ - общее количество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2640" w:type="dxa"/>
            <w:vMerge/>
          </w:tcPr>
          <w:p w:rsidR="004073A3" w:rsidRPr="00662D02" w:rsidRDefault="004073A3" w:rsidP="00C22EA0">
            <w:pPr>
              <w:ind w:firstLine="1"/>
              <w:rPr>
                <w:color w:val="auto"/>
                <w:sz w:val="24"/>
                <w:szCs w:val="24"/>
              </w:rPr>
            </w:pPr>
          </w:p>
        </w:tc>
      </w:tr>
      <w:tr w:rsidR="004073A3" w:rsidRPr="00662D02" w:rsidTr="00C22EA0">
        <w:tc>
          <w:tcPr>
            <w:tcW w:w="2948" w:type="dxa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6. Количество сформированных земельных участков, государственная собственность на которые не разграничена, расположенных на территории города Архангельска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Росреестра</w:t>
            </w:r>
          </w:p>
        </w:tc>
      </w:tr>
      <w:tr w:rsidR="004073A3" w:rsidRPr="00662D02" w:rsidTr="00C22EA0">
        <w:tblPrEx>
          <w:tblBorders>
            <w:insideH w:val="nil"/>
          </w:tblBorders>
        </w:tblPrEx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</w:t>
            </w: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разграничена, в целях последующей организации и проведения торгов.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ассчитывается на основе данных на конец соответствующего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минимущества</w:t>
            </w:r>
          </w:p>
        </w:tc>
      </w:tr>
      <w:tr w:rsidR="004073A3" w:rsidRPr="00662D02" w:rsidTr="00C22EA0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Процент объектов недвижимости и земельных участков, прошедших государственную кадастровую оценку на территории Архангельской области,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ОНЗУ (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 ед.)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ОНЗУ (%) = ---------------- x 100%, где: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ОНЗУ (план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ОНЗУ (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 ед.) - количество объектов недвижимости и земельных участков, прошедших кадастровую оценку;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ОНЗУ (план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д.) - количество объектов недвижимости и земельных участков, планируемых к проведению кадастровой оценки (по данным Росреестра)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3A3" w:rsidRPr="00662D02" w:rsidRDefault="004073A3" w:rsidP="00C22EA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данные Росреестра</w:t>
            </w:r>
          </w:p>
        </w:tc>
      </w:tr>
      <w:tr w:rsidR="004073A3" w:rsidRPr="00662D02" w:rsidTr="00C22EA0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Процент выполнения плана по доходам областного бюджета от приватизации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ПД 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(%) = --------- 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ФД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ПД - план по доходам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областного бюджета от приватизации;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ФД </w:t>
            </w: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фактическое поступление доходов в бюджет от приватизации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spacing w:line="256" w:lineRule="auto"/>
              <w:rPr>
                <w:color w:val="auto"/>
                <w:sz w:val="24"/>
                <w:lang w:eastAsia="en-US"/>
              </w:rPr>
            </w:pPr>
            <w:r w:rsidRPr="00662D02">
              <w:rPr>
                <w:color w:val="auto"/>
                <w:sz w:val="24"/>
                <w:lang w:eastAsia="en-US"/>
              </w:rPr>
              <w:t>данные Управления Федерального казначейства по</w:t>
            </w:r>
            <w:r w:rsidRPr="00662D02">
              <w:rPr>
                <w:color w:val="auto"/>
                <w:sz w:val="24"/>
                <w:szCs w:val="24"/>
              </w:rPr>
              <w:t xml:space="preserve">  Архангельской области и Ненецкому автономному округу</w:t>
            </w:r>
          </w:p>
        </w:tc>
      </w:tr>
      <w:tr w:rsidR="004073A3" w:rsidRPr="00662D02" w:rsidTr="00C22EA0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Процент объектов недвижимости организаций, 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обследованных </w:t>
            </w:r>
            <w:r w:rsidRPr="00662D02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Pr="00662D02">
              <w:rPr>
                <w:sz w:val="24"/>
                <w:lang w:eastAsia="en-US"/>
              </w:rPr>
              <w:t xml:space="preserve"> 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целью установления вида фактического использования</w:t>
            </w:r>
            <w:r w:rsidRPr="00662D02">
              <w:rPr>
                <w:sz w:val="24"/>
                <w:lang w:eastAsia="en-US"/>
              </w:rPr>
              <w:t xml:space="preserve"> </w:t>
            </w:r>
            <w:r w:rsidRPr="00662D02">
              <w:rPr>
                <w:rFonts w:ascii="Times New Roman" w:hAnsi="Times New Roman" w:cs="Times New Roman"/>
                <w:sz w:val="24"/>
                <w:lang w:eastAsia="en-US"/>
              </w:rPr>
              <w:t>объекта</w:t>
            </w:r>
            <w:r w:rsidRPr="00662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числа объектов недвижимости, по которым запланировано провести обследование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ОНО (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 ед.)</w:t>
            </w:r>
          </w:p>
          <w:p w:rsidR="004073A3" w:rsidRPr="00662D02" w:rsidRDefault="004073A3" w:rsidP="00C22E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ОНО (%) = ---------------- x 100%, где: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ОНО (план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ОНО (</w:t>
            </w:r>
            <w:proofErr w:type="spell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 ед.) - количество объектов недвижимости организаций, обследованных в текущем году;</w:t>
            </w: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A3" w:rsidRPr="00662D02" w:rsidRDefault="004073A3" w:rsidP="00C22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ОНО (план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62D02">
              <w:rPr>
                <w:rFonts w:ascii="Times New Roman" w:hAnsi="Times New Roman" w:cs="Times New Roman"/>
                <w:sz w:val="24"/>
                <w:szCs w:val="24"/>
              </w:rPr>
              <w:t>д.) - количество объектов недвижимости организаций, планируемых к обследованию (по данным Росреестра)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3A3" w:rsidRPr="00662D02" w:rsidRDefault="004073A3" w:rsidP="00C22EA0">
            <w:pPr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662D02">
              <w:rPr>
                <w:color w:val="auto"/>
                <w:sz w:val="24"/>
                <w:lang w:eastAsia="en-US"/>
              </w:rPr>
              <w:lastRenderedPageBreak/>
              <w:t>данные Росреестра</w:t>
            </w:r>
          </w:p>
        </w:tc>
      </w:tr>
    </w:tbl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jc w:val="both"/>
      </w:pPr>
    </w:p>
    <w:p w:rsidR="00072011" w:rsidRPr="00662D02" w:rsidRDefault="0007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"Развитие имущественно-земельных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072011" w:rsidRPr="00662D02" w:rsidRDefault="004073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(2014 - 2020</w:t>
      </w:r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8"/>
      <w:bookmarkEnd w:id="2"/>
      <w:r w:rsidRPr="00662D02">
        <w:rPr>
          <w:rFonts w:ascii="Times New Roman" w:hAnsi="Times New Roman" w:cs="Times New Roman"/>
          <w:sz w:val="28"/>
          <w:szCs w:val="28"/>
        </w:rPr>
        <w:t>ПЕРЕЧЕНЬ</w:t>
      </w:r>
    </w:p>
    <w:p w:rsidR="00072011" w:rsidRPr="00662D02" w:rsidRDefault="007D7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 xml:space="preserve">Мероприятий государственной программы Архангельской области «Развитие имущественно-земельных отношений Архангельской области </w:t>
      </w:r>
      <w:r w:rsidR="00072011" w:rsidRPr="00662D02">
        <w:rPr>
          <w:rFonts w:ascii="Times New Roman" w:hAnsi="Times New Roman" w:cs="Times New Roman"/>
          <w:sz w:val="28"/>
          <w:szCs w:val="28"/>
        </w:rPr>
        <w:t>(2014 - 20</w:t>
      </w:r>
      <w:r w:rsidR="004073A3" w:rsidRPr="00662D02">
        <w:rPr>
          <w:rFonts w:ascii="Times New Roman" w:hAnsi="Times New Roman" w:cs="Times New Roman"/>
          <w:sz w:val="28"/>
          <w:szCs w:val="28"/>
        </w:rPr>
        <w:t>20</w:t>
      </w:r>
      <w:r w:rsidR="00072011" w:rsidRPr="00662D02">
        <w:rPr>
          <w:rFonts w:ascii="Times New Roman" w:hAnsi="Times New Roman" w:cs="Times New Roman"/>
          <w:sz w:val="28"/>
          <w:szCs w:val="28"/>
        </w:rPr>
        <w:t xml:space="preserve"> </w:t>
      </w:r>
      <w:r w:rsidRPr="00662D02">
        <w:rPr>
          <w:rFonts w:ascii="Times New Roman" w:hAnsi="Times New Roman" w:cs="Times New Roman"/>
          <w:sz w:val="28"/>
          <w:szCs w:val="28"/>
        </w:rPr>
        <w:t>годы</w:t>
      </w:r>
      <w:r w:rsidR="00072011" w:rsidRPr="00662D02">
        <w:rPr>
          <w:rFonts w:ascii="Times New Roman" w:hAnsi="Times New Roman" w:cs="Times New Roman"/>
          <w:sz w:val="28"/>
          <w:szCs w:val="28"/>
        </w:rPr>
        <w:t>)"</w:t>
      </w:r>
    </w:p>
    <w:p w:rsidR="00072011" w:rsidRPr="00662D02" w:rsidRDefault="00072011">
      <w:pPr>
        <w:pStyle w:val="ConsPlusNormal"/>
        <w:jc w:val="both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5"/>
        <w:gridCol w:w="1332"/>
        <w:gridCol w:w="180"/>
        <w:gridCol w:w="1391"/>
        <w:gridCol w:w="869"/>
        <w:gridCol w:w="12"/>
        <w:gridCol w:w="751"/>
        <w:gridCol w:w="36"/>
        <w:gridCol w:w="817"/>
        <w:gridCol w:w="141"/>
        <w:gridCol w:w="751"/>
        <w:gridCol w:w="90"/>
        <w:gridCol w:w="57"/>
        <w:gridCol w:w="628"/>
        <w:gridCol w:w="228"/>
        <w:gridCol w:w="1004"/>
        <w:gridCol w:w="1229"/>
        <w:gridCol w:w="1229"/>
        <w:gridCol w:w="30"/>
        <w:gridCol w:w="2206"/>
      </w:tblGrid>
      <w:tr w:rsidR="004073A3" w:rsidRPr="00662D02" w:rsidTr="00C22EA0">
        <w:tc>
          <w:tcPr>
            <w:tcW w:w="680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443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523" w:type="pct"/>
            <w:gridSpan w:val="2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2619" w:type="pct"/>
            <w:gridSpan w:val="15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Объемы финансирования (тыс. рублей)</w:t>
            </w:r>
          </w:p>
        </w:tc>
        <w:tc>
          <w:tcPr>
            <w:tcW w:w="734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Показатели результата реализации 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мероприятия по годам</w:t>
            </w:r>
          </w:p>
        </w:tc>
      </w:tr>
      <w:tr w:rsidR="004073A3" w:rsidRPr="00662D02" w:rsidTr="00C22EA0">
        <w:tc>
          <w:tcPr>
            <w:tcW w:w="680" w:type="pct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  <w:gridSpan w:val="2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hideMark/>
          </w:tcPr>
          <w:p w:rsidR="004073A3" w:rsidRPr="00662D02" w:rsidRDefault="004073A3" w:rsidP="00C22EA0">
            <w:pPr>
              <w:widowControl w:val="0"/>
              <w:tabs>
                <w:tab w:val="left" w:pos="507"/>
              </w:tabs>
              <w:autoSpaceDE w:val="0"/>
              <w:autoSpaceDN w:val="0"/>
              <w:spacing w:line="256" w:lineRule="auto"/>
              <w:ind w:right="86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6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319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99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285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334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tabs>
                <w:tab w:val="left" w:pos="857"/>
              </w:tabs>
              <w:spacing w:line="256" w:lineRule="auto"/>
              <w:ind w:right="-597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t xml:space="preserve">  201</w:t>
            </w:r>
            <w:r w:rsidRPr="00662D02">
              <w:rPr>
                <w:color w:val="auto"/>
                <w:sz w:val="20"/>
                <w:szCs w:val="24"/>
                <w:lang w:val="en-US" w:eastAsia="en-US"/>
              </w:rPr>
              <w:t>9</w:t>
            </w:r>
            <w:r w:rsidRPr="00662D02">
              <w:rPr>
                <w:color w:val="auto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419" w:type="pct"/>
            <w:gridSpan w:val="2"/>
            <w:hideMark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t>20</w:t>
            </w:r>
            <w:r w:rsidRPr="00662D02">
              <w:rPr>
                <w:color w:val="auto"/>
                <w:sz w:val="20"/>
                <w:szCs w:val="24"/>
                <w:lang w:val="en-US" w:eastAsia="en-US"/>
              </w:rPr>
              <w:t>20</w:t>
            </w:r>
            <w:r w:rsidRPr="00662D02">
              <w:rPr>
                <w:color w:val="auto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734" w:type="pct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5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4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right="-62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662D02">
              <w:rPr>
                <w:color w:val="auto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19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662D02">
              <w:rPr>
                <w:color w:val="auto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734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4073A3" w:rsidRPr="00662D02" w:rsidTr="00C22EA0">
        <w:tc>
          <w:tcPr>
            <w:tcW w:w="5000" w:type="pct"/>
            <w:gridSpan w:val="20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Цель программы - развитие имущественно-земельных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</w:t>
            </w:r>
          </w:p>
        </w:tc>
      </w:tr>
      <w:tr w:rsidR="004073A3" w:rsidRPr="00662D02" w:rsidTr="00C22EA0">
        <w:tc>
          <w:tcPr>
            <w:tcW w:w="5000" w:type="pct"/>
            <w:gridSpan w:val="20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outlineLvl w:val="3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Задача № 1 - повышение эффективности управления государственным имуществом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1.1. Привлечение независимых директоров к управлению организациями с государственным участием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министерство имущественных отношений Архангельской области (далее - минимущество)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независимых директоров (нарастающим итогом):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- 4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- 3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- 4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- 5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– 5 чел.;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– 5 чел.</w:t>
            </w:r>
          </w:p>
        </w:tc>
      </w:tr>
      <w:tr w:rsidR="004073A3" w:rsidRPr="00662D02" w:rsidTr="00C22EA0">
        <w:tc>
          <w:tcPr>
            <w:tcW w:w="680" w:type="pct"/>
            <w:vMerge w:val="restar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1.2. Реконструкция неиспользуемых объектов государственного имущества в рамках государственно-частного партнерства</w:t>
            </w:r>
          </w:p>
        </w:tc>
        <w:tc>
          <w:tcPr>
            <w:tcW w:w="503" w:type="pct"/>
            <w:gridSpan w:val="2"/>
            <w:vMerge w:val="restar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288261,0</w:t>
            </w: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108811,0</w:t>
            </w:r>
          </w:p>
        </w:tc>
        <w:tc>
          <w:tcPr>
            <w:tcW w:w="228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179450,0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vMerge w:val="restar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проведение реконструкции объектов государственного имущества: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- 3 объекта;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– 1 объект</w:t>
            </w:r>
          </w:p>
        </w:tc>
      </w:tr>
      <w:tr w:rsidR="004073A3" w:rsidRPr="00662D02" w:rsidTr="00C22EA0">
        <w:tc>
          <w:tcPr>
            <w:tcW w:w="680" w:type="pct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rFonts w:eastAsia="Calibri"/>
                <w:color w:val="auto"/>
                <w:spacing w:val="-4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8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8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spacing w:after="60"/>
              <w:ind w:right="-113"/>
              <w:rPr>
                <w:rFonts w:eastAsia="Calibri"/>
                <w:color w:val="auto"/>
                <w:spacing w:val="-4"/>
                <w:sz w:val="18"/>
                <w:szCs w:val="18"/>
                <w:lang w:eastAsia="en-US"/>
              </w:rPr>
            </w:pPr>
            <w:r w:rsidRPr="00662D02">
              <w:rPr>
                <w:rFonts w:eastAsia="Calibri"/>
                <w:color w:val="auto"/>
                <w:spacing w:val="-4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288261,0</w:t>
            </w: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108811,0</w:t>
            </w:r>
          </w:p>
        </w:tc>
        <w:tc>
          <w:tcPr>
            <w:tcW w:w="228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179450,0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vMerge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1.3. Содержание и охрана объектов государственной казны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2089,1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2073,6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right="-62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содержание объектов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 надлежащем состоянии: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- 12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- 1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1.4. Утилизация объектов государственной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казны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467,0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221,9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145,7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утилизация объектов, непригодных для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использования: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- 4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- 1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- 1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1.5. Определение целевых функций для объектов управления государственным имуществом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определение целевых функций: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1) унитарных предприятий: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2014 - 2017 гг. - 5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2) организаций с государственным участием: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- 23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- 21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- 20 ед.,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- 19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- 19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- 19 ед.,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 - 19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3) объектов государственной казны: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- 5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- 6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- 7 ед.,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- 7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- 8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1.6. Совершенствование системы учета государственного имущества (наполнение электронных баз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реестра государственного имущества Архангельской области (далее - реестр) новыми сведениями об объектах недвижимости)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внесение в электронную базу реестра сведений о зарегистрированных правах на объекты недвижимости и изображений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объектов: 100 процентов от количества представленных сведений, с 2015 года - ежегодно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1.7. Оценка государственного имущества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объектов государственного имущества, в отношении которых проведена оценка: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- 10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1.8. Оформление документов технического учета на государственное имущество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постановка объектов недвижимости на кадастровый учет,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регистрация вещных прав: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- 3 ед.</w:t>
            </w:r>
          </w:p>
        </w:tc>
      </w:tr>
      <w:tr w:rsidR="004073A3" w:rsidRPr="00662D02" w:rsidTr="00C22EA0">
        <w:trPr>
          <w:trHeight w:val="608"/>
        </w:trPr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1.9. Приватизация государственного имущества, в том числе уплата НДС, в соответствии с прогнозным планом приватизации государственного имущества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2466,7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579,5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461,8</w:t>
            </w:r>
          </w:p>
        </w:tc>
        <w:tc>
          <w:tcPr>
            <w:tcW w:w="327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622,7</w:t>
            </w:r>
          </w:p>
        </w:tc>
        <w:tc>
          <w:tcPr>
            <w:tcW w:w="228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приватизируемых пакетов акций и государственного имущества: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- 178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- 20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- 18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- 6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2019 г. - 1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 ед.</w:t>
            </w:r>
          </w:p>
        </w:tc>
      </w:tr>
      <w:tr w:rsidR="004073A3" w:rsidRPr="00662D02" w:rsidTr="00C22EA0">
        <w:tc>
          <w:tcPr>
            <w:tcW w:w="5000" w:type="pct"/>
            <w:gridSpan w:val="20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jc w:val="center"/>
              <w:outlineLvl w:val="3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Задача № 2 - формирование земельного фонда Архангельской области, повышение эффективности использования земельных участков, находящихся в государственной собственности Архангельской области, и земельных участков, государственная собственность на которые не разграничена, расположенных на территории муниципального образования «Город Архангельск»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2.1. Выполнение кадастровых работ в отношении земельных участков для 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662D02">
              <w:rPr>
                <w:color w:val="auto"/>
                <w:sz w:val="20"/>
                <w:szCs w:val="20"/>
                <w:lang w:eastAsia="en-US"/>
              </w:rPr>
              <w:t>распоряжения</w:t>
            </w:r>
            <w:proofErr w:type="gramEnd"/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которыми передано минимуществу в соответствии с Федеральным </w:t>
            </w:r>
            <w:hyperlink r:id="rId39" w:history="1">
              <w:r w:rsidRPr="00662D02">
                <w:rPr>
                  <w:color w:val="auto"/>
                  <w:sz w:val="20"/>
                  <w:szCs w:val="20"/>
                  <w:lang w:eastAsia="en-US"/>
                </w:rPr>
                <w:t>законом</w:t>
              </w:r>
            </w:hyperlink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№ 161-ФЗ «О содействии развитию жилищного строительства»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8 030,6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1 814,1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924,6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291,9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увеличение количества земельных участков, зарегистрированных в государственную собственность: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- 57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- 95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- 30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- 150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- 150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- 100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2.2. Выполнение кадастровых работ в отношении земельных участков, государственная собственность на которые не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разграничена, в целях предоставления гражданам, имеющим трех и более детей, и для иных целей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18833,2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2025,0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1596,4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1011,8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11050,0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увеличение количества сформированных земельных участков, государственная собственность на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которые не разграничена: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- 400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- 370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 том числе: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для предоставления гражданам, имеющим трех и более детей: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- 350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- 116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для эксплуатации многоквартирных жилых домов: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- 1000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2.3.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 и для иных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целей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2142,6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175,6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увеличение количества сформированных земельных участков, государственная собственность на которые не разграничена, в целях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предоставления на аукционах и для иных целей: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- 50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- 200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- 110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- 110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- 110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- 110 ед.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spacing w:line="256" w:lineRule="auto"/>
              <w:rPr>
                <w:color w:val="auto"/>
                <w:sz w:val="20"/>
                <w:szCs w:val="24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lastRenderedPageBreak/>
              <w:t>2.4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t>. Создание геоинформационной системы «Земля»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министерство связи и информационных технологий Архангельской области  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12391,0</w:t>
            </w: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12391,0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внесение информации в 2017 году  в геоинформационную систему «Земля» о земельных участках Архангельской области, поставленных на государственный учет, в том числе: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находящихся в государственной собственности Архангельской области – 20 процентов;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находящихся собственности муниципальных образований Архангельской области – 15 процентов;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собственность, на </w:t>
            </w:r>
            <w:proofErr w:type="gramStart"/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которые</w:t>
            </w:r>
            <w:proofErr w:type="gramEnd"/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не разграничена – 10 процентов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2.5. Услуги по оценке рыночной стоимости права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в целях организации и проведения торгов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1671,1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525,0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рекламных мест, в отношении которых произведена независимая оценка прав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разграничена, в целях последующей организации и проведения торгов: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- 150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- 100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- 100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2.6. Выполнение работ по демонтажу, уничтожению рекламных конструкций, самовольно установленных на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земельных участках, государственная собственность на которые не разграничена, и оказание услуг по хранению демонтированных рекламных конструкций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744" w:type="pct"/>
            <w:gridSpan w:val="2"/>
            <w:shd w:val="clear" w:color="auto" w:fill="auto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количество демонтированных рекламных конструкций, установленных на земельных участках,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государственная собственность на которые не разграничена, в зависимости от типов и видов рекламных конструкций, которые необходимо будет демонтировать: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 ед.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2.7. Услуги по размещению в официальных изданиях </w:t>
            </w:r>
            <w:proofErr w:type="gramStart"/>
            <w:r w:rsidRPr="00662D02">
              <w:rPr>
                <w:color w:val="auto"/>
                <w:sz w:val="20"/>
                <w:szCs w:val="20"/>
                <w:lang w:eastAsia="en-US"/>
              </w:rPr>
              <w:t>средств массовой информации муниципальных образований Архангельской области публикаций</w:t>
            </w:r>
            <w:proofErr w:type="gramEnd"/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о проведении аукционов о продаже земельных участков или продаже права на</w:t>
            </w:r>
            <w:r w:rsidRPr="00662D0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заключение договоров аренды земельных участков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662D02">
              <w:rPr>
                <w:rFonts w:eastAsia="Calibri"/>
                <w:color w:val="auto"/>
                <w:sz w:val="20"/>
                <w:szCs w:val="20"/>
                <w:lang w:eastAsia="en-US"/>
              </w:rPr>
              <w:t>извещений о предоставлении земельных участков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3800,0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размещений в официальных изданиях средств массовой информации муниципальных образований Архангельской области: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- 18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- 18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- 18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2020 г. - 18 ед.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5000" w:type="pct"/>
            <w:gridSpan w:val="20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jc w:val="center"/>
              <w:outlineLvl w:val="3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Задача №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и актуализация перечня отдельных объектов недвижимого имущества в целях определения налоговой базы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3.1. Проведение работ по актуализации кадастровой оценки земельных участков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2189,4</w:t>
            </w:r>
          </w:p>
        </w:tc>
        <w:tc>
          <w:tcPr>
            <w:tcW w:w="25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442,3</w:t>
            </w:r>
          </w:p>
        </w:tc>
        <w:tc>
          <w:tcPr>
            <w:tcW w:w="28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297,1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актуализация кадастровой стоимости земельных участков: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 – 31108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 - 356 ед.;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 - 6714 ед.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3.2. Экспертиза отчетов об оценке, представленных для установления кадастровой стоимости, равной рыночной, по объектам недвижимости и земельным участкам в судебном порядке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5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8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выполнение мероприятия по проведению экспертизы отчетов оценщиков позволит уменьшить случаи необоснованного снижения кадастровой стоимости объектов недвижимости и земельных участков в судебном порядке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3.3. Определение кадастровой стоимости объектов недвижимости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15523,6</w:t>
            </w:r>
          </w:p>
        </w:tc>
        <w:tc>
          <w:tcPr>
            <w:tcW w:w="25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  <w:shd w:val="clear" w:color="auto" w:fill="auto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4163,6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2039,5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4660,3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4660,3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сбор и обработка информации, необходимой для определения кадастровой стоимости;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определение кадастровой стоимости земельных участков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и объектов капитального строительства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3.4. 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3793,5</w:t>
            </w:r>
          </w:p>
        </w:tc>
        <w:tc>
          <w:tcPr>
            <w:tcW w:w="25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1017,5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498,4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1138,8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1138,8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количество обследованных объектов недвижимости: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 – 632 объекта;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 – 352 объекта;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2019 г. – 805 объектов;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2020 г. – 805 объектов 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3.5. Комплектование архива государственного технического учета и технической инвентаризации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33409,5</w:t>
            </w:r>
          </w:p>
        </w:tc>
        <w:tc>
          <w:tcPr>
            <w:tcW w:w="25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8960,9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4389,2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10029,7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10029,7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постоянное хранение  413505 ед. дел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3.6. 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21207,2</w:t>
            </w:r>
          </w:p>
        </w:tc>
        <w:tc>
          <w:tcPr>
            <w:tcW w:w="25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5688,1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Cs w:val="24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t>2786,1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Cs w:val="24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t>6366,5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spacing w:line="256" w:lineRule="auto"/>
              <w:jc w:val="center"/>
              <w:rPr>
                <w:color w:val="auto"/>
                <w:szCs w:val="24"/>
                <w:lang w:eastAsia="en-US"/>
              </w:rPr>
            </w:pPr>
            <w:r w:rsidRPr="00662D02">
              <w:rPr>
                <w:color w:val="auto"/>
                <w:sz w:val="20"/>
                <w:szCs w:val="24"/>
                <w:lang w:eastAsia="en-US"/>
              </w:rPr>
              <w:t>6366,5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подготовка информации в отношении 15 000 запросов ежегодно</w:t>
            </w: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5000" w:type="pct"/>
            <w:gridSpan w:val="20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jc w:val="center"/>
              <w:outlineLvl w:val="3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Задача № 4 - осуществление эффективной деятельности исполнительных органов государственной власти Архангельской области в сфере развития имущественно-земельных отношений</w:t>
            </w:r>
          </w:p>
        </w:tc>
      </w:tr>
      <w:tr w:rsidR="004073A3" w:rsidRPr="00662D02" w:rsidTr="00C22EA0">
        <w:tc>
          <w:tcPr>
            <w:tcW w:w="680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4.1. Осуществление функций в сфере имущественно-земельных отношений</w:t>
            </w:r>
          </w:p>
        </w:tc>
        <w:tc>
          <w:tcPr>
            <w:tcW w:w="50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минимущество</w:t>
            </w:r>
          </w:p>
        </w:tc>
        <w:tc>
          <w:tcPr>
            <w:tcW w:w="46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334896,2</w:t>
            </w:r>
          </w:p>
        </w:tc>
        <w:tc>
          <w:tcPr>
            <w:tcW w:w="262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50667,1</w:t>
            </w:r>
          </w:p>
        </w:tc>
        <w:tc>
          <w:tcPr>
            <w:tcW w:w="272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50665,8</w:t>
            </w:r>
          </w:p>
        </w:tc>
        <w:tc>
          <w:tcPr>
            <w:tcW w:w="297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52558,9</w:t>
            </w:r>
          </w:p>
        </w:tc>
        <w:tc>
          <w:tcPr>
            <w:tcW w:w="258" w:type="pct"/>
            <w:gridSpan w:val="3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45432,3</w:t>
            </w:r>
          </w:p>
        </w:tc>
        <w:tc>
          <w:tcPr>
            <w:tcW w:w="410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45190,7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45190,7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45190,7</w:t>
            </w:r>
          </w:p>
        </w:tc>
        <w:tc>
          <w:tcPr>
            <w:tcW w:w="744" w:type="pct"/>
            <w:gridSpan w:val="2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материально-техническое и финансовое обеспечение деятельности минимущества как ответственного исполнителя программы</w:t>
            </w: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Всего по государственной программе</w:t>
            </w: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293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752428,9</w:t>
            </w:r>
          </w:p>
        </w:tc>
        <w:tc>
          <w:tcPr>
            <w:tcW w:w="262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58538,0</w:t>
            </w:r>
          </w:p>
        </w:tc>
        <w:tc>
          <w:tcPr>
            <w:tcW w:w="272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54449,0</w:t>
            </w:r>
          </w:p>
        </w:tc>
        <w:tc>
          <w:tcPr>
            <w:tcW w:w="297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165067,6</w:t>
            </w:r>
          </w:p>
        </w:tc>
        <w:tc>
          <w:tcPr>
            <w:tcW w:w="258" w:type="pct"/>
            <w:gridSpan w:val="3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81733,4</w:t>
            </w:r>
          </w:p>
        </w:tc>
        <w:tc>
          <w:tcPr>
            <w:tcW w:w="410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249308,9</w:t>
            </w:r>
          </w:p>
        </w:tc>
        <w:tc>
          <w:tcPr>
            <w:tcW w:w="409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409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rFonts w:eastAsia="Calibri"/>
                <w:color w:val="auto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93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464167,9</w:t>
            </w:r>
          </w:p>
        </w:tc>
        <w:tc>
          <w:tcPr>
            <w:tcW w:w="262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58538,0</w:t>
            </w:r>
          </w:p>
        </w:tc>
        <w:tc>
          <w:tcPr>
            <w:tcW w:w="272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54449,0</w:t>
            </w:r>
          </w:p>
        </w:tc>
        <w:tc>
          <w:tcPr>
            <w:tcW w:w="297" w:type="pct"/>
            <w:gridSpan w:val="2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56256,6</w:t>
            </w:r>
          </w:p>
        </w:tc>
        <w:tc>
          <w:tcPr>
            <w:tcW w:w="258" w:type="pct"/>
            <w:gridSpan w:val="3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81733,4</w:t>
            </w:r>
          </w:p>
        </w:tc>
        <w:tc>
          <w:tcPr>
            <w:tcW w:w="410" w:type="pct"/>
            <w:gridSpan w:val="2"/>
            <w:vAlign w:val="bottom"/>
          </w:tcPr>
          <w:p w:rsidR="004073A3" w:rsidRPr="00662D02" w:rsidRDefault="00604D8A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4073A3" w:rsidRPr="00662D02">
              <w:rPr>
                <w:color w:val="auto"/>
                <w:sz w:val="20"/>
                <w:szCs w:val="20"/>
                <w:lang w:eastAsia="en-US"/>
              </w:rPr>
              <w:t>69858,9</w:t>
            </w:r>
          </w:p>
        </w:tc>
        <w:tc>
          <w:tcPr>
            <w:tcW w:w="409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409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c>
          <w:tcPr>
            <w:tcW w:w="680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rFonts w:eastAsia="Calibri"/>
                <w:color w:val="auto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293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288261,0</w:t>
            </w:r>
          </w:p>
        </w:tc>
        <w:tc>
          <w:tcPr>
            <w:tcW w:w="262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108811,0</w:t>
            </w:r>
          </w:p>
        </w:tc>
        <w:tc>
          <w:tcPr>
            <w:tcW w:w="258" w:type="pct"/>
            <w:gridSpan w:val="3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179450,0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pct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4" w:type="pct"/>
            <w:gridSpan w:val="2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ind w:left="355" w:firstLine="35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072011" w:rsidRPr="00662D02" w:rsidRDefault="00072011">
      <w:pPr>
        <w:rPr>
          <w:color w:val="auto"/>
        </w:rPr>
        <w:sectPr w:rsidR="00072011" w:rsidRPr="00662D0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011" w:rsidRPr="00662D02" w:rsidRDefault="0007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"Развитие имущественно-земельных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отношений Архангельской области</w:t>
      </w:r>
    </w:p>
    <w:p w:rsidR="00072011" w:rsidRPr="00662D02" w:rsidRDefault="0007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(2014 - 20</w:t>
      </w:r>
      <w:r w:rsidR="004073A3" w:rsidRPr="00662D02">
        <w:rPr>
          <w:rFonts w:ascii="Times New Roman" w:hAnsi="Times New Roman" w:cs="Times New Roman"/>
          <w:sz w:val="28"/>
          <w:szCs w:val="28"/>
        </w:rPr>
        <w:t>20</w:t>
      </w:r>
      <w:r w:rsidRPr="00662D02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88"/>
      <w:bookmarkEnd w:id="3"/>
      <w:r w:rsidRPr="00662D0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 области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"Развитие имущественно-земельных отношений Архангельской</w:t>
      </w:r>
    </w:p>
    <w:p w:rsidR="00072011" w:rsidRPr="00662D02" w:rsidRDefault="00407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области (2014 - 2020</w:t>
      </w:r>
      <w:r w:rsidR="00072011" w:rsidRPr="00662D02">
        <w:rPr>
          <w:rFonts w:ascii="Times New Roman" w:hAnsi="Times New Roman" w:cs="Times New Roman"/>
          <w:sz w:val="28"/>
          <w:szCs w:val="28"/>
        </w:rPr>
        <w:t xml:space="preserve"> годы)" за счет средств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072011" w:rsidRPr="00662D02" w:rsidRDefault="00072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011" w:rsidRPr="00662D02" w:rsidRDefault="000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02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имущественных отношений Архангельской области.</w:t>
      </w:r>
    </w:p>
    <w:p w:rsidR="00072011" w:rsidRPr="00662D02" w:rsidRDefault="0007201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4"/>
        <w:gridCol w:w="2463"/>
        <w:gridCol w:w="2007"/>
        <w:gridCol w:w="873"/>
        <w:gridCol w:w="1032"/>
        <w:gridCol w:w="1369"/>
        <w:gridCol w:w="1126"/>
        <w:gridCol w:w="1637"/>
        <w:gridCol w:w="1308"/>
        <w:gridCol w:w="1305"/>
      </w:tblGrid>
      <w:tr w:rsidR="004073A3" w:rsidRPr="00662D02" w:rsidTr="00C22EA0">
        <w:tc>
          <w:tcPr>
            <w:tcW w:w="536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838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683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Ответственный исполнитель, соисполнитель государственной программы</w:t>
            </w:r>
          </w:p>
        </w:tc>
        <w:tc>
          <w:tcPr>
            <w:tcW w:w="2943" w:type="pct"/>
            <w:gridSpan w:val="7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Расходы областного бюджета, тыс. рублей</w:t>
            </w:r>
          </w:p>
        </w:tc>
      </w:tr>
      <w:tr w:rsidR="004073A3" w:rsidRPr="00662D02" w:rsidTr="00C22EA0"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351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466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38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557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445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201</w:t>
            </w:r>
            <w:r w:rsidRPr="00662D02">
              <w:rPr>
                <w:color w:val="auto"/>
                <w:sz w:val="20"/>
                <w:szCs w:val="20"/>
                <w:lang w:val="en-US" w:eastAsia="en-US"/>
              </w:rPr>
              <w:t>9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44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20</w:t>
            </w:r>
            <w:r w:rsidRPr="00662D02">
              <w:rPr>
                <w:color w:val="auto"/>
                <w:sz w:val="20"/>
                <w:szCs w:val="20"/>
                <w:lang w:val="en-US" w:eastAsia="en-US"/>
              </w:rPr>
              <w:t>20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4073A3" w:rsidRPr="00662D02" w:rsidTr="00C22EA0">
        <w:tc>
          <w:tcPr>
            <w:tcW w:w="536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838" w:type="pct"/>
            <w:vMerge w:val="restar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 xml:space="preserve">«Развитие имущественно-земельных отношений Архангельской области </w:t>
            </w: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(2014 - 2020 годы)»</w:t>
            </w:r>
          </w:p>
        </w:tc>
        <w:tc>
          <w:tcPr>
            <w:tcW w:w="683" w:type="pct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297" w:type="pct"/>
            <w:vAlign w:val="bottom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58538,0</w:t>
            </w:r>
          </w:p>
        </w:tc>
        <w:tc>
          <w:tcPr>
            <w:tcW w:w="351" w:type="pct"/>
            <w:vAlign w:val="bottom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54449,0</w:t>
            </w:r>
          </w:p>
        </w:tc>
        <w:tc>
          <w:tcPr>
            <w:tcW w:w="466" w:type="pct"/>
            <w:vAlign w:val="bottom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56256,6</w:t>
            </w:r>
          </w:p>
        </w:tc>
        <w:tc>
          <w:tcPr>
            <w:tcW w:w="383" w:type="pct"/>
            <w:vAlign w:val="bottom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81733,4</w:t>
            </w:r>
          </w:p>
        </w:tc>
        <w:tc>
          <w:tcPr>
            <w:tcW w:w="557" w:type="pct"/>
            <w:vAlign w:val="bottom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69858,9</w:t>
            </w:r>
          </w:p>
        </w:tc>
        <w:tc>
          <w:tcPr>
            <w:tcW w:w="445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444" w:type="pct"/>
            <w:vAlign w:val="bottom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</w:tr>
      <w:tr w:rsidR="004073A3" w:rsidRPr="00662D02" w:rsidTr="00C22EA0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073A3" w:rsidRPr="00662D02" w:rsidTr="00C22EA0">
        <w:trPr>
          <w:trHeight w:val="2360"/>
        </w:trPr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по исполнителю государственной программы - министерству имущественных отношений Архангельской области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58538,0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54449,0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56256,6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69342,4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  <w:hideMark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69858,9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71666,0</w:t>
            </w:r>
          </w:p>
        </w:tc>
      </w:tr>
      <w:tr w:rsidR="004073A3" w:rsidRPr="00662D02" w:rsidTr="00C22EA0">
        <w:trPr>
          <w:trHeight w:val="133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073A3" w:rsidRPr="00662D02" w:rsidRDefault="004073A3" w:rsidP="00C22EA0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министерству связи и информационных технологий Архангельской области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12391,0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4073A3" w:rsidRPr="00662D02" w:rsidRDefault="004073A3" w:rsidP="00C22E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62D02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</w:tr>
    </w:tbl>
    <w:p w:rsidR="00072011" w:rsidRPr="00662D02" w:rsidRDefault="00072011">
      <w:pPr>
        <w:pStyle w:val="ConsPlusNormal"/>
        <w:jc w:val="both"/>
      </w:pPr>
    </w:p>
    <w:p w:rsidR="00072011" w:rsidRPr="00F3398F" w:rsidRDefault="00072011">
      <w:pPr>
        <w:pStyle w:val="ConsPlusNormal"/>
        <w:jc w:val="both"/>
      </w:pPr>
    </w:p>
    <w:p w:rsidR="00072011" w:rsidRPr="00F3398F" w:rsidRDefault="000720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823" w:rsidRPr="00F3398F" w:rsidRDefault="00E83823"/>
    <w:sectPr w:rsidR="00E83823" w:rsidRPr="00F3398F" w:rsidSect="00432F8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72011"/>
    <w:rsid w:val="00072011"/>
    <w:rsid w:val="000A3457"/>
    <w:rsid w:val="00192135"/>
    <w:rsid w:val="001B007C"/>
    <w:rsid w:val="002241C7"/>
    <w:rsid w:val="004073A3"/>
    <w:rsid w:val="00432F84"/>
    <w:rsid w:val="0043569A"/>
    <w:rsid w:val="005408B2"/>
    <w:rsid w:val="00604D8A"/>
    <w:rsid w:val="00644FDB"/>
    <w:rsid w:val="00662D02"/>
    <w:rsid w:val="006A1D73"/>
    <w:rsid w:val="00781400"/>
    <w:rsid w:val="007D77D0"/>
    <w:rsid w:val="009A0628"/>
    <w:rsid w:val="00C22EA0"/>
    <w:rsid w:val="00CE0E6A"/>
    <w:rsid w:val="00D225F2"/>
    <w:rsid w:val="00D54CC9"/>
    <w:rsid w:val="00D913AE"/>
    <w:rsid w:val="00E27F74"/>
    <w:rsid w:val="00E83823"/>
    <w:rsid w:val="00ED14F8"/>
    <w:rsid w:val="00F3398F"/>
    <w:rsid w:val="00F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DB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44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2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720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FDB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073A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DB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44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2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720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FDB"/>
    <w:rPr>
      <w:rFonts w:ascii="Arial" w:eastAsia="Times New Roman" w:hAnsi="Arial" w:cs="Arial"/>
      <w:b/>
      <w:bCs/>
      <w:color w:val="212121"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073A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2591D6870362CEDA3A5A738E996862C76B0FA1936645C128452B3B9NCI2H" TargetMode="External"/><Relationship Id="rId13" Type="http://schemas.openxmlformats.org/officeDocument/2006/relationships/hyperlink" Target="consultantplus://offline/ref=93D2591D6870362CEDA3BBAA2E85C88A2E7AE6F71E366C0347DB09EEEECB5F70N4IFH" TargetMode="External"/><Relationship Id="rId18" Type="http://schemas.openxmlformats.org/officeDocument/2006/relationships/hyperlink" Target="consultantplus://offline/ref=93D2591D6870362CEDA3A5A738E996862C76B0FA1936645C128452B3B9C25527082BF912FBB44D5CNDIFH" TargetMode="External"/><Relationship Id="rId26" Type="http://schemas.openxmlformats.org/officeDocument/2006/relationships/hyperlink" Target="consultantplus://offline/ref=93D2591D6870362CEDA3A5A738E996862F71B8F81834645C128452B3B9NCI2H" TargetMode="External"/><Relationship Id="rId39" Type="http://schemas.openxmlformats.org/officeDocument/2006/relationships/hyperlink" Target="consultantplus://offline/ref=E286FDF3E727E25B5B9B517E5CE37A7B5624BDE69EB88412D6AAA89BAC3ER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D2591D6870362CEDA3BBAA2E85C88A2E7AE6F71E3768094EDB09EEEECB5F704F64A050BFB9495CDB873AN7I3H" TargetMode="External"/><Relationship Id="rId34" Type="http://schemas.openxmlformats.org/officeDocument/2006/relationships/hyperlink" Target="consultantplus://offline/ref=93D2591D6870362CEDA3A5A738E996862C76B0FA1936645C128452B3B9NCI2H" TargetMode="External"/><Relationship Id="rId7" Type="http://schemas.openxmlformats.org/officeDocument/2006/relationships/hyperlink" Target="consultantplus://offline/ref=93D2591D6870362CEDA3A5A738E996862C76B0FA1936645C128452B3B9C25527082BF912FBB44D5CNDIFH" TargetMode="External"/><Relationship Id="rId12" Type="http://schemas.openxmlformats.org/officeDocument/2006/relationships/hyperlink" Target="consultantplus://offline/ref=93D2591D6870362CEDA3BBAA2E85C88A2E7AE6F71F3668034ADB09EEEECB5F704F64A050BFB9495CDB863AN7IBH" TargetMode="External"/><Relationship Id="rId17" Type="http://schemas.openxmlformats.org/officeDocument/2006/relationships/hyperlink" Target="consultantplus://offline/ref=93D2591D6870362CEDA3BBAA2E85C88A2E7AE6F71F35690247DB09EEEECB5F704F64A050BFB9495CDB873FN7I8H" TargetMode="External"/><Relationship Id="rId25" Type="http://schemas.openxmlformats.org/officeDocument/2006/relationships/hyperlink" Target="consultantplus://offline/ref=93D2591D6870362CEDA3BBAA2E85C88A2E7AE6F71C356C0D48DB09EEEECB5F70N4IFH" TargetMode="External"/><Relationship Id="rId33" Type="http://schemas.openxmlformats.org/officeDocument/2006/relationships/hyperlink" Target="consultantplus://offline/ref=93D2591D6870362CEDA3A5A738E996862F71B8FB1F35645C128452B3B9NCI2H" TargetMode="External"/><Relationship Id="rId38" Type="http://schemas.openxmlformats.org/officeDocument/2006/relationships/hyperlink" Target="mid://00000014/%23P458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D2591D6870362CEDA3BBAA2E85C88A2E7AE6F71E366B0A48DB09EEEECB5F70N4IFH" TargetMode="External"/><Relationship Id="rId20" Type="http://schemas.openxmlformats.org/officeDocument/2006/relationships/hyperlink" Target="consultantplus://offline/ref=93D2591D6870362CEDA3A5A738E996862F71B8FA1F33645C128452B3B9NCI2H" TargetMode="External"/><Relationship Id="rId29" Type="http://schemas.openxmlformats.org/officeDocument/2006/relationships/hyperlink" Target="consultantplus://offline/ref=93D2591D6870362CEDA3BBAA2E85C88A2E7AE6F71132690B47DB09EEEECB5F70N4IF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2591D6870362CEDA3A5A738E996862F71B8FB1F35645C128452B3B9NCI2H" TargetMode="External"/><Relationship Id="rId11" Type="http://schemas.openxmlformats.org/officeDocument/2006/relationships/hyperlink" Target="consultantplus://offline/ref=93D2591D6870362CEDA3BBAA2E85C88A2E7AE6F71132690B47DB09EEEECB5F704F64A050BFB9495CDB863AN7IFH" TargetMode="External"/><Relationship Id="rId24" Type="http://schemas.openxmlformats.org/officeDocument/2006/relationships/hyperlink" Target="consultantplus://offline/ref=93D2591D6870362CEDA3BBAA2E85C88A2E7AE6F71E356F0E4BDB09EEEECB5F70N4IFH" TargetMode="External"/><Relationship Id="rId32" Type="http://schemas.openxmlformats.org/officeDocument/2006/relationships/hyperlink" Target="consultantplus://offline/ref=93D2591D6870362CEDA3A5A738E996862F71B8F81834645C128452B3B9NCI2H" TargetMode="External"/><Relationship Id="rId37" Type="http://schemas.openxmlformats.org/officeDocument/2006/relationships/hyperlink" Target="mid://00000014/%23P458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3D2591D6870362CEDA3A5A738E996862C77BAFB1030645C128452B3B9C25527082BF912FBB4485DNDI8H" TargetMode="External"/><Relationship Id="rId15" Type="http://schemas.openxmlformats.org/officeDocument/2006/relationships/hyperlink" Target="consultantplus://offline/ref=93D2591D6870362CEDA3BBAA2E85C88A2E7AE6F71E366B0A48DB09EEEECB5F70N4IFH" TargetMode="External"/><Relationship Id="rId23" Type="http://schemas.openxmlformats.org/officeDocument/2006/relationships/hyperlink" Target="consultantplus://offline/ref=93D2591D6870362CEDA3A5A738E996862C78B0F81C34645C128452B3B9C25527082BF912FBB64D5CNDIEH" TargetMode="External"/><Relationship Id="rId28" Type="http://schemas.openxmlformats.org/officeDocument/2006/relationships/hyperlink" Target="consultantplus://offline/ref=93D2591D6870362CEDA3BBAA2E85C88A2E7AE6F71C356E0947DB09EEEECB5F70N4IFH" TargetMode="External"/><Relationship Id="rId36" Type="http://schemas.openxmlformats.org/officeDocument/2006/relationships/hyperlink" Target="consultantplus://offline/ref=93D2591D6870362CEDA3BBAA2E85C88A2E7AE6F71E366B0A48DB09EEEECB5F70N4IFH" TargetMode="External"/><Relationship Id="rId10" Type="http://schemas.openxmlformats.org/officeDocument/2006/relationships/hyperlink" Target="consultantplus://offline/ref=93D2591D6870362CEDA3A5A738E996862C78BDFE1833645C128452B3B9NCI2H" TargetMode="External"/><Relationship Id="rId19" Type="http://schemas.openxmlformats.org/officeDocument/2006/relationships/hyperlink" Target="consultantplus://offline/ref=93D2591D6870362CEDA3A5A738E996862C76B0FA1936645C128452B3B9NCI2H" TargetMode="External"/><Relationship Id="rId31" Type="http://schemas.openxmlformats.org/officeDocument/2006/relationships/hyperlink" Target="consultantplus://offline/ref=93D2591D6870362CEDA3A5A738E996862F71B8FB1836645C128452B3B9NCI2H" TargetMode="External"/><Relationship Id="rId4" Type="http://schemas.openxmlformats.org/officeDocument/2006/relationships/hyperlink" Target="consultantplus://offline/ref=93D2591D6870362CEDA3A5A738E996862471BEFA183939561ADD5EB1BECD0A300F62F513FBB448N5I4H" TargetMode="External"/><Relationship Id="rId9" Type="http://schemas.openxmlformats.org/officeDocument/2006/relationships/hyperlink" Target="consultantplus://offline/ref=93D2591D6870362CEDA3A5A738E996862471BEFA183939561ADD5EB1BECD0A300F62F513FBB448N5I4H" TargetMode="External"/><Relationship Id="rId14" Type="http://schemas.openxmlformats.org/officeDocument/2006/relationships/hyperlink" Target="consultantplus://offline/ref=93D2591D6870362CEDA3A5A738E996862F71B8FB1830645C128452B3B9NCI2H" TargetMode="External"/><Relationship Id="rId22" Type="http://schemas.openxmlformats.org/officeDocument/2006/relationships/hyperlink" Target="consultantplus://offline/ref=93D2591D6870362CEDA3BBAA2E85C88A2E7AE6F71E356B0949DB09EEEECB5F70N4IFH" TargetMode="External"/><Relationship Id="rId27" Type="http://schemas.openxmlformats.org/officeDocument/2006/relationships/hyperlink" Target="consultantplus://offline/ref=93D2591D6870362CEDA3A5A738E996862F71B8FA1F33645C128452B3B9NCI2H" TargetMode="External"/><Relationship Id="rId30" Type="http://schemas.openxmlformats.org/officeDocument/2006/relationships/hyperlink" Target="consultantplus://offline/ref=93D2591D6870362CEDA3BBAA2E85C88A2E7AE6F71E316A0C4FDB09EEEECB5F70N4IFH" TargetMode="External"/><Relationship Id="rId35" Type="http://schemas.openxmlformats.org/officeDocument/2006/relationships/hyperlink" Target="consultantplus://offline/ref=93D2591D6870362CEDA3A5A738E996862F71B8FA1F33645C128452B3B9NC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9894</Words>
  <Characters>56399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66161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Shaytanova</dc:creator>
  <cp:lastModifiedBy>minfin user</cp:lastModifiedBy>
  <cp:revision>5</cp:revision>
  <dcterms:created xsi:type="dcterms:W3CDTF">2016-11-14T08:25:00Z</dcterms:created>
  <dcterms:modified xsi:type="dcterms:W3CDTF">2016-11-14T16:39:00Z</dcterms:modified>
</cp:coreProperties>
</file>