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318A">
        <w:rPr>
          <w:rFonts w:ascii="Times New Roman" w:hAnsi="Times New Roman" w:cs="Times New Roman"/>
          <w:sz w:val="24"/>
          <w:szCs w:val="24"/>
        </w:rPr>
        <w:t>Утверждена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318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318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318A">
        <w:rPr>
          <w:rFonts w:ascii="Times New Roman" w:hAnsi="Times New Roman" w:cs="Times New Roman"/>
          <w:sz w:val="24"/>
          <w:szCs w:val="24"/>
        </w:rPr>
        <w:t>от 08.10.2013 N 460-пп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8318A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577C17" w:rsidRPr="00C8318A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АРХАНГЕЛЬСКОЙ ОБЛАСТИ "РАЗВИТИЕ ТОРГОВЛИ</w:t>
      </w:r>
    </w:p>
    <w:p w:rsidR="00577C17" w:rsidRPr="00C8318A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В АРХАНГЕЛЬСКОЙ ОБЛАСТИ (2014 - 2020 ГОДЫ)"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5" w:history="1">
        <w:r w:rsidRPr="00C8318A">
          <w:rPr>
            <w:rFonts w:ascii="Times New Roman" w:hAnsi="Times New Roman" w:cs="Times New Roman"/>
            <w:sz w:val="28"/>
            <w:szCs w:val="28"/>
          </w:rPr>
          <w:t>N 532-пп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, от 18.03.2014 </w:t>
      </w:r>
      <w:hyperlink r:id="rId6" w:history="1">
        <w:r w:rsidRPr="00C8318A">
          <w:rPr>
            <w:rFonts w:ascii="Times New Roman" w:hAnsi="Times New Roman" w:cs="Times New Roman"/>
            <w:sz w:val="28"/>
            <w:szCs w:val="28"/>
          </w:rPr>
          <w:t>N 104-пп</w:t>
        </w:r>
      </w:hyperlink>
      <w:r w:rsidRPr="00C8318A">
        <w:rPr>
          <w:rFonts w:ascii="Times New Roman" w:hAnsi="Times New Roman" w:cs="Times New Roman"/>
          <w:sz w:val="28"/>
          <w:szCs w:val="28"/>
        </w:rPr>
        <w:t>,</w:t>
      </w:r>
    </w:p>
    <w:p w:rsidR="00917D0D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от 14.10.2014 </w:t>
      </w:r>
      <w:hyperlink r:id="rId7" w:history="1">
        <w:r w:rsidRPr="00C8318A">
          <w:rPr>
            <w:rFonts w:ascii="Times New Roman" w:hAnsi="Times New Roman" w:cs="Times New Roman"/>
            <w:sz w:val="28"/>
            <w:szCs w:val="28"/>
          </w:rPr>
          <w:t>N 407-пп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, от 11.08.2015 </w:t>
      </w:r>
      <w:hyperlink r:id="rId8" w:history="1">
        <w:r w:rsidRPr="00C8318A">
          <w:rPr>
            <w:rFonts w:ascii="Times New Roman" w:hAnsi="Times New Roman" w:cs="Times New Roman"/>
            <w:sz w:val="28"/>
            <w:szCs w:val="28"/>
          </w:rPr>
          <w:t>N 329-пп</w:t>
        </w:r>
      </w:hyperlink>
      <w:r w:rsidR="008F0045" w:rsidRPr="00C8318A">
        <w:rPr>
          <w:rFonts w:ascii="Times New Roman" w:hAnsi="Times New Roman" w:cs="Times New Roman"/>
          <w:sz w:val="28"/>
          <w:szCs w:val="28"/>
        </w:rPr>
        <w:t xml:space="preserve">, от 06.11.2015 </w:t>
      </w:r>
      <w:hyperlink r:id="rId9" w:history="1">
        <w:r w:rsidR="008F0045" w:rsidRPr="00C8318A">
          <w:rPr>
            <w:rFonts w:ascii="Times New Roman" w:hAnsi="Times New Roman" w:cs="Times New Roman"/>
            <w:sz w:val="28"/>
            <w:szCs w:val="28"/>
          </w:rPr>
          <w:t>N 443-пп</w:t>
        </w:r>
      </w:hyperlink>
      <w:r w:rsidR="008F0045" w:rsidRPr="00C83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7C17" w:rsidRPr="00C8318A" w:rsidRDefault="008F0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от 15.12.2015 </w:t>
      </w:r>
      <w:hyperlink r:id="rId10" w:history="1">
        <w:r w:rsidRPr="00C8318A">
          <w:rPr>
            <w:rFonts w:ascii="Times New Roman" w:hAnsi="Times New Roman" w:cs="Times New Roman"/>
            <w:sz w:val="28"/>
            <w:szCs w:val="28"/>
          </w:rPr>
          <w:t>N 511-пп</w:t>
        </w:r>
      </w:hyperlink>
      <w:r w:rsidR="00961753" w:rsidRPr="00C8318A">
        <w:rPr>
          <w:rFonts w:ascii="Times New Roman" w:hAnsi="Times New Roman" w:cs="Times New Roman"/>
          <w:sz w:val="28"/>
          <w:szCs w:val="28"/>
        </w:rPr>
        <w:t xml:space="preserve">, от 10.11.2016 </w:t>
      </w:r>
      <w:hyperlink r:id="rId11" w:history="1">
        <w:r w:rsidR="00961753" w:rsidRPr="00C8318A">
          <w:rPr>
            <w:rFonts w:ascii="Times New Roman" w:hAnsi="Times New Roman" w:cs="Times New Roman"/>
            <w:sz w:val="28"/>
            <w:szCs w:val="28"/>
          </w:rPr>
          <w:t>N 451-пп</w:t>
        </w:r>
      </w:hyperlink>
      <w:r w:rsidR="00577C17" w:rsidRPr="00C8318A">
        <w:rPr>
          <w:rFonts w:ascii="Times New Roman" w:hAnsi="Times New Roman" w:cs="Times New Roman"/>
          <w:sz w:val="28"/>
          <w:szCs w:val="28"/>
        </w:rPr>
        <w:t>)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ПАСПОРТ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958FC" w:rsidRPr="00C8318A" w:rsidRDefault="006958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0"/>
        <w:gridCol w:w="340"/>
        <w:gridCol w:w="6633"/>
      </w:tblGrid>
      <w:tr w:rsidR="00E975BF" w:rsidRPr="00C8318A" w:rsidTr="006958FC">
        <w:tc>
          <w:tcPr>
            <w:tcW w:w="26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 (2014 - 2020 годы)" (далее - государственная программа)</w:t>
            </w:r>
          </w:p>
        </w:tc>
      </w:tr>
      <w:tr w:rsidR="00E975BF" w:rsidRPr="00C8318A" w:rsidTr="006958FC">
        <w:tc>
          <w:tcPr>
            <w:tcW w:w="26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E975BF" w:rsidRPr="00C8318A" w:rsidTr="006958FC">
        <w:tc>
          <w:tcPr>
            <w:tcW w:w="2640" w:type="dxa"/>
            <w:vMerge w:val="restart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E975BF" w:rsidRPr="00C8318A" w:rsidTr="006958FC"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E975BF" w:rsidRPr="00C8318A" w:rsidTr="006958FC">
        <w:tc>
          <w:tcPr>
            <w:tcW w:w="26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75BF" w:rsidRPr="00C8318A" w:rsidTr="006958FC">
        <w:tc>
          <w:tcPr>
            <w:tcW w:w="2640" w:type="dxa"/>
            <w:vMerge w:val="restart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E975BF" w:rsidRPr="00C8318A" w:rsidTr="006958FC"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приведен в </w:t>
            </w:r>
            <w:r w:rsidRPr="00C83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приложении N 1 к государственной программе</w:t>
            </w:r>
          </w:p>
        </w:tc>
      </w:tr>
      <w:tr w:rsidR="00E975BF" w:rsidRPr="00C8318A" w:rsidTr="006958FC">
        <w:trPr>
          <w:trHeight w:val="467"/>
        </w:trPr>
        <w:tc>
          <w:tcPr>
            <w:tcW w:w="2640" w:type="dxa"/>
            <w:vMerge w:val="restart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</w:tc>
      </w:tr>
      <w:tr w:rsidR="00E975BF" w:rsidRPr="00C8318A" w:rsidTr="006958FC">
        <w:trPr>
          <w:trHeight w:val="66"/>
        </w:trPr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инвестиционной активности в торговой сфере;</w:t>
            </w:r>
          </w:p>
        </w:tc>
      </w:tr>
      <w:tr w:rsidR="00E975BF" w:rsidRPr="00C8318A" w:rsidTr="006958FC">
        <w:trPr>
          <w:trHeight w:val="341"/>
        </w:trPr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</w:tc>
      </w:tr>
      <w:tr w:rsidR="00E975BF" w:rsidRPr="00C8318A" w:rsidTr="006958FC">
        <w:trPr>
          <w:trHeight w:val="20"/>
        </w:trPr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</w:tc>
      </w:tr>
      <w:tr w:rsidR="00E975BF" w:rsidRPr="00C8318A" w:rsidTr="006958FC">
        <w:trPr>
          <w:trHeight w:val="74"/>
        </w:trPr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</w:tc>
      </w:tr>
      <w:tr w:rsidR="00E975BF" w:rsidRPr="00C8318A" w:rsidTr="006958FC">
        <w:trPr>
          <w:trHeight w:val="336"/>
        </w:trPr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E975BF" w:rsidRPr="00C8318A" w:rsidTr="006958FC">
        <w:trPr>
          <w:trHeight w:val="231"/>
        </w:trPr>
        <w:tc>
          <w:tcPr>
            <w:tcW w:w="2640" w:type="dxa"/>
            <w:vMerge w:val="restart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- 2014 - 2020 годы.</w:t>
            </w:r>
          </w:p>
        </w:tc>
      </w:tr>
      <w:tr w:rsidR="00E975BF" w:rsidRPr="00C8318A" w:rsidTr="006958FC">
        <w:tc>
          <w:tcPr>
            <w:tcW w:w="2640" w:type="dxa"/>
            <w:vMerge/>
          </w:tcPr>
          <w:p w:rsidR="00E975BF" w:rsidRPr="00C8318A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E975BF" w:rsidRPr="00C8318A" w:rsidTr="006958FC">
        <w:trPr>
          <w:trHeight w:val="609"/>
        </w:trPr>
        <w:tc>
          <w:tcPr>
            <w:tcW w:w="2640" w:type="dxa"/>
          </w:tcPr>
          <w:p w:rsidR="00E975BF" w:rsidRPr="00C8318A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</w:tcPr>
          <w:p w:rsidR="00E975BF" w:rsidRPr="00C8318A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D932F7" w:rsidRPr="00C831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F6C" w:rsidRPr="00C8318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E533E" w:rsidRPr="00C831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2F6C" w:rsidRPr="00C8318A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="00AE533E" w:rsidRPr="00C83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2F6C" w:rsidRPr="00C83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- 2</w:t>
            </w:r>
            <w:r w:rsidR="00A82F6C" w:rsidRPr="00C83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F6C" w:rsidRPr="00C8318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975BF" w:rsidRPr="00C8318A" w:rsidRDefault="00E975BF" w:rsidP="004E6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местных бюджетов - </w:t>
            </w:r>
            <w:r w:rsidR="00A82F6C" w:rsidRPr="00C8318A">
              <w:rPr>
                <w:rFonts w:ascii="Times New Roman" w:hAnsi="Times New Roman" w:cs="Times New Roman"/>
                <w:sz w:val="28"/>
                <w:szCs w:val="28"/>
              </w:rPr>
              <w:t>19 755,2</w:t>
            </w:r>
            <w:r w:rsidRPr="00C831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77C17" w:rsidRPr="00C8318A" w:rsidRDefault="00577C17" w:rsidP="006958F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I. Приоритеты государственной политики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развития торговли определены в </w:t>
      </w:r>
      <w:hyperlink r:id="rId12" w:history="1">
        <w:r w:rsidRPr="00C8318A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развития торговли в Российской Федерации на 2015 - 2016 годы и период до 2020 года, утвержденной приказом Министерства промышленности и торговли Российской Федерации от 25 декабря 2014 года N 2733 (далее - Стратегия развития торговли).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Стратегия развития торговли направлена на максимально полное удовлетворение потребностей населения в услугах торговли (физическая доступность, ценовая доступность товаров, высокое качество товаров и услуг) путем создания эффективной товаропроводящей инфраструктуры </w:t>
      </w:r>
      <w:r w:rsidRPr="00C8318A">
        <w:rPr>
          <w:rFonts w:ascii="Times New Roman" w:hAnsi="Times New Roman" w:cs="Times New Roman"/>
          <w:sz w:val="28"/>
          <w:szCs w:val="28"/>
        </w:rPr>
        <w:lastRenderedPageBreak/>
        <w:t>(широкий географический охват, большая пропускная способность, низкие удельные издержки), соответствующей требованиям инновационного сценария развития экономики Российской Федерации.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Государственная программа является инструментом реализации государственной политики в сфере развития торговли в Архангельской области (далее - сфера торговли).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государственной программы разработана на основе анализа современного состояния торговли, выявленных проблем и перспективных направлений развития, а также согласуется с федеральными законами от 22 ноября 1995 года </w:t>
      </w:r>
      <w:hyperlink r:id="rId13" w:history="1">
        <w:r w:rsidRPr="00C8318A">
          <w:rPr>
            <w:rFonts w:ascii="Times New Roman" w:hAnsi="Times New Roman" w:cs="Times New Roman"/>
            <w:sz w:val="28"/>
            <w:szCs w:val="28"/>
          </w:rPr>
          <w:t>N 171-ФЗ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26 июля 2006 года </w:t>
      </w:r>
      <w:hyperlink r:id="rId14" w:history="1">
        <w:r w:rsidRPr="00C8318A">
          <w:rPr>
            <w:rFonts w:ascii="Times New Roman" w:hAnsi="Times New Roman" w:cs="Times New Roman"/>
            <w:sz w:val="28"/>
            <w:szCs w:val="28"/>
          </w:rPr>
          <w:t>N 135-ФЗ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"О защите конкуренции", от 30 декабря 2006 года </w:t>
      </w:r>
      <w:hyperlink r:id="rId15" w:history="1">
        <w:r w:rsidRPr="00C8318A">
          <w:rPr>
            <w:rFonts w:ascii="Times New Roman" w:hAnsi="Times New Roman" w:cs="Times New Roman"/>
            <w:sz w:val="28"/>
            <w:szCs w:val="28"/>
          </w:rPr>
          <w:t>N 271-ФЗ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"О розничных рынках и внесении изменений в Трудовой кодекс Российской Федерации", от 28 декабря 2009 года </w:t>
      </w:r>
      <w:hyperlink r:id="rId16" w:history="1">
        <w:r w:rsidRPr="00C8318A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В послании Президента Российской Федерации В.В.Путина Федеральному Собранию Российской Федерации от 12 декабря 2012 года и послании Губернатора Архангельской области И.А.Орлова Архангельскому областному Собранию депутатов о социально-экономическом и общественно-политическом положении в Архангельской области от 5 марта 2013 года определены направления по развитию потребительского рынка: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формирование современной инфраструктуры торговли и повышение территориальной доступности торговых объектов для населения Архангельской области (далее - население), в том числе для маломобильных групп населения;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привлечение инвестиционных ресурсов из различных источников в развитие инфраструктуры потребительского рынка, реконструкция и строительство объектов торговли, развитие сети социально ориентированных организаций потребительского рынка;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поддержка и продвижение продукции местных товаропроизводителей;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развитие выставочно-ярмарочной деятельности.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(далее - государственная политика) в сфере торговли, а также в реализации системного подхода к решению обозначенных проблем.</w:t>
      </w:r>
    </w:p>
    <w:p w:rsidR="006958FC" w:rsidRPr="00C8318A" w:rsidRDefault="0069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Торговля входит в число ведущих отраслей экономики, определяющих направление и результаты развития Архангельской области. Доля торговой отрасли в структуре формировании внутреннего регионального продукта </w:t>
      </w:r>
      <w:r w:rsidRPr="00C8318A">
        <w:rPr>
          <w:rFonts w:ascii="Times New Roman" w:hAnsi="Times New Roman" w:cs="Times New Roman"/>
          <w:sz w:val="28"/>
          <w:szCs w:val="28"/>
        </w:rPr>
        <w:lastRenderedPageBreak/>
        <w:t>составляет 12,4 процента.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Сферу торговли характеризует стабильность, высокая предпринимательская и инвестиционная активность, положительная динамика развития. Вводятся в эксплуатацию крупные организации современного формата, увеличивается количество организаций потребительского рынка, уровень насыщенности товарами и услугами стабильно высок.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Тенденцию развития сферы торговли характеризует положительная динамика увеличения оборота розничной торговли как в фактических, так и сопоставимых ценах. Оборот розничной торговли за 2012 год составил 156 279,4 млн. рублей, что в сопоставимых ценах составляет 107,0 процента к 2011 году. Положительная динамика роста оборота розничной торговли отмечается по всем муниципальным образованиям Архангельской области (далее - муниципальные образования).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В настоящее время функционирует 8470 организаций розничной торговли, в том числе 7355 стационарных организаций, 1115 объектов мелкорозничной сети. Торговых площадей в целом по Архангельской области - 821,3 тыс. кв. метров, их прирост составил за 2012 год 55,1 тыс. кв. метров.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Наряду с продолжающимся внедрением сетевого принципа организации торгового обслуживания получили распространение магазины шаговой доступности, магазины эконом-класса и фирменные магазины местных товаропроизводителей.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Фактическая обеспеченность населения площадью торговых объектов в расчете на 1000 человек в целом на 1 января 2013 года составила 701 кв. метр, или 148,8 процента к установленному нормативу.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В настоящее время функционирует 7 розничных рынков в пяти муниципальных образованиях, в том числе 4 сельскохозяйственных рынка, 2 универсальных и один специализированный непродовольственный.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Важную роль в обеспечении экономической доступности товаров для населения, а также в целях сдерживания темпов роста розничных цен и расширения возможностей для реализации населению продовольственных товаров играют ярмарки-продажи (выходного дня, специализированные рыбные и сельскохозяйственные), на которых производители самостоятельно без посредников реализуют продукцию.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Оптовую торговлю осуществляют 880 хозяйствующих субъектов, в том числе 413 хозяйствующих субъектов осуществляют оптовую торговлю пищевыми продуктами, включая торговлю напитками и табачными изделиями.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Оборот оптовой торговли за 2012 год составил 104 976,3 млн. рублей, что в товарной массе составляет 111,4 процента к 2011 году.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В последние годы развитие оптовой торговли происходило в основном за счет расширения оптовых организаций, имеющих собственные складские площади. При этом большая часть оптовой инфраструктуры сосредоточена в городах Архангельске, Северодвинске,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>, Котласе, Вельске.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lastRenderedPageBreak/>
        <w:t>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потребителям. Продолжается совершенствование логистики, системы взаимодействия с поставщиками товаров, развитие альтернативных каналов продаж, дистанционного способа продажи (через информационно-телекоммуникационную сеть "Интернет"). Кроме того, существует ряд угроз, которые необходимо нивелировать для максимальной реализации потенциальных положительных эффектов.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Основные проблемы, стоящие перед сферой торговли: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1) недостаток торговых площадей на отдельных территориях и территориальная диспропорция в размещении и развитии торговой инфраструктуры.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На 1 января 2013 года в городских округах Архангельской области (далее - городских округах) обеспеченность населения площадью торговых объектов близка к фактическому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показателю. В Онежском и Приморском муниципальных районах Архангельской области обеспеченность населения площадью торговых объектов менее установленного норматива.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Недостаточно системно организована сезонная торговля в нестационарных торговых объектах, в том числе в зонах отдыха, расположенных на туристических маршрутах, в отдельных муниципальных образованиях не разработаны и не утверждены схемы размещения нестационарных торговых объектов;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2) недостаточно развита инфраструктура функционирования сферы торговли. К основным проблемам относятся слабые хозяйственные связи между производителями и организациями торговли, недостаточный уровень развития кооперации, наличие большого числа посредников между небольшими производителями и небольшими торговыми организациями.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Процесс развития оптово-распределительного звена системы товародвижения существенно отстает от запросов розничной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Сложившееся неравномерное размещение объектов торгового обслуживания не полностью отвечает потребностям населения, особенно в удаленных населенных пунктах Архангельской области. Происходит это вследствие того, что 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спросом, с недостаточно развитой инфраструктурой. Указанные проблемы замедляют динамику роста инвестиций в развитие потребительского рынка и сферы услуг;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3) недостаточный уровень качества и безопасности товаров, реализуемых в розничной торговой сети.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В ходе проводимых проверочных мероприятий выявлены неоднократные факты продажи товаров, не соответствующих требованиям нормативной документации, с истекшим сроком годности, без сертификатов </w:t>
      </w:r>
      <w:r w:rsidRPr="00C8318A">
        <w:rPr>
          <w:rFonts w:ascii="Times New Roman" w:hAnsi="Times New Roman" w:cs="Times New Roman"/>
          <w:sz w:val="28"/>
          <w:szCs w:val="28"/>
        </w:rPr>
        <w:lastRenderedPageBreak/>
        <w:t>соответствия, без удостоверений качества и информации о товаре, а также нарушения санитарного законодательства. В 2012 году наибольшие объемы некачественных продуктов питания выявлены в следующих товарных группах: мясо птицы, масло животное, рыба и рыбопродукты.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К проблемам в этой сфере относятся: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поступление на потребительский рынок некачественной продукции;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низкий уровень правовой грамотности, информированности населения, руководителей и специалистов организаций потребительского рынка по вопросам защиты прав потребителей.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Для обеспечения защиты прав и соблюдения интересов потребителей необходимы координация действий организаций, занимающихся защитой прав потребителей, совершенствование взаимодействия контролирующих, надзорных, правоохранительных и налоговых органов;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4) недостаточная эффективность государственного регулирования в сфере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торговли,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торговли, а также формирование реестра объектов сферы торговли и другое;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5) дефицит кадров.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Сфера торговли обеспечивает рабочими местами незначительную часть экономически активного населения.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Множество проблем данной сферы определяется качественным и количественным несоответствием потребностей организаций потребительского рынка в квалифицированных кадрах. Быстрый рост сферы торговли за последние 20 лет обусловил приток в торговую отрасль работников с недостаточным уровнем образования и непрофильной квалификацией. При этом профессиональные кадры, работавшие еще в советской торговле, как правило, имеют недостаточный объем знаний и навыков в стимулировании продаж, маркетинговых технологиях и коммуникациях.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Проблема усугубляется направленностью обучения в профессиональных образовательных организациях. Как правило, обучение по основным образовательным программам в профессиональных образовательных организациях проводится с точки зрения академической (преподавательской) среды, поэтому эти программы ориентированы на теоретическое обучение и оторваны от потребностей практики. В результате, крупные сетевые компании организуют собственные корпоративные обучающие центры, а более мелкие торговые организации проводят профессиональное обучение и дополнительное профессиональное образование выпускников на рабочем месте.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Целесообразно укрепить взаимодействие профессиональной среды и </w:t>
      </w:r>
      <w:r w:rsidRPr="00C8318A">
        <w:rPr>
          <w:rFonts w:ascii="Times New Roman" w:hAnsi="Times New Roman" w:cs="Times New Roman"/>
          <w:sz w:val="28"/>
          <w:szCs w:val="28"/>
        </w:rPr>
        <w:lastRenderedPageBreak/>
        <w:t>академического сообщества, привлекать для разработки образовательных программ, квалификационных требований, чтения лекций, проведения занятий специалистов торговли. Необходимо проводить в организациях потребительского рынка полноценную практику и стажировку обучающихся;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6) недостаточный уровень использования информационно-коммуникационных технологий в сфере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Рыночные преобразования в сфере потребительского рынка резко обострили проблему информационного обеспечения. Поиск необходимой информации о состоянии рынка товаров и услуг затруднен сегодня не только для участников рынка, но и для муниципальных образований. Дальнейшее углубление информационной неопределенности чревато потерей управления рыночными процессами в этой сфере экономики;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7) недостаточные темпы модернизации розничных рынков, их перевода из временных строений в капитальные здания, строения и сооружения;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8) несоответствие организации ярмарочных форм торговли требованиям, установленным законодательством Российской Федерации и законодательством Архангельской области;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9) недостаточная обеспеченность доступности организаций потребительского рынка для инвалидов и лиц с ограниченными возможностями здоровья;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10) недостаточная системность работы органов местного самоуправления по реализации полномочий в сфере регулирования торговой деятельности.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Проблемы развития торговли требует комплексного подхода к их решению в рамках государственной программы.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III. Механизм реализации мероприятий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Реализация государственной программы предусматривает взаимодействие исполнительных органов государственной власти Архангельской области (далее - исполнительные органы) - соисполнителей государственной программы, органов местного самоуправления и других участников государственной программы и осуществляется на основе соглашений, заключаемых ежегодно в установленном порядке исполнителем государственной программы с органами местного самоуправления, а также с хозяйствующими субъектами сферы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Реализацию мероприятий по </w:t>
      </w:r>
      <w:hyperlink w:anchor="P431" w:history="1">
        <w:r w:rsidRPr="00C8318A">
          <w:rPr>
            <w:rFonts w:ascii="Times New Roman" w:hAnsi="Times New Roman" w:cs="Times New Roman"/>
            <w:sz w:val="28"/>
            <w:szCs w:val="28"/>
          </w:rPr>
          <w:t>пунктам 1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0" w:history="1">
        <w:r w:rsidRPr="00C8318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96" w:history="1">
        <w:r w:rsidRPr="00C8318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8" w:history="1">
        <w:r w:rsidRPr="00C8318A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48" w:history="1">
        <w:r w:rsidRPr="00C8318A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агропромышленного комплекса и торговли и органы местного самоуправления в рамках соглашений о взаимодействии.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P540" w:history="1">
        <w:r w:rsidRPr="00C8318A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субвенции в случае наделения органов местного </w:t>
      </w:r>
      <w:r w:rsidRPr="00C8318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отдельными государственными полномочиями в соответствии с областным </w:t>
      </w:r>
      <w:hyperlink r:id="rId17" w:history="1">
        <w:r w:rsidRPr="00C83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Для реализации мероприятия </w:t>
      </w:r>
      <w:hyperlink w:anchor="P942" w:history="1">
        <w:r w:rsidRPr="00C8318A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субсидии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Предоставление ассигнований из областного бюджета осуществляется в соответствии с областным </w:t>
      </w:r>
      <w:hyperlink r:id="rId18" w:history="1">
        <w:r w:rsidRPr="00C83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торговли" и </w:t>
      </w:r>
      <w:hyperlink r:id="rId19" w:history="1">
        <w:r w:rsidRPr="00C8318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субсидий бюджетам муниципальных районов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торговли, утвержденным постановлением Правительства Архангельской области от 12 апреля 2011 года N 104-пп.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Объем субсидий, предоставляемых местным бюджетам, рассчитывается в соответствии с </w:t>
      </w:r>
      <w:hyperlink w:anchor="P1611" w:history="1">
        <w:r w:rsidRPr="00C8318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распределения субсидий бюджетам муниципальных образований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и жителей городских округов Архангельской области услугами торговли, утвержденной настоящим постановлением (приложение N 4 к государственной программе).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90" w:history="1">
        <w:r w:rsidRPr="00C8318A">
          <w:rPr>
            <w:rFonts w:ascii="Times New Roman" w:hAnsi="Times New Roman" w:cs="Times New Roman"/>
            <w:sz w:val="28"/>
            <w:szCs w:val="28"/>
          </w:rPr>
          <w:t>пункта 2 перечня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(приложение N 2 к государственной программе) осуществляет министерство агропромышленного комплекса и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1247" w:history="1">
        <w:r w:rsidRPr="00C8318A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образования и науки.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1297" w:history="1">
        <w:r w:rsidRPr="00C8318A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агропромышленного комплекса и торговли </w:t>
      </w:r>
      <w:r w:rsidRPr="00C8318A">
        <w:rPr>
          <w:rFonts w:ascii="Times New Roman" w:hAnsi="Times New Roman" w:cs="Times New Roman"/>
          <w:sz w:val="28"/>
          <w:szCs w:val="28"/>
        </w:rPr>
        <w:lastRenderedPageBreak/>
        <w:t>совместно с министерством образования и науки, министерством труда, занятости и социального развития.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1559" w:history="1">
        <w:r w:rsidRPr="00C8318A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государственной программы за счет средств областного бюджета приведено в приложении N 3.</w:t>
      </w:r>
    </w:p>
    <w:p w:rsidR="00577C17" w:rsidRPr="00C8318A" w:rsidRDefault="00802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95" w:history="1">
        <w:r w:rsidR="00577C17" w:rsidRPr="00C8318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77C17" w:rsidRPr="00C8318A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в приложении N 2.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IV. Ожидаемые результаты реализации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способствует развитию торговой деятельности на территории Архангельской области, созданию условий для наиболее полного удовлетворения спроса населения на разнообразные качественные товары и услуги, формированию эффективной товаропроводящей системы и обеспечит достижение следующих положительных результатов, определяющих ее социально-экономическую эффективность: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рост оборота розничной торговли в сопоставимых ценах - не менее 4 процентов в год;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рост оборота оптовой торговли в сопоставимых ценах - не менее 3 процентов в год;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соблюдение норматива минимальной обеспеченности населения площадью торговых объектов на 1 тыс. жителей во всех муниципальных образованиях;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завершение формирования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к концу 2020 года;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увеличение доли современных форматов в торговле от общего числа организаций торговли - до 23,5 процента к концу 2020 года;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увеличение доли социально ориентированных организаций торговли в общем количестве организаций - до 22,0 процента к концу 2020 года;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увеличение доли доступных объектов торговли для маломобильных групп населения в разрезе муниципальных образований - до 10,0 процента к концу 2020 года;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сохранение доли продукции местных товаропроизводителей в общем объеме товаров в крупных торговых сетях - на уровне не менее 36,0 процента;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увеличение доли проведенных сельскохозяйственных ярмарок в общем количестве ярмарок - до 70,0 процента к концу 2020 года;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сохранение доли субъектов малого предпринимательства в общем обороте розничной торговли - на уровне 48,0 процента;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приведение розничных рынков в соответствие с требованиями законодательства Российской Федерации и областных законов;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увеличение доли продажи товаров на розничных рынках и ярмарках в </w:t>
      </w:r>
      <w:r w:rsidRPr="00C8318A">
        <w:rPr>
          <w:rFonts w:ascii="Times New Roman" w:hAnsi="Times New Roman" w:cs="Times New Roman"/>
          <w:sz w:val="28"/>
          <w:szCs w:val="28"/>
        </w:rPr>
        <w:lastRenderedPageBreak/>
        <w:t>общей структуре формирования оборота розничной торговли - до 5,0 процента к концу 2020 года;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разработка и утверждение в органах местного самоуправления 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населения площадью торговых объектов;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образование единого информационного пространства, являющегося важнейшим элементом формирования торговой политики;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и качества оказываемых услуг торговли.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Реализация государственной программы будет способствовать укреплению и развитию экономики Архангельской области, сохранению и созданию новых рабочих мест, увеличению финансовых поступлений в бюджеты всех уровней бюджетной системы Российской Федерации.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Социально-экономический эффект реализации государственной программы - создание условий для удовлетворения потребностей населения в товарах и услугах торговли, повышение конкурентоспособности потребительских товаров.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Экологическое воздействие государственной программы оценивается как результат мероприятий, направленных на повышение уровня торгового обслуживания и соблюдение законодательства в сфере санитарно-эпидемиологического благополучия.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государственной программы будет проводиться министерством агропромышленного комплекса и торговли ежегодно в соответствии с </w:t>
      </w:r>
      <w:hyperlink r:id="rId20" w:history="1">
        <w:r w:rsidRPr="00C8318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8FC" w:rsidRPr="00C8318A" w:rsidRDefault="006958FC">
      <w:pPr>
        <w:pStyle w:val="ConsPlusNormal"/>
        <w:jc w:val="right"/>
        <w:rPr>
          <w:rFonts w:ascii="Times New Roman" w:hAnsi="Times New Roman" w:cs="Times New Roman"/>
        </w:rPr>
      </w:pPr>
    </w:p>
    <w:p w:rsidR="00577C17" w:rsidRPr="00C8318A" w:rsidRDefault="00577C17">
      <w:pPr>
        <w:rPr>
          <w:rFonts w:ascii="Times New Roman" w:hAnsi="Times New Roman" w:cs="Times New Roman"/>
        </w:rPr>
        <w:sectPr w:rsidR="00577C17" w:rsidRPr="00C8318A">
          <w:pgSz w:w="11905" w:h="16838"/>
          <w:pgMar w:top="1134" w:right="850" w:bottom="1134" w:left="1701" w:header="0" w:footer="0" w:gutter="0"/>
          <w:cols w:space="720"/>
        </w:sectPr>
      </w:pPr>
    </w:p>
    <w:p w:rsidR="006958FC" w:rsidRPr="00C8318A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lastRenderedPageBreak/>
        <w:t>Приложение N 1</w:t>
      </w:r>
    </w:p>
    <w:p w:rsidR="006958FC" w:rsidRPr="00C8318A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к государственной программе</w:t>
      </w:r>
    </w:p>
    <w:p w:rsidR="006958FC" w:rsidRPr="00C8318A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Архангельской области</w:t>
      </w:r>
    </w:p>
    <w:p w:rsidR="006958FC" w:rsidRPr="00C8318A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"Развитие торговли в Архангельской</w:t>
      </w:r>
    </w:p>
    <w:p w:rsidR="006958FC" w:rsidRPr="00C8318A" w:rsidRDefault="006958FC" w:rsidP="006958FC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области (2014 - 2020 годы)"</w:t>
      </w:r>
    </w:p>
    <w:p w:rsidR="006958FC" w:rsidRPr="00C8318A" w:rsidRDefault="006958FC" w:rsidP="006958FC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ПЕРЕЧЕНЬ</w:t>
      </w:r>
    </w:p>
    <w:p w:rsidR="006958FC" w:rsidRPr="00C8318A" w:rsidRDefault="006958FC" w:rsidP="006958FC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целевых показателей государственной программы Архангельской области "Развитие торговли в Архангельской области (2014 - 2020 годы)"</w:t>
      </w:r>
    </w:p>
    <w:p w:rsidR="00405E59" w:rsidRPr="00C8318A" w:rsidRDefault="006958FC" w:rsidP="00405E59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 xml:space="preserve">Список изменяющих документов </w:t>
      </w:r>
      <w:r w:rsidR="00405E59" w:rsidRPr="00C8318A">
        <w:rPr>
          <w:rFonts w:ascii="Times New Roman" w:hAnsi="Times New Roman" w:cs="Times New Roman"/>
        </w:rPr>
        <w:t xml:space="preserve">(в ред. постановлений Правительства Архангельской области от 21.11.2013 </w:t>
      </w:r>
      <w:hyperlink r:id="rId21" w:history="1">
        <w:r w:rsidR="00405E59" w:rsidRPr="00C8318A">
          <w:rPr>
            <w:rFonts w:ascii="Times New Roman" w:hAnsi="Times New Roman" w:cs="Times New Roman"/>
          </w:rPr>
          <w:t>N 532-пп</w:t>
        </w:r>
      </w:hyperlink>
      <w:r w:rsidR="00405E59" w:rsidRPr="00C8318A">
        <w:rPr>
          <w:rFonts w:ascii="Times New Roman" w:hAnsi="Times New Roman" w:cs="Times New Roman"/>
        </w:rPr>
        <w:t xml:space="preserve">, от 18.03.2014 </w:t>
      </w:r>
      <w:hyperlink r:id="rId22" w:history="1">
        <w:r w:rsidR="00405E59" w:rsidRPr="00C8318A">
          <w:rPr>
            <w:rFonts w:ascii="Times New Roman" w:hAnsi="Times New Roman" w:cs="Times New Roman"/>
          </w:rPr>
          <w:t>N 104-пп</w:t>
        </w:r>
      </w:hyperlink>
      <w:r w:rsidR="00405E59" w:rsidRPr="00C8318A">
        <w:rPr>
          <w:rFonts w:ascii="Times New Roman" w:hAnsi="Times New Roman" w:cs="Times New Roman"/>
        </w:rPr>
        <w:t xml:space="preserve">, </w:t>
      </w:r>
    </w:p>
    <w:p w:rsidR="00577C17" w:rsidRPr="00C8318A" w:rsidRDefault="00405E59" w:rsidP="00405E59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 xml:space="preserve">от 14.10.2014 </w:t>
      </w:r>
      <w:hyperlink r:id="rId23" w:history="1">
        <w:r w:rsidRPr="00C8318A">
          <w:rPr>
            <w:rFonts w:ascii="Times New Roman" w:hAnsi="Times New Roman" w:cs="Times New Roman"/>
          </w:rPr>
          <w:t>N 407-пп</w:t>
        </w:r>
      </w:hyperlink>
      <w:r w:rsidRPr="00C8318A">
        <w:rPr>
          <w:rFonts w:ascii="Times New Roman" w:hAnsi="Times New Roman" w:cs="Times New Roman"/>
        </w:rPr>
        <w:t xml:space="preserve">, от 11.08.2015 </w:t>
      </w:r>
      <w:hyperlink r:id="rId24" w:history="1">
        <w:r w:rsidRPr="00C8318A">
          <w:rPr>
            <w:rFonts w:ascii="Times New Roman" w:hAnsi="Times New Roman" w:cs="Times New Roman"/>
          </w:rPr>
          <w:t>N 329-пп</w:t>
        </w:r>
      </w:hyperlink>
      <w:r w:rsidRPr="00C8318A">
        <w:rPr>
          <w:rFonts w:ascii="Times New Roman" w:hAnsi="Times New Roman" w:cs="Times New Roman"/>
        </w:rPr>
        <w:t xml:space="preserve">, от 06.11.2015 </w:t>
      </w:r>
      <w:hyperlink r:id="rId25" w:history="1">
        <w:r w:rsidRPr="00C8318A">
          <w:rPr>
            <w:rFonts w:ascii="Times New Roman" w:hAnsi="Times New Roman" w:cs="Times New Roman"/>
          </w:rPr>
          <w:t>N 443-пп</w:t>
        </w:r>
      </w:hyperlink>
      <w:r w:rsidRPr="00C8318A">
        <w:rPr>
          <w:rFonts w:ascii="Times New Roman" w:hAnsi="Times New Roman" w:cs="Times New Roman"/>
        </w:rPr>
        <w:t xml:space="preserve">, от 15.12.2015 </w:t>
      </w:r>
      <w:hyperlink r:id="rId26" w:history="1">
        <w:r w:rsidRPr="00C8318A">
          <w:rPr>
            <w:rFonts w:ascii="Times New Roman" w:hAnsi="Times New Roman" w:cs="Times New Roman"/>
          </w:rPr>
          <w:t>N 511-пп</w:t>
        </w:r>
      </w:hyperlink>
      <w:r w:rsidRPr="00C8318A">
        <w:rPr>
          <w:rFonts w:ascii="Times New Roman" w:hAnsi="Times New Roman" w:cs="Times New Roman"/>
        </w:rPr>
        <w:t xml:space="preserve">, от 10.11.2016 </w:t>
      </w:r>
      <w:hyperlink r:id="rId27" w:history="1">
        <w:r w:rsidRPr="00C8318A">
          <w:rPr>
            <w:rFonts w:ascii="Times New Roman" w:hAnsi="Times New Roman" w:cs="Times New Roman"/>
          </w:rPr>
          <w:t>N 451-пп</w:t>
        </w:r>
      </w:hyperlink>
      <w:r w:rsidR="006958FC" w:rsidRPr="00C8318A">
        <w:rPr>
          <w:rFonts w:ascii="Times New Roman" w:hAnsi="Times New Roman" w:cs="Times New Roman"/>
        </w:rPr>
        <w:t>)</w:t>
      </w:r>
    </w:p>
    <w:tbl>
      <w:tblPr>
        <w:tblW w:w="1516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5"/>
        <w:gridCol w:w="1417"/>
        <w:gridCol w:w="1843"/>
        <w:gridCol w:w="1208"/>
        <w:gridCol w:w="1134"/>
        <w:gridCol w:w="1276"/>
        <w:gridCol w:w="1134"/>
        <w:gridCol w:w="1134"/>
        <w:gridCol w:w="1276"/>
        <w:gridCol w:w="1275"/>
      </w:tblGrid>
      <w:tr w:rsidR="00577C17" w:rsidRPr="00C8318A" w:rsidTr="006958FC">
        <w:tc>
          <w:tcPr>
            <w:tcW w:w="3465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7" w:type="dxa"/>
            <w:gridSpan w:val="7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577C17" w:rsidRPr="00C8318A" w:rsidTr="006958FC">
        <w:trPr>
          <w:trHeight w:val="413"/>
        </w:trPr>
        <w:tc>
          <w:tcPr>
            <w:tcW w:w="3465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базовый 2012 год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2020 год</w:t>
            </w:r>
          </w:p>
        </w:tc>
      </w:tr>
      <w:tr w:rsidR="00577C17" w:rsidRPr="00C8318A" w:rsidTr="006958FC">
        <w:trPr>
          <w:trHeight w:val="112"/>
        </w:trPr>
        <w:tc>
          <w:tcPr>
            <w:tcW w:w="346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</w:t>
            </w:r>
          </w:p>
        </w:tc>
      </w:tr>
      <w:tr w:rsidR="00577C17" w:rsidRPr="00C8318A" w:rsidTr="006958FC">
        <w:tc>
          <w:tcPr>
            <w:tcW w:w="15162" w:type="dxa"/>
            <w:gridSpan w:val="10"/>
          </w:tcPr>
          <w:p w:rsidR="00577C17" w:rsidRPr="00C8318A" w:rsidRDefault="00577C17" w:rsidP="006958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I. Целевые показатели государственной программы Архангельской области</w:t>
            </w:r>
            <w:r w:rsidR="006958FC" w:rsidRPr="00C8318A">
              <w:rPr>
                <w:rFonts w:ascii="Times New Roman" w:hAnsi="Times New Roman" w:cs="Times New Roman"/>
              </w:rPr>
              <w:t xml:space="preserve"> </w:t>
            </w:r>
            <w:r w:rsidRPr="00C8318A">
              <w:rPr>
                <w:rFonts w:ascii="Times New Roman" w:hAnsi="Times New Roman" w:cs="Times New Roman"/>
              </w:rPr>
              <w:t>"Развитие торговли в Архангельской области (2014 - 2020 годы)"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1. Оборот розничной торговли к предыдущему году в сопоставимых ценах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104,4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2. Оборот оптовой торговли к предыдущему году в сопоставимых ценах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103,6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3. Уровень обеспеченности населения площадью торговых объектов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кв. м на 1 тыс. человек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740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100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5. Доля современных форматов торговли от общего числа организаций торговли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23,5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11,8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2,3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8. Доля продукции местных товаропроизводителей в общем объеме товаров в крупных торговых сетях Архангельской области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36,0</w:t>
            </w:r>
          </w:p>
        </w:tc>
      </w:tr>
      <w:tr w:rsidR="00577C17" w:rsidRPr="00C8318A" w:rsidTr="006958FC">
        <w:tc>
          <w:tcPr>
            <w:tcW w:w="3465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9. Доля проведенных сельскохозяйственных ярмарок в общем количестве ярмарок на территории Архангельской области</w:t>
            </w:r>
          </w:p>
        </w:tc>
        <w:tc>
          <w:tcPr>
            <w:tcW w:w="141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0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70,0</w:t>
            </w:r>
          </w:p>
        </w:tc>
      </w:tr>
      <w:tr w:rsidR="00577C17" w:rsidRPr="00C8318A" w:rsidTr="006958FC">
        <w:tblPrEx>
          <w:tblBorders>
            <w:insideH w:val="nil"/>
          </w:tblBorders>
        </w:tblPrEx>
        <w:tc>
          <w:tcPr>
            <w:tcW w:w="3465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2,7</w:t>
            </w:r>
          </w:p>
        </w:tc>
      </w:tr>
    </w:tbl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II. Порядок расчета и источники информации о значениях</w:t>
      </w:r>
      <w:r w:rsidR="006958FC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целевых показателей государственной программы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5528"/>
        <w:gridCol w:w="4961"/>
      </w:tblGrid>
      <w:tr w:rsidR="00577C17" w:rsidRPr="00C8318A" w:rsidTr="006958FC">
        <w:tc>
          <w:tcPr>
            <w:tcW w:w="474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Наименование целевых показателей государственной программы, единица измерения</w:t>
            </w:r>
          </w:p>
        </w:tc>
        <w:tc>
          <w:tcPr>
            <w:tcW w:w="552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96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577C17" w:rsidRPr="00C8318A" w:rsidTr="006958FC">
        <w:trPr>
          <w:trHeight w:val="254"/>
        </w:trPr>
        <w:tc>
          <w:tcPr>
            <w:tcW w:w="474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</w:p>
        </w:tc>
      </w:tr>
      <w:tr w:rsidR="00577C17" w:rsidRPr="00C8318A" w:rsidTr="006958FC">
        <w:trPr>
          <w:trHeight w:val="770"/>
        </w:trPr>
        <w:tc>
          <w:tcPr>
            <w:tcW w:w="474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1. Оборот розничной торговли к предыдущему году в сопоставимых ценах, процентов</w:t>
            </w:r>
          </w:p>
        </w:tc>
        <w:tc>
          <w:tcPr>
            <w:tcW w:w="5528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отношение оборота розничной торговли в Архангельской области в сопоставимых ценах в текущем году к базовому году</w:t>
            </w:r>
          </w:p>
        </w:tc>
        <w:tc>
          <w:tcPr>
            <w:tcW w:w="496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577C17" w:rsidRPr="00C8318A" w:rsidTr="006958FC">
        <w:tc>
          <w:tcPr>
            <w:tcW w:w="474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2. Оборот оптовой торговли к предыдущему году в сопоставимых ценах, процентов</w:t>
            </w:r>
          </w:p>
        </w:tc>
        <w:tc>
          <w:tcPr>
            <w:tcW w:w="5528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отношение оборота оптовой торговли в Архангельской области в сопоставимых ценах в текущем году к базовому году</w:t>
            </w:r>
          </w:p>
        </w:tc>
        <w:tc>
          <w:tcPr>
            <w:tcW w:w="496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577C17" w:rsidRPr="00C8318A" w:rsidTr="006958FC">
        <w:tblPrEx>
          <w:tblBorders>
            <w:insideH w:val="nil"/>
          </w:tblBorders>
        </w:tblPrEx>
        <w:tc>
          <w:tcPr>
            <w:tcW w:w="474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3. Уровень обеспеченности населения площадью торговых объектов, процентов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Порядок расчета утвержден </w:t>
            </w:r>
            <w:hyperlink r:id="rId28" w:history="1">
              <w:r w:rsidRPr="00C8318A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C8318A">
              <w:rPr>
                <w:rFonts w:ascii="Times New Roman" w:hAnsi="Times New Roman" w:cs="Times New Roman"/>
              </w:rPr>
              <w:t xml:space="preserve"> Правительства Российской Федерации от 24 сентября 2010 года N 754 "Об утверждении правил установления нормативов минимальной обеспеченности населения площадью торговых объектов"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C8318A" w:rsidTr="006958FC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(количество хозяйствующих субъектов, содержащихся в торговом реестре Архангельской области / общее количество хозяйствующих субъектов, осуществляющих торговую деятельность и поставку товаров на территории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C8318A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5. Доля современных форматов торговли от общего числа организаций торговли,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(количество организаций современных торговых форматов в Архангельской области / общее количество организаций торговли в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C8318A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(количество выявленной нелегальной алкогольной продукции (литров) в Архангельской области / число проверенной алкогольной продукции в Архангельской </w:t>
            </w:r>
            <w:r w:rsidRPr="00C8318A">
              <w:rPr>
                <w:rFonts w:ascii="Times New Roman" w:hAnsi="Times New Roman" w:cs="Times New Roman"/>
              </w:rPr>
              <w:lastRenderedPageBreak/>
              <w:t>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C8318A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(количество аннулированных лицензий в Архангельской области (на основании материалов проверок о нарушениях законодательства) / общее количество действующих лицензий розничной продажи алкогольной продукции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C8318A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8. Доля продукции местных товаропроизводителей в общем объеме товаров в крупных торговых сетях Архангельской области (в сравнении с годом, предшествующим отчетному),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(объем продукции местных товаропроизводителей в крупных торговых сетях Архангельской области за отчетный период /общий объем товаров в крупных торговых сетях Архангельской области за отчетный период)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C8318A" w:rsidTr="002A67E0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9. Доля проведенных сельскохозяйственных ярмарок в общем количестве ярмарок на территории Архангельской области, процентов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(количество проведенных сельскохозяйственных ярмарок в Архангельской области / общее количество проведенных ярмарок на территории Архангельской области) x 100%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77C17" w:rsidRPr="00C8318A" w:rsidTr="002A67E0">
        <w:tc>
          <w:tcPr>
            <w:tcW w:w="4740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области, процентов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оборот продажи товаров на розничных рынках и ярмарках в Архангельской области /оборот розничной торговли торгующих организаций в Архангельской области x 100%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</w:tbl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C8318A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C8318A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C8318A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Pr="00C8318A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2A67E0" w:rsidRPr="00C8318A" w:rsidRDefault="002A67E0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lastRenderedPageBreak/>
        <w:t>Приложение N 2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к государственной программе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Архангельской области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"Развитие торговли в Архангельской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области (2014 - 2020 годы)"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</w:rPr>
      </w:pPr>
      <w:bookmarkStart w:id="1" w:name="P395"/>
      <w:bookmarkEnd w:id="1"/>
      <w:r w:rsidRPr="00C8318A">
        <w:rPr>
          <w:rFonts w:ascii="Times New Roman" w:hAnsi="Times New Roman" w:cs="Times New Roman"/>
        </w:rPr>
        <w:t>ПЕРЕЧЕНЬ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мероприятий государственной программы Архангельской</w:t>
      </w:r>
      <w:r w:rsidR="002A67E0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области "Развитие торговли в Архангельской области</w:t>
      </w:r>
      <w:r w:rsidR="002A67E0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(2014 - 2020 годы)"</w:t>
      </w:r>
    </w:p>
    <w:p w:rsidR="006B315C" w:rsidRPr="00C8318A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Список изменяющих документов</w:t>
      </w:r>
      <w:r w:rsidR="002A67E0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(в ред. постановлений Правительства Архангельской области</w:t>
      </w:r>
      <w:r w:rsidR="002A67E0" w:rsidRPr="00C8318A">
        <w:rPr>
          <w:rFonts w:ascii="Times New Roman" w:hAnsi="Times New Roman" w:cs="Times New Roman"/>
        </w:rPr>
        <w:t xml:space="preserve"> </w:t>
      </w:r>
      <w:r w:rsidR="00E105E3" w:rsidRPr="00C8318A">
        <w:rPr>
          <w:rFonts w:ascii="Times New Roman" w:hAnsi="Times New Roman" w:cs="Times New Roman"/>
        </w:rPr>
        <w:t xml:space="preserve">от 21.11.2013 </w:t>
      </w:r>
      <w:hyperlink r:id="rId29" w:history="1">
        <w:r w:rsidR="006B315C" w:rsidRPr="00C8318A">
          <w:rPr>
            <w:rFonts w:ascii="Times New Roman" w:hAnsi="Times New Roman" w:cs="Times New Roman"/>
          </w:rPr>
          <w:t>N 532-пп</w:t>
        </w:r>
      </w:hyperlink>
      <w:r w:rsidR="006B315C" w:rsidRPr="00C8318A">
        <w:rPr>
          <w:rFonts w:ascii="Times New Roman" w:hAnsi="Times New Roman" w:cs="Times New Roman"/>
        </w:rPr>
        <w:t xml:space="preserve">, </w:t>
      </w:r>
      <w:r w:rsidRPr="00C8318A">
        <w:rPr>
          <w:rFonts w:ascii="Times New Roman" w:hAnsi="Times New Roman" w:cs="Times New Roman"/>
        </w:rPr>
        <w:t xml:space="preserve">от 18.03.2014 </w:t>
      </w:r>
      <w:hyperlink r:id="rId30" w:history="1">
        <w:r w:rsidRPr="00C8318A">
          <w:rPr>
            <w:rFonts w:ascii="Times New Roman" w:hAnsi="Times New Roman" w:cs="Times New Roman"/>
          </w:rPr>
          <w:t>N 104-пп</w:t>
        </w:r>
      </w:hyperlink>
      <w:r w:rsidRPr="00C8318A">
        <w:rPr>
          <w:rFonts w:ascii="Times New Roman" w:hAnsi="Times New Roman" w:cs="Times New Roman"/>
        </w:rPr>
        <w:t xml:space="preserve">, 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 xml:space="preserve">от 14.10.2014 </w:t>
      </w:r>
      <w:hyperlink r:id="rId31" w:history="1">
        <w:r w:rsidRPr="00C8318A">
          <w:rPr>
            <w:rFonts w:ascii="Times New Roman" w:hAnsi="Times New Roman" w:cs="Times New Roman"/>
          </w:rPr>
          <w:t>N 407-пп</w:t>
        </w:r>
      </w:hyperlink>
      <w:r w:rsidRPr="00C8318A">
        <w:rPr>
          <w:rFonts w:ascii="Times New Roman" w:hAnsi="Times New Roman" w:cs="Times New Roman"/>
        </w:rPr>
        <w:t>,</w:t>
      </w:r>
      <w:r w:rsidR="006B315C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 xml:space="preserve">от 11.08.2015 </w:t>
      </w:r>
      <w:hyperlink r:id="rId32" w:history="1">
        <w:r w:rsidRPr="00C8318A">
          <w:rPr>
            <w:rFonts w:ascii="Times New Roman" w:hAnsi="Times New Roman" w:cs="Times New Roman"/>
          </w:rPr>
          <w:t>N 329-пп</w:t>
        </w:r>
      </w:hyperlink>
      <w:r w:rsidR="006B315C" w:rsidRPr="00C8318A">
        <w:rPr>
          <w:rFonts w:ascii="Times New Roman" w:hAnsi="Times New Roman" w:cs="Times New Roman"/>
        </w:rPr>
        <w:t xml:space="preserve">, от 06.11.2015 </w:t>
      </w:r>
      <w:hyperlink r:id="rId33" w:history="1">
        <w:r w:rsidR="006B315C" w:rsidRPr="00C8318A">
          <w:rPr>
            <w:rFonts w:ascii="Times New Roman" w:hAnsi="Times New Roman" w:cs="Times New Roman"/>
          </w:rPr>
          <w:t>N 443-пп</w:t>
        </w:r>
      </w:hyperlink>
      <w:r w:rsidR="006B315C" w:rsidRPr="00C8318A">
        <w:rPr>
          <w:rFonts w:ascii="Times New Roman" w:hAnsi="Times New Roman" w:cs="Times New Roman"/>
        </w:rPr>
        <w:t xml:space="preserve">, от 15.12.2015 </w:t>
      </w:r>
      <w:hyperlink r:id="rId34" w:history="1">
        <w:r w:rsidR="006B315C" w:rsidRPr="00C8318A">
          <w:rPr>
            <w:rFonts w:ascii="Times New Roman" w:hAnsi="Times New Roman" w:cs="Times New Roman"/>
          </w:rPr>
          <w:t>N 511-пп</w:t>
        </w:r>
      </w:hyperlink>
      <w:r w:rsidR="00405E59" w:rsidRPr="00C8318A">
        <w:rPr>
          <w:rFonts w:ascii="Times New Roman" w:hAnsi="Times New Roman" w:cs="Times New Roman"/>
        </w:rPr>
        <w:t xml:space="preserve">, от 10.11.2016 </w:t>
      </w:r>
      <w:hyperlink r:id="rId35" w:history="1">
        <w:r w:rsidR="00405E59" w:rsidRPr="00C8318A">
          <w:rPr>
            <w:rFonts w:ascii="Times New Roman" w:hAnsi="Times New Roman" w:cs="Times New Roman"/>
          </w:rPr>
          <w:t>N 451-пп</w:t>
        </w:r>
      </w:hyperlink>
      <w:r w:rsidR="006B315C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)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1560"/>
        <w:gridCol w:w="1984"/>
        <w:gridCol w:w="992"/>
        <w:gridCol w:w="992"/>
        <w:gridCol w:w="993"/>
        <w:gridCol w:w="992"/>
        <w:gridCol w:w="850"/>
        <w:gridCol w:w="851"/>
        <w:gridCol w:w="789"/>
        <w:gridCol w:w="931"/>
        <w:gridCol w:w="1923"/>
      </w:tblGrid>
      <w:tr w:rsidR="00AE7E03" w:rsidRPr="00C8318A" w:rsidTr="00DE4F8B">
        <w:tc>
          <w:tcPr>
            <w:tcW w:w="3039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  <w:tc>
          <w:tcPr>
            <w:tcW w:w="1984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390" w:type="dxa"/>
            <w:gridSpan w:val="8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923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AE7E03" w:rsidRPr="00C8318A" w:rsidTr="00DE4F8B">
        <w:tc>
          <w:tcPr>
            <w:tcW w:w="3039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923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12</w:t>
            </w:r>
          </w:p>
        </w:tc>
      </w:tr>
      <w:tr w:rsidR="00AE7E03" w:rsidRPr="00C8318A" w:rsidTr="00DE4F8B">
        <w:tc>
          <w:tcPr>
            <w:tcW w:w="15896" w:type="dxa"/>
            <w:gridSpan w:val="12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Цель государственной программы - 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</w:t>
            </w:r>
          </w:p>
        </w:tc>
      </w:tr>
      <w:tr w:rsidR="00AE7E03" w:rsidRPr="00C8318A" w:rsidTr="00DE4F8B">
        <w:tc>
          <w:tcPr>
            <w:tcW w:w="15896" w:type="dxa"/>
            <w:gridSpan w:val="12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Задача N 1 - совершенствование форм и методов государственно-правового регулирования в торговой сфере</w:t>
            </w: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431"/>
            <w:bookmarkEnd w:id="2"/>
            <w:r w:rsidRPr="00C8318A">
              <w:rPr>
                <w:rFonts w:ascii="Times New Roman" w:hAnsi="Times New Roman" w:cs="Times New Roman"/>
              </w:rPr>
              <w:t xml:space="preserve">1. Обеспечение реализации государственной политики в сфере торговли в Архангельской области в рамках Федерального </w:t>
            </w:r>
            <w:hyperlink r:id="rId36" w:history="1">
              <w:r w:rsidRPr="00C8318A">
                <w:rPr>
                  <w:rFonts w:ascii="Times New Roman" w:hAnsi="Times New Roman" w:cs="Times New Roman"/>
                </w:rPr>
                <w:t>закона</w:t>
              </w:r>
            </w:hyperlink>
            <w:r w:rsidRPr="00C8318A">
              <w:rPr>
                <w:rFonts w:ascii="Times New Roman" w:hAnsi="Times New Roman" w:cs="Times New Roman"/>
              </w:rPr>
              <w:t xml:space="preserve"> от 28 декабря 2009 года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ежегодный рост оборота розничной торговли в сопоставимых ценах не менее 4 процентов; ежегодный рост оборота оптовой торговли в сопоставимых ценах не менее 3 процентов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внебюджетные </w:t>
            </w:r>
            <w:r w:rsidRPr="00C8318A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490"/>
            <w:bookmarkEnd w:id="3"/>
            <w:r w:rsidRPr="00C8318A">
              <w:rPr>
                <w:rFonts w:ascii="Times New Roman" w:hAnsi="Times New Roman" w:cs="Times New Roman"/>
              </w:rPr>
              <w:lastRenderedPageBreak/>
              <w:t xml:space="preserve">2. Совершенствование нормативного правового обеспечения в сфере регулирования производства и оборота этилового спирта, алкогольной и спиртосодержащей продукции и ограничения потребления (распития) алкогольной продукции в рамках реализации положений Федерального </w:t>
            </w:r>
            <w:hyperlink r:id="rId37" w:history="1">
              <w:r w:rsidRPr="00C8318A">
                <w:rPr>
                  <w:rFonts w:ascii="Times New Roman" w:hAnsi="Times New Roman" w:cs="Times New Roman"/>
                </w:rPr>
                <w:t>закона</w:t>
              </w:r>
            </w:hyperlink>
            <w:r w:rsidRPr="00C8318A">
              <w:rPr>
                <w:rFonts w:ascii="Times New Roman" w:hAnsi="Times New Roman" w:cs="Times New Roman"/>
              </w:rPr>
      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повышение эффективности осуществления государственного контроля за соблюдением организациями законодательства, регулирующего производство и оборот этилового спирта, алкогольной и спиртосодержащей продукции; снижение доли оборота выявленной нелегальной алкогольной продукции до 11,8 процента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540"/>
            <w:bookmarkEnd w:id="4"/>
            <w:r w:rsidRPr="00C8318A">
              <w:rPr>
                <w:rFonts w:ascii="Times New Roman" w:hAnsi="Times New Roman" w:cs="Times New Roman"/>
              </w:rPr>
              <w:t xml:space="preserve">3. 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и о состоянии торговли на территории </w:t>
            </w:r>
            <w:r w:rsidRPr="00C8318A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6450,0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ежеквартальное размещение торгового реестра в информационно-телекоммуникационной сети "Интернет"; формирование единого информационного ресурса, </w:t>
            </w:r>
            <w:r w:rsidRPr="00C8318A">
              <w:rPr>
                <w:rFonts w:ascii="Times New Roman" w:hAnsi="Times New Roman" w:cs="Times New Roman"/>
              </w:rPr>
              <w:lastRenderedPageBreak/>
              <w:t>содержащего сведения о хозяйствующих субъектах на территории области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6450,0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4.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упорядочение размещения нестационарных торговых объектов с учетом нормативов минимальной обеспеченности населения площадью торговых объектов в муниципальных образованиях; утверждение на муниципальном уровне 25 схем размещения нестационарных торговых объектов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15896" w:type="dxa"/>
            <w:gridSpan w:val="12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Задача N 2 - повышение инвестиционной активности в торговой сфере</w:t>
            </w: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5. Проведение ежегодного мониторинга и анализа обеспеченности населения площадью торговых объектов с учетом спроса на </w:t>
            </w:r>
            <w:r w:rsidRPr="00C8318A">
              <w:rPr>
                <w:rFonts w:ascii="Times New Roman" w:hAnsi="Times New Roman" w:cs="Times New Roman"/>
              </w:rPr>
              <w:lastRenderedPageBreak/>
              <w:t>потребительские товары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 xml:space="preserve">министерство агропромышленного комплекса и торговли </w:t>
            </w:r>
            <w:r w:rsidRPr="00C8318A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достижение нормативов минимальной обеспеченности населения </w:t>
            </w:r>
            <w:r w:rsidRPr="00C8318A">
              <w:rPr>
                <w:rFonts w:ascii="Times New Roman" w:hAnsi="Times New Roman" w:cs="Times New Roman"/>
              </w:rPr>
              <w:lastRenderedPageBreak/>
              <w:t>площадью торговых объектов на территории муниципальных районов и городских округов области к 2015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6. Содействие открытию новых торговых объектов, относящихся к современным форматам торговли, а также </w:t>
            </w:r>
            <w:proofErr w:type="spellStart"/>
            <w:r w:rsidRPr="00C8318A">
              <w:rPr>
                <w:rFonts w:ascii="Times New Roman" w:hAnsi="Times New Roman" w:cs="Times New Roman"/>
              </w:rPr>
              <w:t>осовременивание</w:t>
            </w:r>
            <w:proofErr w:type="spellEnd"/>
            <w:r w:rsidRPr="00C8318A">
              <w:rPr>
                <w:rFonts w:ascii="Times New Roman" w:hAnsi="Times New Roman" w:cs="Times New Roman"/>
              </w:rPr>
              <w:t xml:space="preserve"> действующих за счет модернизации и реконструкции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увеличение доли площадей современных торговых форматов до 23,5 процента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7. Содействие развитию сетевой торговли, в том числе локальной, обеспечивающей консолидацию торговой сферы в муниципальных районах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повышение доли сетевой торговли в объеме розничного товарооборота области до 25 процентов в общем объеме розничного товарооборота организаций торговли; обеспечение торговым обслуживанием отдаленных </w:t>
            </w:r>
            <w:r w:rsidRPr="00C8318A">
              <w:rPr>
                <w:rFonts w:ascii="Times New Roman" w:hAnsi="Times New Roman" w:cs="Times New Roman"/>
              </w:rPr>
              <w:lastRenderedPageBreak/>
              <w:t>территорий Архангельской области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15896" w:type="dxa"/>
            <w:gridSpan w:val="12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Задача N 3 - повышение экономической доступности товаров для населения в целях реализации социальной политики</w:t>
            </w: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8. 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своевременная выработка и реализация мер, способствующих стабилизации ценовой ситуации в регионе на уровне инфляции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9. Содействие развитию сети торговых объектов, реализующих продовольственные товары по доступным ценам (магазины </w:t>
            </w:r>
            <w:proofErr w:type="spellStart"/>
            <w:r w:rsidRPr="00C8318A">
              <w:rPr>
                <w:rFonts w:ascii="Times New Roman" w:hAnsi="Times New Roman" w:cs="Times New Roman"/>
              </w:rPr>
              <w:t>эконом-класса</w:t>
            </w:r>
            <w:proofErr w:type="spellEnd"/>
            <w:r w:rsidRPr="00C831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18A">
              <w:rPr>
                <w:rFonts w:ascii="Times New Roman" w:hAnsi="Times New Roman" w:cs="Times New Roman"/>
              </w:rPr>
              <w:t>дискаунтеры</w:t>
            </w:r>
            <w:proofErr w:type="spellEnd"/>
            <w:r w:rsidRPr="00C8318A">
              <w:rPr>
                <w:rFonts w:ascii="Times New Roman" w:hAnsi="Times New Roman" w:cs="Times New Roman"/>
              </w:rPr>
              <w:t xml:space="preserve"> и другие)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обеспечение доступности цен на социально значимые товары путем привлечения организаций торговли в социальные программы (предоставление социальных карт и др.)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10. Содействие развитию долгосрочных взаимоотношений организаций торговли и </w:t>
            </w:r>
            <w:r w:rsidRPr="00C8318A">
              <w:rPr>
                <w:rFonts w:ascii="Times New Roman" w:hAnsi="Times New Roman" w:cs="Times New Roman"/>
              </w:rPr>
              <w:lastRenderedPageBreak/>
              <w:t>товаропроизводителей, осуществляющих деятельность на территории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 xml:space="preserve">министерство агропромышленного комплекса и </w:t>
            </w:r>
            <w:r w:rsidRPr="00C8318A">
              <w:rPr>
                <w:rFonts w:ascii="Times New Roman" w:hAnsi="Times New Roman" w:cs="Times New Roman"/>
              </w:rPr>
              <w:lastRenderedPageBreak/>
              <w:t>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увеличение объемов продукции, реализуемой </w:t>
            </w:r>
            <w:r w:rsidRPr="00C8318A">
              <w:rPr>
                <w:rFonts w:ascii="Times New Roman" w:hAnsi="Times New Roman" w:cs="Times New Roman"/>
              </w:rPr>
              <w:lastRenderedPageBreak/>
              <w:t>местными товаропроизводителями, в общем объеме товаров в крупных торговых сетях Архангельской области до 36 процентов в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федеральный </w:t>
            </w:r>
            <w:r w:rsidRPr="00C8318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942"/>
            <w:bookmarkEnd w:id="5"/>
            <w:r w:rsidRPr="00C8318A">
              <w:rPr>
                <w:rFonts w:ascii="Times New Roman" w:hAnsi="Times New Roman" w:cs="Times New Roman"/>
              </w:rPr>
              <w:t>11. Создание условий по обеспечению товарами первой необходимости жителей, проживающих</w:t>
            </w:r>
          </w:p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труднодоступных и малонаселенных пунктах Архангельской области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</w:t>
            </w:r>
          </w:p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 торговли</w:t>
            </w:r>
          </w:p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62443E" w:rsidP="00C2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35533,2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5890,0</w:t>
            </w:r>
          </w:p>
        </w:tc>
        <w:tc>
          <w:tcPr>
            <w:tcW w:w="993" w:type="dxa"/>
          </w:tcPr>
          <w:p w:rsidR="00577C17" w:rsidRPr="00C8318A" w:rsidRDefault="007E00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5560,0</w:t>
            </w:r>
          </w:p>
        </w:tc>
        <w:tc>
          <w:tcPr>
            <w:tcW w:w="992" w:type="dxa"/>
          </w:tcPr>
          <w:p w:rsidR="00577C17" w:rsidRPr="00C8318A" w:rsidRDefault="006C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5416,0</w:t>
            </w:r>
          </w:p>
        </w:tc>
        <w:tc>
          <w:tcPr>
            <w:tcW w:w="850" w:type="dxa"/>
          </w:tcPr>
          <w:p w:rsidR="00577C17" w:rsidRPr="00C8318A" w:rsidRDefault="006C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1919,8</w:t>
            </w:r>
          </w:p>
        </w:tc>
        <w:tc>
          <w:tcPr>
            <w:tcW w:w="851" w:type="dxa"/>
          </w:tcPr>
          <w:p w:rsidR="00577C17" w:rsidRPr="00C8318A" w:rsidRDefault="00E44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5154,7</w:t>
            </w:r>
          </w:p>
        </w:tc>
        <w:tc>
          <w:tcPr>
            <w:tcW w:w="789" w:type="dxa"/>
          </w:tcPr>
          <w:p w:rsidR="00577C17" w:rsidRPr="00C8318A" w:rsidRDefault="00E44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5202,7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создание условий для обеспечения жителей Архангельской области услугами торговли до 100 процентов обеспечения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624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15778,0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993" w:type="dxa"/>
          </w:tcPr>
          <w:p w:rsidR="00577C17" w:rsidRPr="00C8318A" w:rsidRDefault="007E00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2239</w:t>
            </w:r>
            <w:r w:rsidR="00577C17" w:rsidRPr="00C831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577C17" w:rsidRPr="00C8318A" w:rsidRDefault="006C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2194,0</w:t>
            </w:r>
          </w:p>
        </w:tc>
        <w:tc>
          <w:tcPr>
            <w:tcW w:w="850" w:type="dxa"/>
          </w:tcPr>
          <w:p w:rsidR="00577C17" w:rsidRPr="00C8318A" w:rsidRDefault="006C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851" w:type="dxa"/>
          </w:tcPr>
          <w:p w:rsidR="00577C17" w:rsidRPr="00C8318A" w:rsidRDefault="00E44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2569</w:t>
            </w:r>
            <w:r w:rsidR="00577C17" w:rsidRPr="00C831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9" w:type="dxa"/>
          </w:tcPr>
          <w:p w:rsidR="00577C17" w:rsidRPr="00C8318A" w:rsidRDefault="00E44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62443E" w:rsidP="00DE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19755,2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 w:rsidP="00DE4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DE4F8B" w:rsidRPr="00C8318A">
              <w:rPr>
                <w:rFonts w:ascii="Times New Roman" w:hAnsi="Times New Roman" w:cs="Times New Roman"/>
              </w:rPr>
              <w:t>222</w:t>
            </w:r>
            <w:r w:rsidRPr="00C831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6C7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1350,8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E44C0D" w:rsidP="00E44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2585</w:t>
            </w:r>
            <w:r w:rsidR="00577C17" w:rsidRPr="00C8318A">
              <w:rPr>
                <w:rFonts w:ascii="Times New Roman" w:hAnsi="Times New Roman" w:cs="Times New Roman"/>
              </w:rPr>
              <w:t>,</w:t>
            </w:r>
            <w:r w:rsidRPr="00C831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E44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2633,7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12. Содействие доступности объектов торговой инфраструктуры для маломобильных групп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ежегодное увеличение доли доступности торговых объектов для потребителей с ограниченными физическими возможностями на 2 процента от общего числа количества организаций торговли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15896" w:type="dxa"/>
            <w:gridSpan w:val="12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Задача N 4 - развитие и совершенствование рыночных форм торговли</w:t>
            </w: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13. Упорядочение торговли на розничных рынках в соответствии с требованиями Федерального </w:t>
            </w:r>
            <w:hyperlink r:id="rId38" w:history="1">
              <w:r w:rsidRPr="00C8318A">
                <w:rPr>
                  <w:rFonts w:ascii="Times New Roman" w:hAnsi="Times New Roman" w:cs="Times New Roman"/>
                </w:rPr>
                <w:t>закона</w:t>
              </w:r>
            </w:hyperlink>
            <w:r w:rsidRPr="00C8318A">
              <w:rPr>
                <w:rFonts w:ascii="Times New Roman" w:hAnsi="Times New Roman" w:cs="Times New Roman"/>
              </w:rPr>
              <w:t xml:space="preserve"> от 30 декабря 2006 года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модернизация действующих сельскохозяйственных рынков на территориях муниципальных образований Архангельской области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14. Мониторинг соблюдения управляющими компаниями рынков требований законодательства по организации розничных рынков на территории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ежегодное уменьшение доли нарушений управляющими компаниями требований федерального и регионального законодательства от общего числа контрольных мероприятий; покрытие товаропроизводителями на сельскохозяйственных рынках Архангельской области не менее чем 50 процентов от общего количества торговых мест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15. Предоставление торговых мест для реализации продукции собственного производства на розничных рынках и ярмарках сельскохозяйственным товаропроизводителям, крестьянским (фермерским) хозяйствам, личным подсобным хозяйствам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продвижение сельскохозяйственной продукции на потребительский рынок региона, покрытие числа вакантных (свободных) торговых мест на розничных рынках и ярмарках Архангельской области до 100 процентов в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196"/>
            <w:bookmarkEnd w:id="6"/>
            <w:r w:rsidRPr="00C8318A">
              <w:rPr>
                <w:rFonts w:ascii="Times New Roman" w:hAnsi="Times New Roman" w:cs="Times New Roman"/>
              </w:rPr>
              <w:t>16. Развитие рыночных форм торговли на территориях муниципальных образований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обеспечение ценовой экономической доступности потребительских товаров населению области, поддержка местных сельскохозяйственных товаропроизводителей, привлечение товаропроизводителей для торговли собственной продукцией на розничных рынках и ярмарках, увеличение доли </w:t>
            </w:r>
            <w:r w:rsidRPr="00C8318A">
              <w:rPr>
                <w:rFonts w:ascii="Times New Roman" w:hAnsi="Times New Roman" w:cs="Times New Roman"/>
              </w:rPr>
              <w:lastRenderedPageBreak/>
              <w:t>продажи до 2,7 процента в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15896" w:type="dxa"/>
            <w:gridSpan w:val="12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Задача N 5 - повышение уровня кадрового обеспечения торговой сферы</w:t>
            </w: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1247"/>
            <w:bookmarkEnd w:id="7"/>
            <w:r w:rsidRPr="00C8318A">
              <w:rPr>
                <w:rFonts w:ascii="Times New Roman" w:hAnsi="Times New Roman" w:cs="Times New Roman"/>
              </w:rPr>
              <w:t>17. Проведение комплексного исследования с целью выявления потребностей организаций торговли в квалифицированных кадрах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ежегодное обследование потребности организаций торговли в квалифицированных кадрах и проведение мероприятий по повышению престижа торговых профессий и пропаганде достижений торговой отрасли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8" w:name="P1297"/>
            <w:bookmarkEnd w:id="8"/>
            <w:r w:rsidRPr="00C8318A">
              <w:rPr>
                <w:rFonts w:ascii="Times New Roman" w:hAnsi="Times New Roman" w:cs="Times New Roman"/>
              </w:rPr>
              <w:t>18. Развитие системы подготовки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министерство агропромышленного комплекса и торговли Архангельской области; министерство образования и науки Архангельской области; министерство труда, </w:t>
            </w:r>
            <w:r w:rsidRPr="00C8318A">
              <w:rPr>
                <w:rFonts w:ascii="Times New Roman" w:hAnsi="Times New Roman" w:cs="Times New Roman"/>
              </w:rPr>
              <w:lastRenderedPageBreak/>
              <w:t>занятости и социального развития Архангельской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реализация образовательных программ по инновационному предпринимательству среди молодежи; привлечение и увеличение трудового потенциала в торговой отрасли, повышение эффективности его </w:t>
            </w:r>
            <w:r w:rsidRPr="00C8318A"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nil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15896" w:type="dxa"/>
            <w:gridSpan w:val="12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1348"/>
            <w:bookmarkEnd w:id="9"/>
            <w:r w:rsidRPr="00C8318A">
              <w:rPr>
                <w:rFonts w:ascii="Times New Roman" w:hAnsi="Times New Roman" w:cs="Times New Roman"/>
              </w:rPr>
              <w:t>19. Организация выставочно-ярмарочной деятельности на территории Архангельской области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повышение конкурентоспособности и продвижение продукции местных товаропроизводителей, увеличение доли проведенных сельскохозяйственных ярмарок в общем количестве ярмарок на территории Архангельской области до 70 процентов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20. Развитие электронной формы торговли на территориях муниципальных образований Архангельской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nil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информационно- аналитическая обеспеченность сферы торговли и населения региона; стимулирование развития электронной торговли, </w:t>
            </w:r>
            <w:r w:rsidRPr="00C8318A">
              <w:rPr>
                <w:rFonts w:ascii="Times New Roman" w:hAnsi="Times New Roman" w:cs="Times New Roman"/>
              </w:rPr>
              <w:lastRenderedPageBreak/>
              <w:t>реализация пилотного проекта "Интернет-магазин" на портале "Мои Соловки" в 2014 году и продвижение его в остальные труднодоступные и малонаселенные пункты Архангельской области к 2020 году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nil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бюджеты муниципальных </w:t>
            </w:r>
            <w:r w:rsidRPr="00C8318A">
              <w:rPr>
                <w:rFonts w:ascii="Times New Roman" w:hAnsi="Times New Roman" w:cs="Times New Roman"/>
              </w:rPr>
              <w:lastRenderedPageBreak/>
              <w:t>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P1448"/>
            <w:bookmarkEnd w:id="10"/>
            <w:r w:rsidRPr="00C8318A">
              <w:rPr>
                <w:rFonts w:ascii="Times New Roman" w:hAnsi="Times New Roman" w:cs="Times New Roman"/>
              </w:rPr>
              <w:lastRenderedPageBreak/>
              <w:t>21. Проведение форумов, конференций, круглых столов, презентаций, направленных на обмен опытом в создании конкурентных преимуществ в торговой сфере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ежегодное проведение форумов, конференций, круглых столов, презентаций, в целях повышения деловой активности торговых организаций, поставщиков (производителей) товаров, не менее 3 мероприятий в год</w:t>
            </w: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Итого по государственной </w:t>
            </w:r>
            <w:hyperlink w:anchor="P32" w:history="1">
              <w:r w:rsidRPr="00C8318A">
                <w:rPr>
                  <w:rFonts w:ascii="Times New Roman" w:hAnsi="Times New Roman" w:cs="Times New Roman"/>
                </w:rPr>
                <w:t>программе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A4CB9" w:rsidP="000A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41 983,2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</w:t>
            </w:r>
            <w:r w:rsidR="00FB7CD5" w:rsidRPr="00C8318A">
              <w:rPr>
                <w:rFonts w:ascii="Times New Roman" w:hAnsi="Times New Roman" w:cs="Times New Roman"/>
              </w:rPr>
              <w:t xml:space="preserve"> </w:t>
            </w:r>
            <w:r w:rsidRPr="00C8318A">
              <w:rPr>
                <w:rFonts w:ascii="Times New Roman" w:hAnsi="Times New Roman" w:cs="Times New Roman"/>
              </w:rPr>
              <w:t>815,0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 w:rsidP="000A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</w:t>
            </w:r>
            <w:r w:rsidR="00FB7CD5" w:rsidRPr="00C8318A">
              <w:rPr>
                <w:rFonts w:ascii="Times New Roman" w:hAnsi="Times New Roman" w:cs="Times New Roman"/>
              </w:rPr>
              <w:t xml:space="preserve"> </w:t>
            </w:r>
            <w:r w:rsidR="000A12DD" w:rsidRPr="00C8318A">
              <w:rPr>
                <w:rFonts w:ascii="Times New Roman" w:hAnsi="Times New Roman" w:cs="Times New Roman"/>
              </w:rPr>
              <w:t>46</w:t>
            </w:r>
            <w:r w:rsidRPr="00C831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DB7862" w:rsidP="00560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6 </w:t>
            </w:r>
            <w:r w:rsidR="005600DA" w:rsidRPr="00C8318A">
              <w:rPr>
                <w:rFonts w:ascii="Times New Roman" w:hAnsi="Times New Roman" w:cs="Times New Roman"/>
              </w:rPr>
              <w:t>341</w:t>
            </w:r>
            <w:r w:rsidR="00577C17" w:rsidRPr="00C831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FB7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2 844,8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220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6 079,7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6F2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6 127,7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A4CB9" w:rsidP="000A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22 228,0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FB7CD5" w:rsidRPr="00C8318A">
              <w:rPr>
                <w:rFonts w:ascii="Times New Roman" w:hAnsi="Times New Roman" w:cs="Times New Roman"/>
              </w:rPr>
              <w:t xml:space="preserve"> </w:t>
            </w:r>
            <w:r w:rsidRPr="00C8318A">
              <w:rPr>
                <w:rFonts w:ascii="Times New Roman" w:hAnsi="Times New Roman" w:cs="Times New Roman"/>
              </w:rPr>
              <w:t>494,0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7C17" w:rsidRPr="00C8318A" w:rsidRDefault="00577C17" w:rsidP="000A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FB7CD5" w:rsidRPr="00C8318A">
              <w:rPr>
                <w:rFonts w:ascii="Times New Roman" w:hAnsi="Times New Roman" w:cs="Times New Roman"/>
              </w:rPr>
              <w:t xml:space="preserve"> </w:t>
            </w:r>
            <w:r w:rsidR="000A12DD" w:rsidRPr="00C8318A">
              <w:rPr>
                <w:rFonts w:ascii="Times New Roman" w:hAnsi="Times New Roman" w:cs="Times New Roman"/>
              </w:rPr>
              <w:t>13</w:t>
            </w:r>
            <w:r w:rsidRPr="00C8318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7C17" w:rsidRPr="00C8318A" w:rsidRDefault="00577C17" w:rsidP="00560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DB7862" w:rsidRPr="00C8318A">
              <w:rPr>
                <w:rFonts w:ascii="Times New Roman" w:hAnsi="Times New Roman" w:cs="Times New Roman"/>
              </w:rPr>
              <w:t xml:space="preserve"> </w:t>
            </w:r>
            <w:r w:rsidR="005600DA" w:rsidRPr="00C8318A">
              <w:rPr>
                <w:rFonts w:ascii="Times New Roman" w:hAnsi="Times New Roman" w:cs="Times New Roman"/>
              </w:rPr>
              <w:t>119</w:t>
            </w:r>
            <w:r w:rsidRPr="00C831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C17" w:rsidRPr="00C8318A" w:rsidRDefault="00FB7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1 494,0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220AD9" w:rsidRPr="00C8318A">
              <w:rPr>
                <w:rFonts w:ascii="Times New Roman" w:hAnsi="Times New Roman" w:cs="Times New Roman"/>
              </w:rPr>
              <w:t xml:space="preserve"> </w:t>
            </w:r>
            <w:r w:rsidRPr="00C8318A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6F2168" w:rsidRPr="00C8318A">
              <w:rPr>
                <w:rFonts w:ascii="Times New Roman" w:hAnsi="Times New Roman" w:cs="Times New Roman"/>
              </w:rPr>
              <w:t xml:space="preserve"> </w:t>
            </w:r>
            <w:r w:rsidRPr="00C8318A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  <w:tr w:rsidR="00AE7E03" w:rsidRPr="00C8318A" w:rsidTr="00DE4F8B">
        <w:tblPrEx>
          <w:tblBorders>
            <w:insideH w:val="nil"/>
          </w:tblBorders>
        </w:tblPrEx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A4CB9" w:rsidP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19 755,2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FB7CD5" w:rsidRPr="00C8318A">
              <w:rPr>
                <w:rFonts w:ascii="Times New Roman" w:hAnsi="Times New Roman" w:cs="Times New Roman"/>
              </w:rPr>
              <w:t xml:space="preserve"> </w:t>
            </w:r>
            <w:r w:rsidRPr="00C8318A"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FB7CD5" w:rsidRPr="00C8318A">
              <w:rPr>
                <w:rFonts w:ascii="Times New Roman" w:hAnsi="Times New Roman" w:cs="Times New Roman"/>
              </w:rPr>
              <w:t xml:space="preserve"> </w:t>
            </w:r>
            <w:r w:rsidRPr="00C8318A"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 w:rsidP="00DB7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</w:t>
            </w:r>
            <w:r w:rsidR="00DB7862" w:rsidRPr="00C8318A">
              <w:rPr>
                <w:rFonts w:ascii="Times New Roman" w:hAnsi="Times New Roman" w:cs="Times New Roman"/>
              </w:rPr>
              <w:t xml:space="preserve"> 222</w:t>
            </w:r>
            <w:r w:rsidRPr="00C8318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FB7C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1 350,8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220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2 585,7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6F2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2 633,7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</w:tr>
    </w:tbl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C8318A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C8318A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C8318A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1C6685" w:rsidRPr="00C8318A" w:rsidRDefault="001C6685">
      <w:pPr>
        <w:pStyle w:val="ConsPlusNormal"/>
        <w:jc w:val="both"/>
        <w:rPr>
          <w:rFonts w:ascii="Times New Roman" w:hAnsi="Times New Roman" w:cs="Times New Roman"/>
        </w:rPr>
      </w:pPr>
    </w:p>
    <w:p w:rsidR="00AE7E03" w:rsidRPr="00C8318A" w:rsidRDefault="00AE7E03">
      <w:pPr>
        <w:pStyle w:val="ConsPlusNormal"/>
        <w:jc w:val="both"/>
        <w:rPr>
          <w:rFonts w:ascii="Times New Roman" w:hAnsi="Times New Roman" w:cs="Times New Roman"/>
        </w:rPr>
      </w:pPr>
    </w:p>
    <w:p w:rsidR="00DB7862" w:rsidRPr="00C8318A" w:rsidRDefault="00DB7862">
      <w:pPr>
        <w:pStyle w:val="ConsPlusNormal"/>
        <w:jc w:val="both"/>
        <w:rPr>
          <w:rFonts w:ascii="Times New Roman" w:hAnsi="Times New Roman" w:cs="Times New Roman"/>
        </w:rPr>
      </w:pPr>
    </w:p>
    <w:p w:rsidR="00DB7862" w:rsidRPr="00C8318A" w:rsidRDefault="00DB7862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lastRenderedPageBreak/>
        <w:t>Приложение N 3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к государственной программе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Архангельской области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"Развитие торговли в Архангельской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области (2014 - 2020 годы)"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</w:rPr>
      </w:pPr>
      <w:bookmarkStart w:id="11" w:name="P1559"/>
      <w:bookmarkEnd w:id="11"/>
      <w:r w:rsidRPr="00C8318A">
        <w:rPr>
          <w:rFonts w:ascii="Times New Roman" w:hAnsi="Times New Roman" w:cs="Times New Roman"/>
        </w:rPr>
        <w:t>РЕСУРСНОЕ ОБЕСПЕЧЕНИЕ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реализации государственной программы Архангельской области</w:t>
      </w:r>
      <w:r w:rsidR="00EF3A4A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"Развитие торговли в Архангельской области</w:t>
      </w:r>
      <w:r w:rsidR="00EF3A4A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(2014 - 2020 годы)"</w:t>
      </w:r>
    </w:p>
    <w:p w:rsidR="00405E59" w:rsidRPr="00C8318A" w:rsidRDefault="00577C17" w:rsidP="00405E59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Список изменяющих документов</w:t>
      </w:r>
      <w:r w:rsidR="00EF3A4A" w:rsidRPr="00C8318A">
        <w:rPr>
          <w:rFonts w:ascii="Times New Roman" w:hAnsi="Times New Roman" w:cs="Times New Roman"/>
        </w:rPr>
        <w:t xml:space="preserve"> </w:t>
      </w:r>
      <w:r w:rsidRPr="00C8318A">
        <w:rPr>
          <w:rFonts w:ascii="Times New Roman" w:hAnsi="Times New Roman" w:cs="Times New Roman"/>
        </w:rPr>
        <w:t>(</w:t>
      </w:r>
      <w:r w:rsidR="00405E59" w:rsidRPr="00C8318A">
        <w:rPr>
          <w:rFonts w:ascii="Times New Roman" w:hAnsi="Times New Roman" w:cs="Times New Roman"/>
        </w:rPr>
        <w:t xml:space="preserve">в ред. постановлений Правительства Архангельской области от 21.11.2013 </w:t>
      </w:r>
      <w:hyperlink r:id="rId39" w:history="1">
        <w:r w:rsidR="00405E59" w:rsidRPr="00C8318A">
          <w:rPr>
            <w:rFonts w:ascii="Times New Roman" w:hAnsi="Times New Roman" w:cs="Times New Roman"/>
          </w:rPr>
          <w:t>N 532-пп</w:t>
        </w:r>
      </w:hyperlink>
      <w:r w:rsidR="00405E59" w:rsidRPr="00C8318A">
        <w:rPr>
          <w:rFonts w:ascii="Times New Roman" w:hAnsi="Times New Roman" w:cs="Times New Roman"/>
        </w:rPr>
        <w:t xml:space="preserve">, от 18.03.2014 </w:t>
      </w:r>
      <w:hyperlink r:id="rId40" w:history="1">
        <w:r w:rsidR="00405E59" w:rsidRPr="00C8318A">
          <w:rPr>
            <w:rFonts w:ascii="Times New Roman" w:hAnsi="Times New Roman" w:cs="Times New Roman"/>
          </w:rPr>
          <w:t>N 104-пп</w:t>
        </w:r>
      </w:hyperlink>
      <w:r w:rsidR="00405E59" w:rsidRPr="00C8318A">
        <w:rPr>
          <w:rFonts w:ascii="Times New Roman" w:hAnsi="Times New Roman" w:cs="Times New Roman"/>
        </w:rPr>
        <w:t xml:space="preserve">, </w:t>
      </w:r>
    </w:p>
    <w:p w:rsidR="00577C17" w:rsidRPr="00C8318A" w:rsidRDefault="00405E59" w:rsidP="00405E59">
      <w:pPr>
        <w:pStyle w:val="ConsPlusNormal"/>
        <w:jc w:val="center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 xml:space="preserve">от 14.10.2014 </w:t>
      </w:r>
      <w:hyperlink r:id="rId41" w:history="1">
        <w:r w:rsidRPr="00C8318A">
          <w:rPr>
            <w:rFonts w:ascii="Times New Roman" w:hAnsi="Times New Roman" w:cs="Times New Roman"/>
          </w:rPr>
          <w:t>N 407-пп</w:t>
        </w:r>
      </w:hyperlink>
      <w:r w:rsidRPr="00C8318A">
        <w:rPr>
          <w:rFonts w:ascii="Times New Roman" w:hAnsi="Times New Roman" w:cs="Times New Roman"/>
        </w:rPr>
        <w:t xml:space="preserve">, от 11.08.2015 </w:t>
      </w:r>
      <w:hyperlink r:id="rId42" w:history="1">
        <w:r w:rsidRPr="00C8318A">
          <w:rPr>
            <w:rFonts w:ascii="Times New Roman" w:hAnsi="Times New Roman" w:cs="Times New Roman"/>
          </w:rPr>
          <w:t>N 329-пп</w:t>
        </w:r>
      </w:hyperlink>
      <w:r w:rsidRPr="00C8318A">
        <w:rPr>
          <w:rFonts w:ascii="Times New Roman" w:hAnsi="Times New Roman" w:cs="Times New Roman"/>
        </w:rPr>
        <w:t xml:space="preserve">, от 06.11.2015 </w:t>
      </w:r>
      <w:hyperlink r:id="rId43" w:history="1">
        <w:r w:rsidRPr="00C8318A">
          <w:rPr>
            <w:rFonts w:ascii="Times New Roman" w:hAnsi="Times New Roman" w:cs="Times New Roman"/>
          </w:rPr>
          <w:t>N 443-пп</w:t>
        </w:r>
      </w:hyperlink>
      <w:r w:rsidRPr="00C8318A">
        <w:rPr>
          <w:rFonts w:ascii="Times New Roman" w:hAnsi="Times New Roman" w:cs="Times New Roman"/>
        </w:rPr>
        <w:t xml:space="preserve">, от 15.12.2015 </w:t>
      </w:r>
      <w:hyperlink r:id="rId44" w:history="1">
        <w:r w:rsidRPr="00C8318A">
          <w:rPr>
            <w:rFonts w:ascii="Times New Roman" w:hAnsi="Times New Roman" w:cs="Times New Roman"/>
          </w:rPr>
          <w:t>N 511-пп</w:t>
        </w:r>
      </w:hyperlink>
      <w:r w:rsidRPr="00C8318A">
        <w:rPr>
          <w:rFonts w:ascii="Times New Roman" w:hAnsi="Times New Roman" w:cs="Times New Roman"/>
        </w:rPr>
        <w:t xml:space="preserve">, от 10.11.2016 </w:t>
      </w:r>
      <w:hyperlink r:id="rId45" w:history="1">
        <w:r w:rsidRPr="00C8318A">
          <w:rPr>
            <w:rFonts w:ascii="Times New Roman" w:hAnsi="Times New Roman" w:cs="Times New Roman"/>
          </w:rPr>
          <w:t>N 451-пп</w:t>
        </w:r>
      </w:hyperlink>
      <w:bookmarkStart w:id="12" w:name="_GoBack"/>
      <w:bookmarkEnd w:id="12"/>
      <w:r w:rsidR="00577C17" w:rsidRPr="00C8318A">
        <w:rPr>
          <w:rFonts w:ascii="Times New Roman" w:hAnsi="Times New Roman" w:cs="Times New Roman"/>
        </w:rPr>
        <w:t>)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Ответственный исполнитель государственной программы - министерство агропромышленного комплекса и торговли Архангельской области.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2552"/>
        <w:gridCol w:w="2520"/>
        <w:gridCol w:w="1157"/>
        <w:gridCol w:w="1157"/>
        <w:gridCol w:w="1157"/>
        <w:gridCol w:w="1157"/>
        <w:gridCol w:w="1157"/>
        <w:gridCol w:w="1157"/>
        <w:gridCol w:w="1304"/>
      </w:tblGrid>
      <w:tr w:rsidR="00EF3A4A" w:rsidRPr="00C8318A" w:rsidTr="00C51BB0">
        <w:tc>
          <w:tcPr>
            <w:tcW w:w="2047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Наименование государственной программы (подпрограммы)</w:t>
            </w:r>
          </w:p>
        </w:tc>
        <w:tc>
          <w:tcPr>
            <w:tcW w:w="2520" w:type="dxa"/>
            <w:vMerge w:val="restart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8246" w:type="dxa"/>
            <w:gridSpan w:val="7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Расходы областного бюджета, тыс. руб.</w:t>
            </w:r>
          </w:p>
        </w:tc>
      </w:tr>
      <w:tr w:rsidR="00EF3A4A" w:rsidRPr="00C8318A" w:rsidTr="00C51BB0">
        <w:tc>
          <w:tcPr>
            <w:tcW w:w="2047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0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2020 г.</w:t>
            </w:r>
          </w:p>
        </w:tc>
      </w:tr>
      <w:tr w:rsidR="00EF3A4A" w:rsidRPr="00C8318A" w:rsidTr="00C51BB0">
        <w:tc>
          <w:tcPr>
            <w:tcW w:w="2047" w:type="dxa"/>
            <w:vMerge w:val="restart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Государственная </w:t>
            </w:r>
            <w:hyperlink w:anchor="P32" w:history="1">
              <w:r w:rsidRPr="00C8318A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C8318A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2552" w:type="dxa"/>
            <w:vMerge w:val="restart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"Развитие торговли в Архангельской области (2014 - 2020 годы)"</w:t>
            </w:r>
          </w:p>
        </w:tc>
        <w:tc>
          <w:tcPr>
            <w:tcW w:w="252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3 494,0</w:t>
            </w:r>
          </w:p>
        </w:tc>
        <w:tc>
          <w:tcPr>
            <w:tcW w:w="1157" w:type="dxa"/>
          </w:tcPr>
          <w:p w:rsidR="00577C17" w:rsidRPr="00C8318A" w:rsidRDefault="00577C17" w:rsidP="00846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3 </w:t>
            </w:r>
            <w:r w:rsidR="0084673C" w:rsidRPr="00C8318A">
              <w:rPr>
                <w:rFonts w:ascii="Times New Roman" w:hAnsi="Times New Roman" w:cs="Times New Roman"/>
              </w:rPr>
              <w:t>13</w:t>
            </w:r>
            <w:r w:rsidRPr="00C8318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57" w:type="dxa"/>
          </w:tcPr>
          <w:p w:rsidR="00577C17" w:rsidRPr="00C8318A" w:rsidRDefault="00BF69ED" w:rsidP="00EF3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3 119,0</w:t>
            </w:r>
          </w:p>
        </w:tc>
        <w:tc>
          <w:tcPr>
            <w:tcW w:w="1157" w:type="dxa"/>
          </w:tcPr>
          <w:p w:rsidR="00577C17" w:rsidRPr="00C8318A" w:rsidRDefault="00490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1 494,0</w:t>
            </w:r>
          </w:p>
        </w:tc>
        <w:tc>
          <w:tcPr>
            <w:tcW w:w="1157" w:type="dxa"/>
          </w:tcPr>
          <w:p w:rsidR="00577C17" w:rsidRPr="00C8318A" w:rsidRDefault="00AB6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3 494,0</w:t>
            </w:r>
          </w:p>
        </w:tc>
        <w:tc>
          <w:tcPr>
            <w:tcW w:w="1157" w:type="dxa"/>
          </w:tcPr>
          <w:p w:rsidR="00577C17" w:rsidRPr="00C8318A" w:rsidRDefault="00AB6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3 494,0</w:t>
            </w:r>
          </w:p>
        </w:tc>
        <w:tc>
          <w:tcPr>
            <w:tcW w:w="130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3 994,0</w:t>
            </w:r>
          </w:p>
        </w:tc>
      </w:tr>
      <w:tr w:rsidR="00EF3A4A" w:rsidRPr="00C8318A" w:rsidTr="00C51BB0">
        <w:tc>
          <w:tcPr>
            <w:tcW w:w="2047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246" w:type="dxa"/>
            <w:gridSpan w:val="7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3A4A" w:rsidRPr="00C8318A" w:rsidTr="00C51BB0">
        <w:tc>
          <w:tcPr>
            <w:tcW w:w="2047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77C17" w:rsidRPr="00C8318A" w:rsidRDefault="00577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77C17" w:rsidRPr="00C8318A" w:rsidRDefault="00577C17">
            <w:pPr>
              <w:pStyle w:val="ConsPlusNormal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57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3 494,0</w:t>
            </w:r>
          </w:p>
        </w:tc>
        <w:tc>
          <w:tcPr>
            <w:tcW w:w="1157" w:type="dxa"/>
          </w:tcPr>
          <w:p w:rsidR="00577C17" w:rsidRPr="00C8318A" w:rsidRDefault="00577C17" w:rsidP="00846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 xml:space="preserve">3 </w:t>
            </w:r>
            <w:r w:rsidR="0084673C" w:rsidRPr="00C8318A">
              <w:rPr>
                <w:rFonts w:ascii="Times New Roman" w:hAnsi="Times New Roman" w:cs="Times New Roman"/>
              </w:rPr>
              <w:t>13</w:t>
            </w:r>
            <w:r w:rsidRPr="00C8318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57" w:type="dxa"/>
          </w:tcPr>
          <w:p w:rsidR="00577C17" w:rsidRPr="00C8318A" w:rsidRDefault="00BF69ED" w:rsidP="00EF3A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3 119,0</w:t>
            </w:r>
          </w:p>
        </w:tc>
        <w:tc>
          <w:tcPr>
            <w:tcW w:w="1157" w:type="dxa"/>
          </w:tcPr>
          <w:p w:rsidR="00577C17" w:rsidRPr="00C8318A" w:rsidRDefault="00490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1 494,0</w:t>
            </w:r>
          </w:p>
        </w:tc>
        <w:tc>
          <w:tcPr>
            <w:tcW w:w="1157" w:type="dxa"/>
          </w:tcPr>
          <w:p w:rsidR="00577C17" w:rsidRPr="00C8318A" w:rsidRDefault="00AB6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3 494,0</w:t>
            </w:r>
          </w:p>
        </w:tc>
        <w:tc>
          <w:tcPr>
            <w:tcW w:w="1157" w:type="dxa"/>
          </w:tcPr>
          <w:p w:rsidR="00577C17" w:rsidRPr="00C8318A" w:rsidRDefault="00AB6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3 494,0</w:t>
            </w:r>
          </w:p>
        </w:tc>
        <w:tc>
          <w:tcPr>
            <w:tcW w:w="1304" w:type="dxa"/>
          </w:tcPr>
          <w:p w:rsidR="00577C17" w:rsidRPr="00C8318A" w:rsidRDefault="00577C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18A">
              <w:rPr>
                <w:rFonts w:ascii="Times New Roman" w:hAnsi="Times New Roman" w:cs="Times New Roman"/>
              </w:rPr>
              <w:t>3 994,0</w:t>
            </w:r>
          </w:p>
        </w:tc>
      </w:tr>
    </w:tbl>
    <w:p w:rsidR="00577C17" w:rsidRPr="00C8318A" w:rsidRDefault="00577C17">
      <w:pPr>
        <w:rPr>
          <w:rFonts w:ascii="Times New Roman" w:hAnsi="Times New Roman" w:cs="Times New Roman"/>
        </w:rPr>
        <w:sectPr w:rsidR="00577C17" w:rsidRPr="00C8318A" w:rsidSect="001C6685">
          <w:pgSz w:w="16840" w:h="11907" w:orient="landscape" w:code="9"/>
          <w:pgMar w:top="1134" w:right="1701" w:bottom="1134" w:left="851" w:header="0" w:footer="0" w:gutter="0"/>
          <w:cols w:space="720"/>
        </w:sectPr>
      </w:pP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lastRenderedPageBreak/>
        <w:t>Приложение N 4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к государственной программе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Архангельской области "Развитие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торговли в Архангельской</w:t>
      </w:r>
    </w:p>
    <w:p w:rsidR="00577C17" w:rsidRPr="00C8318A" w:rsidRDefault="00577C17">
      <w:pPr>
        <w:pStyle w:val="ConsPlusNormal"/>
        <w:jc w:val="right"/>
        <w:rPr>
          <w:rFonts w:ascii="Times New Roman" w:hAnsi="Times New Roman" w:cs="Times New Roman"/>
        </w:rPr>
      </w:pPr>
      <w:r w:rsidRPr="00C8318A">
        <w:rPr>
          <w:rFonts w:ascii="Times New Roman" w:hAnsi="Times New Roman" w:cs="Times New Roman"/>
        </w:rPr>
        <w:t>области (2014 - 2020 годы)"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</w:rPr>
      </w:pP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611"/>
      <w:bookmarkEnd w:id="13"/>
      <w:r w:rsidRPr="00C8318A">
        <w:rPr>
          <w:rFonts w:ascii="Times New Roman" w:hAnsi="Times New Roman" w:cs="Times New Roman"/>
          <w:sz w:val="28"/>
          <w:szCs w:val="28"/>
        </w:rPr>
        <w:t>МЕТОДИКА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распределения субсидий бюджетам муниципальных районов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созданию условий для обеспечения поселений услугами торговли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и бюджетам городских округов Архангельской области на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обеспечения жителей городских округов Архангельской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области услугами торговли</w:t>
      </w:r>
    </w:p>
    <w:p w:rsidR="00577C17" w:rsidRPr="00C8318A" w:rsidRDefault="00577C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318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  <w:r w:rsidR="008242C8" w:rsidRPr="00C8318A">
        <w:rPr>
          <w:rFonts w:ascii="Times New Roman" w:hAnsi="Times New Roman" w:cs="Times New Roman"/>
          <w:sz w:val="24"/>
          <w:szCs w:val="24"/>
        </w:rPr>
        <w:t xml:space="preserve"> </w:t>
      </w:r>
      <w:r w:rsidRPr="00C8318A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46" w:history="1">
        <w:r w:rsidRPr="00C8318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831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</w:t>
      </w:r>
      <w:r w:rsidR="008242C8" w:rsidRPr="00C8318A">
        <w:rPr>
          <w:rFonts w:ascii="Times New Roman" w:hAnsi="Times New Roman" w:cs="Times New Roman"/>
          <w:sz w:val="24"/>
          <w:szCs w:val="24"/>
        </w:rPr>
        <w:t xml:space="preserve"> </w:t>
      </w:r>
      <w:r w:rsidRPr="00C8318A">
        <w:rPr>
          <w:rFonts w:ascii="Times New Roman" w:hAnsi="Times New Roman" w:cs="Times New Roman"/>
          <w:sz w:val="24"/>
          <w:szCs w:val="24"/>
        </w:rPr>
        <w:t>от 21.11.2013 N 532-пп;</w:t>
      </w:r>
      <w:r w:rsidR="008242C8" w:rsidRPr="00C8318A">
        <w:rPr>
          <w:rFonts w:ascii="Times New Roman" w:hAnsi="Times New Roman" w:cs="Times New Roman"/>
          <w:sz w:val="24"/>
          <w:szCs w:val="24"/>
        </w:rPr>
        <w:t xml:space="preserve"> </w:t>
      </w:r>
      <w:r w:rsidRPr="00C8318A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47" w:history="1">
        <w:r w:rsidRPr="00C8318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831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</w:t>
      </w:r>
      <w:r w:rsidR="008242C8" w:rsidRPr="00C8318A">
        <w:rPr>
          <w:rFonts w:ascii="Times New Roman" w:hAnsi="Times New Roman" w:cs="Times New Roman"/>
          <w:sz w:val="24"/>
          <w:szCs w:val="24"/>
        </w:rPr>
        <w:t xml:space="preserve"> </w:t>
      </w:r>
      <w:r w:rsidRPr="00C8318A">
        <w:rPr>
          <w:rFonts w:ascii="Times New Roman" w:hAnsi="Times New Roman" w:cs="Times New Roman"/>
          <w:sz w:val="24"/>
          <w:szCs w:val="24"/>
        </w:rPr>
        <w:t>области</w:t>
      </w:r>
      <w:r w:rsidR="008242C8" w:rsidRPr="00C8318A">
        <w:rPr>
          <w:rFonts w:ascii="Times New Roman" w:hAnsi="Times New Roman" w:cs="Times New Roman"/>
          <w:sz w:val="24"/>
          <w:szCs w:val="24"/>
        </w:rPr>
        <w:t xml:space="preserve"> </w:t>
      </w:r>
      <w:r w:rsidRPr="00C8318A">
        <w:rPr>
          <w:rFonts w:ascii="Times New Roman" w:hAnsi="Times New Roman" w:cs="Times New Roman"/>
          <w:sz w:val="24"/>
          <w:szCs w:val="24"/>
        </w:rPr>
        <w:t>от 11.08.2015 N 329-пп)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1. Субсидии бюджетам муниципальных районов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 (далее - субсидии) предоставляются бюджетам муниципальных образований в целях реализации областного </w:t>
      </w:r>
      <w:hyperlink r:id="rId48" w:history="1">
        <w:r w:rsidRPr="00C8318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торговли" (далее - областной закон от 24 сентября 2010 года N 203-15-ОЗ).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C8318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N 329-пп)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2. Субсидии предоставляются бюджетам городских округов и муниципальных районов Архангельской области, указанных в </w:t>
      </w:r>
      <w:hyperlink r:id="rId50" w:history="1">
        <w:r w:rsidRPr="00C8318A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203-15-ОЗ, без учета требований, предусмотренных </w:t>
      </w:r>
      <w:hyperlink r:id="rId51" w:history="1">
        <w:r w:rsidRPr="00C8318A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 w:history="1">
        <w:r w:rsidRPr="00C8318A">
          <w:rPr>
            <w:rFonts w:ascii="Times New Roman" w:hAnsi="Times New Roman" w:cs="Times New Roman"/>
            <w:sz w:val="28"/>
            <w:szCs w:val="28"/>
          </w:rPr>
          <w:t>3 пункта 2 статьи 4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3. Субсидии предоставляются бюджетам муниципальных районов Архангельской области, не указанных в </w:t>
      </w:r>
      <w:hyperlink r:id="rId53" w:history="1">
        <w:r w:rsidRPr="00C8318A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областного закона, при соблюдении условий, установленных </w:t>
      </w:r>
      <w:hyperlink r:id="rId54" w:history="1">
        <w:r w:rsidRPr="00C8318A">
          <w:rPr>
            <w:rFonts w:ascii="Times New Roman" w:hAnsi="Times New Roman" w:cs="Times New Roman"/>
            <w:sz w:val="28"/>
            <w:szCs w:val="28"/>
          </w:rPr>
          <w:t>пунктом 2 статьи 4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4. Объем плановой субсидии бюджету i-го муниципального образования рассчитывается по формуле:</w:t>
      </w:r>
    </w:p>
    <w:p w:rsidR="00577C17" w:rsidRPr="00C8318A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К,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C8318A">
        <w:rPr>
          <w:rFonts w:ascii="Times New Roman" w:hAnsi="Times New Roman" w:cs="Times New Roman"/>
          <w:sz w:val="28"/>
          <w:szCs w:val="28"/>
        </w:rPr>
        <w:t xml:space="preserve">  -  объем плановой субсидии бюджету i-го муниципального образования,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8318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8318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8318A">
        <w:rPr>
          <w:rFonts w:ascii="Times New Roman" w:hAnsi="Times New Roman" w:cs="Times New Roman"/>
          <w:sz w:val="28"/>
          <w:szCs w:val="28"/>
        </w:rPr>
        <w:t xml:space="preserve">  -  плановая  потребность  в  субсидии по заявке i-го муниципального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образования, тыс. рублей;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К - коэффициент для распределения субсидий.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5. Коэффициент для распределения субсидий рассчитывается по формуле: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      V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К = ----,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      П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К - коэффициент для распределения субсидий;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V   -  общий  объем  субсидий,  предусмотренный  областным  </w:t>
      </w:r>
      <w:hyperlink r:id="rId55" w:history="1">
        <w:r w:rsidRPr="00C83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318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областном бюджете, тыс. рублей;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831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18A">
        <w:rPr>
          <w:rFonts w:ascii="Times New Roman" w:hAnsi="Times New Roman" w:cs="Times New Roman"/>
          <w:sz w:val="28"/>
          <w:szCs w:val="28"/>
        </w:rPr>
        <w:t xml:space="preserve">   -   плановая  потребность  в  субсидиях,  определенная  по  заявкам</w:t>
      </w:r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муниципальных образований, произведенных в соответствии с областным </w:t>
      </w:r>
      <w:hyperlink r:id="rId56" w:history="1">
        <w:r w:rsidRPr="00C83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</w:p>
    <w:p w:rsidR="00577C17" w:rsidRPr="00C8318A" w:rsidRDefault="00577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от 24 сентября 2010 года N 203-15-ОЗ, тыс. рублей.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>В случае если К больше единицы, объем плановой субсидии рассчитывается по фактическим заявкам муниципальных образований.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6. Субсидии предоставляются в пределах средств, предусмотренных на указанные цели областным </w:t>
      </w:r>
      <w:hyperlink r:id="rId57" w:history="1">
        <w:r w:rsidRPr="00C83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об областном бюджете:</w:t>
      </w:r>
    </w:p>
    <w:p w:rsidR="00577C17" w:rsidRPr="00C8318A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а) городским округам Архангельской области - в размере не более 25 процентов фактических расходов соответствующих местных бюджетов, произведенных в соответствии с областным </w:t>
      </w:r>
      <w:hyperlink r:id="rId58" w:history="1">
        <w:r w:rsidRPr="00C83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203-15-ОЗ;</w:t>
      </w:r>
    </w:p>
    <w:p w:rsidR="00577C17" w:rsidRPr="008242C8" w:rsidRDefault="00577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8A">
        <w:rPr>
          <w:rFonts w:ascii="Times New Roman" w:hAnsi="Times New Roman" w:cs="Times New Roman"/>
          <w:sz w:val="28"/>
          <w:szCs w:val="28"/>
        </w:rPr>
        <w:t xml:space="preserve">б) муниципальным районам Архангельской области - в размере не более 60 процентов фактических расходов соответствующих местных бюджетов, произведенных в соответствии с областным </w:t>
      </w:r>
      <w:hyperlink r:id="rId59" w:history="1">
        <w:r w:rsidRPr="00C83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18A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203-15-ОЗ.</w:t>
      </w:r>
    </w:p>
    <w:p w:rsidR="00577C17" w:rsidRPr="008242C8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8242C8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8242C8" w:rsidRDefault="00577C1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5323D" w:rsidRPr="008242C8" w:rsidRDefault="0085323D">
      <w:pPr>
        <w:rPr>
          <w:rFonts w:ascii="Times New Roman" w:hAnsi="Times New Roman" w:cs="Times New Roman"/>
          <w:sz w:val="28"/>
          <w:szCs w:val="28"/>
        </w:rPr>
      </w:pPr>
    </w:p>
    <w:sectPr w:rsidR="0085323D" w:rsidRPr="008242C8" w:rsidSect="001C6685">
      <w:pgSz w:w="11907" w:h="16840" w:code="9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7C17"/>
    <w:rsid w:val="000A12DD"/>
    <w:rsid w:val="000A2D5D"/>
    <w:rsid w:val="00152713"/>
    <w:rsid w:val="00155472"/>
    <w:rsid w:val="001C6685"/>
    <w:rsid w:val="00220AD9"/>
    <w:rsid w:val="002A67E0"/>
    <w:rsid w:val="003C06E4"/>
    <w:rsid w:val="004024F2"/>
    <w:rsid w:val="00405E59"/>
    <w:rsid w:val="004208AA"/>
    <w:rsid w:val="004712B0"/>
    <w:rsid w:val="00490183"/>
    <w:rsid w:val="004E6AB1"/>
    <w:rsid w:val="005600DA"/>
    <w:rsid w:val="00577C17"/>
    <w:rsid w:val="005A4CB9"/>
    <w:rsid w:val="0062443E"/>
    <w:rsid w:val="006958FC"/>
    <w:rsid w:val="006B315C"/>
    <w:rsid w:val="006C7914"/>
    <w:rsid w:val="006F2168"/>
    <w:rsid w:val="007E007F"/>
    <w:rsid w:val="0080282E"/>
    <w:rsid w:val="008242C8"/>
    <w:rsid w:val="0084673C"/>
    <w:rsid w:val="0085323D"/>
    <w:rsid w:val="00857740"/>
    <w:rsid w:val="008747A4"/>
    <w:rsid w:val="00875237"/>
    <w:rsid w:val="008F0045"/>
    <w:rsid w:val="008F72B6"/>
    <w:rsid w:val="00917D0D"/>
    <w:rsid w:val="00961753"/>
    <w:rsid w:val="00963B3A"/>
    <w:rsid w:val="009F7688"/>
    <w:rsid w:val="00A82F6C"/>
    <w:rsid w:val="00AB6CA5"/>
    <w:rsid w:val="00AD5657"/>
    <w:rsid w:val="00AE533E"/>
    <w:rsid w:val="00AE7E03"/>
    <w:rsid w:val="00BF69ED"/>
    <w:rsid w:val="00C22E51"/>
    <w:rsid w:val="00C51BB0"/>
    <w:rsid w:val="00C8318A"/>
    <w:rsid w:val="00D932F7"/>
    <w:rsid w:val="00DB7862"/>
    <w:rsid w:val="00DE4F8B"/>
    <w:rsid w:val="00E105E3"/>
    <w:rsid w:val="00E40758"/>
    <w:rsid w:val="00E44C0D"/>
    <w:rsid w:val="00E57659"/>
    <w:rsid w:val="00E975BF"/>
    <w:rsid w:val="00EF3A4A"/>
    <w:rsid w:val="00FB7CD5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7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B8F843FD4F4A65C68359CBB2259934B77CF933A250156009CC7D102BT1LEM" TargetMode="External"/><Relationship Id="rId18" Type="http://schemas.openxmlformats.org/officeDocument/2006/relationships/hyperlink" Target="consultantplus://offline/ref=0DB8F843FD4F4A65C68347C6A449C738B57FA637A2511F325D93264D7C170147T3LAM" TargetMode="External"/><Relationship Id="rId26" Type="http://schemas.openxmlformats.org/officeDocument/2006/relationships/hyperlink" Target="consultantplus://offline/ref=0DB8F843FD4F4A65C68347C6A449C738B57FA637A2501B325793264D7C1701473A9BF9C3DACC286259DF8BT0LBM" TargetMode="External"/><Relationship Id="rId39" Type="http://schemas.openxmlformats.org/officeDocument/2006/relationships/hyperlink" Target="consultantplus://offline/ref=0DB8F843FD4F4A65C68347C6A449C738B57FA637A35018325593264D7C1701473A9BF9C3DACC286259DF8BT0L8M" TargetMode="External"/><Relationship Id="rId21" Type="http://schemas.openxmlformats.org/officeDocument/2006/relationships/hyperlink" Target="consultantplus://offline/ref=0DB8F843FD4F4A65C68347C6A449C738B57FA637A35018325593264D7C1701473A9BF9C3DACC286259DF8BT0L8M" TargetMode="External"/><Relationship Id="rId34" Type="http://schemas.openxmlformats.org/officeDocument/2006/relationships/hyperlink" Target="consultantplus://offline/ref=0DB8F843FD4F4A65C68347C6A449C738B57FA637A2501B325793264D7C1701473A9BF9C3DACC286259DF8BT0LBM" TargetMode="External"/><Relationship Id="rId42" Type="http://schemas.openxmlformats.org/officeDocument/2006/relationships/hyperlink" Target="consultantplus://offline/ref=0DB8F843FD4F4A65C68347C6A449C738B57FA637A2501B325793264D7C1701473A9BF9C3DACC286259DF8BT0LBM" TargetMode="External"/><Relationship Id="rId47" Type="http://schemas.openxmlformats.org/officeDocument/2006/relationships/hyperlink" Target="consultantplus://offline/ref=0DB8F843FD4F4A65C68347C6A449C738B57FA637A2501B325793264D7C1701473A9BF9C3DACC286259DF8BT0LEM" TargetMode="External"/><Relationship Id="rId50" Type="http://schemas.openxmlformats.org/officeDocument/2006/relationships/hyperlink" Target="consultantplus://offline/ref=0DB8F843FD4F4A65C68347C6A449C738B57FA637A2511F325D93264D7C1701473A9BF9C3DACC286259DF81T0LCM" TargetMode="External"/><Relationship Id="rId55" Type="http://schemas.openxmlformats.org/officeDocument/2006/relationships/hyperlink" Target="consultantplus://offline/ref=0DB8F843FD4F4A65C68347C6A449C738B57FA637A2511F325D93264D7C170147T3LAM" TargetMode="External"/><Relationship Id="rId7" Type="http://schemas.openxmlformats.org/officeDocument/2006/relationships/hyperlink" Target="consultantplus://offline/ref=0DB8F843FD4F4A65C68347C6A449C738B57FA637A3541C335293264D7C1701473A9BF9C3DACC286259DF89T0L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B8F843FD4F4A65C68359CBB2259934B773FB3CA156156009CC7D102BT1LEM" TargetMode="External"/><Relationship Id="rId20" Type="http://schemas.openxmlformats.org/officeDocument/2006/relationships/hyperlink" Target="consultantplus://offline/ref=0DB8F843FD4F4A65C68347C6A449C738B57FA637A35918355093264D7C1701473A9BF9C3DACC286259DB8BT0LEM" TargetMode="External"/><Relationship Id="rId29" Type="http://schemas.openxmlformats.org/officeDocument/2006/relationships/hyperlink" Target="consultantplus://offline/ref=0DB8F843FD4F4A65C68347C6A449C738B57FA637A35018325593264D7C1701473A9BF9C3DACC286259DF8BT0L8M" TargetMode="External"/><Relationship Id="rId41" Type="http://schemas.openxmlformats.org/officeDocument/2006/relationships/hyperlink" Target="consultantplus://offline/ref=0DB8F843FD4F4A65C68347C6A449C738B57FA637A3541C335293264D7C1701473A9BF9C3DACC286259DF88T0LBM" TargetMode="External"/><Relationship Id="rId54" Type="http://schemas.openxmlformats.org/officeDocument/2006/relationships/hyperlink" Target="consultantplus://offline/ref=0DB8F843FD4F4A65C68347C6A449C738B57FA637A2511F325D93264D7C1701473A9BF9C3DACC286259DF8BT0L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B8F843FD4F4A65C68347C6A449C738B57FA637A35018325593264D7C1701473A9BF9C3DACC286259DF89T0LDM" TargetMode="External"/><Relationship Id="rId11" Type="http://schemas.openxmlformats.org/officeDocument/2006/relationships/hyperlink" Target="consultantplus://offline/ref=0DB8F843FD4F4A65C68347C6A449C738B57FA637A35018325593264D7C1701473A9BF9C3DACC286259DF89T0LDM" TargetMode="External"/><Relationship Id="rId24" Type="http://schemas.openxmlformats.org/officeDocument/2006/relationships/hyperlink" Target="consultantplus://offline/ref=0DB8F843FD4F4A65C68347C6A449C738B57FA637A2501B325793264D7C1701473A9BF9C3DACC286259DF8BT0LBM" TargetMode="External"/><Relationship Id="rId32" Type="http://schemas.openxmlformats.org/officeDocument/2006/relationships/hyperlink" Target="consultantplus://offline/ref=0DB8F843FD4F4A65C68347C6A449C738B57FA637A2501B325793264D7C1701473A9BF9C3DACC286259DF8BT0LBM" TargetMode="External"/><Relationship Id="rId37" Type="http://schemas.openxmlformats.org/officeDocument/2006/relationships/hyperlink" Target="consultantplus://offline/ref=0DB8F843FD4F4A65C68359CBB2259934B77CF933A250156009CC7D102BT1LEM" TargetMode="External"/><Relationship Id="rId40" Type="http://schemas.openxmlformats.org/officeDocument/2006/relationships/hyperlink" Target="consultantplus://offline/ref=0DB8F843FD4F4A65C68347C6A449C738B57FA637A35018325593264D7C1701473A9BF9C3DACC286259DF8BT0L8M" TargetMode="External"/><Relationship Id="rId45" Type="http://schemas.openxmlformats.org/officeDocument/2006/relationships/hyperlink" Target="consultantplus://offline/ref=0DB8F843FD4F4A65C68347C6A449C738B57FA637A35018325593264D7C1701473A9BF9C3DACC286259DF89T0LDM" TargetMode="External"/><Relationship Id="rId53" Type="http://schemas.openxmlformats.org/officeDocument/2006/relationships/hyperlink" Target="consultantplus://offline/ref=0DB8F843FD4F4A65C68347C6A449C738B57FA637A2511F325D93264D7C1701473A9BF9C3DACC286259DF81T0LCM" TargetMode="External"/><Relationship Id="rId58" Type="http://schemas.openxmlformats.org/officeDocument/2006/relationships/hyperlink" Target="consultantplus://offline/ref=0DB8F843FD4F4A65C68347C6A449C738B57FA637A2511F325D93264D7C170147T3LAM" TargetMode="External"/><Relationship Id="rId5" Type="http://schemas.openxmlformats.org/officeDocument/2006/relationships/hyperlink" Target="consultantplus://offline/ref=0DB8F843FD4F4A65C68347C6A449C738B57FA637A0581A365493264D7C1701473A9BF9C3DACC286259DF89T0LDM" TargetMode="External"/><Relationship Id="rId15" Type="http://schemas.openxmlformats.org/officeDocument/2006/relationships/hyperlink" Target="consultantplus://offline/ref=0DB8F843FD4F4A65C68359CBB2259934B773FB3AA654156009CC7D102BT1LEM" TargetMode="External"/><Relationship Id="rId23" Type="http://schemas.openxmlformats.org/officeDocument/2006/relationships/hyperlink" Target="consultantplus://offline/ref=0DB8F843FD4F4A65C68347C6A449C738B57FA637A3541C335293264D7C1701473A9BF9C3DACC286259DF88T0LBM" TargetMode="External"/><Relationship Id="rId28" Type="http://schemas.openxmlformats.org/officeDocument/2006/relationships/hyperlink" Target="consultantplus://offline/ref=0DB8F843FD4F4A65C68359CBB2259934B774FD38A257156009CC7D102BT1LEM" TargetMode="External"/><Relationship Id="rId36" Type="http://schemas.openxmlformats.org/officeDocument/2006/relationships/hyperlink" Target="consultantplus://offline/ref=0DB8F843FD4F4A65C68359CBB2259934B773FB3CA156156009CC7D102BT1LEM" TargetMode="External"/><Relationship Id="rId49" Type="http://schemas.openxmlformats.org/officeDocument/2006/relationships/hyperlink" Target="consultantplus://offline/ref=0DB8F843FD4F4A65C68347C6A449C738B57FA637A2501B325793264D7C1701473A9BF9C3DACC286259DF8BT0LEM" TargetMode="External"/><Relationship Id="rId57" Type="http://schemas.openxmlformats.org/officeDocument/2006/relationships/hyperlink" Target="consultantplus://offline/ref=0DB8F843FD4F4A65C68347C6A449C738B57FA637A2511F325D93264D7C170147T3LA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0DB8F843FD4F4A65C68347C6A449C738B57FA637A2501B325793264D7C1701473A9BF9C3DACC286259DF89T0LDM" TargetMode="External"/><Relationship Id="rId19" Type="http://schemas.openxmlformats.org/officeDocument/2006/relationships/hyperlink" Target="consultantplus://offline/ref=0DB8F843FD4F4A65C68347C6A449C738B57FA637A3501D3E5593264D7C1701473A9BF9C3DACC286259DF8AT0LDM" TargetMode="External"/><Relationship Id="rId31" Type="http://schemas.openxmlformats.org/officeDocument/2006/relationships/hyperlink" Target="consultantplus://offline/ref=0DB8F843FD4F4A65C68347C6A449C738B57FA637A3541C335293264D7C1701473A9BF9C3DACC286259DF88T0LBM" TargetMode="External"/><Relationship Id="rId44" Type="http://schemas.openxmlformats.org/officeDocument/2006/relationships/hyperlink" Target="consultantplus://offline/ref=0DB8F843FD4F4A65C68347C6A449C738B57FA637A2501B325793264D7C1701473A9BF9C3DACC286259DF8BT0LBM" TargetMode="External"/><Relationship Id="rId52" Type="http://schemas.openxmlformats.org/officeDocument/2006/relationships/hyperlink" Target="consultantplus://offline/ref=0DB8F843FD4F4A65C68347C6A449C738B57FA637A2511F325D93264D7C1701473A9BF9C3DACC286259DF8BT0L1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B8F843FD4F4A65C68347C6A449C738B57FA637A2501B325793264D7C1701473A9BF9C3DACC286259DF89T0LDM" TargetMode="External"/><Relationship Id="rId14" Type="http://schemas.openxmlformats.org/officeDocument/2006/relationships/hyperlink" Target="consultantplus://offline/ref=0DB8F843FD4F4A65C68359CBB2259934B77CFA32AC51156009CC7D102BT1LEM" TargetMode="External"/><Relationship Id="rId22" Type="http://schemas.openxmlformats.org/officeDocument/2006/relationships/hyperlink" Target="consultantplus://offline/ref=0DB8F843FD4F4A65C68347C6A449C738B57FA637A35018325593264D7C1701473A9BF9C3DACC286259DF8BT0L8M" TargetMode="External"/><Relationship Id="rId27" Type="http://schemas.openxmlformats.org/officeDocument/2006/relationships/hyperlink" Target="consultantplus://offline/ref=0DB8F843FD4F4A65C68347C6A449C738B57FA637A35018325593264D7C1701473A9BF9C3DACC286259DF89T0LDM" TargetMode="External"/><Relationship Id="rId30" Type="http://schemas.openxmlformats.org/officeDocument/2006/relationships/hyperlink" Target="consultantplus://offline/ref=0DB8F843FD4F4A65C68347C6A449C738B57FA637A35018325593264D7C1701473A9BF9C3DACC286259DF8BT0L8M" TargetMode="External"/><Relationship Id="rId35" Type="http://schemas.openxmlformats.org/officeDocument/2006/relationships/hyperlink" Target="consultantplus://offline/ref=0DB8F843FD4F4A65C68347C6A449C738B57FA637A35018325593264D7C1701473A9BF9C3DACC286259DF89T0LDM" TargetMode="External"/><Relationship Id="rId43" Type="http://schemas.openxmlformats.org/officeDocument/2006/relationships/hyperlink" Target="consultantplus://offline/ref=0DB8F843FD4F4A65C68347C6A449C738B57FA637A2501B325793264D7C1701473A9BF9C3DACC286259DF8BT0LBM" TargetMode="External"/><Relationship Id="rId48" Type="http://schemas.openxmlformats.org/officeDocument/2006/relationships/hyperlink" Target="consultantplus://offline/ref=0DB8F843FD4F4A65C68347C6A449C738B57FA637A2511F325D93264D7C170147T3LAM" TargetMode="External"/><Relationship Id="rId56" Type="http://schemas.openxmlformats.org/officeDocument/2006/relationships/hyperlink" Target="consultantplus://offline/ref=0DB8F843FD4F4A65C68347C6A449C738B57FA637A2511F325D93264D7C170147T3LAM" TargetMode="External"/><Relationship Id="rId8" Type="http://schemas.openxmlformats.org/officeDocument/2006/relationships/hyperlink" Target="consultantplus://offline/ref=0DB8F843FD4F4A65C68347C6A449C738B57FA637A2501B325793264D7C1701473A9BF9C3DACC286259DF89T0LDM" TargetMode="External"/><Relationship Id="rId51" Type="http://schemas.openxmlformats.org/officeDocument/2006/relationships/hyperlink" Target="consultantplus://offline/ref=0DB8F843FD4F4A65C68347C6A449C738B57FA637A2511F325D93264D7C1701473A9BF9C3DACC286259DF8BT0L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DB8F843FD4F4A65C68359CBB2259934B773FB3BA452156009CC7D102B1E0B107DD4A0819EC12963T5L9M" TargetMode="External"/><Relationship Id="rId17" Type="http://schemas.openxmlformats.org/officeDocument/2006/relationships/hyperlink" Target="consultantplus://offline/ref=0DB8F843FD4F4A65C68347C6A449C738B57FA637A25319355393264D7C170147T3LAM" TargetMode="External"/><Relationship Id="rId25" Type="http://schemas.openxmlformats.org/officeDocument/2006/relationships/hyperlink" Target="consultantplus://offline/ref=0DB8F843FD4F4A65C68347C6A449C738B57FA637A2501B325793264D7C1701473A9BF9C3DACC286259DF8BT0LBM" TargetMode="External"/><Relationship Id="rId33" Type="http://schemas.openxmlformats.org/officeDocument/2006/relationships/hyperlink" Target="consultantplus://offline/ref=0DB8F843FD4F4A65C68347C6A449C738B57FA637A2501B325793264D7C1701473A9BF9C3DACC286259DF8BT0LBM" TargetMode="External"/><Relationship Id="rId38" Type="http://schemas.openxmlformats.org/officeDocument/2006/relationships/hyperlink" Target="consultantplus://offline/ref=0DB8F843FD4F4A65C68359CBB2259934B773FB3AA654156009CC7D102BT1LEM" TargetMode="External"/><Relationship Id="rId46" Type="http://schemas.openxmlformats.org/officeDocument/2006/relationships/hyperlink" Target="consultantplus://offline/ref=0DB8F843FD4F4A65C68347C6A449C738B57FA637A0581A365493264D7C1701473A9BF9C3DACC286259DF89T0LFM" TargetMode="External"/><Relationship Id="rId59" Type="http://schemas.openxmlformats.org/officeDocument/2006/relationships/hyperlink" Target="consultantplus://offline/ref=0DB8F843FD4F4A65C68347C6A449C738B57FA637A2511F325D93264D7C170147T3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2FCB-A76A-47C1-A90E-D640991C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8610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Елена Александровна</dc:creator>
  <cp:keywords/>
  <dc:description/>
  <cp:lastModifiedBy>minfin user</cp:lastModifiedBy>
  <cp:revision>13</cp:revision>
  <cp:lastPrinted>2016-11-15T11:17:00Z</cp:lastPrinted>
  <dcterms:created xsi:type="dcterms:W3CDTF">2016-11-10T12:30:00Z</dcterms:created>
  <dcterms:modified xsi:type="dcterms:W3CDTF">2016-11-15T11:18:00Z</dcterms:modified>
</cp:coreProperties>
</file>