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44"/>
        <w:gridCol w:w="2275"/>
      </w:tblGrid>
      <w:tr w:rsidR="00B068C4">
        <w:trPr>
          <w:trHeight w:val="679"/>
          <w:tblHeader/>
        </w:trPr>
        <w:tc>
          <w:tcPr>
            <w:tcW w:w="70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37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4</w:t>
            </w:r>
          </w:p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377E63" w:rsidTr="00377E63">
        <w:trPr>
          <w:trHeight w:val="725"/>
          <w:tblHeader/>
        </w:trPr>
        <w:tc>
          <w:tcPr>
            <w:tcW w:w="7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ведомственной структуры расходов областного бюджета на 2016 год</w:t>
            </w:r>
          </w:p>
        </w:tc>
      </w:tr>
      <w:tr w:rsidR="00377E63" w:rsidTr="00377E63">
        <w:trPr>
          <w:trHeight w:val="227"/>
          <w:tblHeader/>
        </w:trPr>
        <w:tc>
          <w:tcPr>
            <w:tcW w:w="7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B068C4" w:rsidRDefault="00B06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2578"/>
        <w:gridCol w:w="450"/>
        <w:gridCol w:w="434"/>
        <w:gridCol w:w="514"/>
        <w:gridCol w:w="1321"/>
        <w:gridCol w:w="460"/>
        <w:gridCol w:w="1195"/>
        <w:gridCol w:w="1195"/>
        <w:gridCol w:w="1195"/>
      </w:tblGrid>
      <w:tr w:rsidR="00B068C4">
        <w:trPr>
          <w:trHeight w:val="952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Предла-</w:t>
            </w:r>
          </w:p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</w:p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</w:t>
            </w:r>
          </w:p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B068C4">
        <w:trPr>
          <w:trHeight w:val="195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897 016,5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345 094,3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1 242 110,8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121 920,7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135 158,2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федеральной целевой программы "Развитие водохозяйственного комплекса Российской Федерации в 2012 – 2020 годах"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111 920,7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118 506,5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111 920,7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112 123,0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111 920,7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111 153,2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государственных органов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54 920,5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53 175,7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53 175,7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1 618,0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1 618,0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56 232,7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41 057,1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41 057,1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3 832,5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3 832,5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11 091,8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11 091,8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251,3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6 383,5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6 383,5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400 633,5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269 615,8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281 191,6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45 819,2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45 540,2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11 296,8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11 296,8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11 296,8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-2 731,6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119 441,9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-2 731,6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119 441,9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-2 731,6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119 441,9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94 173,5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-2 731,6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91 441,9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94 173,5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-2 731,6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91 441,9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94 173,5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-2 731,6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91 441,9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178 777,7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310 113,0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в части дошкольных образовательных организаций за счет бюджетного кредита из федерального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103 031,4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35 559,8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35 559,8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54 873,6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54 873,6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54 873,6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54 873,6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130 234,0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130 234,0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130 234,0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116 094,4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31 394,4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31 394,4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199 599,2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199 599,2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66 122,9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66 122,9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66 122,9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66 122,9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26 122,9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26 122,9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26 122,9</w:t>
            </w: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4 312 430,9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2 288 371,6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6 600 802,5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118 411,7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64 080,5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58 080,5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57 180,5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57 180,5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53 946,9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53 946,9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3 181,8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3 181,8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54 331,2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4 193 726,6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2 288 371,6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6 482 098,2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1 482 909,4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1 591 147,2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3 074 056,6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64 254,0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64 254,0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1 377 498,4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1 591 147,2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2 968 645,6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1 377 498,4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1 580 791,4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2 958 289,8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1 259 812,2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570 892,2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1 830 704,4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1 259 812,2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570 892,2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1 830 704,4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1 259 812,2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570 892,2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1 830 704,4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365 276,8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365 276,8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365 276,8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365 276,8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365 276,8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365 276,8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117 686,2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17 686,2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117 686,2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17 686,2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117 686,2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17 686,2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410 399,9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410 399,9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410 399,9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410 399,9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410 399,9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410 399,9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капитального ремонта общего имущества в многоквартирных домах, расположенных на территории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2 710 817,2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697 224,4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3 408 041,6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2 710 817,2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697 224,4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3 408 041,6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177 507,4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192 762,4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и капитальный ремонт объектов топливно-энергетического комплекса и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модернизацию оборудования, используемого для выработки и передачи электрической энергии, путем замены на оборудование с более высоким коэффициентом полезного действия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2 533 309,8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681 969,4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3 215 279,2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81 186,6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81 186,6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81 186,6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753 349,4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150 343,4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903 692,8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753 349,4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150 343,4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903 692,8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753 349,4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150 343,4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903 692,8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1 151 302,1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475 605,6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1 626 907,7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1 151 302,1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475 605,6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1 626 907,7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1 151 302,1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475 605,6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1 626 907,7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88 450,8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106 735,6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88 450,8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106 735,6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88 450,8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106 735,6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459 020,9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496 756,5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459 020,9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496 756,5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459 020,9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496 756,5</w:t>
            </w: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960 973,5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960 973,5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898 278,3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898 278,3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53 818,1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53 818,1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9 235,6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9 235,6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2 787,9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2 667,9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19 852,7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19 852,7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гидротехнических сооружений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812 524,0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812 524,0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812 524,0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812 524,0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73 246,8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8 999,8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8 999,8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8 999,8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240 620,0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157 440,5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157 440,5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157 440,5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486 348,1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486 348,1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350 139,4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350 139,4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350 139,4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350 139,4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91 735,2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62 695,2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62 395,2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41 260,8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21 134,4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12 043 842,0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112 062,5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12 155 904,5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82 129,2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77 145,0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4 984,2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11 961 712,8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112 062,5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12 073 775,3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2 284 159,5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2 284 159,5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2 283 159,5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2 283 159,5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1 993 124,9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1 993 124,9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1 780 789,8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1 780 789,8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173 993,0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673 083,7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847 076,7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173 993,0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673 083,7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847 076,7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673 083,7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673 083,7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9 162 187,3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-561 021,2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8 601 166,1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9 154 810,2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-561 021,2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8 593 789,0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84 779,1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307 214,5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75 463,3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45 663,3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44 918,1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-4 994,1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603 701,4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-561 021,2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42 680,2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-145 183,1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-145 183,1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-145 183,1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415 838,1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-415 838,1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415 838,1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-415 838,1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415 838,1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-415 838,1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8 081 851,9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8 081 851,9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89 709,9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89 709,9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202 537,5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18 991,5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18 991,5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36 611,2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36 611,2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761 663,1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762 713,1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туризма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133 884,0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28 434,0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28 434,0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618 231,2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619 281,2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579 898,8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577 603,4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578 653,4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559 150,9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559 150,9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534 851,1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534 851,1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11 016,2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39 382,4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39 382,4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29 141,9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17 096 107,5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389 136,5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17 485 244,0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16 089 160,5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204 823,1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16 293 983,6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13 412 501,7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13 435 317,5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13 412 501,7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13 435 317,5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11 898 334,7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11 921 150,5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199 797,4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199 797,4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199 797,4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11 698 537,3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11 698 537,3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11 698 537,3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2 012 789,8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2 012 789,8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2 012 789,8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2 012 789,8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2 012 789,8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2 012 789,8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2 004 289,8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2 004 289,8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2 004 289,8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2 004 289,8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1 071 464,1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932 825,7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932 825,7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522 825,1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182 007,3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704 832,4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515 750,9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181 745,7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697 496,6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117 634,7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117 634,7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66 777,7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66 777,7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39 080,5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27 697,2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46 946,6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46 946,6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7 318,3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39 628,3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39 628,3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62 589,0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17 392,0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 (за исключением субсидий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3 222,0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21 975,0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21 975,0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21 975,0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25 351,1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312 198,1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179 723,7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491 921,8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56 320,9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15 314,0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179 723,7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179 723,7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179 723,7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2 065,8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998 056,2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184 313,4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1 182 369,6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888 232,4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184 313,4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1 072 545,8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888 232,4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184 313,4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1 072 545,8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253 600,7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391 191,3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250 909,6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250 909,6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250 909,6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634 631,7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681 354,5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126 972,7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126 192,3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126 192,3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13 190,9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13 102,9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13 102,9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71 687,1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71 687,1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71 687,1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769 408,2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769 408,2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21 061,5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21 061,5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706 346,7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706 346,7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703 777,7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703 777,7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703 777,7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703 777,7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648 860,0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643 860,0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известкование кислых почв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пчеловодства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приобретение лабораторий по определению качества молока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начинающих фермеров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семейных животноводческих ферм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мелиорации земель сельскохозяйственного назначения России на 2014 – 2020 годы"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Грантовая поддержка сельскохозяйственных потребительских кооперативов для развития материально-технической базы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молочного скотоводства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селекционно-генетических и селекционно-семеноводческих центров в подотраслях животноводства и растениеводства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3 633,8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развитие организаций, крестьянских (фермерских) хозяйств, индивидуальных предпринимателей, осуществляющих товарное рыбоводство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кредитам, полученным в российских кредитных организациях, на развитие аквакультуры (рыбоводство)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рыбохозяйственным организациям и индивидуальным предпринимателям части затрат на уплату процентов по инвестиционным кредитам, полученным в российских кредитных организациях, на строительство и модернизацию объектов рыбоперерабатывающей инфраструктуры, объектов хранения рыбной продукции сроком до 5 лет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51 283,9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50 669,3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50 669,3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48 849,9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48 849,9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6 334 691,9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6 334 691,9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799 172,1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799 172,1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73 902,0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73 902,0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73 902,0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66 927,3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452 260,0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452 260,0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</w:tr>
      <w:tr w:rsidR="00B068C4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B068C4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B068C4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B068C4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3 480 694,5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3 480 694,5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1 986 820,0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1 986 820,0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4 753 137,3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231 048,7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4 984 186,0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членского взноса в "Некоммерческое партнерство по координации использования Северного морского пути"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4 753 112,3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4 984 161,0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291 016,3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214 586,3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505 602,6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289 584,3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214 586,3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504 170,6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272 562,6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211 484,7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484 047,3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202 800,1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202 800,1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202 800,1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17 021,7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17 021,7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16 417,2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16 417,2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4 454 174,3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4 470 636,7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-60 318,0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-60 318,0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-60 318,0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-55 318,0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-55 318,0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4 095 515,4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4 155 833,4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3 304 835,8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3 304 835,8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3 304 835,8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3 304 835,8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3 304 835,8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3 304 835,8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3 304 835,8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3 304 835,8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566 139,2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577 828,1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117 898,6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129 587,5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310 303,3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114 680,5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114 680,5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55 129,8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55 129,8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55 129,8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55 129,8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48 823,3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47 149,3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47 149,3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59 550,7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59 550,7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59 550,7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11 607,5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комплексных инвестиционных проектов по развитию инновационных территориальных кластеров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47 943,2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38 216,2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6 505,2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1 505,2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17 500,0</w:t>
            </w: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ДЕЛАМ АРХИВОВ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39 369,2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8 246,6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11 335 686,1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7 142,7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11 342 828,8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9 948,8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445 369,5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456 925,0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445 369,5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456 925,0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445 369,5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456 925,0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438 918,0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438 918,0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105 968,2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259 271,8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259 271,8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66 054,5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32 125,4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15 988,4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16 137,0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28 009,0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28 009,0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27 231,0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73 547,7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73 547,7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73 547,7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10 579 112,1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-4 412,8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10 574 699,3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2 100 803,4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2 103 710,4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2 100 803,4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2 103 710,4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2 034 860,3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2 037 767,3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1 947 446,6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1 950 353,6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270 187,7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270 187,7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1 647 845,8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1 650 752,8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1 537 765,8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1 540 672,8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110 080,0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18 223,1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5 772,1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5 772,1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3 888,0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3 888,0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3 888,0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3 888,0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8 347 090,3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-1 619 742,1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6 727 348,2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7 950 527,5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-1 623 742,1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6 326 785,4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7 890 935,3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-1 623 742,1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6 267 193,2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496 041,4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-496 041,4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496 041,4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-496 041,4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496 041,4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-496 041,4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-4 388,7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726 637,4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-4 388,7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726 637,4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-4 388,7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-14 746,2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-420 734,6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-420 254,6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-420 254,6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225 013,2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3 016,0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3 016,0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221 997,2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221 997,2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221 997,2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221 997,2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173 621,9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1 722 055,6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1 722 055,6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27 353,9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27 353,9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1 694 701,7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1 694 701,7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1 694 701,7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1 694 701,7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15 481,8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 соответствии с областным законом от 29 ноября 2005 года № 119-7-ОЗ "О социальной поддержке инвалидов в Архангельской области"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44 237,2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-203 833,2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-201 141,9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-201 141,9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1 400 860,9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78 552,3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1 381 470,2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1 381 470,2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-166 698,6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-164 780,0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-164 780,0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-37 227,1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25 680,3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-384 989,6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-11 718,3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-11 718,3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-373 271,3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-373 271,3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59 592,2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59 592,2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387 224,4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387 224,4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371 255,8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1 612 422,3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1 612 611,4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1 612 422,3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1 612 611,4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1 612 422,3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1 612 422,3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203 833,2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166 698,6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37 227,1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36 630,0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36 630,0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77 262,6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37 977,6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3 583,1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2 249,4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2 099,4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39 285,0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(2014 – 2015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57 880,0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57 880,0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57 880,0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57 880,0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53 830,0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1 088 067,8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1 088 067,8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1 077 743,7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1 077 743,7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203 353,3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203 353,3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167 862,5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167 862,5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153 862,5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153 862,5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51 838,9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51 838,9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23 956,1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23 956,1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76 393,2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76 393,2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18 490,8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18 490,8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874 390,4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874 390,4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874 390,4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874 390,4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874 390,4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874 390,4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866 372,9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866 372,9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719 202,0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719 202,0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589 213,6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-152 590,2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436 623,4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-101 340,2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-101 340,2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-101 178,2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-55 242,7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-45 935,5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404 999,1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404 999,1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25 851,5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1 271,4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24 580,1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24 580,1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15 055,0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930 249,5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225 723,4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1 155 972,9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930 249,5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970 969,8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225 202,1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225 202,1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200 634,4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200 634,4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192 511,5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192 511,5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149 457,2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149 457,2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42 856,3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42 856,3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698 949,9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741 457,2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35 672,4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социально ориентированных некоммерческих организаций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670 315,9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676 850,8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353 436,5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78 809,6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229 577,3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236 112,2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40 898,6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22 710,6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22 710,6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188 678,7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195 213,6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78 290,7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78 290,7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101 178,2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55 242,7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45 935,5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82 412,9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46 738,5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49 279,7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43 381,0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76 100,8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-35 972,4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40 128,4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-35 972,4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-35 972,4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-35 672,4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социально ориентированных некоммерческих организаций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-12 172,4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-12 172,4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-12 172,4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-12 172,4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212 031,8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-21 068,7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190 963,1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-21 068,7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190 963,1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-21 068,7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190 963,1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-21 068,7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190 963,1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-19 382,2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-19 382,2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-19 382,2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-19 382,2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145 129,0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142 809,6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84 312,9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19 370,9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103 683,8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48 191,9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48 191,9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48 191,9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9 703,0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31 176,9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31 176,9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31 176,9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7 312,0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1 214,1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73 927,6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58 765,9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58 765,9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14 523,0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14 523,0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54 304,5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48 608,1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48 608,1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90 719,4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91 952,4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91 952,4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41 662,7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50 289,7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46 500,7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46 500,7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21 141,7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288 271,5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199 476,9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199 476,9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147 638,2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147 638,2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50 421,6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50 421,6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ИНСПЕКЦИЯ ПО НАДЗОРУ ЗА ТЕХНИЧЕСКИМ СОСТОЯНИЕМ САМОХОДНЫХ МАШИН И ДРУГИХ ВИДОВ ТЕХНИКИ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28 788,5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26 920,5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23 604,0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23 604,0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58 926,7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45 478,6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173 872,6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173 872,6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173 872,6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173 872,6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068C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169 872,6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6 865,4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163 007,2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163 007,2</w:t>
            </w:r>
          </w:p>
        </w:tc>
      </w:tr>
      <w:tr w:rsidR="00B068C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163 007,2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163 007,2</w:t>
            </w:r>
          </w:p>
        </w:tc>
      </w:tr>
      <w:tr w:rsidR="00B068C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163 007,2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163 007,2</w:t>
            </w:r>
          </w:p>
        </w:tc>
      </w:tr>
      <w:tr w:rsidR="00B068C4">
        <w:trPr>
          <w:trHeight w:val="24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8C4">
        <w:trPr>
          <w:trHeight w:val="33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68C4" w:rsidRDefault="00B0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63 434 848,4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3 410 602,3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8C4" w:rsidRDefault="0046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66 845 450,7</w:t>
            </w:r>
          </w:p>
        </w:tc>
      </w:tr>
    </w:tbl>
    <w:p w:rsidR="004610F8" w:rsidRDefault="004610F8"/>
    <w:sectPr w:rsidR="004610F8" w:rsidSect="00B068C4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0BB" w:rsidRDefault="00C220BB" w:rsidP="007144CC">
      <w:pPr>
        <w:spacing w:after="0" w:line="240" w:lineRule="auto"/>
      </w:pPr>
      <w:r>
        <w:separator/>
      </w:r>
    </w:p>
  </w:endnote>
  <w:endnote w:type="continuationSeparator" w:id="0">
    <w:p w:rsidR="00C220BB" w:rsidRDefault="00C220BB" w:rsidP="0071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8C4" w:rsidRDefault="00B068C4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4610F8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377E63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0BB" w:rsidRDefault="00C220BB" w:rsidP="007144CC">
      <w:pPr>
        <w:spacing w:after="0" w:line="240" w:lineRule="auto"/>
      </w:pPr>
      <w:r>
        <w:separator/>
      </w:r>
    </w:p>
  </w:footnote>
  <w:footnote w:type="continuationSeparator" w:id="0">
    <w:p w:rsidR="00C220BB" w:rsidRDefault="00C220BB" w:rsidP="00714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C48"/>
    <w:rsid w:val="00377E63"/>
    <w:rsid w:val="004610F8"/>
    <w:rsid w:val="00B068C4"/>
    <w:rsid w:val="00B75C48"/>
    <w:rsid w:val="00C2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44756</Words>
  <Characters>255112</Characters>
  <Application>Microsoft Office Word</Application>
  <DocSecurity>0</DocSecurity>
  <Lines>2125</Lines>
  <Paragraphs>598</Paragraphs>
  <ScaleCrop>false</ScaleCrop>
  <Company>minfin AO</Company>
  <LinksUpToDate>false</LinksUpToDate>
  <CharactersWithSpaces>299270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15.02.2016 17:24:34</dc:subject>
  <dc:creator>Keysystems.DWH.ReportDesigner</dc:creator>
  <cp:lastModifiedBy>minfin user</cp:lastModifiedBy>
  <cp:revision>4</cp:revision>
  <dcterms:created xsi:type="dcterms:W3CDTF">2016-02-29T14:30:00Z</dcterms:created>
  <dcterms:modified xsi:type="dcterms:W3CDTF">2016-02-29T14:39:00Z</dcterms:modified>
</cp:coreProperties>
</file>