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C3" w:rsidRPr="007F0F8D" w:rsidRDefault="006B59C3">
      <w:pPr>
        <w:pStyle w:val="ConsPlusNormal"/>
        <w:jc w:val="right"/>
        <w:rPr>
          <w:rFonts w:ascii="Times New Roman" w:hAnsi="Times New Roman" w:cs="Times New Roman"/>
        </w:rPr>
      </w:pPr>
      <w:r w:rsidRPr="007F0F8D">
        <w:rPr>
          <w:rFonts w:ascii="Times New Roman" w:hAnsi="Times New Roman" w:cs="Times New Roman"/>
        </w:rPr>
        <w:t>Утверждена</w:t>
      </w:r>
    </w:p>
    <w:p w:rsidR="006B59C3" w:rsidRPr="007F0F8D" w:rsidRDefault="006B59C3">
      <w:pPr>
        <w:pStyle w:val="ConsPlusNormal"/>
        <w:jc w:val="right"/>
        <w:rPr>
          <w:rFonts w:ascii="Times New Roman" w:hAnsi="Times New Roman" w:cs="Times New Roman"/>
        </w:rPr>
      </w:pPr>
      <w:r w:rsidRPr="007F0F8D">
        <w:rPr>
          <w:rFonts w:ascii="Times New Roman" w:hAnsi="Times New Roman" w:cs="Times New Roman"/>
        </w:rPr>
        <w:t>постановлением Правительства</w:t>
      </w:r>
    </w:p>
    <w:p w:rsidR="006B59C3" w:rsidRPr="007F0F8D" w:rsidRDefault="006B59C3">
      <w:pPr>
        <w:pStyle w:val="ConsPlusNormal"/>
        <w:jc w:val="right"/>
        <w:rPr>
          <w:rFonts w:ascii="Times New Roman" w:hAnsi="Times New Roman" w:cs="Times New Roman"/>
        </w:rPr>
      </w:pPr>
      <w:r w:rsidRPr="007F0F8D">
        <w:rPr>
          <w:rFonts w:ascii="Times New Roman" w:hAnsi="Times New Roman" w:cs="Times New Roman"/>
        </w:rPr>
        <w:t>Архангельской области</w:t>
      </w:r>
    </w:p>
    <w:p w:rsidR="006B59C3" w:rsidRPr="007F0F8D" w:rsidRDefault="006B59C3">
      <w:pPr>
        <w:pStyle w:val="ConsPlusNormal"/>
        <w:jc w:val="right"/>
        <w:rPr>
          <w:rFonts w:ascii="Times New Roman" w:hAnsi="Times New Roman" w:cs="Times New Roman"/>
        </w:rPr>
      </w:pPr>
      <w:r w:rsidRPr="007F0F8D">
        <w:rPr>
          <w:rFonts w:ascii="Times New Roman" w:hAnsi="Times New Roman" w:cs="Times New Roman"/>
        </w:rPr>
        <w:t>от 15.10.2013 N 487-пп</w:t>
      </w:r>
    </w:p>
    <w:p w:rsidR="006B59C3" w:rsidRPr="007F0F8D" w:rsidRDefault="006B59C3">
      <w:pPr>
        <w:pStyle w:val="ConsPlusNormal"/>
        <w:jc w:val="both"/>
        <w:rPr>
          <w:rFonts w:ascii="Times New Roman" w:hAnsi="Times New Roman" w:cs="Times New Roman"/>
        </w:rPr>
      </w:pPr>
    </w:p>
    <w:p w:rsidR="006B59C3" w:rsidRPr="007F0F8D" w:rsidRDefault="006B59C3">
      <w:pPr>
        <w:pStyle w:val="ConsPlusTitle"/>
        <w:jc w:val="center"/>
        <w:rPr>
          <w:rFonts w:ascii="Times New Roman" w:hAnsi="Times New Roman" w:cs="Times New Roman"/>
          <w:sz w:val="26"/>
          <w:szCs w:val="26"/>
        </w:rPr>
      </w:pPr>
      <w:bookmarkStart w:id="0" w:name="P70"/>
      <w:bookmarkEnd w:id="0"/>
      <w:r w:rsidRPr="007F0F8D">
        <w:rPr>
          <w:rFonts w:ascii="Times New Roman" w:hAnsi="Times New Roman" w:cs="Times New Roman"/>
          <w:sz w:val="26"/>
          <w:szCs w:val="26"/>
        </w:rPr>
        <w:t>ГОСУДАРСТВЕННАЯ ПРОГРАММА</w:t>
      </w:r>
    </w:p>
    <w:p w:rsidR="006B59C3" w:rsidRPr="007F0F8D" w:rsidRDefault="006B59C3">
      <w:pPr>
        <w:pStyle w:val="ConsPlusTitle"/>
        <w:jc w:val="center"/>
        <w:rPr>
          <w:rFonts w:ascii="Times New Roman" w:hAnsi="Times New Roman" w:cs="Times New Roman"/>
          <w:sz w:val="26"/>
          <w:szCs w:val="26"/>
        </w:rPr>
      </w:pPr>
      <w:r w:rsidRPr="007F0F8D">
        <w:rPr>
          <w:rFonts w:ascii="Times New Roman" w:hAnsi="Times New Roman" w:cs="Times New Roman"/>
          <w:sz w:val="26"/>
          <w:szCs w:val="26"/>
        </w:rPr>
        <w:t>АРХАНГЕЛЬСКОЙ ОБЛАСТИ "РАЗВИТИЕ ЭНЕРГЕТИКИ, СВЯЗИ</w:t>
      </w:r>
    </w:p>
    <w:p w:rsidR="006B59C3" w:rsidRPr="007F0F8D" w:rsidRDefault="006B59C3">
      <w:pPr>
        <w:pStyle w:val="ConsPlusTitle"/>
        <w:jc w:val="center"/>
        <w:rPr>
          <w:rFonts w:ascii="Times New Roman" w:hAnsi="Times New Roman" w:cs="Times New Roman"/>
          <w:sz w:val="26"/>
          <w:szCs w:val="26"/>
        </w:rPr>
      </w:pPr>
      <w:r w:rsidRPr="007F0F8D">
        <w:rPr>
          <w:rFonts w:ascii="Times New Roman" w:hAnsi="Times New Roman" w:cs="Times New Roman"/>
          <w:sz w:val="26"/>
          <w:szCs w:val="26"/>
        </w:rPr>
        <w:t>И ЖИЛИЩНО-КОММУНАЛЬНОГО ХОЗЯЙСТВА АРХАНГЕЛЬСКОЙ</w:t>
      </w:r>
    </w:p>
    <w:p w:rsidR="006B59C3" w:rsidRPr="007F0F8D" w:rsidRDefault="006B59C3">
      <w:pPr>
        <w:pStyle w:val="ConsPlusTitle"/>
        <w:jc w:val="center"/>
        <w:rPr>
          <w:rFonts w:ascii="Times New Roman" w:hAnsi="Times New Roman" w:cs="Times New Roman"/>
          <w:sz w:val="26"/>
          <w:szCs w:val="26"/>
        </w:rPr>
      </w:pPr>
      <w:r w:rsidRPr="007F0F8D">
        <w:rPr>
          <w:rFonts w:ascii="Times New Roman" w:hAnsi="Times New Roman" w:cs="Times New Roman"/>
          <w:sz w:val="26"/>
          <w:szCs w:val="26"/>
        </w:rPr>
        <w:t>ОБЛАСТИ (2014 - 2020 ГОДЫ)"</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Список изменяющих документов</w:t>
      </w:r>
    </w:p>
    <w:p w:rsidR="006B59C3" w:rsidRPr="007F0F8D" w:rsidRDefault="006B59C3">
      <w:pPr>
        <w:pStyle w:val="ConsPlusNormal"/>
        <w:jc w:val="center"/>
        <w:rPr>
          <w:rFonts w:ascii="Times New Roman" w:hAnsi="Times New Roman" w:cs="Times New Roman"/>
          <w:sz w:val="26"/>
          <w:szCs w:val="26"/>
        </w:rPr>
      </w:pPr>
      <w:proofErr w:type="gramStart"/>
      <w:r w:rsidRPr="007F0F8D">
        <w:rPr>
          <w:rFonts w:ascii="Times New Roman" w:hAnsi="Times New Roman" w:cs="Times New Roman"/>
          <w:sz w:val="26"/>
          <w:szCs w:val="26"/>
        </w:rPr>
        <w:t>(в ред. постановлений Правительства Архангельской области</w:t>
      </w:r>
      <w:proofErr w:type="gramEnd"/>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25.02.2014 </w:t>
      </w:r>
      <w:hyperlink r:id="rId7" w:history="1">
        <w:r w:rsidRPr="007F0F8D">
          <w:rPr>
            <w:rFonts w:ascii="Times New Roman" w:hAnsi="Times New Roman" w:cs="Times New Roman"/>
            <w:sz w:val="26"/>
            <w:szCs w:val="26"/>
          </w:rPr>
          <w:t>N 80-пп</w:t>
        </w:r>
      </w:hyperlink>
      <w:r w:rsidRPr="007F0F8D">
        <w:rPr>
          <w:rFonts w:ascii="Times New Roman" w:hAnsi="Times New Roman" w:cs="Times New Roman"/>
          <w:sz w:val="26"/>
          <w:szCs w:val="26"/>
        </w:rPr>
        <w:t xml:space="preserve">, от 08.04.2014 </w:t>
      </w:r>
      <w:hyperlink r:id="rId8" w:history="1">
        <w:r w:rsidRPr="007F0F8D">
          <w:rPr>
            <w:rFonts w:ascii="Times New Roman" w:hAnsi="Times New Roman" w:cs="Times New Roman"/>
            <w:sz w:val="26"/>
            <w:szCs w:val="26"/>
          </w:rPr>
          <w:t>N 133-пп</w:t>
        </w:r>
      </w:hyperlink>
      <w:r w:rsidRPr="007F0F8D">
        <w:rPr>
          <w:rFonts w:ascii="Times New Roman" w:hAnsi="Times New Roman" w:cs="Times New Roman"/>
          <w:sz w:val="26"/>
          <w:szCs w:val="26"/>
        </w:rPr>
        <w:t xml:space="preserve">, от 27.05.2014 </w:t>
      </w:r>
      <w:hyperlink r:id="rId9" w:history="1">
        <w:r w:rsidRPr="007F0F8D">
          <w:rPr>
            <w:rFonts w:ascii="Times New Roman" w:hAnsi="Times New Roman" w:cs="Times New Roman"/>
            <w:sz w:val="26"/>
            <w:szCs w:val="26"/>
          </w:rPr>
          <w:t>N 220-пп</w:t>
        </w:r>
      </w:hyperlink>
      <w:r w:rsidRPr="007F0F8D">
        <w:rPr>
          <w:rFonts w:ascii="Times New Roman" w:hAnsi="Times New Roman" w:cs="Times New Roman"/>
          <w:sz w:val="26"/>
          <w:szCs w:val="26"/>
        </w:rPr>
        <w:t>,</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17.06.2014 </w:t>
      </w:r>
      <w:hyperlink r:id="rId10" w:history="1">
        <w:r w:rsidRPr="007F0F8D">
          <w:rPr>
            <w:rFonts w:ascii="Times New Roman" w:hAnsi="Times New Roman" w:cs="Times New Roman"/>
            <w:sz w:val="26"/>
            <w:szCs w:val="26"/>
          </w:rPr>
          <w:t>N 233-пп</w:t>
        </w:r>
      </w:hyperlink>
      <w:r w:rsidRPr="007F0F8D">
        <w:rPr>
          <w:rFonts w:ascii="Times New Roman" w:hAnsi="Times New Roman" w:cs="Times New Roman"/>
          <w:sz w:val="26"/>
          <w:szCs w:val="26"/>
        </w:rPr>
        <w:t xml:space="preserve">, от 08.07.2014 </w:t>
      </w:r>
      <w:hyperlink r:id="rId11" w:history="1">
        <w:r w:rsidRPr="007F0F8D">
          <w:rPr>
            <w:rFonts w:ascii="Times New Roman" w:hAnsi="Times New Roman" w:cs="Times New Roman"/>
            <w:sz w:val="26"/>
            <w:szCs w:val="26"/>
          </w:rPr>
          <w:t>N 265-пп</w:t>
        </w:r>
      </w:hyperlink>
      <w:r w:rsidRPr="007F0F8D">
        <w:rPr>
          <w:rFonts w:ascii="Times New Roman" w:hAnsi="Times New Roman" w:cs="Times New Roman"/>
          <w:sz w:val="26"/>
          <w:szCs w:val="26"/>
        </w:rPr>
        <w:t xml:space="preserve">, от 14.10.2014 </w:t>
      </w:r>
      <w:hyperlink r:id="rId12" w:history="1">
        <w:r w:rsidRPr="007F0F8D">
          <w:rPr>
            <w:rFonts w:ascii="Times New Roman" w:hAnsi="Times New Roman" w:cs="Times New Roman"/>
            <w:sz w:val="26"/>
            <w:szCs w:val="26"/>
          </w:rPr>
          <w:t>N 428-пп</w:t>
        </w:r>
      </w:hyperlink>
      <w:r w:rsidRPr="007F0F8D">
        <w:rPr>
          <w:rFonts w:ascii="Times New Roman" w:hAnsi="Times New Roman" w:cs="Times New Roman"/>
          <w:sz w:val="26"/>
          <w:szCs w:val="26"/>
        </w:rPr>
        <w:t>,</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25.11.2014 </w:t>
      </w:r>
      <w:hyperlink r:id="rId13" w:history="1">
        <w:r w:rsidRPr="007F0F8D">
          <w:rPr>
            <w:rFonts w:ascii="Times New Roman" w:hAnsi="Times New Roman" w:cs="Times New Roman"/>
            <w:sz w:val="26"/>
            <w:szCs w:val="26"/>
          </w:rPr>
          <w:t>N 479-пп</w:t>
        </w:r>
      </w:hyperlink>
      <w:r w:rsidRPr="007F0F8D">
        <w:rPr>
          <w:rFonts w:ascii="Times New Roman" w:hAnsi="Times New Roman" w:cs="Times New Roman"/>
          <w:sz w:val="26"/>
          <w:szCs w:val="26"/>
        </w:rPr>
        <w:t xml:space="preserve">, от 22.12.2014 </w:t>
      </w:r>
      <w:hyperlink r:id="rId14" w:history="1">
        <w:r w:rsidRPr="007F0F8D">
          <w:rPr>
            <w:rFonts w:ascii="Times New Roman" w:hAnsi="Times New Roman" w:cs="Times New Roman"/>
            <w:sz w:val="26"/>
            <w:szCs w:val="26"/>
          </w:rPr>
          <w:t>N 570-пп</w:t>
        </w:r>
      </w:hyperlink>
      <w:r w:rsidRPr="007F0F8D">
        <w:rPr>
          <w:rFonts w:ascii="Times New Roman" w:hAnsi="Times New Roman" w:cs="Times New Roman"/>
          <w:sz w:val="26"/>
          <w:szCs w:val="26"/>
        </w:rPr>
        <w:t xml:space="preserve">, от 17.02.2015 </w:t>
      </w:r>
      <w:hyperlink r:id="rId15" w:history="1">
        <w:r w:rsidRPr="007F0F8D">
          <w:rPr>
            <w:rFonts w:ascii="Times New Roman" w:hAnsi="Times New Roman" w:cs="Times New Roman"/>
            <w:sz w:val="26"/>
            <w:szCs w:val="26"/>
          </w:rPr>
          <w:t>N 54-пп</w:t>
        </w:r>
      </w:hyperlink>
      <w:r w:rsidRPr="007F0F8D">
        <w:rPr>
          <w:rFonts w:ascii="Times New Roman" w:hAnsi="Times New Roman" w:cs="Times New Roman"/>
          <w:sz w:val="26"/>
          <w:szCs w:val="26"/>
        </w:rPr>
        <w:t>,</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10.03.2015 </w:t>
      </w:r>
      <w:hyperlink r:id="rId16" w:history="1">
        <w:r w:rsidRPr="007F0F8D">
          <w:rPr>
            <w:rFonts w:ascii="Times New Roman" w:hAnsi="Times New Roman" w:cs="Times New Roman"/>
            <w:sz w:val="26"/>
            <w:szCs w:val="26"/>
          </w:rPr>
          <w:t>N 88-пп</w:t>
        </w:r>
      </w:hyperlink>
      <w:r w:rsidRPr="007F0F8D">
        <w:rPr>
          <w:rFonts w:ascii="Times New Roman" w:hAnsi="Times New Roman" w:cs="Times New Roman"/>
          <w:sz w:val="26"/>
          <w:szCs w:val="26"/>
        </w:rPr>
        <w:t xml:space="preserve">, от 28.04.2015 </w:t>
      </w:r>
      <w:hyperlink r:id="rId17" w:history="1">
        <w:r w:rsidRPr="007F0F8D">
          <w:rPr>
            <w:rFonts w:ascii="Times New Roman" w:hAnsi="Times New Roman" w:cs="Times New Roman"/>
            <w:sz w:val="26"/>
            <w:szCs w:val="26"/>
          </w:rPr>
          <w:t>N 157-пп</w:t>
        </w:r>
      </w:hyperlink>
      <w:r w:rsidRPr="007F0F8D">
        <w:rPr>
          <w:rFonts w:ascii="Times New Roman" w:hAnsi="Times New Roman" w:cs="Times New Roman"/>
          <w:sz w:val="26"/>
          <w:szCs w:val="26"/>
        </w:rPr>
        <w:t xml:space="preserve">, от 16.06.2015 </w:t>
      </w:r>
      <w:hyperlink r:id="rId18" w:history="1">
        <w:r w:rsidRPr="007F0F8D">
          <w:rPr>
            <w:rFonts w:ascii="Times New Roman" w:hAnsi="Times New Roman" w:cs="Times New Roman"/>
            <w:sz w:val="26"/>
            <w:szCs w:val="26"/>
          </w:rPr>
          <w:t>N 228-пп</w:t>
        </w:r>
      </w:hyperlink>
      <w:r w:rsidRPr="007F0F8D">
        <w:rPr>
          <w:rFonts w:ascii="Times New Roman" w:hAnsi="Times New Roman" w:cs="Times New Roman"/>
          <w:sz w:val="26"/>
          <w:szCs w:val="26"/>
        </w:rPr>
        <w:t>,</w:t>
      </w:r>
    </w:p>
    <w:p w:rsidR="00C57982"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30.06.2015 </w:t>
      </w:r>
      <w:hyperlink r:id="rId19" w:history="1">
        <w:r w:rsidRPr="007F0F8D">
          <w:rPr>
            <w:rFonts w:ascii="Times New Roman" w:hAnsi="Times New Roman" w:cs="Times New Roman"/>
            <w:sz w:val="26"/>
            <w:szCs w:val="26"/>
          </w:rPr>
          <w:t>N 241-пп</w:t>
        </w:r>
      </w:hyperlink>
      <w:r w:rsidRPr="007F0F8D">
        <w:rPr>
          <w:rFonts w:ascii="Times New Roman" w:hAnsi="Times New Roman" w:cs="Times New Roman"/>
          <w:sz w:val="26"/>
          <w:szCs w:val="26"/>
        </w:rPr>
        <w:t xml:space="preserve">, от 29.09.2015 </w:t>
      </w:r>
      <w:hyperlink r:id="rId20" w:history="1">
        <w:r w:rsidRPr="007F0F8D">
          <w:rPr>
            <w:rFonts w:ascii="Times New Roman" w:hAnsi="Times New Roman" w:cs="Times New Roman"/>
            <w:sz w:val="26"/>
            <w:szCs w:val="26"/>
          </w:rPr>
          <w:t>N 392-пп</w:t>
        </w:r>
      </w:hyperlink>
    </w:p>
    <w:p w:rsidR="006B59C3" w:rsidRPr="007F0F8D" w:rsidRDefault="00C57982">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 xml:space="preserve">от 06.11.2015 </w:t>
      </w:r>
      <w:r w:rsidRPr="007F0F8D">
        <w:rPr>
          <w:rFonts w:ascii="Times New Roman" w:hAnsi="Times New Roman" w:cs="Times New Roman"/>
          <w:sz w:val="26"/>
          <w:szCs w:val="26"/>
          <w:lang w:val="en-US"/>
        </w:rPr>
        <w:t>N</w:t>
      </w:r>
      <w:r w:rsidRPr="007F0F8D">
        <w:rPr>
          <w:rFonts w:ascii="Times New Roman" w:hAnsi="Times New Roman" w:cs="Times New Roman"/>
          <w:sz w:val="26"/>
          <w:szCs w:val="26"/>
        </w:rPr>
        <w:t xml:space="preserve"> 449-пп</w:t>
      </w:r>
      <w:r w:rsidR="006B59C3" w:rsidRPr="007F0F8D">
        <w:rPr>
          <w:rFonts w:ascii="Times New Roman" w:hAnsi="Times New Roman" w:cs="Times New Roman"/>
          <w:sz w:val="26"/>
          <w:szCs w:val="26"/>
        </w:rPr>
        <w:t>)</w:t>
      </w:r>
    </w:p>
    <w:p w:rsidR="006B59C3" w:rsidRPr="007F0F8D" w:rsidRDefault="006B59C3">
      <w:pPr>
        <w:pStyle w:val="ConsPlusNormal"/>
        <w:jc w:val="both"/>
        <w:rPr>
          <w:sz w:val="26"/>
          <w:szCs w:val="26"/>
        </w:rPr>
      </w:pPr>
    </w:p>
    <w:p w:rsidR="006B59C3" w:rsidRDefault="006B59C3"/>
    <w:p w:rsidR="007F0F8D" w:rsidRPr="00B5487A" w:rsidRDefault="007F0F8D" w:rsidP="007F0F8D">
      <w:pPr>
        <w:pStyle w:val="ConsPlusNormal"/>
        <w:jc w:val="center"/>
        <w:rPr>
          <w:rFonts w:ascii="Times New Roman" w:hAnsi="Times New Roman" w:cs="Times New Roman"/>
          <w:b/>
          <w:sz w:val="26"/>
          <w:szCs w:val="26"/>
        </w:rPr>
      </w:pPr>
      <w:r w:rsidRPr="00B5487A">
        <w:rPr>
          <w:rFonts w:ascii="Times New Roman" w:hAnsi="Times New Roman" w:cs="Times New Roman"/>
          <w:b/>
          <w:sz w:val="26"/>
          <w:szCs w:val="26"/>
        </w:rPr>
        <w:t>ПАСПОРТ</w:t>
      </w:r>
    </w:p>
    <w:p w:rsidR="007F0F8D" w:rsidRPr="00B5487A" w:rsidRDefault="007F0F8D" w:rsidP="007F0F8D">
      <w:pPr>
        <w:pStyle w:val="ConsPlusNormal"/>
        <w:jc w:val="center"/>
        <w:rPr>
          <w:rFonts w:ascii="Times New Roman" w:hAnsi="Times New Roman" w:cs="Times New Roman"/>
          <w:b/>
          <w:sz w:val="26"/>
          <w:szCs w:val="26"/>
        </w:rPr>
      </w:pPr>
      <w:r w:rsidRPr="00B5487A">
        <w:rPr>
          <w:rFonts w:ascii="Times New Roman" w:hAnsi="Times New Roman" w:cs="Times New Roman"/>
          <w:b/>
          <w:sz w:val="26"/>
          <w:szCs w:val="26"/>
        </w:rPr>
        <w:t>государственной программы Архангельской области "Развитие</w:t>
      </w:r>
    </w:p>
    <w:p w:rsidR="007F0F8D" w:rsidRPr="00B5487A" w:rsidRDefault="007F0F8D" w:rsidP="007F0F8D">
      <w:pPr>
        <w:pStyle w:val="ConsPlusNormal"/>
        <w:jc w:val="center"/>
        <w:rPr>
          <w:rFonts w:ascii="Times New Roman" w:hAnsi="Times New Roman" w:cs="Times New Roman"/>
          <w:b/>
          <w:sz w:val="26"/>
          <w:szCs w:val="26"/>
        </w:rPr>
      </w:pPr>
      <w:r w:rsidRPr="00B5487A">
        <w:rPr>
          <w:rFonts w:ascii="Times New Roman" w:hAnsi="Times New Roman" w:cs="Times New Roman"/>
          <w:b/>
          <w:sz w:val="26"/>
          <w:szCs w:val="26"/>
        </w:rPr>
        <w:t>энергетики, связи и жилищно-коммунального хозяйства</w:t>
      </w:r>
    </w:p>
    <w:p w:rsidR="007F0F8D" w:rsidRPr="00B5487A" w:rsidRDefault="007F0F8D" w:rsidP="007F0F8D">
      <w:pPr>
        <w:pStyle w:val="ConsPlusNormal"/>
        <w:jc w:val="center"/>
        <w:rPr>
          <w:rFonts w:ascii="Times New Roman" w:hAnsi="Times New Roman" w:cs="Times New Roman"/>
          <w:b/>
          <w:sz w:val="26"/>
          <w:szCs w:val="26"/>
        </w:rPr>
      </w:pPr>
      <w:r w:rsidRPr="00B5487A">
        <w:rPr>
          <w:rFonts w:ascii="Times New Roman" w:hAnsi="Times New Roman" w:cs="Times New Roman"/>
          <w:b/>
          <w:sz w:val="26"/>
          <w:szCs w:val="26"/>
        </w:rPr>
        <w:t>Архангельской области (2014 - 2020 годы)"</w:t>
      </w:r>
    </w:p>
    <w:p w:rsidR="007F0F8D" w:rsidRDefault="007F0F8D"/>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tblGrid>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Наименование государственной 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государственная программа Архангельской области "Развитие энергетики, связи и жилищно-коммунального хозяйства Архангельской области (2014 - 2020 годы)" (далее - государственная программа)</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Ответственный исполнитель государственной 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7F0F8D" w:rsidRPr="007F0F8D" w:rsidTr="007F0F8D">
        <w:tblPrEx>
          <w:tblBorders>
            <w:insideH w:val="nil"/>
          </w:tblBorders>
        </w:tblPrEx>
        <w:tc>
          <w:tcPr>
            <w:tcW w:w="2551"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Соисполнители государственной программы</w:t>
            </w:r>
          </w:p>
        </w:tc>
        <w:tc>
          <w:tcPr>
            <w:tcW w:w="6746"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ЛПК);</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промышленности и строительства Архангельской области (далее - министерство промышленности и строительства);</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здравоохранения Архангельской области (далее - министерство здравоохранения);</w:t>
            </w:r>
          </w:p>
          <w:p w:rsidR="007F0F8D" w:rsidRPr="007F0F8D" w:rsidRDefault="007F0F8D" w:rsidP="007F0F8D">
            <w:pPr>
              <w:rPr>
                <w:rFonts w:ascii="Times New Roman" w:hAnsi="Times New Roman" w:cs="Times New Roman"/>
              </w:rPr>
            </w:pPr>
            <w:r w:rsidRPr="007F0F8D">
              <w:rPr>
                <w:rFonts w:ascii="Times New Roman" w:hAnsi="Times New Roman" w:cs="Times New Roman"/>
              </w:rPr>
              <w:lastRenderedPageBreak/>
              <w:t>министерство культуры Архангельской области (далее - министерство культуры);</w:t>
            </w:r>
          </w:p>
        </w:tc>
      </w:tr>
      <w:tr w:rsidR="007F0F8D" w:rsidRPr="007F0F8D" w:rsidTr="007F0F8D">
        <w:tblPrEx>
          <w:tblBorders>
            <w:insideH w:val="nil"/>
          </w:tblBorders>
        </w:tblPrEx>
        <w:tc>
          <w:tcPr>
            <w:tcW w:w="2551" w:type="dxa"/>
            <w:tcBorders>
              <w:top w:val="nil"/>
              <w:bottom w:val="nil"/>
            </w:tcBorders>
          </w:tcPr>
          <w:p w:rsidR="007F0F8D" w:rsidRPr="007F0F8D" w:rsidRDefault="007F0F8D" w:rsidP="007F0F8D">
            <w:pPr>
              <w:rPr>
                <w:rFonts w:ascii="Times New Roman" w:hAnsi="Times New Roman" w:cs="Times New Roman"/>
              </w:rPr>
            </w:pPr>
          </w:p>
        </w:tc>
        <w:tc>
          <w:tcPr>
            <w:tcW w:w="6746" w:type="dxa"/>
            <w:tcBorders>
              <w:top w:val="nil"/>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образования и науки Архангельской области (далее - министерство образования и науки);</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по делам молодежи и спорту Архангельской области (далее - министерство по делам молодежи и спорту);</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труда, занятости и социального развития Архангельской области (далее - министерство труда, занятости и социального развития);</w:t>
            </w:r>
          </w:p>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по печати и средствам массовой информации Архангельской области (далее - агентство по печати и СМИ);</w:t>
            </w:r>
          </w:p>
        </w:tc>
      </w:tr>
      <w:tr w:rsidR="007F0F8D" w:rsidRPr="007F0F8D" w:rsidTr="007F0F8D">
        <w:tblPrEx>
          <w:tblBorders>
            <w:insideH w:val="nil"/>
          </w:tblBorders>
        </w:tblPrEx>
        <w:tc>
          <w:tcPr>
            <w:tcW w:w="2551" w:type="dxa"/>
            <w:tcBorders>
              <w:top w:val="nil"/>
              <w:bottom w:val="single" w:sz="4" w:space="0" w:color="auto"/>
            </w:tcBorders>
          </w:tcPr>
          <w:p w:rsidR="007F0F8D" w:rsidRPr="007F0F8D" w:rsidRDefault="007F0F8D" w:rsidP="007F0F8D">
            <w:pPr>
              <w:rPr>
                <w:rFonts w:ascii="Times New Roman" w:hAnsi="Times New Roman" w:cs="Times New Roman"/>
              </w:rPr>
            </w:pPr>
          </w:p>
        </w:tc>
        <w:tc>
          <w:tcPr>
            <w:tcW w:w="6746" w:type="dxa"/>
            <w:tcBorders>
              <w:top w:val="nil"/>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по делам архивов Архангельской области (далее - агентство по делам архивов);</w:t>
            </w:r>
          </w:p>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государственной противопожарной службы и гражданской защиты Архангельской области (далее - агентство ГПС и ГЗ);</w:t>
            </w:r>
          </w:p>
          <w:p w:rsidR="007F0F8D" w:rsidRPr="007F0F8D" w:rsidRDefault="007F0F8D" w:rsidP="007F0F8D">
            <w:pPr>
              <w:rPr>
                <w:rFonts w:ascii="Times New Roman" w:hAnsi="Times New Roman" w:cs="Times New Roman"/>
              </w:rPr>
            </w:pPr>
            <w:r w:rsidRPr="007F0F8D">
              <w:rPr>
                <w:rFonts w:ascii="Times New Roman" w:hAnsi="Times New Roman" w:cs="Times New Roman"/>
              </w:rPr>
              <w:t>инспекция по ветеринарному надзору Архангельской области (далее - инспекция по ветеринарному надзору);</w:t>
            </w:r>
          </w:p>
          <w:p w:rsidR="007F0F8D" w:rsidRPr="007F0F8D" w:rsidRDefault="007F0F8D" w:rsidP="007F0F8D">
            <w:pPr>
              <w:rPr>
                <w:rFonts w:ascii="Times New Roman" w:hAnsi="Times New Roman" w:cs="Times New Roman"/>
              </w:rPr>
            </w:pPr>
            <w:r w:rsidRPr="007F0F8D">
              <w:rPr>
                <w:rFonts w:ascii="Times New Roman" w:hAnsi="Times New Roman" w:cs="Times New Roman"/>
              </w:rPr>
              <w:t>государственная жилищная инспекция Архангельской области (далее - государственная жилищная инспекция)</w:t>
            </w:r>
          </w:p>
        </w:tc>
      </w:tr>
      <w:tr w:rsidR="007F0F8D" w:rsidRPr="007F0F8D" w:rsidTr="007F0F8D">
        <w:tblPrEx>
          <w:tblBorders>
            <w:insideH w:val="nil"/>
          </w:tblBorders>
        </w:tblPrEx>
        <w:tc>
          <w:tcPr>
            <w:tcW w:w="2551" w:type="dxa"/>
            <w:tcBorders>
              <w:top w:val="single" w:sz="4" w:space="0" w:color="auto"/>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Подпрограммы государственной программы</w:t>
            </w:r>
          </w:p>
        </w:tc>
        <w:tc>
          <w:tcPr>
            <w:tcW w:w="6746" w:type="dxa"/>
            <w:tcBorders>
              <w:top w:val="single" w:sz="4" w:space="0" w:color="auto"/>
              <w:bottom w:val="nil"/>
            </w:tcBorders>
          </w:tcPr>
          <w:p w:rsidR="007F0F8D" w:rsidRPr="007F0F8D" w:rsidRDefault="00745DA0" w:rsidP="007F0F8D">
            <w:pPr>
              <w:rPr>
                <w:rFonts w:ascii="Times New Roman" w:hAnsi="Times New Roman" w:cs="Times New Roman"/>
              </w:rPr>
            </w:pPr>
            <w:hyperlink w:anchor="P151" w:history="1">
              <w:r w:rsidR="007F0F8D" w:rsidRPr="007F0F8D">
                <w:rPr>
                  <w:rStyle w:val="a5"/>
                  <w:rFonts w:ascii="Times New Roman" w:hAnsi="Times New Roman" w:cs="Times New Roman"/>
                  <w:color w:val="auto"/>
                </w:rPr>
                <w:t>подпрограмма N 1</w:t>
              </w:r>
            </w:hyperlink>
            <w:r w:rsidR="007F0F8D" w:rsidRPr="007F0F8D">
              <w:rPr>
                <w:rFonts w:ascii="Times New Roman" w:hAnsi="Times New Roman" w:cs="Times New Roman"/>
              </w:rPr>
              <w:t xml:space="preserve"> "Энергосбережение и повышение энергетической эффективности в Архангельской области";</w:t>
            </w:r>
          </w:p>
          <w:p w:rsidR="007F0F8D" w:rsidRPr="007F0F8D" w:rsidRDefault="00745DA0" w:rsidP="007F0F8D">
            <w:pPr>
              <w:rPr>
                <w:rFonts w:ascii="Times New Roman" w:hAnsi="Times New Roman" w:cs="Times New Roman"/>
              </w:rPr>
            </w:pPr>
            <w:hyperlink w:anchor="P272" w:history="1">
              <w:r w:rsidR="007F0F8D" w:rsidRPr="007F0F8D">
                <w:rPr>
                  <w:rStyle w:val="a5"/>
                  <w:rFonts w:ascii="Times New Roman" w:hAnsi="Times New Roman" w:cs="Times New Roman"/>
                  <w:color w:val="auto"/>
                </w:rPr>
                <w:t>подпрограмма N 2</w:t>
              </w:r>
            </w:hyperlink>
            <w:r w:rsidR="007F0F8D" w:rsidRPr="007F0F8D">
              <w:rPr>
                <w:rFonts w:ascii="Times New Roman" w:hAnsi="Times New Roman" w:cs="Times New Roman"/>
              </w:rPr>
              <w:t xml:space="preserve"> "Газификация Архангельской области";</w:t>
            </w:r>
          </w:p>
          <w:p w:rsidR="007F0F8D" w:rsidRPr="007F0F8D" w:rsidRDefault="00745DA0" w:rsidP="007F0F8D">
            <w:pPr>
              <w:rPr>
                <w:rFonts w:ascii="Times New Roman" w:hAnsi="Times New Roman" w:cs="Times New Roman"/>
              </w:rPr>
            </w:pPr>
            <w:hyperlink w:anchor="P336" w:history="1">
              <w:r w:rsidR="007F0F8D" w:rsidRPr="007F0F8D">
                <w:rPr>
                  <w:rStyle w:val="a5"/>
                  <w:rFonts w:ascii="Times New Roman" w:hAnsi="Times New Roman" w:cs="Times New Roman"/>
                  <w:color w:val="auto"/>
                </w:rPr>
                <w:t>подпрограмма N 3</w:t>
              </w:r>
            </w:hyperlink>
            <w:r w:rsidR="007F0F8D" w:rsidRPr="007F0F8D">
              <w:rPr>
                <w:rFonts w:ascii="Times New Roman" w:hAnsi="Times New Roman" w:cs="Times New Roman"/>
              </w:rPr>
              <w:t xml:space="preserve"> "Формирование и реализация региональной политики в сфере энергетики, связи и жилищно-коммунального хозяйства Архангельской области"</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Цель государственной 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 xml:space="preserve">формирование и реализация региональной политики в сфере энергетики, связи и жилищно-коммунального хозяйства Архангельской области. </w:t>
            </w:r>
            <w:hyperlink w:anchor="P472" w:history="1">
              <w:r w:rsidRPr="007F0F8D">
                <w:rPr>
                  <w:rStyle w:val="a5"/>
                  <w:rFonts w:ascii="Times New Roman" w:hAnsi="Times New Roman" w:cs="Times New Roman"/>
                  <w:color w:val="auto"/>
                </w:rPr>
                <w:t>Перечень</w:t>
              </w:r>
            </w:hyperlink>
            <w:r w:rsidRPr="007F0F8D">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7F0F8D" w:rsidRPr="007F0F8D" w:rsidTr="007F0F8D">
        <w:tblPrEx>
          <w:tblBorders>
            <w:insideH w:val="nil"/>
          </w:tblBorders>
        </w:tblPrEx>
        <w:tc>
          <w:tcPr>
            <w:tcW w:w="2551"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Задачи государственной программы</w:t>
            </w:r>
          </w:p>
        </w:tc>
        <w:tc>
          <w:tcPr>
            <w:tcW w:w="6746"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задача N 1 - снижение энергоемкости валового регионального продукта Архангельской области;</w:t>
            </w:r>
          </w:p>
          <w:p w:rsidR="007F0F8D" w:rsidRPr="007F0F8D" w:rsidRDefault="007F0F8D" w:rsidP="007F0F8D">
            <w:pPr>
              <w:rPr>
                <w:rFonts w:ascii="Times New Roman" w:hAnsi="Times New Roman" w:cs="Times New Roman"/>
              </w:rPr>
            </w:pPr>
            <w:r w:rsidRPr="007F0F8D">
              <w:rPr>
                <w:rFonts w:ascii="Times New Roman" w:hAnsi="Times New Roman" w:cs="Times New Roman"/>
              </w:rPr>
              <w:t xml:space="preserve">задача N 2 - 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(далее - </w:t>
            </w:r>
            <w:r w:rsidRPr="007F0F8D">
              <w:rPr>
                <w:rFonts w:ascii="Times New Roman" w:hAnsi="Times New Roman" w:cs="Times New Roman"/>
              </w:rPr>
              <w:lastRenderedPageBreak/>
              <w:t>муниципальные образования) путем газификации;</w:t>
            </w:r>
          </w:p>
          <w:p w:rsidR="007F0F8D" w:rsidRPr="007F0F8D" w:rsidRDefault="007F0F8D" w:rsidP="007F0F8D">
            <w:pPr>
              <w:rPr>
                <w:rFonts w:ascii="Times New Roman" w:hAnsi="Times New Roman" w:cs="Times New Roman"/>
              </w:rPr>
            </w:pPr>
            <w:r w:rsidRPr="007F0F8D">
              <w:rPr>
                <w:rFonts w:ascii="Times New Roman" w:hAnsi="Times New Roman" w:cs="Times New Roman"/>
              </w:rPr>
              <w:t>задача N 3 - формирование эффективной системы организации и управления в сфере энергетики, связи и жилищно-коммунального хозяйства Архангельской области</w:t>
            </w:r>
          </w:p>
        </w:tc>
      </w:tr>
      <w:tr w:rsidR="007F0F8D" w:rsidRPr="007F0F8D" w:rsidTr="007F0F8D">
        <w:tc>
          <w:tcPr>
            <w:tcW w:w="2551" w:type="dxa"/>
            <w:tcBorders>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lastRenderedPageBreak/>
              <w:t>Сроки и этапы реализации государственной программы</w:t>
            </w:r>
          </w:p>
        </w:tc>
        <w:tc>
          <w:tcPr>
            <w:tcW w:w="6746" w:type="dxa"/>
            <w:tcBorders>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2014 - 2020 годы. Государственная программа реализуется в один этап</w:t>
            </w:r>
          </w:p>
        </w:tc>
      </w:tr>
      <w:tr w:rsidR="007F0F8D" w:rsidRPr="007F0F8D" w:rsidTr="007F0F8D">
        <w:tblPrEx>
          <w:tblBorders>
            <w:insideH w:val="nil"/>
          </w:tblBorders>
        </w:tblPrEx>
        <w:tc>
          <w:tcPr>
            <w:tcW w:w="2551" w:type="dxa"/>
            <w:tcBorders>
              <w:top w:val="single" w:sz="4" w:space="0" w:color="auto"/>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Объем и источники финансирования государственной программы</w:t>
            </w:r>
          </w:p>
        </w:tc>
        <w:tc>
          <w:tcPr>
            <w:tcW w:w="6746" w:type="dxa"/>
            <w:tcBorders>
              <w:top w:val="single" w:sz="4" w:space="0" w:color="auto"/>
              <w:bottom w:val="single" w:sz="4" w:space="0" w:color="auto"/>
            </w:tcBorders>
          </w:tcPr>
          <w:p w:rsidR="007F0F8D" w:rsidRPr="007F0F8D" w:rsidRDefault="007F0F8D" w:rsidP="007F0F8D">
            <w:pPr>
              <w:spacing w:line="240" w:lineRule="auto"/>
              <w:rPr>
                <w:rFonts w:ascii="Times New Roman" w:hAnsi="Times New Roman" w:cs="Times New Roman"/>
              </w:rPr>
            </w:pPr>
            <w:r w:rsidRPr="007F0F8D">
              <w:rPr>
                <w:rFonts w:ascii="Times New Roman" w:hAnsi="Times New Roman" w:cs="Times New Roman"/>
              </w:rPr>
              <w:t>общий объем финансирования государственной программы составляет 42 366 995,0 тыс. рублей, в том числе:</w:t>
            </w:r>
          </w:p>
          <w:p w:rsidR="007F0F8D" w:rsidRPr="007F0F8D" w:rsidRDefault="007F0F8D" w:rsidP="007F0F8D">
            <w:pPr>
              <w:spacing w:line="240" w:lineRule="auto"/>
              <w:rPr>
                <w:rFonts w:ascii="Times New Roman" w:hAnsi="Times New Roman" w:cs="Times New Roman"/>
              </w:rPr>
            </w:pPr>
            <w:r w:rsidRPr="007F0F8D">
              <w:rPr>
                <w:rFonts w:ascii="Times New Roman" w:hAnsi="Times New Roman" w:cs="Times New Roman"/>
              </w:rPr>
              <w:t>средства федерального бюджета - 181 086,6 тыс. рублей;</w:t>
            </w:r>
          </w:p>
          <w:p w:rsidR="007F0F8D" w:rsidRPr="007F0F8D" w:rsidRDefault="007F0F8D" w:rsidP="007F0F8D">
            <w:pPr>
              <w:spacing w:line="240" w:lineRule="auto"/>
              <w:rPr>
                <w:rFonts w:ascii="Times New Roman" w:hAnsi="Times New Roman" w:cs="Times New Roman"/>
              </w:rPr>
            </w:pPr>
            <w:r w:rsidRPr="007F0F8D">
              <w:rPr>
                <w:rFonts w:ascii="Times New Roman" w:hAnsi="Times New Roman" w:cs="Times New Roman"/>
              </w:rPr>
              <w:t>средства областного бюджета – 27 940 273,4 тыс. рублей;</w:t>
            </w:r>
          </w:p>
          <w:p w:rsidR="007F0F8D" w:rsidRPr="007F0F8D" w:rsidRDefault="007F0F8D" w:rsidP="007F0F8D">
            <w:pPr>
              <w:spacing w:line="240" w:lineRule="auto"/>
              <w:rPr>
                <w:rFonts w:ascii="Times New Roman" w:hAnsi="Times New Roman" w:cs="Times New Roman"/>
              </w:rPr>
            </w:pPr>
            <w:r w:rsidRPr="007F0F8D">
              <w:rPr>
                <w:rFonts w:ascii="Times New Roman" w:hAnsi="Times New Roman" w:cs="Times New Roman"/>
              </w:rPr>
              <w:t>средства местных бюджетов – 1 335 223,1 тыс. рублей;</w:t>
            </w:r>
          </w:p>
          <w:p w:rsidR="007F0F8D" w:rsidRPr="007F0F8D" w:rsidRDefault="007F0F8D" w:rsidP="007F0F8D">
            <w:pPr>
              <w:spacing w:line="240" w:lineRule="auto"/>
              <w:rPr>
                <w:rFonts w:ascii="Times New Roman" w:hAnsi="Times New Roman" w:cs="Times New Roman"/>
              </w:rPr>
            </w:pPr>
            <w:r w:rsidRPr="007F0F8D">
              <w:rPr>
                <w:rFonts w:ascii="Times New Roman" w:hAnsi="Times New Roman" w:cs="Times New Roman"/>
              </w:rPr>
              <w:t>внебюджетные средства – 12 910 411,9 тыс. рублей</w:t>
            </w:r>
          </w:p>
        </w:tc>
      </w:tr>
    </w:tbl>
    <w:p w:rsidR="007F0F8D" w:rsidRDefault="007F0F8D"/>
    <w:p w:rsidR="006B59C3" w:rsidRDefault="006B59C3">
      <w:pPr>
        <w:pStyle w:val="ConsPlusNormal"/>
        <w:jc w:val="both"/>
      </w:pP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I. Приоритеты государственной политики в сфере</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реализации государственной программы</w:t>
      </w:r>
    </w:p>
    <w:p w:rsidR="006B59C3" w:rsidRPr="007F0F8D" w:rsidRDefault="006B59C3">
      <w:pPr>
        <w:pStyle w:val="ConsPlusNormal"/>
        <w:jc w:val="both"/>
        <w:rPr>
          <w:rFonts w:ascii="Times New Roman" w:hAnsi="Times New Roman" w:cs="Times New Roman"/>
          <w:sz w:val="26"/>
          <w:szCs w:val="26"/>
        </w:rPr>
      </w:pP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Рост экономики неуклонно сопровождается соразмерным ростом потребления энергоресурсов, что в конечном итоге может привести к </w:t>
      </w:r>
      <w:proofErr w:type="spellStart"/>
      <w:r w:rsidRPr="007F0F8D">
        <w:rPr>
          <w:rFonts w:ascii="Times New Roman" w:hAnsi="Times New Roman" w:cs="Times New Roman"/>
          <w:sz w:val="26"/>
          <w:szCs w:val="26"/>
        </w:rPr>
        <w:t>энергодефициту</w:t>
      </w:r>
      <w:proofErr w:type="spellEnd"/>
      <w:r w:rsidRPr="007F0F8D">
        <w:rPr>
          <w:rFonts w:ascii="Times New Roman" w:hAnsi="Times New Roman" w:cs="Times New Roman"/>
          <w:sz w:val="26"/>
          <w:szCs w:val="26"/>
        </w:rPr>
        <w:t xml:space="preserve"> и замедлению социально-экономического развития Архангельской области.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Долгосрочное социально-экономическое развитие подразумевает преодоление энергетических барьеров роста, в том числе за счет повышения </w:t>
      </w:r>
      <w:proofErr w:type="spellStart"/>
      <w:r w:rsidR="007F0F8D" w:rsidRPr="007F0F8D">
        <w:rPr>
          <w:rFonts w:ascii="Times New Roman" w:hAnsi="Times New Roman" w:cs="Times New Roman"/>
          <w:sz w:val="26"/>
          <w:szCs w:val="26"/>
        </w:rPr>
        <w:t>энергоэффектиности</w:t>
      </w:r>
      <w:proofErr w:type="spellEnd"/>
      <w:r w:rsidRPr="007F0F8D">
        <w:rPr>
          <w:rFonts w:ascii="Times New Roman" w:hAnsi="Times New Roman" w:cs="Times New Roman"/>
          <w:sz w:val="26"/>
          <w:szCs w:val="26"/>
        </w:rPr>
        <w:t xml:space="preserve"> и использования альтернативных видов энергии.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Объекты топливно-энергетического комплекса и жилищно-коммунального хозяйства имеют крайне низкую эффективность, обусловленную моральным устареванием и высоким износом. В связи с этим серьезное внимание следует уделить модернизации и строительству объектов энергетики и жилищно-коммунального хозяйства.</w:t>
      </w:r>
    </w:p>
    <w:p w:rsidR="006B59C3" w:rsidRPr="007F0F8D" w:rsidRDefault="006B59C3">
      <w:pPr>
        <w:pStyle w:val="ConsPlusNormal"/>
        <w:ind w:firstLine="540"/>
        <w:jc w:val="both"/>
        <w:rPr>
          <w:rFonts w:ascii="Times New Roman" w:hAnsi="Times New Roman" w:cs="Times New Roman"/>
          <w:sz w:val="26"/>
          <w:szCs w:val="26"/>
        </w:rPr>
      </w:pPr>
      <w:proofErr w:type="gramStart"/>
      <w:r w:rsidRPr="007F0F8D">
        <w:rPr>
          <w:rFonts w:ascii="Times New Roman" w:hAnsi="Times New Roman" w:cs="Times New Roman"/>
          <w:sz w:val="26"/>
          <w:szCs w:val="26"/>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w:t>
      </w:r>
      <w:hyperlink r:id="rId21" w:history="1">
        <w:r w:rsidRPr="007F0F8D">
          <w:rPr>
            <w:rFonts w:ascii="Times New Roman" w:hAnsi="Times New Roman" w:cs="Times New Roman"/>
            <w:sz w:val="26"/>
            <w:szCs w:val="26"/>
          </w:rPr>
          <w:t>Указа</w:t>
        </w:r>
      </w:hyperlink>
      <w:r w:rsidRPr="007F0F8D">
        <w:rPr>
          <w:rFonts w:ascii="Times New Roman" w:hAnsi="Times New Roman" w:cs="Times New Roman"/>
          <w:sz w:val="26"/>
          <w:szCs w:val="26"/>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повышения качества жилищно-коммунальных услуг" (далее - Указ 7 мая 2012 года N 600), </w:t>
      </w:r>
      <w:hyperlink r:id="rId22" w:history="1">
        <w:r w:rsidRPr="007F0F8D">
          <w:rPr>
            <w:rFonts w:ascii="Times New Roman" w:hAnsi="Times New Roman" w:cs="Times New Roman"/>
            <w:sz w:val="26"/>
            <w:szCs w:val="26"/>
          </w:rPr>
          <w:t>распоряжения</w:t>
        </w:r>
      </w:hyperlink>
      <w:r w:rsidRPr="007F0F8D">
        <w:rPr>
          <w:rFonts w:ascii="Times New Roman" w:hAnsi="Times New Roman" w:cs="Times New Roman"/>
          <w:sz w:val="26"/>
          <w:szCs w:val="26"/>
        </w:rPr>
        <w:t xml:space="preserve"> Правительства Российской</w:t>
      </w:r>
      <w:proofErr w:type="gramEnd"/>
      <w:r w:rsidRPr="007F0F8D">
        <w:rPr>
          <w:rFonts w:ascii="Times New Roman" w:hAnsi="Times New Roman" w:cs="Times New Roman"/>
          <w:sz w:val="26"/>
          <w:szCs w:val="26"/>
        </w:rPr>
        <w:t xml:space="preserve"> </w:t>
      </w:r>
      <w:proofErr w:type="gramStart"/>
      <w:r w:rsidRPr="007F0F8D">
        <w:rPr>
          <w:rFonts w:ascii="Times New Roman" w:hAnsi="Times New Roman" w:cs="Times New Roman"/>
          <w:sz w:val="26"/>
          <w:szCs w:val="26"/>
        </w:rPr>
        <w:t xml:space="preserve">Федерации от 17 ноября 2008 года N 1662-р "О Концепции долгосрочного социально-экономического развития Российской Федерации на период до 2020 года", Энергетической </w:t>
      </w:r>
      <w:hyperlink r:id="rId23" w:history="1">
        <w:r w:rsidRPr="007F0F8D">
          <w:rPr>
            <w:rFonts w:ascii="Times New Roman" w:hAnsi="Times New Roman" w:cs="Times New Roman"/>
            <w:sz w:val="26"/>
            <w:szCs w:val="26"/>
          </w:rPr>
          <w:t>стратегии</w:t>
        </w:r>
      </w:hyperlink>
      <w:r w:rsidRPr="007F0F8D">
        <w:rPr>
          <w:rFonts w:ascii="Times New Roman" w:hAnsi="Times New Roman" w:cs="Times New Roman"/>
          <w:sz w:val="26"/>
          <w:szCs w:val="26"/>
        </w:rPr>
        <w:t xml:space="preserve"> России на период до 2030 года, утвержденной распоряжением Правительства Российской Федерации от 13 ноября 2009 года N 1715-р, государственной </w:t>
      </w:r>
      <w:hyperlink r:id="rId24" w:history="1">
        <w:r w:rsidRPr="007F0F8D">
          <w:rPr>
            <w:rFonts w:ascii="Times New Roman" w:hAnsi="Times New Roman" w:cs="Times New Roman"/>
            <w:sz w:val="26"/>
            <w:szCs w:val="26"/>
          </w:rPr>
          <w:t>программы</w:t>
        </w:r>
      </w:hyperlink>
      <w:r w:rsidRPr="007F0F8D">
        <w:rPr>
          <w:rFonts w:ascii="Times New Roman" w:hAnsi="Times New Roman" w:cs="Times New Roman"/>
          <w:sz w:val="26"/>
          <w:szCs w:val="26"/>
        </w:rPr>
        <w:t xml:space="preserve"> </w:t>
      </w:r>
      <w:r w:rsidRPr="007F0F8D">
        <w:rPr>
          <w:rFonts w:ascii="Times New Roman" w:hAnsi="Times New Roman" w:cs="Times New Roman"/>
          <w:sz w:val="26"/>
          <w:szCs w:val="26"/>
        </w:rPr>
        <w:lastRenderedPageBreak/>
        <w:t>"</w:t>
      </w:r>
      <w:proofErr w:type="spellStart"/>
      <w:r w:rsidRPr="007F0F8D">
        <w:rPr>
          <w:rFonts w:ascii="Times New Roman" w:hAnsi="Times New Roman" w:cs="Times New Roman"/>
          <w:sz w:val="26"/>
          <w:szCs w:val="26"/>
        </w:rPr>
        <w:t>Энергоэффективность</w:t>
      </w:r>
      <w:proofErr w:type="spellEnd"/>
      <w:r w:rsidRPr="007F0F8D">
        <w:rPr>
          <w:rFonts w:ascii="Times New Roman" w:hAnsi="Times New Roman" w:cs="Times New Roman"/>
          <w:sz w:val="26"/>
          <w:szCs w:val="26"/>
        </w:rPr>
        <w:t xml:space="preserve"> и развитие энергетики", утвержденной постановлением Правительства Российской Федерации от 15 апреля 2014 года N 321, послания Губернатора</w:t>
      </w:r>
      <w:proofErr w:type="gramEnd"/>
      <w:r w:rsidRPr="007F0F8D">
        <w:rPr>
          <w:rFonts w:ascii="Times New Roman" w:hAnsi="Times New Roman" w:cs="Times New Roman"/>
          <w:sz w:val="26"/>
          <w:szCs w:val="26"/>
        </w:rPr>
        <w:t xml:space="preserve"> </w:t>
      </w:r>
      <w:proofErr w:type="gramStart"/>
      <w:r w:rsidRPr="007F0F8D">
        <w:rPr>
          <w:rFonts w:ascii="Times New Roman" w:hAnsi="Times New Roman" w:cs="Times New Roman"/>
          <w:sz w:val="26"/>
          <w:szCs w:val="26"/>
        </w:rPr>
        <w:t>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соглашения о сотрудничестве между администрацией Архангельской области и открытым акционерным обществом "Газпром" от 5 октября 2004 года (с дополнительным соглашением от 1 сентября 2009 года N 1), соглашения о сотрудничестве по вопросам развития и реконструкции систем энергоснабжения в</w:t>
      </w:r>
      <w:proofErr w:type="gramEnd"/>
      <w:r w:rsidRPr="007F0F8D">
        <w:rPr>
          <w:rFonts w:ascii="Times New Roman" w:hAnsi="Times New Roman" w:cs="Times New Roman"/>
          <w:sz w:val="26"/>
          <w:szCs w:val="26"/>
        </w:rPr>
        <w:t xml:space="preserve"> Архангельской области между Правительством Архангельской области, открытым акционерным обществом "</w:t>
      </w:r>
      <w:proofErr w:type="spellStart"/>
      <w:r w:rsidRPr="007F0F8D">
        <w:rPr>
          <w:rFonts w:ascii="Times New Roman" w:hAnsi="Times New Roman" w:cs="Times New Roman"/>
          <w:sz w:val="26"/>
          <w:szCs w:val="26"/>
        </w:rPr>
        <w:t>Межрегионтеплоэнерго</w:t>
      </w:r>
      <w:proofErr w:type="spellEnd"/>
      <w:r w:rsidRPr="007F0F8D">
        <w:rPr>
          <w:rFonts w:ascii="Times New Roman" w:hAnsi="Times New Roman" w:cs="Times New Roman"/>
          <w:sz w:val="26"/>
          <w:szCs w:val="26"/>
        </w:rPr>
        <w:t>", открытым акционерным обществом "</w:t>
      </w:r>
      <w:proofErr w:type="spellStart"/>
      <w:r w:rsidRPr="007F0F8D">
        <w:rPr>
          <w:rFonts w:ascii="Times New Roman" w:hAnsi="Times New Roman" w:cs="Times New Roman"/>
          <w:sz w:val="26"/>
          <w:szCs w:val="26"/>
        </w:rPr>
        <w:t>Межрегионэнергогаз</w:t>
      </w:r>
      <w:proofErr w:type="spellEnd"/>
      <w:r w:rsidRPr="007F0F8D">
        <w:rPr>
          <w:rFonts w:ascii="Times New Roman" w:hAnsi="Times New Roman" w:cs="Times New Roman"/>
          <w:sz w:val="26"/>
          <w:szCs w:val="26"/>
        </w:rPr>
        <w:t>" и обществом с ограниченной ответственностью "</w:t>
      </w:r>
      <w:proofErr w:type="spellStart"/>
      <w:r w:rsidRPr="007F0F8D">
        <w:rPr>
          <w:rFonts w:ascii="Times New Roman" w:hAnsi="Times New Roman" w:cs="Times New Roman"/>
          <w:sz w:val="26"/>
          <w:szCs w:val="26"/>
        </w:rPr>
        <w:t>Комирегионгаз</w:t>
      </w:r>
      <w:proofErr w:type="spellEnd"/>
      <w:r w:rsidRPr="007F0F8D">
        <w:rPr>
          <w:rFonts w:ascii="Times New Roman" w:hAnsi="Times New Roman" w:cs="Times New Roman"/>
          <w:sz w:val="26"/>
          <w:szCs w:val="26"/>
        </w:rPr>
        <w:t>" от 18 марта 2010 года N 06-07/8.</w:t>
      </w:r>
    </w:p>
    <w:p w:rsidR="006B59C3" w:rsidRDefault="006B59C3">
      <w:pPr>
        <w:pStyle w:val="ConsPlusNormal"/>
        <w:jc w:val="both"/>
      </w:pPr>
    </w:p>
    <w:p w:rsidR="007F0F8D" w:rsidRDefault="007F0F8D">
      <w:pPr>
        <w:pStyle w:val="ConsPlusNormal"/>
        <w:jc w:val="both"/>
      </w:pP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II. Характеристика подпрограмм государственной программы</w:t>
      </w:r>
    </w:p>
    <w:p w:rsidR="006B59C3" w:rsidRPr="007F0F8D" w:rsidRDefault="006B59C3">
      <w:pPr>
        <w:pStyle w:val="ConsPlusNormal"/>
        <w:jc w:val="both"/>
        <w:rPr>
          <w:rFonts w:ascii="Times New Roman" w:hAnsi="Times New Roman" w:cs="Times New Roman"/>
          <w:sz w:val="26"/>
          <w:szCs w:val="26"/>
        </w:rPr>
      </w:pPr>
    </w:p>
    <w:p w:rsidR="006B59C3" w:rsidRPr="00B5487A" w:rsidRDefault="006B59C3">
      <w:pPr>
        <w:pStyle w:val="ConsPlusNormal"/>
        <w:jc w:val="center"/>
        <w:rPr>
          <w:rFonts w:ascii="Times New Roman" w:hAnsi="Times New Roman" w:cs="Times New Roman"/>
          <w:sz w:val="26"/>
          <w:szCs w:val="26"/>
          <w:u w:val="single"/>
        </w:rPr>
      </w:pPr>
      <w:bookmarkStart w:id="1" w:name="P151"/>
      <w:bookmarkEnd w:id="1"/>
      <w:r w:rsidRPr="00B5487A">
        <w:rPr>
          <w:rFonts w:ascii="Times New Roman" w:hAnsi="Times New Roman" w:cs="Times New Roman"/>
          <w:sz w:val="26"/>
          <w:szCs w:val="26"/>
          <w:u w:val="single"/>
        </w:rPr>
        <w:t>2.1. ПАСПОРТ</w:t>
      </w: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t>подпрограммы N 1 "Энергосбережение и повышение</w:t>
      </w: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t>энергетической эффективности в Архангельской области"</w:t>
      </w:r>
    </w:p>
    <w:p w:rsidR="007F0F8D" w:rsidRDefault="007F0F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tblGrid>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Наименование подпрограммы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"Энергосбережение и повышение энергетической эффективности в Архангельской области" (далее - подпрограмма N 1)</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Ответственный исполнитель подпрограммы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ТЭК и ЖКХ</w:t>
            </w:r>
          </w:p>
        </w:tc>
      </w:tr>
      <w:tr w:rsidR="007F0F8D" w:rsidRPr="007F0F8D" w:rsidTr="007F0F8D">
        <w:tblPrEx>
          <w:tblBorders>
            <w:insideH w:val="nil"/>
          </w:tblBorders>
        </w:tblPrEx>
        <w:tc>
          <w:tcPr>
            <w:tcW w:w="2551"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Соисполнители подпрограммы</w:t>
            </w:r>
          </w:p>
        </w:tc>
        <w:tc>
          <w:tcPr>
            <w:tcW w:w="6746" w:type="dxa"/>
            <w:tcBorders>
              <w:bottom w:val="nil"/>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администрация Губернатора и Правительства;</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природных ресурсов и ЛПК;</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промышленности и строительства;</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здравоохранения;</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культуры;</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образования;</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по делам молодежи и спорту;</w:t>
            </w:r>
          </w:p>
          <w:p w:rsidR="007F0F8D" w:rsidRPr="007F0F8D" w:rsidRDefault="007F0F8D" w:rsidP="007F0F8D">
            <w:pPr>
              <w:rPr>
                <w:rFonts w:ascii="Times New Roman" w:hAnsi="Times New Roman" w:cs="Times New Roman"/>
              </w:rPr>
            </w:pPr>
            <w:r w:rsidRPr="007F0F8D">
              <w:rPr>
                <w:rFonts w:ascii="Times New Roman" w:hAnsi="Times New Roman" w:cs="Times New Roman"/>
              </w:rPr>
              <w:t>министерство труда, занятости и социального развития;</w:t>
            </w:r>
          </w:p>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по печати и СМИ;</w:t>
            </w:r>
          </w:p>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по делам архивов;</w:t>
            </w:r>
          </w:p>
          <w:p w:rsidR="007F0F8D" w:rsidRPr="007F0F8D" w:rsidRDefault="007F0F8D" w:rsidP="007F0F8D">
            <w:pPr>
              <w:rPr>
                <w:rFonts w:ascii="Times New Roman" w:hAnsi="Times New Roman" w:cs="Times New Roman"/>
              </w:rPr>
            </w:pPr>
            <w:r w:rsidRPr="007F0F8D">
              <w:rPr>
                <w:rFonts w:ascii="Times New Roman" w:hAnsi="Times New Roman" w:cs="Times New Roman"/>
              </w:rPr>
              <w:t>агентство ГПС и ГЗ;</w:t>
            </w:r>
          </w:p>
          <w:p w:rsidR="007F0F8D" w:rsidRPr="007F0F8D" w:rsidRDefault="007F0F8D" w:rsidP="007F0F8D">
            <w:pPr>
              <w:rPr>
                <w:rFonts w:ascii="Times New Roman" w:hAnsi="Times New Roman" w:cs="Times New Roman"/>
              </w:rPr>
            </w:pPr>
            <w:r w:rsidRPr="007F0F8D">
              <w:rPr>
                <w:rFonts w:ascii="Times New Roman" w:hAnsi="Times New Roman" w:cs="Times New Roman"/>
              </w:rPr>
              <w:lastRenderedPageBreak/>
              <w:t>инспекция по ветеринарному надзору</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lastRenderedPageBreak/>
              <w:t>Участники подпрограммы</w:t>
            </w:r>
          </w:p>
        </w:tc>
        <w:tc>
          <w:tcPr>
            <w:tcW w:w="6746" w:type="dxa"/>
          </w:tcPr>
          <w:p w:rsidR="007F0F8D" w:rsidRPr="007F0F8D" w:rsidRDefault="007F0F8D" w:rsidP="007F0F8D">
            <w:pPr>
              <w:rPr>
                <w:rFonts w:ascii="Times New Roman" w:hAnsi="Times New Roman" w:cs="Times New Roman"/>
              </w:rPr>
            </w:pPr>
            <w:proofErr w:type="gramStart"/>
            <w:r w:rsidRPr="007F0F8D">
              <w:rPr>
                <w:rFonts w:ascii="Times New Roman" w:hAnsi="Times New Roman" w:cs="Times New Roman"/>
              </w:rPr>
              <w:t>государственные учреждения Архангельской области, подведомственные исполнительным органам государственной власти Архангельской области - соисполнителям государственной программы (далее соответственно - государственные учреждения, органы государственной власти);</w:t>
            </w:r>
            <w:proofErr w:type="gramEnd"/>
          </w:p>
          <w:p w:rsidR="007F0F8D" w:rsidRPr="007F0F8D" w:rsidRDefault="007F0F8D" w:rsidP="007F0F8D">
            <w:pPr>
              <w:rPr>
                <w:rFonts w:ascii="Times New Roman" w:hAnsi="Times New Roman" w:cs="Times New Roman"/>
              </w:rPr>
            </w:pPr>
            <w:r w:rsidRPr="007F0F8D">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Цель подпрограммы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 xml:space="preserve">снижение энергоемкости валового регионального продукта Архангельской области. </w:t>
            </w:r>
            <w:hyperlink w:anchor="P556" w:history="1">
              <w:r w:rsidRPr="007F0F8D">
                <w:rPr>
                  <w:rStyle w:val="a5"/>
                  <w:rFonts w:ascii="Times New Roman" w:hAnsi="Times New Roman" w:cs="Times New Roman"/>
                  <w:color w:val="auto"/>
                </w:rPr>
                <w:t>Перечень</w:t>
              </w:r>
            </w:hyperlink>
            <w:r w:rsidRPr="007F0F8D">
              <w:rPr>
                <w:rFonts w:ascii="Times New Roman" w:hAnsi="Times New Roman" w:cs="Times New Roman"/>
              </w:rPr>
              <w:t xml:space="preserve"> целевых показателей подпрограммы приведен в приложении N 1 к государственной программе</w:t>
            </w:r>
          </w:p>
        </w:tc>
      </w:tr>
      <w:tr w:rsidR="007F0F8D" w:rsidRPr="007F0F8D" w:rsidTr="007F0F8D">
        <w:tc>
          <w:tcPr>
            <w:tcW w:w="2551"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Задачи подпрограммы</w:t>
            </w:r>
          </w:p>
        </w:tc>
        <w:tc>
          <w:tcPr>
            <w:tcW w:w="6746" w:type="dxa"/>
          </w:tcPr>
          <w:p w:rsidR="007F0F8D" w:rsidRPr="007F0F8D" w:rsidRDefault="007F0F8D" w:rsidP="007F0F8D">
            <w:pPr>
              <w:rPr>
                <w:rFonts w:ascii="Times New Roman" w:hAnsi="Times New Roman" w:cs="Times New Roman"/>
              </w:rPr>
            </w:pPr>
            <w:r w:rsidRPr="007F0F8D">
              <w:rPr>
                <w:rFonts w:ascii="Times New Roman" w:hAnsi="Times New Roman" w:cs="Times New Roman"/>
              </w:rPr>
              <w:t>задача N 1 - повышение эффективности использования энергоресурсов и воды в Архангельской области;</w:t>
            </w:r>
          </w:p>
          <w:p w:rsidR="007F0F8D" w:rsidRPr="007F0F8D" w:rsidRDefault="007F0F8D" w:rsidP="007F0F8D">
            <w:pPr>
              <w:rPr>
                <w:rFonts w:ascii="Times New Roman" w:hAnsi="Times New Roman" w:cs="Times New Roman"/>
              </w:rPr>
            </w:pPr>
            <w:r w:rsidRPr="007F0F8D">
              <w:rPr>
                <w:rFonts w:ascii="Times New Roman" w:hAnsi="Times New Roman" w:cs="Times New Roman"/>
              </w:rPr>
              <w:t>задача N 2 - повышение доли местных видов топлива, возобновляемых источников энергии в топливно-энергетическом балансе Архангельской области;</w:t>
            </w:r>
          </w:p>
          <w:p w:rsidR="007F0F8D" w:rsidRPr="007F0F8D" w:rsidRDefault="007F0F8D" w:rsidP="007F0F8D">
            <w:pPr>
              <w:rPr>
                <w:rFonts w:ascii="Times New Roman" w:hAnsi="Times New Roman" w:cs="Times New Roman"/>
              </w:rPr>
            </w:pPr>
            <w:r w:rsidRPr="007F0F8D">
              <w:rPr>
                <w:rFonts w:ascii="Times New Roman" w:hAnsi="Times New Roman" w:cs="Times New Roman"/>
              </w:rPr>
              <w:t>задача N 3 - повышение качества предоставления услуг по обеспечению топливно-энергетическими ресурсами и водой в муниципальных образованиях</w:t>
            </w:r>
          </w:p>
        </w:tc>
      </w:tr>
      <w:tr w:rsidR="007F0F8D" w:rsidRPr="007F0F8D" w:rsidTr="007F0F8D">
        <w:tc>
          <w:tcPr>
            <w:tcW w:w="2551" w:type="dxa"/>
            <w:tcBorders>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Сроки и этапы реализации подпрограммы</w:t>
            </w:r>
          </w:p>
        </w:tc>
        <w:tc>
          <w:tcPr>
            <w:tcW w:w="6746" w:type="dxa"/>
            <w:tcBorders>
              <w:bottom w:val="single" w:sz="4" w:space="0" w:color="auto"/>
            </w:tcBorders>
          </w:tcPr>
          <w:p w:rsidR="007F0F8D" w:rsidRPr="007F0F8D" w:rsidRDefault="007F0F8D" w:rsidP="007F0F8D">
            <w:pPr>
              <w:rPr>
                <w:rFonts w:ascii="Times New Roman" w:hAnsi="Times New Roman" w:cs="Times New Roman"/>
              </w:rPr>
            </w:pPr>
            <w:r w:rsidRPr="007F0F8D">
              <w:rPr>
                <w:rFonts w:ascii="Times New Roman" w:hAnsi="Times New Roman" w:cs="Times New Roman"/>
              </w:rPr>
              <w:t>2014 - 2020 годы. Подпрограмма N 1 реализуется в один этап</w:t>
            </w:r>
          </w:p>
        </w:tc>
      </w:tr>
      <w:tr w:rsidR="007F0F8D" w:rsidRPr="007F0F8D" w:rsidTr="007F0F8D">
        <w:tblPrEx>
          <w:tblBorders>
            <w:insideH w:val="nil"/>
          </w:tblBorders>
        </w:tblPrEx>
        <w:tc>
          <w:tcPr>
            <w:tcW w:w="2551" w:type="dxa"/>
            <w:tcBorders>
              <w:top w:val="single" w:sz="4" w:space="0" w:color="auto"/>
              <w:bottom w:val="single" w:sz="4" w:space="0" w:color="auto"/>
            </w:tcBorders>
            <w:shd w:val="clear" w:color="auto" w:fill="auto"/>
          </w:tcPr>
          <w:p w:rsidR="007F0F8D" w:rsidRPr="007F0F8D" w:rsidRDefault="007F0F8D" w:rsidP="007F0F8D">
            <w:pPr>
              <w:rPr>
                <w:rFonts w:ascii="Times New Roman" w:hAnsi="Times New Roman" w:cs="Times New Roman"/>
              </w:rPr>
            </w:pPr>
            <w:r w:rsidRPr="007F0F8D">
              <w:rPr>
                <w:rFonts w:ascii="Times New Roman" w:hAnsi="Times New Roman" w:cs="Times New Roman"/>
              </w:rPr>
              <w:t>Объем и источники финансирования подпрограммы</w:t>
            </w:r>
          </w:p>
        </w:tc>
        <w:tc>
          <w:tcPr>
            <w:tcW w:w="6746" w:type="dxa"/>
            <w:tcBorders>
              <w:top w:val="single" w:sz="4" w:space="0" w:color="auto"/>
              <w:bottom w:val="single" w:sz="4" w:space="0" w:color="auto"/>
            </w:tcBorders>
            <w:shd w:val="clear" w:color="auto" w:fill="auto"/>
          </w:tcPr>
          <w:p w:rsidR="007F0F8D" w:rsidRPr="007F0F8D" w:rsidRDefault="007F0F8D" w:rsidP="007F0F8D">
            <w:pPr>
              <w:rPr>
                <w:rFonts w:ascii="Times New Roman" w:hAnsi="Times New Roman" w:cs="Times New Roman"/>
              </w:rPr>
            </w:pPr>
            <w:r w:rsidRPr="007F0F8D">
              <w:rPr>
                <w:rFonts w:ascii="Times New Roman" w:hAnsi="Times New Roman" w:cs="Times New Roman"/>
              </w:rPr>
              <w:t>общий объем финансирования подпрограммы составляет 17 604 004,7 тыс. рублей, в том числе:</w:t>
            </w:r>
          </w:p>
          <w:p w:rsidR="007F0F8D" w:rsidRPr="007F0F8D" w:rsidRDefault="007F0F8D" w:rsidP="007F0F8D">
            <w:pPr>
              <w:rPr>
                <w:rFonts w:ascii="Times New Roman" w:hAnsi="Times New Roman" w:cs="Times New Roman"/>
              </w:rPr>
            </w:pPr>
            <w:r w:rsidRPr="007F0F8D">
              <w:rPr>
                <w:rFonts w:ascii="Times New Roman" w:hAnsi="Times New Roman" w:cs="Times New Roman"/>
              </w:rPr>
              <w:t>средства федерального бюджета - 181 086,6 тыс. рублей;</w:t>
            </w:r>
          </w:p>
          <w:p w:rsidR="007F0F8D" w:rsidRPr="007F0F8D" w:rsidRDefault="007F0F8D" w:rsidP="007F0F8D">
            <w:pPr>
              <w:rPr>
                <w:rFonts w:ascii="Times New Roman" w:hAnsi="Times New Roman" w:cs="Times New Roman"/>
              </w:rPr>
            </w:pPr>
            <w:r w:rsidRPr="007F0F8D">
              <w:rPr>
                <w:rFonts w:ascii="Times New Roman" w:hAnsi="Times New Roman" w:cs="Times New Roman"/>
              </w:rPr>
              <w:t>средства областного бюджета – 3 661 482,2  тыс. рублей;</w:t>
            </w:r>
          </w:p>
          <w:p w:rsidR="007F0F8D" w:rsidRPr="007F0F8D" w:rsidRDefault="007F0F8D" w:rsidP="007F0F8D">
            <w:pPr>
              <w:rPr>
                <w:rFonts w:ascii="Times New Roman" w:hAnsi="Times New Roman" w:cs="Times New Roman"/>
              </w:rPr>
            </w:pPr>
            <w:r w:rsidRPr="007F0F8D">
              <w:rPr>
                <w:rFonts w:ascii="Times New Roman" w:hAnsi="Times New Roman" w:cs="Times New Roman"/>
              </w:rPr>
              <w:t>средства местных бюджетов – 1 264 368,1 тыс. рублей;</w:t>
            </w:r>
          </w:p>
          <w:p w:rsidR="007F0F8D" w:rsidRPr="007F0F8D" w:rsidRDefault="007F0F8D" w:rsidP="007F0F8D">
            <w:pPr>
              <w:rPr>
                <w:rFonts w:ascii="Times New Roman" w:hAnsi="Times New Roman" w:cs="Times New Roman"/>
              </w:rPr>
            </w:pPr>
            <w:r w:rsidRPr="007F0F8D">
              <w:rPr>
                <w:rFonts w:ascii="Times New Roman" w:hAnsi="Times New Roman" w:cs="Times New Roman"/>
              </w:rPr>
              <w:t>внебюджетные средства - 12 497 067,8 тыс. рублей</w:t>
            </w:r>
          </w:p>
        </w:tc>
      </w:tr>
    </w:tbl>
    <w:p w:rsidR="006B59C3" w:rsidRDefault="006B59C3">
      <w:pPr>
        <w:pStyle w:val="ConsPlusNormal"/>
        <w:jc w:val="both"/>
      </w:pPr>
    </w:p>
    <w:p w:rsidR="006B59C3" w:rsidRDefault="006B59C3">
      <w:pPr>
        <w:pStyle w:val="ConsPlusNormal"/>
        <w:jc w:val="both"/>
      </w:pPr>
    </w:p>
    <w:p w:rsidR="007F0F8D" w:rsidRDefault="007F0F8D">
      <w:pPr>
        <w:pStyle w:val="ConsPlusNormal"/>
        <w:jc w:val="center"/>
        <w:rPr>
          <w:rFonts w:ascii="Times New Roman" w:hAnsi="Times New Roman" w:cs="Times New Roman"/>
          <w:sz w:val="26"/>
          <w:szCs w:val="26"/>
        </w:rPr>
      </w:pPr>
    </w:p>
    <w:p w:rsidR="007F0F8D" w:rsidRDefault="007F0F8D">
      <w:pPr>
        <w:pStyle w:val="ConsPlusNormal"/>
        <w:jc w:val="center"/>
        <w:rPr>
          <w:rFonts w:ascii="Times New Roman" w:hAnsi="Times New Roman" w:cs="Times New Roman"/>
          <w:sz w:val="26"/>
          <w:szCs w:val="26"/>
        </w:rPr>
      </w:pPr>
    </w:p>
    <w:p w:rsidR="007F0F8D" w:rsidRDefault="007F0F8D">
      <w:pPr>
        <w:pStyle w:val="ConsPlusNormal"/>
        <w:jc w:val="center"/>
        <w:rPr>
          <w:rFonts w:ascii="Times New Roman" w:hAnsi="Times New Roman" w:cs="Times New Roman"/>
          <w:sz w:val="26"/>
          <w:szCs w:val="26"/>
        </w:rPr>
      </w:pPr>
    </w:p>
    <w:p w:rsidR="007F0F8D" w:rsidRDefault="007F0F8D">
      <w:pPr>
        <w:pStyle w:val="ConsPlusNormal"/>
        <w:jc w:val="center"/>
        <w:rPr>
          <w:rFonts w:ascii="Times New Roman" w:hAnsi="Times New Roman" w:cs="Times New Roman"/>
          <w:sz w:val="26"/>
          <w:szCs w:val="26"/>
        </w:rPr>
      </w:pP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2.2. Характеристика сферы реализации подпрограммы N 1,</w:t>
      </w: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lastRenderedPageBreak/>
        <w:t>описание основных проблем</w:t>
      </w:r>
    </w:p>
    <w:p w:rsidR="006B59C3" w:rsidRPr="007F0F8D" w:rsidRDefault="006B59C3">
      <w:pPr>
        <w:pStyle w:val="ConsPlusNormal"/>
        <w:jc w:val="both"/>
        <w:rPr>
          <w:rFonts w:ascii="Times New Roman" w:hAnsi="Times New Roman" w:cs="Times New Roman"/>
          <w:sz w:val="26"/>
          <w:szCs w:val="26"/>
        </w:rPr>
      </w:pP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Подпрограмма N 1 определяет комплекс мероприятий, направленных на реализацию проектов и технологий по повышению эффективности использования первичных и вторичных энергетических ресурсов объектами топливно-энергетического комплекса и жилищно-коммунального хозяйства.</w:t>
      </w:r>
    </w:p>
    <w:p w:rsidR="006B59C3" w:rsidRPr="007F0F8D" w:rsidRDefault="006B59C3">
      <w:pPr>
        <w:pStyle w:val="ConsPlusNormal"/>
        <w:ind w:firstLine="540"/>
        <w:jc w:val="both"/>
        <w:rPr>
          <w:rFonts w:ascii="Times New Roman" w:hAnsi="Times New Roman" w:cs="Times New Roman"/>
          <w:sz w:val="26"/>
          <w:szCs w:val="26"/>
        </w:rPr>
      </w:pPr>
      <w:proofErr w:type="gramStart"/>
      <w:r w:rsidRPr="007F0F8D">
        <w:rPr>
          <w:rFonts w:ascii="Times New Roman" w:hAnsi="Times New Roman" w:cs="Times New Roman"/>
          <w:sz w:val="26"/>
          <w:szCs w:val="26"/>
        </w:rPr>
        <w:t xml:space="preserve">При разработке учитывались требования Федерального </w:t>
      </w:r>
      <w:hyperlink r:id="rId25" w:history="1">
        <w:r w:rsidRPr="007F0F8D">
          <w:rPr>
            <w:rFonts w:ascii="Times New Roman" w:hAnsi="Times New Roman" w:cs="Times New Roman"/>
            <w:sz w:val="26"/>
            <w:szCs w:val="26"/>
          </w:rPr>
          <w:t>закона</w:t>
        </w:r>
      </w:hyperlink>
      <w:r w:rsidRPr="007F0F8D">
        <w:rPr>
          <w:rFonts w:ascii="Times New Roman" w:hAnsi="Times New Roman" w:cs="Times New Roman"/>
          <w:sz w:val="26"/>
          <w:szCs w:val="26"/>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w:t>
      </w:r>
      <w:hyperlink r:id="rId26" w:history="1">
        <w:r w:rsidRPr="007F0F8D">
          <w:rPr>
            <w:rFonts w:ascii="Times New Roman" w:hAnsi="Times New Roman" w:cs="Times New Roman"/>
            <w:sz w:val="26"/>
            <w:szCs w:val="26"/>
          </w:rPr>
          <w:t>постановления</w:t>
        </w:r>
      </w:hyperlink>
      <w:r w:rsidRPr="007F0F8D">
        <w:rPr>
          <w:rFonts w:ascii="Times New Roman" w:hAnsi="Times New Roman" w:cs="Times New Roman"/>
          <w:sz w:val="26"/>
          <w:szCs w:val="26"/>
        </w:rPr>
        <w:t xml:space="preserve"> Правительства Российской Федерации от 31 декабря 2009 года N 1225 "О требованиях к региональным и муниципальным программам в области</w:t>
      </w:r>
      <w:proofErr w:type="gramEnd"/>
      <w:r w:rsidRPr="007F0F8D">
        <w:rPr>
          <w:rFonts w:ascii="Times New Roman" w:hAnsi="Times New Roman" w:cs="Times New Roman"/>
          <w:sz w:val="26"/>
          <w:szCs w:val="26"/>
        </w:rPr>
        <w:t xml:space="preserve"> энергосбережения и повышения энергетической эффективности", </w:t>
      </w:r>
      <w:hyperlink r:id="rId27" w:history="1">
        <w:r w:rsidRPr="007F0F8D">
          <w:rPr>
            <w:rFonts w:ascii="Times New Roman" w:hAnsi="Times New Roman" w:cs="Times New Roman"/>
            <w:sz w:val="26"/>
            <w:szCs w:val="26"/>
          </w:rPr>
          <w:t>Методики</w:t>
        </w:r>
      </w:hyperlink>
      <w:r w:rsidRPr="007F0F8D">
        <w:rPr>
          <w:rFonts w:ascii="Times New Roman" w:hAnsi="Times New Roman" w:cs="Times New Roman"/>
          <w:sz w:val="26"/>
          <w:szCs w:val="26"/>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регионального развития Российской Федерации от 7 июня 2010 года N 273 (далее - Методика).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По имеющимся оценкам экспертов, потенциал энергосбережения Архангельской области составляет 2,8 млн. тонн условного топлива в год.</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Произошедший в конце XX века спад промышленного производства привел к </w:t>
      </w:r>
      <w:proofErr w:type="spellStart"/>
      <w:r w:rsidRPr="007F0F8D">
        <w:rPr>
          <w:rFonts w:ascii="Times New Roman" w:hAnsi="Times New Roman" w:cs="Times New Roman"/>
          <w:sz w:val="26"/>
          <w:szCs w:val="26"/>
        </w:rPr>
        <w:t>невостребованности</w:t>
      </w:r>
      <w:proofErr w:type="spellEnd"/>
      <w:r w:rsidRPr="007F0F8D">
        <w:rPr>
          <w:rFonts w:ascii="Times New Roman" w:hAnsi="Times New Roman" w:cs="Times New Roman"/>
          <w:sz w:val="26"/>
          <w:szCs w:val="26"/>
        </w:rPr>
        <w:t xml:space="preserve"> топливно-энергетических ресурсов и сокращению их производства. Организации, занимающиеся выработкой первичных видов энергии, претерпели кризисы различных направлений, которые складывались из-за недофинансирования отрасли и устаревания техники и технологии. Капитальные затраты были направлены на восстановление начального состояния и поддержание набранного уровня их развития.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По сравнению с уровнем 1998 года объем валового регионального продукта к 2009 году вырос в сопоставимых ценах почти в 2 раза, что сопровождалось соразмерным ростом потребления топливно-энергетических ресурсов.</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До 2000 года использование основных видов энергоносителей сокращалось под влиянием спада производства и составило в 2000 году 8,5 млн. тонн условного топлива (далее - т </w:t>
      </w:r>
      <w:proofErr w:type="spellStart"/>
      <w:r w:rsidRPr="007F0F8D">
        <w:rPr>
          <w:rFonts w:ascii="Times New Roman" w:hAnsi="Times New Roman" w:cs="Times New Roman"/>
          <w:sz w:val="26"/>
          <w:szCs w:val="26"/>
        </w:rPr>
        <w:t>у.т</w:t>
      </w:r>
      <w:proofErr w:type="spellEnd"/>
      <w:r w:rsidRPr="007F0F8D">
        <w:rPr>
          <w:rFonts w:ascii="Times New Roman" w:hAnsi="Times New Roman" w:cs="Times New Roman"/>
          <w:sz w:val="26"/>
          <w:szCs w:val="26"/>
        </w:rPr>
        <w:t xml:space="preserve">.) Следующий период характеризуется устойчивым ростом экономики и положительной динамикой потребления топливно-энергетических ресурсов. В 2007 году потребление составило 8,9 млн. т </w:t>
      </w:r>
      <w:proofErr w:type="spellStart"/>
      <w:r w:rsidRPr="007F0F8D">
        <w:rPr>
          <w:rFonts w:ascii="Times New Roman" w:hAnsi="Times New Roman" w:cs="Times New Roman"/>
          <w:sz w:val="26"/>
          <w:szCs w:val="26"/>
        </w:rPr>
        <w:t>у.т</w:t>
      </w:r>
      <w:proofErr w:type="spellEnd"/>
      <w:r w:rsidRPr="007F0F8D">
        <w:rPr>
          <w:rFonts w:ascii="Times New Roman" w:hAnsi="Times New Roman" w:cs="Times New Roman"/>
          <w:sz w:val="26"/>
          <w:szCs w:val="26"/>
        </w:rPr>
        <w:t>., или возросло на 4,7 процента по сравнению с 2000 годом. Достаточно высокий темп экономического роста потребовал прироста производства электроэнергии в 1,3 раза.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Наиболее энергоемкими отраслями экономики Архангельской области являются: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производство целлюлозы;</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производство бумаги и картона;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трубопроводный транспорт.</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Учитывая географические и климатические особенности, а также существенные запасы древесины, в основе развития коммунальной энергетики лежит использование возобновляемых источников энергии, что позволит реализовать до 30 процентов потенциала энергосбережения.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Для достижения такого результата необходимо решить следующие задачи: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реконструкция существующих и строительство новых котельных с применением технологий, основанных на сжигании </w:t>
      </w:r>
      <w:proofErr w:type="spellStart"/>
      <w:r w:rsidRPr="007F0F8D">
        <w:rPr>
          <w:rFonts w:ascii="Times New Roman" w:hAnsi="Times New Roman" w:cs="Times New Roman"/>
          <w:sz w:val="26"/>
          <w:szCs w:val="26"/>
        </w:rPr>
        <w:t>биотоплива</w:t>
      </w:r>
      <w:proofErr w:type="spellEnd"/>
      <w:r w:rsidRPr="007F0F8D">
        <w:rPr>
          <w:rFonts w:ascii="Times New Roman" w:hAnsi="Times New Roman" w:cs="Times New Roman"/>
          <w:sz w:val="26"/>
          <w:szCs w:val="26"/>
        </w:rPr>
        <w:t>;</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lastRenderedPageBreak/>
        <w:t xml:space="preserve">строительство заводов по производству </w:t>
      </w:r>
      <w:proofErr w:type="spellStart"/>
      <w:r w:rsidRPr="007F0F8D">
        <w:rPr>
          <w:rFonts w:ascii="Times New Roman" w:hAnsi="Times New Roman" w:cs="Times New Roman"/>
          <w:sz w:val="26"/>
          <w:szCs w:val="26"/>
        </w:rPr>
        <w:t>биотоплива</w:t>
      </w:r>
      <w:proofErr w:type="spellEnd"/>
      <w:r w:rsidRPr="007F0F8D">
        <w:rPr>
          <w:rFonts w:ascii="Times New Roman" w:hAnsi="Times New Roman" w:cs="Times New Roman"/>
          <w:sz w:val="26"/>
          <w:szCs w:val="26"/>
        </w:rPr>
        <w:t>;</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внедрение инновационных технологий в производство и передачу тепловой энергии;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обеспечение рационального комплексного использования лесных ресурсов;</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оптимизация тарифов на тепловую и электрическую энергию, производимую с использованием </w:t>
      </w:r>
      <w:proofErr w:type="spellStart"/>
      <w:r w:rsidRPr="007F0F8D">
        <w:rPr>
          <w:rFonts w:ascii="Times New Roman" w:hAnsi="Times New Roman" w:cs="Times New Roman"/>
          <w:sz w:val="26"/>
          <w:szCs w:val="26"/>
        </w:rPr>
        <w:t>биотоплива</w:t>
      </w:r>
      <w:proofErr w:type="spellEnd"/>
      <w:r w:rsidRPr="007F0F8D">
        <w:rPr>
          <w:rFonts w:ascii="Times New Roman" w:hAnsi="Times New Roman" w:cs="Times New Roman"/>
          <w:sz w:val="26"/>
          <w:szCs w:val="26"/>
        </w:rPr>
        <w:t>.</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Источниками биоресурсов в Архангельской области являются отходы лесохозяйственной деятельности (свыше 5 млн. куб. м отходов). Более 2 млн. куб. м отходов, включая отходы лесосек, рассредоточены по территории Архангельской области. Потенциальным ресурсом для утилизации являются около 500 тыс. куб. м горбылей и реек и сухостой в междуречье Северной Двины и Пинеги, где на площади 2 млн. гектаров усыхает 200 млн. куб. м еловых лесов.</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Наряду с топливно-энергетическим комплексом особого внимания заслуживает жилищно-коммунальное хозяйство Архангельской области.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В 2012 году жилищный фонд составляет 168 513 зданий с общей площадью 30 165,2 тыс. кв. м, в том числе с централизованным теплоснабжением - 18 870,7 тыс. кв. м. Годовое энергопотребление жилым фондом составило 6212,2 млн. </w:t>
      </w:r>
      <w:proofErr w:type="spellStart"/>
      <w:r w:rsidRPr="007F0F8D">
        <w:rPr>
          <w:rFonts w:ascii="Times New Roman" w:hAnsi="Times New Roman" w:cs="Times New Roman"/>
          <w:sz w:val="26"/>
          <w:szCs w:val="26"/>
        </w:rPr>
        <w:t>кВт</w:t>
      </w:r>
      <w:proofErr w:type="gramStart"/>
      <w:r w:rsidRPr="007F0F8D">
        <w:rPr>
          <w:rFonts w:ascii="Times New Roman" w:hAnsi="Times New Roman" w:cs="Times New Roman"/>
          <w:sz w:val="26"/>
          <w:szCs w:val="26"/>
        </w:rPr>
        <w:t>.ч</w:t>
      </w:r>
      <w:proofErr w:type="spellEnd"/>
      <w:proofErr w:type="gramEnd"/>
      <w:r w:rsidRPr="007F0F8D">
        <w:rPr>
          <w:rFonts w:ascii="Times New Roman" w:hAnsi="Times New Roman" w:cs="Times New Roman"/>
          <w:sz w:val="26"/>
          <w:szCs w:val="26"/>
        </w:rPr>
        <w:t>/год.</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В базовом 2012 году среднее удельное водопотребление на одного жителя составило 107 л/</w:t>
      </w:r>
      <w:proofErr w:type="spellStart"/>
      <w:r w:rsidRPr="007F0F8D">
        <w:rPr>
          <w:rFonts w:ascii="Times New Roman" w:hAnsi="Times New Roman" w:cs="Times New Roman"/>
          <w:sz w:val="26"/>
          <w:szCs w:val="26"/>
        </w:rPr>
        <w:t>сут</w:t>
      </w:r>
      <w:proofErr w:type="spellEnd"/>
      <w:r w:rsidRPr="007F0F8D">
        <w:rPr>
          <w:rFonts w:ascii="Times New Roman" w:hAnsi="Times New Roman" w:cs="Times New Roman"/>
          <w:sz w:val="26"/>
          <w:szCs w:val="26"/>
        </w:rPr>
        <w:t>., удельный расход тепловой энергии - 0,233 Гкал/кв. м в год.</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В 2012 году доля потерь при производстве, распределении и транспортировке составила: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тепловой энергии - 9,4 процента;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воды - 35,5 процента;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электроэнергии - 7,2 процента.</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На территории Архангельской области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w:t>
      </w:r>
      <w:proofErr w:type="spellStart"/>
      <w:r w:rsidRPr="007F0F8D">
        <w:rPr>
          <w:rFonts w:ascii="Times New Roman" w:hAnsi="Times New Roman" w:cs="Times New Roman"/>
          <w:sz w:val="26"/>
          <w:szCs w:val="26"/>
        </w:rPr>
        <w:t>ресурсоснабжающими</w:t>
      </w:r>
      <w:proofErr w:type="spellEnd"/>
      <w:r w:rsidRPr="007F0F8D">
        <w:rPr>
          <w:rFonts w:ascii="Times New Roman" w:hAnsi="Times New Roman" w:cs="Times New Roman"/>
          <w:sz w:val="26"/>
          <w:szCs w:val="26"/>
        </w:rPr>
        <w:t xml:space="preserve"> организациями и потребителями.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Немаловажным приоритетом государственной политики в сфере энергосбережения и повышения энергетической эффективности является освоение потенциала энергосбережения в социальной сфере.</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Сложившаяся система </w:t>
      </w:r>
      <w:proofErr w:type="gramStart"/>
      <w:r w:rsidRPr="007F0F8D">
        <w:rPr>
          <w:rFonts w:ascii="Times New Roman" w:hAnsi="Times New Roman" w:cs="Times New Roman"/>
          <w:sz w:val="26"/>
          <w:szCs w:val="26"/>
        </w:rPr>
        <w:t>контроля за</w:t>
      </w:r>
      <w:proofErr w:type="gramEnd"/>
      <w:r w:rsidRPr="007F0F8D">
        <w:rPr>
          <w:rFonts w:ascii="Times New Roman" w:hAnsi="Times New Roman" w:cs="Times New Roman"/>
          <w:sz w:val="26"/>
          <w:szCs w:val="26"/>
        </w:rPr>
        <w:t xml:space="preserve"> потреблением коммунальных услуг не стимулирует работников государственных учреждений и муниципальных учреждений муниципальных образований (далее - муниципальные учреждения) к обеспечению режима энергосбережения. Лица, ответственные за эксплуатацию зданий, в большинстве случаев не имеют должной квалификации и обеспечивают только поддержание текущего состояния систем энергопотребления.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Решение проблемы низкой энергетической эффективности зданий лежит в использовании программно-целевого метода с целевым выделением средств на реализацию энергосберегающих мероприятий и создании органов управления энергосбережением.</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Наибольший и быстрый эффект могут дать мероприятия по установке современных систем автоматизации потребления тепловой энергии, модернизации систем внутреннего освещения с целью внедрения энергосберегающих ламп и светильников и создания систем управления освещением.</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Вместе с тем данные мероприятия необходимо проводить параллельно с подготовкой обслуживающего персонала или передачей зданий на обслуживание </w:t>
      </w:r>
      <w:proofErr w:type="spellStart"/>
      <w:r w:rsidRPr="007F0F8D">
        <w:rPr>
          <w:rFonts w:ascii="Times New Roman" w:hAnsi="Times New Roman" w:cs="Times New Roman"/>
          <w:sz w:val="26"/>
          <w:szCs w:val="26"/>
        </w:rPr>
        <w:t>энергосервисным</w:t>
      </w:r>
      <w:proofErr w:type="spellEnd"/>
      <w:r w:rsidRPr="007F0F8D">
        <w:rPr>
          <w:rFonts w:ascii="Times New Roman" w:hAnsi="Times New Roman" w:cs="Times New Roman"/>
          <w:sz w:val="26"/>
          <w:szCs w:val="26"/>
        </w:rPr>
        <w:t xml:space="preserve"> организациям.</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lastRenderedPageBreak/>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зданий целесообразно обеспечить унификацию оборудования, что позволит обеспечить оптовые закупки запасных частей к нему и снизить их стоимость.</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Наиболее перспективным механизмом финансирования мероприятий в области энергосбережения и повышения энергетической эффективности представляются </w:t>
      </w:r>
      <w:proofErr w:type="spellStart"/>
      <w:r w:rsidRPr="007F0F8D">
        <w:rPr>
          <w:rFonts w:ascii="Times New Roman" w:hAnsi="Times New Roman" w:cs="Times New Roman"/>
          <w:sz w:val="26"/>
          <w:szCs w:val="26"/>
        </w:rPr>
        <w:t>энергосервисные</w:t>
      </w:r>
      <w:proofErr w:type="spellEnd"/>
      <w:r w:rsidRPr="007F0F8D">
        <w:rPr>
          <w:rFonts w:ascii="Times New Roman" w:hAnsi="Times New Roman" w:cs="Times New Roman"/>
          <w:sz w:val="26"/>
          <w:szCs w:val="26"/>
        </w:rPr>
        <w:t xml:space="preserve"> договоры (контракты), основными задачами которых являются: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формирование механизмов, обеспечивающих привлечение целевых инвестиций в энергосбережение и повышение энергетической эффективности;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снижение энергопотребления и эффективное использование энергетических ресурсов;</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формирование действенных стимулов к энергосбережению во всех секторах экономики.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Главным условием использования </w:t>
      </w:r>
      <w:proofErr w:type="spellStart"/>
      <w:r w:rsidRPr="007F0F8D">
        <w:rPr>
          <w:rFonts w:ascii="Times New Roman" w:hAnsi="Times New Roman" w:cs="Times New Roman"/>
          <w:sz w:val="26"/>
          <w:szCs w:val="26"/>
        </w:rPr>
        <w:t>энергосервисных</w:t>
      </w:r>
      <w:proofErr w:type="spellEnd"/>
      <w:r w:rsidRPr="007F0F8D">
        <w:rPr>
          <w:rFonts w:ascii="Times New Roman" w:hAnsi="Times New Roman" w:cs="Times New Roman"/>
          <w:sz w:val="26"/>
          <w:szCs w:val="26"/>
        </w:rPr>
        <w:t xml:space="preserve"> договоров (контрактов) при реализации мероприятий в области энергосбережения и повышения энергетической эффективности в государственных и муниципальных учреждениях является наличие энергетического паспорта, составленного по результатам энергетического обследования государственного или муниципального учреждения.</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В настоящее время создание условий для повышения эффективности использования энергоресурсов становится одной из приоритетных задач социально-экономического развития, решение которой обеспечивается подпрограммой N 1.</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Целевые </w:t>
      </w:r>
      <w:hyperlink w:anchor="P738" w:history="1">
        <w:r w:rsidRPr="007F0F8D">
          <w:rPr>
            <w:rFonts w:ascii="Times New Roman" w:hAnsi="Times New Roman" w:cs="Times New Roman"/>
            <w:sz w:val="26"/>
            <w:szCs w:val="26"/>
          </w:rPr>
          <w:t>показатели</w:t>
        </w:r>
      </w:hyperlink>
      <w:r w:rsidRPr="007F0F8D">
        <w:rPr>
          <w:rFonts w:ascii="Times New Roman" w:hAnsi="Times New Roman" w:cs="Times New Roman"/>
          <w:sz w:val="26"/>
          <w:szCs w:val="26"/>
        </w:rPr>
        <w:t xml:space="preserve">, рассчитанные в соответствии с </w:t>
      </w:r>
      <w:hyperlink r:id="rId28" w:history="1">
        <w:r w:rsidRPr="007F0F8D">
          <w:rPr>
            <w:rFonts w:ascii="Times New Roman" w:hAnsi="Times New Roman" w:cs="Times New Roman"/>
            <w:sz w:val="26"/>
            <w:szCs w:val="26"/>
          </w:rPr>
          <w:t>Методикой</w:t>
        </w:r>
      </w:hyperlink>
      <w:r w:rsidRPr="007F0F8D">
        <w:rPr>
          <w:rFonts w:ascii="Times New Roman" w:hAnsi="Times New Roman" w:cs="Times New Roman"/>
          <w:sz w:val="26"/>
          <w:szCs w:val="26"/>
        </w:rPr>
        <w:t>, представлены в приложении N 2 к государственной программе.</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В рамках подпрограммы N 1 определены мероприятия, реализующие основные задачи, сформулированные </w:t>
      </w:r>
      <w:hyperlink r:id="rId29" w:history="1">
        <w:r w:rsidRPr="007F0F8D">
          <w:rPr>
            <w:rFonts w:ascii="Times New Roman" w:hAnsi="Times New Roman" w:cs="Times New Roman"/>
            <w:sz w:val="26"/>
            <w:szCs w:val="26"/>
          </w:rPr>
          <w:t>статьями 13</w:t>
        </w:r>
      </w:hyperlink>
      <w:r w:rsidRPr="007F0F8D">
        <w:rPr>
          <w:rFonts w:ascii="Times New Roman" w:hAnsi="Times New Roman" w:cs="Times New Roman"/>
          <w:sz w:val="26"/>
          <w:szCs w:val="26"/>
        </w:rPr>
        <w:t xml:space="preserve"> и </w:t>
      </w:r>
      <w:hyperlink r:id="rId30" w:history="1">
        <w:r w:rsidRPr="007F0F8D">
          <w:rPr>
            <w:rFonts w:ascii="Times New Roman" w:hAnsi="Times New Roman" w:cs="Times New Roman"/>
            <w:sz w:val="26"/>
            <w:szCs w:val="26"/>
          </w:rPr>
          <w:t>24</w:t>
        </w:r>
      </w:hyperlink>
      <w:r w:rsidRPr="007F0F8D">
        <w:rPr>
          <w:rFonts w:ascii="Times New Roman" w:hAnsi="Times New Roman" w:cs="Times New Roman"/>
          <w:sz w:val="26"/>
          <w:szCs w:val="26"/>
        </w:rPr>
        <w:t xml:space="preserve"> Федерального закона от 23 ноября 2009 года N 261-ФЗ.</w:t>
      </w:r>
    </w:p>
    <w:p w:rsidR="006B59C3" w:rsidRPr="007F0F8D" w:rsidRDefault="006B59C3">
      <w:pPr>
        <w:pStyle w:val="ConsPlusNormal"/>
        <w:jc w:val="both"/>
        <w:rPr>
          <w:rFonts w:ascii="Times New Roman" w:hAnsi="Times New Roman" w:cs="Times New Roman"/>
          <w:sz w:val="26"/>
          <w:szCs w:val="26"/>
        </w:rPr>
      </w:pPr>
    </w:p>
    <w:p w:rsidR="006B59C3" w:rsidRPr="007F0F8D" w:rsidRDefault="006B59C3">
      <w:pPr>
        <w:pStyle w:val="ConsPlusNormal"/>
        <w:jc w:val="center"/>
        <w:rPr>
          <w:rFonts w:ascii="Times New Roman" w:hAnsi="Times New Roman" w:cs="Times New Roman"/>
          <w:sz w:val="26"/>
          <w:szCs w:val="26"/>
        </w:rPr>
      </w:pPr>
      <w:r w:rsidRPr="007F0F8D">
        <w:rPr>
          <w:rFonts w:ascii="Times New Roman" w:hAnsi="Times New Roman" w:cs="Times New Roman"/>
          <w:sz w:val="26"/>
          <w:szCs w:val="26"/>
        </w:rPr>
        <w:t>2.3. Механизм реализации мероприятий подпрограммы N 1</w:t>
      </w:r>
    </w:p>
    <w:p w:rsidR="006B59C3" w:rsidRPr="007F0F8D" w:rsidRDefault="006B59C3">
      <w:pPr>
        <w:pStyle w:val="ConsPlusNormal"/>
        <w:jc w:val="both"/>
        <w:rPr>
          <w:rFonts w:ascii="Times New Roman" w:hAnsi="Times New Roman" w:cs="Times New Roman"/>
          <w:sz w:val="26"/>
          <w:szCs w:val="26"/>
        </w:rPr>
      </w:pP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Реализацию мероприятий </w:t>
      </w:r>
      <w:hyperlink w:anchor="P1770" w:history="1">
        <w:r w:rsidRPr="007F0F8D">
          <w:rPr>
            <w:rFonts w:ascii="Times New Roman" w:hAnsi="Times New Roman" w:cs="Times New Roman"/>
            <w:sz w:val="26"/>
            <w:szCs w:val="26"/>
          </w:rPr>
          <w:t>пунктов 1.1</w:t>
        </w:r>
      </w:hyperlink>
      <w:r w:rsidRPr="007F0F8D">
        <w:rPr>
          <w:rFonts w:ascii="Times New Roman" w:hAnsi="Times New Roman" w:cs="Times New Roman"/>
          <w:sz w:val="26"/>
          <w:szCs w:val="26"/>
        </w:rPr>
        <w:t xml:space="preserve"> и </w:t>
      </w:r>
      <w:hyperlink w:anchor="P2065" w:history="1">
        <w:r w:rsidRPr="007F0F8D">
          <w:rPr>
            <w:rFonts w:ascii="Times New Roman" w:hAnsi="Times New Roman" w:cs="Times New Roman"/>
            <w:sz w:val="26"/>
            <w:szCs w:val="26"/>
          </w:rPr>
          <w:t>1.2</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осуществляет подведомственное министерству ТЭК и ЖКХ государственное бюджетное учреждение Архангельской области "Региональный центр по энергосбережению" (далее - ГБУ "Региональный центр по энергосбережению"), </w:t>
      </w:r>
      <w:proofErr w:type="gramStart"/>
      <w:r w:rsidRPr="007F0F8D">
        <w:rPr>
          <w:rFonts w:ascii="Times New Roman" w:hAnsi="Times New Roman" w:cs="Times New Roman"/>
          <w:sz w:val="26"/>
          <w:szCs w:val="26"/>
        </w:rPr>
        <w:t>средства</w:t>
      </w:r>
      <w:proofErr w:type="gramEnd"/>
      <w:r w:rsidRPr="007F0F8D">
        <w:rPr>
          <w:rFonts w:ascii="Times New Roman" w:hAnsi="Times New Roman" w:cs="Times New Roman"/>
          <w:sz w:val="26"/>
          <w:szCs w:val="26"/>
        </w:rPr>
        <w:t xml:space="preserve"> на реализацию которых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Реализацию мероприятий </w:t>
      </w:r>
      <w:hyperlink w:anchor="P2237" w:history="1">
        <w:r w:rsidRPr="007F0F8D">
          <w:rPr>
            <w:rFonts w:ascii="Times New Roman" w:hAnsi="Times New Roman" w:cs="Times New Roman"/>
            <w:sz w:val="26"/>
            <w:szCs w:val="26"/>
          </w:rPr>
          <w:t>пунктов 1.3</w:t>
        </w:r>
      </w:hyperlink>
      <w:r w:rsidRPr="007F0F8D">
        <w:rPr>
          <w:rFonts w:ascii="Times New Roman" w:hAnsi="Times New Roman" w:cs="Times New Roman"/>
          <w:sz w:val="26"/>
          <w:szCs w:val="26"/>
        </w:rPr>
        <w:t xml:space="preserve"> и </w:t>
      </w:r>
      <w:hyperlink w:anchor="P3019" w:history="1">
        <w:r w:rsidRPr="007F0F8D">
          <w:rPr>
            <w:rFonts w:ascii="Times New Roman" w:hAnsi="Times New Roman" w:cs="Times New Roman"/>
            <w:sz w:val="26"/>
            <w:szCs w:val="26"/>
          </w:rPr>
          <w:t>1.4</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осуществляют подведомственные органам государственной власти государственные учреждения, </w:t>
      </w:r>
      <w:proofErr w:type="gramStart"/>
      <w:r w:rsidRPr="007F0F8D">
        <w:rPr>
          <w:rFonts w:ascii="Times New Roman" w:hAnsi="Times New Roman" w:cs="Times New Roman"/>
          <w:sz w:val="26"/>
          <w:szCs w:val="26"/>
        </w:rPr>
        <w:t>средства</w:t>
      </w:r>
      <w:proofErr w:type="gramEnd"/>
      <w:r w:rsidRPr="007F0F8D">
        <w:rPr>
          <w:rFonts w:ascii="Times New Roman" w:hAnsi="Times New Roman" w:cs="Times New Roman"/>
          <w:sz w:val="26"/>
          <w:szCs w:val="26"/>
        </w:rPr>
        <w:t xml:space="preserve"> на реализацию которых направляются государственным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Реализацию мероприятий </w:t>
      </w:r>
      <w:hyperlink w:anchor="P3341" w:history="1">
        <w:r w:rsidRPr="007F0F8D">
          <w:rPr>
            <w:rFonts w:ascii="Times New Roman" w:hAnsi="Times New Roman" w:cs="Times New Roman"/>
            <w:sz w:val="26"/>
            <w:szCs w:val="26"/>
          </w:rPr>
          <w:t>пунктов 1.5</w:t>
        </w:r>
      </w:hyperlink>
      <w:r w:rsidRPr="007F0F8D">
        <w:rPr>
          <w:rFonts w:ascii="Times New Roman" w:hAnsi="Times New Roman" w:cs="Times New Roman"/>
          <w:sz w:val="26"/>
          <w:szCs w:val="26"/>
        </w:rPr>
        <w:t xml:space="preserve">, </w:t>
      </w:r>
      <w:hyperlink w:anchor="P3405" w:history="1">
        <w:r w:rsidRPr="007F0F8D">
          <w:rPr>
            <w:rFonts w:ascii="Times New Roman" w:hAnsi="Times New Roman" w:cs="Times New Roman"/>
            <w:sz w:val="26"/>
            <w:szCs w:val="26"/>
          </w:rPr>
          <w:t>1.6</w:t>
        </w:r>
      </w:hyperlink>
      <w:r w:rsidRPr="007F0F8D">
        <w:rPr>
          <w:rFonts w:ascii="Times New Roman" w:hAnsi="Times New Roman" w:cs="Times New Roman"/>
          <w:sz w:val="26"/>
          <w:szCs w:val="26"/>
        </w:rPr>
        <w:t xml:space="preserve">, </w:t>
      </w:r>
      <w:hyperlink w:anchor="P3668" w:history="1">
        <w:r w:rsidRPr="007F0F8D">
          <w:rPr>
            <w:rFonts w:ascii="Times New Roman" w:hAnsi="Times New Roman" w:cs="Times New Roman"/>
            <w:sz w:val="26"/>
            <w:szCs w:val="26"/>
          </w:rPr>
          <w:t>1.9</w:t>
        </w:r>
      </w:hyperlink>
      <w:r w:rsidRPr="007F0F8D">
        <w:rPr>
          <w:rFonts w:ascii="Times New Roman" w:hAnsi="Times New Roman" w:cs="Times New Roman"/>
          <w:sz w:val="26"/>
          <w:szCs w:val="26"/>
        </w:rPr>
        <w:t xml:space="preserve">, </w:t>
      </w:r>
      <w:hyperlink w:anchor="P3727" w:history="1">
        <w:r w:rsidRPr="007F0F8D">
          <w:rPr>
            <w:rFonts w:ascii="Times New Roman" w:hAnsi="Times New Roman" w:cs="Times New Roman"/>
            <w:sz w:val="26"/>
            <w:szCs w:val="26"/>
          </w:rPr>
          <w:t>1.10</w:t>
        </w:r>
      </w:hyperlink>
      <w:r w:rsidRPr="007F0F8D">
        <w:rPr>
          <w:rFonts w:ascii="Times New Roman" w:hAnsi="Times New Roman" w:cs="Times New Roman"/>
          <w:sz w:val="26"/>
          <w:szCs w:val="26"/>
        </w:rPr>
        <w:t xml:space="preserve"> перечня мероприятий </w:t>
      </w:r>
      <w:r w:rsidRPr="007F0F8D">
        <w:rPr>
          <w:rFonts w:ascii="Times New Roman" w:hAnsi="Times New Roman" w:cs="Times New Roman"/>
          <w:sz w:val="26"/>
          <w:szCs w:val="26"/>
        </w:rPr>
        <w:lastRenderedPageBreak/>
        <w:t>подпрограммы N 1 (приложение N 3 к государственной программе) осуществляют министерство ТЭК и ЖКХ, органы местного самоуправления. Финансирование указанных мероприятий осуществляется за счет средств местных бюджетов.</w:t>
      </w:r>
    </w:p>
    <w:p w:rsidR="006B59C3" w:rsidRPr="007F0F8D" w:rsidRDefault="006B59C3">
      <w:pPr>
        <w:pStyle w:val="ConsPlusNormal"/>
        <w:ind w:firstLine="540"/>
        <w:jc w:val="both"/>
        <w:rPr>
          <w:rFonts w:ascii="Times New Roman" w:hAnsi="Times New Roman" w:cs="Times New Roman"/>
          <w:sz w:val="26"/>
          <w:szCs w:val="26"/>
        </w:rPr>
      </w:pPr>
      <w:proofErr w:type="gramStart"/>
      <w:r w:rsidRPr="007F0F8D">
        <w:rPr>
          <w:rFonts w:ascii="Times New Roman" w:hAnsi="Times New Roman" w:cs="Times New Roman"/>
          <w:sz w:val="26"/>
          <w:szCs w:val="26"/>
        </w:rPr>
        <w:t xml:space="preserve">Реализация мероприятия </w:t>
      </w:r>
      <w:hyperlink w:anchor="P3464" w:history="1">
        <w:r w:rsidRPr="007F0F8D">
          <w:rPr>
            <w:rFonts w:ascii="Times New Roman" w:hAnsi="Times New Roman" w:cs="Times New Roman"/>
            <w:sz w:val="26"/>
            <w:szCs w:val="26"/>
          </w:rPr>
          <w:t>пункта 1.7</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осуществляется министерством ТЭК и ЖКХ в соответствии с </w:t>
      </w:r>
      <w:hyperlink r:id="rId31" w:history="1">
        <w:r w:rsidRPr="007F0F8D">
          <w:rPr>
            <w:rFonts w:ascii="Times New Roman" w:hAnsi="Times New Roman" w:cs="Times New Roman"/>
            <w:sz w:val="26"/>
            <w:szCs w:val="26"/>
          </w:rPr>
          <w:t>постановлением</w:t>
        </w:r>
      </w:hyperlink>
      <w:r w:rsidRPr="007F0F8D">
        <w:rPr>
          <w:rFonts w:ascii="Times New Roman" w:hAnsi="Times New Roman" w:cs="Times New Roman"/>
          <w:sz w:val="26"/>
          <w:szCs w:val="26"/>
        </w:rPr>
        <w:t xml:space="preserve"> Правительства Архангельской области от 10 июля 2012 года N 298-пп "Об утверждении Порядка формирования и реализации областной адресной инвестиционной программы на очередной финансовый год и на плановый период" (далее - постановление Правительства Архангельской области от 10 июля</w:t>
      </w:r>
      <w:proofErr w:type="gramEnd"/>
      <w:r w:rsidRPr="007F0F8D">
        <w:rPr>
          <w:rFonts w:ascii="Times New Roman" w:hAnsi="Times New Roman" w:cs="Times New Roman"/>
          <w:sz w:val="26"/>
          <w:szCs w:val="26"/>
        </w:rPr>
        <w:t xml:space="preserve"> </w:t>
      </w:r>
      <w:proofErr w:type="gramStart"/>
      <w:r w:rsidRPr="007F0F8D">
        <w:rPr>
          <w:rFonts w:ascii="Times New Roman" w:hAnsi="Times New Roman" w:cs="Times New Roman"/>
          <w:sz w:val="26"/>
          <w:szCs w:val="26"/>
        </w:rPr>
        <w:t>2012 года N 298-пп) и областной адресной инвестиционной программой, утверждаемой постановлением Правительства Архангельской области.</w:t>
      </w:r>
      <w:proofErr w:type="gramEnd"/>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Реализацию мероприятий </w:t>
      </w:r>
      <w:hyperlink w:anchor="P3528" w:history="1">
        <w:r w:rsidRPr="007F0F8D">
          <w:rPr>
            <w:rFonts w:ascii="Times New Roman" w:hAnsi="Times New Roman" w:cs="Times New Roman"/>
            <w:sz w:val="26"/>
            <w:szCs w:val="26"/>
          </w:rPr>
          <w:t>пунктов 1.8</w:t>
        </w:r>
      </w:hyperlink>
      <w:r w:rsidRPr="007F0F8D">
        <w:rPr>
          <w:rFonts w:ascii="Times New Roman" w:hAnsi="Times New Roman" w:cs="Times New Roman"/>
          <w:sz w:val="26"/>
          <w:szCs w:val="26"/>
        </w:rPr>
        <w:t xml:space="preserve">, </w:t>
      </w:r>
      <w:hyperlink w:anchor="P3963" w:history="1">
        <w:r w:rsidRPr="007F0F8D">
          <w:rPr>
            <w:rFonts w:ascii="Times New Roman" w:hAnsi="Times New Roman" w:cs="Times New Roman"/>
            <w:sz w:val="26"/>
            <w:szCs w:val="26"/>
          </w:rPr>
          <w:t>1.14</w:t>
        </w:r>
      </w:hyperlink>
      <w:r w:rsidRPr="007F0F8D">
        <w:rPr>
          <w:rFonts w:ascii="Times New Roman" w:hAnsi="Times New Roman" w:cs="Times New Roman"/>
          <w:sz w:val="26"/>
          <w:szCs w:val="26"/>
        </w:rPr>
        <w:t xml:space="preserve"> и </w:t>
      </w:r>
      <w:hyperlink w:anchor="P4007" w:history="1">
        <w:r w:rsidRPr="007F0F8D">
          <w:rPr>
            <w:rFonts w:ascii="Times New Roman" w:hAnsi="Times New Roman" w:cs="Times New Roman"/>
            <w:sz w:val="26"/>
            <w:szCs w:val="26"/>
          </w:rPr>
          <w:t>1.15</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осуществляют министерство ТЭК и ЖКХ, органы местного самоуправления в соответствии с порядками предоставления субсидий бюджетам муниципальных образований, утверждаемыми постановлениями Правительства Архангельской области.</w:t>
      </w:r>
    </w:p>
    <w:p w:rsidR="006B59C3" w:rsidRPr="007F0F8D" w:rsidRDefault="006B59C3">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 xml:space="preserve">Реализация мероприятий </w:t>
      </w:r>
      <w:hyperlink w:anchor="P3786" w:history="1">
        <w:r w:rsidRPr="007F0F8D">
          <w:rPr>
            <w:rFonts w:ascii="Times New Roman" w:hAnsi="Times New Roman" w:cs="Times New Roman"/>
            <w:sz w:val="26"/>
            <w:szCs w:val="26"/>
          </w:rPr>
          <w:t>пункта 1.11</w:t>
        </w:r>
      </w:hyperlink>
      <w:r w:rsidRPr="007F0F8D">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ТЭК и ЖКХ, </w:t>
      </w:r>
      <w:proofErr w:type="gramStart"/>
      <w:r w:rsidRPr="007F0F8D">
        <w:rPr>
          <w:rFonts w:ascii="Times New Roman" w:hAnsi="Times New Roman" w:cs="Times New Roman"/>
          <w:sz w:val="26"/>
          <w:szCs w:val="26"/>
        </w:rPr>
        <w:t>средства</w:t>
      </w:r>
      <w:proofErr w:type="gramEnd"/>
      <w:r w:rsidRPr="007F0F8D">
        <w:rPr>
          <w:rFonts w:ascii="Times New Roman" w:hAnsi="Times New Roman" w:cs="Times New Roman"/>
          <w:sz w:val="26"/>
          <w:szCs w:val="26"/>
        </w:rPr>
        <w:t xml:space="preserve"> на реализацию которых направляются в соответствии с областным законом об областном бюджете.</w:t>
      </w:r>
    </w:p>
    <w:p w:rsidR="006B59C3" w:rsidRPr="007F0F8D" w:rsidRDefault="006B59C3">
      <w:pPr>
        <w:pStyle w:val="ConsPlusNormal"/>
        <w:ind w:firstLine="540"/>
        <w:jc w:val="both"/>
        <w:rPr>
          <w:rFonts w:ascii="Times New Roman" w:hAnsi="Times New Roman" w:cs="Times New Roman"/>
          <w:sz w:val="26"/>
          <w:szCs w:val="26"/>
        </w:rPr>
      </w:pPr>
      <w:proofErr w:type="gramStart"/>
      <w:r w:rsidRPr="007F0F8D">
        <w:rPr>
          <w:rFonts w:ascii="Times New Roman" w:hAnsi="Times New Roman" w:cs="Times New Roman"/>
          <w:sz w:val="26"/>
          <w:szCs w:val="26"/>
        </w:rPr>
        <w:t xml:space="preserve">Финансирование мероприятий </w:t>
      </w:r>
      <w:hyperlink w:anchor="P3019" w:history="1">
        <w:r w:rsidRPr="007F0F8D">
          <w:rPr>
            <w:rFonts w:ascii="Times New Roman" w:hAnsi="Times New Roman" w:cs="Times New Roman"/>
            <w:sz w:val="26"/>
            <w:szCs w:val="26"/>
          </w:rPr>
          <w:t>пунктов 1.4</w:t>
        </w:r>
      </w:hyperlink>
      <w:r w:rsidRPr="007F0F8D">
        <w:rPr>
          <w:rFonts w:ascii="Times New Roman" w:hAnsi="Times New Roman" w:cs="Times New Roman"/>
          <w:sz w:val="26"/>
          <w:szCs w:val="26"/>
        </w:rPr>
        <w:t xml:space="preserve"> и </w:t>
      </w:r>
      <w:hyperlink w:anchor="P3528" w:history="1">
        <w:r w:rsidRPr="007F0F8D">
          <w:rPr>
            <w:rFonts w:ascii="Times New Roman" w:hAnsi="Times New Roman" w:cs="Times New Roman"/>
            <w:sz w:val="26"/>
            <w:szCs w:val="26"/>
          </w:rPr>
          <w:t>1.8</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за счет средств федерального бюджета осуществляется в соответствии с </w:t>
      </w:r>
      <w:hyperlink r:id="rId32" w:history="1">
        <w:r w:rsidRPr="007F0F8D">
          <w:rPr>
            <w:rFonts w:ascii="Times New Roman" w:hAnsi="Times New Roman" w:cs="Times New Roman"/>
            <w:sz w:val="26"/>
            <w:szCs w:val="26"/>
          </w:rPr>
          <w:t>Правилами</w:t>
        </w:r>
      </w:hyperlink>
      <w:r w:rsidRPr="007F0F8D">
        <w:rPr>
          <w:rFonts w:ascii="Times New Roman" w:hAnsi="Times New Roman" w:cs="Times New Roman"/>
          <w:sz w:val="26"/>
          <w:szCs w:val="26"/>
        </w:rP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Федерации от 31 июля 2014 года N 754.</w:t>
      </w:r>
      <w:proofErr w:type="gramEnd"/>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Средства федерального бюджета предоставляются на условиях </w:t>
      </w:r>
      <w:proofErr w:type="spellStart"/>
      <w:r w:rsidRPr="00B5487A">
        <w:rPr>
          <w:rFonts w:ascii="Times New Roman" w:hAnsi="Times New Roman" w:cs="Times New Roman"/>
          <w:sz w:val="26"/>
          <w:szCs w:val="26"/>
        </w:rPr>
        <w:t>софинансирования</w:t>
      </w:r>
      <w:proofErr w:type="spellEnd"/>
      <w:r w:rsidRPr="00B5487A">
        <w:rPr>
          <w:rFonts w:ascii="Times New Roman" w:hAnsi="Times New Roman" w:cs="Times New Roman"/>
          <w:sz w:val="26"/>
          <w:szCs w:val="26"/>
        </w:rPr>
        <w:t xml:space="preserve"> расходных обязательств Архангельской области на реализацию мероприятий подпрограммы N 1 (приложение N 3 к государственной программе).</w:t>
      </w:r>
    </w:p>
    <w:p w:rsidR="006B59C3" w:rsidRPr="00B5487A"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Реализацию мероприятий </w:t>
      </w:r>
      <w:hyperlink w:anchor="P3845" w:history="1">
        <w:r w:rsidRPr="00B5487A">
          <w:rPr>
            <w:rFonts w:ascii="Times New Roman" w:hAnsi="Times New Roman" w:cs="Times New Roman"/>
            <w:sz w:val="26"/>
            <w:szCs w:val="26"/>
          </w:rPr>
          <w:t>пункта 1.12</w:t>
        </w:r>
      </w:hyperlink>
      <w:r w:rsidRPr="00B5487A">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осуществляют министерство ТЭК и ЖКХ и органы местного самоуправления в соответствии с Порядком предоставления и расходования субсидий бюджетам муниципальных районов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утвержденным настоящим постановлением.</w:t>
      </w:r>
      <w:proofErr w:type="gramEnd"/>
    </w:p>
    <w:p w:rsidR="006B59C3" w:rsidRPr="007F0F8D"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Реализацию мероприятий </w:t>
      </w:r>
      <w:hyperlink w:anchor="P3903" w:history="1">
        <w:r w:rsidRPr="00B5487A">
          <w:rPr>
            <w:rFonts w:ascii="Times New Roman" w:hAnsi="Times New Roman" w:cs="Times New Roman"/>
            <w:sz w:val="26"/>
            <w:szCs w:val="26"/>
          </w:rPr>
          <w:t>пункта 1.13</w:t>
        </w:r>
      </w:hyperlink>
      <w:r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осуществляет министерство ТЭК и ЖКХ и органы местного самоуправления в соответствии с Порядком предоставления субсидий 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w:t>
      </w:r>
      <w:proofErr w:type="gramEnd"/>
      <w:r w:rsidRPr="007F0F8D">
        <w:rPr>
          <w:rFonts w:ascii="Times New Roman" w:hAnsi="Times New Roman" w:cs="Times New Roman"/>
          <w:sz w:val="26"/>
          <w:szCs w:val="26"/>
        </w:rPr>
        <w:t xml:space="preserve"> полезного действия, утвержденным настоящим постановлением.</w:t>
      </w:r>
    </w:p>
    <w:p w:rsidR="006B59C3" w:rsidRPr="007F0F8D" w:rsidRDefault="006B59C3">
      <w:pPr>
        <w:pStyle w:val="ConsPlusNormal"/>
        <w:ind w:firstLine="540"/>
        <w:jc w:val="both"/>
        <w:rPr>
          <w:rFonts w:ascii="Times New Roman" w:hAnsi="Times New Roman" w:cs="Times New Roman"/>
          <w:sz w:val="26"/>
          <w:szCs w:val="26"/>
        </w:rPr>
      </w:pPr>
      <w:proofErr w:type="gramStart"/>
      <w:r w:rsidRPr="007F0F8D">
        <w:rPr>
          <w:rFonts w:ascii="Times New Roman" w:hAnsi="Times New Roman" w:cs="Times New Roman"/>
          <w:sz w:val="26"/>
          <w:szCs w:val="26"/>
        </w:rPr>
        <w:t xml:space="preserve">Реализацию мероприятий пункта 1.16 перечня мероприятий подпрограммы N </w:t>
      </w:r>
      <w:r w:rsidRPr="007F0F8D">
        <w:rPr>
          <w:rFonts w:ascii="Times New Roman" w:hAnsi="Times New Roman" w:cs="Times New Roman"/>
          <w:sz w:val="26"/>
          <w:szCs w:val="26"/>
        </w:rPr>
        <w:lastRenderedPageBreak/>
        <w:t xml:space="preserve">1 (приложение N 3 к государственной программе) осуществляет министерство ТЭК и ЖКХ и организации, осуществляющие регулируемые виды деятельности в сферах теплоснабжения, водоснабжения и водоотведения, в соответствии с Положением о порядке проведения конкурса по предоставлению субсидий на возмещение части затрат хозяйствующим субъектам на приобретенное ими </w:t>
      </w:r>
      <w:proofErr w:type="spellStart"/>
      <w:r w:rsidRPr="007F0F8D">
        <w:rPr>
          <w:rFonts w:ascii="Times New Roman" w:hAnsi="Times New Roman" w:cs="Times New Roman"/>
          <w:sz w:val="26"/>
          <w:szCs w:val="26"/>
        </w:rPr>
        <w:t>энергоэффективное</w:t>
      </w:r>
      <w:proofErr w:type="spellEnd"/>
      <w:r w:rsidRPr="007F0F8D">
        <w:rPr>
          <w:rFonts w:ascii="Times New Roman" w:hAnsi="Times New Roman" w:cs="Times New Roman"/>
          <w:sz w:val="26"/>
          <w:szCs w:val="26"/>
        </w:rPr>
        <w:t xml:space="preserve"> оборудование и на уплату лизинговых платежей, возникших</w:t>
      </w:r>
      <w:proofErr w:type="gramEnd"/>
      <w:r w:rsidRPr="007F0F8D">
        <w:rPr>
          <w:rFonts w:ascii="Times New Roman" w:hAnsi="Times New Roman" w:cs="Times New Roman"/>
          <w:sz w:val="26"/>
          <w:szCs w:val="26"/>
        </w:rPr>
        <w:t xml:space="preserve"> при приобретении </w:t>
      </w:r>
      <w:proofErr w:type="spellStart"/>
      <w:r w:rsidRPr="007F0F8D">
        <w:rPr>
          <w:rFonts w:ascii="Times New Roman" w:hAnsi="Times New Roman" w:cs="Times New Roman"/>
          <w:sz w:val="26"/>
          <w:szCs w:val="26"/>
        </w:rPr>
        <w:t>энергоэффективного</w:t>
      </w:r>
      <w:proofErr w:type="spellEnd"/>
      <w:r w:rsidRPr="007F0F8D">
        <w:rPr>
          <w:rFonts w:ascii="Times New Roman" w:hAnsi="Times New Roman" w:cs="Times New Roman"/>
          <w:sz w:val="26"/>
          <w:szCs w:val="26"/>
        </w:rPr>
        <w:t xml:space="preserve"> оборудования, утвержденным настоящим постановлением.</w:t>
      </w:r>
    </w:p>
    <w:p w:rsidR="006B59C3" w:rsidRPr="007F0F8D" w:rsidRDefault="00B962AE">
      <w:pPr>
        <w:pStyle w:val="ConsPlusNormal"/>
        <w:ind w:firstLine="540"/>
        <w:jc w:val="both"/>
        <w:rPr>
          <w:rFonts w:ascii="Times New Roman" w:hAnsi="Times New Roman" w:cs="Times New Roman"/>
          <w:sz w:val="26"/>
          <w:szCs w:val="26"/>
        </w:rPr>
      </w:pPr>
      <w:r w:rsidRPr="007F0F8D">
        <w:rPr>
          <w:rFonts w:ascii="Times New Roman" w:hAnsi="Times New Roman" w:cs="Times New Roman"/>
          <w:sz w:val="26"/>
          <w:szCs w:val="26"/>
        </w:rPr>
        <w:t>Реализацию мероприятий пунктов</w:t>
      </w:r>
      <w:r w:rsidR="006B59C3" w:rsidRPr="007F0F8D">
        <w:rPr>
          <w:rFonts w:ascii="Times New Roman" w:hAnsi="Times New Roman" w:cs="Times New Roman"/>
          <w:sz w:val="26"/>
          <w:szCs w:val="26"/>
        </w:rPr>
        <w:t xml:space="preserve"> 1.17</w:t>
      </w:r>
      <w:r w:rsidRPr="007F0F8D">
        <w:rPr>
          <w:rFonts w:ascii="Times New Roman" w:hAnsi="Times New Roman" w:cs="Times New Roman"/>
          <w:sz w:val="26"/>
          <w:szCs w:val="26"/>
        </w:rPr>
        <w:t xml:space="preserve"> и 1.18</w:t>
      </w:r>
      <w:r w:rsidR="006B59C3" w:rsidRPr="007F0F8D">
        <w:rPr>
          <w:rFonts w:ascii="Times New Roman" w:hAnsi="Times New Roman" w:cs="Times New Roman"/>
          <w:sz w:val="26"/>
          <w:szCs w:val="26"/>
        </w:rPr>
        <w:t xml:space="preserve"> перечня мероприятий подпрограммы N 1 (приложение N 3 к государственной программе) осуществляет министерство ТЭК и ЖКХ, органы местного самоуправления в соответствии с постановлением Правительства Архангельской области от 10 июля 2012 года N 298-пп и областной адресной инвестиционной программой, утверждаемой постановлением Правительства Архангельской области.</w:t>
      </w:r>
    </w:p>
    <w:p w:rsidR="006B59C3" w:rsidRPr="00B5487A"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Исполнители мероприятий </w:t>
      </w:r>
      <w:hyperlink w:anchor="P3341" w:history="1">
        <w:r w:rsidRPr="00B5487A">
          <w:rPr>
            <w:rFonts w:ascii="Times New Roman" w:hAnsi="Times New Roman" w:cs="Times New Roman"/>
            <w:sz w:val="26"/>
            <w:szCs w:val="26"/>
          </w:rPr>
          <w:t>пунктов 1.5</w:t>
        </w:r>
      </w:hyperlink>
      <w:r w:rsidRPr="00B5487A">
        <w:rPr>
          <w:rFonts w:ascii="Times New Roman" w:hAnsi="Times New Roman" w:cs="Times New Roman"/>
          <w:sz w:val="26"/>
          <w:szCs w:val="26"/>
        </w:rPr>
        <w:t xml:space="preserve"> - </w:t>
      </w:r>
      <w:hyperlink w:anchor="P3727" w:history="1">
        <w:r w:rsidRPr="00B5487A">
          <w:rPr>
            <w:rFonts w:ascii="Times New Roman" w:hAnsi="Times New Roman" w:cs="Times New Roman"/>
            <w:sz w:val="26"/>
            <w:szCs w:val="26"/>
          </w:rPr>
          <w:t>1.10</w:t>
        </w:r>
      </w:hyperlink>
      <w:r w:rsidRPr="00B5487A">
        <w:rPr>
          <w:rFonts w:ascii="Times New Roman" w:hAnsi="Times New Roman" w:cs="Times New Roman"/>
          <w:sz w:val="26"/>
          <w:szCs w:val="26"/>
        </w:rPr>
        <w:t xml:space="preserve">, </w:t>
      </w:r>
      <w:hyperlink w:anchor="P3845" w:history="1">
        <w:r w:rsidRPr="00B5487A">
          <w:rPr>
            <w:rFonts w:ascii="Times New Roman" w:hAnsi="Times New Roman" w:cs="Times New Roman"/>
            <w:sz w:val="26"/>
            <w:szCs w:val="26"/>
          </w:rPr>
          <w:t>1.12</w:t>
        </w:r>
      </w:hyperlink>
      <w:r w:rsidRPr="00B5487A">
        <w:rPr>
          <w:rFonts w:ascii="Times New Roman" w:hAnsi="Times New Roman" w:cs="Times New Roman"/>
          <w:sz w:val="26"/>
          <w:szCs w:val="26"/>
        </w:rPr>
        <w:t xml:space="preserve"> - </w:t>
      </w:r>
      <w:hyperlink w:anchor="P4007" w:history="1">
        <w:r w:rsidRPr="00B5487A">
          <w:rPr>
            <w:rFonts w:ascii="Times New Roman" w:hAnsi="Times New Roman" w:cs="Times New Roman"/>
            <w:sz w:val="26"/>
            <w:szCs w:val="26"/>
          </w:rPr>
          <w:t>1.15</w:t>
        </w:r>
      </w:hyperlink>
      <w:r w:rsidRPr="00B5487A">
        <w:rPr>
          <w:rFonts w:ascii="Times New Roman" w:hAnsi="Times New Roman" w:cs="Times New Roman"/>
          <w:sz w:val="26"/>
          <w:szCs w:val="26"/>
        </w:rPr>
        <w:t xml:space="preserve">, 1.17 перечня мероприятий подпрограммы N 1 (приложение N 3 к государственной программе) определяются в соответствии с Федеральным </w:t>
      </w:r>
      <w:hyperlink r:id="rId33" w:history="1">
        <w:r w:rsidRPr="00B5487A">
          <w:rPr>
            <w:rFonts w:ascii="Times New Roman" w:hAnsi="Times New Roman" w:cs="Times New Roman"/>
            <w:sz w:val="26"/>
            <w:szCs w:val="26"/>
          </w:rPr>
          <w:t>законом</w:t>
        </w:r>
      </w:hyperlink>
      <w:r w:rsidRPr="00B5487A">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Ресурсное </w:t>
      </w:r>
      <w:hyperlink w:anchor="P6789" w:history="1">
        <w:r w:rsidRPr="00B5487A">
          <w:rPr>
            <w:rFonts w:ascii="Times New Roman" w:hAnsi="Times New Roman" w:cs="Times New Roman"/>
            <w:sz w:val="26"/>
            <w:szCs w:val="26"/>
          </w:rPr>
          <w:t>обеспечение</w:t>
        </w:r>
      </w:hyperlink>
      <w:r w:rsidRPr="00B5487A">
        <w:rPr>
          <w:rFonts w:ascii="Times New Roman" w:hAnsi="Times New Roman" w:cs="Times New Roman"/>
          <w:sz w:val="26"/>
          <w:szCs w:val="26"/>
        </w:rPr>
        <w:t xml:space="preserve"> реализации подпрограммы N 1 за счет средств областного бюджета приведено в приложении N 4 к государственной программе.</w:t>
      </w:r>
    </w:p>
    <w:p w:rsidR="006B59C3" w:rsidRPr="00B5487A" w:rsidRDefault="00745DA0">
      <w:pPr>
        <w:pStyle w:val="ConsPlusNormal"/>
        <w:ind w:firstLine="540"/>
        <w:jc w:val="both"/>
        <w:rPr>
          <w:rFonts w:ascii="Times New Roman" w:hAnsi="Times New Roman" w:cs="Times New Roman"/>
          <w:sz w:val="26"/>
          <w:szCs w:val="26"/>
        </w:rPr>
      </w:pPr>
      <w:hyperlink w:anchor="P1673" w:history="1">
        <w:r w:rsidR="006B59C3" w:rsidRPr="00B5487A">
          <w:rPr>
            <w:rFonts w:ascii="Times New Roman" w:hAnsi="Times New Roman" w:cs="Times New Roman"/>
            <w:sz w:val="26"/>
            <w:szCs w:val="26"/>
          </w:rPr>
          <w:t>Перечень</w:t>
        </w:r>
      </w:hyperlink>
      <w:r w:rsidR="006B59C3" w:rsidRPr="00B5487A">
        <w:rPr>
          <w:rFonts w:ascii="Times New Roman" w:hAnsi="Times New Roman" w:cs="Times New Roman"/>
          <w:sz w:val="26"/>
          <w:szCs w:val="26"/>
        </w:rPr>
        <w:t xml:space="preserve"> мероприятий подпрограммы N 1 представлен в приложении N 3.</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Объемы финансовых средств подпрограммы N 1 являются прогнозными и подлежат ежегодному уточнению.</w:t>
      </w:r>
    </w:p>
    <w:p w:rsidR="006B59C3" w:rsidRPr="007F0F8D" w:rsidRDefault="006B59C3">
      <w:pPr>
        <w:pStyle w:val="ConsPlusNormal"/>
        <w:jc w:val="both"/>
        <w:rPr>
          <w:rFonts w:ascii="Times New Roman" w:hAnsi="Times New Roman" w:cs="Times New Roman"/>
          <w:sz w:val="26"/>
          <w:szCs w:val="26"/>
        </w:rPr>
      </w:pPr>
    </w:p>
    <w:p w:rsidR="006B59C3" w:rsidRPr="00B5487A" w:rsidRDefault="006B59C3">
      <w:pPr>
        <w:pStyle w:val="ConsPlusNormal"/>
        <w:jc w:val="center"/>
        <w:rPr>
          <w:rFonts w:ascii="Times New Roman" w:hAnsi="Times New Roman" w:cs="Times New Roman"/>
          <w:sz w:val="26"/>
          <w:szCs w:val="26"/>
          <w:u w:val="single"/>
        </w:rPr>
      </w:pPr>
      <w:bookmarkStart w:id="2" w:name="P272"/>
      <w:bookmarkEnd w:id="2"/>
      <w:r w:rsidRPr="00B5487A">
        <w:rPr>
          <w:rFonts w:ascii="Times New Roman" w:hAnsi="Times New Roman" w:cs="Times New Roman"/>
          <w:sz w:val="26"/>
          <w:szCs w:val="26"/>
          <w:u w:val="single"/>
        </w:rPr>
        <w:t>2.4. ПАСПОРТ</w:t>
      </w: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t>подпрограммы N 2 "Газификация Архангельской области"</w:t>
      </w:r>
    </w:p>
    <w:p w:rsidR="006B59C3" w:rsidRDefault="006B59C3"/>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tblGrid>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Наименование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"Газификация Архангельской области" (далее - подпрограмма N 2)</w:t>
            </w:r>
          </w:p>
        </w:tc>
      </w:tr>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Ответственный исполнитель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министерство ТЭК и ЖКХ</w:t>
            </w:r>
          </w:p>
        </w:tc>
      </w:tr>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Соисполнители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нет</w:t>
            </w:r>
          </w:p>
        </w:tc>
      </w:tr>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Участники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органы местного самоуправления;</w:t>
            </w:r>
          </w:p>
          <w:p w:rsidR="00B5487A" w:rsidRPr="00B5487A" w:rsidRDefault="00B5487A" w:rsidP="00B5487A">
            <w:pPr>
              <w:rPr>
                <w:rFonts w:ascii="Times New Roman" w:hAnsi="Times New Roman" w:cs="Times New Roman"/>
              </w:rPr>
            </w:pPr>
            <w:r w:rsidRPr="00B5487A">
              <w:rPr>
                <w:rFonts w:ascii="Times New Roman" w:hAnsi="Times New Roman" w:cs="Times New Roman"/>
              </w:rPr>
              <w:t>открытое акционерное общество "Газпром" (далее - ОАО "Газпром");</w:t>
            </w:r>
          </w:p>
          <w:p w:rsidR="00B5487A" w:rsidRPr="00B5487A" w:rsidRDefault="00B5487A" w:rsidP="00B5487A">
            <w:pPr>
              <w:rPr>
                <w:rFonts w:ascii="Times New Roman" w:hAnsi="Times New Roman" w:cs="Times New Roman"/>
              </w:rPr>
            </w:pPr>
            <w:r w:rsidRPr="00B5487A">
              <w:rPr>
                <w:rFonts w:ascii="Times New Roman" w:hAnsi="Times New Roman" w:cs="Times New Roman"/>
              </w:rPr>
              <w:t>филиал открытого акционерного общества "Газпром газораспределение" в Архангельской области;</w:t>
            </w:r>
          </w:p>
          <w:p w:rsidR="00B5487A" w:rsidRPr="00B5487A" w:rsidRDefault="00B5487A" w:rsidP="00B5487A">
            <w:pPr>
              <w:rPr>
                <w:rFonts w:ascii="Times New Roman" w:hAnsi="Times New Roman" w:cs="Times New Roman"/>
              </w:rPr>
            </w:pPr>
            <w:r w:rsidRPr="00B5487A">
              <w:rPr>
                <w:rFonts w:ascii="Times New Roman" w:hAnsi="Times New Roman" w:cs="Times New Roman"/>
              </w:rPr>
              <w:lastRenderedPageBreak/>
              <w:t>организации - потребители природного газа</w:t>
            </w:r>
          </w:p>
        </w:tc>
      </w:tr>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lastRenderedPageBreak/>
              <w:t>Цель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 xml:space="preserve">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 </w:t>
            </w:r>
            <w:hyperlink w:anchor="P607" w:history="1">
              <w:r w:rsidRPr="00B5487A">
                <w:rPr>
                  <w:rStyle w:val="a5"/>
                  <w:rFonts w:ascii="Times New Roman" w:hAnsi="Times New Roman" w:cs="Times New Roman"/>
                  <w:color w:val="auto"/>
                </w:rPr>
                <w:t>Перечень</w:t>
              </w:r>
            </w:hyperlink>
            <w:r w:rsidRPr="00B5487A">
              <w:rPr>
                <w:rFonts w:ascii="Times New Roman" w:hAnsi="Times New Roman" w:cs="Times New Roman"/>
              </w:rPr>
              <w:t xml:space="preserve"> целевых показателей подпрограммы приведен в приложении N 1 к государственной программе</w:t>
            </w:r>
          </w:p>
        </w:tc>
      </w:tr>
      <w:tr w:rsidR="00B5487A" w:rsidRPr="00B5487A" w:rsidTr="00B5487A">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Задачи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задача N 1 - обеспечение доступности природного газа как вида топлива для муниципальных образований;</w:t>
            </w:r>
          </w:p>
          <w:p w:rsidR="00B5487A" w:rsidRPr="00B5487A" w:rsidRDefault="00B5487A" w:rsidP="00B5487A">
            <w:pPr>
              <w:rPr>
                <w:rFonts w:ascii="Times New Roman" w:hAnsi="Times New Roman" w:cs="Times New Roman"/>
              </w:rPr>
            </w:pPr>
            <w:r w:rsidRPr="00B5487A">
              <w:rPr>
                <w:rFonts w:ascii="Times New Roman" w:hAnsi="Times New Roman" w:cs="Times New Roman"/>
              </w:rPr>
              <w:t>задача N 2 - реконструкция действующих и строительство новых котельных для использования природного газа как вида топлива;</w:t>
            </w:r>
          </w:p>
          <w:p w:rsidR="00B5487A" w:rsidRPr="00B5487A" w:rsidRDefault="00B5487A" w:rsidP="00B5487A">
            <w:pPr>
              <w:rPr>
                <w:rFonts w:ascii="Times New Roman" w:hAnsi="Times New Roman" w:cs="Times New Roman"/>
              </w:rPr>
            </w:pPr>
            <w:r w:rsidRPr="00B5487A">
              <w:rPr>
                <w:rFonts w:ascii="Times New Roman" w:hAnsi="Times New Roman" w:cs="Times New Roman"/>
              </w:rPr>
              <w:t>задача N 3 - строительство газопроводов</w:t>
            </w:r>
          </w:p>
        </w:tc>
      </w:tr>
      <w:tr w:rsidR="00B5487A" w:rsidRPr="00B5487A" w:rsidTr="00B5487A">
        <w:tc>
          <w:tcPr>
            <w:tcW w:w="2551" w:type="dxa"/>
            <w:tcBorders>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Сроки и этапы реализации подпрограммы</w:t>
            </w:r>
          </w:p>
        </w:tc>
        <w:tc>
          <w:tcPr>
            <w:tcW w:w="6746" w:type="dxa"/>
            <w:tcBorders>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2014 - 2020 годы. Подпрограмма N 2 реализуется в один этап</w:t>
            </w:r>
          </w:p>
        </w:tc>
      </w:tr>
      <w:tr w:rsidR="00B5487A" w:rsidRPr="00B5487A" w:rsidTr="00B5487A">
        <w:tblPrEx>
          <w:tblBorders>
            <w:insideH w:val="nil"/>
          </w:tblBorders>
        </w:tblPrEx>
        <w:tc>
          <w:tcPr>
            <w:tcW w:w="2551" w:type="dxa"/>
            <w:tcBorders>
              <w:top w:val="single" w:sz="4" w:space="0" w:color="auto"/>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Объем и источники финансирования подпрограммы</w:t>
            </w:r>
          </w:p>
        </w:tc>
        <w:tc>
          <w:tcPr>
            <w:tcW w:w="6746" w:type="dxa"/>
            <w:tcBorders>
              <w:top w:val="single" w:sz="4" w:space="0" w:color="auto"/>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общий объем финансирования подпрограммы составляет 1 009 812,5 тыс. рублей, в том числе:</w:t>
            </w:r>
          </w:p>
          <w:p w:rsidR="00B5487A" w:rsidRPr="00B5487A" w:rsidRDefault="00B5487A" w:rsidP="00B5487A">
            <w:pPr>
              <w:rPr>
                <w:rFonts w:ascii="Times New Roman" w:hAnsi="Times New Roman" w:cs="Times New Roman"/>
              </w:rPr>
            </w:pPr>
            <w:r w:rsidRPr="00B5487A">
              <w:rPr>
                <w:rFonts w:ascii="Times New Roman" w:hAnsi="Times New Roman" w:cs="Times New Roman"/>
              </w:rPr>
              <w:t>средства областного бюджета – 592 324,4 тыс. рублей;</w:t>
            </w:r>
          </w:p>
          <w:p w:rsidR="00B5487A" w:rsidRPr="00B5487A" w:rsidRDefault="00B5487A" w:rsidP="00B5487A">
            <w:pPr>
              <w:rPr>
                <w:rFonts w:ascii="Times New Roman" w:hAnsi="Times New Roman" w:cs="Times New Roman"/>
              </w:rPr>
            </w:pPr>
            <w:r w:rsidRPr="00B5487A">
              <w:rPr>
                <w:rFonts w:ascii="Times New Roman" w:hAnsi="Times New Roman" w:cs="Times New Roman"/>
              </w:rPr>
              <w:t>средства местных бюджетов - 70 855,0 тыс. рублей;</w:t>
            </w:r>
          </w:p>
          <w:p w:rsidR="00B5487A" w:rsidRPr="00B5487A" w:rsidRDefault="00B5487A" w:rsidP="00B5487A">
            <w:pPr>
              <w:rPr>
                <w:rFonts w:ascii="Times New Roman" w:hAnsi="Times New Roman" w:cs="Times New Roman"/>
              </w:rPr>
            </w:pPr>
            <w:r w:rsidRPr="00B5487A">
              <w:rPr>
                <w:rFonts w:ascii="Times New Roman" w:hAnsi="Times New Roman" w:cs="Times New Roman"/>
              </w:rPr>
              <w:t>внебюджетные средства - 346 633,1 тыс. рублей</w:t>
            </w:r>
          </w:p>
        </w:tc>
      </w:tr>
    </w:tbl>
    <w:p w:rsidR="006B59C3" w:rsidRDefault="006B59C3">
      <w:pPr>
        <w:pStyle w:val="ConsPlusNormal"/>
        <w:jc w:val="both"/>
      </w:pP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2.5. Характеристика сферы реализации подпрограммы N 2,</w:t>
      </w: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описание основных проблем</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В 2010 году ОАО "Газпром" завершило строительство газопровода-отвода к городам Архангельску и Северодвинску. Ввод в эксплуатацию этого объекта для обеспечения его дальнейшей работоспособности в обязательном порядке должен сопровождаться отбором газа. Для обеспечения расхода топлива необходимо развивать сеть межпоселковых газопроводов и распределительных газовых сетей, осуществлять своевременную реконструкцию и модернизацию действующего и строительство нового </w:t>
      </w:r>
      <w:proofErr w:type="spellStart"/>
      <w:r w:rsidRPr="00B5487A">
        <w:rPr>
          <w:rFonts w:ascii="Times New Roman" w:hAnsi="Times New Roman" w:cs="Times New Roman"/>
          <w:sz w:val="26"/>
          <w:szCs w:val="26"/>
        </w:rPr>
        <w:t>топливопотребляющего</w:t>
      </w:r>
      <w:proofErr w:type="spellEnd"/>
      <w:r w:rsidRPr="00B5487A">
        <w:rPr>
          <w:rFonts w:ascii="Times New Roman" w:hAnsi="Times New Roman" w:cs="Times New Roman"/>
          <w:sz w:val="26"/>
          <w:szCs w:val="26"/>
        </w:rPr>
        <w:t xml:space="preserve"> оборудования организаций, в том числе коммунальной энергетики. Инвестор - ОАО "Газпром" обеспечивает доведение газа до населенного пункта. Органы государственной власти и органы местного самоуправления обеспечивают доведение до потребителей газа путем реконструкции и строительства газовых котельных, строительства газораспределительных сетей и газоснабжения жилых домов. В этой связи действия ОАО "Газпром", включая его дочерние организации, должны быть жестко синхронизированы с действиями органов государственной власти, органов </w:t>
      </w:r>
      <w:r w:rsidRPr="00B5487A">
        <w:rPr>
          <w:rFonts w:ascii="Times New Roman" w:hAnsi="Times New Roman" w:cs="Times New Roman"/>
          <w:sz w:val="26"/>
          <w:szCs w:val="26"/>
        </w:rPr>
        <w:lastRenderedPageBreak/>
        <w:t>местного самоуправления, организаций - потребителей природного газа.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В 2012 году министерством ТЭК и ЖКХ совместно с муниципальными образованиями и открытым акционерным обществом "Газпром </w:t>
      </w:r>
      <w:proofErr w:type="spellStart"/>
      <w:r w:rsidRPr="00B5487A">
        <w:rPr>
          <w:rFonts w:ascii="Times New Roman" w:hAnsi="Times New Roman" w:cs="Times New Roman"/>
          <w:sz w:val="26"/>
          <w:szCs w:val="26"/>
        </w:rPr>
        <w:t>промгаз</w:t>
      </w:r>
      <w:proofErr w:type="spellEnd"/>
      <w:r w:rsidRPr="00B5487A">
        <w:rPr>
          <w:rFonts w:ascii="Times New Roman" w:hAnsi="Times New Roman" w:cs="Times New Roman"/>
          <w:sz w:val="26"/>
          <w:szCs w:val="26"/>
        </w:rPr>
        <w:t>" завершены основные этапы работы по корректировке Генеральной схемы газоснабжения и газификации Архангельской области (далее - Генеральная схема). Последний вариант данной схемы был разработан в 2006 году и требовал актуализации с учетом расширения газотранспортной сети и наличия перспективных потребителей. Генеральная схема предусматривает наличие 27 газораспределительных станций на территории Архангельской области, 12 из которых перспективные, 8 газораспределительных станций будут реконструированы с целью увеличения производительности. Предусмотрено строительство более 1400 километров межпоселковых газопроводов, газификация 268 населенных пунктов, подключение 207 тыс. квартир и индивидуальных жилых домов.</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Несмотря на принимаемые в последние годы меры, по-прежнему актуальным остается расширение сети распределительных газопроводов, перевод потребителей на природный газ, развитие газотранспортной системы, увеличение числа населенных пунктов, обеспеченных природным газом. В настоящее время сетевым природным газом пользуются только организации и население городов Котласа, Коряжмы, Вельска, Мирного, населенных пунктов Приводино, </w:t>
      </w:r>
      <w:proofErr w:type="spellStart"/>
      <w:r w:rsidRPr="00B5487A">
        <w:rPr>
          <w:rFonts w:ascii="Times New Roman" w:hAnsi="Times New Roman" w:cs="Times New Roman"/>
          <w:sz w:val="26"/>
          <w:szCs w:val="26"/>
        </w:rPr>
        <w:t>Савватия</w:t>
      </w:r>
      <w:proofErr w:type="spellEnd"/>
      <w:r w:rsidRPr="00B5487A">
        <w:rPr>
          <w:rFonts w:ascii="Times New Roman" w:hAnsi="Times New Roman" w:cs="Times New Roman"/>
          <w:sz w:val="26"/>
          <w:szCs w:val="26"/>
        </w:rPr>
        <w:t xml:space="preserve">, </w:t>
      </w:r>
      <w:proofErr w:type="spellStart"/>
      <w:r w:rsidRPr="00B5487A">
        <w:rPr>
          <w:rFonts w:ascii="Times New Roman" w:hAnsi="Times New Roman" w:cs="Times New Roman"/>
          <w:sz w:val="26"/>
          <w:szCs w:val="26"/>
        </w:rPr>
        <w:t>Курцево</w:t>
      </w:r>
      <w:proofErr w:type="spellEnd"/>
      <w:r w:rsidRPr="00B5487A">
        <w:rPr>
          <w:rFonts w:ascii="Times New Roman" w:hAnsi="Times New Roman" w:cs="Times New Roman"/>
          <w:sz w:val="26"/>
          <w:szCs w:val="26"/>
        </w:rPr>
        <w:t xml:space="preserve">, Шипицыно в </w:t>
      </w:r>
      <w:proofErr w:type="spellStart"/>
      <w:r w:rsidRPr="00B5487A">
        <w:rPr>
          <w:rFonts w:ascii="Times New Roman" w:hAnsi="Times New Roman" w:cs="Times New Roman"/>
          <w:sz w:val="26"/>
          <w:szCs w:val="26"/>
        </w:rPr>
        <w:t>Котласском</w:t>
      </w:r>
      <w:proofErr w:type="spellEnd"/>
      <w:r w:rsidRPr="00B5487A">
        <w:rPr>
          <w:rFonts w:ascii="Times New Roman" w:hAnsi="Times New Roman" w:cs="Times New Roman"/>
          <w:sz w:val="26"/>
          <w:szCs w:val="26"/>
        </w:rPr>
        <w:t xml:space="preserve"> районе, Яренск, Урдома Ленского района, </w:t>
      </w:r>
      <w:proofErr w:type="spellStart"/>
      <w:r w:rsidRPr="00B5487A">
        <w:rPr>
          <w:rFonts w:ascii="Times New Roman" w:hAnsi="Times New Roman" w:cs="Times New Roman"/>
          <w:sz w:val="26"/>
          <w:szCs w:val="26"/>
        </w:rPr>
        <w:t>Вороновская</w:t>
      </w:r>
      <w:proofErr w:type="spellEnd"/>
      <w:r w:rsidRPr="00B5487A">
        <w:rPr>
          <w:rFonts w:ascii="Times New Roman" w:hAnsi="Times New Roman" w:cs="Times New Roman"/>
          <w:sz w:val="26"/>
          <w:szCs w:val="26"/>
        </w:rPr>
        <w:t xml:space="preserve"> Вельского района, Плесецк </w:t>
      </w:r>
      <w:proofErr w:type="spellStart"/>
      <w:r w:rsidRPr="00B5487A">
        <w:rPr>
          <w:rFonts w:ascii="Times New Roman" w:hAnsi="Times New Roman" w:cs="Times New Roman"/>
          <w:sz w:val="26"/>
          <w:szCs w:val="26"/>
        </w:rPr>
        <w:t>Плесецкого</w:t>
      </w:r>
      <w:proofErr w:type="spellEnd"/>
      <w:r w:rsidRPr="00B5487A">
        <w:rPr>
          <w:rFonts w:ascii="Times New Roman" w:hAnsi="Times New Roman" w:cs="Times New Roman"/>
          <w:sz w:val="26"/>
          <w:szCs w:val="26"/>
        </w:rPr>
        <w:t xml:space="preserve"> района, </w:t>
      </w:r>
      <w:proofErr w:type="spellStart"/>
      <w:r w:rsidRPr="00B5487A">
        <w:rPr>
          <w:rFonts w:ascii="Times New Roman" w:hAnsi="Times New Roman" w:cs="Times New Roman"/>
          <w:sz w:val="26"/>
          <w:szCs w:val="26"/>
        </w:rPr>
        <w:t>Уемский</w:t>
      </w:r>
      <w:proofErr w:type="spellEnd"/>
      <w:r w:rsidRPr="00B5487A">
        <w:rPr>
          <w:rFonts w:ascii="Times New Roman" w:hAnsi="Times New Roman" w:cs="Times New Roman"/>
          <w:sz w:val="26"/>
          <w:szCs w:val="26"/>
        </w:rPr>
        <w:t xml:space="preserve"> и </w:t>
      </w:r>
      <w:proofErr w:type="spellStart"/>
      <w:r w:rsidRPr="00B5487A">
        <w:rPr>
          <w:rFonts w:ascii="Times New Roman" w:hAnsi="Times New Roman" w:cs="Times New Roman"/>
          <w:sz w:val="26"/>
          <w:szCs w:val="26"/>
        </w:rPr>
        <w:t>Рикасиха</w:t>
      </w:r>
      <w:proofErr w:type="spellEnd"/>
      <w:r w:rsidRPr="00B5487A">
        <w:rPr>
          <w:rFonts w:ascii="Times New Roman" w:hAnsi="Times New Roman" w:cs="Times New Roman"/>
          <w:sz w:val="26"/>
          <w:szCs w:val="26"/>
        </w:rPr>
        <w:t xml:space="preserve"> Приморского района. </w:t>
      </w:r>
      <w:proofErr w:type="gramStart"/>
      <w:r w:rsidRPr="00B5487A">
        <w:rPr>
          <w:rFonts w:ascii="Times New Roman" w:hAnsi="Times New Roman" w:cs="Times New Roman"/>
          <w:sz w:val="26"/>
          <w:szCs w:val="26"/>
        </w:rPr>
        <w:t>Переведена на использование природного газа Архангельская ТЭЦ, Северодвинская ТЭЦ-2, реализуется проект по переводу на природный газ Северодвинской ТЭЦ-1, открытого акционерного общества "Производственное объединение "Северное машиностроительное предприятие" и открытого акционерного общества "Центр судоремонта "Звездочка".</w:t>
      </w:r>
      <w:proofErr w:type="gramEnd"/>
      <w:r w:rsidRPr="00B5487A">
        <w:rPr>
          <w:rFonts w:ascii="Times New Roman" w:hAnsi="Times New Roman" w:cs="Times New Roman"/>
          <w:sz w:val="26"/>
          <w:szCs w:val="26"/>
        </w:rPr>
        <w:t xml:space="preserve"> Для газификации указанных населенных пунктов построены и введены в эксплуатацию газопровод-отвод к городам Архангельску и Северодвинску и часть системы межпоселковых газопроводов и распределительных сетей газоснабжения. Количество потребителей природного газа в населенных пунктах по-прежнему невелико.</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Рост тарифов на тепловую и электрическую энергию обусловлен непрогнозируемым ростом цен на топочный мазут. Эта проблема решается за счет перевода существующих угольных и мазутных котельных на использование природного газа. В отличие от стоимости топочного мазута тарифы на природный газ регулируются федеральными органами государственной власти, предельные значения роста тарифов определены </w:t>
      </w:r>
      <w:hyperlink r:id="rId34" w:history="1">
        <w:r w:rsidRPr="00B5487A">
          <w:rPr>
            <w:rFonts w:ascii="Times New Roman" w:hAnsi="Times New Roman" w:cs="Times New Roman"/>
            <w:sz w:val="26"/>
            <w:szCs w:val="26"/>
          </w:rPr>
          <w:t>постановлением</w:t>
        </w:r>
      </w:hyperlink>
      <w:r w:rsidRPr="00B5487A">
        <w:rPr>
          <w:rFonts w:ascii="Times New Roman" w:hAnsi="Times New Roman" w:cs="Times New Roman"/>
          <w:sz w:val="26"/>
          <w:szCs w:val="26"/>
        </w:rPr>
        <w:t xml:space="preserve"> Правительства Российской Федерации от 29 декабря 2000 года N 1021 "О государственном регулировании цен на газ и тарифов на услуги по его транспортировке на территории Российской Федерации". Другой стороной проблемы является низкая эффективность котельных, имеющих значительный физический износ, морально устаревших. Поэтому перевод существующих угольных и мазутных котельных на использование природного газа, а также использование современного высокоавтоматизированного и эффективного газового оборудования по-прежнему остаются актуальными.</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w:t>
      </w:r>
      <w:r w:rsidRPr="00B5487A">
        <w:rPr>
          <w:rFonts w:ascii="Times New Roman" w:hAnsi="Times New Roman" w:cs="Times New Roman"/>
          <w:sz w:val="26"/>
          <w:szCs w:val="26"/>
        </w:rPr>
        <w:lastRenderedPageBreak/>
        <w:t>является его экологическая безопасность.</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При использовании природного газа исключаются из состава выбросов следующие загрязняющие вещества, образующиеся при сжигании традиционных для Архангельской области видов топлива: сажа, зола, диоксид серы.</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К решению задачи газификации необходимо подходить комплексными программными методами ввиду следующих причин:</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строительство газопроводов-отводов, межпоселковых газопроводов и распределительных сетей газоснабжения следует выполнять одновременно с подготовкой потребителей к работе на природном газе;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для обеспечения синхронизации ввода в эксплуатацию сетей и оборудования требуется активное участие, взаимодействие и координация действий органов государственной власти, органов местного самоуправления, организаций-потребителей и организаций-поставщиков природного газа;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необходимость синхронизации усилий диктует требование своевременного финансирования мероприятий, жесткой дисциплины их исполнения в требуемые сроки, ответственности за достижение целевых показателей.</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2.6. Механизм реализации мероприятий подпрограммы N 2</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мероприятия </w:t>
      </w:r>
      <w:hyperlink w:anchor="P4233" w:history="1">
        <w:r w:rsidRPr="00B5487A">
          <w:rPr>
            <w:rFonts w:ascii="Times New Roman" w:hAnsi="Times New Roman" w:cs="Times New Roman"/>
            <w:sz w:val="26"/>
            <w:szCs w:val="26"/>
          </w:rPr>
          <w:t>пунктов 2.1</w:t>
        </w:r>
      </w:hyperlink>
      <w:r w:rsidRPr="00B5487A">
        <w:rPr>
          <w:rFonts w:ascii="Times New Roman" w:hAnsi="Times New Roman" w:cs="Times New Roman"/>
          <w:sz w:val="26"/>
          <w:szCs w:val="26"/>
        </w:rPr>
        <w:t xml:space="preserve"> - </w:t>
      </w:r>
      <w:hyperlink w:anchor="P4357" w:history="1">
        <w:r w:rsidRPr="00B5487A">
          <w:rPr>
            <w:rFonts w:ascii="Times New Roman" w:hAnsi="Times New Roman" w:cs="Times New Roman"/>
            <w:sz w:val="26"/>
            <w:szCs w:val="26"/>
          </w:rPr>
          <w:t>2.3</w:t>
        </w:r>
      </w:hyperlink>
      <w:r w:rsidRPr="00B5487A">
        <w:rPr>
          <w:rFonts w:ascii="Times New Roman" w:hAnsi="Times New Roman" w:cs="Times New Roman"/>
          <w:sz w:val="26"/>
          <w:szCs w:val="26"/>
        </w:rPr>
        <w:t xml:space="preserve">, </w:t>
      </w:r>
      <w:hyperlink w:anchor="P5418" w:history="1">
        <w:r w:rsidRPr="00B5487A">
          <w:rPr>
            <w:rFonts w:ascii="Times New Roman" w:hAnsi="Times New Roman" w:cs="Times New Roman"/>
            <w:sz w:val="26"/>
            <w:szCs w:val="26"/>
          </w:rPr>
          <w:t>2.21</w:t>
        </w:r>
      </w:hyperlink>
      <w:r w:rsidRPr="00B5487A">
        <w:rPr>
          <w:rFonts w:ascii="Times New Roman" w:hAnsi="Times New Roman" w:cs="Times New Roman"/>
          <w:sz w:val="26"/>
          <w:szCs w:val="26"/>
        </w:rPr>
        <w:t xml:space="preserve"> перечня мероприятий подпрограммы N 2 (приложение N 3 к государственной программе) осуществляется министерством ТЭК и ЖКХ в соответствии с Федеральным </w:t>
      </w:r>
      <w:hyperlink r:id="rId35" w:history="1">
        <w:r w:rsidRPr="00B5487A">
          <w:rPr>
            <w:rFonts w:ascii="Times New Roman" w:hAnsi="Times New Roman" w:cs="Times New Roman"/>
            <w:sz w:val="26"/>
            <w:szCs w:val="26"/>
          </w:rPr>
          <w:t>законом</w:t>
        </w:r>
      </w:hyperlink>
      <w:r w:rsidRPr="00B5487A">
        <w:rPr>
          <w:rFonts w:ascii="Times New Roman" w:hAnsi="Times New Roman" w:cs="Times New Roman"/>
          <w:sz w:val="26"/>
          <w:szCs w:val="26"/>
        </w:rPr>
        <w:t xml:space="preserve"> от 5 апреля 2013 года N 44-ФЗ и </w:t>
      </w:r>
      <w:hyperlink r:id="rId36" w:history="1">
        <w:r w:rsidRPr="00B5487A">
          <w:rPr>
            <w:rFonts w:ascii="Times New Roman" w:hAnsi="Times New Roman" w:cs="Times New Roman"/>
            <w:sz w:val="26"/>
            <w:szCs w:val="26"/>
          </w:rPr>
          <w:t>постановлением</w:t>
        </w:r>
      </w:hyperlink>
      <w:r w:rsidRPr="00B5487A">
        <w:rPr>
          <w:rFonts w:ascii="Times New Roman" w:hAnsi="Times New Roman" w:cs="Times New Roman"/>
          <w:sz w:val="26"/>
          <w:szCs w:val="26"/>
        </w:rPr>
        <w:t xml:space="preserve"> Правительства Архангельской области от 10 октября 2012 года N 298-пп.</w:t>
      </w:r>
    </w:p>
    <w:p w:rsidR="006B59C3" w:rsidRPr="00B5487A"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Реализация мероприятий </w:t>
      </w:r>
      <w:hyperlink w:anchor="P4415" w:history="1">
        <w:r w:rsidRPr="00B5487A">
          <w:rPr>
            <w:rFonts w:ascii="Times New Roman" w:hAnsi="Times New Roman" w:cs="Times New Roman"/>
            <w:sz w:val="26"/>
            <w:szCs w:val="26"/>
          </w:rPr>
          <w:t>пунктов 2.4</w:t>
        </w:r>
      </w:hyperlink>
      <w:r w:rsidRPr="00B5487A">
        <w:rPr>
          <w:rFonts w:ascii="Times New Roman" w:hAnsi="Times New Roman" w:cs="Times New Roman"/>
          <w:sz w:val="26"/>
          <w:szCs w:val="26"/>
        </w:rPr>
        <w:t xml:space="preserve"> - </w:t>
      </w:r>
      <w:hyperlink w:anchor="P5241" w:history="1">
        <w:r w:rsidRPr="00B5487A">
          <w:rPr>
            <w:rFonts w:ascii="Times New Roman" w:hAnsi="Times New Roman" w:cs="Times New Roman"/>
            <w:sz w:val="26"/>
            <w:szCs w:val="26"/>
          </w:rPr>
          <w:t>2.18</w:t>
        </w:r>
      </w:hyperlink>
      <w:r w:rsidRPr="00B5487A">
        <w:rPr>
          <w:rFonts w:ascii="Times New Roman" w:hAnsi="Times New Roman" w:cs="Times New Roman"/>
          <w:sz w:val="26"/>
          <w:szCs w:val="26"/>
        </w:rPr>
        <w:t xml:space="preserve">, </w:t>
      </w:r>
      <w:hyperlink w:anchor="P5713" w:history="1">
        <w:r w:rsidRPr="00B5487A">
          <w:rPr>
            <w:rFonts w:ascii="Times New Roman" w:hAnsi="Times New Roman" w:cs="Times New Roman"/>
            <w:sz w:val="26"/>
            <w:szCs w:val="26"/>
          </w:rPr>
          <w:t>2.26</w:t>
        </w:r>
      </w:hyperlink>
      <w:r w:rsidRPr="00B5487A">
        <w:rPr>
          <w:rFonts w:ascii="Times New Roman" w:hAnsi="Times New Roman" w:cs="Times New Roman"/>
          <w:sz w:val="26"/>
          <w:szCs w:val="26"/>
        </w:rPr>
        <w:t xml:space="preserve"> перечня мероприятий подпрограммы N 2 (приложение N 3 к государственной программе) осуществляется министерством ТЭК и ЖКХ Архангельской области и газораспределительными организациями в Архангельской области в соответствии с Федеральным </w:t>
      </w:r>
      <w:hyperlink r:id="rId37" w:history="1">
        <w:r w:rsidRPr="00B5487A">
          <w:rPr>
            <w:rFonts w:ascii="Times New Roman" w:hAnsi="Times New Roman" w:cs="Times New Roman"/>
            <w:sz w:val="26"/>
            <w:szCs w:val="26"/>
          </w:rPr>
          <w:t>законом</w:t>
        </w:r>
      </w:hyperlink>
      <w:r w:rsidRPr="00B5487A">
        <w:rPr>
          <w:rFonts w:ascii="Times New Roman" w:hAnsi="Times New Roman" w:cs="Times New Roman"/>
          <w:sz w:val="26"/>
          <w:szCs w:val="26"/>
        </w:rPr>
        <w:t xml:space="preserve"> от 18 июля 2011 года N 223 "О закупках товаров, работ, услуг отдельными видами юридических лиц</w:t>
      </w:r>
      <w:proofErr w:type="gramEnd"/>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мероприятий </w:t>
      </w:r>
      <w:hyperlink w:anchor="P5300" w:history="1">
        <w:r w:rsidRPr="00B5487A">
          <w:rPr>
            <w:rFonts w:ascii="Times New Roman" w:hAnsi="Times New Roman" w:cs="Times New Roman"/>
            <w:sz w:val="26"/>
            <w:szCs w:val="26"/>
          </w:rPr>
          <w:t>пунктов 2.19</w:t>
        </w:r>
      </w:hyperlink>
      <w:r w:rsidRPr="00B5487A">
        <w:rPr>
          <w:rFonts w:ascii="Times New Roman" w:hAnsi="Times New Roman" w:cs="Times New Roman"/>
          <w:sz w:val="26"/>
          <w:szCs w:val="26"/>
        </w:rPr>
        <w:t xml:space="preserve">, </w:t>
      </w:r>
      <w:hyperlink w:anchor="P5359" w:history="1">
        <w:r w:rsidRPr="00B5487A">
          <w:rPr>
            <w:rFonts w:ascii="Times New Roman" w:hAnsi="Times New Roman" w:cs="Times New Roman"/>
            <w:sz w:val="26"/>
            <w:szCs w:val="26"/>
          </w:rPr>
          <w:t>2.20</w:t>
        </w:r>
      </w:hyperlink>
      <w:r w:rsidRPr="00B5487A">
        <w:rPr>
          <w:rFonts w:ascii="Times New Roman" w:hAnsi="Times New Roman" w:cs="Times New Roman"/>
          <w:sz w:val="26"/>
          <w:szCs w:val="26"/>
        </w:rPr>
        <w:t xml:space="preserve">, </w:t>
      </w:r>
      <w:hyperlink w:anchor="P5477" w:history="1">
        <w:r w:rsidRPr="00B5487A">
          <w:rPr>
            <w:rFonts w:ascii="Times New Roman" w:hAnsi="Times New Roman" w:cs="Times New Roman"/>
            <w:sz w:val="26"/>
            <w:szCs w:val="26"/>
          </w:rPr>
          <w:t>2.22</w:t>
        </w:r>
      </w:hyperlink>
      <w:r w:rsidRPr="00B5487A">
        <w:rPr>
          <w:rFonts w:ascii="Times New Roman" w:hAnsi="Times New Roman" w:cs="Times New Roman"/>
          <w:sz w:val="26"/>
          <w:szCs w:val="26"/>
        </w:rPr>
        <w:t xml:space="preserve"> - </w:t>
      </w:r>
      <w:hyperlink w:anchor="P5654" w:history="1">
        <w:r w:rsidRPr="00B5487A">
          <w:rPr>
            <w:rFonts w:ascii="Times New Roman" w:hAnsi="Times New Roman" w:cs="Times New Roman"/>
            <w:sz w:val="26"/>
            <w:szCs w:val="26"/>
          </w:rPr>
          <w:t>2.25</w:t>
        </w:r>
      </w:hyperlink>
      <w:r w:rsidRPr="00B5487A">
        <w:rPr>
          <w:rFonts w:ascii="Times New Roman" w:hAnsi="Times New Roman" w:cs="Times New Roman"/>
          <w:sz w:val="26"/>
          <w:szCs w:val="26"/>
        </w:rPr>
        <w:t xml:space="preserve"> перечня мероприятий подпрограммы N 2 (приложение N 3 к государственной программе) осуществляется министерством ТЭК и ЖКХ в соответствии с </w:t>
      </w:r>
      <w:hyperlink r:id="rId38" w:history="1">
        <w:r w:rsidRPr="00B5487A">
          <w:rPr>
            <w:rFonts w:ascii="Times New Roman" w:hAnsi="Times New Roman" w:cs="Times New Roman"/>
            <w:sz w:val="26"/>
            <w:szCs w:val="26"/>
          </w:rPr>
          <w:t>Правилами</w:t>
        </w:r>
      </w:hyperlink>
      <w:r w:rsidRPr="00B5487A">
        <w:rPr>
          <w:rFonts w:ascii="Times New Roman" w:hAnsi="Times New Roman" w:cs="Times New Roman"/>
          <w:sz w:val="26"/>
          <w:szCs w:val="26"/>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Ресурсное </w:t>
      </w:r>
      <w:hyperlink w:anchor="P6789" w:history="1">
        <w:r w:rsidRPr="00B5487A">
          <w:rPr>
            <w:rFonts w:ascii="Times New Roman" w:hAnsi="Times New Roman" w:cs="Times New Roman"/>
            <w:sz w:val="26"/>
            <w:szCs w:val="26"/>
          </w:rPr>
          <w:t>обеспечение</w:t>
        </w:r>
      </w:hyperlink>
      <w:r w:rsidRPr="00B5487A">
        <w:rPr>
          <w:rFonts w:ascii="Times New Roman" w:hAnsi="Times New Roman" w:cs="Times New Roman"/>
          <w:sz w:val="26"/>
          <w:szCs w:val="26"/>
        </w:rPr>
        <w:t xml:space="preserve"> реализации подпрограммы N 2 за счет средств областного бюджета приведено в приложении N 4 к государственной программе.</w:t>
      </w:r>
    </w:p>
    <w:p w:rsidR="006B59C3" w:rsidRPr="00B5487A" w:rsidRDefault="00745DA0">
      <w:pPr>
        <w:pStyle w:val="ConsPlusNormal"/>
        <w:ind w:firstLine="540"/>
        <w:jc w:val="both"/>
        <w:rPr>
          <w:rFonts w:ascii="Times New Roman" w:hAnsi="Times New Roman" w:cs="Times New Roman"/>
          <w:sz w:val="26"/>
          <w:szCs w:val="26"/>
        </w:rPr>
      </w:pPr>
      <w:hyperlink w:anchor="P4230" w:history="1">
        <w:r w:rsidR="006B59C3" w:rsidRPr="00B5487A">
          <w:rPr>
            <w:rFonts w:ascii="Times New Roman" w:hAnsi="Times New Roman" w:cs="Times New Roman"/>
            <w:sz w:val="26"/>
            <w:szCs w:val="26"/>
          </w:rPr>
          <w:t>Перечень</w:t>
        </w:r>
      </w:hyperlink>
      <w:r w:rsidR="006B59C3" w:rsidRPr="00B5487A">
        <w:rPr>
          <w:rFonts w:ascii="Times New Roman" w:hAnsi="Times New Roman" w:cs="Times New Roman"/>
          <w:sz w:val="26"/>
          <w:szCs w:val="26"/>
        </w:rPr>
        <w:t xml:space="preserve"> мероприятий подпрограммы N 2 представлен в приложении N 3.</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Объемы финансовых средств подпрограммы N 2 являются прогнозными и подлежат ежегодному уточнению.</w:t>
      </w:r>
    </w:p>
    <w:p w:rsidR="006B59C3" w:rsidRPr="00B5487A" w:rsidRDefault="006B59C3">
      <w:pPr>
        <w:pStyle w:val="ConsPlusNormal"/>
        <w:jc w:val="both"/>
        <w:rPr>
          <w:rFonts w:ascii="Times New Roman" w:hAnsi="Times New Roman" w:cs="Times New Roman"/>
          <w:sz w:val="26"/>
          <w:szCs w:val="26"/>
        </w:rPr>
      </w:pPr>
    </w:p>
    <w:p w:rsidR="00B5487A" w:rsidRDefault="00B5487A">
      <w:pPr>
        <w:pStyle w:val="ConsPlusNormal"/>
        <w:jc w:val="center"/>
        <w:rPr>
          <w:rFonts w:ascii="Times New Roman" w:hAnsi="Times New Roman" w:cs="Times New Roman"/>
          <w:sz w:val="26"/>
          <w:szCs w:val="26"/>
        </w:rPr>
      </w:pPr>
      <w:bookmarkStart w:id="3" w:name="P336"/>
      <w:bookmarkEnd w:id="3"/>
    </w:p>
    <w:p w:rsidR="00B5487A" w:rsidRDefault="00B5487A">
      <w:pPr>
        <w:pStyle w:val="ConsPlusNormal"/>
        <w:jc w:val="center"/>
        <w:rPr>
          <w:rFonts w:ascii="Times New Roman" w:hAnsi="Times New Roman" w:cs="Times New Roman"/>
          <w:sz w:val="26"/>
          <w:szCs w:val="26"/>
        </w:rPr>
      </w:pPr>
    </w:p>
    <w:p w:rsidR="00B5487A" w:rsidRDefault="00B5487A">
      <w:pPr>
        <w:pStyle w:val="ConsPlusNormal"/>
        <w:jc w:val="center"/>
        <w:rPr>
          <w:rFonts w:ascii="Times New Roman" w:hAnsi="Times New Roman" w:cs="Times New Roman"/>
          <w:sz w:val="26"/>
          <w:szCs w:val="26"/>
        </w:rPr>
      </w:pPr>
    </w:p>
    <w:p w:rsidR="00B5487A" w:rsidRDefault="00B5487A">
      <w:pPr>
        <w:pStyle w:val="ConsPlusNormal"/>
        <w:jc w:val="center"/>
        <w:rPr>
          <w:rFonts w:ascii="Times New Roman" w:hAnsi="Times New Roman" w:cs="Times New Roman"/>
          <w:sz w:val="26"/>
          <w:szCs w:val="26"/>
        </w:rPr>
      </w:pPr>
    </w:p>
    <w:p w:rsidR="00B5487A" w:rsidRDefault="00B5487A">
      <w:pPr>
        <w:pStyle w:val="ConsPlusNormal"/>
        <w:jc w:val="center"/>
        <w:rPr>
          <w:rFonts w:ascii="Times New Roman" w:hAnsi="Times New Roman" w:cs="Times New Roman"/>
          <w:sz w:val="26"/>
          <w:szCs w:val="26"/>
        </w:rPr>
      </w:pPr>
    </w:p>
    <w:p w:rsidR="00B5487A" w:rsidRDefault="00B5487A">
      <w:pPr>
        <w:pStyle w:val="ConsPlusNormal"/>
        <w:jc w:val="center"/>
        <w:rPr>
          <w:rFonts w:ascii="Times New Roman" w:hAnsi="Times New Roman" w:cs="Times New Roman"/>
          <w:sz w:val="26"/>
          <w:szCs w:val="26"/>
        </w:rPr>
      </w:pP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lastRenderedPageBreak/>
        <w:t>2.7. ПАСПОРТ</w:t>
      </w: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t>подпрограммы N 3 "Формирование и реализация региональной</w:t>
      </w:r>
    </w:p>
    <w:p w:rsidR="006B59C3" w:rsidRPr="00B5487A" w:rsidRDefault="006B59C3">
      <w:pPr>
        <w:pStyle w:val="ConsPlusNormal"/>
        <w:jc w:val="center"/>
        <w:rPr>
          <w:rFonts w:ascii="Times New Roman" w:hAnsi="Times New Roman" w:cs="Times New Roman"/>
          <w:sz w:val="26"/>
          <w:szCs w:val="26"/>
          <w:u w:val="single"/>
        </w:rPr>
      </w:pPr>
      <w:r w:rsidRPr="00B5487A">
        <w:rPr>
          <w:rFonts w:ascii="Times New Roman" w:hAnsi="Times New Roman" w:cs="Times New Roman"/>
          <w:sz w:val="26"/>
          <w:szCs w:val="26"/>
          <w:u w:val="single"/>
        </w:rPr>
        <w:t xml:space="preserve">политики в сфере энергетики, связи и </w:t>
      </w:r>
      <w:proofErr w:type="gramStart"/>
      <w:r w:rsidRPr="00B5487A">
        <w:rPr>
          <w:rFonts w:ascii="Times New Roman" w:hAnsi="Times New Roman" w:cs="Times New Roman"/>
          <w:sz w:val="26"/>
          <w:szCs w:val="26"/>
          <w:u w:val="single"/>
        </w:rPr>
        <w:t>жилищно-коммунального</w:t>
      </w:r>
      <w:proofErr w:type="gramEnd"/>
    </w:p>
    <w:p w:rsidR="006B59C3" w:rsidRPr="00B5487A" w:rsidRDefault="006B59C3">
      <w:pPr>
        <w:pStyle w:val="ConsPlusNormal"/>
        <w:jc w:val="center"/>
        <w:rPr>
          <w:u w:val="single"/>
        </w:rPr>
      </w:pPr>
      <w:r w:rsidRPr="00B5487A">
        <w:rPr>
          <w:rFonts w:ascii="Times New Roman" w:hAnsi="Times New Roman" w:cs="Times New Roman"/>
          <w:sz w:val="26"/>
          <w:szCs w:val="26"/>
          <w:u w:val="single"/>
        </w:rPr>
        <w:t>хозяйства Архангельской области</w:t>
      </w:r>
      <w:r w:rsidRPr="00B5487A">
        <w:rPr>
          <w:u w:val="single"/>
        </w:rPr>
        <w:t>"</w:t>
      </w:r>
    </w:p>
    <w:p w:rsidR="00B5487A" w:rsidRDefault="00B54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tblGrid>
      <w:tr w:rsidR="00B5487A" w:rsidRPr="00B5487A" w:rsidTr="008E5C75">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Наименование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"Формирование и реализация региональной политики в сфере энергетики, связи и жилищно-коммунального хозяйства Архангельской области" (далее - подпрограмма N 3)</w:t>
            </w:r>
          </w:p>
        </w:tc>
      </w:tr>
      <w:tr w:rsidR="00B5487A" w:rsidRPr="00B5487A" w:rsidTr="008E5C75">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Ответственный исполнитель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министерство ТЭК и ЖКХ</w:t>
            </w:r>
          </w:p>
        </w:tc>
      </w:tr>
      <w:tr w:rsidR="00B5487A" w:rsidRPr="00B5487A" w:rsidTr="008E5C75">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Соисполнители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государственная жилищная инспекция</w:t>
            </w:r>
          </w:p>
        </w:tc>
      </w:tr>
      <w:tr w:rsidR="00B5487A" w:rsidRPr="00B5487A" w:rsidTr="008E5C75">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Участники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министерство ТЭК и ЖКХ;</w:t>
            </w:r>
          </w:p>
          <w:p w:rsidR="00B5487A" w:rsidRPr="00B5487A" w:rsidRDefault="00B5487A" w:rsidP="00B5487A">
            <w:pPr>
              <w:rPr>
                <w:rFonts w:ascii="Times New Roman" w:hAnsi="Times New Roman" w:cs="Times New Roman"/>
              </w:rPr>
            </w:pPr>
            <w:r w:rsidRPr="00B5487A">
              <w:rPr>
                <w:rFonts w:ascii="Times New Roman" w:hAnsi="Times New Roman" w:cs="Times New Roman"/>
              </w:rPr>
              <w:t>государственная жилищная инспекция;</w:t>
            </w:r>
          </w:p>
          <w:p w:rsidR="00B5487A" w:rsidRPr="00B5487A" w:rsidRDefault="00B5487A" w:rsidP="00B5487A">
            <w:pPr>
              <w:rPr>
                <w:rFonts w:ascii="Times New Roman" w:hAnsi="Times New Roman" w:cs="Times New Roman"/>
              </w:rPr>
            </w:pPr>
            <w:r w:rsidRPr="00B5487A">
              <w:rPr>
                <w:rFonts w:ascii="Times New Roman" w:hAnsi="Times New Roman" w:cs="Times New Roman"/>
              </w:rPr>
              <w:t>государственные учреждения, подведомственные министерству ТЭК и ЖКХ;</w:t>
            </w:r>
          </w:p>
          <w:p w:rsidR="00B5487A" w:rsidRPr="00B5487A" w:rsidRDefault="00B5487A" w:rsidP="00B5487A">
            <w:pPr>
              <w:rPr>
                <w:rFonts w:ascii="Times New Roman" w:hAnsi="Times New Roman" w:cs="Times New Roman"/>
              </w:rPr>
            </w:pPr>
            <w:r w:rsidRPr="00B5487A">
              <w:rPr>
                <w:rFonts w:ascii="Times New Roman" w:hAnsi="Times New Roman" w:cs="Times New Roman"/>
              </w:rPr>
              <w:t>организации, индивидуальные предприниматели, оказывающие услуги в сфере топливно-энергетического комплекса, газоснабжения и коммунального хозяйства Архангельской области</w:t>
            </w:r>
          </w:p>
        </w:tc>
      </w:tr>
      <w:tr w:rsidR="00B5487A" w:rsidRPr="00B5487A" w:rsidTr="008E5C75">
        <w:tc>
          <w:tcPr>
            <w:tcW w:w="2551"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Цель подпрограммы</w:t>
            </w:r>
          </w:p>
        </w:tc>
        <w:tc>
          <w:tcPr>
            <w:tcW w:w="6746" w:type="dxa"/>
          </w:tcPr>
          <w:p w:rsidR="00B5487A" w:rsidRPr="00B5487A" w:rsidRDefault="00B5487A" w:rsidP="00B5487A">
            <w:pPr>
              <w:rPr>
                <w:rFonts w:ascii="Times New Roman" w:hAnsi="Times New Roman" w:cs="Times New Roman"/>
              </w:rPr>
            </w:pPr>
            <w:r w:rsidRPr="00B5487A">
              <w:rPr>
                <w:rFonts w:ascii="Times New Roman" w:hAnsi="Times New Roman" w:cs="Times New Roman"/>
              </w:rPr>
              <w:t xml:space="preserve">формирование эффективной системы организации и управления в сфере энергетики, связи и жилищно-коммунального хозяйства Архангельской области. </w:t>
            </w:r>
            <w:hyperlink w:anchor="P648" w:history="1">
              <w:r w:rsidRPr="00B5487A">
                <w:rPr>
                  <w:rStyle w:val="a5"/>
                  <w:rFonts w:ascii="Times New Roman" w:hAnsi="Times New Roman" w:cs="Times New Roman"/>
                  <w:color w:val="auto"/>
                </w:rPr>
                <w:t>Перечень</w:t>
              </w:r>
            </w:hyperlink>
            <w:r w:rsidRPr="00B5487A">
              <w:rPr>
                <w:rFonts w:ascii="Times New Roman" w:hAnsi="Times New Roman" w:cs="Times New Roman"/>
              </w:rPr>
              <w:t xml:space="preserve"> целевых показателей подпрограммы приведен в приложении N 1 к государственной программе</w:t>
            </w:r>
          </w:p>
        </w:tc>
      </w:tr>
      <w:tr w:rsidR="00B5487A" w:rsidRPr="00B5487A" w:rsidTr="008E5C75">
        <w:tblPrEx>
          <w:tblBorders>
            <w:insideH w:val="nil"/>
          </w:tblBorders>
        </w:tblPrEx>
        <w:tc>
          <w:tcPr>
            <w:tcW w:w="2551" w:type="dxa"/>
            <w:tcBorders>
              <w:bottom w:val="nil"/>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Задачи подпрограммы</w:t>
            </w:r>
          </w:p>
        </w:tc>
        <w:tc>
          <w:tcPr>
            <w:tcW w:w="6746" w:type="dxa"/>
            <w:tcBorders>
              <w:bottom w:val="nil"/>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 xml:space="preserve">задача N 1 - возмещение недополученных доходов </w:t>
            </w:r>
            <w:proofErr w:type="spellStart"/>
            <w:r w:rsidRPr="00B5487A">
              <w:rPr>
                <w:rFonts w:ascii="Times New Roman" w:hAnsi="Times New Roman" w:cs="Times New Roman"/>
              </w:rPr>
              <w:t>ресурсоснабжающих</w:t>
            </w:r>
            <w:proofErr w:type="spellEnd"/>
            <w:r w:rsidRPr="00B5487A">
              <w:rPr>
                <w:rFonts w:ascii="Times New Roman" w:hAnsi="Times New Roman" w:cs="Times New Roman"/>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B5487A" w:rsidRPr="00B5487A" w:rsidRDefault="00B5487A" w:rsidP="00B5487A">
            <w:pPr>
              <w:rPr>
                <w:rFonts w:ascii="Times New Roman" w:hAnsi="Times New Roman" w:cs="Times New Roman"/>
              </w:rPr>
            </w:pPr>
            <w:r w:rsidRPr="00B5487A">
              <w:rPr>
                <w:rFonts w:ascii="Times New Roman" w:hAnsi="Times New Roman" w:cs="Times New Roman"/>
              </w:rPr>
              <w:t>задача N 2 - осуществление государственного, муниципального и общественного контроля в сфере жилищно-коммунального хозяйства Архангельской области;</w:t>
            </w:r>
          </w:p>
          <w:p w:rsidR="00B5487A" w:rsidRPr="00B5487A" w:rsidRDefault="00B5487A" w:rsidP="00B5487A">
            <w:pPr>
              <w:rPr>
                <w:rFonts w:ascii="Times New Roman" w:hAnsi="Times New Roman" w:cs="Times New Roman"/>
              </w:rPr>
            </w:pPr>
            <w:r w:rsidRPr="00B5487A">
              <w:rPr>
                <w:rFonts w:ascii="Times New Roman" w:hAnsi="Times New Roman" w:cs="Times New Roman"/>
              </w:rPr>
              <w:t xml:space="preserve">задача N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(далее - Фонд </w:t>
            </w:r>
            <w:r w:rsidRPr="00B5487A">
              <w:rPr>
                <w:rFonts w:ascii="Times New Roman" w:hAnsi="Times New Roman" w:cs="Times New Roman"/>
              </w:rPr>
              <w:lastRenderedPageBreak/>
              <w:t>капитального ремонта), в том числе для реализации государственной программы</w:t>
            </w:r>
          </w:p>
        </w:tc>
      </w:tr>
      <w:tr w:rsidR="00B5487A" w:rsidRPr="00B5487A" w:rsidTr="00B5487A">
        <w:tc>
          <w:tcPr>
            <w:tcW w:w="2551" w:type="dxa"/>
            <w:tcBorders>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lastRenderedPageBreak/>
              <w:t>Сроки и этапы реализации подпрограммы</w:t>
            </w:r>
          </w:p>
        </w:tc>
        <w:tc>
          <w:tcPr>
            <w:tcW w:w="6746" w:type="dxa"/>
            <w:tcBorders>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2014 - 2020 годы. Подпрограмма N 3 реализуется в один этап</w:t>
            </w:r>
          </w:p>
        </w:tc>
      </w:tr>
      <w:tr w:rsidR="00B5487A" w:rsidRPr="00B5487A" w:rsidTr="00B5487A">
        <w:tblPrEx>
          <w:tblBorders>
            <w:insideH w:val="nil"/>
          </w:tblBorders>
        </w:tblPrEx>
        <w:tc>
          <w:tcPr>
            <w:tcW w:w="2551" w:type="dxa"/>
            <w:tcBorders>
              <w:top w:val="single" w:sz="4" w:space="0" w:color="auto"/>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Объем и источники финансирования подпрограммы</w:t>
            </w:r>
          </w:p>
        </w:tc>
        <w:tc>
          <w:tcPr>
            <w:tcW w:w="6746" w:type="dxa"/>
            <w:tcBorders>
              <w:top w:val="single" w:sz="4" w:space="0" w:color="auto"/>
              <w:bottom w:val="single" w:sz="4" w:space="0" w:color="auto"/>
            </w:tcBorders>
          </w:tcPr>
          <w:p w:rsidR="00B5487A" w:rsidRPr="00B5487A" w:rsidRDefault="00B5487A" w:rsidP="00B5487A">
            <w:pPr>
              <w:rPr>
                <w:rFonts w:ascii="Times New Roman" w:hAnsi="Times New Roman" w:cs="Times New Roman"/>
              </w:rPr>
            </w:pPr>
            <w:r w:rsidRPr="00B5487A">
              <w:rPr>
                <w:rFonts w:ascii="Times New Roman" w:hAnsi="Times New Roman" w:cs="Times New Roman"/>
              </w:rPr>
              <w:t>общий объем финансирования подпрограммы составляет 23 753 177,8  тыс. рублей, в том числе:</w:t>
            </w:r>
          </w:p>
          <w:p w:rsidR="00B5487A" w:rsidRPr="00B5487A" w:rsidRDefault="00B5487A" w:rsidP="00B5487A">
            <w:pPr>
              <w:rPr>
                <w:rFonts w:ascii="Times New Roman" w:hAnsi="Times New Roman" w:cs="Times New Roman"/>
              </w:rPr>
            </w:pPr>
            <w:r w:rsidRPr="00B5487A">
              <w:rPr>
                <w:rFonts w:ascii="Times New Roman" w:hAnsi="Times New Roman" w:cs="Times New Roman"/>
              </w:rPr>
              <w:t>средства областного бюджета – 23 686 466,80 тыс. рублей;</w:t>
            </w:r>
          </w:p>
          <w:p w:rsidR="00B5487A" w:rsidRPr="00B5487A" w:rsidRDefault="00B5487A" w:rsidP="00B5487A">
            <w:pPr>
              <w:rPr>
                <w:rFonts w:ascii="Times New Roman" w:hAnsi="Times New Roman" w:cs="Times New Roman"/>
              </w:rPr>
            </w:pPr>
            <w:r w:rsidRPr="00B5487A">
              <w:rPr>
                <w:rFonts w:ascii="Times New Roman" w:hAnsi="Times New Roman" w:cs="Times New Roman"/>
              </w:rPr>
              <w:t>внебюджетные средства – 66 711,0 тыс. рублей</w:t>
            </w:r>
          </w:p>
        </w:tc>
      </w:tr>
    </w:tbl>
    <w:p w:rsidR="006B59C3" w:rsidRDefault="006B59C3">
      <w:pPr>
        <w:pStyle w:val="ConsPlusNormal"/>
        <w:jc w:val="both"/>
      </w:pP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2.8. Характеристика сферы реализации подпрограммы N 3,</w:t>
      </w: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описание основных проблем</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Топливно-энергетический комплекс и коммунальная отрасль в течение многих лет финансировались по остаточному принципу, что сделало их убыточными и депрессивными. Организации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Кроме этого, государственная политика сдерживания тарифов (цен) на некоторые виды коммунальных услуг приводит к возникновению выпадающих доходов у </w:t>
      </w:r>
      <w:proofErr w:type="spellStart"/>
      <w:r w:rsidRPr="00B5487A">
        <w:rPr>
          <w:rFonts w:ascii="Times New Roman" w:hAnsi="Times New Roman" w:cs="Times New Roman"/>
          <w:sz w:val="26"/>
          <w:szCs w:val="26"/>
        </w:rPr>
        <w:t>ресурсоснабжающих</w:t>
      </w:r>
      <w:proofErr w:type="spellEnd"/>
      <w:r w:rsidRPr="00B5487A">
        <w:rPr>
          <w:rFonts w:ascii="Times New Roman" w:hAnsi="Times New Roman" w:cs="Times New Roman"/>
          <w:sz w:val="26"/>
          <w:szCs w:val="26"/>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С целью защиты экономических интересов населения от монопольного повышения тарифов и обеспечения покрытия расходов </w:t>
      </w:r>
      <w:proofErr w:type="spellStart"/>
      <w:r w:rsidRPr="00B5487A">
        <w:rPr>
          <w:rFonts w:ascii="Times New Roman" w:hAnsi="Times New Roman" w:cs="Times New Roman"/>
          <w:sz w:val="26"/>
          <w:szCs w:val="26"/>
        </w:rPr>
        <w:t>ресурсоснабжающих</w:t>
      </w:r>
      <w:proofErr w:type="spellEnd"/>
      <w:r w:rsidRPr="00B5487A">
        <w:rPr>
          <w:rFonts w:ascii="Times New Roman" w:hAnsi="Times New Roman" w:cs="Times New Roman"/>
          <w:sz w:val="26"/>
          <w:szCs w:val="26"/>
        </w:rPr>
        <w:t xml:space="preserve"> организаций, связанных с государственным регулированием тарифов (цен), областным бюджетом предусмотрены субсидии на возмещение недополученных доходов, возникающих в результате государственного регулирования розничных цен на поставляемые топливно-энергетические, коммунальные ресурсы и услуги (далее - субсидии на возмещение недополученных доходов):</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газоснабжающим организациям, поставляющим сжиженный газ для обеспечения бытовых нужд населения;</w:t>
      </w:r>
    </w:p>
    <w:p w:rsidR="006B59C3" w:rsidRPr="00B5487A" w:rsidRDefault="006B59C3">
      <w:pPr>
        <w:pStyle w:val="ConsPlusNormal"/>
        <w:ind w:firstLine="540"/>
        <w:jc w:val="both"/>
        <w:rPr>
          <w:rFonts w:ascii="Times New Roman" w:hAnsi="Times New Roman" w:cs="Times New Roman"/>
          <w:sz w:val="26"/>
          <w:szCs w:val="26"/>
        </w:rPr>
      </w:pPr>
      <w:proofErr w:type="spellStart"/>
      <w:r w:rsidRPr="00B5487A">
        <w:rPr>
          <w:rFonts w:ascii="Times New Roman" w:hAnsi="Times New Roman" w:cs="Times New Roman"/>
          <w:sz w:val="26"/>
          <w:szCs w:val="26"/>
        </w:rPr>
        <w:t>энергоснабжающим</w:t>
      </w:r>
      <w:proofErr w:type="spellEnd"/>
      <w:r w:rsidRPr="00B5487A">
        <w:rPr>
          <w:rFonts w:ascii="Times New Roman" w:hAnsi="Times New Roman" w:cs="Times New Roman"/>
          <w:sz w:val="26"/>
          <w:szCs w:val="26"/>
        </w:rPr>
        <w:t xml:space="preserve"> организациям, отпускающим электрическую энергию потребителям в децентрализованных зонах электроснабжения;</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теплоснабжающим организациям, поставляющим населению и потребителям, приравненным к населению, тепловую энергию на нужды теплоснабжения (для отопления и горячего водоснабжения);</w:t>
      </w:r>
    </w:p>
    <w:p w:rsidR="006B59C3" w:rsidRPr="00B5487A" w:rsidRDefault="006B59C3">
      <w:pPr>
        <w:pStyle w:val="ConsPlusNormal"/>
        <w:ind w:firstLine="540"/>
        <w:jc w:val="both"/>
        <w:rPr>
          <w:rFonts w:ascii="Times New Roman" w:hAnsi="Times New Roman" w:cs="Times New Roman"/>
          <w:sz w:val="26"/>
          <w:szCs w:val="26"/>
        </w:rPr>
      </w:pPr>
      <w:proofErr w:type="spellStart"/>
      <w:r w:rsidRPr="00B5487A">
        <w:rPr>
          <w:rFonts w:ascii="Times New Roman" w:hAnsi="Times New Roman" w:cs="Times New Roman"/>
          <w:sz w:val="26"/>
          <w:szCs w:val="26"/>
        </w:rPr>
        <w:t>топливоснабжающим</w:t>
      </w:r>
      <w:proofErr w:type="spellEnd"/>
      <w:r w:rsidRPr="00B5487A">
        <w:rPr>
          <w:rFonts w:ascii="Times New Roman" w:hAnsi="Times New Roman" w:cs="Times New Roman"/>
          <w:sz w:val="26"/>
          <w:szCs w:val="26"/>
        </w:rPr>
        <w:t xml:space="preserve"> организациям, поставляющим твердое топливо населению для нужд отопления;</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организациям водопроводно-канализационного комплекса, оказывающим услуги холодного водоснабжения и водоотведения для населения и потребителей, приравненных к населению;</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организациям коммунального комплекса, оказывающим услуги утилизации </w:t>
      </w:r>
      <w:r w:rsidRPr="00B5487A">
        <w:rPr>
          <w:rFonts w:ascii="Times New Roman" w:hAnsi="Times New Roman" w:cs="Times New Roman"/>
          <w:sz w:val="26"/>
          <w:szCs w:val="26"/>
        </w:rPr>
        <w:lastRenderedPageBreak/>
        <w:t>твердых бытовых отходов от населения и потребителей, приравненных к населению.</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В 2013 году министерством ТЭК и ЖКХ заключено более 300 договоров на возмещение недополученных доходов организациям, осуществляющим регулируемую деятельность в сфере жилищно-коммунального хозяйства.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Субсидирование является существенным стабилизирующим фактором в деятельности </w:t>
      </w:r>
      <w:proofErr w:type="spellStart"/>
      <w:r w:rsidRPr="00B5487A">
        <w:rPr>
          <w:rFonts w:ascii="Times New Roman" w:hAnsi="Times New Roman" w:cs="Times New Roman"/>
          <w:sz w:val="26"/>
          <w:szCs w:val="26"/>
        </w:rPr>
        <w:t>ресурсоснабжающих</w:t>
      </w:r>
      <w:proofErr w:type="spellEnd"/>
      <w:r w:rsidRPr="00B5487A">
        <w:rPr>
          <w:rFonts w:ascii="Times New Roman" w:hAnsi="Times New Roman" w:cs="Times New Roman"/>
          <w:sz w:val="26"/>
          <w:szCs w:val="26"/>
        </w:rPr>
        <w:t xml:space="preserve"> организаций, оказывающим влияние на их финансовую устойчивость, а также одним из путей решения проблемы неплатежей и задолженности в жилищно-коммунальном хозяйстве.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Качество предоставления жилищно-коммунальных услуг - еще одна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жилищно-коммунальных услуг.</w:t>
      </w:r>
    </w:p>
    <w:p w:rsidR="006B59C3" w:rsidRPr="00B5487A"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С учетом требований Федерального </w:t>
      </w:r>
      <w:hyperlink r:id="rId39" w:history="1">
        <w:r w:rsidRPr="00B5487A">
          <w:rPr>
            <w:rFonts w:ascii="Times New Roman" w:hAnsi="Times New Roman" w:cs="Times New Roman"/>
            <w:sz w:val="26"/>
            <w:szCs w:val="26"/>
          </w:rPr>
          <w:t>закона</w:t>
        </w:r>
      </w:hyperlink>
      <w:r w:rsidRPr="00B5487A">
        <w:rPr>
          <w:rFonts w:ascii="Times New Roman" w:hAnsi="Times New Roman" w:cs="Times New Roman"/>
          <w:sz w:val="26"/>
          <w:szCs w:val="26"/>
        </w:rPr>
        <w:t xml:space="preserve"> от 21 июля 2007 года N 185-ФЗ "О Фонде содействия реформированию жилищно-коммунального хозяйства" и государственной корпорации - Фонда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roofErr w:type="gramEnd"/>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Кроме этого, большое значение имеет осуществление контроля в сфере жилищно-коммунального хозяйства. В рамках реализации Жилищного </w:t>
      </w:r>
      <w:hyperlink r:id="rId40" w:history="1">
        <w:r w:rsidRPr="00B5487A">
          <w:rPr>
            <w:rFonts w:ascii="Times New Roman" w:hAnsi="Times New Roman" w:cs="Times New Roman"/>
            <w:sz w:val="26"/>
            <w:szCs w:val="26"/>
          </w:rPr>
          <w:t>кодекса</w:t>
        </w:r>
      </w:hyperlink>
      <w:r w:rsidRPr="00B5487A">
        <w:rPr>
          <w:rFonts w:ascii="Times New Roman" w:hAnsi="Times New Roman" w:cs="Times New Roman"/>
          <w:sz w:val="26"/>
          <w:szCs w:val="26"/>
        </w:rPr>
        <w:t xml:space="preserve"> Российской Федерации, во исполнение </w:t>
      </w:r>
      <w:hyperlink r:id="rId41" w:history="1">
        <w:r w:rsidRPr="00B5487A">
          <w:rPr>
            <w:rFonts w:ascii="Times New Roman" w:hAnsi="Times New Roman" w:cs="Times New Roman"/>
            <w:sz w:val="26"/>
            <w:szCs w:val="26"/>
          </w:rPr>
          <w:t>Указа</w:t>
        </w:r>
      </w:hyperlink>
      <w:r w:rsidRPr="00B5487A">
        <w:rPr>
          <w:rFonts w:ascii="Times New Roman" w:hAnsi="Times New Roman" w:cs="Times New Roman"/>
          <w:sz w:val="26"/>
          <w:szCs w:val="26"/>
        </w:rPr>
        <w:t xml:space="preserve"> от 7 мая 2012 года N 600 предусмотрено формирование системы государственного, муниципального и общественного контроля в сфере жилищно-коммунального хозяйства.</w:t>
      </w:r>
    </w:p>
    <w:p w:rsidR="006B59C3" w:rsidRPr="00B5487A" w:rsidRDefault="006B59C3">
      <w:pPr>
        <w:pStyle w:val="ConsPlusNormal"/>
        <w:ind w:firstLine="540"/>
        <w:jc w:val="both"/>
        <w:rPr>
          <w:rFonts w:ascii="Times New Roman" w:hAnsi="Times New Roman" w:cs="Times New Roman"/>
          <w:sz w:val="26"/>
          <w:szCs w:val="26"/>
        </w:rPr>
      </w:pPr>
      <w:proofErr w:type="gramStart"/>
      <w:r w:rsidRPr="00B5487A">
        <w:rPr>
          <w:rFonts w:ascii="Times New Roman" w:hAnsi="Times New Roman" w:cs="Times New Roman"/>
          <w:sz w:val="26"/>
          <w:szCs w:val="26"/>
        </w:rPr>
        <w:t xml:space="preserve">Государственная жилищная инспекция осуществляет контрольно-надзорную деятельность в сфере жилищно-коммунального хозяйства в соответствии со </w:t>
      </w:r>
      <w:hyperlink r:id="rId42" w:history="1">
        <w:r w:rsidRPr="00B5487A">
          <w:rPr>
            <w:rFonts w:ascii="Times New Roman" w:hAnsi="Times New Roman" w:cs="Times New Roman"/>
            <w:sz w:val="26"/>
            <w:szCs w:val="26"/>
          </w:rPr>
          <w:t>статьей 20</w:t>
        </w:r>
      </w:hyperlink>
      <w:r w:rsidRPr="00B5487A">
        <w:rPr>
          <w:rFonts w:ascii="Times New Roman" w:hAnsi="Times New Roman" w:cs="Times New Roman"/>
          <w:sz w:val="26"/>
          <w:szCs w:val="26"/>
        </w:rPr>
        <w:t xml:space="preserve"> Жилищного кодекса Российской Федерации, </w:t>
      </w:r>
      <w:hyperlink r:id="rId43" w:history="1">
        <w:r w:rsidRPr="00B5487A">
          <w:rPr>
            <w:rFonts w:ascii="Times New Roman" w:hAnsi="Times New Roman" w:cs="Times New Roman"/>
            <w:sz w:val="26"/>
            <w:szCs w:val="26"/>
          </w:rPr>
          <w:t>Положением</w:t>
        </w:r>
      </w:hyperlink>
      <w:r w:rsidRPr="00B5487A">
        <w:rPr>
          <w:rFonts w:ascii="Times New Roman" w:hAnsi="Times New Roman" w:cs="Times New Roman"/>
          <w:sz w:val="26"/>
          <w:szCs w:val="26"/>
        </w:rPr>
        <w:t xml:space="preserve"> о государственном жилищном надзоре, утвержденным постановлением Правительства Российской Федерации от 11 июня 2013 года N 493, </w:t>
      </w:r>
      <w:hyperlink r:id="rId44" w:history="1">
        <w:r w:rsidRPr="00B5487A">
          <w:rPr>
            <w:rFonts w:ascii="Times New Roman" w:hAnsi="Times New Roman" w:cs="Times New Roman"/>
            <w:sz w:val="26"/>
            <w:szCs w:val="26"/>
          </w:rPr>
          <w:t>Положением</w:t>
        </w:r>
      </w:hyperlink>
      <w:r w:rsidRPr="00B5487A">
        <w:rPr>
          <w:rFonts w:ascii="Times New Roman" w:hAnsi="Times New Roman" w:cs="Times New Roman"/>
          <w:sz w:val="26"/>
          <w:szCs w:val="26"/>
        </w:rPr>
        <w:t xml:space="preserve"> о государственной жилищной инспекции Архангельской области, утвержденным постановлением администрации Архангельской области от 7 июня 2007 года N 110-па.</w:t>
      </w:r>
      <w:proofErr w:type="gramEnd"/>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Предметом проверок является соблюдение органами государственной власти, органами местного самоуправления, а также организациями, индивидуальными предпринимателями и гражданами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В Архангельской области принят областной </w:t>
      </w:r>
      <w:hyperlink r:id="rId45" w:history="1">
        <w:r w:rsidRPr="00B5487A">
          <w:rPr>
            <w:rFonts w:ascii="Times New Roman" w:hAnsi="Times New Roman" w:cs="Times New Roman"/>
            <w:sz w:val="26"/>
            <w:szCs w:val="26"/>
          </w:rPr>
          <w:t>закон</w:t>
        </w:r>
      </w:hyperlink>
      <w:r w:rsidRPr="00B5487A">
        <w:rPr>
          <w:rFonts w:ascii="Times New Roman" w:hAnsi="Times New Roman" w:cs="Times New Roman"/>
          <w:sz w:val="26"/>
          <w:szCs w:val="26"/>
        </w:rPr>
        <w:t xml:space="preserve"> N 543-33-ОЗ от 24 сентября 2012 года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 определяющий порядок осуществления муниципального жилищного контроля и порядок взаимодействия органа государственного жилищного надзора с органами муниципального жилищного контроля. В настоящее время в муниципальных образованиях завершается формирование органов муниципального жилищного контроля. Действует </w:t>
      </w:r>
      <w:r w:rsidRPr="00B5487A">
        <w:rPr>
          <w:rFonts w:ascii="Times New Roman" w:hAnsi="Times New Roman" w:cs="Times New Roman"/>
          <w:sz w:val="26"/>
          <w:szCs w:val="26"/>
        </w:rPr>
        <w:lastRenderedPageBreak/>
        <w:t xml:space="preserve">административный </w:t>
      </w:r>
      <w:hyperlink r:id="rId46" w:history="1">
        <w:r w:rsidRPr="00B5487A">
          <w:rPr>
            <w:rFonts w:ascii="Times New Roman" w:hAnsi="Times New Roman" w:cs="Times New Roman"/>
            <w:sz w:val="26"/>
            <w:szCs w:val="26"/>
          </w:rPr>
          <w:t>регламент</w:t>
        </w:r>
      </w:hyperlink>
      <w:r w:rsidRPr="00B5487A">
        <w:rPr>
          <w:rFonts w:ascii="Times New Roman" w:hAnsi="Times New Roman" w:cs="Times New Roman"/>
          <w:sz w:val="26"/>
          <w:szCs w:val="26"/>
        </w:rPr>
        <w:t xml:space="preserve"> исполнения государственной жилищной инспекцией Архангельской области государственных функций по осуществлению регионального государственного жилищного надзора на территории Архангельской области, утвержденный постановлением Правительства Архангельской области от 26 декабря 2013 года N 643-пп.</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Во исполнение </w:t>
      </w:r>
      <w:hyperlink r:id="rId47" w:history="1">
        <w:r w:rsidRPr="00B5487A">
          <w:rPr>
            <w:rFonts w:ascii="Times New Roman" w:hAnsi="Times New Roman" w:cs="Times New Roman"/>
            <w:sz w:val="26"/>
            <w:szCs w:val="26"/>
          </w:rPr>
          <w:t>Указа</w:t>
        </w:r>
      </w:hyperlink>
      <w:r w:rsidRPr="00B5487A">
        <w:rPr>
          <w:rFonts w:ascii="Times New Roman" w:hAnsi="Times New Roman" w:cs="Times New Roman"/>
          <w:sz w:val="26"/>
          <w:szCs w:val="26"/>
        </w:rPr>
        <w:t xml:space="preserve"> от 7 мая 2012 года N 600 в Архангельской области развивается система общественного контроля. Между некоммерческим партнерством содействия развитию ЖКХ "Развитие" и Правительством Архангельской области 18 марта 2013 года подписано соглашение о сотрудничестве.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Согласно данному соглашению сотрудничество осуществляется путем создания регионального центра общественного контроля в сфере жилищно-коммунального хозяйства в Архангельской области (далее - региональный центр), координирующего всю работу в Архангельской области в сфере общественного контроля, жилищного просвещения населения, защиты законных прав потребителей услуг в сфере жилищно-коммунального хозяйства.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В рамках данного соглашения Правительство Архангельской области приняло на себя следующие обязательства: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предоставление на безвозмездной основе оборудованного помещения для работы регионального центра;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содействие в оплате трех ставок привлеченных сотрудников регионального центра;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содействие в проезде сотрудников регионального центра по территории Архангельской области, в места проведения обучающих мероприятий и в оплате их командировочных расходов;</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содействие региональному центру в организации и проведении совещаний, круглых столов по вопросам прав и обязанностей потребителей коммунальных услуг, иных мероприятий регионального центра;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содействие в распространении среди заинтересованных лиц справочных, методических, информационных материалов, а также тематических брошюр;</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содействие в проведении семинаров и презентаций по теме "Карьера в жилищно-коммунальном хозяйстве" в образовательных организациях.</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 2011 года по инициативе Правительства Архангельской области в части общественного контроля в сфере жилищно-коммунального хозяйства работает региональная общественная организация "Народная инспекция Архангельской области" (далее - РОО "Народная инспекция"). Региональный центр проводит свою работу в тесном контакте с РОО "Народная инспекция".</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Обеспечение деятельности органов государственной власти, государственных учреждений в сфере развития энергетики, связи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повышение </w:t>
      </w:r>
      <w:proofErr w:type="gramStart"/>
      <w:r w:rsidRPr="00B5487A">
        <w:rPr>
          <w:rFonts w:ascii="Times New Roman" w:hAnsi="Times New Roman" w:cs="Times New Roman"/>
          <w:sz w:val="26"/>
          <w:szCs w:val="26"/>
        </w:rPr>
        <w:t>эффективности деятельности исполнительного органа государственной власти Архангельской области</w:t>
      </w:r>
      <w:proofErr w:type="gramEnd"/>
      <w:r w:rsidRPr="00B5487A">
        <w:rPr>
          <w:rFonts w:ascii="Times New Roman" w:hAnsi="Times New Roman" w:cs="Times New Roman"/>
          <w:sz w:val="26"/>
          <w:szCs w:val="26"/>
        </w:rPr>
        <w:t xml:space="preserve"> в сфере энергетики, связи и жилищно-коммунального хозяйства - министерства ТЭК и ЖКХ;</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lastRenderedPageBreak/>
        <w:t>качество и оперативность предоставления государственных услуг и исполнения государственных функций;</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развитие кадрового потенциала;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обеспечение эффективного и качественного управления средствами областного бюджета и использования государственного имущества Архангельской области;</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расширение сотрудничества, взаимодействие гражданского общества и бизнеса с органами государственной власти;</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создание и обеспечение деятельности Фонда капитального ремонта, деятельность которого направлена на своевременное проведение капитального ремонта общего имущества в многоквартирных домах.</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Подпрограмма N 3 направлена на обеспечение эффективной деятельности органов государственной власти в сфере энергетики, связи и жилищно-коммунального хозяйства.</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2.9. Механизм реализации мероприятий подпрограммы N 3</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мероприятий </w:t>
      </w:r>
      <w:hyperlink w:anchor="P5833" w:history="1">
        <w:r w:rsidRPr="00B5487A">
          <w:rPr>
            <w:rFonts w:ascii="Times New Roman" w:hAnsi="Times New Roman" w:cs="Times New Roman"/>
            <w:sz w:val="26"/>
            <w:szCs w:val="26"/>
          </w:rPr>
          <w:t>пунктов 3.1</w:t>
        </w:r>
      </w:hyperlink>
      <w:r w:rsidRPr="00B5487A">
        <w:rPr>
          <w:rFonts w:ascii="Times New Roman" w:hAnsi="Times New Roman" w:cs="Times New Roman"/>
          <w:sz w:val="26"/>
          <w:szCs w:val="26"/>
        </w:rPr>
        <w:t xml:space="preserve"> - </w:t>
      </w:r>
      <w:hyperlink w:anchor="P5949" w:history="1">
        <w:r w:rsidRPr="00B5487A">
          <w:rPr>
            <w:rFonts w:ascii="Times New Roman" w:hAnsi="Times New Roman" w:cs="Times New Roman"/>
            <w:sz w:val="26"/>
            <w:szCs w:val="26"/>
          </w:rPr>
          <w:t>3.6</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ТЭК и ЖКХ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утверждаемым областным законом об областном бюджете.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мероприятий </w:t>
      </w:r>
      <w:hyperlink w:anchor="P6183" w:history="1">
        <w:r w:rsidRPr="00B5487A">
          <w:rPr>
            <w:rFonts w:ascii="Times New Roman" w:hAnsi="Times New Roman" w:cs="Times New Roman"/>
            <w:sz w:val="26"/>
            <w:szCs w:val="26"/>
          </w:rPr>
          <w:t>пунктов 3.7</w:t>
        </w:r>
      </w:hyperlink>
      <w:r w:rsidRPr="00B5487A">
        <w:rPr>
          <w:rFonts w:ascii="Times New Roman" w:hAnsi="Times New Roman" w:cs="Times New Roman"/>
          <w:sz w:val="26"/>
          <w:szCs w:val="26"/>
        </w:rPr>
        <w:t xml:space="preserve"> и </w:t>
      </w:r>
      <w:hyperlink w:anchor="P6300" w:history="1">
        <w:r w:rsidRPr="00B5487A">
          <w:rPr>
            <w:rFonts w:ascii="Times New Roman" w:hAnsi="Times New Roman" w:cs="Times New Roman"/>
            <w:sz w:val="26"/>
            <w:szCs w:val="26"/>
          </w:rPr>
          <w:t>3.9</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ТЭК и ЖКХ,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которых направляются в соответствии с областным законом об областном бюджете в рамках полномочий в установленной сфере ответственным исполнителем (согласно утвержденным ассигнованиям на финансовый год).</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Реализацию мероприятия </w:t>
      </w:r>
      <w:hyperlink w:anchor="P6241" w:history="1">
        <w:r w:rsidRPr="00B5487A">
          <w:rPr>
            <w:rFonts w:ascii="Times New Roman" w:hAnsi="Times New Roman" w:cs="Times New Roman"/>
            <w:sz w:val="26"/>
            <w:szCs w:val="26"/>
          </w:rPr>
          <w:t>пункта 3.8</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автономное образовательное учреждение Архангельской области "Учебно-курсовой комбинат </w:t>
      </w:r>
      <w:proofErr w:type="spellStart"/>
      <w:r w:rsidRPr="00B5487A">
        <w:rPr>
          <w:rFonts w:ascii="Times New Roman" w:hAnsi="Times New Roman" w:cs="Times New Roman"/>
          <w:sz w:val="26"/>
          <w:szCs w:val="26"/>
        </w:rPr>
        <w:t>жилкомхоза</w:t>
      </w:r>
      <w:proofErr w:type="spellEnd"/>
      <w:r w:rsidRPr="00B5487A">
        <w:rPr>
          <w:rFonts w:ascii="Times New Roman" w:hAnsi="Times New Roman" w:cs="Times New Roman"/>
          <w:sz w:val="26"/>
          <w:szCs w:val="26"/>
        </w:rPr>
        <w:t xml:space="preserve">",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мероприятия </w:t>
      </w:r>
      <w:hyperlink w:anchor="P6358" w:history="1">
        <w:r w:rsidRPr="00B5487A">
          <w:rPr>
            <w:rFonts w:ascii="Times New Roman" w:hAnsi="Times New Roman" w:cs="Times New Roman"/>
            <w:sz w:val="26"/>
            <w:szCs w:val="26"/>
          </w:rPr>
          <w:t>пункта 3.10</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государственной жилищной инспекцией,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направляются в соответствии с областным законом об областном бюджете.</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Реализацию мероприятия </w:t>
      </w:r>
      <w:hyperlink w:anchor="P1220" w:history="1">
        <w:r w:rsidRPr="00B5487A">
          <w:rPr>
            <w:rFonts w:ascii="Times New Roman" w:hAnsi="Times New Roman" w:cs="Times New Roman"/>
            <w:sz w:val="26"/>
            <w:szCs w:val="26"/>
          </w:rPr>
          <w:t>пункта 3.11</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в 2014 году осуществляло подведомственное министерству ТЭК и ЖКХ государственное бюджетное учреждение Архангельской области "Архангельский телекоммуникационный центр",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направлялись данному учреждению в форме субсидий на выполнение государственного задания на оказание государственных услуг (выполнение работ). С 2015 года мероприятие </w:t>
      </w:r>
      <w:hyperlink w:anchor="P1220" w:history="1">
        <w:r w:rsidRPr="00B5487A">
          <w:rPr>
            <w:rFonts w:ascii="Times New Roman" w:hAnsi="Times New Roman" w:cs="Times New Roman"/>
            <w:sz w:val="26"/>
            <w:szCs w:val="26"/>
          </w:rPr>
          <w:t>пункта 3.11</w:t>
        </w:r>
      </w:hyperlink>
      <w:r w:rsidRPr="00B5487A">
        <w:rPr>
          <w:rFonts w:ascii="Times New Roman" w:hAnsi="Times New Roman" w:cs="Times New Roman"/>
          <w:sz w:val="26"/>
          <w:szCs w:val="26"/>
        </w:rPr>
        <w:t xml:space="preserve"> </w:t>
      </w:r>
      <w:r w:rsidRPr="00B5487A">
        <w:rPr>
          <w:rFonts w:ascii="Times New Roman" w:hAnsi="Times New Roman" w:cs="Times New Roman"/>
          <w:sz w:val="26"/>
          <w:szCs w:val="26"/>
        </w:rPr>
        <w:lastRenderedPageBreak/>
        <w:t xml:space="preserve">перечня мероприятий подпрограммы N 3 (приложение N 3 к государственной программе) реализуется в рамках государственной </w:t>
      </w:r>
      <w:hyperlink r:id="rId48" w:history="1">
        <w:r w:rsidRPr="00B5487A">
          <w:rPr>
            <w:rFonts w:ascii="Times New Roman" w:hAnsi="Times New Roman" w:cs="Times New Roman"/>
            <w:sz w:val="26"/>
            <w:szCs w:val="26"/>
          </w:rPr>
          <w:t>программы</w:t>
        </w:r>
      </w:hyperlink>
      <w:r w:rsidRPr="00B5487A">
        <w:rPr>
          <w:rFonts w:ascii="Times New Roman" w:hAnsi="Times New Roman" w:cs="Times New Roman"/>
          <w:sz w:val="26"/>
          <w:szCs w:val="26"/>
        </w:rPr>
        <w:t xml:space="preserve"> Архангельской области "Развитие транспортной системы Архангельской области (2014 - 2020 годы)", утвержденной постановлением Правительства Архангельской области от 8 октября 2013 года N 463-пп.</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Реализацию мероприятия </w:t>
      </w:r>
      <w:hyperlink w:anchor="P6479" w:history="1">
        <w:r w:rsidRPr="00B5487A">
          <w:rPr>
            <w:rFonts w:ascii="Times New Roman" w:hAnsi="Times New Roman" w:cs="Times New Roman"/>
            <w:sz w:val="26"/>
            <w:szCs w:val="26"/>
          </w:rPr>
          <w:t>пункта 3.12</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бюджетное учреждение Архангельской области "Архангельская дирекция СРСГ",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Реализацию мероприятия </w:t>
      </w:r>
      <w:hyperlink w:anchor="P6539" w:history="1">
        <w:r w:rsidRPr="00B5487A">
          <w:rPr>
            <w:rFonts w:ascii="Times New Roman" w:hAnsi="Times New Roman" w:cs="Times New Roman"/>
            <w:sz w:val="26"/>
            <w:szCs w:val="26"/>
          </w:rPr>
          <w:t>пункта 3.13</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 подведомственное министерству ТЭК и ЖКХ ГБУ "Региональный центр по энергосбережению",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мероприятия </w:t>
      </w:r>
      <w:hyperlink w:anchor="P6597" w:history="1">
        <w:r w:rsidRPr="00B5487A">
          <w:rPr>
            <w:rFonts w:ascii="Times New Roman" w:hAnsi="Times New Roman" w:cs="Times New Roman"/>
            <w:sz w:val="26"/>
            <w:szCs w:val="26"/>
          </w:rPr>
          <w:t>пункта 3.14</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ТЭК и ЖКХ, </w:t>
      </w:r>
      <w:proofErr w:type="gramStart"/>
      <w:r w:rsidRPr="00B5487A">
        <w:rPr>
          <w:rFonts w:ascii="Times New Roman" w:hAnsi="Times New Roman" w:cs="Times New Roman"/>
          <w:sz w:val="26"/>
          <w:szCs w:val="26"/>
        </w:rPr>
        <w:t>средства</w:t>
      </w:r>
      <w:proofErr w:type="gramEnd"/>
      <w:r w:rsidRPr="00B5487A">
        <w:rPr>
          <w:rFonts w:ascii="Times New Roman" w:hAnsi="Times New Roman" w:cs="Times New Roman"/>
          <w:sz w:val="26"/>
          <w:szCs w:val="26"/>
        </w:rPr>
        <w:t xml:space="preserve"> на реализацию которого направляются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 на обеспечение деятельности фонда капитального ремонта.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Реализация мероприятий </w:t>
      </w:r>
      <w:hyperlink w:anchor="P6655" w:history="1">
        <w:r w:rsidRPr="00B5487A">
          <w:rPr>
            <w:rFonts w:ascii="Times New Roman" w:hAnsi="Times New Roman" w:cs="Times New Roman"/>
            <w:sz w:val="26"/>
            <w:szCs w:val="26"/>
          </w:rPr>
          <w:t>пункта 3.15</w:t>
        </w:r>
      </w:hyperlink>
      <w:r w:rsidRPr="00B5487A">
        <w:rPr>
          <w:rFonts w:ascii="Times New Roman" w:hAnsi="Times New Roman" w:cs="Times New Roman"/>
          <w:sz w:val="26"/>
          <w:szCs w:val="26"/>
        </w:rPr>
        <w:t xml:space="preserve"> перечня мероприятий подпрограммы N 3 (приложение N 3 к государственной программе) осуществляется министерством ТЭК и ЖКХ в соответствии с исполнительными документами, выданными на основании судебных актов, за счет средств областного бюджета.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Ресурсное </w:t>
      </w:r>
      <w:hyperlink w:anchor="P6789" w:history="1">
        <w:r w:rsidRPr="00B5487A">
          <w:rPr>
            <w:rFonts w:ascii="Times New Roman" w:hAnsi="Times New Roman" w:cs="Times New Roman"/>
            <w:sz w:val="26"/>
            <w:szCs w:val="26"/>
          </w:rPr>
          <w:t>обеспечение</w:t>
        </w:r>
      </w:hyperlink>
      <w:r w:rsidRPr="00B5487A">
        <w:rPr>
          <w:rFonts w:ascii="Times New Roman" w:hAnsi="Times New Roman" w:cs="Times New Roman"/>
          <w:sz w:val="26"/>
          <w:szCs w:val="26"/>
        </w:rPr>
        <w:t xml:space="preserve"> реализации подпрограммы N 3 за счет средств областного бюджета приведено в приложении N 4 к государственной программе.</w:t>
      </w:r>
    </w:p>
    <w:p w:rsidR="006B59C3" w:rsidRPr="00B5487A" w:rsidRDefault="00745DA0">
      <w:pPr>
        <w:pStyle w:val="ConsPlusNormal"/>
        <w:ind w:firstLine="540"/>
        <w:jc w:val="both"/>
        <w:rPr>
          <w:rFonts w:ascii="Times New Roman" w:hAnsi="Times New Roman" w:cs="Times New Roman"/>
          <w:sz w:val="26"/>
          <w:szCs w:val="26"/>
        </w:rPr>
      </w:pPr>
      <w:hyperlink w:anchor="P5829" w:history="1">
        <w:r w:rsidR="006B59C3" w:rsidRPr="00B5487A">
          <w:rPr>
            <w:rFonts w:ascii="Times New Roman" w:hAnsi="Times New Roman" w:cs="Times New Roman"/>
            <w:sz w:val="26"/>
            <w:szCs w:val="26"/>
          </w:rPr>
          <w:t>Перечень</w:t>
        </w:r>
      </w:hyperlink>
      <w:r w:rsidR="006B59C3" w:rsidRPr="00B5487A">
        <w:rPr>
          <w:rFonts w:ascii="Times New Roman" w:hAnsi="Times New Roman" w:cs="Times New Roman"/>
          <w:sz w:val="26"/>
          <w:szCs w:val="26"/>
        </w:rPr>
        <w:t xml:space="preserve"> мероприятий подпрограммы N 2 представлен в приложении N 3.</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Объемы финансовых средств подпрограммы N 3 являются прогнозными и подлежат ежегодному уточнению.</w:t>
      </w:r>
    </w:p>
    <w:p w:rsidR="006B59C3" w:rsidRPr="00B5487A" w:rsidRDefault="006B59C3">
      <w:pPr>
        <w:pStyle w:val="ConsPlusNormal"/>
        <w:jc w:val="both"/>
        <w:rPr>
          <w:rFonts w:ascii="Times New Roman" w:hAnsi="Times New Roman" w:cs="Times New Roman"/>
          <w:sz w:val="26"/>
          <w:szCs w:val="26"/>
        </w:rPr>
      </w:pPr>
      <w:bookmarkStart w:id="4" w:name="P440"/>
      <w:bookmarkEnd w:id="4"/>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III. Ожидаемые результаты реализации</w:t>
      </w:r>
    </w:p>
    <w:p w:rsidR="006B59C3" w:rsidRPr="00B5487A" w:rsidRDefault="006B59C3">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государственной программы</w:t>
      </w:r>
    </w:p>
    <w:p w:rsidR="006B59C3" w:rsidRPr="00B5487A" w:rsidRDefault="006B59C3">
      <w:pPr>
        <w:pStyle w:val="ConsPlusNormal"/>
        <w:jc w:val="both"/>
        <w:rPr>
          <w:rFonts w:ascii="Times New Roman" w:hAnsi="Times New Roman" w:cs="Times New Roman"/>
          <w:sz w:val="26"/>
          <w:szCs w:val="26"/>
        </w:rPr>
      </w:pP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Реализация государственной программы к 2020 году предполагает достижение следующих результатов:</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снижение энергоемкости валового регионального продукта при сопоставимых условиях относительно 2014 года с 36,43 кг </w:t>
      </w:r>
      <w:proofErr w:type="spellStart"/>
      <w:r w:rsidRPr="00B5487A">
        <w:rPr>
          <w:rFonts w:ascii="Times New Roman" w:hAnsi="Times New Roman" w:cs="Times New Roman"/>
          <w:sz w:val="26"/>
          <w:szCs w:val="26"/>
        </w:rPr>
        <w:t>у.т</w:t>
      </w:r>
      <w:proofErr w:type="spellEnd"/>
      <w:r w:rsidRPr="00B5487A">
        <w:rPr>
          <w:rFonts w:ascii="Times New Roman" w:hAnsi="Times New Roman" w:cs="Times New Roman"/>
          <w:sz w:val="26"/>
          <w:szCs w:val="26"/>
        </w:rPr>
        <w:t xml:space="preserve">./тыс. рублей до 25,73 кг </w:t>
      </w:r>
      <w:proofErr w:type="spellStart"/>
      <w:r w:rsidRPr="00B5487A">
        <w:rPr>
          <w:rFonts w:ascii="Times New Roman" w:hAnsi="Times New Roman" w:cs="Times New Roman"/>
          <w:sz w:val="26"/>
          <w:szCs w:val="26"/>
        </w:rPr>
        <w:t>у.т</w:t>
      </w:r>
      <w:proofErr w:type="spellEnd"/>
      <w:r w:rsidRPr="00B5487A">
        <w:rPr>
          <w:rFonts w:ascii="Times New Roman" w:hAnsi="Times New Roman" w:cs="Times New Roman"/>
          <w:sz w:val="26"/>
          <w:szCs w:val="26"/>
        </w:rPr>
        <w:t>./тыс. рублей;</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увеличение объема производства энергетических ресурсов с использованием возобновляемых источников энергии и вторичных энергетических ресурсов до 6974 т </w:t>
      </w:r>
      <w:proofErr w:type="spellStart"/>
      <w:r w:rsidRPr="00B5487A">
        <w:rPr>
          <w:rFonts w:ascii="Times New Roman" w:hAnsi="Times New Roman" w:cs="Times New Roman"/>
          <w:sz w:val="26"/>
          <w:szCs w:val="26"/>
        </w:rPr>
        <w:t>у.</w:t>
      </w:r>
      <w:proofErr w:type="gramStart"/>
      <w:r w:rsidRPr="00B5487A">
        <w:rPr>
          <w:rFonts w:ascii="Times New Roman" w:hAnsi="Times New Roman" w:cs="Times New Roman"/>
          <w:sz w:val="26"/>
          <w:szCs w:val="26"/>
        </w:rPr>
        <w:t>т</w:t>
      </w:r>
      <w:proofErr w:type="spellEnd"/>
      <w:proofErr w:type="gramEnd"/>
      <w:r w:rsidRPr="00B5487A">
        <w:rPr>
          <w:rFonts w:ascii="Times New Roman" w:hAnsi="Times New Roman" w:cs="Times New Roman"/>
          <w:sz w:val="26"/>
          <w:szCs w:val="26"/>
        </w:rPr>
        <w:t>.;</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w:t>
      </w:r>
      <w:r w:rsidRPr="00B5487A">
        <w:rPr>
          <w:rFonts w:ascii="Times New Roman" w:hAnsi="Times New Roman" w:cs="Times New Roman"/>
          <w:sz w:val="26"/>
          <w:szCs w:val="26"/>
        </w:rPr>
        <w:lastRenderedPageBreak/>
        <w:t>использующими местные виды топлива (</w:t>
      </w:r>
      <w:proofErr w:type="spellStart"/>
      <w:r w:rsidRPr="00B5487A">
        <w:rPr>
          <w:rFonts w:ascii="Times New Roman" w:hAnsi="Times New Roman" w:cs="Times New Roman"/>
          <w:sz w:val="26"/>
          <w:szCs w:val="26"/>
        </w:rPr>
        <w:t>биотоплива</w:t>
      </w:r>
      <w:proofErr w:type="spellEnd"/>
      <w:r w:rsidRPr="00B5487A">
        <w:rPr>
          <w:rFonts w:ascii="Times New Roman" w:hAnsi="Times New Roman" w:cs="Times New Roman"/>
          <w:sz w:val="26"/>
          <w:szCs w:val="26"/>
        </w:rPr>
        <w:t>) или вторичные энергетические ресурсы, составит 334 МВт;</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протяженность тепловых (в однотрубном исчислении) сетей, модернизация или капитальный ремонт которых выполнены в ходе реализации государственной программы, составит 184 км;</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протяженность водопроводных сетей, модернизация или капитальный ремонт которых выполнены в ходе реализации государственной программы, составит 105 км;</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уровень газификации сетевым природным газом составит 8,98 процента;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составит 6 единиц;</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составит свыше 5 000 единиц;</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протяженность построенных сетей газоснабжения составит 120 километров;</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количество созданных советов многоквартирных жилых домов составит 3450 единиц;</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сокращение доли убыточных организаций, осуществляющих деятельность в сфере жилищно-коммунального хозяйства, снизится с 1,9 до 1,2 процента;</w:t>
      </w:r>
    </w:p>
    <w:p w:rsidR="006B59C3" w:rsidRPr="00B5487A" w:rsidRDefault="006B59C3">
      <w:pPr>
        <w:pStyle w:val="ConsPlusNormal"/>
        <w:ind w:firstLine="540"/>
        <w:jc w:val="both"/>
        <w:rPr>
          <w:rFonts w:ascii="Times New Roman" w:hAnsi="Times New Roman" w:cs="Times New Roman"/>
          <w:sz w:val="26"/>
          <w:szCs w:val="26"/>
        </w:rPr>
      </w:pPr>
      <w:r w:rsidRPr="00B5487A">
        <w:rPr>
          <w:rFonts w:ascii="Times New Roman" w:hAnsi="Times New Roman" w:cs="Times New Roman"/>
          <w:sz w:val="26"/>
          <w:szCs w:val="26"/>
        </w:rPr>
        <w:t xml:space="preserve">Оценка эффективности реализации государственной программы будет проводиться министерством ТЭК и ЖКХ ежегодно в соответствии с </w:t>
      </w:r>
      <w:hyperlink r:id="rId49" w:history="1">
        <w:r w:rsidRPr="00B5487A">
          <w:rPr>
            <w:rFonts w:ascii="Times New Roman" w:hAnsi="Times New Roman" w:cs="Times New Roman"/>
            <w:sz w:val="26"/>
            <w:szCs w:val="26"/>
          </w:rPr>
          <w:t>Положением</w:t>
        </w:r>
      </w:hyperlink>
      <w:r w:rsidRPr="00B5487A">
        <w:rPr>
          <w:rFonts w:ascii="Times New Roman" w:hAnsi="Times New Roman" w:cs="Times New Roman"/>
          <w:sz w:val="26"/>
          <w:szCs w:val="26"/>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6B59C3" w:rsidRPr="00B5487A" w:rsidRDefault="006B59C3">
      <w:pPr>
        <w:pStyle w:val="ConsPlusNormal"/>
        <w:jc w:val="both"/>
        <w:rPr>
          <w:rFonts w:ascii="Times New Roman" w:hAnsi="Times New Roman" w:cs="Times New Roman"/>
          <w:sz w:val="26"/>
          <w:szCs w:val="26"/>
        </w:rPr>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8E5C75" w:rsidRDefault="008E5C75" w:rsidP="00B5487A">
      <w:pPr>
        <w:pStyle w:val="ConsPlusNormal"/>
        <w:jc w:val="right"/>
        <w:rPr>
          <w:rFonts w:ascii="Times New Roman" w:hAnsi="Times New Roman" w:cs="Times New Roman"/>
          <w:sz w:val="26"/>
          <w:szCs w:val="26"/>
        </w:rPr>
        <w:sectPr w:rsidR="008E5C75" w:rsidSect="008E5C75">
          <w:pgSz w:w="11905" w:h="16838"/>
          <w:pgMar w:top="1134" w:right="1701" w:bottom="1134" w:left="851" w:header="0" w:footer="0" w:gutter="0"/>
          <w:cols w:space="720"/>
          <w:docGrid w:linePitch="299"/>
        </w:sectPr>
      </w:pPr>
    </w:p>
    <w:p w:rsidR="00B5487A" w:rsidRDefault="00B5487A" w:rsidP="00B5487A">
      <w:pPr>
        <w:pStyle w:val="ConsPlusNormal"/>
        <w:jc w:val="right"/>
        <w:rPr>
          <w:rFonts w:ascii="Times New Roman" w:hAnsi="Times New Roman" w:cs="Times New Roman"/>
          <w:sz w:val="26"/>
          <w:szCs w:val="26"/>
        </w:rPr>
      </w:pPr>
    </w:p>
    <w:p w:rsidR="00B5487A" w:rsidRDefault="00B5487A" w:rsidP="00B5487A">
      <w:pPr>
        <w:pStyle w:val="ConsPlusNormal"/>
        <w:jc w:val="right"/>
        <w:rPr>
          <w:rFonts w:ascii="Times New Roman" w:hAnsi="Times New Roman" w:cs="Times New Roman"/>
          <w:sz w:val="26"/>
          <w:szCs w:val="26"/>
        </w:rPr>
      </w:pPr>
    </w:p>
    <w:p w:rsidR="00B5487A" w:rsidRPr="00B5487A" w:rsidRDefault="008E5C75" w:rsidP="00B5487A">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D947D7">
        <w:rPr>
          <w:rFonts w:ascii="Times New Roman" w:hAnsi="Times New Roman" w:cs="Times New Roman"/>
          <w:sz w:val="26"/>
          <w:szCs w:val="26"/>
        </w:rPr>
        <w:t>рил</w:t>
      </w:r>
      <w:r w:rsidR="00B5487A" w:rsidRPr="00B5487A">
        <w:rPr>
          <w:rFonts w:ascii="Times New Roman" w:hAnsi="Times New Roman" w:cs="Times New Roman"/>
          <w:sz w:val="26"/>
          <w:szCs w:val="26"/>
        </w:rPr>
        <w:t>ожение N 1</w:t>
      </w:r>
    </w:p>
    <w:p w:rsidR="00B5487A"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к государственной программе</w:t>
      </w:r>
    </w:p>
    <w:p w:rsidR="00B5487A"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Архангельской области</w:t>
      </w:r>
    </w:p>
    <w:p w:rsidR="00B5487A"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"Развитие энергетики, связи</w:t>
      </w:r>
    </w:p>
    <w:p w:rsidR="00B5487A"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и жилищно-коммунального хозяйства</w:t>
      </w:r>
    </w:p>
    <w:p w:rsidR="00B5487A"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Архангельской области</w:t>
      </w:r>
    </w:p>
    <w:p w:rsidR="006B59C3" w:rsidRPr="00B5487A" w:rsidRDefault="00B5487A" w:rsidP="00B5487A">
      <w:pPr>
        <w:pStyle w:val="ConsPlusNormal"/>
        <w:jc w:val="right"/>
        <w:rPr>
          <w:rFonts w:ascii="Times New Roman" w:hAnsi="Times New Roman" w:cs="Times New Roman"/>
          <w:sz w:val="26"/>
          <w:szCs w:val="26"/>
        </w:rPr>
      </w:pPr>
      <w:r w:rsidRPr="00B5487A">
        <w:rPr>
          <w:rFonts w:ascii="Times New Roman" w:hAnsi="Times New Roman" w:cs="Times New Roman"/>
          <w:sz w:val="26"/>
          <w:szCs w:val="26"/>
        </w:rPr>
        <w:t>(2014 - 2020 годы)"</w:t>
      </w:r>
    </w:p>
    <w:p w:rsidR="00B5487A" w:rsidRPr="00B5487A" w:rsidRDefault="00B5487A" w:rsidP="00B5487A">
      <w:pPr>
        <w:pStyle w:val="ConsPlusNormal"/>
        <w:jc w:val="right"/>
        <w:rPr>
          <w:rFonts w:ascii="Times New Roman" w:hAnsi="Times New Roman" w:cs="Times New Roman"/>
          <w:sz w:val="26"/>
          <w:szCs w:val="26"/>
        </w:rPr>
      </w:pPr>
    </w:p>
    <w:p w:rsidR="00B5487A" w:rsidRPr="00B5487A" w:rsidRDefault="00B5487A" w:rsidP="00B5487A">
      <w:pPr>
        <w:pStyle w:val="ConsPlusNormal"/>
        <w:jc w:val="right"/>
        <w:rPr>
          <w:rFonts w:ascii="Times New Roman" w:hAnsi="Times New Roman" w:cs="Times New Roman"/>
          <w:sz w:val="26"/>
          <w:szCs w:val="26"/>
        </w:rPr>
      </w:pPr>
    </w:p>
    <w:p w:rsidR="00B5487A" w:rsidRPr="00B5487A" w:rsidRDefault="00B5487A" w:rsidP="00B5487A">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ПЕРЕЧЕНЬ</w:t>
      </w:r>
    </w:p>
    <w:p w:rsidR="00B5487A" w:rsidRPr="00B5487A" w:rsidRDefault="00B5487A" w:rsidP="00B5487A">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целевых показателей государственной программы Архангельской</w:t>
      </w:r>
    </w:p>
    <w:p w:rsidR="00B5487A" w:rsidRPr="00B5487A" w:rsidRDefault="00B5487A" w:rsidP="00B5487A">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 xml:space="preserve">области "Развитие энергетики, связи и </w:t>
      </w:r>
      <w:proofErr w:type="gramStart"/>
      <w:r w:rsidRPr="00B5487A">
        <w:rPr>
          <w:rFonts w:ascii="Times New Roman" w:hAnsi="Times New Roman" w:cs="Times New Roman"/>
          <w:sz w:val="26"/>
          <w:szCs w:val="26"/>
        </w:rPr>
        <w:t>жилищно-коммунального</w:t>
      </w:r>
      <w:proofErr w:type="gramEnd"/>
    </w:p>
    <w:p w:rsidR="00B5487A" w:rsidRPr="00B5487A" w:rsidRDefault="00B5487A" w:rsidP="00B5487A">
      <w:pPr>
        <w:pStyle w:val="ConsPlusNormal"/>
        <w:jc w:val="center"/>
        <w:rPr>
          <w:rFonts w:ascii="Times New Roman" w:hAnsi="Times New Roman" w:cs="Times New Roman"/>
          <w:sz w:val="26"/>
          <w:szCs w:val="26"/>
        </w:rPr>
      </w:pPr>
      <w:r w:rsidRPr="00B5487A">
        <w:rPr>
          <w:rFonts w:ascii="Times New Roman" w:hAnsi="Times New Roman" w:cs="Times New Roman"/>
          <w:sz w:val="26"/>
          <w:szCs w:val="26"/>
        </w:rPr>
        <w:t>хозяйства Архангельской области (2014 - 2020 годы)"</w:t>
      </w:r>
    </w:p>
    <w:p w:rsidR="006B59C3" w:rsidRPr="00B5487A" w:rsidRDefault="00B5487A" w:rsidP="00B5487A">
      <w:pPr>
        <w:pStyle w:val="ConsPlusNormal"/>
        <w:jc w:val="center"/>
        <w:rPr>
          <w:rFonts w:ascii="Times New Roman" w:hAnsi="Times New Roman" w:cs="Times New Roman"/>
          <w:sz w:val="26"/>
          <w:szCs w:val="26"/>
        </w:rPr>
      </w:pPr>
      <w:proofErr w:type="gramStart"/>
      <w:r w:rsidRPr="00B5487A">
        <w:rPr>
          <w:rFonts w:ascii="Times New Roman" w:hAnsi="Times New Roman" w:cs="Times New Roman"/>
          <w:sz w:val="26"/>
          <w:szCs w:val="26"/>
        </w:rPr>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w:t>
      </w:r>
      <w:proofErr w:type="gramEnd"/>
    </w:p>
    <w:p w:rsidR="00B5487A" w:rsidRDefault="00B5487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28"/>
        <w:gridCol w:w="1674"/>
        <w:gridCol w:w="1173"/>
        <w:gridCol w:w="1173"/>
        <w:gridCol w:w="1173"/>
        <w:gridCol w:w="1173"/>
        <w:gridCol w:w="1173"/>
        <w:gridCol w:w="1173"/>
        <w:gridCol w:w="1173"/>
        <w:gridCol w:w="1181"/>
      </w:tblGrid>
      <w:tr w:rsidR="00B5487A" w:rsidRPr="00D947D7" w:rsidTr="008E5C75">
        <w:tc>
          <w:tcPr>
            <w:tcW w:w="1235" w:type="pct"/>
            <w:vMerge w:val="restar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Наименование целевого показателя</w:t>
            </w:r>
          </w:p>
        </w:tc>
        <w:tc>
          <w:tcPr>
            <w:tcW w:w="570" w:type="pct"/>
            <w:vMerge w:val="restar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Единица измерения</w:t>
            </w:r>
          </w:p>
        </w:tc>
        <w:tc>
          <w:tcPr>
            <w:tcW w:w="3196" w:type="pct"/>
            <w:gridSpan w:val="8"/>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Значения целевых показателей</w:t>
            </w:r>
          </w:p>
        </w:tc>
      </w:tr>
      <w:tr w:rsidR="00B5487A" w:rsidRPr="00D947D7" w:rsidTr="008E5C75">
        <w:tc>
          <w:tcPr>
            <w:tcW w:w="1235" w:type="pct"/>
            <w:vMerge/>
          </w:tcPr>
          <w:p w:rsidR="00B5487A" w:rsidRPr="00D947D7" w:rsidRDefault="00B5487A" w:rsidP="008E5C75">
            <w:pPr>
              <w:rPr>
                <w:rFonts w:ascii="Times New Roman" w:hAnsi="Times New Roman" w:cs="Times New Roman"/>
              </w:rPr>
            </w:pPr>
          </w:p>
        </w:tc>
        <w:tc>
          <w:tcPr>
            <w:tcW w:w="570" w:type="pct"/>
            <w:vMerge/>
          </w:tcPr>
          <w:p w:rsidR="00B5487A" w:rsidRPr="00D947D7" w:rsidRDefault="00B5487A" w:rsidP="008E5C75">
            <w:pPr>
              <w:rPr>
                <w:rFonts w:ascii="Times New Roman" w:hAnsi="Times New Roman" w:cs="Times New Roman"/>
              </w:rPr>
            </w:pP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базовый 2013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2014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2015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2016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2017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2018 г.</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2019 г.</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2020 г.</w:t>
            </w:r>
          </w:p>
        </w:tc>
      </w:tr>
      <w:tr w:rsidR="00B5487A" w:rsidRPr="00D947D7" w:rsidTr="008E5C75">
        <w:tc>
          <w:tcPr>
            <w:tcW w:w="1235"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4</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6</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7</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9</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r>
      <w:tr w:rsidR="00B5487A" w:rsidRPr="00D947D7" w:rsidTr="008E5C75">
        <w:tc>
          <w:tcPr>
            <w:tcW w:w="5000" w:type="pct"/>
            <w:gridSpan w:val="10"/>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 xml:space="preserve">I. </w:t>
            </w:r>
            <w:r w:rsidRPr="008E5C75">
              <w:rPr>
                <w:rFonts w:ascii="Times New Roman" w:hAnsi="Times New Roman" w:cs="Times New Roman"/>
              </w:rPr>
              <w:t xml:space="preserve">Государственная </w:t>
            </w:r>
            <w:hyperlink w:anchor="P70" w:history="1">
              <w:r w:rsidRPr="008E5C75">
                <w:rPr>
                  <w:rFonts w:ascii="Times New Roman" w:hAnsi="Times New Roman" w:cs="Times New Roman"/>
                </w:rPr>
                <w:t>программа</w:t>
              </w:r>
            </w:hyperlink>
            <w:r w:rsidRPr="008E5C75">
              <w:rPr>
                <w:rFonts w:ascii="Times New Roman" w:hAnsi="Times New Roman" w:cs="Times New Roman"/>
              </w:rPr>
              <w:t xml:space="preserve"> Архангельской </w:t>
            </w:r>
            <w:r w:rsidRPr="00D947D7">
              <w:rPr>
                <w:rFonts w:ascii="Times New Roman" w:hAnsi="Times New Roman" w:cs="Times New Roman"/>
              </w:rPr>
              <w:t>области "Развитие энергетики, связи и жилищно-коммунального хозяйства Архангельской области (2014 - 2020 годы)"</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 Энергоемкость валового регионального продукта при сопоставимых условиях относительно 2007 года</w:t>
            </w:r>
          </w:p>
        </w:tc>
        <w:tc>
          <w:tcPr>
            <w:tcW w:w="570" w:type="pct"/>
          </w:tcPr>
          <w:p w:rsidR="00B5487A" w:rsidRPr="00D947D7" w:rsidRDefault="00B5487A" w:rsidP="008E5C75">
            <w:pPr>
              <w:pStyle w:val="ConsPlusNormal"/>
              <w:jc w:val="center"/>
              <w:rPr>
                <w:rFonts w:ascii="Times New Roman" w:hAnsi="Times New Roman" w:cs="Times New Roman"/>
              </w:rPr>
            </w:pPr>
            <w:proofErr w:type="gramStart"/>
            <w:r w:rsidRPr="00D947D7">
              <w:rPr>
                <w:rFonts w:ascii="Times New Roman" w:hAnsi="Times New Roman" w:cs="Times New Roman"/>
              </w:rPr>
              <w:t>кг</w:t>
            </w:r>
            <w:proofErr w:type="gramEnd"/>
            <w:r w:rsidRPr="00D947D7">
              <w:rPr>
                <w:rFonts w:ascii="Times New Roman" w:hAnsi="Times New Roman" w:cs="Times New Roman"/>
              </w:rPr>
              <w:t xml:space="preserve"> </w:t>
            </w:r>
            <w:proofErr w:type="spellStart"/>
            <w:r w:rsidRPr="00D947D7">
              <w:rPr>
                <w:rFonts w:ascii="Times New Roman" w:hAnsi="Times New Roman" w:cs="Times New Roman"/>
              </w:rPr>
              <w:t>у.т</w:t>
            </w:r>
            <w:proofErr w:type="spellEnd"/>
            <w:r w:rsidRPr="00D947D7">
              <w:rPr>
                <w:rFonts w:ascii="Times New Roman" w:hAnsi="Times New Roman" w:cs="Times New Roman"/>
              </w:rPr>
              <w:t>./ тыс. руб.</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38,00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36,43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34,85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33,33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31,73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29,82</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27,84</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25,73</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lastRenderedPageBreak/>
              <w:t>2. Уровень газификации Архангельской области сетевым природным газом</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8,94</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8,96</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8,97</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8,98</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3.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4. Количество созданных советов многоквартирных домов</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ед.</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450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r>
      <w:tr w:rsidR="00B5487A" w:rsidRPr="00D947D7" w:rsidTr="008E5C75">
        <w:tblPrEx>
          <w:tblBorders>
            <w:insideH w:val="nil"/>
          </w:tblBorders>
        </w:tblPrEx>
        <w:tc>
          <w:tcPr>
            <w:tcW w:w="1235" w:type="pct"/>
            <w:tcBorders>
              <w:bottom w:val="nil"/>
            </w:tcBorders>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5. Доля населения, имеющего возможность пользоваться услугами сетей подвижной радиотелефонной связи</w:t>
            </w:r>
          </w:p>
        </w:tc>
        <w:tc>
          <w:tcPr>
            <w:tcW w:w="570" w:type="pct"/>
            <w:tcBorders>
              <w:bottom w:val="nil"/>
            </w:tcBorders>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процентов</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90</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402" w:type="pct"/>
            <w:tcBorders>
              <w:bottom w:val="nil"/>
            </w:tcBorders>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r>
      <w:bookmarkStart w:id="5" w:name="P556"/>
      <w:bookmarkEnd w:id="5"/>
      <w:tr w:rsidR="00B5487A" w:rsidRPr="00D947D7" w:rsidTr="008E5C75">
        <w:tc>
          <w:tcPr>
            <w:tcW w:w="5000" w:type="pct"/>
            <w:gridSpan w:val="10"/>
          </w:tcPr>
          <w:p w:rsidR="00B5487A" w:rsidRPr="008E5C75" w:rsidRDefault="00745DA0" w:rsidP="008E5C75">
            <w:pPr>
              <w:pStyle w:val="ConsPlusNormal"/>
              <w:jc w:val="center"/>
              <w:rPr>
                <w:rFonts w:ascii="Times New Roman" w:hAnsi="Times New Roman" w:cs="Times New Roman"/>
              </w:rPr>
            </w:pPr>
            <w:r w:rsidRPr="008E5C75">
              <w:rPr>
                <w:rFonts w:ascii="Times New Roman" w:hAnsi="Times New Roman" w:cs="Times New Roman"/>
              </w:rPr>
              <w:fldChar w:fldCharType="begin"/>
            </w:r>
            <w:r w:rsidR="00B5487A" w:rsidRPr="008E5C75">
              <w:rPr>
                <w:rFonts w:ascii="Times New Roman" w:hAnsi="Times New Roman" w:cs="Times New Roman"/>
              </w:rPr>
              <w:instrText xml:space="preserve"> HYPERLINK \l "P151" </w:instrText>
            </w:r>
            <w:r w:rsidRPr="008E5C75">
              <w:rPr>
                <w:rFonts w:ascii="Times New Roman" w:hAnsi="Times New Roman" w:cs="Times New Roman"/>
              </w:rPr>
              <w:fldChar w:fldCharType="separate"/>
            </w:r>
            <w:r w:rsidR="00B5487A" w:rsidRPr="008E5C75">
              <w:rPr>
                <w:rFonts w:ascii="Times New Roman" w:hAnsi="Times New Roman" w:cs="Times New Roman"/>
              </w:rPr>
              <w:t>Подпрограмма N 1</w:t>
            </w:r>
            <w:r w:rsidRPr="008E5C75">
              <w:rPr>
                <w:rFonts w:ascii="Times New Roman" w:hAnsi="Times New Roman" w:cs="Times New Roman"/>
              </w:rPr>
              <w:fldChar w:fldCharType="end"/>
            </w:r>
            <w:r w:rsidR="00B5487A" w:rsidRPr="008E5C75">
              <w:rPr>
                <w:rFonts w:ascii="Times New Roman" w:hAnsi="Times New Roman" w:cs="Times New Roman"/>
              </w:rPr>
              <w:t xml:space="preserve"> "Энергосбережение и повышение энергетической эффективности в Архангельской области"</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7. Энергоемкость валового регионального продукта при сопоставимых условиях относительно 2007 года</w:t>
            </w:r>
          </w:p>
        </w:tc>
        <w:tc>
          <w:tcPr>
            <w:tcW w:w="570" w:type="pct"/>
          </w:tcPr>
          <w:p w:rsidR="00B5487A" w:rsidRPr="00D947D7" w:rsidRDefault="00B5487A" w:rsidP="008E5C75">
            <w:pPr>
              <w:pStyle w:val="ConsPlusNormal"/>
              <w:jc w:val="center"/>
              <w:rPr>
                <w:rFonts w:ascii="Times New Roman" w:hAnsi="Times New Roman" w:cs="Times New Roman"/>
              </w:rPr>
            </w:pPr>
            <w:proofErr w:type="gramStart"/>
            <w:r w:rsidRPr="00D947D7">
              <w:rPr>
                <w:rFonts w:ascii="Times New Roman" w:hAnsi="Times New Roman" w:cs="Times New Roman"/>
              </w:rPr>
              <w:t>кг</w:t>
            </w:r>
            <w:proofErr w:type="gramEnd"/>
            <w:r w:rsidRPr="00D947D7">
              <w:rPr>
                <w:rFonts w:ascii="Times New Roman" w:hAnsi="Times New Roman" w:cs="Times New Roman"/>
              </w:rPr>
              <w:t xml:space="preserve"> </w:t>
            </w:r>
            <w:proofErr w:type="spellStart"/>
            <w:r w:rsidRPr="00D947D7">
              <w:rPr>
                <w:rFonts w:ascii="Times New Roman" w:hAnsi="Times New Roman" w:cs="Times New Roman"/>
              </w:rPr>
              <w:t>у.т</w:t>
            </w:r>
            <w:proofErr w:type="spellEnd"/>
            <w:r w:rsidRPr="00D947D7">
              <w:rPr>
                <w:rFonts w:ascii="Times New Roman" w:hAnsi="Times New Roman" w:cs="Times New Roman"/>
              </w:rPr>
              <w:t>./ тыс. руб.</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38,00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36,43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34,85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33,33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31,73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29,82</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27,84</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25,73</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8. Объем производства энергетических ресурсов с использованием возобновляемых источников энергии и вторичных энергетических ресурсов</w:t>
            </w:r>
          </w:p>
        </w:tc>
        <w:tc>
          <w:tcPr>
            <w:tcW w:w="570" w:type="pct"/>
          </w:tcPr>
          <w:p w:rsidR="00B5487A" w:rsidRPr="00D947D7" w:rsidRDefault="00B5487A" w:rsidP="008E5C75">
            <w:pPr>
              <w:pStyle w:val="ConsPlusNormal"/>
              <w:jc w:val="center"/>
              <w:rPr>
                <w:rFonts w:ascii="Times New Roman" w:hAnsi="Times New Roman" w:cs="Times New Roman"/>
              </w:rPr>
            </w:pPr>
            <w:proofErr w:type="spellStart"/>
            <w:r w:rsidRPr="00D947D7">
              <w:rPr>
                <w:rFonts w:ascii="Times New Roman" w:hAnsi="Times New Roman" w:cs="Times New Roman"/>
              </w:rPr>
              <w:t>т.у.</w:t>
            </w:r>
            <w:proofErr w:type="gramStart"/>
            <w:r w:rsidRPr="00D947D7">
              <w:rPr>
                <w:rFonts w:ascii="Times New Roman" w:hAnsi="Times New Roman" w:cs="Times New Roman"/>
              </w:rPr>
              <w:t>т</w:t>
            </w:r>
            <w:proofErr w:type="spellEnd"/>
            <w:proofErr w:type="gramEnd"/>
            <w:r w:rsidRPr="00D947D7">
              <w:rPr>
                <w:rFonts w:ascii="Times New Roman" w:hAnsi="Times New Roman" w:cs="Times New Roman"/>
              </w:rPr>
              <w:t>.</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834,62</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819,87</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862,80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943,86</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1057,68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1169,84</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1285,41</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1398,41</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 xml:space="preserve">9. Суммарная установленная тепловая мощность объектов </w:t>
            </w:r>
            <w:r w:rsidRPr="00D947D7">
              <w:rPr>
                <w:rFonts w:ascii="Times New Roman" w:hAnsi="Times New Roman" w:cs="Times New Roman"/>
              </w:rPr>
              <w:lastRenderedPageBreak/>
              <w:t>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w:t>
            </w:r>
            <w:proofErr w:type="spellStart"/>
            <w:r w:rsidRPr="00D947D7">
              <w:rPr>
                <w:rFonts w:ascii="Times New Roman" w:hAnsi="Times New Roman" w:cs="Times New Roman"/>
              </w:rPr>
              <w:t>биотоплива</w:t>
            </w:r>
            <w:proofErr w:type="spellEnd"/>
            <w:r w:rsidRPr="00D947D7">
              <w:rPr>
                <w:rFonts w:ascii="Times New Roman" w:hAnsi="Times New Roman" w:cs="Times New Roman"/>
              </w:rPr>
              <w:t>) или вторичные энергетические ресурсы</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lastRenderedPageBreak/>
              <w:t>мВт</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94</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lastRenderedPageBreak/>
              <w:t>10. Протяженность тепловых (в однотрубном исчислении) сетей, модернизация или капитальный ремонт которых выполнен в текущем году</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км</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17,1</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39,0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59,7</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51,5</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11. Протяженность водопроводных сетей, модернизация или капитальный ремонт которых выполнен в текущем году</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км</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r>
      <w:bookmarkStart w:id="6" w:name="P607"/>
      <w:bookmarkEnd w:id="6"/>
      <w:tr w:rsidR="00B5487A" w:rsidRPr="00D947D7" w:rsidTr="008E5C75">
        <w:tc>
          <w:tcPr>
            <w:tcW w:w="5000" w:type="pct"/>
            <w:gridSpan w:val="10"/>
          </w:tcPr>
          <w:p w:rsidR="00B5487A" w:rsidRPr="00D947D7" w:rsidRDefault="00745DA0" w:rsidP="008E5C75">
            <w:pPr>
              <w:pStyle w:val="ConsPlusNormal"/>
              <w:jc w:val="center"/>
              <w:rPr>
                <w:rFonts w:ascii="Times New Roman" w:hAnsi="Times New Roman" w:cs="Times New Roman"/>
              </w:rPr>
            </w:pPr>
            <w:r w:rsidRPr="008E5C75">
              <w:rPr>
                <w:rFonts w:ascii="Times New Roman" w:hAnsi="Times New Roman" w:cs="Times New Roman"/>
              </w:rPr>
              <w:fldChar w:fldCharType="begin"/>
            </w:r>
            <w:r w:rsidR="00B5487A" w:rsidRPr="008E5C75">
              <w:rPr>
                <w:rFonts w:ascii="Times New Roman" w:hAnsi="Times New Roman" w:cs="Times New Roman"/>
              </w:rPr>
              <w:instrText xml:space="preserve"> HYPERLINK \l "P272" </w:instrText>
            </w:r>
            <w:r w:rsidRPr="008E5C75">
              <w:rPr>
                <w:rFonts w:ascii="Times New Roman" w:hAnsi="Times New Roman" w:cs="Times New Roman"/>
              </w:rPr>
              <w:fldChar w:fldCharType="separate"/>
            </w:r>
            <w:r w:rsidR="00B5487A" w:rsidRPr="008E5C75">
              <w:rPr>
                <w:rFonts w:ascii="Times New Roman" w:hAnsi="Times New Roman" w:cs="Times New Roman"/>
              </w:rPr>
              <w:t>Подпрограмма N 2</w:t>
            </w:r>
            <w:r w:rsidRPr="008E5C75">
              <w:rPr>
                <w:rFonts w:ascii="Times New Roman" w:hAnsi="Times New Roman" w:cs="Times New Roman"/>
              </w:rPr>
              <w:fldChar w:fldCharType="end"/>
            </w:r>
            <w:r w:rsidR="00B5487A" w:rsidRPr="008E5C75">
              <w:rPr>
                <w:rFonts w:ascii="Times New Roman" w:hAnsi="Times New Roman" w:cs="Times New Roman"/>
              </w:rPr>
              <w:t xml:space="preserve"> "Газифика</w:t>
            </w:r>
            <w:r w:rsidR="00B5487A" w:rsidRPr="00D947D7">
              <w:rPr>
                <w:rFonts w:ascii="Times New Roman" w:hAnsi="Times New Roman" w:cs="Times New Roman"/>
              </w:rPr>
              <w:t>ция Архангельской области"</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12. Уровень газификации Архангельской области сетевым природным газом</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8,93</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8,94</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8,96</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8,97</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8,98</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13. 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ед.</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lastRenderedPageBreak/>
              <w:t>14. 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ед.</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ед.</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3000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1000</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15. Протяженность построенных сетей газоснабжения</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км</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r>
      <w:bookmarkStart w:id="7" w:name="P648"/>
      <w:bookmarkEnd w:id="7"/>
      <w:tr w:rsidR="00B5487A" w:rsidRPr="00D947D7" w:rsidTr="008E5C75">
        <w:tc>
          <w:tcPr>
            <w:tcW w:w="5000" w:type="pct"/>
            <w:gridSpan w:val="10"/>
          </w:tcPr>
          <w:p w:rsidR="00B5487A" w:rsidRPr="00D947D7" w:rsidRDefault="00745DA0" w:rsidP="008E5C75">
            <w:pPr>
              <w:pStyle w:val="ConsPlusNormal"/>
              <w:jc w:val="center"/>
              <w:rPr>
                <w:rFonts w:ascii="Times New Roman" w:hAnsi="Times New Roman" w:cs="Times New Roman"/>
              </w:rPr>
            </w:pPr>
            <w:r w:rsidRPr="008E5C75">
              <w:rPr>
                <w:rFonts w:ascii="Times New Roman" w:hAnsi="Times New Roman" w:cs="Times New Roman"/>
              </w:rPr>
              <w:fldChar w:fldCharType="begin"/>
            </w:r>
            <w:r w:rsidR="00B5487A" w:rsidRPr="008E5C75">
              <w:rPr>
                <w:rFonts w:ascii="Times New Roman" w:hAnsi="Times New Roman" w:cs="Times New Roman"/>
              </w:rPr>
              <w:instrText xml:space="preserve"> HYPERLINK \l "P336" </w:instrText>
            </w:r>
            <w:r w:rsidRPr="008E5C75">
              <w:rPr>
                <w:rFonts w:ascii="Times New Roman" w:hAnsi="Times New Roman" w:cs="Times New Roman"/>
              </w:rPr>
              <w:fldChar w:fldCharType="separate"/>
            </w:r>
            <w:r w:rsidR="00B5487A" w:rsidRPr="008E5C75">
              <w:rPr>
                <w:rFonts w:ascii="Times New Roman" w:hAnsi="Times New Roman" w:cs="Times New Roman"/>
              </w:rPr>
              <w:t>Подпрограмма N 3</w:t>
            </w:r>
            <w:r w:rsidRPr="008E5C75">
              <w:rPr>
                <w:rFonts w:ascii="Times New Roman" w:hAnsi="Times New Roman" w:cs="Times New Roman"/>
              </w:rPr>
              <w:fldChar w:fldCharType="end"/>
            </w:r>
            <w:r w:rsidR="00B5487A" w:rsidRPr="008E5C75">
              <w:rPr>
                <w:rFonts w:ascii="Times New Roman" w:hAnsi="Times New Roman" w:cs="Times New Roman"/>
              </w:rPr>
              <w:t xml:space="preserve"> "Формирование и реализация региональной политики в сфере энергетики, связи и жилищно-коммунального хозяйства Архангельской области</w:t>
            </w:r>
            <w:r w:rsidR="00B5487A" w:rsidRPr="00D947D7">
              <w:rPr>
                <w:rFonts w:ascii="Times New Roman" w:hAnsi="Times New Roman" w:cs="Times New Roman"/>
              </w:rPr>
              <w:t>"</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16.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17. Сокращение доли неисполненных предписаний об устранении нарушений требований жилищного законодательства</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38</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30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25</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20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19</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18. Количество созданных советов многоквартирных домов</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ед.</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450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t>19. Количество обученных граждан</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чел.</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400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450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500</w:t>
            </w:r>
          </w:p>
        </w:tc>
      </w:tr>
      <w:tr w:rsidR="00B5487A" w:rsidRPr="00D947D7" w:rsidTr="008E5C75">
        <w:tc>
          <w:tcPr>
            <w:tcW w:w="1235" w:type="pct"/>
          </w:tcPr>
          <w:p w:rsidR="00B5487A" w:rsidRPr="00D947D7" w:rsidRDefault="00B5487A" w:rsidP="008E5C75">
            <w:pPr>
              <w:pStyle w:val="ConsPlusNormal"/>
              <w:rPr>
                <w:rFonts w:ascii="Times New Roman" w:hAnsi="Times New Roman" w:cs="Times New Roman"/>
              </w:rPr>
            </w:pPr>
            <w:r w:rsidRPr="00D947D7">
              <w:rPr>
                <w:rFonts w:ascii="Times New Roman" w:hAnsi="Times New Roman" w:cs="Times New Roman"/>
              </w:rPr>
              <w:lastRenderedPageBreak/>
              <w:t>20. Исполнение государственной программы</w:t>
            </w:r>
          </w:p>
        </w:tc>
        <w:tc>
          <w:tcPr>
            <w:tcW w:w="570"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процентов</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399"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c>
          <w:tcPr>
            <w:tcW w:w="402" w:type="pct"/>
          </w:tcPr>
          <w:p w:rsidR="00B5487A" w:rsidRPr="00D947D7" w:rsidRDefault="00B5487A" w:rsidP="008E5C75">
            <w:pPr>
              <w:pStyle w:val="ConsPlusNormal"/>
              <w:jc w:val="center"/>
              <w:rPr>
                <w:rFonts w:ascii="Times New Roman" w:hAnsi="Times New Roman" w:cs="Times New Roman"/>
              </w:rPr>
            </w:pPr>
            <w:r w:rsidRPr="00D947D7">
              <w:rPr>
                <w:rFonts w:ascii="Times New Roman" w:hAnsi="Times New Roman" w:cs="Times New Roman"/>
              </w:rPr>
              <w:t>100</w:t>
            </w:r>
          </w:p>
        </w:tc>
      </w:tr>
    </w:tbl>
    <w:p w:rsidR="008E5C75" w:rsidRDefault="008E5C75">
      <w:pPr>
        <w:pStyle w:val="ConsPlusNormal"/>
        <w:jc w:val="center"/>
        <w:rPr>
          <w:rFonts w:ascii="Times New Roman" w:hAnsi="Times New Roman" w:cs="Times New Roman"/>
          <w:sz w:val="26"/>
          <w:szCs w:val="26"/>
        </w:rPr>
      </w:pPr>
    </w:p>
    <w:p w:rsidR="006B59C3" w:rsidRPr="008E5C75" w:rsidRDefault="008E5C75">
      <w:pPr>
        <w:pStyle w:val="ConsPlusNormal"/>
        <w:jc w:val="center"/>
        <w:rPr>
          <w:rFonts w:ascii="Times New Roman" w:hAnsi="Times New Roman" w:cs="Times New Roman"/>
          <w:sz w:val="26"/>
          <w:szCs w:val="26"/>
        </w:rPr>
      </w:pPr>
      <w:r>
        <w:rPr>
          <w:rFonts w:ascii="Times New Roman" w:hAnsi="Times New Roman" w:cs="Times New Roman"/>
          <w:sz w:val="26"/>
          <w:szCs w:val="26"/>
        </w:rPr>
        <w:t>П</w:t>
      </w:r>
      <w:r w:rsidR="006B59C3" w:rsidRPr="008E5C75">
        <w:rPr>
          <w:rFonts w:ascii="Times New Roman" w:hAnsi="Times New Roman" w:cs="Times New Roman"/>
          <w:sz w:val="26"/>
          <w:szCs w:val="26"/>
        </w:rPr>
        <w:t>орядок расчета и источники информации о значениях</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целевых показателей государственной программы</w:t>
      </w:r>
    </w:p>
    <w:p w:rsidR="006B59C3" w:rsidRDefault="006B59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4820"/>
        <w:gridCol w:w="4394"/>
      </w:tblGrid>
      <w:tr w:rsidR="006B59C3" w:rsidTr="008E5C75">
        <w:tc>
          <w:tcPr>
            <w:tcW w:w="5307" w:type="dxa"/>
          </w:tcPr>
          <w:p w:rsidR="006B59C3" w:rsidRDefault="006B59C3">
            <w:pPr>
              <w:pStyle w:val="ConsPlusNormal"/>
              <w:jc w:val="center"/>
            </w:pPr>
            <w:r>
              <w:t>Наименование целевых показателей государственной программы</w:t>
            </w:r>
          </w:p>
        </w:tc>
        <w:tc>
          <w:tcPr>
            <w:tcW w:w="4820" w:type="dxa"/>
          </w:tcPr>
          <w:p w:rsidR="006B59C3" w:rsidRDefault="006B59C3">
            <w:pPr>
              <w:pStyle w:val="ConsPlusNormal"/>
              <w:jc w:val="center"/>
            </w:pPr>
            <w:r>
              <w:t>Порядок расчета</w:t>
            </w:r>
          </w:p>
        </w:tc>
        <w:tc>
          <w:tcPr>
            <w:tcW w:w="4394" w:type="dxa"/>
          </w:tcPr>
          <w:p w:rsidR="006B59C3" w:rsidRDefault="006B59C3">
            <w:pPr>
              <w:pStyle w:val="ConsPlusNormal"/>
              <w:jc w:val="center"/>
            </w:pPr>
            <w:r>
              <w:t>Источники информации</w:t>
            </w:r>
          </w:p>
        </w:tc>
      </w:tr>
      <w:tr w:rsidR="006B59C3" w:rsidTr="008E5C75">
        <w:tc>
          <w:tcPr>
            <w:tcW w:w="5307" w:type="dxa"/>
          </w:tcPr>
          <w:p w:rsidR="006B59C3" w:rsidRDefault="006B59C3">
            <w:pPr>
              <w:pStyle w:val="ConsPlusNormal"/>
            </w:pPr>
            <w:r>
              <w:t>1. Энергоемкость валового регионального продукта при сопоставимых условиях относительно 2007 года</w:t>
            </w:r>
          </w:p>
        </w:tc>
        <w:tc>
          <w:tcPr>
            <w:tcW w:w="4820" w:type="dxa"/>
          </w:tcPr>
          <w:p w:rsidR="006B59C3" w:rsidRDefault="006B59C3">
            <w:pPr>
              <w:pStyle w:val="ConsPlusNormal"/>
            </w:pPr>
            <w:r>
              <w:t>объем потребления топливно-энергетических ресурсов/валовой региональный продукт</w:t>
            </w:r>
          </w:p>
        </w:tc>
        <w:tc>
          <w:tcPr>
            <w:tcW w:w="4394" w:type="dxa"/>
          </w:tcPr>
          <w:p w:rsidR="006B59C3" w:rsidRDefault="006B59C3">
            <w:pPr>
              <w:pStyle w:val="ConsPlusNormal"/>
            </w:pPr>
            <w:r>
              <w:t>официальная информация федеральных органов государственной статистики</w:t>
            </w:r>
          </w:p>
        </w:tc>
      </w:tr>
      <w:tr w:rsidR="006B59C3" w:rsidTr="008E5C75">
        <w:tc>
          <w:tcPr>
            <w:tcW w:w="5307" w:type="dxa"/>
          </w:tcPr>
          <w:p w:rsidR="006B59C3" w:rsidRDefault="006B59C3">
            <w:pPr>
              <w:pStyle w:val="ConsPlusNormal"/>
            </w:pPr>
            <w:r>
              <w:t>2. Уровень газификации Архангельской области сетевым природным газом</w:t>
            </w:r>
          </w:p>
        </w:tc>
        <w:tc>
          <w:tcPr>
            <w:tcW w:w="4820" w:type="dxa"/>
          </w:tcPr>
          <w:p w:rsidR="006B59C3" w:rsidRDefault="006B59C3">
            <w:pPr>
              <w:pStyle w:val="ConsPlusNormal"/>
            </w:pPr>
            <w:r>
              <w:t>фактическое значение</w:t>
            </w:r>
          </w:p>
        </w:tc>
        <w:tc>
          <w:tcPr>
            <w:tcW w:w="4394" w:type="dxa"/>
          </w:tcPr>
          <w:p w:rsidR="006B59C3" w:rsidRDefault="006B59C3">
            <w:pPr>
              <w:pStyle w:val="ConsPlusNormal"/>
            </w:pPr>
            <w:r>
              <w:t>статистика газоснабжающих организаций</w:t>
            </w:r>
          </w:p>
        </w:tc>
      </w:tr>
      <w:tr w:rsidR="006B59C3" w:rsidTr="008E5C75">
        <w:tc>
          <w:tcPr>
            <w:tcW w:w="5307" w:type="dxa"/>
          </w:tcPr>
          <w:p w:rsidR="006B59C3" w:rsidRDefault="006B59C3">
            <w:pPr>
              <w:pStyle w:val="ConsPlusNormal"/>
            </w:pPr>
            <w:r>
              <w:t>3. Полнота исполнения расходных обязательств Архангельской области, вытекающих из государственного регулирования цен (тарифов)</w:t>
            </w:r>
          </w:p>
        </w:tc>
        <w:tc>
          <w:tcPr>
            <w:tcW w:w="4820" w:type="dxa"/>
          </w:tcPr>
          <w:p w:rsidR="006B59C3" w:rsidRDefault="006B59C3">
            <w:pPr>
              <w:pStyle w:val="ConsPlusNormal"/>
            </w:pPr>
            <w:r>
              <w:t>объем фактически перечисленных средств субсидий/объем установленных областных бюджетных ассигнований</w:t>
            </w:r>
          </w:p>
        </w:tc>
        <w:tc>
          <w:tcPr>
            <w:tcW w:w="4394" w:type="dxa"/>
          </w:tcPr>
          <w:p w:rsidR="006B59C3" w:rsidRDefault="006B59C3">
            <w:pPr>
              <w:pStyle w:val="ConsPlusNormal"/>
            </w:pPr>
            <w:r>
              <w:t>статистика министерства ТЭК и ЖКХ и министерства финансов Архангельской области</w:t>
            </w:r>
          </w:p>
        </w:tc>
      </w:tr>
      <w:tr w:rsidR="006B59C3" w:rsidTr="008E5C75">
        <w:tc>
          <w:tcPr>
            <w:tcW w:w="5307" w:type="dxa"/>
          </w:tcPr>
          <w:p w:rsidR="006B59C3" w:rsidRDefault="006B59C3">
            <w:pPr>
              <w:pStyle w:val="ConsPlusNormal"/>
            </w:pPr>
            <w:r>
              <w:t>4. Количество созданных советов многоквартирных домов</w:t>
            </w:r>
          </w:p>
        </w:tc>
        <w:tc>
          <w:tcPr>
            <w:tcW w:w="4820" w:type="dxa"/>
          </w:tcPr>
          <w:p w:rsidR="006B59C3" w:rsidRDefault="006B59C3">
            <w:pPr>
              <w:pStyle w:val="ConsPlusNormal"/>
            </w:pPr>
            <w:r>
              <w:t>фактическое значение</w:t>
            </w:r>
          </w:p>
        </w:tc>
        <w:tc>
          <w:tcPr>
            <w:tcW w:w="4394" w:type="dxa"/>
          </w:tcPr>
          <w:p w:rsidR="006B59C3" w:rsidRDefault="006B59C3">
            <w:pPr>
              <w:pStyle w:val="ConsPlusNormal"/>
            </w:pPr>
            <w:r>
              <w:t>статистика министерства ТЭК и ЖКХ</w:t>
            </w:r>
          </w:p>
        </w:tc>
      </w:tr>
    </w:tbl>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8E5C75" w:rsidRDefault="008E5C75">
      <w:pPr>
        <w:pStyle w:val="ConsPlusNormal"/>
        <w:jc w:val="right"/>
        <w:sectPr w:rsidR="008E5C75" w:rsidSect="008E5C75">
          <w:pgSz w:w="16838" w:h="11905" w:orient="landscape"/>
          <w:pgMar w:top="851" w:right="1134" w:bottom="1701" w:left="1134" w:header="0" w:footer="0" w:gutter="0"/>
          <w:cols w:space="720"/>
          <w:docGrid w:linePitch="299"/>
        </w:sectPr>
      </w:pP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lastRenderedPageBreak/>
        <w:t>Приложение N 2</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к государственной программе</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Архангельской области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"Развитие энергетики, связи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и жилищно-коммунального хозяйства</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Архангельской области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(2014 - 2020 годы)"</w:t>
      </w:r>
    </w:p>
    <w:p w:rsidR="006B59C3" w:rsidRDefault="006B59C3">
      <w:pPr>
        <w:pStyle w:val="ConsPlusNormal"/>
        <w:jc w:val="both"/>
      </w:pPr>
    </w:p>
    <w:p w:rsidR="006B59C3" w:rsidRPr="008E5C75" w:rsidRDefault="006B59C3">
      <w:pPr>
        <w:pStyle w:val="ConsPlusNormal"/>
        <w:jc w:val="center"/>
        <w:rPr>
          <w:rFonts w:ascii="Times New Roman" w:hAnsi="Times New Roman" w:cs="Times New Roman"/>
          <w:sz w:val="26"/>
          <w:szCs w:val="26"/>
        </w:rPr>
      </w:pPr>
      <w:bookmarkStart w:id="8" w:name="P738"/>
      <w:bookmarkEnd w:id="8"/>
      <w:r w:rsidRPr="008E5C75">
        <w:rPr>
          <w:rFonts w:ascii="Times New Roman" w:hAnsi="Times New Roman" w:cs="Times New Roman"/>
          <w:sz w:val="26"/>
          <w:szCs w:val="26"/>
        </w:rPr>
        <w:t>ЦЕЛЕВЫЕ ПОКАЗАТЕЛИ</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подпрограммы N 1 "Энергосбережение и повышение</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 xml:space="preserve">энергетической эффективности в Архангельской области" </w:t>
      </w:r>
      <w:hyperlink w:anchor="P1652" w:history="1">
        <w:r w:rsidRPr="008E5C75">
          <w:rPr>
            <w:rFonts w:ascii="Times New Roman" w:hAnsi="Times New Roman" w:cs="Times New Roman"/>
            <w:sz w:val="26"/>
            <w:szCs w:val="26"/>
          </w:rPr>
          <w:t>&lt;*&gt;</w:t>
        </w:r>
      </w:hyperlink>
    </w:p>
    <w:p w:rsidR="006B59C3" w:rsidRPr="008E5C75" w:rsidRDefault="006B59C3">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9"/>
        <w:gridCol w:w="1928"/>
        <w:gridCol w:w="1032"/>
        <w:gridCol w:w="580"/>
        <w:gridCol w:w="630"/>
        <w:gridCol w:w="630"/>
        <w:gridCol w:w="833"/>
        <w:gridCol w:w="833"/>
        <w:gridCol w:w="833"/>
        <w:gridCol w:w="833"/>
        <w:gridCol w:w="833"/>
        <w:gridCol w:w="833"/>
        <w:gridCol w:w="833"/>
        <w:gridCol w:w="833"/>
        <w:gridCol w:w="833"/>
        <w:gridCol w:w="934"/>
        <w:gridCol w:w="934"/>
      </w:tblGrid>
      <w:tr w:rsidR="006B59C3" w:rsidRPr="008E5C75" w:rsidTr="008E5C75">
        <w:tc>
          <w:tcPr>
            <w:tcW w:w="836" w:type="pct"/>
            <w:gridSpan w:val="2"/>
            <w:vMerge w:val="restar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Наименование показателей</w:t>
            </w:r>
          </w:p>
        </w:tc>
        <w:tc>
          <w:tcPr>
            <w:tcW w:w="351" w:type="pct"/>
            <w:vMerge w:val="restar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Единица измерения</w:t>
            </w:r>
          </w:p>
        </w:tc>
        <w:tc>
          <w:tcPr>
            <w:tcW w:w="3813" w:type="pct"/>
            <w:gridSpan w:val="14"/>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Значения целевых показателей</w:t>
            </w:r>
          </w:p>
        </w:tc>
      </w:tr>
      <w:tr w:rsidR="006B59C3" w:rsidRPr="008E5C75" w:rsidTr="008E5C75">
        <w:tc>
          <w:tcPr>
            <w:tcW w:w="836" w:type="pct"/>
            <w:gridSpan w:val="2"/>
            <w:vMerge/>
          </w:tcPr>
          <w:p w:rsidR="006B59C3" w:rsidRPr="008E5C75" w:rsidRDefault="006B59C3">
            <w:pPr>
              <w:rPr>
                <w:rFonts w:ascii="Times New Roman" w:hAnsi="Times New Roman" w:cs="Times New Roman"/>
              </w:rPr>
            </w:pPr>
          </w:p>
        </w:tc>
        <w:tc>
          <w:tcPr>
            <w:tcW w:w="351" w:type="pct"/>
            <w:vMerge/>
          </w:tcPr>
          <w:p w:rsidR="006B59C3" w:rsidRPr="008E5C75" w:rsidRDefault="006B59C3">
            <w:pPr>
              <w:rPr>
                <w:rFonts w:ascii="Times New Roman" w:hAnsi="Times New Roman" w:cs="Times New Roman"/>
              </w:rPr>
            </w:pP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2007 г.</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2008 г.</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2009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2010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2011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2012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2013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2014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2015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2016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2017 г.</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2018 г.</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2019 г.</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2020 г.</w:t>
            </w:r>
          </w:p>
        </w:tc>
      </w:tr>
      <w:tr w:rsidR="006B59C3" w:rsidRPr="008E5C75" w:rsidTr="008E5C75">
        <w:tc>
          <w:tcPr>
            <w:tcW w:w="836" w:type="pct"/>
            <w:gridSpan w:val="2"/>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Группа 1. Общие целевые показатели в области энергосбережения и повышения энергетической эффективности</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Динамика энергоемкости валового регионального продукта при сопоставимых условиях относительно 2007 года (без учета потребления природного газа при его транзитной </w:t>
            </w:r>
            <w:r w:rsidRPr="008E5C75">
              <w:rPr>
                <w:rFonts w:ascii="Times New Roman" w:hAnsi="Times New Roman" w:cs="Times New Roman"/>
              </w:rPr>
              <w:lastRenderedPageBreak/>
              <w:t>транспортировке по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lastRenderedPageBreak/>
              <w:t>кгу.т</w:t>
            </w:r>
            <w:proofErr w:type="spellEnd"/>
            <w:r w:rsidRPr="008E5C75">
              <w:rPr>
                <w:rFonts w:ascii="Times New Roman" w:hAnsi="Times New Roman" w:cs="Times New Roman"/>
              </w:rPr>
              <w:t>./тыс.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45,65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41,69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44,69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42,21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42,44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38,29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38,00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36,43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34,85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31,73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29,82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27,84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25,73</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1.2.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86,00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89,00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94,00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ТЭ, расчеты за которую осуществляются с использованием приборов учета (в части МКД - с использованием коллективных приборов учета), в общем объеме ТЭ, потребляемой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42,50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78,00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83,00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1.4.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21,50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23,70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28,65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48,00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52,00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57,00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природного газа, расчеты за который осуществляются с использованием приборов учета (в части МКД - с использованием индивидуальных и общих приборов учета), в общем объеме природного газа, потребляемого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91,00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93,00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96,00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99,50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1.6.</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 xml:space="preserve">тыс. </w:t>
            </w:r>
            <w:proofErr w:type="spellStart"/>
            <w:r w:rsidRPr="008E5C75">
              <w:rPr>
                <w:rFonts w:ascii="Times New Roman" w:hAnsi="Times New Roman" w:cs="Times New Roman"/>
              </w:rPr>
              <w:t>ту</w:t>
            </w:r>
            <w:proofErr w:type="gramStart"/>
            <w:r w:rsidRPr="008E5C75">
              <w:rPr>
                <w:rFonts w:ascii="Times New Roman" w:hAnsi="Times New Roman" w:cs="Times New Roman"/>
              </w:rPr>
              <w:t>.т</w:t>
            </w:r>
            <w:proofErr w:type="spellEnd"/>
            <w:proofErr w:type="gramEnd"/>
            <w:r w:rsidRPr="008E5C75">
              <w:rPr>
                <w:rFonts w:ascii="Times New Roman" w:hAnsi="Times New Roman" w:cs="Times New Roman"/>
              </w:rPr>
              <w:t>.</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47,0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-37,4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101,1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40,1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-59,4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81,1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113,8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112,2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115,6</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113,0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13,76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14,63</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14,55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16,07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16,27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17,43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20,51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22,56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24,82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27,30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30,03</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Объем внебюджетных средств, используемых для финансирования </w:t>
            </w:r>
            <w:r w:rsidRPr="008E5C75">
              <w:rPr>
                <w:rFonts w:ascii="Times New Roman" w:hAnsi="Times New Roman" w:cs="Times New Roman"/>
              </w:rPr>
              <w:lastRenderedPageBreak/>
              <w:t>мероприятий по энергосбережению и повышению энергетической эффективности, в общем объеме финансирования региональной программы</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87,18</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60,65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29,38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90,04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90,01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89,44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84,54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82,27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73,19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69,74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52,31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51,94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47,39</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Группа 2.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электрической энергии в натуральном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 xml:space="preserve">тыс. </w:t>
            </w:r>
            <w:proofErr w:type="spellStart"/>
            <w:r w:rsidRPr="008E5C75">
              <w:rPr>
                <w:rFonts w:ascii="Times New Roman" w:hAnsi="Times New Roman" w:cs="Times New Roman"/>
              </w:rPr>
              <w:t>кВт</w:t>
            </w:r>
            <w:proofErr w:type="gramStart"/>
            <w:r w:rsidRPr="008E5C75">
              <w:rPr>
                <w:rFonts w:ascii="Times New Roman" w:hAnsi="Times New Roman" w:cs="Times New Roman"/>
              </w:rPr>
              <w:t>.ч</w:t>
            </w:r>
            <w:proofErr w:type="spellEnd"/>
            <w:proofErr w:type="gramEnd"/>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487982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443283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1258517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1315990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1625839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1935888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2235820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2549996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2926235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3315940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3730351</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электрической энергии в стоимостном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1270218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1153866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3275920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3425523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4232060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5039116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5819839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6637639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7616990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8631391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9710105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тепловой энергии в натуральном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Гкал</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1091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3096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3237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4000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4762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6273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7199</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8158</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9177</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тепловой энергии в стоимостном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1666038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1513429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4296749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4492970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5550837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6609385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7633394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8706033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9990565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11321070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12735928</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Экономия воды в натуральном </w:t>
            </w:r>
            <w:r w:rsidRPr="008E5C75">
              <w:rPr>
                <w:rFonts w:ascii="Times New Roman" w:hAnsi="Times New Roman" w:cs="Times New Roman"/>
              </w:rPr>
              <w:lastRenderedPageBreak/>
              <w:t>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тыс. куб. м</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5963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5417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15378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16080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19866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23655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27320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31159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35756</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40518</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45582</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2.6.</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воды в стоимостном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129331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117485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333548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348781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430901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513074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592566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675833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775549</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878833</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988666</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природного газа в натуральном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куб. м</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58794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53408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151631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158556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195887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233243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269380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307233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352564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399517</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449447</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2.8.</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Экономия природного газа в стоимостном выражении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тыс.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168856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153389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435484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455372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562589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669875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773660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882375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1012565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1147414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1290813</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Группа 3. Целевые показатели в области энергосбережения и повышения энергетической эффективности в бюджетном секторе</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ЭЭ, потребляемой ГУ, расчеты за которую осуществляются с использованием приборов учета, в общем объеме ЭЭ, потребляемой ГУ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ТЭ, потребляемой ГУ, расчеты за которую осуществляются с использованием </w:t>
            </w:r>
            <w:r w:rsidRPr="008E5C75">
              <w:rPr>
                <w:rFonts w:ascii="Times New Roman" w:hAnsi="Times New Roman" w:cs="Times New Roman"/>
              </w:rPr>
              <w:lastRenderedPageBreak/>
              <w:t>приборов учета, в общем объеме ТЭ, потребляемой ГУ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3.3.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воды, потребляемой ГУ, расчеты за которую осуществляются с использованием приборов учета, в общем объеме ЭЭ, потребляемой ГУ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природного газа, потребляемого ГУ, расчеты за который осуществляются с использованием приборов учета, в общем объеме природного газа, потребляемого ГУ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3.5.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расходов областного бюджета на обеспечение энергетическими ресурсами ГУ (для сопоставимых условий)</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1,08</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2,06</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2,04</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2,02</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3.6.</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расходов областного бюджета на обеспечение энергетическими ресурсами ГУ (для фактических условий)</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1,68</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1,24</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1,13</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3.7.</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Динамика расходов областного бюджета на обеспечение энергетическими ресурсами ГУ (для фактических условий)</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млн.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87,80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82,50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-69,19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165,65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7,76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7,83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-0,81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-9,48</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-9,38</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3.8.</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Динамика расходов областного бюджета на обеспечение энергетическими ресурсами ГУ (для сопоставимых </w:t>
            </w:r>
            <w:r w:rsidRPr="008E5C75">
              <w:rPr>
                <w:rFonts w:ascii="Times New Roman" w:hAnsi="Times New Roman" w:cs="Times New Roman"/>
              </w:rPr>
              <w:lastRenderedPageBreak/>
              <w:t>условий)</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млн.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145,00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75,81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241,46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249,22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257,06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256,25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255,44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254,64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253,83</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244,35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234,96</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3.9.</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расходов областного бюджета на предоставление субсидий организациям коммунального комплекса на приобретение топлива</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3.10.</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Динамика расходов областного бюджета на предоставление субсидий организациям коммунального комплекса на приобретение топлива</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млн. руб.</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bookmarkStart w:id="9" w:name="P1220"/>
            <w:bookmarkEnd w:id="9"/>
            <w:r w:rsidRPr="008E5C75">
              <w:rPr>
                <w:rFonts w:ascii="Times New Roman" w:hAnsi="Times New Roman" w:cs="Times New Roman"/>
              </w:rPr>
              <w:t>3.11.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ГУ, </w:t>
            </w:r>
            <w:proofErr w:type="gramStart"/>
            <w:r w:rsidRPr="008E5C75">
              <w:rPr>
                <w:rFonts w:ascii="Times New Roman" w:hAnsi="Times New Roman" w:cs="Times New Roman"/>
              </w:rPr>
              <w:t>финансируемых</w:t>
            </w:r>
            <w:proofErr w:type="gramEnd"/>
            <w:r w:rsidRPr="008E5C75">
              <w:rPr>
                <w:rFonts w:ascii="Times New Roman" w:hAnsi="Times New Roman" w:cs="Times New Roman"/>
              </w:rPr>
              <w:t xml:space="preserve"> за счет областного бюджета, в общем объеме ГУ, в отношении которых проведено обязательное энергетическое обследование</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11,36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3.12.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Число </w:t>
            </w:r>
            <w:proofErr w:type="spellStart"/>
            <w:r w:rsidRPr="008E5C75">
              <w:rPr>
                <w:rFonts w:ascii="Times New Roman" w:hAnsi="Times New Roman" w:cs="Times New Roman"/>
              </w:rPr>
              <w:t>энергосервисных</w:t>
            </w:r>
            <w:proofErr w:type="spellEnd"/>
            <w:r w:rsidRPr="008E5C75">
              <w:rPr>
                <w:rFonts w:ascii="Times New Roman" w:hAnsi="Times New Roman" w:cs="Times New Roman"/>
              </w:rPr>
              <w:t xml:space="preserve"> договоров, заключенных государственными заказчиками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шт.</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280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государственных заказчиков в общем объеме государственных заказчиков, которыми заключены </w:t>
            </w:r>
            <w:proofErr w:type="spellStart"/>
            <w:r w:rsidRPr="008E5C75">
              <w:rPr>
                <w:rFonts w:ascii="Times New Roman" w:hAnsi="Times New Roman" w:cs="Times New Roman"/>
              </w:rPr>
              <w:t>энергосервисные</w:t>
            </w:r>
            <w:proofErr w:type="spellEnd"/>
            <w:r w:rsidRPr="008E5C75">
              <w:rPr>
                <w:rFonts w:ascii="Times New Roman" w:hAnsi="Times New Roman" w:cs="Times New Roman"/>
              </w:rPr>
              <w:t xml:space="preserve"> договоры</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24,7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29,6</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34,6</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39,5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товаров, работ, услуг, закупаемых для государственных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23,3</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68,7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Удельные расходы областного </w:t>
            </w:r>
            <w:r w:rsidRPr="008E5C75">
              <w:rPr>
                <w:rFonts w:ascii="Times New Roman" w:hAnsi="Times New Roman" w:cs="Times New Roman"/>
              </w:rPr>
              <w:lastRenderedPageBreak/>
              <w:t>бюджета на предоставление социальной поддержки гражданам по оплате жилого помещения и коммунальных услуг на 1 чел.</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тыс. руб./чел.</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2,82</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11,06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12,15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13,35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14,68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16,13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17,73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19,48</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21,41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23,53</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Группа 4. Целевые показатели в области энергосбережения и повышения энергетической эффективности в жилищном фонде</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ЭЭ, потребляемой в жилых домах (за исключением МКД), расчеты за </w:t>
            </w:r>
            <w:proofErr w:type="gramStart"/>
            <w:r w:rsidRPr="008E5C75">
              <w:rPr>
                <w:rFonts w:ascii="Times New Roman" w:hAnsi="Times New Roman" w:cs="Times New Roman"/>
              </w:rPr>
              <w:t>которую</w:t>
            </w:r>
            <w:proofErr w:type="gramEnd"/>
            <w:r w:rsidRPr="008E5C75">
              <w:rPr>
                <w:rFonts w:ascii="Times New Roman" w:hAnsi="Times New Roman" w:cs="Times New Roman"/>
              </w:rPr>
              <w:t xml:space="preserve"> осуществляются с использованием приборов учета, в общем объеме ЭЭ, потребляемой в жилых домах (за исключением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ЭЭ, потребляемой в МКД, расчеты за которую осуществляются с использованием </w:t>
            </w:r>
            <w:r w:rsidRPr="008E5C75">
              <w:rPr>
                <w:rFonts w:ascii="Times New Roman" w:hAnsi="Times New Roman" w:cs="Times New Roman"/>
              </w:rPr>
              <w:lastRenderedPageBreak/>
              <w:t>коллективных (</w:t>
            </w:r>
            <w:proofErr w:type="spellStart"/>
            <w:r w:rsidRPr="008E5C75">
              <w:rPr>
                <w:rFonts w:ascii="Times New Roman" w:hAnsi="Times New Roman" w:cs="Times New Roman"/>
              </w:rPr>
              <w:t>общедомовых</w:t>
            </w:r>
            <w:proofErr w:type="spellEnd"/>
            <w:r w:rsidRPr="008E5C75">
              <w:rPr>
                <w:rFonts w:ascii="Times New Roman" w:hAnsi="Times New Roman" w:cs="Times New Roman"/>
              </w:rPr>
              <w:t>) приборов учета, в общем объеме ЭЭ, потребляемой в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ТЭ, потребляемой в жилых домах, расчеты за которую осуществляются с использованием </w:t>
            </w:r>
            <w:r w:rsidRPr="008E5C75">
              <w:rPr>
                <w:rFonts w:ascii="Times New Roman" w:hAnsi="Times New Roman" w:cs="Times New Roman"/>
              </w:rPr>
              <w:lastRenderedPageBreak/>
              <w:t xml:space="preserve">приборов учета, в общем объеме ТЭ, потребляемой (используемой) в жилых домах на территории Архангельской области (согласно требованиям Федерального </w:t>
            </w:r>
            <w:hyperlink r:id="rId50" w:history="1">
              <w:r w:rsidRPr="008E5C75">
                <w:rPr>
                  <w:rFonts w:ascii="Times New Roman" w:hAnsi="Times New Roman" w:cs="Times New Roman"/>
                </w:rPr>
                <w:t>закона</w:t>
              </w:r>
            </w:hyperlink>
            <w:r w:rsidRPr="008E5C75">
              <w:rPr>
                <w:rFonts w:ascii="Times New Roman" w:hAnsi="Times New Roman" w:cs="Times New Roman"/>
              </w:rPr>
              <w:t xml:space="preserve"> от 23 ноября 2009 года N 261-ФЗ)</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ТЭ, потребляемой в МКД, оплата которой осуществляется с использованием коллективных (</w:t>
            </w:r>
            <w:proofErr w:type="spellStart"/>
            <w:r w:rsidRPr="008E5C75">
              <w:rPr>
                <w:rFonts w:ascii="Times New Roman" w:hAnsi="Times New Roman" w:cs="Times New Roman"/>
              </w:rPr>
              <w:t>общедомовых</w:t>
            </w:r>
            <w:proofErr w:type="spellEnd"/>
            <w:r w:rsidRPr="008E5C75">
              <w:rPr>
                <w:rFonts w:ascii="Times New Roman" w:hAnsi="Times New Roman" w:cs="Times New Roman"/>
              </w:rPr>
              <w:t xml:space="preserve">) приборов учета, в общем объеме ТЭ, потребляемой в МКД на территории Архангельской области (согласно требованиям Федерального </w:t>
            </w:r>
            <w:hyperlink r:id="rId51" w:history="1">
              <w:r w:rsidRPr="008E5C75">
                <w:rPr>
                  <w:rFonts w:ascii="Times New Roman" w:hAnsi="Times New Roman" w:cs="Times New Roman"/>
                </w:rPr>
                <w:t>закона</w:t>
              </w:r>
            </w:hyperlink>
            <w:r w:rsidRPr="008E5C75">
              <w:rPr>
                <w:rFonts w:ascii="Times New Roman" w:hAnsi="Times New Roman" w:cs="Times New Roman"/>
              </w:rPr>
              <w:t xml:space="preserve"> от 23 ноября 2009 года N 261-ФЗ)</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4.6.</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w:t>
            </w:r>
            <w:r w:rsidRPr="008E5C75">
              <w:rPr>
                <w:rFonts w:ascii="Times New Roman" w:hAnsi="Times New Roman" w:cs="Times New Roman"/>
              </w:rPr>
              <w:lastRenderedPageBreak/>
              <w:t>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w:t>
            </w:r>
            <w:r w:rsidRPr="008E5C75">
              <w:rPr>
                <w:rFonts w:ascii="Times New Roman" w:hAnsi="Times New Roman" w:cs="Times New Roman"/>
              </w:rPr>
              <w:lastRenderedPageBreak/>
              <w:t>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4.7.</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воды, потребляемой (используемой) в МКД, расчеты за которую осуществляются с использованием коллективных (</w:t>
            </w:r>
            <w:proofErr w:type="spellStart"/>
            <w:r w:rsidRPr="008E5C75">
              <w:rPr>
                <w:rFonts w:ascii="Times New Roman" w:hAnsi="Times New Roman" w:cs="Times New Roman"/>
              </w:rPr>
              <w:t>общедомовых</w:t>
            </w:r>
            <w:proofErr w:type="spellEnd"/>
            <w:r w:rsidRPr="008E5C75">
              <w:rPr>
                <w:rFonts w:ascii="Times New Roman" w:hAnsi="Times New Roman" w:cs="Times New Roman"/>
              </w:rPr>
              <w:t xml:space="preserve">) приборов учета, в общем объеме воды, потребляемой (используемой) в МКД на </w:t>
            </w:r>
            <w:r w:rsidRPr="008E5C75">
              <w:rPr>
                <w:rFonts w:ascii="Times New Roman" w:hAnsi="Times New Roman" w:cs="Times New Roman"/>
              </w:rPr>
              <w:lastRenderedPageBreak/>
              <w:t>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4.8.</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воды, потребляемой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w:t>
            </w:r>
            <w:r w:rsidRPr="008E5C75">
              <w:rPr>
                <w:rFonts w:ascii="Times New Roman" w:hAnsi="Times New Roman" w:cs="Times New Roman"/>
              </w:rPr>
              <w:lastRenderedPageBreak/>
              <w:t>общем объеме природного газа, потребляемого (используемого) в жилых домах (за исключением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4.10.</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25</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4.11.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Число жилых домов, в отношении </w:t>
            </w:r>
            <w:r w:rsidRPr="008E5C75">
              <w:rPr>
                <w:rFonts w:ascii="Times New Roman" w:hAnsi="Times New Roman" w:cs="Times New Roman"/>
              </w:rPr>
              <w:lastRenderedPageBreak/>
              <w:t>которых проведено ЭО</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шт.</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315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567</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1020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1837</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4.12.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Доля жилых домов, в отношении которых проведено ЭО, в общем числе жилых домов</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процентов</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0,05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0,10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0,17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0,31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0,55</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0,99</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Группа 5. Целевые показатели в области энергосбережения и повышения энергетической эффективности в системах коммунальной инфраструктуры</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Изменение удельного расхода топлива на выработку ЭЭ тепловыми электростанциями</w:t>
            </w:r>
          </w:p>
        </w:tc>
        <w:tc>
          <w:tcPr>
            <w:tcW w:w="351" w:type="pct"/>
          </w:tcPr>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t>т.у.</w:t>
            </w:r>
            <w:proofErr w:type="gramStart"/>
            <w:r w:rsidRPr="008E5C75">
              <w:rPr>
                <w:rFonts w:ascii="Times New Roman" w:hAnsi="Times New Roman" w:cs="Times New Roman"/>
              </w:rPr>
              <w:t>т</w:t>
            </w:r>
            <w:proofErr w:type="spellEnd"/>
            <w:proofErr w:type="gramEnd"/>
            <w:r w:rsidRPr="008E5C75">
              <w:rPr>
                <w:rFonts w:ascii="Times New Roman" w:hAnsi="Times New Roman" w:cs="Times New Roman"/>
              </w:rPr>
              <w:t>./</w:t>
            </w:r>
          </w:p>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t>кВт</w:t>
            </w:r>
            <w:proofErr w:type="gramStart"/>
            <w:r w:rsidRPr="008E5C75">
              <w:rPr>
                <w:rFonts w:ascii="Times New Roman" w:hAnsi="Times New Roman" w:cs="Times New Roman"/>
              </w:rPr>
              <w:t>.ч</w:t>
            </w:r>
            <w:proofErr w:type="spellEnd"/>
            <w:proofErr w:type="gramEnd"/>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Изменение удельного расхода топлива на выработку ТЭ</w:t>
            </w:r>
          </w:p>
        </w:tc>
        <w:tc>
          <w:tcPr>
            <w:tcW w:w="351" w:type="pct"/>
          </w:tcPr>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t>т.у.</w:t>
            </w:r>
            <w:proofErr w:type="gramStart"/>
            <w:r w:rsidRPr="008E5C75">
              <w:rPr>
                <w:rFonts w:ascii="Times New Roman" w:hAnsi="Times New Roman" w:cs="Times New Roman"/>
              </w:rPr>
              <w:t>т</w:t>
            </w:r>
            <w:proofErr w:type="spellEnd"/>
            <w:proofErr w:type="gramEnd"/>
            <w:r w:rsidRPr="008E5C75">
              <w:rPr>
                <w:rFonts w:ascii="Times New Roman" w:hAnsi="Times New Roman" w:cs="Times New Roman"/>
              </w:rPr>
              <w:t>./</w:t>
            </w:r>
          </w:p>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Гкал</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5.3.</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Динамика изменения фактического объема потерь ЭЭ при ее передаче по распределительным сетям</w:t>
            </w:r>
          </w:p>
        </w:tc>
        <w:tc>
          <w:tcPr>
            <w:tcW w:w="351" w:type="pct"/>
          </w:tcPr>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t>кВт</w:t>
            </w:r>
            <w:proofErr w:type="gramStart"/>
            <w:r w:rsidRPr="008E5C75">
              <w:rPr>
                <w:rFonts w:ascii="Times New Roman" w:hAnsi="Times New Roman" w:cs="Times New Roman"/>
              </w:rPr>
              <w:t>.ч</w:t>
            </w:r>
            <w:proofErr w:type="spellEnd"/>
            <w:proofErr w:type="gramEnd"/>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34616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35671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14700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-8700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-20685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-20064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-19463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-18879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-18312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-17763</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-17230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-16713</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5.4.</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Динамика изменения фактического объема потерь ТЭ </w:t>
            </w:r>
            <w:r w:rsidRPr="008E5C75">
              <w:rPr>
                <w:rFonts w:ascii="Times New Roman" w:hAnsi="Times New Roman" w:cs="Times New Roman"/>
              </w:rPr>
              <w:lastRenderedPageBreak/>
              <w:t>при ее передаче</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Гкал</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-80877</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-9103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138946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434803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-638818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-43593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-70475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-66951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-63603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-60423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-57402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-54532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-51805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5.5.</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Динамика изменения фактического объема потерь воды при ее передаче</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куб. м</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3549</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-865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984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-1683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-1602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-1554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-1005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-1477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-1433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-1390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-899</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-881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-1295</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5.6.</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Динамика изменения объемов ЭЭ, используемой при передаче (транспортировке) воды</w:t>
            </w:r>
          </w:p>
        </w:tc>
        <w:tc>
          <w:tcPr>
            <w:tcW w:w="351" w:type="pct"/>
          </w:tcPr>
          <w:p w:rsidR="006B59C3" w:rsidRPr="008E5C75" w:rsidRDefault="006B59C3">
            <w:pPr>
              <w:pStyle w:val="ConsPlusNormal"/>
              <w:jc w:val="center"/>
              <w:rPr>
                <w:rFonts w:ascii="Times New Roman" w:hAnsi="Times New Roman" w:cs="Times New Roman"/>
              </w:rPr>
            </w:pPr>
            <w:proofErr w:type="spellStart"/>
            <w:r w:rsidRPr="008E5C75">
              <w:rPr>
                <w:rFonts w:ascii="Times New Roman" w:hAnsi="Times New Roman" w:cs="Times New Roman"/>
              </w:rPr>
              <w:t>кВт</w:t>
            </w:r>
            <w:proofErr w:type="gramStart"/>
            <w:r w:rsidRPr="008E5C75">
              <w:rPr>
                <w:rFonts w:ascii="Times New Roman" w:hAnsi="Times New Roman" w:cs="Times New Roman"/>
              </w:rPr>
              <w:t>.ч</w:t>
            </w:r>
            <w:proofErr w:type="spellEnd"/>
            <w:proofErr w:type="gramEnd"/>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-515</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-121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-8</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-62</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-20</w:t>
            </w:r>
          </w:p>
        </w:tc>
      </w:tr>
      <w:tr w:rsidR="006B59C3" w:rsidRPr="008E5C75" w:rsidTr="006B59C3">
        <w:tc>
          <w:tcPr>
            <w:tcW w:w="5000" w:type="pct"/>
            <w:gridSpan w:val="17"/>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Группа 6. Целевые показатели в области энергосбережения и повышения энергетической эффективности в транспортном комплексе</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6.1.</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w:t>
            </w:r>
            <w:r w:rsidRPr="008E5C75">
              <w:rPr>
                <w:rFonts w:ascii="Times New Roman" w:hAnsi="Times New Roman" w:cs="Times New Roman"/>
              </w:rPr>
              <w:lastRenderedPageBreak/>
              <w:t>регулирование тарифов на услуги по перевозке на котором осуществляется исполнительными органами государственной власти Архангельской области</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шт.</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181</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350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157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189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226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326</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391</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469</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563</w:t>
            </w:r>
          </w:p>
        </w:tc>
      </w:tr>
      <w:tr w:rsidR="006B59C3" w:rsidRPr="008E5C75" w:rsidTr="008E5C75">
        <w:tc>
          <w:tcPr>
            <w:tcW w:w="180"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6.2.</w:t>
            </w:r>
          </w:p>
        </w:tc>
        <w:tc>
          <w:tcPr>
            <w:tcW w:w="656" w:type="pct"/>
          </w:tcPr>
          <w:p w:rsidR="006B59C3" w:rsidRPr="008E5C75" w:rsidRDefault="006B59C3">
            <w:pPr>
              <w:pStyle w:val="ConsPlusNormal"/>
              <w:rPr>
                <w:rFonts w:ascii="Times New Roman" w:hAnsi="Times New Roman" w:cs="Times New Roman"/>
              </w:rPr>
            </w:pPr>
            <w:r w:rsidRPr="008E5C75">
              <w:rPr>
                <w:rFonts w:ascii="Times New Roman" w:hAnsi="Times New Roman" w:cs="Times New Roman"/>
              </w:rPr>
              <w:t xml:space="preserve">Динамика количества общественного транспорта, регулирование тарифов на услуги по перевозке на котором осуществляется исполнительными органами государственной власти Архангельской области, в отношении которых проведены мероприятия по энергосбережению и повышению энергетической эффективности, в том числе по </w:t>
            </w:r>
            <w:r w:rsidRPr="008E5C75">
              <w:rPr>
                <w:rFonts w:ascii="Times New Roman" w:hAnsi="Times New Roman" w:cs="Times New Roman"/>
              </w:rPr>
              <w:lastRenderedPageBreak/>
              <w:t>замещению бензина, используемого транспортными средствами в качестве моторного топлива, природным газом</w:t>
            </w:r>
          </w:p>
        </w:tc>
        <w:tc>
          <w:tcPr>
            <w:tcW w:w="351"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lastRenderedPageBreak/>
              <w:t>шт.</w:t>
            </w:r>
          </w:p>
        </w:tc>
        <w:tc>
          <w:tcPr>
            <w:tcW w:w="197"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56</w:t>
            </w:r>
          </w:p>
        </w:tc>
        <w:tc>
          <w:tcPr>
            <w:tcW w:w="214"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69</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301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111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134</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160</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192</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231</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277</w:t>
            </w:r>
          </w:p>
        </w:tc>
        <w:tc>
          <w:tcPr>
            <w:tcW w:w="283"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333</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399</w:t>
            </w:r>
          </w:p>
        </w:tc>
        <w:tc>
          <w:tcPr>
            <w:tcW w:w="318" w:type="pct"/>
          </w:tcPr>
          <w:p w:rsidR="006B59C3" w:rsidRPr="008E5C75" w:rsidRDefault="006B59C3">
            <w:pPr>
              <w:pStyle w:val="ConsPlusNormal"/>
              <w:jc w:val="center"/>
              <w:rPr>
                <w:rFonts w:ascii="Times New Roman" w:hAnsi="Times New Roman" w:cs="Times New Roman"/>
              </w:rPr>
            </w:pPr>
            <w:r w:rsidRPr="008E5C75">
              <w:rPr>
                <w:rFonts w:ascii="Times New Roman" w:hAnsi="Times New Roman" w:cs="Times New Roman"/>
              </w:rPr>
              <w:t>479</w:t>
            </w:r>
          </w:p>
        </w:tc>
      </w:tr>
    </w:tbl>
    <w:p w:rsidR="008E5C75" w:rsidRPr="008E5C75" w:rsidRDefault="008E5C75" w:rsidP="008E5C75">
      <w:pPr>
        <w:rPr>
          <w:rFonts w:ascii="Times New Roman" w:hAnsi="Times New Roman" w:cs="Times New Roman"/>
          <w:sz w:val="26"/>
          <w:szCs w:val="26"/>
        </w:rPr>
      </w:pPr>
      <w:r w:rsidRPr="008E5C75">
        <w:rPr>
          <w:rFonts w:ascii="Times New Roman" w:hAnsi="Times New Roman" w:cs="Times New Roman"/>
          <w:sz w:val="26"/>
          <w:szCs w:val="26"/>
        </w:rPr>
        <w:lastRenderedPageBreak/>
        <w:t>--------------------------------</w:t>
      </w:r>
    </w:p>
    <w:p w:rsidR="008E5C75" w:rsidRPr="008E5C75" w:rsidRDefault="008E5C75" w:rsidP="008E5C75">
      <w:pPr>
        <w:rPr>
          <w:rFonts w:ascii="Times New Roman" w:hAnsi="Times New Roman" w:cs="Times New Roman"/>
          <w:sz w:val="26"/>
          <w:szCs w:val="26"/>
        </w:rPr>
      </w:pPr>
      <w:bookmarkStart w:id="10" w:name="P1652"/>
      <w:bookmarkEnd w:id="10"/>
      <w:r w:rsidRPr="008E5C75">
        <w:rPr>
          <w:rFonts w:ascii="Times New Roman" w:hAnsi="Times New Roman" w:cs="Times New Roman"/>
          <w:sz w:val="26"/>
          <w:szCs w:val="26"/>
        </w:rPr>
        <w:t xml:space="preserve">&lt;*&gt; В соответствии с требованиями </w:t>
      </w:r>
      <w:hyperlink r:id="rId52" w:history="1">
        <w:r w:rsidRPr="008E5C75">
          <w:rPr>
            <w:rStyle w:val="a5"/>
            <w:rFonts w:ascii="Times New Roman" w:hAnsi="Times New Roman" w:cs="Times New Roman"/>
            <w:color w:val="auto"/>
            <w:sz w:val="26"/>
            <w:szCs w:val="26"/>
          </w:rPr>
          <w:t>Методики</w:t>
        </w:r>
      </w:hyperlink>
      <w:r w:rsidRPr="008E5C75">
        <w:rPr>
          <w:rFonts w:ascii="Times New Roman" w:hAnsi="Times New Roman" w:cs="Times New Roman"/>
          <w:sz w:val="26"/>
          <w:szCs w:val="26"/>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регионального развития Российской Федерации от 7 июня 2010 года N 273.</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Принятые сокращения:</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ЭЭ - электрическая энергия;</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ЭО - энергетическое обследование;</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ТЭ - тепловая энергия;</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ГУ - государственное учреждение;</w:t>
      </w:r>
    </w:p>
    <w:p w:rsidR="008E5C75" w:rsidRPr="008E5C75" w:rsidRDefault="008E5C75" w:rsidP="008E5C75">
      <w:pPr>
        <w:spacing w:after="0"/>
        <w:rPr>
          <w:rFonts w:ascii="Times New Roman" w:hAnsi="Times New Roman" w:cs="Times New Roman"/>
          <w:sz w:val="26"/>
          <w:szCs w:val="26"/>
        </w:rPr>
      </w:pPr>
      <w:r w:rsidRPr="008E5C75">
        <w:rPr>
          <w:rFonts w:ascii="Times New Roman" w:hAnsi="Times New Roman" w:cs="Times New Roman"/>
          <w:sz w:val="26"/>
          <w:szCs w:val="26"/>
        </w:rPr>
        <w:t>МКД - многоквартирный дом.</w:t>
      </w:r>
    </w:p>
    <w:p w:rsidR="008E5C75" w:rsidRPr="008E5C75" w:rsidRDefault="008E5C75" w:rsidP="008E5C75"/>
    <w:p w:rsidR="006B59C3" w:rsidRDefault="006B59C3">
      <w:pPr>
        <w:sectPr w:rsidR="006B59C3" w:rsidSect="008E5C75">
          <w:pgSz w:w="16838" w:h="11905" w:orient="landscape"/>
          <w:pgMar w:top="850" w:right="1134" w:bottom="1701" w:left="1134" w:header="0" w:footer="0" w:gutter="0"/>
          <w:cols w:space="720"/>
          <w:docGrid w:linePitch="299"/>
        </w:sectPr>
      </w:pP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lastRenderedPageBreak/>
        <w:t>Приложение N 3</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к государственной программе</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Архангельской области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"Развитие энергетики, связи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и жилищно-коммунального хозяйства</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Архангельской области</w:t>
      </w:r>
    </w:p>
    <w:p w:rsidR="006B59C3" w:rsidRPr="008E5C75" w:rsidRDefault="006B59C3">
      <w:pPr>
        <w:pStyle w:val="ConsPlusNormal"/>
        <w:jc w:val="right"/>
        <w:rPr>
          <w:rFonts w:ascii="Times New Roman" w:hAnsi="Times New Roman" w:cs="Times New Roman"/>
          <w:sz w:val="26"/>
          <w:szCs w:val="26"/>
        </w:rPr>
      </w:pPr>
      <w:r w:rsidRPr="008E5C75">
        <w:rPr>
          <w:rFonts w:ascii="Times New Roman" w:hAnsi="Times New Roman" w:cs="Times New Roman"/>
          <w:sz w:val="26"/>
          <w:szCs w:val="26"/>
        </w:rPr>
        <w:t>(2014 - 2020 годы)"</w:t>
      </w:r>
    </w:p>
    <w:p w:rsidR="006B59C3" w:rsidRPr="008E5C75" w:rsidRDefault="006B59C3">
      <w:pPr>
        <w:pStyle w:val="ConsPlusNormal"/>
        <w:jc w:val="both"/>
        <w:rPr>
          <w:rFonts w:ascii="Times New Roman" w:hAnsi="Times New Roman" w:cs="Times New Roman"/>
          <w:sz w:val="26"/>
          <w:szCs w:val="26"/>
        </w:rPr>
      </w:pPr>
    </w:p>
    <w:p w:rsidR="006B59C3" w:rsidRPr="008E5C75" w:rsidRDefault="006B59C3">
      <w:pPr>
        <w:pStyle w:val="ConsPlusNormal"/>
        <w:jc w:val="center"/>
        <w:rPr>
          <w:rFonts w:ascii="Times New Roman" w:hAnsi="Times New Roman" w:cs="Times New Roman"/>
          <w:sz w:val="26"/>
          <w:szCs w:val="26"/>
        </w:rPr>
      </w:pPr>
      <w:bookmarkStart w:id="11" w:name="P1673"/>
      <w:bookmarkEnd w:id="11"/>
      <w:r w:rsidRPr="008E5C75">
        <w:rPr>
          <w:rFonts w:ascii="Times New Roman" w:hAnsi="Times New Roman" w:cs="Times New Roman"/>
          <w:sz w:val="26"/>
          <w:szCs w:val="26"/>
        </w:rPr>
        <w:t>ПЕРЕЧЕНЬ</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мероприятий государственной программы "Развитие энергетики,</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связи и жилищно-коммунального хозяйства Архангельской</w:t>
      </w:r>
    </w:p>
    <w:p w:rsidR="006B59C3" w:rsidRPr="008E5C75" w:rsidRDefault="006B59C3">
      <w:pPr>
        <w:pStyle w:val="ConsPlusNormal"/>
        <w:jc w:val="center"/>
        <w:rPr>
          <w:rFonts w:ascii="Times New Roman" w:hAnsi="Times New Roman" w:cs="Times New Roman"/>
          <w:sz w:val="26"/>
          <w:szCs w:val="26"/>
        </w:rPr>
      </w:pPr>
      <w:r w:rsidRPr="008E5C75">
        <w:rPr>
          <w:rFonts w:ascii="Times New Roman" w:hAnsi="Times New Roman" w:cs="Times New Roman"/>
          <w:sz w:val="26"/>
          <w:szCs w:val="26"/>
        </w:rPr>
        <w:t>области (2014 - 2020 годы)"</w:t>
      </w:r>
    </w:p>
    <w:p w:rsidR="006B59C3" w:rsidRDefault="006B59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82"/>
        <w:gridCol w:w="1627"/>
        <w:gridCol w:w="1324"/>
        <w:gridCol w:w="1008"/>
        <w:gridCol w:w="924"/>
        <w:gridCol w:w="924"/>
        <w:gridCol w:w="924"/>
        <w:gridCol w:w="924"/>
        <w:gridCol w:w="924"/>
        <w:gridCol w:w="924"/>
        <w:gridCol w:w="924"/>
        <w:gridCol w:w="1702"/>
      </w:tblGrid>
      <w:tr w:rsidR="006B59C3" w:rsidRPr="008E5C75" w:rsidTr="00385681">
        <w:tc>
          <w:tcPr>
            <w:tcW w:w="0" w:type="auto"/>
            <w:vMerge w:val="restart"/>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Наименование мероприятия</w:t>
            </w:r>
          </w:p>
        </w:tc>
        <w:tc>
          <w:tcPr>
            <w:tcW w:w="0" w:type="auto"/>
            <w:vMerge w:val="restart"/>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Ответственный исполнитель, соисполнители</w:t>
            </w:r>
          </w:p>
        </w:tc>
        <w:tc>
          <w:tcPr>
            <w:tcW w:w="0" w:type="auto"/>
            <w:vMerge w:val="restart"/>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Источники финансирования</w:t>
            </w:r>
          </w:p>
        </w:tc>
        <w:tc>
          <w:tcPr>
            <w:tcW w:w="0" w:type="auto"/>
            <w:gridSpan w:val="8"/>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Объем финансирования, тыс. рублей</w:t>
            </w:r>
          </w:p>
        </w:tc>
        <w:tc>
          <w:tcPr>
            <w:tcW w:w="0" w:type="auto"/>
            <w:vMerge w:val="restart"/>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Показатели результата мероприятий по годам</w:t>
            </w: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2014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2015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2016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2017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2018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2019 г.</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2020 г.</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w:t>
            </w:r>
          </w:p>
        </w:tc>
      </w:tr>
      <w:tr w:rsidR="008565AA" w:rsidRPr="008E5C75" w:rsidTr="00385681">
        <w:tc>
          <w:tcPr>
            <w:tcW w:w="0" w:type="auto"/>
            <w:gridSpan w:val="2"/>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Всего по государственной </w:t>
            </w:r>
            <w:hyperlink w:anchor="P70" w:history="1">
              <w:r w:rsidRPr="008E5C75">
                <w:rPr>
                  <w:rFonts w:ascii="Times New Roman" w:hAnsi="Times New Roman" w:cs="Times New Roman"/>
                  <w:szCs w:val="22"/>
                </w:rPr>
                <w:t>программе</w:t>
              </w:r>
            </w:hyperlink>
          </w:p>
        </w:tc>
        <w:tc>
          <w:tcPr>
            <w:tcW w:w="0" w:type="auto"/>
          </w:tcPr>
          <w:p w:rsidR="006B59C3" w:rsidRPr="008E5C75" w:rsidRDefault="00385681">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42 366 995,0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8 625 525,4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w:t>
            </w:r>
            <w:r w:rsidR="00C10D6A" w:rsidRPr="008E5C75">
              <w:rPr>
                <w:rFonts w:ascii="Times New Roman" w:hAnsi="Times New Roman" w:cs="Times New Roman"/>
                <w:szCs w:val="22"/>
              </w:rPr>
              <w:t xml:space="preserve"> </w:t>
            </w:r>
            <w:r w:rsidRPr="008E5C75">
              <w:rPr>
                <w:rFonts w:ascii="Times New Roman" w:hAnsi="Times New Roman" w:cs="Times New Roman"/>
                <w:szCs w:val="22"/>
              </w:rPr>
              <w:t>729 497,6</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4 607 019,5</w:t>
            </w:r>
          </w:p>
        </w:tc>
        <w:tc>
          <w:tcPr>
            <w:tcW w:w="0" w:type="auto"/>
          </w:tcPr>
          <w:p w:rsidR="006B59C3" w:rsidRPr="008E5C75" w:rsidRDefault="00385681">
            <w:pPr>
              <w:pStyle w:val="ConsPlusNormal"/>
              <w:rPr>
                <w:rFonts w:ascii="Times New Roman" w:hAnsi="Times New Roman" w:cs="Times New Roman"/>
                <w:szCs w:val="22"/>
              </w:rPr>
            </w:pPr>
            <w:r w:rsidRPr="008E5C75">
              <w:rPr>
                <w:rFonts w:ascii="Times New Roman" w:hAnsi="Times New Roman" w:cs="Times New Roman"/>
                <w:szCs w:val="22"/>
              </w:rPr>
              <w:t>6 062 377,9</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5 745 789,2</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5 901 965,1</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5 694 820,3</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181 086,6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181 086,6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27 940 273,4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3 037 806,8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3 136 758,6</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2 921 787,4</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4 290 977,4</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4 842 722,4</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4 852 378,4</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4 857 842,4</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1 335 223,1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189 805,0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204 248,9</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209 888,9</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231 227,0</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194 422,2</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170 119,4</w:t>
            </w:r>
          </w:p>
        </w:tc>
        <w:tc>
          <w:tcPr>
            <w:tcW w:w="0" w:type="auto"/>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135 511,7</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blPrEx>
          <w:tblBorders>
            <w:insideH w:val="nil"/>
          </w:tblBorders>
        </w:tblPrEx>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12 910 411,9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5 216 827,0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2 388 490,1</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1 475 343,2</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1 540 173,5</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708 644,6</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879 467,3</w:t>
            </w:r>
          </w:p>
        </w:tc>
        <w:tc>
          <w:tcPr>
            <w:tcW w:w="0" w:type="auto"/>
            <w:tcBorders>
              <w:bottom w:val="nil"/>
            </w:tcBorders>
          </w:tcPr>
          <w:p w:rsidR="006B59C3" w:rsidRPr="008E5C75" w:rsidRDefault="00385681">
            <w:pPr>
              <w:pStyle w:val="ConsPlusNormal"/>
              <w:jc w:val="center"/>
              <w:rPr>
                <w:rFonts w:ascii="Times New Roman" w:hAnsi="Times New Roman" w:cs="Times New Roman"/>
                <w:szCs w:val="22"/>
              </w:rPr>
            </w:pPr>
            <w:r w:rsidRPr="008E5C75">
              <w:rPr>
                <w:rFonts w:ascii="Times New Roman" w:hAnsi="Times New Roman" w:cs="Times New Roman"/>
                <w:szCs w:val="22"/>
              </w:rPr>
              <w:t>701 466,2</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bookmarkStart w:id="12" w:name="P1767"/>
            <w:bookmarkEnd w:id="12"/>
            <w:r w:rsidRPr="008E5C75">
              <w:rPr>
                <w:rFonts w:ascii="Times New Roman" w:hAnsi="Times New Roman" w:cs="Times New Roman"/>
                <w:szCs w:val="22"/>
              </w:rPr>
              <w:lastRenderedPageBreak/>
              <w:t xml:space="preserve">1. </w:t>
            </w:r>
            <w:hyperlink w:anchor="P151" w:history="1">
              <w:r w:rsidRPr="008E5C75">
                <w:rPr>
                  <w:rFonts w:ascii="Times New Roman" w:hAnsi="Times New Roman" w:cs="Times New Roman"/>
                  <w:szCs w:val="22"/>
                </w:rPr>
                <w:t>Подпрограмма N 1</w:t>
              </w:r>
            </w:hyperlink>
            <w:r w:rsidRPr="008E5C75">
              <w:rPr>
                <w:rFonts w:ascii="Times New Roman" w:hAnsi="Times New Roman" w:cs="Times New Roman"/>
                <w:szCs w:val="22"/>
              </w:rPr>
              <w:t xml:space="preserve"> "Энергосбережение и повышение энергетической эффективности в Архангельской области"</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Цель подпрограммы N 1 - снижение энергоемкости валового регионального продукта Архангельской области</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1 - повышение эффективности использования энергоресурсов и воды в Архангельской области</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3" w:name="P1770"/>
            <w:bookmarkEnd w:id="13"/>
            <w:r w:rsidRPr="008E5C75">
              <w:rPr>
                <w:rFonts w:ascii="Times New Roman" w:hAnsi="Times New Roman" w:cs="Times New Roman"/>
                <w:szCs w:val="22"/>
              </w:rPr>
              <w:t>1.1. Формирование энергосберегающего поведения, информационная поддержка в области энергосбережения и повышения энергетической эффективности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топливно-энергетического комплекса и жилищно-коммунального хозяйства (далее - 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6 681,0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1 671,0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6 681,0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1 671,0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 пропаганда энергосберегающего поведения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2 801,0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снижение удельного потребления электрической энергии, тепла, воды в коммунально-бытовой сфере населением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2 801,0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 участие в </w:t>
            </w:r>
            <w:r w:rsidRPr="008E5C75">
              <w:rPr>
                <w:rFonts w:ascii="Times New Roman" w:hAnsi="Times New Roman" w:cs="Times New Roman"/>
                <w:szCs w:val="22"/>
              </w:rPr>
              <w:lastRenderedPageBreak/>
              <w:t>выставках, ярмарках, размещение наружной рекламы</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 xml:space="preserve">министерство </w:t>
            </w:r>
            <w:r w:rsidRPr="008E5C75">
              <w:rPr>
                <w:rFonts w:ascii="Times New Roman" w:hAnsi="Times New Roman" w:cs="Times New Roman"/>
                <w:szCs w:val="22"/>
              </w:rPr>
              <w:lastRenderedPageBreak/>
              <w:t>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участие в </w:t>
            </w:r>
            <w:r w:rsidRPr="008E5C75">
              <w:rPr>
                <w:rFonts w:ascii="Times New Roman" w:hAnsi="Times New Roman" w:cs="Times New Roman"/>
                <w:szCs w:val="22"/>
              </w:rPr>
              <w:lastRenderedPageBreak/>
              <w:t>межрегиональных и международных выставках и ярмарках не реже одного раза в год, начиная с 2017 года</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440,0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 проведение конференций и семинаров по обмену опытом</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участие в межрегиональных и международных конференциях и семинарах не реже двух раз в год, начиная с 2017 года</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4) разработка и внедрение WEB-технологий для решения проблем </w:t>
            </w:r>
            <w:proofErr w:type="spellStart"/>
            <w:r w:rsidRPr="008E5C75">
              <w:rPr>
                <w:rFonts w:ascii="Times New Roman" w:hAnsi="Times New Roman" w:cs="Times New Roman"/>
                <w:szCs w:val="22"/>
              </w:rPr>
              <w:t>энергоэффективности</w:t>
            </w:r>
            <w:proofErr w:type="spellEnd"/>
            <w:r w:rsidRPr="008E5C75">
              <w:rPr>
                <w:rFonts w:ascii="Times New Roman" w:hAnsi="Times New Roman" w:cs="Times New Roman"/>
                <w:szCs w:val="22"/>
              </w:rPr>
              <w:t xml:space="preserve"> и пропаганды энергосбережения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создание в 2017 году и обеспечение работы на период до 2020 года специализированного </w:t>
            </w:r>
            <w:proofErr w:type="spellStart"/>
            <w:proofErr w:type="gramStart"/>
            <w:r w:rsidRPr="008E5C75">
              <w:rPr>
                <w:rFonts w:ascii="Times New Roman" w:hAnsi="Times New Roman" w:cs="Times New Roman"/>
                <w:szCs w:val="22"/>
              </w:rPr>
              <w:t>интернет-</w:t>
            </w:r>
            <w:r w:rsidRPr="008E5C75">
              <w:rPr>
                <w:rFonts w:ascii="Times New Roman" w:hAnsi="Times New Roman" w:cs="Times New Roman"/>
                <w:szCs w:val="22"/>
              </w:rPr>
              <w:lastRenderedPageBreak/>
              <w:t>портала</w:t>
            </w:r>
            <w:proofErr w:type="spellEnd"/>
            <w:proofErr w:type="gramEnd"/>
            <w:r w:rsidRPr="008E5C75">
              <w:rPr>
                <w:rFonts w:ascii="Times New Roman" w:hAnsi="Times New Roman" w:cs="Times New Roman"/>
                <w:szCs w:val="22"/>
              </w:rPr>
              <w:t xml:space="preserve"> в области энергосбережения и повышения энергетической эффективности</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Pr>
          <w:p w:rsidR="006B59C3" w:rsidRPr="008E5C75" w:rsidRDefault="006B59C3">
            <w:pPr>
              <w:pStyle w:val="ConsPlusNormal"/>
              <w:rPr>
                <w:rFonts w:ascii="Times New Roman" w:hAnsi="Times New Roman" w:cs="Times New Roman"/>
                <w:szCs w:val="22"/>
              </w:rPr>
            </w:pPr>
            <w:bookmarkStart w:id="14" w:name="P2065"/>
            <w:bookmarkEnd w:id="14"/>
            <w:r w:rsidRPr="008E5C75">
              <w:rPr>
                <w:rFonts w:ascii="Times New Roman" w:hAnsi="Times New Roman" w:cs="Times New Roman"/>
                <w:szCs w:val="22"/>
              </w:rPr>
              <w:t>1.2. Образование и подготовка кадров в сфере энергосбережения и повышения энергетической эффективности</w:t>
            </w:r>
          </w:p>
        </w:tc>
        <w:tc>
          <w:tcPr>
            <w:tcW w:w="0" w:type="auto"/>
            <w:vMerge w:val="restart"/>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9290,0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2100,0</w:t>
            </w:r>
          </w:p>
        </w:tc>
        <w:tc>
          <w:tcPr>
            <w:tcW w:w="0" w:type="auto"/>
            <w:vMerge w:val="restart"/>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1800,0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val="restart"/>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1) подготовка и издание учебной литературы для муниципальных служащих, работников государственных и муниципальных учреждений и организаций коммунального комплекса, разработка учебных планов, программ обучения в целях подготовки и повышения </w:t>
            </w:r>
            <w:r w:rsidRPr="008E5C75">
              <w:rPr>
                <w:rFonts w:ascii="Times New Roman" w:hAnsi="Times New Roman" w:cs="Times New Roman"/>
                <w:szCs w:val="22"/>
              </w:rPr>
              <w:lastRenderedPageBreak/>
              <w:t>квалификации кадров, проведение учебных занятий</w:t>
            </w:r>
          </w:p>
        </w:tc>
        <w:tc>
          <w:tcPr>
            <w:tcW w:w="0" w:type="auto"/>
            <w:vMerge w:val="restart"/>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2590,0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vMerge w:val="restart"/>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подготовка учебных пособий и методических материалов по мере необходимости</w:t>
            </w: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Pr>
          <w:p w:rsidR="006B59C3" w:rsidRPr="008E5C75" w:rsidRDefault="006B59C3">
            <w:pPr>
              <w:rPr>
                <w:rFonts w:ascii="Times New Roman" w:hAnsi="Times New Roman" w:cs="Times New Roman"/>
              </w:rPr>
            </w:pPr>
          </w:p>
        </w:tc>
        <w:tc>
          <w:tcPr>
            <w:tcW w:w="0" w:type="auto"/>
            <w:vMerge/>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2) повышение квалификации государственных гражданских служащих Архангельской области, работников государственных и муниципальных учреждений, организаций жилищно-коммунального хозяйства, управляющих организаций, членов товариществ собственников жилья в области энергосбережения и повышения энергетической эффективности</w:t>
            </w:r>
          </w:p>
        </w:tc>
        <w:tc>
          <w:tcPr>
            <w:tcW w:w="0" w:type="auto"/>
            <w:vMerge w:val="restart"/>
            <w:tcBorders>
              <w:bottom w:val="nil"/>
            </w:tcBorders>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 2020 году повышение квалификации сотрудников 403 государственных учреждений в сфере энергосбережения и повышения энергетической эффективности. Повышение квалификации специалистов организаций по мере необходимости</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5" w:name="P2237"/>
            <w:bookmarkEnd w:id="15"/>
            <w:r w:rsidRPr="008E5C75">
              <w:rPr>
                <w:rFonts w:ascii="Times New Roman" w:hAnsi="Times New Roman" w:cs="Times New Roman"/>
                <w:szCs w:val="22"/>
              </w:rPr>
              <w:t>1.3. Обязательные энергетические обследования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76 811,0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76 811,0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76 811,0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76 811,0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проведение обязательного энергетического обследования в отношении 403 государственных учреждений</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 Архангельской области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промышленности и строительства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труда, занятости и социальной защиты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7 597,0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7 597,0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4)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образования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27 660,0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27 660,0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27 660,0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27 660,0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5)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здравоохранения Архангельской области</w:t>
            </w:r>
          </w:p>
        </w:tc>
        <w:tc>
          <w:tcPr>
            <w:tcW w:w="0" w:type="auto"/>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23 270,0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23 270,0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23 270,0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23 270,0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6)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xml:space="preserve">) государственных </w:t>
            </w:r>
            <w:r w:rsidRPr="008E5C75">
              <w:rPr>
                <w:rFonts w:ascii="Times New Roman" w:hAnsi="Times New Roman" w:cs="Times New Roman"/>
                <w:szCs w:val="22"/>
              </w:rPr>
              <w:lastRenderedPageBreak/>
              <w:t>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культуры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3 297,0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3 297,0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3 297,0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3 297,0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7)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природных ресурсов и лесопромышленного комплекса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2 560,0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2 560,0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2 560,0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2 560,0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8)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по делам молодежи и спорту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9)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агентство по печати и средствам массовой информации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1 131,0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1 131,0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jc w:val="both"/>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1 131,0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1 131,0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10)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агентство по делам архивов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11)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xml:space="preserve">) государственных </w:t>
            </w:r>
            <w:r w:rsidRPr="008E5C75">
              <w:rPr>
                <w:rFonts w:ascii="Times New Roman" w:hAnsi="Times New Roman" w:cs="Times New Roman"/>
                <w:szCs w:val="22"/>
              </w:rPr>
              <w:lastRenderedPageBreak/>
              <w:t>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 xml:space="preserve">агентство государственной противопожарной службы и </w:t>
            </w:r>
            <w:r w:rsidRPr="008E5C75">
              <w:rPr>
                <w:rFonts w:ascii="Times New Roman" w:hAnsi="Times New Roman" w:cs="Times New Roman"/>
                <w:szCs w:val="22"/>
              </w:rPr>
              <w:lastRenderedPageBreak/>
              <w:t>гражданской защиты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4 798,0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4 798,0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4 798,0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4 798,0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12)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природных ресурсов и лесопромышленного комплекса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13)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инспекция по ветеринарному надзору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3 072,0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3 072,0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3 072,0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3 072,0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w:t>
            </w:r>
            <w:r w:rsidRPr="008E5C75">
              <w:rPr>
                <w:rFonts w:ascii="Times New Roman" w:hAnsi="Times New Roman" w:cs="Times New Roman"/>
                <w:szCs w:val="22"/>
              </w:rPr>
              <w:lastRenderedPageBreak/>
              <w:t>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14) обязательные энергетические обследования (</w:t>
            </w:r>
            <w:proofErr w:type="spellStart"/>
            <w:r w:rsidRPr="008E5C75">
              <w:rPr>
                <w:rFonts w:ascii="Times New Roman" w:hAnsi="Times New Roman" w:cs="Times New Roman"/>
                <w:szCs w:val="22"/>
              </w:rPr>
              <w:t>энергоаудит</w:t>
            </w:r>
            <w:proofErr w:type="spellEnd"/>
            <w:r w:rsidRPr="008E5C75">
              <w:rPr>
                <w:rFonts w:ascii="Times New Roman" w:hAnsi="Times New Roman" w:cs="Times New Roman"/>
                <w:szCs w:val="22"/>
              </w:rPr>
              <w:t>) государственных учреждений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6" w:name="P3019"/>
            <w:bookmarkEnd w:id="16"/>
            <w:r w:rsidRPr="008E5C75">
              <w:rPr>
                <w:rFonts w:ascii="Times New Roman" w:hAnsi="Times New Roman" w:cs="Times New Roman"/>
                <w:szCs w:val="22"/>
              </w:rPr>
              <w:t>1.4. Комплексные технические мероприятия по энергосбережению и повышению энергетической эффективности в государственных учреждениях, в том числе:</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1 352 591,1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145 848,1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139 671,0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139 653,0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210 446,0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231 582,0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237 887,0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247 504,0</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16 896,1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16 896,1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(84 428)</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605 839,0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103 266,0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151 182,0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157 487,0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193 904,0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кВтч/год (15 102 383)</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(334 597)</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729 856,0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128 952,0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139 671,0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139 653,0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107 180,0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80 400,0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80 400,0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53 600,0</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всего экономия, тыс. руб. (155 </w:t>
            </w:r>
            <w:r w:rsidRPr="008E5C75">
              <w:rPr>
                <w:rFonts w:ascii="Times New Roman" w:hAnsi="Times New Roman" w:cs="Times New Roman"/>
                <w:szCs w:val="22"/>
              </w:rPr>
              <w:lastRenderedPageBreak/>
              <w:t>961)</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1) комплексные технические мероприятия по энергосбережению и повышению энергетической эффективности в государственных учреждениях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1 335 695,0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128 952,0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139 671,0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139 653,0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210 446,0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231 582,0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237 887,0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247 504,0</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(84 069)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605 839,0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103 266,0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151 182,0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157 487,0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193 904,0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кВтч/год (15 055 784)</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(334 597)</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729 856,0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128 952,0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139 671,0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139 653,0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107 180,0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80 400,0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80 400,0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53 600,0</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(155 145)</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 комплексные технические мероприятия по энергосбережению и повышению энергетической эффективности в государственных учреждениях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образования и науки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14 678,3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14 678,3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14 678,3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14 678,3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(300)</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кВтч/год (45 905)</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w:t>
            </w:r>
            <w:proofErr w:type="gramStart"/>
            <w:r w:rsidRPr="008E5C75">
              <w:rPr>
                <w:rFonts w:ascii="Times New Roman" w:hAnsi="Times New Roman" w:cs="Times New Roman"/>
                <w:szCs w:val="22"/>
              </w:rPr>
              <w:t xml:space="preserve"> (-)</w:t>
            </w:r>
            <w:proofErr w:type="gramEnd"/>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(728)</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 комплексные технические мероприятия по энергосбережению и повышению энергетической эффективности в государственных учреждениях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здравоохранения</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(16)</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кВтч/год (694)</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w:t>
            </w:r>
            <w:proofErr w:type="gramStart"/>
            <w:r w:rsidRPr="008E5C75">
              <w:rPr>
                <w:rFonts w:ascii="Times New Roman" w:hAnsi="Times New Roman" w:cs="Times New Roman"/>
                <w:szCs w:val="22"/>
              </w:rPr>
              <w:t xml:space="preserve"> (-)</w:t>
            </w:r>
            <w:proofErr w:type="gramEnd"/>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(30)</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4) комплексные технические мероприятия по энергосбережению и повышению энергетической эффективности в государственных учреждениях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труда, занятости и социального развития</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1 717,8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1 717,8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1 717,8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1 717,8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(43)</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кВтч/год</w:t>
            </w:r>
            <w:proofErr w:type="gramStart"/>
            <w:r w:rsidRPr="008E5C75">
              <w:rPr>
                <w:rFonts w:ascii="Times New Roman" w:hAnsi="Times New Roman" w:cs="Times New Roman"/>
                <w:szCs w:val="22"/>
              </w:rPr>
              <w:t xml:space="preserve"> (-)</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местные </w:t>
            </w:r>
            <w:r w:rsidRPr="008E5C75">
              <w:rPr>
                <w:rFonts w:ascii="Times New Roman" w:hAnsi="Times New Roman" w:cs="Times New Roman"/>
                <w:szCs w:val="22"/>
              </w:rPr>
              <w:lastRenderedPageBreak/>
              <w:t>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воды, </w:t>
            </w:r>
            <w:r w:rsidRPr="008E5C75">
              <w:rPr>
                <w:rFonts w:ascii="Times New Roman" w:hAnsi="Times New Roman" w:cs="Times New Roman"/>
                <w:szCs w:val="22"/>
              </w:rPr>
              <w:lastRenderedPageBreak/>
              <w:t>м3/год</w:t>
            </w:r>
            <w:proofErr w:type="gramStart"/>
            <w:r w:rsidRPr="008E5C75">
              <w:rPr>
                <w:rFonts w:ascii="Times New Roman" w:hAnsi="Times New Roman" w:cs="Times New Roman"/>
                <w:szCs w:val="22"/>
              </w:rPr>
              <w:t xml:space="preserve"> (-)</w:t>
            </w:r>
            <w:proofErr w:type="gramEnd"/>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(58)</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7" w:name="P3341"/>
            <w:bookmarkEnd w:id="17"/>
            <w:r w:rsidRPr="008E5C75">
              <w:rPr>
                <w:rFonts w:ascii="Times New Roman" w:hAnsi="Times New Roman" w:cs="Times New Roman"/>
                <w:szCs w:val="22"/>
              </w:rPr>
              <w:t>1.5. Мероприятия по энергосбережению и повышению энергетической эффективности, выполняемые органами местного самоуправления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3 329 414,0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603 116,0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488 125,0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564 222,0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583 577,0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427 998,0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387 916,0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274 460,0</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(491 510)</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электроэнергии, </w:t>
            </w:r>
            <w:proofErr w:type="spellStart"/>
            <w:r w:rsidRPr="008E5C75">
              <w:rPr>
                <w:rFonts w:ascii="Times New Roman" w:hAnsi="Times New Roman" w:cs="Times New Roman"/>
                <w:szCs w:val="22"/>
              </w:rPr>
              <w:t>кВт</w:t>
            </w:r>
            <w:proofErr w:type="gramStart"/>
            <w:r w:rsidRPr="008E5C75">
              <w:rPr>
                <w:rFonts w:ascii="Times New Roman" w:hAnsi="Times New Roman" w:cs="Times New Roman"/>
                <w:szCs w:val="22"/>
              </w:rPr>
              <w:t>.ч</w:t>
            </w:r>
            <w:proofErr w:type="spellEnd"/>
            <w:proofErr w:type="gramEnd"/>
            <w:r w:rsidRPr="008E5C75">
              <w:rPr>
                <w:rFonts w:ascii="Times New Roman" w:hAnsi="Times New Roman" w:cs="Times New Roman"/>
                <w:szCs w:val="22"/>
              </w:rPr>
              <w:t>/год (30 643 529)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1 038 642,0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141 387,0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167 483,0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193 655,0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196 720,0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136 726,0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118 945,0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83 726,0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(310 549)</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2 290 772,0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461 729,0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320 642,0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370 567,0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386 857,0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291 272,0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268 971,0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190 734,0</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(1 016 287)</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8" w:name="P3405"/>
            <w:bookmarkEnd w:id="18"/>
            <w:r w:rsidRPr="008E5C75">
              <w:rPr>
                <w:rFonts w:ascii="Times New Roman" w:hAnsi="Times New Roman" w:cs="Times New Roman"/>
                <w:szCs w:val="22"/>
              </w:rPr>
              <w:t>1.6. Мероприятия по переводу автотранспорта на использование сжиженного газа в качестве моторного топлива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2482,9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333,7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347,7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354,1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364,8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375,7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386,9</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снижение расходов при эксплуатации автомобильного транспорта, улучшение экологической обстановки</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местные </w:t>
            </w:r>
            <w:r w:rsidRPr="008E5C75">
              <w:rPr>
                <w:rFonts w:ascii="Times New Roman" w:hAnsi="Times New Roman" w:cs="Times New Roman"/>
                <w:szCs w:val="22"/>
              </w:rPr>
              <w:lastRenderedPageBreak/>
              <w:t>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736,1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98,9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101,9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108,2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111,4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114,7</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1746,8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228,0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234,8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241,8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249,1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256,6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264,3</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272,2</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2 - повышение доли местных видов топлива, возобновляемых источников энергии в топливно-энергетическом балансе Архангельской области</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19" w:name="P3464"/>
            <w:bookmarkEnd w:id="19"/>
            <w:r w:rsidRPr="008E5C75">
              <w:rPr>
                <w:rFonts w:ascii="Times New Roman" w:hAnsi="Times New Roman" w:cs="Times New Roman"/>
                <w:szCs w:val="22"/>
              </w:rPr>
              <w:t>1.7. Разработка и экспертиза проектно-сметной документации (с возможностью повторного применения), создание генерирующих мощностей (путем модернизации/реконструкции существующих и строительства новых объектов энергетики), функционирующих на основе возобновляемых источников энергии и альтернативных видов топлива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81 150,0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29 750,0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(26 955)</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50 790,0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23 678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27 112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электроэнергии, </w:t>
            </w:r>
            <w:proofErr w:type="spellStart"/>
            <w:r w:rsidRPr="008E5C75">
              <w:rPr>
                <w:rFonts w:ascii="Times New Roman" w:hAnsi="Times New Roman" w:cs="Times New Roman"/>
                <w:szCs w:val="22"/>
              </w:rPr>
              <w:t>кВт</w:t>
            </w:r>
            <w:proofErr w:type="gramStart"/>
            <w:r w:rsidRPr="008E5C75">
              <w:rPr>
                <w:rFonts w:ascii="Times New Roman" w:hAnsi="Times New Roman" w:cs="Times New Roman"/>
                <w:szCs w:val="22"/>
              </w:rPr>
              <w:t>.ч</w:t>
            </w:r>
            <w:proofErr w:type="spellEnd"/>
            <w:proofErr w:type="gramEnd"/>
            <w:r w:rsidRPr="008E5C75">
              <w:rPr>
                <w:rFonts w:ascii="Times New Roman" w:hAnsi="Times New Roman" w:cs="Times New Roman"/>
                <w:szCs w:val="22"/>
              </w:rPr>
              <w:t>/год (4 778 479)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(163 217)</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30 360,0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6 072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24 288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(54 702)</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0" w:name="P3528"/>
            <w:bookmarkEnd w:id="20"/>
            <w:r w:rsidRPr="008E5C75">
              <w:rPr>
                <w:rFonts w:ascii="Times New Roman" w:hAnsi="Times New Roman" w:cs="Times New Roman"/>
                <w:szCs w:val="22"/>
              </w:rPr>
              <w:t xml:space="preserve">1.8. Мероприятия, направленные на постепенное замещение привозного топлива, используемого в коммунальной энергетике, на </w:t>
            </w:r>
            <w:r w:rsidRPr="008E5C75">
              <w:rPr>
                <w:rFonts w:ascii="Times New Roman" w:hAnsi="Times New Roman" w:cs="Times New Roman"/>
                <w:szCs w:val="22"/>
              </w:rPr>
              <w:lastRenderedPageBreak/>
              <w:t>возобновляемые виды топлива, производимые (добываемые) на территории Архангельской области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4 431 115,5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3 714 747,5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711 900,0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4 468,0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 (10 588); экономия электроэнергии, кВтч/год (1 650 970)</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164 190,5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164 190,5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(15 589)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(уголь) (81 328)</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(мазут, дизтопливо</w:t>
            </w:r>
            <w:proofErr w:type="gramStart"/>
            <w:r w:rsidRPr="008E5C75">
              <w:rPr>
                <w:rFonts w:ascii="Times New Roman" w:hAnsi="Times New Roman" w:cs="Times New Roman"/>
                <w:szCs w:val="22"/>
              </w:rPr>
              <w:t>) (-)</w:t>
            </w:r>
            <w:proofErr w:type="gramEnd"/>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4 265 494,0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3 549 126,0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711 900,0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4 468,0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эксплуатационных расходов, тыс. руб. (473 161)</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1) мероприятия на объектах энергосбережения,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w:t>
            </w:r>
            <w:r w:rsidRPr="008E5C75">
              <w:rPr>
                <w:rFonts w:ascii="Times New Roman" w:hAnsi="Times New Roman" w:cs="Times New Roman"/>
                <w:szCs w:val="22"/>
              </w:rPr>
              <w:lastRenderedPageBreak/>
              <w:t>Архангельской области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4 036 115,5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3 319 747,5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711 900,0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4 468,0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Гкал/год</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(10 588); экономия электроэнергии, кВтч/год (1 650 970)</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164 190,5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164 190,5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воды, м3/год (15 589)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объем замещенного привозного </w:t>
            </w:r>
            <w:r w:rsidRPr="008E5C75">
              <w:rPr>
                <w:rFonts w:ascii="Times New Roman" w:hAnsi="Times New Roman" w:cs="Times New Roman"/>
                <w:szCs w:val="22"/>
              </w:rPr>
              <w:lastRenderedPageBreak/>
              <w:t>топлива, т (уголь) (81 328)</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(мазут, дизтопливо</w:t>
            </w:r>
            <w:proofErr w:type="gramStart"/>
            <w:r w:rsidRPr="008E5C75">
              <w:rPr>
                <w:rFonts w:ascii="Times New Roman" w:hAnsi="Times New Roman" w:cs="Times New Roman"/>
                <w:szCs w:val="22"/>
              </w:rPr>
              <w:t>) (-)</w:t>
            </w:r>
            <w:proofErr w:type="gramEnd"/>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3870 494,0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3 154 126,0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711 900,0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4 468,0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эксплуатационных расходов, тыс. руб. (473 161)</w:t>
            </w:r>
          </w:p>
        </w:tc>
      </w:tr>
      <w:tr w:rsidR="002A715F" w:rsidRPr="008E5C75" w:rsidTr="00385681">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 строительство завода по производству </w:t>
            </w:r>
            <w:proofErr w:type="spellStart"/>
            <w:r w:rsidRPr="008E5C75">
              <w:rPr>
                <w:rFonts w:ascii="Times New Roman" w:hAnsi="Times New Roman" w:cs="Times New Roman"/>
                <w:szCs w:val="22"/>
              </w:rPr>
              <w:t>биотоплива</w:t>
            </w:r>
            <w:proofErr w:type="spellEnd"/>
            <w:r w:rsidRPr="008E5C75">
              <w:rPr>
                <w:rFonts w:ascii="Times New Roman" w:hAnsi="Times New Roman" w:cs="Times New Roman"/>
                <w:szCs w:val="22"/>
              </w:rPr>
              <w:t xml:space="preserve"> (</w:t>
            </w:r>
            <w:proofErr w:type="spellStart"/>
            <w:r w:rsidRPr="008E5C75">
              <w:rPr>
                <w:rFonts w:ascii="Times New Roman" w:hAnsi="Times New Roman" w:cs="Times New Roman"/>
                <w:szCs w:val="22"/>
              </w:rPr>
              <w:t>пеллет</w:t>
            </w:r>
            <w:proofErr w:type="spellEnd"/>
            <w:r w:rsidRPr="008E5C75">
              <w:rPr>
                <w:rFonts w:ascii="Times New Roman" w:hAnsi="Times New Roman" w:cs="Times New Roman"/>
                <w:szCs w:val="22"/>
              </w:rPr>
              <w:t xml:space="preserve">) в </w:t>
            </w:r>
            <w:proofErr w:type="spellStart"/>
            <w:r w:rsidRPr="008E5C75">
              <w:rPr>
                <w:rFonts w:ascii="Times New Roman" w:hAnsi="Times New Roman" w:cs="Times New Roman"/>
                <w:szCs w:val="22"/>
              </w:rPr>
              <w:t>Устьянском</w:t>
            </w:r>
            <w:proofErr w:type="spellEnd"/>
            <w:r w:rsidRPr="008E5C75">
              <w:rPr>
                <w:rFonts w:ascii="Times New Roman" w:hAnsi="Times New Roman" w:cs="Times New Roman"/>
                <w:szCs w:val="22"/>
              </w:rPr>
              <w:t xml:space="preserve"> муниципальном районе</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природных ресурсов и лесопромышленного комплекса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производство 50 тыс. тонн топливных гранул в год, создание 138 рабочих мест</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3 - повышение качества предоставления услуг по обеспечению топливно-энергетическими ресурсами и водой в муниципальных образованиях</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1" w:name="P3668"/>
            <w:bookmarkEnd w:id="21"/>
            <w:r w:rsidRPr="008E5C75">
              <w:rPr>
                <w:rFonts w:ascii="Times New Roman" w:hAnsi="Times New Roman" w:cs="Times New Roman"/>
                <w:szCs w:val="22"/>
              </w:rPr>
              <w:t xml:space="preserve">1.9. Оснащение многоквартирных жилых домов, расположенных на территории, коллективными приборами учета потребляемых энергетических </w:t>
            </w:r>
            <w:r w:rsidRPr="008E5C75">
              <w:rPr>
                <w:rFonts w:ascii="Times New Roman" w:hAnsi="Times New Roman" w:cs="Times New Roman"/>
                <w:szCs w:val="22"/>
              </w:rPr>
              <w:lastRenderedPageBreak/>
              <w:t>ресурсов и воды</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259 469,0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115 350,0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144 119,0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организация оплаты фактически потребленного объема энергетических ресурсов на границе балансовой </w:t>
            </w:r>
            <w:r w:rsidRPr="008E5C75">
              <w:rPr>
                <w:rFonts w:ascii="Times New Roman" w:hAnsi="Times New Roman" w:cs="Times New Roman"/>
                <w:szCs w:val="22"/>
              </w:rPr>
              <w:lastRenderedPageBreak/>
              <w:t xml:space="preserve">принадлежности потребителя и </w:t>
            </w:r>
            <w:proofErr w:type="spellStart"/>
            <w:r w:rsidRPr="008E5C75">
              <w:rPr>
                <w:rFonts w:ascii="Times New Roman" w:hAnsi="Times New Roman" w:cs="Times New Roman"/>
                <w:szCs w:val="22"/>
              </w:rPr>
              <w:t>ресурсоснабжающей</w:t>
            </w:r>
            <w:proofErr w:type="spellEnd"/>
            <w:r w:rsidRPr="008E5C75">
              <w:rPr>
                <w:rFonts w:ascii="Times New Roman" w:hAnsi="Times New Roman" w:cs="Times New Roman"/>
                <w:szCs w:val="22"/>
              </w:rPr>
              <w:t xml:space="preserve"> организации</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259 469,0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115 350,0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144 119,0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2" w:name="P3727"/>
            <w:bookmarkEnd w:id="22"/>
            <w:r w:rsidRPr="008E5C75">
              <w:rPr>
                <w:rFonts w:ascii="Times New Roman" w:hAnsi="Times New Roman" w:cs="Times New Roman"/>
                <w:szCs w:val="22"/>
              </w:rPr>
              <w:t>1.10. Мероприятия по установке индивидуальных (поквартирных) приборов учета энергетических ресурсов в жилищном секторе, в том числе у малоимущих граждан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25 522,0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12 761,0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12 761,0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организация взаиморасчетов потребителей и </w:t>
            </w:r>
            <w:proofErr w:type="spellStart"/>
            <w:r w:rsidRPr="008E5C75">
              <w:rPr>
                <w:rFonts w:ascii="Times New Roman" w:hAnsi="Times New Roman" w:cs="Times New Roman"/>
                <w:szCs w:val="22"/>
              </w:rPr>
              <w:t>ресурсоснабжающих</w:t>
            </w:r>
            <w:proofErr w:type="spellEnd"/>
            <w:r w:rsidRPr="008E5C75">
              <w:rPr>
                <w:rFonts w:ascii="Times New Roman" w:hAnsi="Times New Roman" w:cs="Times New Roman"/>
                <w:szCs w:val="22"/>
              </w:rPr>
              <w:t xml:space="preserve"> организаций за фактически потребленный объем энергетических ресурсов</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18 634,0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9 317,0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9 317,0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6 888,0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3 444,0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3 444,0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3" w:name="P3786"/>
            <w:bookmarkEnd w:id="23"/>
            <w:r w:rsidRPr="008E5C75">
              <w:rPr>
                <w:rFonts w:ascii="Times New Roman" w:hAnsi="Times New Roman" w:cs="Times New Roman"/>
                <w:szCs w:val="22"/>
              </w:rPr>
              <w:t>1.11. Разработка (корректировка) схемы и программы перспективного развития электроэнергетики Архангельской области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ежегодная корректировка схемы и программы перспективного развития электроэнергетики на период до 2016 года</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2 700,0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4" w:name="P3845"/>
            <w:bookmarkEnd w:id="24"/>
            <w:r w:rsidRPr="008E5C75">
              <w:rPr>
                <w:rFonts w:ascii="Times New Roman" w:hAnsi="Times New Roman" w:cs="Times New Roman"/>
                <w:szCs w:val="22"/>
              </w:rPr>
              <w:t xml:space="preserve">1.12. Мероприятия по </w:t>
            </w:r>
            <w:r w:rsidRPr="008E5C75">
              <w:rPr>
                <w:rFonts w:ascii="Times New Roman" w:hAnsi="Times New Roman" w:cs="Times New Roman"/>
                <w:szCs w:val="22"/>
              </w:rPr>
              <w:lastRenderedPageBreak/>
              <w:t>модернизации и капитальному ремонту объектов топливно-энергетического комплекса и жилищно-коммунального хозяйства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 xml:space="preserve">министерство </w:t>
            </w:r>
            <w:r w:rsidRPr="008E5C75">
              <w:rPr>
                <w:rFonts w:ascii="Times New Roman" w:hAnsi="Times New Roman" w:cs="Times New Roman"/>
                <w:szCs w:val="22"/>
              </w:rPr>
              <w:lastRenderedPageBreak/>
              <w:t>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всего</w:t>
            </w:r>
          </w:p>
        </w:tc>
        <w:tc>
          <w:tcPr>
            <w:tcW w:w="0" w:type="auto"/>
          </w:tcPr>
          <w:p w:rsidR="006B59C3" w:rsidRPr="008E5C75" w:rsidRDefault="002574D6">
            <w:pPr>
              <w:pStyle w:val="ConsPlusNormal"/>
              <w:jc w:val="center"/>
              <w:rPr>
                <w:rFonts w:ascii="Times New Roman" w:hAnsi="Times New Roman" w:cs="Times New Roman"/>
                <w:szCs w:val="22"/>
              </w:rPr>
            </w:pPr>
            <w:r w:rsidRPr="008E5C75">
              <w:rPr>
                <w:rFonts w:ascii="Times New Roman" w:hAnsi="Times New Roman" w:cs="Times New Roman"/>
                <w:szCs w:val="22"/>
              </w:rPr>
              <w:t>405 000,0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 xml:space="preserve">168 </w:t>
            </w:r>
            <w:r w:rsidRPr="008E5C75">
              <w:rPr>
                <w:rFonts w:ascii="Times New Roman" w:hAnsi="Times New Roman" w:cs="Times New Roman"/>
                <w:szCs w:val="22"/>
              </w:rPr>
              <w:lastRenderedPageBreak/>
              <w:t>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 xml:space="preserve">131 </w:t>
            </w:r>
            <w:r w:rsidRPr="008E5C75">
              <w:rPr>
                <w:rFonts w:ascii="Times New Roman" w:hAnsi="Times New Roman" w:cs="Times New Roman"/>
                <w:szCs w:val="22"/>
              </w:rPr>
              <w:lastRenderedPageBreak/>
              <w:t>250,0</w:t>
            </w:r>
          </w:p>
        </w:tc>
        <w:tc>
          <w:tcPr>
            <w:tcW w:w="0" w:type="auto"/>
          </w:tcPr>
          <w:p w:rsidR="006B59C3" w:rsidRPr="008E5C75" w:rsidRDefault="002574D6">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105 000,</w:t>
            </w:r>
            <w:r w:rsidRPr="008E5C75">
              <w:rPr>
                <w:rFonts w:ascii="Times New Roman" w:hAnsi="Times New Roman" w:cs="Times New Roman"/>
                <w:szCs w:val="22"/>
              </w:rPr>
              <w:lastRenderedPageBreak/>
              <w:t>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сокращение </w:t>
            </w:r>
            <w:r w:rsidRPr="008E5C75">
              <w:rPr>
                <w:rFonts w:ascii="Times New Roman" w:hAnsi="Times New Roman" w:cs="Times New Roman"/>
                <w:szCs w:val="22"/>
              </w:rPr>
              <w:lastRenderedPageBreak/>
              <w:t xml:space="preserve">потерь энергоресурсов в системах коммунальной инфраструктуры, повышение надежности </w:t>
            </w:r>
            <w:proofErr w:type="spellStart"/>
            <w:r w:rsidRPr="008E5C75">
              <w:rPr>
                <w:rFonts w:ascii="Times New Roman" w:hAnsi="Times New Roman" w:cs="Times New Roman"/>
                <w:szCs w:val="22"/>
              </w:rPr>
              <w:t>ресурсоснабжения</w:t>
            </w:r>
            <w:proofErr w:type="spell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2574D6">
            <w:pPr>
              <w:pStyle w:val="ConsPlusNormal"/>
              <w:jc w:val="center"/>
              <w:rPr>
                <w:rFonts w:ascii="Times New Roman" w:hAnsi="Times New Roman" w:cs="Times New Roman"/>
                <w:szCs w:val="22"/>
              </w:rPr>
            </w:pPr>
            <w:r w:rsidRPr="008E5C75">
              <w:rPr>
                <w:rFonts w:ascii="Times New Roman" w:hAnsi="Times New Roman" w:cs="Times New Roman"/>
                <w:szCs w:val="22"/>
              </w:rPr>
              <w:t>345 000,0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105 000,0</w:t>
            </w:r>
          </w:p>
        </w:tc>
        <w:tc>
          <w:tcPr>
            <w:tcW w:w="0" w:type="auto"/>
          </w:tcPr>
          <w:p w:rsidR="006B59C3" w:rsidRPr="008E5C75" w:rsidRDefault="002574D6">
            <w:pPr>
              <w:pStyle w:val="ConsPlusNormal"/>
              <w:jc w:val="center"/>
              <w:rPr>
                <w:rFonts w:ascii="Times New Roman" w:hAnsi="Times New Roman" w:cs="Times New Roman"/>
                <w:szCs w:val="22"/>
              </w:rPr>
            </w:pPr>
            <w:r w:rsidRPr="008E5C75">
              <w:rPr>
                <w:rFonts w:ascii="Times New Roman" w:hAnsi="Times New Roman" w:cs="Times New Roman"/>
                <w:szCs w:val="22"/>
              </w:rPr>
              <w:t>105 000,0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33 750,0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26 250,0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5" w:name="P3903"/>
            <w:bookmarkEnd w:id="25"/>
            <w:r w:rsidRPr="008E5C75">
              <w:rPr>
                <w:rFonts w:ascii="Times New Roman" w:hAnsi="Times New Roman" w:cs="Times New Roman"/>
                <w:szCs w:val="22"/>
              </w:rPr>
              <w:t>1.13. Мероприятия, направленные</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2A715F">
            <w:pPr>
              <w:pStyle w:val="ConsPlusNormal"/>
              <w:jc w:val="center"/>
              <w:rPr>
                <w:rFonts w:ascii="Times New Roman" w:hAnsi="Times New Roman" w:cs="Times New Roman"/>
                <w:szCs w:val="22"/>
              </w:rPr>
            </w:pPr>
            <w:r w:rsidRPr="008E5C75">
              <w:rPr>
                <w:rFonts w:ascii="Times New Roman" w:hAnsi="Times New Roman" w:cs="Times New Roman"/>
                <w:szCs w:val="22"/>
              </w:rPr>
              <w:t>3 615 565,0</w:t>
            </w:r>
          </w:p>
        </w:tc>
        <w:tc>
          <w:tcPr>
            <w:tcW w:w="0" w:type="auto"/>
          </w:tcPr>
          <w:p w:rsidR="006B59C3" w:rsidRPr="008E5C75" w:rsidRDefault="002A715F">
            <w:pPr>
              <w:pStyle w:val="ConsPlusNormal"/>
              <w:jc w:val="center"/>
              <w:rPr>
                <w:rFonts w:ascii="Times New Roman" w:hAnsi="Times New Roman" w:cs="Times New Roman"/>
                <w:szCs w:val="22"/>
              </w:rPr>
            </w:pPr>
            <w:r w:rsidRPr="008E5C75">
              <w:rPr>
                <w:rFonts w:ascii="Times New Roman" w:hAnsi="Times New Roman" w:cs="Times New Roman"/>
                <w:szCs w:val="22"/>
              </w:rPr>
              <w:t>943 815,0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979 313,0</w:t>
            </w:r>
          </w:p>
        </w:tc>
        <w:tc>
          <w:tcPr>
            <w:tcW w:w="0" w:type="auto"/>
          </w:tcPr>
          <w:p w:rsidR="006B59C3" w:rsidRPr="008E5C75" w:rsidRDefault="002A715F">
            <w:pPr>
              <w:pStyle w:val="ConsPlusNormal"/>
              <w:jc w:val="center"/>
              <w:rPr>
                <w:rFonts w:ascii="Times New Roman" w:hAnsi="Times New Roman" w:cs="Times New Roman"/>
                <w:szCs w:val="22"/>
              </w:rPr>
            </w:pPr>
            <w:r w:rsidRPr="008E5C75">
              <w:rPr>
                <w:rFonts w:ascii="Times New Roman" w:hAnsi="Times New Roman" w:cs="Times New Roman"/>
                <w:szCs w:val="22"/>
              </w:rPr>
              <w:t>830 216,0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862 221,0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снижение технологических потерь при передаче электрической энергии, сокращение зон децентрализованного электроснабжения</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2A715F">
            <w:pPr>
              <w:pStyle w:val="ConsPlusNormal"/>
              <w:jc w:val="center"/>
              <w:rPr>
                <w:rFonts w:ascii="Times New Roman" w:hAnsi="Times New Roman" w:cs="Times New Roman"/>
                <w:szCs w:val="22"/>
              </w:rPr>
            </w:pPr>
            <w:r w:rsidRPr="008E5C75">
              <w:rPr>
                <w:rFonts w:ascii="Times New Roman" w:hAnsi="Times New Roman" w:cs="Times New Roman"/>
                <w:szCs w:val="22"/>
              </w:rPr>
              <w:t>146 646,0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70 000,0</w:t>
            </w:r>
          </w:p>
        </w:tc>
        <w:tc>
          <w:tcPr>
            <w:tcW w:w="0" w:type="auto"/>
          </w:tcPr>
          <w:p w:rsidR="006B59C3" w:rsidRPr="008E5C75" w:rsidRDefault="002A715F">
            <w:pPr>
              <w:pStyle w:val="ConsPlusNormal"/>
              <w:jc w:val="center"/>
              <w:rPr>
                <w:rFonts w:ascii="Times New Roman" w:hAnsi="Times New Roman" w:cs="Times New Roman"/>
                <w:szCs w:val="22"/>
              </w:rPr>
            </w:pPr>
            <w:r w:rsidRPr="008E5C75">
              <w:rPr>
                <w:rFonts w:ascii="Times New Roman" w:hAnsi="Times New Roman" w:cs="Times New Roman"/>
                <w:szCs w:val="22"/>
              </w:rPr>
              <w:t>6 646,0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3 468 719,0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873 715,0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909 213,0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823 570,0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862 221,0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6" w:name="P3963"/>
            <w:bookmarkEnd w:id="26"/>
            <w:r w:rsidRPr="008E5C75">
              <w:rPr>
                <w:rFonts w:ascii="Times New Roman" w:hAnsi="Times New Roman" w:cs="Times New Roman"/>
                <w:szCs w:val="22"/>
              </w:rPr>
              <w:t>1.14. Мероприятия, направленные на капитальный ремонт тепловых сетей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1 936 682,0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200 738,0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450 910,0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690 348,0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594 686,0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тепловой энергии, Гкал/год (40 211); экономия электроэнергии, </w:t>
            </w:r>
            <w:proofErr w:type="spellStart"/>
            <w:r w:rsidRPr="008E5C75">
              <w:rPr>
                <w:rFonts w:ascii="Times New Roman" w:hAnsi="Times New Roman" w:cs="Times New Roman"/>
                <w:szCs w:val="22"/>
              </w:rPr>
              <w:lastRenderedPageBreak/>
              <w:t>кВт</w:t>
            </w:r>
            <w:proofErr w:type="gramStart"/>
            <w:r w:rsidRPr="008E5C75">
              <w:rPr>
                <w:rFonts w:ascii="Times New Roman" w:hAnsi="Times New Roman" w:cs="Times New Roman"/>
                <w:szCs w:val="22"/>
              </w:rPr>
              <w:t>.ч</w:t>
            </w:r>
            <w:proofErr w:type="spellEnd"/>
            <w:proofErr w:type="gramEnd"/>
            <w:r w:rsidRPr="008E5C75">
              <w:rPr>
                <w:rFonts w:ascii="Times New Roman" w:hAnsi="Times New Roman" w:cs="Times New Roman"/>
                <w:szCs w:val="22"/>
              </w:rPr>
              <w:t>/год (528)</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384 307,0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42 241,0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101 974,0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127 053,0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113 039,0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(уголь) (8686)</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115 655,0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15 423,0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36 658,0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33 613,0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29 961,0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(мазут) (25)</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1 436 720,0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143 074,0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312 278,0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529 682,0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451 686,0</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эксплуатационных расходов, тыс. руб. (75 454)</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7" w:name="P4007"/>
            <w:bookmarkEnd w:id="27"/>
            <w:r w:rsidRPr="008E5C75">
              <w:rPr>
                <w:rFonts w:ascii="Times New Roman" w:hAnsi="Times New Roman" w:cs="Times New Roman"/>
                <w:szCs w:val="22"/>
              </w:rPr>
              <w:t>1.15. Мероприятия, направленные на строительство тепловых сетей</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159 625,0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43 291,0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64 380,0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27 750,0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24 204,0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тепловой энергии, Гкал/год (292); экономия электроэнергии, </w:t>
            </w:r>
            <w:proofErr w:type="spellStart"/>
            <w:r w:rsidRPr="008E5C75">
              <w:rPr>
                <w:rFonts w:ascii="Times New Roman" w:hAnsi="Times New Roman" w:cs="Times New Roman"/>
                <w:szCs w:val="22"/>
              </w:rPr>
              <w:t>кВт</w:t>
            </w:r>
            <w:proofErr w:type="gramStart"/>
            <w:r w:rsidRPr="008E5C75">
              <w:rPr>
                <w:rFonts w:ascii="Times New Roman" w:hAnsi="Times New Roman" w:cs="Times New Roman"/>
                <w:szCs w:val="22"/>
              </w:rPr>
              <w:t>.ч</w:t>
            </w:r>
            <w:proofErr w:type="spellEnd"/>
            <w:proofErr w:type="gramEnd"/>
            <w:r w:rsidRPr="008E5C75">
              <w:rPr>
                <w:rFonts w:ascii="Times New Roman" w:hAnsi="Times New Roman" w:cs="Times New Roman"/>
                <w:szCs w:val="22"/>
              </w:rPr>
              <w:t>/год (2684)</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139 803,0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37 933,0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59 100,0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26 850,0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15 920,0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топлива, т (уголь) (1342)</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14 119,0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4 679,0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5 280,0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3 260,0</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объем замещенного привозного топлива, т </w:t>
            </w:r>
            <w:r w:rsidRPr="008E5C75">
              <w:rPr>
                <w:rFonts w:ascii="Times New Roman" w:hAnsi="Times New Roman" w:cs="Times New Roman"/>
                <w:szCs w:val="22"/>
              </w:rPr>
              <w:lastRenderedPageBreak/>
              <w:t>(мазут) (45)</w:t>
            </w: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5 703,0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679,0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5 024,0</w:t>
            </w: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эксплуатационных расходов, тыс. руб. (3768)</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1.16. Возмещение части затрат хозяйствующим субъектам на приобретенное ими </w:t>
            </w:r>
            <w:proofErr w:type="spellStart"/>
            <w:r w:rsidRPr="008E5C75">
              <w:rPr>
                <w:rFonts w:ascii="Times New Roman" w:hAnsi="Times New Roman" w:cs="Times New Roman"/>
                <w:szCs w:val="22"/>
              </w:rPr>
              <w:t>энергоэффективное</w:t>
            </w:r>
            <w:proofErr w:type="spellEnd"/>
            <w:r w:rsidRPr="008E5C75">
              <w:rPr>
                <w:rFonts w:ascii="Times New Roman" w:hAnsi="Times New Roman" w:cs="Times New Roman"/>
                <w:szCs w:val="22"/>
              </w:rPr>
              <w:t xml:space="preserve"> оборудование и на уплату лизинговых платежей, возникших при приобретении </w:t>
            </w:r>
            <w:proofErr w:type="spellStart"/>
            <w:r w:rsidRPr="008E5C75">
              <w:rPr>
                <w:rFonts w:ascii="Times New Roman" w:hAnsi="Times New Roman" w:cs="Times New Roman"/>
                <w:szCs w:val="22"/>
              </w:rPr>
              <w:t>энергоэффективного</w:t>
            </w:r>
            <w:proofErr w:type="spellEnd"/>
            <w:r w:rsidRPr="008E5C75">
              <w:rPr>
                <w:rFonts w:ascii="Times New Roman" w:hAnsi="Times New Roman" w:cs="Times New Roman"/>
                <w:szCs w:val="22"/>
              </w:rPr>
              <w:t xml:space="preserve"> оборудования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1 826 450,0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30 000,0</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91 920,0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564 530,0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570 000,0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сокращение потерь энергоресурсов в системах коммунальной инфраструктуры, повышение надежности </w:t>
            </w:r>
            <w:proofErr w:type="spellStart"/>
            <w:r w:rsidRPr="008E5C75">
              <w:rPr>
                <w:rFonts w:ascii="Times New Roman" w:hAnsi="Times New Roman" w:cs="Times New Roman"/>
                <w:szCs w:val="22"/>
              </w:rPr>
              <w:t>ресурсоснабжения</w:t>
            </w:r>
            <w:proofErr w:type="spell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1 826 450,</w:t>
            </w:r>
            <w:r w:rsidR="006B59C3" w:rsidRPr="008E5C75">
              <w:rPr>
                <w:rFonts w:ascii="Times New Roman" w:hAnsi="Times New Roman" w:cs="Times New Roman"/>
                <w:szCs w:val="22"/>
              </w:rPr>
              <w:t>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30 000,0</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91 920,0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564 530,0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570 000,0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1.17. Реконструкция тепловых сетей </w:t>
            </w:r>
            <w:proofErr w:type="spellStart"/>
            <w:r w:rsidRPr="008E5C75">
              <w:rPr>
                <w:rFonts w:ascii="Times New Roman" w:hAnsi="Times New Roman" w:cs="Times New Roman"/>
                <w:szCs w:val="22"/>
              </w:rPr>
              <w:t>Ровдинского</w:t>
            </w:r>
            <w:proofErr w:type="spellEnd"/>
            <w:r w:rsidRPr="008E5C75">
              <w:rPr>
                <w:rFonts w:ascii="Times New Roman" w:hAnsi="Times New Roman" w:cs="Times New Roman"/>
                <w:szCs w:val="22"/>
              </w:rPr>
              <w:t xml:space="preserve"> детского дома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2 212,8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2 212,8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электроэнергии, кВтч (20 241); всего экономия, тыс. руб. (720); объем замещенного привозного каменного угля, т (350)</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2 112,8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2 112,8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8565AA">
        <w:tblPrEx>
          <w:tblBorders>
            <w:insideH w:val="nil"/>
          </w:tblBorders>
        </w:tblPrEx>
        <w:tc>
          <w:tcPr>
            <w:tcW w:w="0" w:type="auto"/>
            <w:vMerge/>
            <w:tcBorders>
              <w:bottom w:val="single" w:sz="4" w:space="0" w:color="auto"/>
            </w:tcBorders>
          </w:tcPr>
          <w:p w:rsidR="006B59C3" w:rsidRPr="008E5C75" w:rsidRDefault="006B59C3">
            <w:pPr>
              <w:rPr>
                <w:rFonts w:ascii="Times New Roman" w:hAnsi="Times New Roman" w:cs="Times New Roman"/>
              </w:rPr>
            </w:pPr>
          </w:p>
        </w:tc>
        <w:tc>
          <w:tcPr>
            <w:tcW w:w="0" w:type="auto"/>
            <w:vMerge/>
            <w:tcBorders>
              <w:bottom w:val="single" w:sz="4" w:space="0" w:color="auto"/>
            </w:tcBorders>
          </w:tcPr>
          <w:p w:rsidR="006B59C3" w:rsidRPr="008E5C75" w:rsidRDefault="006B59C3">
            <w:pPr>
              <w:rPr>
                <w:rFonts w:ascii="Times New Roman" w:hAnsi="Times New Roman" w:cs="Times New Roman"/>
              </w:rPr>
            </w:pPr>
          </w:p>
        </w:tc>
        <w:tc>
          <w:tcPr>
            <w:tcW w:w="0" w:type="auto"/>
            <w:tcBorders>
              <w:bottom w:val="single" w:sz="4" w:space="0" w:color="auto"/>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8565AA">
        <w:tblPrEx>
          <w:tblBorders>
            <w:insideH w:val="nil"/>
          </w:tblBorders>
        </w:tblPrEx>
        <w:tc>
          <w:tcPr>
            <w:tcW w:w="0" w:type="auto"/>
            <w:vMerge w:val="restart"/>
            <w:tcBorders>
              <w:top w:val="single" w:sz="4" w:space="0" w:color="auto"/>
              <w:bottom w:val="single" w:sz="4" w:space="0" w:color="auto"/>
            </w:tcBorders>
          </w:tcPr>
          <w:p w:rsidR="008565AA" w:rsidRPr="008E5C75" w:rsidRDefault="008565AA">
            <w:pPr>
              <w:rPr>
                <w:rFonts w:ascii="Times New Roman" w:hAnsi="Times New Roman" w:cs="Times New Roman"/>
              </w:rPr>
            </w:pPr>
            <w:r w:rsidRPr="008E5C75">
              <w:rPr>
                <w:rFonts w:ascii="Times New Roman" w:hAnsi="Times New Roman" w:cs="Times New Roman"/>
              </w:rPr>
              <w:lastRenderedPageBreak/>
              <w:t xml:space="preserve">1.18 Модульные водоочистные сооружения из поверхностного источника для обеспечения питьевой воды южных районов </w:t>
            </w:r>
            <w:proofErr w:type="gramStart"/>
            <w:r w:rsidRPr="008E5C75">
              <w:rPr>
                <w:rFonts w:ascii="Times New Roman" w:hAnsi="Times New Roman" w:cs="Times New Roman"/>
              </w:rPr>
              <w:t>г</w:t>
            </w:r>
            <w:proofErr w:type="gramEnd"/>
            <w:r w:rsidRPr="008E5C75">
              <w:rPr>
                <w:rFonts w:ascii="Times New Roman" w:hAnsi="Times New Roman" w:cs="Times New Roman"/>
              </w:rPr>
              <w:t>. Архангельска (</w:t>
            </w:r>
            <w:r w:rsidRPr="008E5C75">
              <w:rPr>
                <w:rFonts w:ascii="Times New Roman" w:hAnsi="Times New Roman" w:cs="Times New Roman"/>
                <w:lang w:val="en-US"/>
              </w:rPr>
              <w:t>I</w:t>
            </w:r>
            <w:r w:rsidRPr="008E5C75">
              <w:rPr>
                <w:rFonts w:ascii="Times New Roman" w:hAnsi="Times New Roman" w:cs="Times New Roman"/>
              </w:rPr>
              <w:t xml:space="preserve"> этап)</w:t>
            </w:r>
          </w:p>
        </w:tc>
        <w:tc>
          <w:tcPr>
            <w:tcW w:w="0" w:type="auto"/>
            <w:vMerge w:val="restart"/>
            <w:tcBorders>
              <w:top w:val="single" w:sz="4" w:space="0" w:color="auto"/>
              <w:bottom w:val="single" w:sz="4" w:space="0" w:color="auto"/>
            </w:tcBorders>
          </w:tcPr>
          <w:p w:rsidR="008565AA" w:rsidRPr="008E5C75" w:rsidRDefault="008565AA">
            <w:pPr>
              <w:rPr>
                <w:rFonts w:ascii="Times New Roman" w:hAnsi="Times New Roman" w:cs="Times New Roman"/>
              </w:rPr>
            </w:pPr>
            <w:r w:rsidRPr="008E5C75">
              <w:rPr>
                <w:rFonts w:ascii="Times New Roman" w:hAnsi="Times New Roman" w:cs="Times New Roman"/>
              </w:rPr>
              <w:t>министерство ТЭК и ЖКХ</w:t>
            </w: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81 243,4</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81 243,4</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top w:val="single" w:sz="4" w:space="0" w:color="auto"/>
              <w:bottom w:val="single" w:sz="4" w:space="0" w:color="auto"/>
            </w:tcBorders>
          </w:tcPr>
          <w:p w:rsidR="008565AA" w:rsidRPr="008E5C75" w:rsidRDefault="008565AA">
            <w:pPr>
              <w:rPr>
                <w:rFonts w:ascii="Times New Roman" w:hAnsi="Times New Roman" w:cs="Times New Roman"/>
              </w:rPr>
            </w:pPr>
            <w:r w:rsidRPr="008E5C75">
              <w:rPr>
                <w:rFonts w:ascii="Times New Roman" w:hAnsi="Times New Roman" w:cs="Times New Roman"/>
              </w:rPr>
              <w:t>увеличение производительности очистных сооружений на 1 000 куб</w:t>
            </w:r>
            <w:proofErr w:type="gramStart"/>
            <w:r w:rsidRPr="008E5C75">
              <w:rPr>
                <w:rFonts w:ascii="Times New Roman" w:hAnsi="Times New Roman" w:cs="Times New Roman"/>
              </w:rPr>
              <w:t>.м</w:t>
            </w:r>
            <w:proofErr w:type="gramEnd"/>
            <w:r w:rsidRPr="008E5C75">
              <w:rPr>
                <w:rFonts w:ascii="Times New Roman" w:hAnsi="Times New Roman" w:cs="Times New Roman"/>
              </w:rPr>
              <w:t>/сутки</w:t>
            </w:r>
          </w:p>
        </w:tc>
      </w:tr>
      <w:tr w:rsidR="008565AA" w:rsidRPr="008E5C75" w:rsidTr="008565AA">
        <w:tblPrEx>
          <w:tblBorders>
            <w:insideH w:val="nil"/>
          </w:tblBorders>
        </w:tblPrEx>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p>
        </w:tc>
        <w:tc>
          <w:tcPr>
            <w:tcW w:w="0" w:type="auto"/>
            <w:vMerge/>
            <w:tcBorders>
              <w:bottom w:val="single" w:sz="4" w:space="0" w:color="auto"/>
            </w:tcBorders>
          </w:tcPr>
          <w:p w:rsidR="008565AA" w:rsidRPr="008E5C75" w:rsidRDefault="008565AA">
            <w:pPr>
              <w:rPr>
                <w:rFonts w:ascii="Times New Roman" w:hAnsi="Times New Roman" w:cs="Times New Roman"/>
              </w:rPr>
            </w:pPr>
          </w:p>
        </w:tc>
      </w:tr>
      <w:tr w:rsidR="008565AA" w:rsidRPr="008E5C75" w:rsidTr="008565AA">
        <w:tblPrEx>
          <w:tblBorders>
            <w:insideH w:val="nil"/>
          </w:tblBorders>
        </w:tblPrEx>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8565AA" w:rsidRPr="008E5C75" w:rsidRDefault="008565AA">
            <w:pPr>
              <w:rPr>
                <w:rFonts w:ascii="Times New Roman" w:hAnsi="Times New Roman" w:cs="Times New Roman"/>
              </w:rPr>
            </w:pPr>
          </w:p>
        </w:tc>
      </w:tr>
      <w:tr w:rsidR="008565AA" w:rsidRPr="008E5C75" w:rsidTr="008565AA">
        <w:tblPrEx>
          <w:tblBorders>
            <w:insideH w:val="nil"/>
          </w:tblBorders>
        </w:tblPrEx>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65 861,4</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65 861,4</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8565AA" w:rsidRPr="008E5C75" w:rsidRDefault="008565AA">
            <w:pPr>
              <w:rPr>
                <w:rFonts w:ascii="Times New Roman" w:hAnsi="Times New Roman" w:cs="Times New Roman"/>
              </w:rPr>
            </w:pPr>
          </w:p>
        </w:tc>
      </w:tr>
      <w:tr w:rsidR="008565AA" w:rsidRPr="008E5C75" w:rsidTr="008565AA">
        <w:tblPrEx>
          <w:tblBorders>
            <w:insideH w:val="nil"/>
          </w:tblBorders>
        </w:tblPrEx>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местный бюджет</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15 382,0</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15382,0</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8565AA" w:rsidRPr="008E5C75" w:rsidRDefault="008565AA">
            <w:pPr>
              <w:rPr>
                <w:rFonts w:ascii="Times New Roman" w:hAnsi="Times New Roman" w:cs="Times New Roman"/>
              </w:rPr>
            </w:pPr>
          </w:p>
        </w:tc>
      </w:tr>
      <w:tr w:rsidR="008565AA" w:rsidRPr="008E5C75" w:rsidTr="008565AA">
        <w:tblPrEx>
          <w:tblBorders>
            <w:insideH w:val="nil"/>
          </w:tblBorders>
        </w:tblPrEx>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vMerge/>
            <w:tcBorders>
              <w:top w:val="single" w:sz="4" w:space="0" w:color="auto"/>
              <w:bottom w:val="single" w:sz="4" w:space="0" w:color="auto"/>
            </w:tcBorders>
          </w:tcPr>
          <w:p w:rsidR="008565AA" w:rsidRPr="008E5C75" w:rsidRDefault="008565AA">
            <w:pPr>
              <w:rPr>
                <w:rFonts w:ascii="Times New Roman" w:hAnsi="Times New Roman" w:cs="Times New Roman"/>
              </w:rPr>
            </w:pPr>
          </w:p>
        </w:tc>
        <w:tc>
          <w:tcPr>
            <w:tcW w:w="0" w:type="auto"/>
            <w:tcBorders>
              <w:top w:val="single" w:sz="4" w:space="0" w:color="auto"/>
              <w:bottom w:val="single" w:sz="4" w:space="0" w:color="auto"/>
            </w:tcBorders>
          </w:tcPr>
          <w:p w:rsidR="008565AA" w:rsidRPr="008E5C75" w:rsidRDefault="008565AA">
            <w:pPr>
              <w:pStyle w:val="ConsPlusNormal"/>
              <w:rPr>
                <w:rFonts w:ascii="Times New Roman" w:hAnsi="Times New Roman" w:cs="Times New Roman"/>
                <w:szCs w:val="22"/>
              </w:rPr>
            </w:pPr>
            <w:r w:rsidRPr="008E5C75">
              <w:rPr>
                <w:rFonts w:ascii="Times New Roman" w:hAnsi="Times New Roman" w:cs="Times New Roman"/>
                <w:szCs w:val="22"/>
              </w:rPr>
              <w:t xml:space="preserve">внебюджетные средства </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top w:val="single" w:sz="4" w:space="0" w:color="auto"/>
              <w:bottom w:val="single" w:sz="4" w:space="0" w:color="auto"/>
            </w:tcBorders>
          </w:tcPr>
          <w:p w:rsidR="008565AA"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8565AA" w:rsidRPr="008E5C75" w:rsidRDefault="008565AA">
            <w:pPr>
              <w:rPr>
                <w:rFonts w:ascii="Times New Roman" w:hAnsi="Times New Roman" w:cs="Times New Roman"/>
              </w:rPr>
            </w:pPr>
          </w:p>
        </w:tc>
      </w:tr>
      <w:tr w:rsidR="006B59C3" w:rsidRPr="008E5C75" w:rsidTr="00385681">
        <w:tblPrEx>
          <w:tblBorders>
            <w:insideH w:val="nil"/>
          </w:tblBorders>
        </w:tblPrEx>
        <w:tc>
          <w:tcPr>
            <w:tcW w:w="0" w:type="auto"/>
            <w:gridSpan w:val="12"/>
            <w:tcBorders>
              <w:top w:val="nil"/>
            </w:tcBorders>
          </w:tcPr>
          <w:p w:rsidR="006B59C3" w:rsidRPr="008E5C75" w:rsidRDefault="006B59C3">
            <w:pPr>
              <w:pStyle w:val="ConsPlusNormal"/>
              <w:jc w:val="both"/>
              <w:rPr>
                <w:rFonts w:ascii="Times New Roman" w:hAnsi="Times New Roman" w:cs="Times New Roman"/>
                <w:szCs w:val="22"/>
              </w:rPr>
            </w:pPr>
          </w:p>
        </w:tc>
      </w:tr>
      <w:tr w:rsidR="008565AA" w:rsidRPr="008E5C75" w:rsidTr="00385681">
        <w:tc>
          <w:tcPr>
            <w:tcW w:w="0" w:type="auto"/>
            <w:gridSpan w:val="2"/>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Всего по </w:t>
            </w:r>
            <w:hyperlink w:anchor="P1767" w:history="1">
              <w:r w:rsidRPr="008E5C75">
                <w:rPr>
                  <w:rFonts w:ascii="Times New Roman" w:hAnsi="Times New Roman" w:cs="Times New Roman"/>
                  <w:szCs w:val="22"/>
                </w:rPr>
                <w:t>подпрограмме N 1</w:t>
              </w:r>
            </w:hyperlink>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17 604 004,7</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5 705 851,6</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2 640 835,5</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1 726 446,1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2 102 878,1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1 794 934,8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1 918 046,7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1 715 011,9</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экономия тепловой энергии, Гкал (653 984);</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экономия электроэнергии, </w:t>
            </w:r>
            <w:proofErr w:type="spellStart"/>
            <w:r w:rsidRPr="008E5C75">
              <w:rPr>
                <w:rFonts w:ascii="Times New Roman" w:hAnsi="Times New Roman" w:cs="Times New Roman"/>
                <w:szCs w:val="22"/>
              </w:rPr>
              <w:t>кВт</w:t>
            </w:r>
            <w:proofErr w:type="gramStart"/>
            <w:r w:rsidRPr="008E5C75">
              <w:rPr>
                <w:rFonts w:ascii="Times New Roman" w:hAnsi="Times New Roman" w:cs="Times New Roman"/>
                <w:szCs w:val="22"/>
              </w:rPr>
              <w:t>.ч</w:t>
            </w:r>
            <w:proofErr w:type="spellEnd"/>
            <w:proofErr w:type="gramEnd"/>
            <w:r w:rsidRPr="008E5C75">
              <w:rPr>
                <w:rFonts w:ascii="Times New Roman" w:hAnsi="Times New Roman" w:cs="Times New Roman"/>
                <w:szCs w:val="22"/>
              </w:rPr>
              <w:t xml:space="preserve"> (52 198 814); экономия воды, куб. м (875 811);</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 экономия, тыс. руб. (1 780 053);</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объем замещенного привозного каменного угля, т (91 706);</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объем замещенного </w:t>
            </w:r>
            <w:r w:rsidRPr="008E5C75">
              <w:rPr>
                <w:rFonts w:ascii="Times New Roman" w:hAnsi="Times New Roman" w:cs="Times New Roman"/>
                <w:szCs w:val="22"/>
              </w:rPr>
              <w:lastRenderedPageBreak/>
              <w:t xml:space="preserve">привозного топлива мазута и </w:t>
            </w:r>
            <w:proofErr w:type="spellStart"/>
            <w:proofErr w:type="gramStart"/>
            <w:r w:rsidRPr="008E5C75">
              <w:rPr>
                <w:rFonts w:ascii="Times New Roman" w:hAnsi="Times New Roman" w:cs="Times New Roman"/>
                <w:szCs w:val="22"/>
              </w:rPr>
              <w:t>диз</w:t>
            </w:r>
            <w:proofErr w:type="spellEnd"/>
            <w:r w:rsidRPr="008E5C75">
              <w:rPr>
                <w:rFonts w:ascii="Times New Roman" w:hAnsi="Times New Roman" w:cs="Times New Roman"/>
                <w:szCs w:val="22"/>
              </w:rPr>
              <w:t>. топлива</w:t>
            </w:r>
            <w:proofErr w:type="gramEnd"/>
            <w:r w:rsidRPr="008E5C75">
              <w:rPr>
                <w:rFonts w:ascii="Times New Roman" w:hAnsi="Times New Roman" w:cs="Times New Roman"/>
                <w:szCs w:val="22"/>
              </w:rPr>
              <w:t xml:space="preserve"> (70)</w:t>
            </w: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181 086,6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181 086,6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3 661 482,2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207 181,0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208 012,8</w:t>
            </w:r>
          </w:p>
        </w:tc>
        <w:tc>
          <w:tcPr>
            <w:tcW w:w="0" w:type="auto"/>
          </w:tcPr>
          <w:p w:rsidR="006B59C3" w:rsidRPr="008E5C75" w:rsidRDefault="008565AA">
            <w:pPr>
              <w:pStyle w:val="ConsPlusNormal"/>
              <w:jc w:val="center"/>
              <w:rPr>
                <w:rFonts w:ascii="Times New Roman" w:hAnsi="Times New Roman" w:cs="Times New Roman"/>
                <w:szCs w:val="22"/>
              </w:rPr>
            </w:pPr>
            <w:r w:rsidRPr="008E5C75">
              <w:rPr>
                <w:rFonts w:ascii="Times New Roman" w:hAnsi="Times New Roman" w:cs="Times New Roman"/>
                <w:szCs w:val="22"/>
              </w:rPr>
              <w:t>178 407,4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379 319,0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907 368,0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884 860,0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896 334,0</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F0A25">
            <w:pPr>
              <w:pStyle w:val="ConsPlusNormal"/>
              <w:jc w:val="center"/>
              <w:rPr>
                <w:rFonts w:ascii="Times New Roman" w:hAnsi="Times New Roman" w:cs="Times New Roman"/>
                <w:szCs w:val="22"/>
              </w:rPr>
            </w:pPr>
            <w:r w:rsidRPr="008E5C75">
              <w:rPr>
                <w:rFonts w:ascii="Times New Roman" w:hAnsi="Times New Roman" w:cs="Times New Roman"/>
                <w:szCs w:val="22"/>
              </w:rPr>
              <w:t>1 264 368,1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184 800,0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203 348,9</w:t>
            </w:r>
          </w:p>
        </w:tc>
        <w:tc>
          <w:tcPr>
            <w:tcW w:w="0" w:type="auto"/>
          </w:tcPr>
          <w:p w:rsidR="006B59C3" w:rsidRPr="008E5C75" w:rsidRDefault="006F0A25">
            <w:pPr>
              <w:pStyle w:val="ConsPlusNormal"/>
              <w:jc w:val="center"/>
              <w:rPr>
                <w:rFonts w:ascii="Times New Roman" w:hAnsi="Times New Roman" w:cs="Times New Roman"/>
                <w:szCs w:val="22"/>
              </w:rPr>
            </w:pPr>
            <w:r w:rsidRPr="008E5C75">
              <w:rPr>
                <w:rFonts w:ascii="Times New Roman" w:hAnsi="Times New Roman" w:cs="Times New Roman"/>
                <w:szCs w:val="22"/>
              </w:rPr>
              <w:t>209 288,9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217 077,0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178 922,2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153 719,4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117 211,7</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blPrEx>
          <w:tblBorders>
            <w:insideH w:val="nil"/>
          </w:tblBorders>
        </w:tblPrEx>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12 497 067,8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5 132 784,0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2 229 473,8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1 338 749,8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1 506 482,1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708 644,6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879 467,3</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701 466,2</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bookmarkStart w:id="28" w:name="P4230"/>
            <w:bookmarkEnd w:id="28"/>
            <w:r w:rsidRPr="008E5C75">
              <w:rPr>
                <w:rFonts w:ascii="Times New Roman" w:hAnsi="Times New Roman" w:cs="Times New Roman"/>
                <w:szCs w:val="22"/>
              </w:rPr>
              <w:lastRenderedPageBreak/>
              <w:t xml:space="preserve">2. </w:t>
            </w:r>
            <w:hyperlink w:anchor="P272" w:history="1">
              <w:r w:rsidRPr="008E5C75">
                <w:rPr>
                  <w:rFonts w:ascii="Times New Roman" w:hAnsi="Times New Roman" w:cs="Times New Roman"/>
                  <w:szCs w:val="22"/>
                </w:rPr>
                <w:t>Подпрограмма N 2</w:t>
              </w:r>
            </w:hyperlink>
            <w:r w:rsidRPr="008E5C75">
              <w:rPr>
                <w:rFonts w:ascii="Times New Roman" w:hAnsi="Times New Roman" w:cs="Times New Roman"/>
                <w:szCs w:val="22"/>
              </w:rPr>
              <w:t xml:space="preserve"> "Газификация Архангельской области"</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Цель подпрограммы - 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1 - обеспечение доступности природного газа как вида топлива для муниципальных образований</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29" w:name="P4233"/>
            <w:bookmarkEnd w:id="29"/>
            <w:r w:rsidRPr="008E5C75">
              <w:rPr>
                <w:rFonts w:ascii="Times New Roman" w:hAnsi="Times New Roman" w:cs="Times New Roman"/>
                <w:szCs w:val="22"/>
              </w:rPr>
              <w:t>2.1. Проектирование, строительство, реконструкция газораспределительных сетей, включая газоснабжение жилых домов в муниципальных образованиях Архангельской области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545950,9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51500,9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111350,0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122500,0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124000,0</w:t>
            </w:r>
          </w:p>
        </w:tc>
        <w:tc>
          <w:tcPr>
            <w:tcW w:w="0" w:type="auto"/>
          </w:tcPr>
          <w:p w:rsidR="006B59C3" w:rsidRPr="008E5C75" w:rsidRDefault="006B59C3">
            <w:pPr>
              <w:pStyle w:val="ConsPlusNormal"/>
              <w:jc w:val="right"/>
              <w:rPr>
                <w:rFonts w:ascii="Times New Roman" w:hAnsi="Times New Roman" w:cs="Times New Roman"/>
                <w:szCs w:val="22"/>
              </w:rPr>
            </w:pPr>
            <w:r w:rsidRPr="008E5C75">
              <w:rPr>
                <w:rFonts w:ascii="Times New Roman" w:hAnsi="Times New Roman" w:cs="Times New Roman"/>
                <w:szCs w:val="22"/>
              </w:rPr>
              <w:t>136600,0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строительство, реконструкция сетей газоснабжения в 2014 - 10 км, в 2017 - 2020 гг. - по 20 км в год, газификация и предоставление возможности газификации квартир и индивидуальных жилых домов в 2014 г. - 300 ед., в 2016 - 2020 гг. - </w:t>
            </w:r>
            <w:proofErr w:type="gramStart"/>
            <w:r w:rsidRPr="008E5C75">
              <w:rPr>
                <w:rFonts w:ascii="Times New Roman" w:hAnsi="Times New Roman" w:cs="Times New Roman"/>
                <w:szCs w:val="22"/>
              </w:rPr>
              <w:t>по</w:t>
            </w:r>
            <w:proofErr w:type="gramEnd"/>
            <w:r w:rsidRPr="008E5C75">
              <w:rPr>
                <w:rFonts w:ascii="Times New Roman" w:hAnsi="Times New Roman" w:cs="Times New Roman"/>
                <w:szCs w:val="22"/>
              </w:rPr>
              <w:t xml:space="preserve"> 1000 ед. в год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458663,9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28 563,9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97 200,0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107 000,0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107 600,0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118 300,0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69355,0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5 005,0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14 150,0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15 500,0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16 400,0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18 300,0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17932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17932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2 - реконструкция действующих и строительство новых котельных для использования природного газа как вида топлива</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2.2. Проектирование, реконструкция </w:t>
            </w:r>
            <w:r w:rsidRPr="008E5C75">
              <w:rPr>
                <w:rFonts w:ascii="Times New Roman" w:hAnsi="Times New Roman" w:cs="Times New Roman"/>
                <w:szCs w:val="22"/>
              </w:rPr>
              <w:lastRenderedPageBreak/>
              <w:t>действующих и строительство новых котельных для использования природного газа как вида топлива, в том числе строительство разводящих сетей газоснабжения, реконструкция тепловых сетей в муниципальных образованиях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133 600,0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28 000,0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реконструирова</w:t>
            </w:r>
            <w:r w:rsidRPr="008E5C75">
              <w:rPr>
                <w:rFonts w:ascii="Times New Roman" w:hAnsi="Times New Roman" w:cs="Times New Roman"/>
                <w:szCs w:val="22"/>
              </w:rPr>
              <w:lastRenderedPageBreak/>
              <w:t>нных и вновь построенных газовых котельных:</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2017 г. - 1 ед.;</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2018 г. - 1 ед.;</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2019 г. - 1 ед.;</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2020 г. - 1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28 000,0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3 - строительство газопроводов</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0" w:name="P4357"/>
            <w:bookmarkEnd w:id="30"/>
            <w:r w:rsidRPr="008E5C75">
              <w:rPr>
                <w:rFonts w:ascii="Times New Roman" w:hAnsi="Times New Roman" w:cs="Times New Roman"/>
                <w:szCs w:val="22"/>
              </w:rPr>
              <w:t xml:space="preserve">2.3. Охрана объекта незавершенного строительства "Газопровод-отвод к космодрому "Плесецк" (участок </w:t>
            </w:r>
            <w:proofErr w:type="gramStart"/>
            <w:r w:rsidRPr="008E5C75">
              <w:rPr>
                <w:rFonts w:ascii="Times New Roman" w:hAnsi="Times New Roman" w:cs="Times New Roman"/>
                <w:szCs w:val="22"/>
              </w:rPr>
              <w:t>км</w:t>
            </w:r>
            <w:proofErr w:type="gramEnd"/>
            <w:r w:rsidRPr="008E5C75">
              <w:rPr>
                <w:rFonts w:ascii="Times New Roman" w:hAnsi="Times New Roman" w:cs="Times New Roman"/>
                <w:szCs w:val="22"/>
              </w:rPr>
              <w:t xml:space="preserve"> 374,8 - км 642,7 газопровода к городам Архангельск и Северодвинск)</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обеспечение сохранности незавершенного строительством объекта с целью последующего завершения работ</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1" w:name="P4415"/>
            <w:bookmarkEnd w:id="31"/>
            <w:r w:rsidRPr="008E5C75">
              <w:rPr>
                <w:rFonts w:ascii="Times New Roman" w:hAnsi="Times New Roman" w:cs="Times New Roman"/>
                <w:szCs w:val="22"/>
              </w:rPr>
              <w:t xml:space="preserve">2.4. Проектирование, строительство распределительного газопровода от ул. </w:t>
            </w:r>
            <w:proofErr w:type="gramStart"/>
            <w:r w:rsidRPr="008E5C75">
              <w:rPr>
                <w:rFonts w:ascii="Times New Roman" w:hAnsi="Times New Roman" w:cs="Times New Roman"/>
                <w:szCs w:val="22"/>
              </w:rPr>
              <w:t>Транспортная</w:t>
            </w:r>
            <w:proofErr w:type="gramEnd"/>
            <w:r w:rsidRPr="008E5C75">
              <w:rPr>
                <w:rFonts w:ascii="Times New Roman" w:hAnsi="Times New Roman" w:cs="Times New Roman"/>
                <w:szCs w:val="22"/>
              </w:rPr>
              <w:t xml:space="preserve"> до ул. </w:t>
            </w:r>
            <w:r w:rsidRPr="008E5C75">
              <w:rPr>
                <w:rFonts w:ascii="Times New Roman" w:hAnsi="Times New Roman" w:cs="Times New Roman"/>
                <w:szCs w:val="22"/>
              </w:rPr>
              <w:lastRenderedPageBreak/>
              <w:t>Южная в г. Северодвинске</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84</w:t>
            </w:r>
            <w:r w:rsidR="00AA7F7A" w:rsidRPr="008E5C75">
              <w:rPr>
                <w:rFonts w:ascii="Times New Roman" w:hAnsi="Times New Roman" w:cs="Times New Roman"/>
                <w:szCs w:val="22"/>
              </w:rPr>
              <w:t xml:space="preserve"> </w:t>
            </w:r>
            <w:r w:rsidRPr="008E5C75">
              <w:rPr>
                <w:rFonts w:ascii="Times New Roman" w:hAnsi="Times New Roman" w:cs="Times New Roman"/>
                <w:szCs w:val="22"/>
              </w:rPr>
              <w:t>139,5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30408,6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53730,9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w:t>
            </w:r>
            <w:r w:rsidRPr="008E5C75">
              <w:rPr>
                <w:rFonts w:ascii="Times New Roman" w:hAnsi="Times New Roman" w:cs="Times New Roman"/>
                <w:szCs w:val="22"/>
              </w:rPr>
              <w:lastRenderedPageBreak/>
              <w:t>х жилых домов - 500 ед. Строительство сетей газоснабжения - 6,0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84139,5</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30408,6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53730,9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2.5. Проектирование, строительство распределительного газопровода низкого давления по ул. </w:t>
            </w:r>
            <w:proofErr w:type="spellStart"/>
            <w:r w:rsidRPr="008E5C75">
              <w:rPr>
                <w:rFonts w:ascii="Times New Roman" w:hAnsi="Times New Roman" w:cs="Times New Roman"/>
                <w:szCs w:val="22"/>
              </w:rPr>
              <w:t>Большесельская</w:t>
            </w:r>
            <w:proofErr w:type="spellEnd"/>
            <w:r w:rsidRPr="008E5C75">
              <w:rPr>
                <w:rFonts w:ascii="Times New Roman" w:hAnsi="Times New Roman" w:cs="Times New Roman"/>
                <w:szCs w:val="22"/>
              </w:rPr>
              <w:t xml:space="preserve"> пос. </w:t>
            </w:r>
            <w:proofErr w:type="spellStart"/>
            <w:r w:rsidRPr="008E5C75">
              <w:rPr>
                <w:rFonts w:ascii="Times New Roman" w:hAnsi="Times New Roman" w:cs="Times New Roman"/>
                <w:szCs w:val="22"/>
              </w:rPr>
              <w:t>Уемский</w:t>
            </w:r>
            <w:proofErr w:type="spellEnd"/>
            <w:r w:rsidRPr="008E5C75">
              <w:rPr>
                <w:rFonts w:ascii="Times New Roman" w:hAnsi="Times New Roman" w:cs="Times New Roman"/>
                <w:szCs w:val="22"/>
              </w:rPr>
              <w:t xml:space="preserve"> Приморского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w:t>
            </w:r>
            <w:r w:rsidR="00AA7F7A" w:rsidRPr="008E5C75">
              <w:rPr>
                <w:rFonts w:ascii="Times New Roman" w:hAnsi="Times New Roman" w:cs="Times New Roman"/>
                <w:szCs w:val="22"/>
              </w:rPr>
              <w:t xml:space="preserve"> </w:t>
            </w:r>
            <w:r w:rsidRPr="008E5C75">
              <w:rPr>
                <w:rFonts w:ascii="Times New Roman" w:hAnsi="Times New Roman" w:cs="Times New Roman"/>
                <w:szCs w:val="22"/>
              </w:rPr>
              <w:t>229,0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w:t>
            </w:r>
            <w:r w:rsidR="00AA7F7A" w:rsidRPr="008E5C75">
              <w:rPr>
                <w:rFonts w:ascii="Times New Roman" w:hAnsi="Times New Roman" w:cs="Times New Roman"/>
                <w:szCs w:val="22"/>
              </w:rPr>
              <w:t xml:space="preserve"> </w:t>
            </w:r>
            <w:r w:rsidRPr="008E5C75">
              <w:rPr>
                <w:rFonts w:ascii="Times New Roman" w:hAnsi="Times New Roman" w:cs="Times New Roman"/>
                <w:szCs w:val="22"/>
              </w:rPr>
              <w:t>229,0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индивидуальных жилых домов - 143 ед. Строительство сетей газоснабжения - 1,7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9229,0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9229,0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2.6. Проектирование, строительство распределительного газопровода высокого давления от головного газорегуляторного пункта "Архангельск" до объектов </w:t>
            </w:r>
            <w:r w:rsidRPr="008E5C75">
              <w:rPr>
                <w:rFonts w:ascii="Times New Roman" w:hAnsi="Times New Roman" w:cs="Times New Roman"/>
                <w:szCs w:val="22"/>
              </w:rPr>
              <w:lastRenderedPageBreak/>
              <w:t xml:space="preserve">федерального государственного автономного образовательного учреждения "Северный (Арктический) федеральный университет имени М.В.Ломоносова" на ул. Папанина и ул. Воронина </w:t>
            </w:r>
            <w:proofErr w:type="gramStart"/>
            <w:r w:rsidRPr="008E5C75">
              <w:rPr>
                <w:rFonts w:ascii="Times New Roman" w:hAnsi="Times New Roman" w:cs="Times New Roman"/>
                <w:szCs w:val="22"/>
              </w:rPr>
              <w:t>г</w:t>
            </w:r>
            <w:proofErr w:type="gramEnd"/>
            <w:r w:rsidRPr="008E5C75">
              <w:rPr>
                <w:rFonts w:ascii="Times New Roman" w:hAnsi="Times New Roman" w:cs="Times New Roman"/>
                <w:szCs w:val="22"/>
              </w:rPr>
              <w:t>. Архангельска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w:t>
            </w:r>
            <w:r w:rsidR="00AA7F7A" w:rsidRPr="008E5C75">
              <w:rPr>
                <w:rFonts w:ascii="Times New Roman" w:hAnsi="Times New Roman" w:cs="Times New Roman"/>
                <w:szCs w:val="22"/>
              </w:rPr>
              <w:t xml:space="preserve"> </w:t>
            </w:r>
            <w:r w:rsidRPr="008E5C75">
              <w:rPr>
                <w:rFonts w:ascii="Times New Roman" w:hAnsi="Times New Roman" w:cs="Times New Roman"/>
                <w:szCs w:val="22"/>
              </w:rPr>
              <w:t>626,1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3937,7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19688,4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строительство сетей газоснабжения - 2,0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23626,1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3937,7</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19688,4</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2.7. Проектирование, строительство распределительного газопровода от газораспределительной станции "КС-13" до ул. Павла Морозова в пос. Урдома Ленского района (1 этап)</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72</w:t>
            </w:r>
            <w:r w:rsidR="00AA7F7A" w:rsidRPr="008E5C75">
              <w:rPr>
                <w:rFonts w:ascii="Times New Roman" w:hAnsi="Times New Roman" w:cs="Times New Roman"/>
                <w:szCs w:val="22"/>
              </w:rPr>
              <w:t xml:space="preserve"> </w:t>
            </w:r>
            <w:r w:rsidRPr="008E5C75">
              <w:rPr>
                <w:rFonts w:ascii="Times New Roman" w:hAnsi="Times New Roman" w:cs="Times New Roman"/>
                <w:szCs w:val="22"/>
              </w:rPr>
              <w:t>629,0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39198,9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33430,1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исключение из эксплуатации аварийных сетей газоснабжения для бесперебойного газоснабжения квартир и индивидуальных жилых домов - 730 ед. Строительство сетей газоснабжения - 6,0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72629,0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39198,9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33430,1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2.8. Проектирование, строительство распределительного газопровода низкого давления по ул. </w:t>
            </w:r>
            <w:r w:rsidRPr="008E5C75">
              <w:rPr>
                <w:rFonts w:ascii="Times New Roman" w:hAnsi="Times New Roman" w:cs="Times New Roman"/>
                <w:szCs w:val="22"/>
              </w:rPr>
              <w:lastRenderedPageBreak/>
              <w:t xml:space="preserve">Кожина, ул. Новая, пер. </w:t>
            </w:r>
            <w:proofErr w:type="gramStart"/>
            <w:r w:rsidRPr="008E5C75">
              <w:rPr>
                <w:rFonts w:ascii="Times New Roman" w:hAnsi="Times New Roman" w:cs="Times New Roman"/>
                <w:szCs w:val="22"/>
              </w:rPr>
              <w:t>Таежный</w:t>
            </w:r>
            <w:proofErr w:type="gramEnd"/>
            <w:r w:rsidRPr="008E5C75">
              <w:rPr>
                <w:rFonts w:ascii="Times New Roman" w:hAnsi="Times New Roman" w:cs="Times New Roman"/>
                <w:szCs w:val="22"/>
              </w:rPr>
              <w:t xml:space="preserve"> в пос. </w:t>
            </w:r>
            <w:proofErr w:type="spellStart"/>
            <w:r w:rsidRPr="008E5C75">
              <w:rPr>
                <w:rFonts w:ascii="Times New Roman" w:hAnsi="Times New Roman" w:cs="Times New Roman"/>
                <w:szCs w:val="22"/>
              </w:rPr>
              <w:t>Шипицино</w:t>
            </w:r>
            <w:proofErr w:type="spellEnd"/>
            <w:r w:rsidRPr="008E5C75">
              <w:rPr>
                <w:rFonts w:ascii="Times New Roman" w:hAnsi="Times New Roman" w:cs="Times New Roman"/>
                <w:szCs w:val="22"/>
              </w:rPr>
              <w:t xml:space="preserve"> </w:t>
            </w:r>
            <w:proofErr w:type="spellStart"/>
            <w:r w:rsidRPr="008E5C75">
              <w:rPr>
                <w:rFonts w:ascii="Times New Roman" w:hAnsi="Times New Roman" w:cs="Times New Roman"/>
                <w:szCs w:val="22"/>
              </w:rPr>
              <w:t>Котласского</w:t>
            </w:r>
            <w:proofErr w:type="spellEnd"/>
            <w:r w:rsidRPr="008E5C75">
              <w:rPr>
                <w:rFonts w:ascii="Times New Roman" w:hAnsi="Times New Roman" w:cs="Times New Roman"/>
                <w:szCs w:val="22"/>
              </w:rPr>
              <w:t xml:space="preserve">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w:t>
            </w:r>
            <w:r w:rsidR="00AA7F7A" w:rsidRPr="008E5C75">
              <w:rPr>
                <w:rFonts w:ascii="Times New Roman" w:hAnsi="Times New Roman" w:cs="Times New Roman"/>
                <w:szCs w:val="22"/>
              </w:rPr>
              <w:t xml:space="preserve"> </w:t>
            </w:r>
            <w:r w:rsidRPr="008E5C75">
              <w:rPr>
                <w:rFonts w:ascii="Times New Roman" w:hAnsi="Times New Roman" w:cs="Times New Roman"/>
                <w:szCs w:val="22"/>
              </w:rPr>
              <w:t>906,7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4906,7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w:t>
            </w:r>
            <w:r w:rsidRPr="008E5C75">
              <w:rPr>
                <w:rFonts w:ascii="Times New Roman" w:hAnsi="Times New Roman" w:cs="Times New Roman"/>
                <w:szCs w:val="22"/>
              </w:rPr>
              <w:lastRenderedPageBreak/>
              <w:t>х жилых домов - 65 ед. Строительство сетей газоснабжения - 1,2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4906,7</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4906,7</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2.9. </w:t>
            </w:r>
            <w:proofErr w:type="gramStart"/>
            <w:r w:rsidRPr="008E5C75">
              <w:rPr>
                <w:rFonts w:ascii="Times New Roman" w:hAnsi="Times New Roman" w:cs="Times New Roman"/>
                <w:szCs w:val="22"/>
              </w:rPr>
              <w:t xml:space="preserve">Проектирование, строительство распределительного газопровода низкого давления по ул. Таежная, ул. Кирпичная, пер. Глотова, пер. </w:t>
            </w:r>
            <w:proofErr w:type="spellStart"/>
            <w:r w:rsidRPr="008E5C75">
              <w:rPr>
                <w:rFonts w:ascii="Times New Roman" w:hAnsi="Times New Roman" w:cs="Times New Roman"/>
                <w:szCs w:val="22"/>
              </w:rPr>
              <w:t>Торкова</w:t>
            </w:r>
            <w:proofErr w:type="spellEnd"/>
            <w:r w:rsidRPr="008E5C75">
              <w:rPr>
                <w:rFonts w:ascii="Times New Roman" w:hAnsi="Times New Roman" w:cs="Times New Roman"/>
                <w:szCs w:val="22"/>
              </w:rPr>
              <w:t xml:space="preserve">, пер. Сосновый, ул. Пермская, проезд от ул. Юбилейная до ул. </w:t>
            </w:r>
            <w:proofErr w:type="spellStart"/>
            <w:r w:rsidRPr="008E5C75">
              <w:rPr>
                <w:rFonts w:ascii="Times New Roman" w:hAnsi="Times New Roman" w:cs="Times New Roman"/>
                <w:szCs w:val="22"/>
              </w:rPr>
              <w:t>Кр</w:t>
            </w:r>
            <w:proofErr w:type="spellEnd"/>
            <w:r w:rsidRPr="008E5C75">
              <w:rPr>
                <w:rFonts w:ascii="Times New Roman" w:hAnsi="Times New Roman" w:cs="Times New Roman"/>
                <w:szCs w:val="22"/>
              </w:rPr>
              <w:t>.</w:t>
            </w:r>
            <w:proofErr w:type="gramEnd"/>
            <w:r w:rsidRPr="008E5C75">
              <w:rPr>
                <w:rFonts w:ascii="Times New Roman" w:hAnsi="Times New Roman" w:cs="Times New Roman"/>
                <w:szCs w:val="22"/>
              </w:rPr>
              <w:t xml:space="preserve"> Партизан </w:t>
            </w:r>
            <w:proofErr w:type="gramStart"/>
            <w:r w:rsidRPr="008E5C75">
              <w:rPr>
                <w:rFonts w:ascii="Times New Roman" w:hAnsi="Times New Roman" w:cs="Times New Roman"/>
                <w:szCs w:val="22"/>
              </w:rPr>
              <w:t>в</w:t>
            </w:r>
            <w:proofErr w:type="gramEnd"/>
            <w:r w:rsidRPr="008E5C75">
              <w:rPr>
                <w:rFonts w:ascii="Times New Roman" w:hAnsi="Times New Roman" w:cs="Times New Roman"/>
                <w:szCs w:val="22"/>
              </w:rPr>
              <w:t xml:space="preserve"> с. Яренск Ленского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7018,6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7018,6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индивидуальных жилых домов - 63 ед. Строительство сетей газоснабжения - 2,0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7018,6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7018,6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2.10. Проектирование, строительство распределительного газопровода низкого давления по ул. Новая в пос. Урдома Ленского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1509,2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1509,2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предоставление возможности газификации квартир и индивидуальных жилых домов - 15 ед. Строительство </w:t>
            </w:r>
            <w:r w:rsidRPr="008E5C75">
              <w:rPr>
                <w:rFonts w:ascii="Times New Roman" w:hAnsi="Times New Roman" w:cs="Times New Roman"/>
                <w:szCs w:val="22"/>
              </w:rPr>
              <w:lastRenderedPageBreak/>
              <w:t>сетей газоснабжения - 0,4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1509,2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1509,2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2.11. Проектирование, строительство распределительного газопровода в пос. Урдома Ленского района (реконструкция)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3216,8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266,2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2950,6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устройство в местах выезда (въезда) автотранспорта с дворовой территории вертикальных П-образных компенсаторов. Строительство сетей газоснабжения - 0,2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3216,8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266,2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2950,6</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2.12. Проектирование, строительство распределительного газопровода низкого давления в районе центральной районной больницы пос. Плесецк </w:t>
            </w:r>
            <w:proofErr w:type="spellStart"/>
            <w:r w:rsidRPr="008E5C75">
              <w:rPr>
                <w:rFonts w:ascii="Times New Roman" w:hAnsi="Times New Roman" w:cs="Times New Roman"/>
                <w:szCs w:val="22"/>
              </w:rPr>
              <w:t>Плесецкого</w:t>
            </w:r>
            <w:proofErr w:type="spellEnd"/>
            <w:r w:rsidRPr="008E5C75">
              <w:rPr>
                <w:rFonts w:ascii="Times New Roman" w:hAnsi="Times New Roman" w:cs="Times New Roman"/>
                <w:szCs w:val="22"/>
              </w:rPr>
              <w:t xml:space="preserve">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w:t>
            </w:r>
            <w:r w:rsidR="00AA7F7A" w:rsidRPr="008E5C75">
              <w:rPr>
                <w:rFonts w:ascii="Times New Roman" w:hAnsi="Times New Roman" w:cs="Times New Roman"/>
                <w:szCs w:val="22"/>
              </w:rPr>
              <w:t xml:space="preserve"> </w:t>
            </w:r>
            <w:r w:rsidRPr="008E5C75">
              <w:rPr>
                <w:rFonts w:ascii="Times New Roman" w:hAnsi="Times New Roman" w:cs="Times New Roman"/>
                <w:szCs w:val="22"/>
              </w:rPr>
              <w:t>517,9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11517,9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индивидуальных жилых домов - 235 ед. Строительство сетей газоснабжения - 3,0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бюджеты муниципальных </w:t>
            </w:r>
            <w:r w:rsidRPr="008E5C75">
              <w:rPr>
                <w:rFonts w:ascii="Times New Roman" w:hAnsi="Times New Roman" w:cs="Times New Roman"/>
                <w:szCs w:val="22"/>
              </w:rPr>
              <w:lastRenderedPageBreak/>
              <w:t>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11517,9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11517,9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2.13. Проектирование, строительство распределительного газопровода высокого давления от газораспределительной станции "</w:t>
            </w:r>
            <w:proofErr w:type="spellStart"/>
            <w:r w:rsidRPr="008E5C75">
              <w:rPr>
                <w:rFonts w:ascii="Times New Roman" w:hAnsi="Times New Roman" w:cs="Times New Roman"/>
                <w:szCs w:val="22"/>
              </w:rPr>
              <w:t>Рикасиха</w:t>
            </w:r>
            <w:proofErr w:type="spellEnd"/>
            <w:r w:rsidRPr="008E5C75">
              <w:rPr>
                <w:rFonts w:ascii="Times New Roman" w:hAnsi="Times New Roman" w:cs="Times New Roman"/>
                <w:szCs w:val="22"/>
              </w:rPr>
              <w:t xml:space="preserve">" до дер. Лая Приморского района (2 этап от дер. </w:t>
            </w:r>
            <w:proofErr w:type="spellStart"/>
            <w:r w:rsidRPr="008E5C75">
              <w:rPr>
                <w:rFonts w:ascii="Times New Roman" w:hAnsi="Times New Roman" w:cs="Times New Roman"/>
                <w:szCs w:val="22"/>
              </w:rPr>
              <w:t>Чужгоры</w:t>
            </w:r>
            <w:proofErr w:type="spellEnd"/>
            <w:r w:rsidRPr="008E5C75">
              <w:rPr>
                <w:rFonts w:ascii="Times New Roman" w:hAnsi="Times New Roman" w:cs="Times New Roman"/>
                <w:szCs w:val="22"/>
              </w:rPr>
              <w:t xml:space="preserve"> до дер. Лая)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w:t>
            </w:r>
            <w:r w:rsidR="00AA7F7A" w:rsidRPr="008E5C75">
              <w:rPr>
                <w:rFonts w:ascii="Times New Roman" w:hAnsi="Times New Roman" w:cs="Times New Roman"/>
                <w:szCs w:val="22"/>
              </w:rPr>
              <w:t xml:space="preserve"> </w:t>
            </w:r>
            <w:r w:rsidRPr="008E5C75">
              <w:rPr>
                <w:rFonts w:ascii="Times New Roman" w:hAnsi="Times New Roman" w:cs="Times New Roman"/>
                <w:szCs w:val="22"/>
              </w:rPr>
              <w:t>837,3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1773,5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5063,8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индивидуальных жилых домов - 118 ед. Строительство сетей газоснабжения - 3,5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6837,3</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1773,5</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5063,8</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2.14. Проектирование, строительство распределительного газопровода высокого давления от газораспределительной станции "Уйма" до дер. </w:t>
            </w:r>
            <w:proofErr w:type="spellStart"/>
            <w:r w:rsidRPr="008E5C75">
              <w:rPr>
                <w:rFonts w:ascii="Times New Roman" w:hAnsi="Times New Roman" w:cs="Times New Roman"/>
                <w:szCs w:val="22"/>
              </w:rPr>
              <w:t>Харьково</w:t>
            </w:r>
            <w:proofErr w:type="spellEnd"/>
            <w:r w:rsidRPr="008E5C75">
              <w:rPr>
                <w:rFonts w:ascii="Times New Roman" w:hAnsi="Times New Roman" w:cs="Times New Roman"/>
                <w:szCs w:val="22"/>
              </w:rPr>
              <w:t xml:space="preserve"> Приморского района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63</w:t>
            </w:r>
            <w:r w:rsidR="00AA7F7A" w:rsidRPr="008E5C75">
              <w:rPr>
                <w:rFonts w:ascii="Times New Roman" w:hAnsi="Times New Roman" w:cs="Times New Roman"/>
                <w:szCs w:val="22"/>
              </w:rPr>
              <w:t xml:space="preserve"> </w:t>
            </w:r>
            <w:r w:rsidRPr="008E5C75">
              <w:rPr>
                <w:rFonts w:ascii="Times New Roman" w:hAnsi="Times New Roman" w:cs="Times New Roman"/>
                <w:szCs w:val="22"/>
              </w:rPr>
              <w:t>544,7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16302,5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23621,1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23621,1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предоставление возможности газификации квартир и индивидуальных жилых домов - 597 ед. Строительство сетей газоснабжения - 11,2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w:t>
            </w:r>
            <w:r w:rsidRPr="008E5C75">
              <w:rPr>
                <w:rFonts w:ascii="Times New Roman" w:hAnsi="Times New Roman" w:cs="Times New Roman"/>
                <w:szCs w:val="22"/>
              </w:rPr>
              <w:lastRenderedPageBreak/>
              <w:t>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63544,7</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16302,5</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23621,1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23621,1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2.15. Технологическое присоединение газоиспользующего оборудования заявителей к сетям ООО "Газпром газораспределение Архангельск" (по постановлению Правительства Российской Федерации от 30.09.2013 N 1314)</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w:t>
            </w:r>
            <w:r w:rsidR="00AA7F7A" w:rsidRPr="008E5C75">
              <w:rPr>
                <w:rFonts w:ascii="Times New Roman" w:hAnsi="Times New Roman" w:cs="Times New Roman"/>
                <w:szCs w:val="22"/>
              </w:rPr>
              <w:t xml:space="preserve"> </w:t>
            </w:r>
            <w:r w:rsidRPr="008E5C75">
              <w:rPr>
                <w:rFonts w:ascii="Times New Roman" w:hAnsi="Times New Roman" w:cs="Times New Roman"/>
                <w:szCs w:val="22"/>
              </w:rPr>
              <w:t>769,2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1569,20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газификация квартир и индивидуальных жилых домов - 200 ед. в год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4769,2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1569,2</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2.16. Реконструкция (замена) участка распределительного газопровода высокого и низкого давления по ул. Виноградова в </w:t>
            </w:r>
            <w:proofErr w:type="gramStart"/>
            <w:r w:rsidRPr="008E5C75">
              <w:rPr>
                <w:rFonts w:ascii="Times New Roman" w:hAnsi="Times New Roman" w:cs="Times New Roman"/>
                <w:szCs w:val="22"/>
              </w:rPr>
              <w:t>г</w:t>
            </w:r>
            <w:proofErr w:type="gramEnd"/>
            <w:r w:rsidRPr="008E5C75">
              <w:rPr>
                <w:rFonts w:ascii="Times New Roman" w:hAnsi="Times New Roman" w:cs="Times New Roman"/>
                <w:szCs w:val="22"/>
              </w:rPr>
              <w:t>. Котласе</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w:t>
            </w:r>
            <w:r w:rsidR="00AA7F7A" w:rsidRPr="008E5C75">
              <w:rPr>
                <w:rFonts w:ascii="Times New Roman" w:hAnsi="Times New Roman" w:cs="Times New Roman"/>
                <w:szCs w:val="22"/>
              </w:rPr>
              <w:t xml:space="preserve"> </w:t>
            </w:r>
            <w:r w:rsidRPr="008E5C75">
              <w:rPr>
                <w:rFonts w:ascii="Times New Roman" w:hAnsi="Times New Roman" w:cs="Times New Roman"/>
                <w:szCs w:val="22"/>
              </w:rPr>
              <w:t>35,5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3835,5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строительство сетей газоснабжения - 0,9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3835,5</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3835,5</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2.17. Реконструкция </w:t>
            </w:r>
            <w:r w:rsidRPr="008E5C75">
              <w:rPr>
                <w:rFonts w:ascii="Times New Roman" w:hAnsi="Times New Roman" w:cs="Times New Roman"/>
                <w:szCs w:val="22"/>
              </w:rPr>
              <w:lastRenderedPageBreak/>
              <w:t xml:space="preserve">(замена) участка распределительного газопровода высокого давления по ул. 7-го Съезда Советов в </w:t>
            </w:r>
            <w:proofErr w:type="gramStart"/>
            <w:r w:rsidRPr="008E5C75">
              <w:rPr>
                <w:rFonts w:ascii="Times New Roman" w:hAnsi="Times New Roman" w:cs="Times New Roman"/>
                <w:szCs w:val="22"/>
              </w:rPr>
              <w:t>г</w:t>
            </w:r>
            <w:proofErr w:type="gramEnd"/>
            <w:r w:rsidRPr="008E5C75">
              <w:rPr>
                <w:rFonts w:ascii="Times New Roman" w:hAnsi="Times New Roman" w:cs="Times New Roman"/>
                <w:szCs w:val="22"/>
              </w:rPr>
              <w:t>. Котласе</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 xml:space="preserve">министерство </w:t>
            </w:r>
            <w:r w:rsidRPr="008E5C75">
              <w:rPr>
                <w:rFonts w:ascii="Times New Roman" w:hAnsi="Times New Roman" w:cs="Times New Roman"/>
                <w:szCs w:val="22"/>
              </w:rPr>
              <w:lastRenderedPageBreak/>
              <w:t>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w:t>
            </w:r>
            <w:r w:rsidR="00AA7F7A" w:rsidRPr="008E5C75">
              <w:rPr>
                <w:rFonts w:ascii="Times New Roman" w:hAnsi="Times New Roman" w:cs="Times New Roman"/>
                <w:szCs w:val="22"/>
              </w:rPr>
              <w:t xml:space="preserve"> </w:t>
            </w:r>
            <w:r w:rsidRPr="008E5C75">
              <w:rPr>
                <w:rFonts w:ascii="Times New Roman" w:hAnsi="Times New Roman" w:cs="Times New Roman"/>
                <w:szCs w:val="22"/>
              </w:rPr>
              <w:t>067,0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4067,0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строительство </w:t>
            </w:r>
            <w:r w:rsidRPr="008E5C75">
              <w:rPr>
                <w:rFonts w:ascii="Times New Roman" w:hAnsi="Times New Roman" w:cs="Times New Roman"/>
                <w:szCs w:val="22"/>
              </w:rPr>
              <w:lastRenderedPageBreak/>
              <w:t>сетей газоснабжения - 1,35 км</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4067,0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4067,0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2" w:name="P5241"/>
            <w:bookmarkEnd w:id="32"/>
            <w:r w:rsidRPr="008E5C75">
              <w:rPr>
                <w:rFonts w:ascii="Times New Roman" w:hAnsi="Times New Roman" w:cs="Times New Roman"/>
                <w:szCs w:val="22"/>
              </w:rPr>
              <w:t>2.18. Технологическое присоединение газоиспользующего оборудования заявителей к сетям ООО "Вельские газовые системы" (по постановлению Правительства Российской Федерации от 30.09.2013 N 1314)</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r w:rsidR="00AA7F7A" w:rsidRPr="008E5C75">
              <w:rPr>
                <w:rFonts w:ascii="Times New Roman" w:hAnsi="Times New Roman" w:cs="Times New Roman"/>
                <w:szCs w:val="22"/>
              </w:rPr>
              <w:t xml:space="preserve"> </w:t>
            </w:r>
            <w:r w:rsidRPr="008E5C75">
              <w:rPr>
                <w:rFonts w:ascii="Times New Roman" w:hAnsi="Times New Roman" w:cs="Times New Roman"/>
                <w:szCs w:val="22"/>
              </w:rPr>
              <w:t>367,7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газификация квартир и индивидуальных жилых домов - 13 ед. в год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1367,7</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455,9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3" w:name="P5300"/>
            <w:bookmarkEnd w:id="33"/>
            <w:r w:rsidRPr="008E5C75">
              <w:rPr>
                <w:rFonts w:ascii="Times New Roman" w:hAnsi="Times New Roman" w:cs="Times New Roman"/>
                <w:szCs w:val="22"/>
              </w:rPr>
              <w:t xml:space="preserve">2.19. Газификация квартир и индивидуальных жилых домов в </w:t>
            </w:r>
            <w:r w:rsidRPr="008E5C75">
              <w:rPr>
                <w:rFonts w:ascii="Times New Roman" w:hAnsi="Times New Roman" w:cs="Times New Roman"/>
                <w:szCs w:val="22"/>
              </w:rPr>
              <w:lastRenderedPageBreak/>
              <w:t>муниципальном образовании "Котлас"</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w:t>
            </w:r>
            <w:r w:rsidR="00AA7F7A" w:rsidRPr="008E5C75">
              <w:rPr>
                <w:rFonts w:ascii="Times New Roman" w:hAnsi="Times New Roman" w:cs="Times New Roman"/>
                <w:szCs w:val="22"/>
              </w:rPr>
              <w:t xml:space="preserve"> </w:t>
            </w: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w:t>
            </w:r>
            <w:r w:rsidRPr="008E5C75">
              <w:rPr>
                <w:rFonts w:ascii="Times New Roman" w:hAnsi="Times New Roman" w:cs="Times New Roman"/>
                <w:szCs w:val="22"/>
              </w:rPr>
              <w:lastRenderedPageBreak/>
              <w:t>х жилых домов: 2015 г. - 500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w:t>
            </w:r>
            <w:r w:rsidRPr="008E5C75">
              <w:rPr>
                <w:rFonts w:ascii="Times New Roman" w:hAnsi="Times New Roman" w:cs="Times New Roman"/>
                <w:szCs w:val="22"/>
              </w:rPr>
              <w:lastRenderedPageBreak/>
              <w:t>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4" w:name="P5359"/>
            <w:bookmarkEnd w:id="34"/>
            <w:r w:rsidRPr="008E5C75">
              <w:rPr>
                <w:rFonts w:ascii="Times New Roman" w:hAnsi="Times New Roman" w:cs="Times New Roman"/>
                <w:szCs w:val="22"/>
              </w:rPr>
              <w:t>2.20. Газификация квартир и индивидуальных жилых домов в муниципальном образовании "Город Коряжма"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w:t>
            </w:r>
            <w:r w:rsidR="00AA7F7A" w:rsidRPr="008E5C75">
              <w:rPr>
                <w:rFonts w:ascii="Times New Roman" w:hAnsi="Times New Roman" w:cs="Times New Roman"/>
                <w:szCs w:val="22"/>
              </w:rPr>
              <w:t xml:space="preserve"> </w:t>
            </w: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- 100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5" w:name="P5418"/>
            <w:bookmarkEnd w:id="35"/>
            <w:r w:rsidRPr="008E5C75">
              <w:rPr>
                <w:rFonts w:ascii="Times New Roman" w:hAnsi="Times New Roman" w:cs="Times New Roman"/>
                <w:szCs w:val="22"/>
              </w:rPr>
              <w:t>2.21. Газификация квартир и индивидуальных жилых домов в муниципальном образовании "</w:t>
            </w:r>
            <w:proofErr w:type="spellStart"/>
            <w:r w:rsidRPr="008E5C75">
              <w:rPr>
                <w:rFonts w:ascii="Times New Roman" w:hAnsi="Times New Roman" w:cs="Times New Roman"/>
                <w:szCs w:val="22"/>
              </w:rPr>
              <w:t>Плесецкий</w:t>
            </w:r>
            <w:proofErr w:type="spellEnd"/>
            <w:r w:rsidRPr="008E5C75">
              <w:rPr>
                <w:rFonts w:ascii="Times New Roman" w:hAnsi="Times New Roman" w:cs="Times New Roman"/>
                <w:szCs w:val="22"/>
              </w:rPr>
              <w:t xml:space="preserve"> </w:t>
            </w:r>
            <w:r w:rsidRPr="008E5C75">
              <w:rPr>
                <w:rFonts w:ascii="Times New Roman" w:hAnsi="Times New Roman" w:cs="Times New Roman"/>
                <w:szCs w:val="22"/>
              </w:rPr>
              <w:lastRenderedPageBreak/>
              <w:t>муниципальный район"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- 100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областной </w:t>
            </w:r>
            <w:r w:rsidRPr="008E5C75">
              <w:rPr>
                <w:rFonts w:ascii="Times New Roman" w:hAnsi="Times New Roman" w:cs="Times New Roman"/>
                <w:szCs w:val="22"/>
              </w:rPr>
              <w:lastRenderedPageBreak/>
              <w:t>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6" w:name="P5477"/>
            <w:bookmarkEnd w:id="36"/>
            <w:r w:rsidRPr="008E5C75">
              <w:rPr>
                <w:rFonts w:ascii="Times New Roman" w:hAnsi="Times New Roman" w:cs="Times New Roman"/>
                <w:szCs w:val="22"/>
              </w:rPr>
              <w:t>2.22. Газификация квартир и индивидуальных жилых домов в муниципальном образовании "</w:t>
            </w:r>
            <w:proofErr w:type="spellStart"/>
            <w:r w:rsidRPr="008E5C75">
              <w:rPr>
                <w:rFonts w:ascii="Times New Roman" w:hAnsi="Times New Roman" w:cs="Times New Roman"/>
                <w:szCs w:val="22"/>
              </w:rPr>
              <w:t>Котласский</w:t>
            </w:r>
            <w:proofErr w:type="spellEnd"/>
            <w:r w:rsidRPr="008E5C75">
              <w:rPr>
                <w:rFonts w:ascii="Times New Roman" w:hAnsi="Times New Roman" w:cs="Times New Roman"/>
                <w:szCs w:val="22"/>
              </w:rPr>
              <w:t xml:space="preserve"> муниципальный район"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- 10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2.23. Газификация квартир и индивидуальных жилых домов в муниципальном образовании "Приморский муниципальный район"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- 16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бюджеты </w:t>
            </w:r>
            <w:r w:rsidRPr="008E5C75">
              <w:rPr>
                <w:rFonts w:ascii="Times New Roman" w:hAnsi="Times New Roman" w:cs="Times New Roman"/>
                <w:szCs w:val="22"/>
              </w:rPr>
              <w:lastRenderedPageBreak/>
              <w:t>муниципальных образований</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2.24. Газификация квартир и индивидуальных жилых домов в муниципальном образовании "Вельский муниципальный район"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r w:rsidR="00AA7F7A" w:rsidRPr="008E5C75">
              <w:rPr>
                <w:rFonts w:ascii="Times New Roman" w:hAnsi="Times New Roman" w:cs="Times New Roman"/>
                <w:szCs w:val="22"/>
              </w:rPr>
              <w:t xml:space="preserve"> </w:t>
            </w:r>
            <w:r w:rsidRPr="008E5C75">
              <w:rPr>
                <w:rFonts w:ascii="Times New Roman" w:hAnsi="Times New Roman" w:cs="Times New Roman"/>
                <w:szCs w:val="22"/>
              </w:rPr>
              <w:t>750,0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- 50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1750,0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7" w:name="P5654"/>
            <w:bookmarkEnd w:id="37"/>
            <w:r w:rsidRPr="008E5C75">
              <w:rPr>
                <w:rFonts w:ascii="Times New Roman" w:hAnsi="Times New Roman" w:cs="Times New Roman"/>
                <w:szCs w:val="22"/>
              </w:rPr>
              <w:t>2.25 Газификация квартир и индивидуальных жилых домов в муниципальном образовании "Ленский муниципальный район"</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r w:rsidR="00AA7F7A" w:rsidRPr="008E5C75">
              <w:rPr>
                <w:rFonts w:ascii="Times New Roman" w:hAnsi="Times New Roman" w:cs="Times New Roman"/>
                <w:szCs w:val="22"/>
              </w:rPr>
              <w:t xml:space="preserve"> </w:t>
            </w:r>
            <w:r w:rsidRPr="008E5C75">
              <w:rPr>
                <w:rFonts w:ascii="Times New Roman" w:hAnsi="Times New Roman" w:cs="Times New Roman"/>
                <w:szCs w:val="22"/>
              </w:rPr>
              <w:t>050,0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1050,0</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- 30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1050,0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1050,0</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vAlign w:val="center"/>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38" w:name="P5713"/>
            <w:bookmarkEnd w:id="38"/>
            <w:r w:rsidRPr="008E5C75">
              <w:rPr>
                <w:rFonts w:ascii="Times New Roman" w:hAnsi="Times New Roman" w:cs="Times New Roman"/>
                <w:szCs w:val="22"/>
              </w:rPr>
              <w:t>2.26. Технологическое присоединение газоиспользующего оборудования заявителей к сетям открытого акционерного общества "</w:t>
            </w:r>
            <w:proofErr w:type="spellStart"/>
            <w:r w:rsidRPr="008E5C75">
              <w:rPr>
                <w:rFonts w:ascii="Times New Roman" w:hAnsi="Times New Roman" w:cs="Times New Roman"/>
                <w:szCs w:val="22"/>
              </w:rPr>
              <w:t>Котласгазсервис</w:t>
            </w:r>
            <w:proofErr w:type="spellEnd"/>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 Архангельской области</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r w:rsidR="00AA7F7A" w:rsidRPr="008E5C75">
              <w:rPr>
                <w:rFonts w:ascii="Times New Roman" w:hAnsi="Times New Roman" w:cs="Times New Roman"/>
                <w:szCs w:val="22"/>
              </w:rPr>
              <w:t xml:space="preserve"> </w:t>
            </w:r>
            <w:r w:rsidRPr="008E5C75">
              <w:rPr>
                <w:rFonts w:ascii="Times New Roman" w:hAnsi="Times New Roman" w:cs="Times New Roman"/>
                <w:szCs w:val="22"/>
              </w:rPr>
              <w:t>776,9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1776,9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количество газифицированных квартир и индивидуальных жилых домов: 2015 г. - 50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1776,9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1776,9</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val="restart"/>
            <w:tcBorders>
              <w:bottom w:val="nil"/>
            </w:tcBorders>
          </w:tcPr>
          <w:p w:rsidR="006B59C3" w:rsidRPr="008E5C75"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Всего по </w:t>
            </w:r>
            <w:hyperlink w:anchor="P4230" w:history="1">
              <w:r w:rsidRPr="00F60DAB">
                <w:rPr>
                  <w:rFonts w:ascii="Times New Roman" w:hAnsi="Times New Roman" w:cs="Times New Roman"/>
                  <w:szCs w:val="22"/>
                </w:rPr>
                <w:t>подпрограмме N 2</w:t>
              </w:r>
            </w:hyperlink>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итого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w:t>
            </w:r>
            <w:r w:rsidR="00AA7F7A" w:rsidRPr="008E5C75">
              <w:rPr>
                <w:rFonts w:ascii="Times New Roman" w:hAnsi="Times New Roman" w:cs="Times New Roman"/>
                <w:szCs w:val="22"/>
              </w:rPr>
              <w:t> </w:t>
            </w:r>
            <w:r w:rsidRPr="008E5C75">
              <w:rPr>
                <w:rFonts w:ascii="Times New Roman" w:hAnsi="Times New Roman" w:cs="Times New Roman"/>
                <w:szCs w:val="22"/>
              </w:rPr>
              <w:t>009</w:t>
            </w:r>
            <w:r w:rsidR="00AA7F7A" w:rsidRPr="008E5C75">
              <w:rPr>
                <w:rFonts w:ascii="Times New Roman" w:hAnsi="Times New Roman" w:cs="Times New Roman"/>
                <w:szCs w:val="22"/>
              </w:rPr>
              <w:t xml:space="preserve"> </w:t>
            </w:r>
            <w:r w:rsidRPr="008E5C75">
              <w:rPr>
                <w:rFonts w:ascii="Times New Roman" w:hAnsi="Times New Roman" w:cs="Times New Roman"/>
                <w:szCs w:val="22"/>
              </w:rPr>
              <w:t>812,5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52</w:t>
            </w:r>
            <w:r w:rsidR="00AA7F7A" w:rsidRPr="008E5C75">
              <w:rPr>
                <w:rFonts w:ascii="Times New Roman" w:hAnsi="Times New Roman" w:cs="Times New Roman"/>
                <w:szCs w:val="22"/>
              </w:rPr>
              <w:t xml:space="preserve"> </w:t>
            </w:r>
            <w:r w:rsidRPr="008E5C75">
              <w:rPr>
                <w:rFonts w:ascii="Times New Roman" w:hAnsi="Times New Roman" w:cs="Times New Roman"/>
                <w:szCs w:val="22"/>
              </w:rPr>
              <w:t>161,4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159</w:t>
            </w:r>
            <w:r w:rsidR="00AA7F7A" w:rsidRPr="008E5C75">
              <w:rPr>
                <w:rFonts w:ascii="Times New Roman" w:hAnsi="Times New Roman" w:cs="Times New Roman"/>
                <w:szCs w:val="22"/>
              </w:rPr>
              <w:t xml:space="preserve"> </w:t>
            </w:r>
            <w:r w:rsidRPr="008E5C75">
              <w:rPr>
                <w:rFonts w:ascii="Times New Roman" w:hAnsi="Times New Roman" w:cs="Times New Roman"/>
                <w:szCs w:val="22"/>
              </w:rPr>
              <w:t>316,3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137</w:t>
            </w:r>
            <w:r w:rsidR="00AA7F7A" w:rsidRPr="008E5C75">
              <w:rPr>
                <w:rFonts w:ascii="Times New Roman" w:hAnsi="Times New Roman" w:cs="Times New Roman"/>
                <w:szCs w:val="22"/>
              </w:rPr>
              <w:t xml:space="preserve"> </w:t>
            </w:r>
            <w:r w:rsidRPr="008E5C75">
              <w:rPr>
                <w:rFonts w:ascii="Times New Roman" w:hAnsi="Times New Roman" w:cs="Times New Roman"/>
                <w:szCs w:val="22"/>
              </w:rPr>
              <w:t>193,4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168</w:t>
            </w:r>
            <w:r w:rsidR="00AA7F7A" w:rsidRPr="008E5C75">
              <w:rPr>
                <w:rFonts w:ascii="Times New Roman" w:hAnsi="Times New Roman" w:cs="Times New Roman"/>
                <w:szCs w:val="22"/>
              </w:rPr>
              <w:t xml:space="preserve"> </w:t>
            </w:r>
            <w:r w:rsidRPr="008E5C75">
              <w:rPr>
                <w:rFonts w:ascii="Times New Roman" w:hAnsi="Times New Roman" w:cs="Times New Roman"/>
                <w:szCs w:val="22"/>
              </w:rPr>
              <w:t>041,4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151</w:t>
            </w:r>
            <w:r w:rsidR="00AA7F7A" w:rsidRPr="008E5C75">
              <w:rPr>
                <w:rFonts w:ascii="Times New Roman" w:hAnsi="Times New Roman" w:cs="Times New Roman"/>
                <w:szCs w:val="22"/>
              </w:rPr>
              <w:t xml:space="preserve"> </w:t>
            </w: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177</w:t>
            </w:r>
            <w:r w:rsidR="00AA7F7A" w:rsidRPr="008E5C75">
              <w:rPr>
                <w:rFonts w:ascii="Times New Roman" w:hAnsi="Times New Roman" w:cs="Times New Roman"/>
                <w:szCs w:val="22"/>
              </w:rPr>
              <w:t xml:space="preserve"> </w:t>
            </w:r>
            <w:r w:rsidRPr="008E5C75">
              <w:rPr>
                <w:rFonts w:ascii="Times New Roman" w:hAnsi="Times New Roman" w:cs="Times New Roman"/>
                <w:szCs w:val="22"/>
              </w:rPr>
              <w:t>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164</w:t>
            </w:r>
            <w:r w:rsidR="00AA7F7A" w:rsidRPr="008E5C75">
              <w:rPr>
                <w:rFonts w:ascii="Times New Roman" w:hAnsi="Times New Roman" w:cs="Times New Roman"/>
                <w:szCs w:val="22"/>
              </w:rPr>
              <w:t xml:space="preserve"> </w:t>
            </w:r>
            <w:r w:rsidRPr="008E5C75">
              <w:rPr>
                <w:rFonts w:ascii="Times New Roman" w:hAnsi="Times New Roman" w:cs="Times New Roman"/>
                <w:szCs w:val="22"/>
              </w:rPr>
              <w:t>600,0</w:t>
            </w:r>
          </w:p>
        </w:tc>
        <w:tc>
          <w:tcPr>
            <w:tcW w:w="0" w:type="auto"/>
            <w:vMerge w:val="restart"/>
            <w:tcBorders>
              <w:bottom w:val="nil"/>
            </w:tcBorders>
            <w:vAlign w:val="center"/>
          </w:tcPr>
          <w:p w:rsidR="006B59C3" w:rsidRPr="008E5C75" w:rsidRDefault="006B59C3">
            <w:pPr>
              <w:pStyle w:val="ConsPlusNormal"/>
              <w:rPr>
                <w:rFonts w:ascii="Times New Roman" w:hAnsi="Times New Roman" w:cs="Times New Roman"/>
                <w:szCs w:val="22"/>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Align w:val="center"/>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592</w:t>
            </w:r>
            <w:r w:rsidR="00AA7F7A" w:rsidRPr="008E5C75">
              <w:rPr>
                <w:rFonts w:ascii="Times New Roman" w:hAnsi="Times New Roman" w:cs="Times New Roman"/>
                <w:szCs w:val="22"/>
              </w:rPr>
              <w:t xml:space="preserve"> </w:t>
            </w:r>
            <w:r w:rsidRPr="008E5C75">
              <w:rPr>
                <w:rFonts w:ascii="Times New Roman" w:hAnsi="Times New Roman" w:cs="Times New Roman"/>
                <w:szCs w:val="22"/>
              </w:rPr>
              <w:t>324,4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29</w:t>
            </w:r>
            <w:r w:rsidR="00AA7F7A" w:rsidRPr="008E5C75">
              <w:rPr>
                <w:rFonts w:ascii="Times New Roman" w:hAnsi="Times New Roman" w:cs="Times New Roman"/>
                <w:szCs w:val="22"/>
              </w:rPr>
              <w:t xml:space="preserve"> </w:t>
            </w:r>
            <w:r w:rsidRPr="008E5C75">
              <w:rPr>
                <w:rFonts w:ascii="Times New Roman" w:hAnsi="Times New Roman" w:cs="Times New Roman"/>
                <w:szCs w:val="22"/>
              </w:rPr>
              <w:t>224,4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120</w:t>
            </w:r>
            <w:r w:rsidR="00AA7F7A" w:rsidRPr="008E5C75">
              <w:rPr>
                <w:rFonts w:ascii="Times New Roman" w:hAnsi="Times New Roman" w:cs="Times New Roman"/>
                <w:szCs w:val="22"/>
              </w:rPr>
              <w:t xml:space="preserve"> </w:t>
            </w:r>
            <w:r w:rsidRPr="008E5C75">
              <w:rPr>
                <w:rFonts w:ascii="Times New Roman" w:hAnsi="Times New Roman" w:cs="Times New Roman"/>
                <w:szCs w:val="22"/>
              </w:rPr>
              <w:t>200,0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136</w:t>
            </w:r>
            <w:r w:rsidR="00AA7F7A" w:rsidRPr="008E5C75">
              <w:rPr>
                <w:rFonts w:ascii="Times New Roman" w:hAnsi="Times New Roman" w:cs="Times New Roman"/>
                <w:szCs w:val="22"/>
              </w:rPr>
              <w:t xml:space="preserve"> </w:t>
            </w:r>
            <w:r w:rsidRPr="008E5C75">
              <w:rPr>
                <w:rFonts w:ascii="Times New Roman" w:hAnsi="Times New Roman" w:cs="Times New Roman"/>
                <w:szCs w:val="22"/>
              </w:rPr>
              <w:t>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160</w:t>
            </w:r>
            <w:r w:rsidR="00AA7F7A" w:rsidRPr="008E5C75">
              <w:rPr>
                <w:rFonts w:ascii="Times New Roman" w:hAnsi="Times New Roman" w:cs="Times New Roman"/>
                <w:szCs w:val="22"/>
              </w:rPr>
              <w:t> </w:t>
            </w:r>
            <w:r w:rsidRPr="008E5C75">
              <w:rPr>
                <w:rFonts w:ascii="Times New Roman" w:hAnsi="Times New Roman" w:cs="Times New Roman"/>
                <w:szCs w:val="22"/>
              </w:rPr>
              <w:t>600</w:t>
            </w:r>
            <w:r w:rsidR="00AA7F7A" w:rsidRPr="008E5C75">
              <w:rPr>
                <w:rFonts w:ascii="Times New Roman" w:hAnsi="Times New Roman" w:cs="Times New Roman"/>
                <w:szCs w:val="22"/>
              </w:rPr>
              <w:t>,0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146</w:t>
            </w:r>
            <w:r w:rsidR="00AA7F7A" w:rsidRPr="008E5C75">
              <w:rPr>
                <w:rFonts w:ascii="Times New Roman" w:hAnsi="Times New Roman" w:cs="Times New Roman"/>
                <w:szCs w:val="22"/>
              </w:rPr>
              <w:t xml:space="preserve"> </w:t>
            </w:r>
            <w:r w:rsidRPr="008E5C75">
              <w:rPr>
                <w:rFonts w:ascii="Times New Roman" w:hAnsi="Times New Roman" w:cs="Times New Roman"/>
                <w:szCs w:val="22"/>
              </w:rPr>
              <w:t>300,0</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70</w:t>
            </w:r>
            <w:r w:rsidR="00AA7F7A" w:rsidRPr="008E5C75">
              <w:rPr>
                <w:rFonts w:ascii="Times New Roman" w:hAnsi="Times New Roman" w:cs="Times New Roman"/>
                <w:szCs w:val="22"/>
              </w:rPr>
              <w:t xml:space="preserve"> </w:t>
            </w:r>
            <w:r w:rsidRPr="008E5C75">
              <w:rPr>
                <w:rFonts w:ascii="Times New Roman" w:hAnsi="Times New Roman" w:cs="Times New Roman"/>
                <w:szCs w:val="22"/>
              </w:rPr>
              <w:t>855,0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w:t>
            </w:r>
            <w:r w:rsidR="00AA7F7A" w:rsidRPr="008E5C75">
              <w:rPr>
                <w:rFonts w:ascii="Times New Roman" w:hAnsi="Times New Roman" w:cs="Times New Roman"/>
                <w:szCs w:val="22"/>
              </w:rPr>
              <w:t xml:space="preserve"> </w:t>
            </w:r>
            <w:r w:rsidRPr="008E5C75">
              <w:rPr>
                <w:rFonts w:ascii="Times New Roman" w:hAnsi="Times New Roman" w:cs="Times New Roman"/>
                <w:szCs w:val="22"/>
              </w:rPr>
              <w:t>005,0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w:t>
            </w:r>
            <w:r w:rsidR="00AA7F7A" w:rsidRPr="008E5C75">
              <w:rPr>
                <w:rFonts w:ascii="Times New Roman" w:hAnsi="Times New Roman" w:cs="Times New Roman"/>
                <w:szCs w:val="22"/>
              </w:rPr>
              <w:t xml:space="preserve"> </w:t>
            </w:r>
            <w:r w:rsidRPr="008E5C75">
              <w:rPr>
                <w:rFonts w:ascii="Times New Roman" w:hAnsi="Times New Roman" w:cs="Times New Roman"/>
                <w:szCs w:val="22"/>
              </w:rPr>
              <w:t>150,0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w:t>
            </w:r>
            <w:r w:rsidR="00AA7F7A" w:rsidRPr="008E5C75">
              <w:rPr>
                <w:rFonts w:ascii="Times New Roman" w:hAnsi="Times New Roman" w:cs="Times New Roman"/>
                <w:szCs w:val="22"/>
              </w:rPr>
              <w:t xml:space="preserve"> </w:t>
            </w:r>
            <w:r w:rsidRPr="008E5C75">
              <w:rPr>
                <w:rFonts w:ascii="Times New Roman" w:hAnsi="Times New Roman" w:cs="Times New Roman"/>
                <w:szCs w:val="22"/>
              </w:rPr>
              <w:t>500,0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16</w:t>
            </w:r>
            <w:r w:rsidR="00AA7F7A" w:rsidRPr="008E5C75">
              <w:rPr>
                <w:rFonts w:ascii="Times New Roman" w:hAnsi="Times New Roman" w:cs="Times New Roman"/>
                <w:szCs w:val="22"/>
              </w:rPr>
              <w:t xml:space="preserve"> </w:t>
            </w: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18</w:t>
            </w:r>
            <w:r w:rsidR="00AA7F7A" w:rsidRPr="008E5C75">
              <w:rPr>
                <w:rFonts w:ascii="Times New Roman" w:hAnsi="Times New Roman" w:cs="Times New Roman"/>
                <w:szCs w:val="22"/>
              </w:rPr>
              <w:t xml:space="preserve"> </w:t>
            </w:r>
            <w:r w:rsidRPr="008E5C75">
              <w:rPr>
                <w:rFonts w:ascii="Times New Roman" w:hAnsi="Times New Roman" w:cs="Times New Roman"/>
                <w:szCs w:val="22"/>
              </w:rPr>
              <w:t>300,0</w:t>
            </w:r>
          </w:p>
        </w:tc>
        <w:tc>
          <w:tcPr>
            <w:tcW w:w="0" w:type="auto"/>
            <w:vMerge/>
            <w:tcBorders>
              <w:bottom w:val="nil"/>
            </w:tcBorders>
          </w:tcPr>
          <w:p w:rsidR="006B59C3" w:rsidRPr="008E5C75" w:rsidRDefault="006B59C3">
            <w:pPr>
              <w:rPr>
                <w:rFonts w:ascii="Times New Roman" w:hAnsi="Times New Roman" w:cs="Times New Roman"/>
              </w:rPr>
            </w:pPr>
          </w:p>
        </w:tc>
      </w:tr>
      <w:tr w:rsidR="008565AA" w:rsidRPr="008E5C75" w:rsidTr="00385681">
        <w:tblPrEx>
          <w:tblBorders>
            <w:insideH w:val="nil"/>
          </w:tblBorders>
        </w:tblPrEx>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346</w:t>
            </w:r>
            <w:r w:rsidR="00AA7F7A" w:rsidRPr="008E5C75">
              <w:rPr>
                <w:rFonts w:ascii="Times New Roman" w:hAnsi="Times New Roman" w:cs="Times New Roman"/>
                <w:szCs w:val="22"/>
              </w:rPr>
              <w:t xml:space="preserve"> </w:t>
            </w:r>
            <w:r w:rsidRPr="008E5C75">
              <w:rPr>
                <w:rFonts w:ascii="Times New Roman" w:hAnsi="Times New Roman" w:cs="Times New Roman"/>
                <w:szCs w:val="22"/>
              </w:rPr>
              <w:t>633,1</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w:t>
            </w:r>
            <w:r w:rsidR="00AA7F7A" w:rsidRPr="008E5C75">
              <w:rPr>
                <w:rFonts w:ascii="Times New Roman" w:hAnsi="Times New Roman" w:cs="Times New Roman"/>
                <w:szCs w:val="22"/>
              </w:rPr>
              <w:t xml:space="preserve"> </w:t>
            </w:r>
            <w:r w:rsidRPr="008E5C75">
              <w:rPr>
                <w:rFonts w:ascii="Times New Roman" w:hAnsi="Times New Roman" w:cs="Times New Roman"/>
                <w:szCs w:val="22"/>
              </w:rPr>
              <w:t>932,0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158</w:t>
            </w:r>
            <w:r w:rsidR="00AA7F7A" w:rsidRPr="008E5C75">
              <w:rPr>
                <w:rFonts w:ascii="Times New Roman" w:hAnsi="Times New Roman" w:cs="Times New Roman"/>
                <w:szCs w:val="22"/>
              </w:rPr>
              <w:t xml:space="preserve"> </w:t>
            </w:r>
            <w:r w:rsidRPr="008E5C75">
              <w:rPr>
                <w:rFonts w:ascii="Times New Roman" w:hAnsi="Times New Roman" w:cs="Times New Roman"/>
                <w:szCs w:val="22"/>
              </w:rPr>
              <w:t>416,3</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136</w:t>
            </w:r>
            <w:r w:rsidR="00AA7F7A" w:rsidRPr="008E5C75">
              <w:rPr>
                <w:rFonts w:ascii="Times New Roman" w:hAnsi="Times New Roman" w:cs="Times New Roman"/>
                <w:szCs w:val="22"/>
              </w:rPr>
              <w:t xml:space="preserve"> </w:t>
            </w:r>
            <w:r w:rsidRPr="008E5C75">
              <w:rPr>
                <w:rFonts w:ascii="Times New Roman" w:hAnsi="Times New Roman" w:cs="Times New Roman"/>
                <w:szCs w:val="22"/>
              </w:rPr>
              <w:t>593,4</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w:t>
            </w:r>
            <w:r w:rsidR="00AA7F7A" w:rsidRPr="008E5C75">
              <w:rPr>
                <w:rFonts w:ascii="Times New Roman" w:hAnsi="Times New Roman" w:cs="Times New Roman"/>
                <w:szCs w:val="22"/>
              </w:rPr>
              <w:t xml:space="preserve"> </w:t>
            </w:r>
            <w:r w:rsidRPr="008E5C75">
              <w:rPr>
                <w:rFonts w:ascii="Times New Roman" w:hAnsi="Times New Roman" w:cs="Times New Roman"/>
                <w:szCs w:val="22"/>
              </w:rPr>
              <w:t>691,4</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bookmarkStart w:id="39" w:name="P5829"/>
      <w:bookmarkEnd w:id="39"/>
      <w:tr w:rsidR="006B59C3" w:rsidRPr="008E5C75" w:rsidTr="00385681">
        <w:tc>
          <w:tcPr>
            <w:tcW w:w="0" w:type="auto"/>
            <w:gridSpan w:val="12"/>
          </w:tcPr>
          <w:p w:rsidR="006B59C3" w:rsidRPr="008E5C75" w:rsidRDefault="00745DA0">
            <w:pPr>
              <w:pStyle w:val="ConsPlusNormal"/>
              <w:jc w:val="center"/>
              <w:rPr>
                <w:rFonts w:ascii="Times New Roman" w:hAnsi="Times New Roman" w:cs="Times New Roman"/>
                <w:szCs w:val="22"/>
              </w:rPr>
            </w:pPr>
            <w:r w:rsidRPr="00F60DAB">
              <w:rPr>
                <w:rFonts w:ascii="Times New Roman" w:hAnsi="Times New Roman" w:cs="Times New Roman"/>
                <w:szCs w:val="22"/>
              </w:rPr>
              <w:lastRenderedPageBreak/>
              <w:fldChar w:fldCharType="begin"/>
            </w:r>
            <w:r w:rsidR="006B59C3" w:rsidRPr="00F60DAB">
              <w:rPr>
                <w:rFonts w:ascii="Times New Roman" w:hAnsi="Times New Roman" w:cs="Times New Roman"/>
                <w:szCs w:val="22"/>
              </w:rPr>
              <w:instrText xml:space="preserve"> HYPERLINK \l "P336" </w:instrText>
            </w:r>
            <w:r w:rsidRPr="00F60DAB">
              <w:rPr>
                <w:rFonts w:ascii="Times New Roman" w:hAnsi="Times New Roman" w:cs="Times New Roman"/>
                <w:szCs w:val="22"/>
              </w:rPr>
              <w:fldChar w:fldCharType="separate"/>
            </w:r>
            <w:r w:rsidR="006B59C3" w:rsidRPr="00F60DAB">
              <w:rPr>
                <w:rFonts w:ascii="Times New Roman" w:hAnsi="Times New Roman" w:cs="Times New Roman"/>
                <w:szCs w:val="22"/>
              </w:rPr>
              <w:t>Подпрограмма N 3</w:t>
            </w:r>
            <w:r w:rsidRPr="00F60DAB">
              <w:rPr>
                <w:rFonts w:ascii="Times New Roman" w:hAnsi="Times New Roman" w:cs="Times New Roman"/>
                <w:szCs w:val="22"/>
              </w:rPr>
              <w:fldChar w:fldCharType="end"/>
            </w:r>
            <w:r w:rsidR="006B59C3" w:rsidRPr="00F60DAB">
              <w:rPr>
                <w:rFonts w:ascii="Times New Roman" w:hAnsi="Times New Roman" w:cs="Times New Roman"/>
                <w:szCs w:val="22"/>
              </w:rPr>
              <w:t xml:space="preserve"> "</w:t>
            </w:r>
            <w:r w:rsidR="006B59C3" w:rsidRPr="008E5C75">
              <w:rPr>
                <w:rFonts w:ascii="Times New Roman" w:hAnsi="Times New Roman" w:cs="Times New Roman"/>
                <w:szCs w:val="22"/>
              </w:rPr>
              <w:t>Формирование и реализация региональной политики в сфере энергетики, связи и жилищно-коммунального хозяйства Архангельской области"</w:t>
            </w: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Цель подпрограммы - формирование эффективной системы организации и управления в сфере энергетики, связи и жилищно-коммунального хозяйства Архангельской области</w:t>
            </w:r>
          </w:p>
        </w:tc>
      </w:tr>
      <w:tr w:rsidR="006B59C3" w:rsidRPr="008E5C75" w:rsidTr="00385681">
        <w:tblPrEx>
          <w:tblBorders>
            <w:insideH w:val="nil"/>
          </w:tblBorders>
        </w:tblPrEx>
        <w:tc>
          <w:tcPr>
            <w:tcW w:w="0" w:type="auto"/>
            <w:gridSpan w:val="12"/>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 xml:space="preserve">Задача N 1 - возмещение недополученных доходов </w:t>
            </w:r>
            <w:proofErr w:type="spellStart"/>
            <w:r w:rsidR="008F62DD" w:rsidRPr="008E5C75">
              <w:rPr>
                <w:rFonts w:ascii="Times New Roman" w:hAnsi="Times New Roman" w:cs="Times New Roman"/>
                <w:szCs w:val="22"/>
              </w:rPr>
              <w:t>ресурсонабжающих</w:t>
            </w:r>
            <w:proofErr w:type="spellEnd"/>
            <w:r w:rsidRPr="008E5C75">
              <w:rPr>
                <w:rFonts w:ascii="Times New Roman" w:hAnsi="Times New Roman" w:cs="Times New Roman"/>
                <w:szCs w:val="22"/>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0" w:name="P5833"/>
            <w:bookmarkEnd w:id="40"/>
            <w:r w:rsidRPr="008E5C75">
              <w:rPr>
                <w:rFonts w:ascii="Times New Roman" w:hAnsi="Times New Roman" w:cs="Times New Roman"/>
                <w:szCs w:val="22"/>
              </w:rPr>
              <w:t>3.1. Субсидии на возмещение убытков, возникающих в результате государственного регулирования розничных цен на сжиженный газ, отпускаемый населению для бытовых нужд</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3C7ED9">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473 059,9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66 961,8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73 955,5</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81 186,6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roofErr w:type="gramStart"/>
            <w:r w:rsidRPr="008E5C75">
              <w:rPr>
                <w:rFonts w:ascii="Times New Roman" w:hAnsi="Times New Roman" w:cs="Times New Roman"/>
                <w:szCs w:val="22"/>
              </w:rPr>
              <w:t>организации, в адрес которых предоставлены субсидии, ед.: 2014 г. - 7 ед.; 2015 г. - 7 ед., 2016 г. - 7 ед.; 2017 г. - 7 ед.; 2018 г. - 7 ед.; 2019 г. - 7 ед.; 2020 г. - 7 ед.</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473 059,9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66 961,8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73 955,5</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81 186,6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62 739,0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бюджеты муниципальных образований</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3.2. Субсидии на возмещение недополученных доходов организаций, возникающих в результате государственного регулирования тарифов на электрическую энергию, отпускаемую </w:t>
            </w:r>
            <w:r w:rsidRPr="008E5C75">
              <w:rPr>
                <w:rFonts w:ascii="Times New Roman" w:hAnsi="Times New Roman" w:cs="Times New Roman"/>
                <w:szCs w:val="22"/>
              </w:rPr>
              <w:lastRenderedPageBreak/>
              <w:t>в технологически изолированных территориальных энергетических системах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3C7ED9">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6 132 163,0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807 827,1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774 324,9</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753 349,4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roofErr w:type="gramStart"/>
            <w:r w:rsidRPr="008E5C75">
              <w:rPr>
                <w:rFonts w:ascii="Times New Roman" w:hAnsi="Times New Roman" w:cs="Times New Roman"/>
                <w:szCs w:val="22"/>
              </w:rPr>
              <w:t>организации, в адрес которых представлены субсидии, ед.: 2014 г. - 3 ед.; 2015 г. - 3 ед.; 2017 г. - 3 ед.; 2018 г. - 3 ед.; 2019 г. - 3 ед.; 2020 г. - 3 ед.</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6 132 163,0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807 827,1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774 324,9</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753 349,4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949 165,4</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местные </w:t>
            </w:r>
            <w:r w:rsidRPr="008E5C75">
              <w:rPr>
                <w:rFonts w:ascii="Times New Roman" w:hAnsi="Times New Roman" w:cs="Times New Roman"/>
                <w:szCs w:val="22"/>
              </w:rPr>
              <w:lastRenderedPageBreak/>
              <w:t>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1" w:name="P5949"/>
            <w:bookmarkEnd w:id="41"/>
            <w:r w:rsidRPr="008E5C75">
              <w:rPr>
                <w:rFonts w:ascii="Times New Roman" w:hAnsi="Times New Roman" w:cs="Times New Roman"/>
                <w:szCs w:val="22"/>
              </w:rPr>
              <w:t>3.3. Субсидии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3C7ED9">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11 339 101,5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1 256 421,0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1 337 789,6</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1 151 302,1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roofErr w:type="gramStart"/>
            <w:r w:rsidRPr="008E5C75">
              <w:rPr>
                <w:rFonts w:ascii="Times New Roman" w:hAnsi="Times New Roman" w:cs="Times New Roman"/>
                <w:szCs w:val="22"/>
              </w:rPr>
              <w:t>организации, в адрес которых представлены субсидии, ед.: 2014 г. - 130 ед.; 2015 г. - 158 ед.; 2017 г. - 158 ед.; 2018 г. - 158 ед.; 2019 г. - 158 ед.; 2020 г. - 158 ед.</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11 339 101,5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1 256 421,0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1 337 789,6</w:t>
            </w:r>
          </w:p>
        </w:tc>
        <w:tc>
          <w:tcPr>
            <w:tcW w:w="0" w:type="auto"/>
          </w:tcPr>
          <w:p w:rsidR="006B59C3" w:rsidRPr="008E5C75" w:rsidRDefault="003C7ED9">
            <w:pPr>
              <w:pStyle w:val="ConsPlusNormal"/>
              <w:jc w:val="center"/>
              <w:rPr>
                <w:rFonts w:ascii="Times New Roman" w:hAnsi="Times New Roman" w:cs="Times New Roman"/>
                <w:szCs w:val="22"/>
              </w:rPr>
            </w:pPr>
            <w:r w:rsidRPr="008E5C75">
              <w:rPr>
                <w:rFonts w:ascii="Times New Roman" w:hAnsi="Times New Roman" w:cs="Times New Roman"/>
                <w:szCs w:val="22"/>
              </w:rPr>
              <w:t>1 151 302,1</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1 898 397,2</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3.4. Субсидии на возмещение недополученных доходов, возникающих в результате государственного регулирования розничных цен на топливо твердое, отпускаемое населению для нужд отопления</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EE6EE0">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582 457,8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68 491,5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84 819,5</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88 450,8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roofErr w:type="gramStart"/>
            <w:r w:rsidRPr="008E5C75">
              <w:rPr>
                <w:rFonts w:ascii="Times New Roman" w:hAnsi="Times New Roman" w:cs="Times New Roman"/>
                <w:szCs w:val="22"/>
              </w:rPr>
              <w:t>организации, в адрес которых предоставлены субсидии, ед.: 2014 г. - 37 ед.; 2015 г. - 31 ед.; 2017 г. - 37 ед.; 2018 г. - 37 ед.; 2019 г. - 37 ед.; 2020 г. - 37 ед.</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582 457,8</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68 491,5</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84 819,5</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88 450,8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85 174,0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3.5. Субсидии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EE6EE0">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3 640 488,7</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424 608,4</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454 931,4</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459 020,9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proofErr w:type="gramStart"/>
            <w:r w:rsidRPr="008E5C75">
              <w:rPr>
                <w:rFonts w:ascii="Times New Roman" w:hAnsi="Times New Roman" w:cs="Times New Roman"/>
                <w:szCs w:val="22"/>
              </w:rPr>
              <w:t>организации, в адрес которых представлены субсидии, ед.: 2014 г. - 103 ед.; 2015 г. - 90 ед.; 2017 г. - 103 ед.; 2018 г. - 103 ед.; 2019 г. - 103 ед.; 2020 г. - 103 ед.</w:t>
            </w:r>
            <w:proofErr w:type="gram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3 640 488,7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424 608,4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454 931,4</w:t>
            </w:r>
          </w:p>
        </w:tc>
        <w:tc>
          <w:tcPr>
            <w:tcW w:w="0" w:type="auto"/>
          </w:tcPr>
          <w:p w:rsidR="006B59C3" w:rsidRPr="008E5C75" w:rsidRDefault="00EE6EE0">
            <w:pPr>
              <w:pStyle w:val="ConsPlusNormal"/>
              <w:jc w:val="center"/>
              <w:rPr>
                <w:rFonts w:ascii="Times New Roman" w:hAnsi="Times New Roman" w:cs="Times New Roman"/>
                <w:szCs w:val="22"/>
              </w:rPr>
            </w:pPr>
            <w:r w:rsidRPr="008E5C75">
              <w:rPr>
                <w:rFonts w:ascii="Times New Roman" w:hAnsi="Times New Roman" w:cs="Times New Roman"/>
                <w:szCs w:val="22"/>
              </w:rPr>
              <w:t>459 020,9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575 482,0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3.6. Субсидии на возмещение недополученных доходов, возникающих в результате государственного регулирования тарифов на услуги утилизации твердых бытовых отходов от населения и потребителей, приравненных к населению</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143 778,7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2 138,7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организации, в адрес которых предоставлены субсидии, ед.: 2014 г. - 9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143 778,7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2 138,7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35 410,0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2 - осуществление государственного, муниципального и общественного контроля в сфере жилищно-коммунального хозяйства</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2" w:name="P6183"/>
            <w:bookmarkEnd w:id="42"/>
            <w:r w:rsidRPr="008E5C75">
              <w:rPr>
                <w:rFonts w:ascii="Times New Roman" w:hAnsi="Times New Roman" w:cs="Times New Roman"/>
                <w:szCs w:val="22"/>
              </w:rPr>
              <w:t xml:space="preserve">3.7. Осуществление взаимодействия </w:t>
            </w:r>
            <w:r w:rsidRPr="008E5C75">
              <w:rPr>
                <w:rFonts w:ascii="Times New Roman" w:hAnsi="Times New Roman" w:cs="Times New Roman"/>
                <w:szCs w:val="22"/>
              </w:rPr>
              <w:lastRenderedPageBreak/>
              <w:t>органов государственного жилищного надзора, муниципального и общественного контроля, защита прав потребителей жилищно-коммунальных услуг</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17 562,0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осуществление взаимодействия </w:t>
            </w:r>
            <w:r w:rsidRPr="008E5C75">
              <w:rPr>
                <w:rFonts w:ascii="Times New Roman" w:hAnsi="Times New Roman" w:cs="Times New Roman"/>
                <w:szCs w:val="22"/>
              </w:rPr>
              <w:lastRenderedPageBreak/>
              <w:t>государственного, муниципального и общественного контроля в сфере ЖКХ позволит привлечь к участию в управлении многоквартирными домами собственников, улучшить защиту прав граждан в сфере ЖКХ, улучшить качество предоставления жилищно-коммунальных услуг и соответственно увеличить удовлетворенность граждан жилищно-коммунальными услугами</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17 562,0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1 854,0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3 000,0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3" w:name="P6241"/>
            <w:bookmarkEnd w:id="43"/>
            <w:r w:rsidRPr="008E5C75">
              <w:rPr>
                <w:rFonts w:ascii="Times New Roman" w:hAnsi="Times New Roman" w:cs="Times New Roman"/>
                <w:szCs w:val="22"/>
              </w:rPr>
              <w:t xml:space="preserve">3.8. Проведение семинаров по вопросам жилищно-коммунального хозяйства для </w:t>
            </w:r>
            <w:r w:rsidRPr="008E5C75">
              <w:rPr>
                <w:rFonts w:ascii="Times New Roman" w:hAnsi="Times New Roman" w:cs="Times New Roman"/>
                <w:szCs w:val="22"/>
              </w:rPr>
              <w:lastRenderedPageBreak/>
              <w:t>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количество обученных граждан к 2020 году составит 3500 чел., </w:t>
            </w:r>
            <w:r w:rsidRPr="008E5C75">
              <w:rPr>
                <w:rFonts w:ascii="Times New Roman" w:hAnsi="Times New Roman" w:cs="Times New Roman"/>
                <w:szCs w:val="22"/>
              </w:rPr>
              <w:lastRenderedPageBreak/>
              <w:t>количество созданных советов многоквартирных домов - 3500 ед.</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2 800,0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6B59C3" w:rsidRPr="008E5C75" w:rsidTr="00385681">
        <w:tc>
          <w:tcPr>
            <w:tcW w:w="0" w:type="auto"/>
            <w:gridSpan w:val="12"/>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Задача N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в том числе для реализации государственной программы</w:t>
            </w: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4" w:name="P6300"/>
            <w:bookmarkEnd w:id="44"/>
            <w:r w:rsidRPr="008E5C75">
              <w:rPr>
                <w:rFonts w:ascii="Times New Roman" w:hAnsi="Times New Roman" w:cs="Times New Roman"/>
                <w:szCs w:val="22"/>
              </w:rPr>
              <w:t>3.9. Обеспечение деятельности министерства ТЭК и ЖКХ</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8B59CF">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414 579,5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53 875,9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56 023,1</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57 180,5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61 110,0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создание условий для обеспечения реализации государственной программы</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414 579,5</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53 875,9</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56 023,1</w:t>
            </w:r>
          </w:p>
        </w:tc>
        <w:tc>
          <w:tcPr>
            <w:tcW w:w="0" w:type="auto"/>
          </w:tcPr>
          <w:p w:rsidR="006B59C3" w:rsidRPr="008E5C75" w:rsidRDefault="008B59CF">
            <w:pPr>
              <w:pStyle w:val="ConsPlusNormal"/>
              <w:jc w:val="center"/>
              <w:rPr>
                <w:rFonts w:ascii="Times New Roman" w:hAnsi="Times New Roman" w:cs="Times New Roman"/>
                <w:szCs w:val="22"/>
              </w:rPr>
            </w:pPr>
            <w:r w:rsidRPr="008E5C75">
              <w:rPr>
                <w:rFonts w:ascii="Times New Roman" w:hAnsi="Times New Roman" w:cs="Times New Roman"/>
                <w:szCs w:val="22"/>
              </w:rPr>
              <w:t>57 180,5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61 110,0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62 130,0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5" w:name="P6358"/>
            <w:bookmarkEnd w:id="45"/>
            <w:r w:rsidRPr="008E5C75">
              <w:rPr>
                <w:rFonts w:ascii="Times New Roman" w:hAnsi="Times New Roman" w:cs="Times New Roman"/>
                <w:szCs w:val="22"/>
              </w:rPr>
              <w:t>3.10. Обеспечение деятельности государственной жилищной инспекции</w:t>
            </w:r>
          </w:p>
        </w:tc>
        <w:tc>
          <w:tcPr>
            <w:tcW w:w="0" w:type="auto"/>
            <w:vMerge w:val="restart"/>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государственная жилищная инспекция</w:t>
            </w:r>
          </w:p>
        </w:tc>
        <w:tc>
          <w:tcPr>
            <w:tcW w:w="0" w:type="auto"/>
          </w:tcPr>
          <w:p w:rsidR="006B59C3" w:rsidRPr="008E5C75" w:rsidRDefault="00DB0BB4">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318 423,7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36 438,9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47 786,3</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54 304,5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38 762,0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42 638,0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46 902,0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51 592,0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сокращение доли неисполненных предписаний об устранении </w:t>
            </w:r>
            <w:r w:rsidRPr="008E5C75">
              <w:rPr>
                <w:rFonts w:ascii="Times New Roman" w:hAnsi="Times New Roman" w:cs="Times New Roman"/>
                <w:szCs w:val="22"/>
              </w:rPr>
              <w:lastRenderedPageBreak/>
              <w:t>нарушений требований жилищного законодательства:</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2014 г. - до 35%;</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2015 г. - до 30%;</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2016 - 2017 гг. - до 25%;</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2017 - 2018 гг. - до 20%;</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2020 г. - до 19%</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318 423,7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36 438,9</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47 786,3</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54 304,5</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38 762,0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42 638,0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46 902,0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51 592,0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3.11. Обеспечение выполнения государственного задания ГБУ Архангельской области "Архангельский телекоммуникационный центр"</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73 889,8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73 889,8</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управление сетями связи: 2014 г. - 8760 час; эксплуатационно-техническое обслуживание антенно-мачтовых сооружений в 2014 г. Управление региональной системой мониторинга транспортных средств</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8 378,8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8 378,8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65 511,0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65 511,0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6" w:name="P6479"/>
            <w:bookmarkEnd w:id="46"/>
            <w:r w:rsidRPr="008E5C75">
              <w:rPr>
                <w:rFonts w:ascii="Times New Roman" w:hAnsi="Times New Roman" w:cs="Times New Roman"/>
                <w:szCs w:val="22"/>
              </w:rPr>
              <w:t xml:space="preserve">3.12. Обеспечение выполнения </w:t>
            </w:r>
            <w:r w:rsidRPr="008E5C75">
              <w:rPr>
                <w:rFonts w:ascii="Times New Roman" w:hAnsi="Times New Roman" w:cs="Times New Roman"/>
                <w:szCs w:val="22"/>
              </w:rPr>
              <w:lastRenderedPageBreak/>
              <w:t>государственного задания ГБУ Архангельской области "Архангельская дирекция СРСГ"</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DB0BB4">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19 478,3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9 934,6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9 543,7</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обеспечение исполнения </w:t>
            </w:r>
            <w:r w:rsidRPr="008E5C75">
              <w:rPr>
                <w:rFonts w:ascii="Times New Roman" w:hAnsi="Times New Roman" w:cs="Times New Roman"/>
                <w:szCs w:val="22"/>
              </w:rPr>
              <w:lastRenderedPageBreak/>
              <w:t xml:space="preserve">обязательств по выполнению </w:t>
            </w:r>
            <w:proofErr w:type="gramStart"/>
            <w:r w:rsidRPr="008E5C75">
              <w:rPr>
                <w:rFonts w:ascii="Times New Roman" w:hAnsi="Times New Roman" w:cs="Times New Roman"/>
                <w:szCs w:val="22"/>
              </w:rPr>
              <w:t>плана-графика синхронизации выполнения программ газификации регионов</w:t>
            </w:r>
            <w:proofErr w:type="gramEnd"/>
            <w:r w:rsidRPr="008E5C75">
              <w:rPr>
                <w:rFonts w:ascii="Times New Roman" w:hAnsi="Times New Roman" w:cs="Times New Roman"/>
                <w:szCs w:val="22"/>
              </w:rPr>
              <w:t xml:space="preserve"> с ОАО "Газпром";</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перевод объектов жилищно-коммунального хозяйства на природный газ (в результате - снижение тарифа на тепловую энергию ориентировочно в два раза);</w:t>
            </w:r>
          </w:p>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обеспечение </w:t>
            </w:r>
            <w:proofErr w:type="gramStart"/>
            <w:r w:rsidRPr="008E5C75">
              <w:rPr>
                <w:rFonts w:ascii="Times New Roman" w:hAnsi="Times New Roman" w:cs="Times New Roman"/>
                <w:szCs w:val="22"/>
              </w:rPr>
              <w:t>контроля за</w:t>
            </w:r>
            <w:proofErr w:type="gramEnd"/>
            <w:r w:rsidRPr="008E5C75">
              <w:rPr>
                <w:rFonts w:ascii="Times New Roman" w:hAnsi="Times New Roman" w:cs="Times New Roman"/>
                <w:szCs w:val="22"/>
              </w:rPr>
              <w:t xml:space="preserve"> выполнением мероприятий подпрограммы N 2</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18 278,3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9 334,6</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8 943,70</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1 200,0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DB0BB4">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7" w:name="P6539"/>
            <w:bookmarkEnd w:id="47"/>
            <w:r w:rsidRPr="008E5C75">
              <w:rPr>
                <w:rFonts w:ascii="Times New Roman" w:hAnsi="Times New Roman" w:cs="Times New Roman"/>
                <w:szCs w:val="22"/>
              </w:rPr>
              <w:t xml:space="preserve">3.13. Обеспечение выполнения государственного задания ГБУ Архангельской области "Региональный центр </w:t>
            </w:r>
            <w:r w:rsidRPr="008E5C75">
              <w:rPr>
                <w:rFonts w:ascii="Times New Roman" w:hAnsi="Times New Roman" w:cs="Times New Roman"/>
                <w:szCs w:val="22"/>
              </w:rPr>
              <w:lastRenderedPageBreak/>
              <w:t>по энергоснабжению"</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lastRenderedPageBreak/>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223 060,4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24 538,7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24 990,5</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34 331,2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36 300,0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39 900,0</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расчет целевых показателей реализации мероприятий в области энергосбережения; составление </w:t>
            </w:r>
            <w:r w:rsidRPr="008E5C75">
              <w:rPr>
                <w:rFonts w:ascii="Times New Roman" w:hAnsi="Times New Roman" w:cs="Times New Roman"/>
                <w:szCs w:val="22"/>
              </w:rPr>
              <w:lastRenderedPageBreak/>
              <w:t xml:space="preserve">топливно-энергетического баланса; обеспечение ежегодного трехпроцентного снижения потребления энергоресурсов государственными учреждениями; подготовка и проведение семинаров, форумов, конференций по теме энергосбережения и повышения </w:t>
            </w:r>
            <w:proofErr w:type="spellStart"/>
            <w:r w:rsidRPr="008E5C75">
              <w:rPr>
                <w:rFonts w:ascii="Times New Roman" w:hAnsi="Times New Roman" w:cs="Times New Roman"/>
                <w:szCs w:val="22"/>
              </w:rPr>
              <w:t>энергоэффективности</w:t>
            </w:r>
            <w:proofErr w:type="spellEnd"/>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 xml:space="preserve">областной </w:t>
            </w:r>
            <w:r w:rsidRPr="008E5C75">
              <w:rPr>
                <w:rFonts w:ascii="Times New Roman" w:hAnsi="Times New Roman" w:cs="Times New Roman"/>
                <w:szCs w:val="22"/>
              </w:rPr>
              <w:lastRenderedPageBreak/>
              <w:t>бюджет</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lastRenderedPageBreak/>
              <w:t>223 060,4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24 538,7</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24 990,5</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34 331,2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33 000,0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36 300,0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39 900,0</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8" w:name="P6597"/>
            <w:bookmarkEnd w:id="48"/>
            <w:r w:rsidRPr="008E5C75">
              <w:rPr>
                <w:rFonts w:ascii="Times New Roman" w:hAnsi="Times New Roman" w:cs="Times New Roman"/>
                <w:szCs w:val="22"/>
              </w:rPr>
              <w:t>3.14. Обеспечение деятельности фонда капитального ремонта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371 275,2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62 000,0</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62 000,0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обеспечение своевременного проведения капитального ремонта общего имущества многоквартирных домов</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371 275,2</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40 000,0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62 000,0</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62 000,0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51 818,8</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blPrEx>
          <w:tblBorders>
            <w:insideH w:val="nil"/>
          </w:tblBorders>
        </w:tblPrEx>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nil"/>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bookmarkStart w:id="49" w:name="P6655"/>
            <w:bookmarkEnd w:id="49"/>
            <w:r w:rsidRPr="008E5C75">
              <w:rPr>
                <w:rFonts w:ascii="Times New Roman" w:hAnsi="Times New Roman" w:cs="Times New Roman"/>
                <w:szCs w:val="22"/>
              </w:rPr>
              <w:lastRenderedPageBreak/>
              <w:t>3.15. Расходы по судебным взысканиям за счет средств областного бюджета</w:t>
            </w: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министерство ТЭК и ЖКХ</w:t>
            </w: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всего</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1 059,3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927,3</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val="restart"/>
            <w:tcBorders>
              <w:bottom w:val="nil"/>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исполнение судебных актов в полном объеме</w:t>
            </w: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1 059,3</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132,0</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927,3</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385681">
        <w:tc>
          <w:tcPr>
            <w:tcW w:w="0" w:type="auto"/>
            <w:vMerge/>
            <w:tcBorders>
              <w:bottom w:val="nil"/>
            </w:tcBorders>
          </w:tcPr>
          <w:p w:rsidR="006B59C3" w:rsidRPr="008E5C75" w:rsidRDefault="006B59C3">
            <w:pPr>
              <w:rPr>
                <w:rFonts w:ascii="Times New Roman" w:hAnsi="Times New Roman" w:cs="Times New Roman"/>
              </w:rPr>
            </w:pPr>
          </w:p>
        </w:tc>
        <w:tc>
          <w:tcPr>
            <w:tcW w:w="0" w:type="auto"/>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nil"/>
            </w:tcBorders>
          </w:tcPr>
          <w:p w:rsidR="006B59C3" w:rsidRPr="008E5C75" w:rsidRDefault="006B59C3">
            <w:pPr>
              <w:rPr>
                <w:rFonts w:ascii="Times New Roman" w:hAnsi="Times New Roman" w:cs="Times New Roman"/>
              </w:rPr>
            </w:pPr>
          </w:p>
        </w:tc>
      </w:tr>
      <w:tr w:rsidR="002A715F" w:rsidRPr="008E5C75" w:rsidTr="00F60DAB">
        <w:tblPrEx>
          <w:tblBorders>
            <w:insideH w:val="nil"/>
          </w:tblBorders>
        </w:tblPrEx>
        <w:tc>
          <w:tcPr>
            <w:tcW w:w="0" w:type="auto"/>
            <w:vMerge/>
            <w:tcBorders>
              <w:bottom w:val="single" w:sz="4" w:space="0" w:color="auto"/>
            </w:tcBorders>
          </w:tcPr>
          <w:p w:rsidR="006B59C3" w:rsidRPr="008E5C75" w:rsidRDefault="006B59C3">
            <w:pPr>
              <w:rPr>
                <w:rFonts w:ascii="Times New Roman" w:hAnsi="Times New Roman" w:cs="Times New Roman"/>
              </w:rPr>
            </w:pPr>
          </w:p>
        </w:tc>
        <w:tc>
          <w:tcPr>
            <w:tcW w:w="0" w:type="auto"/>
            <w:vMerge/>
            <w:tcBorders>
              <w:bottom w:val="single" w:sz="4" w:space="0" w:color="auto"/>
            </w:tcBorders>
          </w:tcPr>
          <w:p w:rsidR="006B59C3" w:rsidRPr="008E5C75" w:rsidRDefault="006B59C3">
            <w:pPr>
              <w:rPr>
                <w:rFonts w:ascii="Times New Roman" w:hAnsi="Times New Roman" w:cs="Times New Roman"/>
              </w:rPr>
            </w:pPr>
          </w:p>
        </w:tc>
        <w:tc>
          <w:tcPr>
            <w:tcW w:w="0" w:type="auto"/>
            <w:tcBorders>
              <w:bottom w:val="single" w:sz="4" w:space="0" w:color="auto"/>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F60DAB">
        <w:tc>
          <w:tcPr>
            <w:tcW w:w="0" w:type="auto"/>
            <w:gridSpan w:val="2"/>
            <w:vMerge w:val="restart"/>
            <w:tcBorders>
              <w:bottom w:val="nil"/>
            </w:tcBorders>
          </w:tcPr>
          <w:p w:rsidR="006B59C3" w:rsidRPr="008E5C75"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Всего по </w:t>
            </w:r>
            <w:hyperlink w:anchor="P5829" w:history="1">
              <w:r w:rsidRPr="00F60DAB">
                <w:rPr>
                  <w:rFonts w:ascii="Times New Roman" w:hAnsi="Times New Roman" w:cs="Times New Roman"/>
                  <w:szCs w:val="22"/>
                </w:rPr>
                <w:t>подпрограмме N 3</w:t>
              </w:r>
            </w:hyperlink>
          </w:p>
        </w:tc>
        <w:tc>
          <w:tcPr>
            <w:tcW w:w="0" w:type="auto"/>
          </w:tcPr>
          <w:p w:rsidR="006B59C3" w:rsidRPr="008E5C75" w:rsidRDefault="00F20523">
            <w:pPr>
              <w:pStyle w:val="ConsPlusNormal"/>
              <w:rPr>
                <w:rFonts w:ascii="Times New Roman" w:hAnsi="Times New Roman" w:cs="Times New Roman"/>
                <w:szCs w:val="22"/>
              </w:rPr>
            </w:pPr>
            <w:r w:rsidRPr="008E5C75">
              <w:rPr>
                <w:rFonts w:ascii="Times New Roman" w:hAnsi="Times New Roman" w:cs="Times New Roman"/>
                <w:szCs w:val="22"/>
              </w:rPr>
              <w:t>В</w:t>
            </w:r>
            <w:r w:rsidR="006B59C3" w:rsidRPr="008E5C75">
              <w:rPr>
                <w:rFonts w:ascii="Times New Roman" w:hAnsi="Times New Roman" w:cs="Times New Roman"/>
                <w:szCs w:val="22"/>
              </w:rPr>
              <w:t>сего</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23 753 177,8</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2 867 512,4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2 929 345,8</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2 743 380,0</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3 791 458,4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3 799 354,4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3 806 918,4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3 815 208,4</w:t>
            </w:r>
          </w:p>
        </w:tc>
        <w:tc>
          <w:tcPr>
            <w:tcW w:w="0" w:type="auto"/>
            <w:vMerge w:val="restart"/>
            <w:tcBorders>
              <w:bottom w:val="single" w:sz="4" w:space="0" w:color="auto"/>
            </w:tcBorders>
          </w:tcPr>
          <w:p w:rsidR="006B59C3" w:rsidRPr="008E5C75" w:rsidRDefault="006B59C3">
            <w:pPr>
              <w:pStyle w:val="ConsPlusNormal"/>
              <w:rPr>
                <w:rFonts w:ascii="Times New Roman" w:hAnsi="Times New Roman" w:cs="Times New Roman"/>
                <w:szCs w:val="22"/>
              </w:rPr>
            </w:pPr>
          </w:p>
        </w:tc>
      </w:tr>
      <w:tr w:rsidR="008565AA" w:rsidRPr="008E5C75" w:rsidTr="00F60DAB">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 том числе:</w:t>
            </w: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tcPr>
          <w:p w:rsidR="006B59C3" w:rsidRPr="008E5C75" w:rsidRDefault="006B59C3">
            <w:pPr>
              <w:pStyle w:val="ConsPlusNormal"/>
              <w:rPr>
                <w:rFonts w:ascii="Times New Roman" w:hAnsi="Times New Roman" w:cs="Times New Roman"/>
                <w:szCs w:val="22"/>
              </w:rPr>
            </w:pP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F60DAB">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федеральный бюджет</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F60DAB">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областной бюджет</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23 686 466,8</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2 801 401,4</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2 928 745,8</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2 743 380,0</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3 791 458,4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3 799 354,4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3 806 918,4</w:t>
            </w:r>
          </w:p>
        </w:tc>
        <w:tc>
          <w:tcPr>
            <w:tcW w:w="0" w:type="auto"/>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3 815 208,4</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F60DAB">
        <w:tc>
          <w:tcPr>
            <w:tcW w:w="0" w:type="auto"/>
            <w:gridSpan w:val="2"/>
            <w:vMerge/>
            <w:tcBorders>
              <w:bottom w:val="nil"/>
            </w:tcBorders>
          </w:tcPr>
          <w:p w:rsidR="006B59C3" w:rsidRPr="008E5C75" w:rsidRDefault="006B59C3">
            <w:pPr>
              <w:rPr>
                <w:rFonts w:ascii="Times New Roman" w:hAnsi="Times New Roman" w:cs="Times New Roman"/>
              </w:rPr>
            </w:pPr>
          </w:p>
        </w:tc>
        <w:tc>
          <w:tcPr>
            <w:tcW w:w="0" w:type="auto"/>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местные бюджеты</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r w:rsidR="008565AA" w:rsidRPr="008E5C75" w:rsidTr="00F60DAB">
        <w:tblPrEx>
          <w:tblBorders>
            <w:insideH w:val="nil"/>
          </w:tblBorders>
        </w:tblPrEx>
        <w:tc>
          <w:tcPr>
            <w:tcW w:w="0" w:type="auto"/>
            <w:gridSpan w:val="2"/>
            <w:vMerge/>
            <w:tcBorders>
              <w:bottom w:val="single" w:sz="4" w:space="0" w:color="auto"/>
            </w:tcBorders>
          </w:tcPr>
          <w:p w:rsidR="006B59C3" w:rsidRPr="008E5C75" w:rsidRDefault="006B59C3">
            <w:pPr>
              <w:rPr>
                <w:rFonts w:ascii="Times New Roman" w:hAnsi="Times New Roman" w:cs="Times New Roman"/>
              </w:rPr>
            </w:pPr>
          </w:p>
        </w:tc>
        <w:tc>
          <w:tcPr>
            <w:tcW w:w="0" w:type="auto"/>
            <w:tcBorders>
              <w:bottom w:val="single" w:sz="4" w:space="0" w:color="auto"/>
            </w:tcBorders>
          </w:tcPr>
          <w:p w:rsidR="006B59C3" w:rsidRPr="008E5C75" w:rsidRDefault="006B59C3">
            <w:pPr>
              <w:pStyle w:val="ConsPlusNormal"/>
              <w:rPr>
                <w:rFonts w:ascii="Times New Roman" w:hAnsi="Times New Roman" w:cs="Times New Roman"/>
                <w:szCs w:val="22"/>
              </w:rPr>
            </w:pPr>
            <w:r w:rsidRPr="008E5C75">
              <w:rPr>
                <w:rFonts w:ascii="Times New Roman" w:hAnsi="Times New Roman" w:cs="Times New Roman"/>
                <w:szCs w:val="22"/>
              </w:rPr>
              <w:t>внебюджетные средства</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 xml:space="preserve">66 711,0 </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66 111,0</w:t>
            </w:r>
          </w:p>
        </w:tc>
        <w:tc>
          <w:tcPr>
            <w:tcW w:w="0" w:type="auto"/>
            <w:tcBorders>
              <w:bottom w:val="single" w:sz="4" w:space="0" w:color="auto"/>
            </w:tcBorders>
          </w:tcPr>
          <w:p w:rsidR="006B59C3" w:rsidRPr="008E5C75" w:rsidRDefault="006B59C3">
            <w:pPr>
              <w:pStyle w:val="ConsPlusNormal"/>
              <w:jc w:val="center"/>
              <w:rPr>
                <w:rFonts w:ascii="Times New Roman" w:hAnsi="Times New Roman" w:cs="Times New Roman"/>
                <w:szCs w:val="22"/>
              </w:rPr>
            </w:pPr>
            <w:r w:rsidRPr="008E5C75">
              <w:rPr>
                <w:rFonts w:ascii="Times New Roman" w:hAnsi="Times New Roman" w:cs="Times New Roman"/>
                <w:szCs w:val="22"/>
              </w:rPr>
              <w:t>600,0</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tcBorders>
              <w:bottom w:val="single" w:sz="4" w:space="0" w:color="auto"/>
            </w:tcBorders>
          </w:tcPr>
          <w:p w:rsidR="006B59C3" w:rsidRPr="008E5C75" w:rsidRDefault="00F20523">
            <w:pPr>
              <w:pStyle w:val="ConsPlusNormal"/>
              <w:jc w:val="center"/>
              <w:rPr>
                <w:rFonts w:ascii="Times New Roman" w:hAnsi="Times New Roman" w:cs="Times New Roman"/>
                <w:szCs w:val="22"/>
              </w:rPr>
            </w:pPr>
            <w:r w:rsidRPr="008E5C75">
              <w:rPr>
                <w:rFonts w:ascii="Times New Roman" w:hAnsi="Times New Roman" w:cs="Times New Roman"/>
                <w:szCs w:val="22"/>
              </w:rPr>
              <w:t>-</w:t>
            </w:r>
          </w:p>
        </w:tc>
        <w:tc>
          <w:tcPr>
            <w:tcW w:w="0" w:type="auto"/>
            <w:vMerge/>
            <w:tcBorders>
              <w:bottom w:val="single" w:sz="4" w:space="0" w:color="auto"/>
            </w:tcBorders>
          </w:tcPr>
          <w:p w:rsidR="006B59C3" w:rsidRPr="008E5C75" w:rsidRDefault="006B59C3">
            <w:pPr>
              <w:rPr>
                <w:rFonts w:ascii="Times New Roman" w:hAnsi="Times New Roman" w:cs="Times New Roman"/>
              </w:rPr>
            </w:pPr>
          </w:p>
        </w:tc>
      </w:tr>
    </w:tbl>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rPr>
          <w:rFonts w:ascii="Times New Roman" w:hAnsi="Times New Roman" w:cs="Times New Roman"/>
          <w:sz w:val="26"/>
          <w:szCs w:val="26"/>
        </w:rPr>
      </w:pPr>
    </w:p>
    <w:p w:rsidR="00F60DAB" w:rsidRPr="00F60DAB" w:rsidRDefault="00F60DAB">
      <w:pPr>
        <w:pStyle w:val="ConsPlusNormal"/>
        <w:jc w:val="both"/>
        <w:rPr>
          <w:rFonts w:ascii="Times New Roman" w:hAnsi="Times New Roman" w:cs="Times New Roman"/>
          <w:sz w:val="26"/>
          <w:szCs w:val="26"/>
        </w:rPr>
      </w:pP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lastRenderedPageBreak/>
        <w:t>Приложение N 4</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к государственной программе</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Архангельской области</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"Развитие энергетики, связи</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и жилищно-коммунального хозяйства</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Архангельской области</w:t>
      </w:r>
    </w:p>
    <w:p w:rsidR="006B59C3" w:rsidRPr="00F60DAB" w:rsidRDefault="006B59C3">
      <w:pPr>
        <w:pStyle w:val="ConsPlusNormal"/>
        <w:jc w:val="right"/>
        <w:rPr>
          <w:rFonts w:ascii="Times New Roman" w:hAnsi="Times New Roman" w:cs="Times New Roman"/>
          <w:sz w:val="26"/>
          <w:szCs w:val="26"/>
        </w:rPr>
      </w:pPr>
      <w:r w:rsidRPr="00F60DAB">
        <w:rPr>
          <w:rFonts w:ascii="Times New Roman" w:hAnsi="Times New Roman" w:cs="Times New Roman"/>
          <w:sz w:val="26"/>
          <w:szCs w:val="26"/>
        </w:rPr>
        <w:t>(2014 - 2020 годы)"</w:t>
      </w:r>
    </w:p>
    <w:p w:rsidR="006B59C3" w:rsidRPr="00F60DAB" w:rsidRDefault="006B59C3">
      <w:pPr>
        <w:pStyle w:val="ConsPlusNormal"/>
        <w:jc w:val="both"/>
        <w:rPr>
          <w:rFonts w:ascii="Times New Roman" w:hAnsi="Times New Roman" w:cs="Times New Roman"/>
          <w:sz w:val="26"/>
          <w:szCs w:val="26"/>
        </w:rPr>
      </w:pPr>
    </w:p>
    <w:p w:rsidR="006B59C3" w:rsidRPr="00F60DAB" w:rsidRDefault="006B59C3">
      <w:pPr>
        <w:pStyle w:val="ConsPlusNormal"/>
        <w:jc w:val="center"/>
        <w:rPr>
          <w:rFonts w:ascii="Times New Roman" w:hAnsi="Times New Roman" w:cs="Times New Roman"/>
          <w:sz w:val="26"/>
          <w:szCs w:val="26"/>
        </w:rPr>
      </w:pPr>
      <w:bookmarkStart w:id="50" w:name="P6789"/>
      <w:bookmarkEnd w:id="50"/>
      <w:r w:rsidRPr="00F60DAB">
        <w:rPr>
          <w:rFonts w:ascii="Times New Roman" w:hAnsi="Times New Roman" w:cs="Times New Roman"/>
          <w:sz w:val="26"/>
          <w:szCs w:val="26"/>
        </w:rPr>
        <w:t>РЕСУРСНОЕ ОБЕСПЕЧЕНИЕ</w:t>
      </w:r>
    </w:p>
    <w:p w:rsidR="006B59C3" w:rsidRPr="00F60DAB" w:rsidRDefault="006B59C3">
      <w:pPr>
        <w:pStyle w:val="ConsPlusNormal"/>
        <w:jc w:val="center"/>
        <w:rPr>
          <w:rFonts w:ascii="Times New Roman" w:hAnsi="Times New Roman" w:cs="Times New Roman"/>
          <w:sz w:val="26"/>
          <w:szCs w:val="26"/>
        </w:rPr>
      </w:pPr>
      <w:r w:rsidRPr="00F60DAB">
        <w:rPr>
          <w:rFonts w:ascii="Times New Roman" w:hAnsi="Times New Roman" w:cs="Times New Roman"/>
          <w:sz w:val="26"/>
          <w:szCs w:val="26"/>
        </w:rPr>
        <w:t>реализации государственной программы "Развитие энергетики,</w:t>
      </w:r>
    </w:p>
    <w:p w:rsidR="006B59C3" w:rsidRPr="00F60DAB" w:rsidRDefault="006B59C3">
      <w:pPr>
        <w:pStyle w:val="ConsPlusNormal"/>
        <w:jc w:val="center"/>
        <w:rPr>
          <w:rFonts w:ascii="Times New Roman" w:hAnsi="Times New Roman" w:cs="Times New Roman"/>
          <w:sz w:val="26"/>
          <w:szCs w:val="26"/>
        </w:rPr>
      </w:pPr>
      <w:r w:rsidRPr="00F60DAB">
        <w:rPr>
          <w:rFonts w:ascii="Times New Roman" w:hAnsi="Times New Roman" w:cs="Times New Roman"/>
          <w:sz w:val="26"/>
          <w:szCs w:val="26"/>
        </w:rPr>
        <w:t>связи и жилищно-коммунального хозяйства Архангельской</w:t>
      </w:r>
    </w:p>
    <w:p w:rsidR="006B59C3" w:rsidRPr="00F60DAB" w:rsidRDefault="006B59C3">
      <w:pPr>
        <w:pStyle w:val="ConsPlusNormal"/>
        <w:jc w:val="center"/>
        <w:rPr>
          <w:rFonts w:ascii="Times New Roman" w:hAnsi="Times New Roman" w:cs="Times New Roman"/>
          <w:sz w:val="26"/>
          <w:szCs w:val="26"/>
        </w:rPr>
      </w:pPr>
      <w:r w:rsidRPr="00F60DAB">
        <w:rPr>
          <w:rFonts w:ascii="Times New Roman" w:hAnsi="Times New Roman" w:cs="Times New Roman"/>
          <w:sz w:val="26"/>
          <w:szCs w:val="26"/>
        </w:rPr>
        <w:t>области (2014 - 2020 годы)" за счет средств</w:t>
      </w:r>
    </w:p>
    <w:p w:rsidR="006B59C3" w:rsidRPr="00F60DAB" w:rsidRDefault="006B59C3">
      <w:pPr>
        <w:pStyle w:val="ConsPlusNormal"/>
        <w:jc w:val="center"/>
        <w:rPr>
          <w:rFonts w:ascii="Times New Roman" w:hAnsi="Times New Roman" w:cs="Times New Roman"/>
          <w:sz w:val="26"/>
          <w:szCs w:val="26"/>
        </w:rPr>
      </w:pPr>
      <w:r w:rsidRPr="00F60DAB">
        <w:rPr>
          <w:rFonts w:ascii="Times New Roman" w:hAnsi="Times New Roman" w:cs="Times New Roman"/>
          <w:sz w:val="26"/>
          <w:szCs w:val="26"/>
        </w:rPr>
        <w:t>областного бюджета</w:t>
      </w:r>
    </w:p>
    <w:p w:rsidR="006B59C3" w:rsidRPr="00F60DAB" w:rsidRDefault="006B59C3">
      <w:pPr>
        <w:pStyle w:val="ConsPlusNormal"/>
        <w:jc w:val="both"/>
        <w:rPr>
          <w:rFonts w:ascii="Times New Roman" w:hAnsi="Times New Roman" w:cs="Times New Roman"/>
          <w:sz w:val="26"/>
          <w:szCs w:val="26"/>
        </w:rPr>
      </w:pPr>
    </w:p>
    <w:p w:rsidR="006B59C3" w:rsidRPr="00F60DAB" w:rsidRDefault="006B59C3">
      <w:pPr>
        <w:pStyle w:val="ConsPlusNormal"/>
        <w:ind w:firstLine="540"/>
        <w:jc w:val="both"/>
        <w:rPr>
          <w:rFonts w:ascii="Times New Roman" w:hAnsi="Times New Roman" w:cs="Times New Roman"/>
          <w:sz w:val="26"/>
          <w:szCs w:val="26"/>
        </w:rPr>
      </w:pPr>
      <w:r w:rsidRPr="00F60DAB">
        <w:rPr>
          <w:rFonts w:ascii="Times New Roman" w:hAnsi="Times New Roman" w:cs="Times New Roman"/>
          <w:sz w:val="26"/>
          <w:szCs w:val="26"/>
        </w:rPr>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 ЖКХ).</w:t>
      </w:r>
    </w:p>
    <w:p w:rsidR="006B59C3" w:rsidRDefault="006B59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64"/>
        <w:gridCol w:w="2477"/>
        <w:gridCol w:w="2408"/>
        <w:gridCol w:w="906"/>
        <w:gridCol w:w="1011"/>
        <w:gridCol w:w="1169"/>
        <w:gridCol w:w="1169"/>
        <w:gridCol w:w="1169"/>
        <w:gridCol w:w="1169"/>
        <w:gridCol w:w="1169"/>
      </w:tblGrid>
      <w:tr w:rsidR="006B59C3" w:rsidRPr="00F60DAB" w:rsidTr="00DF05F4">
        <w:tc>
          <w:tcPr>
            <w:tcW w:w="0" w:type="auto"/>
            <w:vMerge w:val="restart"/>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Статус</w:t>
            </w:r>
          </w:p>
        </w:tc>
        <w:tc>
          <w:tcPr>
            <w:tcW w:w="0" w:type="auto"/>
            <w:vMerge w:val="restart"/>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Наименование государственной программы, подпрограммы Архангельской области</w:t>
            </w:r>
          </w:p>
        </w:tc>
        <w:tc>
          <w:tcPr>
            <w:tcW w:w="0" w:type="auto"/>
            <w:vMerge w:val="restart"/>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Ответственный исполнитель, соисполнитель государственной программы (подпрограммы)</w:t>
            </w:r>
          </w:p>
        </w:tc>
        <w:tc>
          <w:tcPr>
            <w:tcW w:w="0" w:type="auto"/>
            <w:gridSpan w:val="7"/>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Расходы областного бюджета, тыс. рублей</w:t>
            </w:r>
          </w:p>
        </w:tc>
      </w:tr>
      <w:tr w:rsidR="00BE10A4" w:rsidRPr="00F60DAB" w:rsidTr="00DF05F4">
        <w:tc>
          <w:tcPr>
            <w:tcW w:w="0" w:type="auto"/>
            <w:vMerge/>
          </w:tcPr>
          <w:p w:rsidR="006B59C3" w:rsidRPr="00F60DAB" w:rsidRDefault="006B59C3">
            <w:pPr>
              <w:rPr>
                <w:rFonts w:ascii="Times New Roman" w:hAnsi="Times New Roman" w:cs="Times New Roman"/>
              </w:rPr>
            </w:pPr>
          </w:p>
        </w:tc>
        <w:tc>
          <w:tcPr>
            <w:tcW w:w="0" w:type="auto"/>
            <w:vMerge/>
          </w:tcPr>
          <w:p w:rsidR="006B59C3" w:rsidRPr="00F60DAB" w:rsidRDefault="006B59C3">
            <w:pPr>
              <w:rPr>
                <w:rFonts w:ascii="Times New Roman" w:hAnsi="Times New Roman" w:cs="Times New Roman"/>
              </w:rPr>
            </w:pPr>
          </w:p>
        </w:tc>
        <w:tc>
          <w:tcPr>
            <w:tcW w:w="0" w:type="auto"/>
            <w:vMerge/>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2014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2015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2016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2017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2018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2019 г.</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2020 г.</w:t>
            </w:r>
          </w:p>
        </w:tc>
      </w:tr>
      <w:tr w:rsidR="00BE10A4" w:rsidRPr="00F60DAB" w:rsidTr="00DF05F4">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5</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6</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7</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9</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10</w:t>
            </w:r>
          </w:p>
        </w:tc>
      </w:tr>
      <w:tr w:rsidR="00BE10A4" w:rsidRPr="00F60DAB" w:rsidTr="00DF05F4">
        <w:tc>
          <w:tcPr>
            <w:tcW w:w="0" w:type="auto"/>
            <w:vMerge w:val="restart"/>
            <w:tcBorders>
              <w:bottom w:val="nil"/>
            </w:tcBorders>
          </w:tcPr>
          <w:p w:rsidR="006B59C3" w:rsidRPr="00F60DAB" w:rsidRDefault="006B59C3">
            <w:pPr>
              <w:pStyle w:val="ConsPlusNormal"/>
              <w:jc w:val="both"/>
              <w:rPr>
                <w:rFonts w:ascii="Times New Roman" w:hAnsi="Times New Roman" w:cs="Times New Roman"/>
                <w:szCs w:val="22"/>
              </w:rPr>
            </w:pPr>
            <w:r w:rsidRPr="00F60DAB">
              <w:rPr>
                <w:rFonts w:ascii="Times New Roman" w:hAnsi="Times New Roman" w:cs="Times New Roman"/>
                <w:szCs w:val="22"/>
              </w:rPr>
              <w:t xml:space="preserve">Государственная </w:t>
            </w:r>
            <w:hyperlink w:anchor="P70" w:history="1">
              <w:r w:rsidRPr="00F60DAB">
                <w:rPr>
                  <w:rFonts w:ascii="Times New Roman" w:hAnsi="Times New Roman" w:cs="Times New Roman"/>
                  <w:szCs w:val="22"/>
                </w:rPr>
                <w:t>программа</w:t>
              </w:r>
            </w:hyperlink>
          </w:p>
        </w:tc>
        <w:tc>
          <w:tcPr>
            <w:tcW w:w="0" w:type="auto"/>
            <w:vMerge w:val="restart"/>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"Развитие энергетики, связи и жилищно-коммунального хозяйства Архангельской области (2014 - 2020 годы)"</w:t>
            </w: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всего</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3 037 806,8</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3 316 758,6</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2 921 787,4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4 290 977,4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4 842 722,4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4 852 378,4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4 857 842,4</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 том числе:</w:t>
            </w: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ТЭК и ЖКХ</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3 001 367,9</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3 088 972,3</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2 867 482,9</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4 175 484,4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4 800 084,4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4 805 476,4</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4 806 250,4</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государственная </w:t>
            </w:r>
            <w:r w:rsidRPr="00F60DAB">
              <w:rPr>
                <w:rFonts w:ascii="Times New Roman" w:hAnsi="Times New Roman" w:cs="Times New Roman"/>
                <w:szCs w:val="22"/>
              </w:rPr>
              <w:lastRenderedPageBreak/>
              <w:t>жилищная инспекция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lastRenderedPageBreak/>
              <w:t>36 438,9</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47 786,3</w:t>
            </w:r>
          </w:p>
        </w:tc>
        <w:tc>
          <w:tcPr>
            <w:tcW w:w="0" w:type="auto"/>
          </w:tcPr>
          <w:p w:rsidR="006B59C3" w:rsidRPr="00F60DAB" w:rsidRDefault="00DF05F4">
            <w:pPr>
              <w:pStyle w:val="ConsPlusNormal"/>
              <w:jc w:val="center"/>
              <w:rPr>
                <w:rFonts w:ascii="Times New Roman" w:hAnsi="Times New Roman" w:cs="Times New Roman"/>
                <w:szCs w:val="22"/>
              </w:rPr>
            </w:pPr>
            <w:r w:rsidRPr="00F60DAB">
              <w:rPr>
                <w:rFonts w:ascii="Times New Roman" w:hAnsi="Times New Roman" w:cs="Times New Roman"/>
                <w:szCs w:val="22"/>
              </w:rPr>
              <w:t>54 304,5</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38 762,0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42 638,0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46 902,0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51 592,0</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администрация Губернатора Архангельской области и Правительства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2 706,0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природных ресурсов и лесопромышленного комплекса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2 640,0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промышленности и строительства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здравоохранения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23 270,0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культуры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3 297,0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образования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27 660,0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по молодежной политике и спорту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320,0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министерство труда, занятости и </w:t>
            </w:r>
            <w:r w:rsidRPr="00F60DAB">
              <w:rPr>
                <w:rFonts w:ascii="Times New Roman" w:hAnsi="Times New Roman" w:cs="Times New Roman"/>
                <w:szCs w:val="22"/>
              </w:rPr>
              <w:lastRenderedPageBreak/>
              <w:t>социального развития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lastRenderedPageBreak/>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7 597,0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агентство по печати и средствам массовой информации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1 131,0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агентство по делам архивов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агентство государственной противопожарной службы и гражданской защиты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4 798,0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blPrEx>
          <w:tblBorders>
            <w:insideH w:val="nil"/>
          </w:tblBorders>
        </w:tblPrEx>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инспекция по ветеринарному надзору Архангельской области</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3 072,0</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val="restart"/>
            <w:tcBorders>
              <w:bottom w:val="nil"/>
            </w:tcBorders>
          </w:tcPr>
          <w:p w:rsidR="006B59C3" w:rsidRPr="00F60DAB" w:rsidRDefault="00745DA0">
            <w:pPr>
              <w:pStyle w:val="ConsPlusNormal"/>
              <w:jc w:val="both"/>
              <w:rPr>
                <w:rFonts w:ascii="Times New Roman" w:hAnsi="Times New Roman" w:cs="Times New Roman"/>
                <w:szCs w:val="22"/>
              </w:rPr>
            </w:pPr>
            <w:hyperlink w:anchor="P151" w:history="1">
              <w:r w:rsidR="006B59C3" w:rsidRPr="00F60DAB">
                <w:rPr>
                  <w:rFonts w:ascii="Times New Roman" w:hAnsi="Times New Roman" w:cs="Times New Roman"/>
                  <w:szCs w:val="22"/>
                </w:rPr>
                <w:t>Подпрограмма N 1</w:t>
              </w:r>
            </w:hyperlink>
          </w:p>
        </w:tc>
        <w:tc>
          <w:tcPr>
            <w:tcW w:w="0" w:type="auto"/>
            <w:vMerge w:val="restart"/>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"Энергосбережение и повышение энергетической эффективности в Архангельской области"</w:t>
            </w: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всего</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207 181,0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208 012,8</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178 407,4</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456 050,0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907 368,0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884 860,0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896 334,0</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 том числе:</w:t>
            </w: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ТЭК и ЖКХ</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207 181,0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208 012,8</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178 407,4</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379 319,0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907 368,0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884 860,0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896 334,0</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администрация Губернатора Архангельской области и Правительства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2 706,0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министерство </w:t>
            </w:r>
            <w:r w:rsidRPr="00F60DAB">
              <w:rPr>
                <w:rFonts w:ascii="Times New Roman" w:hAnsi="Times New Roman" w:cs="Times New Roman"/>
                <w:szCs w:val="22"/>
              </w:rPr>
              <w:lastRenderedPageBreak/>
              <w:t>природных ресурсов и лесопромышленного комплекса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lastRenderedPageBreak/>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2 640,0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промышленности и строительства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80,0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здравоохранения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23 270,0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культуры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3 297,0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образования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27 660,0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по молодежной политике и спорту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320,0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труда, занятости и социального развития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7 597,0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агентство по печати и средствам массовой информации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1 131,0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 xml:space="preserve">агентство по делам архивов Архангельской </w:t>
            </w:r>
            <w:r w:rsidRPr="00F60DAB">
              <w:rPr>
                <w:rFonts w:ascii="Times New Roman" w:hAnsi="Times New Roman" w:cs="Times New Roman"/>
                <w:szCs w:val="22"/>
              </w:rPr>
              <w:lastRenderedPageBreak/>
              <w:t>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lastRenderedPageBreak/>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160,0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агентство государственной противопожарной службы и гражданской защиты Архангельской области</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4 798,0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blPrEx>
          <w:tblBorders>
            <w:insideH w:val="nil"/>
          </w:tblBorders>
        </w:tblPrEx>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инспекция по ветеринарному надзору Архангельской области</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3 072,0</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nil"/>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r>
      <w:tr w:rsidR="00BE10A4" w:rsidRPr="00F60DAB" w:rsidTr="00DF05F4">
        <w:tc>
          <w:tcPr>
            <w:tcW w:w="0" w:type="auto"/>
            <w:vMerge w:val="restart"/>
            <w:tcBorders>
              <w:bottom w:val="nil"/>
            </w:tcBorders>
          </w:tcPr>
          <w:p w:rsidR="006B59C3" w:rsidRPr="00F60DAB" w:rsidRDefault="00745DA0">
            <w:pPr>
              <w:pStyle w:val="ConsPlusNormal"/>
              <w:rPr>
                <w:rFonts w:ascii="Times New Roman" w:hAnsi="Times New Roman" w:cs="Times New Roman"/>
                <w:szCs w:val="22"/>
              </w:rPr>
            </w:pPr>
            <w:hyperlink w:anchor="P272" w:history="1">
              <w:r w:rsidR="006B59C3" w:rsidRPr="00F60DAB">
                <w:rPr>
                  <w:rFonts w:ascii="Times New Roman" w:hAnsi="Times New Roman" w:cs="Times New Roman"/>
                  <w:szCs w:val="22"/>
                </w:rPr>
                <w:t>Подпрограмма N 2</w:t>
              </w:r>
            </w:hyperlink>
          </w:p>
        </w:tc>
        <w:tc>
          <w:tcPr>
            <w:tcW w:w="0" w:type="auto"/>
            <w:vMerge w:val="restart"/>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"Газификация Архангельской области"</w:t>
            </w: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всего</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29 224,4</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120 200,0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136 000,0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160 600,0</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146 300,0</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 том числе</w:t>
            </w: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r>
      <w:tr w:rsidR="00BE10A4" w:rsidRPr="00F60DAB" w:rsidTr="00F60DAB">
        <w:tblPrEx>
          <w:tblBorders>
            <w:insideH w:val="nil"/>
          </w:tblBorders>
        </w:tblPrEx>
        <w:tc>
          <w:tcPr>
            <w:tcW w:w="0" w:type="auto"/>
            <w:vMerge/>
            <w:tcBorders>
              <w:bottom w:val="single" w:sz="4" w:space="0" w:color="auto"/>
            </w:tcBorders>
          </w:tcPr>
          <w:p w:rsidR="006B59C3" w:rsidRPr="00F60DAB" w:rsidRDefault="006B59C3">
            <w:pPr>
              <w:rPr>
                <w:rFonts w:ascii="Times New Roman" w:hAnsi="Times New Roman" w:cs="Times New Roman"/>
              </w:rPr>
            </w:pPr>
          </w:p>
        </w:tc>
        <w:tc>
          <w:tcPr>
            <w:tcW w:w="0" w:type="auto"/>
            <w:vMerge/>
            <w:tcBorders>
              <w:bottom w:val="single" w:sz="4" w:space="0" w:color="auto"/>
            </w:tcBorders>
          </w:tcPr>
          <w:p w:rsidR="006B59C3" w:rsidRPr="00F60DAB" w:rsidRDefault="006B59C3">
            <w:pPr>
              <w:rPr>
                <w:rFonts w:ascii="Times New Roman" w:hAnsi="Times New Roman" w:cs="Times New Roman"/>
              </w:rPr>
            </w:pPr>
          </w:p>
        </w:tc>
        <w:tc>
          <w:tcPr>
            <w:tcW w:w="0" w:type="auto"/>
            <w:tcBorders>
              <w:bottom w:val="single" w:sz="4" w:space="0" w:color="auto"/>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ТЭК и ЖКХ</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29 224,4</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120 200,0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136 000,0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160 600,0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146 300,0</w:t>
            </w:r>
          </w:p>
        </w:tc>
      </w:tr>
      <w:tr w:rsidR="00BE10A4" w:rsidRPr="00F60DAB" w:rsidTr="00DF05F4">
        <w:tc>
          <w:tcPr>
            <w:tcW w:w="0" w:type="auto"/>
            <w:vMerge w:val="restart"/>
            <w:tcBorders>
              <w:bottom w:val="nil"/>
            </w:tcBorders>
          </w:tcPr>
          <w:p w:rsidR="006B59C3" w:rsidRPr="00F60DAB" w:rsidRDefault="00745DA0">
            <w:pPr>
              <w:pStyle w:val="ConsPlusNormal"/>
              <w:jc w:val="both"/>
              <w:rPr>
                <w:rFonts w:ascii="Times New Roman" w:hAnsi="Times New Roman" w:cs="Times New Roman"/>
                <w:szCs w:val="22"/>
              </w:rPr>
            </w:pPr>
            <w:hyperlink w:anchor="P336" w:history="1">
              <w:r w:rsidR="006B59C3" w:rsidRPr="00F60DAB">
                <w:rPr>
                  <w:rFonts w:ascii="Times New Roman" w:hAnsi="Times New Roman" w:cs="Times New Roman"/>
                  <w:szCs w:val="22"/>
                </w:rPr>
                <w:t>Подпрограмма N 3</w:t>
              </w:r>
            </w:hyperlink>
          </w:p>
        </w:tc>
        <w:tc>
          <w:tcPr>
            <w:tcW w:w="0" w:type="auto"/>
            <w:vMerge w:val="restart"/>
            <w:tcBorders>
              <w:bottom w:val="nil"/>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"Формирование и реализация региональной политики в сфере энергетики, связи и жилищно-коммунального хозяйства Архангельской области"</w:t>
            </w: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всего</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2 801 401,4</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2 928</w:t>
            </w:r>
            <w:r w:rsidR="00BE10A4" w:rsidRPr="00F60DAB">
              <w:rPr>
                <w:rFonts w:ascii="Times New Roman" w:hAnsi="Times New Roman" w:cs="Times New Roman"/>
                <w:szCs w:val="22"/>
              </w:rPr>
              <w:t> </w:t>
            </w:r>
            <w:r w:rsidRPr="00F60DAB">
              <w:rPr>
                <w:rFonts w:ascii="Times New Roman" w:hAnsi="Times New Roman" w:cs="Times New Roman"/>
                <w:szCs w:val="22"/>
              </w:rPr>
              <w:t>745,8</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2 743 380,0</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3 791 458,4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3 799 354,4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3 806 918,4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3 815 208,4</w:t>
            </w: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в том числе:</w:t>
            </w: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c>
          <w:tcPr>
            <w:tcW w:w="0" w:type="auto"/>
          </w:tcPr>
          <w:p w:rsidR="006B59C3" w:rsidRPr="00F60DAB" w:rsidRDefault="006B59C3">
            <w:pPr>
              <w:pStyle w:val="ConsPlusNormal"/>
              <w:rPr>
                <w:rFonts w:ascii="Times New Roman" w:hAnsi="Times New Roman" w:cs="Times New Roman"/>
                <w:szCs w:val="22"/>
              </w:rPr>
            </w:pPr>
          </w:p>
        </w:tc>
      </w:tr>
      <w:tr w:rsidR="00BE10A4" w:rsidRPr="00F60DAB" w:rsidTr="00DF05F4">
        <w:tc>
          <w:tcPr>
            <w:tcW w:w="0" w:type="auto"/>
            <w:vMerge/>
            <w:tcBorders>
              <w:bottom w:val="nil"/>
            </w:tcBorders>
          </w:tcPr>
          <w:p w:rsidR="006B59C3" w:rsidRPr="00F60DAB" w:rsidRDefault="006B59C3">
            <w:pPr>
              <w:rPr>
                <w:rFonts w:ascii="Times New Roman" w:hAnsi="Times New Roman" w:cs="Times New Roman"/>
              </w:rPr>
            </w:pPr>
          </w:p>
        </w:tc>
        <w:tc>
          <w:tcPr>
            <w:tcW w:w="0" w:type="auto"/>
            <w:vMerge/>
            <w:tcBorders>
              <w:bottom w:val="nil"/>
            </w:tcBorders>
          </w:tcPr>
          <w:p w:rsidR="006B59C3" w:rsidRPr="00F60DAB" w:rsidRDefault="006B59C3">
            <w:pPr>
              <w:rPr>
                <w:rFonts w:ascii="Times New Roman" w:hAnsi="Times New Roman" w:cs="Times New Roman"/>
              </w:rPr>
            </w:pPr>
          </w:p>
        </w:tc>
        <w:tc>
          <w:tcPr>
            <w:tcW w:w="0" w:type="auto"/>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министерство ТЭК и ЖКХ</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w:t>
            </w:r>
            <w:r w:rsidR="00BE10A4" w:rsidRPr="00F60DAB">
              <w:rPr>
                <w:rFonts w:ascii="Times New Roman" w:hAnsi="Times New Roman" w:cs="Times New Roman"/>
                <w:szCs w:val="22"/>
              </w:rPr>
              <w:t> </w:t>
            </w:r>
            <w:r w:rsidRPr="00F60DAB">
              <w:rPr>
                <w:rFonts w:ascii="Times New Roman" w:hAnsi="Times New Roman" w:cs="Times New Roman"/>
                <w:szCs w:val="22"/>
              </w:rPr>
              <w:t>764 962,5</w:t>
            </w:r>
          </w:p>
        </w:tc>
        <w:tc>
          <w:tcPr>
            <w:tcW w:w="0" w:type="auto"/>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2 880 959,5</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2 689 075,5</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3 752 696,4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3 756 716,4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3 760 016,4</w:t>
            </w:r>
          </w:p>
        </w:tc>
        <w:tc>
          <w:tcPr>
            <w:tcW w:w="0" w:type="auto"/>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3 763 616,4</w:t>
            </w:r>
          </w:p>
        </w:tc>
      </w:tr>
      <w:tr w:rsidR="00BE10A4" w:rsidRPr="00F60DAB" w:rsidTr="00F60DAB">
        <w:tblPrEx>
          <w:tblBorders>
            <w:insideH w:val="nil"/>
          </w:tblBorders>
        </w:tblPrEx>
        <w:tc>
          <w:tcPr>
            <w:tcW w:w="0" w:type="auto"/>
            <w:vMerge/>
            <w:tcBorders>
              <w:bottom w:val="single" w:sz="4" w:space="0" w:color="auto"/>
            </w:tcBorders>
          </w:tcPr>
          <w:p w:rsidR="006B59C3" w:rsidRPr="00F60DAB" w:rsidRDefault="006B59C3">
            <w:pPr>
              <w:rPr>
                <w:rFonts w:ascii="Times New Roman" w:hAnsi="Times New Roman" w:cs="Times New Roman"/>
              </w:rPr>
            </w:pPr>
          </w:p>
        </w:tc>
        <w:tc>
          <w:tcPr>
            <w:tcW w:w="0" w:type="auto"/>
            <w:vMerge/>
            <w:tcBorders>
              <w:bottom w:val="single" w:sz="4" w:space="0" w:color="auto"/>
            </w:tcBorders>
          </w:tcPr>
          <w:p w:rsidR="006B59C3" w:rsidRPr="00F60DAB" w:rsidRDefault="006B59C3">
            <w:pPr>
              <w:rPr>
                <w:rFonts w:ascii="Times New Roman" w:hAnsi="Times New Roman" w:cs="Times New Roman"/>
              </w:rPr>
            </w:pPr>
          </w:p>
        </w:tc>
        <w:tc>
          <w:tcPr>
            <w:tcW w:w="0" w:type="auto"/>
            <w:tcBorders>
              <w:bottom w:val="single" w:sz="4" w:space="0" w:color="auto"/>
            </w:tcBorders>
          </w:tcPr>
          <w:p w:rsidR="006B59C3" w:rsidRPr="00F60DAB" w:rsidRDefault="006B59C3">
            <w:pPr>
              <w:pStyle w:val="ConsPlusNormal"/>
              <w:rPr>
                <w:rFonts w:ascii="Times New Roman" w:hAnsi="Times New Roman" w:cs="Times New Roman"/>
                <w:szCs w:val="22"/>
              </w:rPr>
            </w:pPr>
            <w:r w:rsidRPr="00F60DAB">
              <w:rPr>
                <w:rFonts w:ascii="Times New Roman" w:hAnsi="Times New Roman" w:cs="Times New Roman"/>
                <w:szCs w:val="22"/>
              </w:rPr>
              <w:t>государственная жилищная инспекция Архангельской области</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36</w:t>
            </w:r>
            <w:r w:rsidR="00BE10A4" w:rsidRPr="00F60DAB">
              <w:rPr>
                <w:rFonts w:ascii="Times New Roman" w:hAnsi="Times New Roman" w:cs="Times New Roman"/>
                <w:szCs w:val="22"/>
              </w:rPr>
              <w:t> </w:t>
            </w:r>
            <w:r w:rsidRPr="00F60DAB">
              <w:rPr>
                <w:rFonts w:ascii="Times New Roman" w:hAnsi="Times New Roman" w:cs="Times New Roman"/>
                <w:szCs w:val="22"/>
              </w:rPr>
              <w:t>438,9</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47 786,3</w:t>
            </w:r>
          </w:p>
        </w:tc>
        <w:tc>
          <w:tcPr>
            <w:tcW w:w="0" w:type="auto"/>
            <w:tcBorders>
              <w:bottom w:val="single" w:sz="4" w:space="0" w:color="auto"/>
            </w:tcBorders>
          </w:tcPr>
          <w:p w:rsidR="006B59C3" w:rsidRPr="00F60DAB" w:rsidRDefault="00BE10A4">
            <w:pPr>
              <w:pStyle w:val="ConsPlusNormal"/>
              <w:jc w:val="center"/>
              <w:rPr>
                <w:rFonts w:ascii="Times New Roman" w:hAnsi="Times New Roman" w:cs="Times New Roman"/>
                <w:szCs w:val="22"/>
              </w:rPr>
            </w:pPr>
            <w:r w:rsidRPr="00F60DAB">
              <w:rPr>
                <w:rFonts w:ascii="Times New Roman" w:hAnsi="Times New Roman" w:cs="Times New Roman"/>
                <w:szCs w:val="22"/>
              </w:rPr>
              <w:t>54 304,5</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38 762,0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42 638,0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46 902,0</w:t>
            </w:r>
          </w:p>
        </w:tc>
        <w:tc>
          <w:tcPr>
            <w:tcW w:w="0" w:type="auto"/>
            <w:tcBorders>
              <w:bottom w:val="single" w:sz="4" w:space="0" w:color="auto"/>
            </w:tcBorders>
          </w:tcPr>
          <w:p w:rsidR="006B59C3" w:rsidRPr="00F60DAB" w:rsidRDefault="006B59C3">
            <w:pPr>
              <w:pStyle w:val="ConsPlusNormal"/>
              <w:jc w:val="center"/>
              <w:rPr>
                <w:rFonts w:ascii="Times New Roman" w:hAnsi="Times New Roman" w:cs="Times New Roman"/>
                <w:szCs w:val="22"/>
              </w:rPr>
            </w:pPr>
            <w:r w:rsidRPr="00F60DAB">
              <w:rPr>
                <w:rFonts w:ascii="Times New Roman" w:hAnsi="Times New Roman" w:cs="Times New Roman"/>
                <w:szCs w:val="22"/>
              </w:rPr>
              <w:t>51 592,0</w:t>
            </w:r>
          </w:p>
        </w:tc>
      </w:tr>
    </w:tbl>
    <w:p w:rsidR="006B59C3" w:rsidRDefault="006B59C3">
      <w:pPr>
        <w:sectPr w:rsidR="006B59C3" w:rsidSect="008E5C75">
          <w:pgSz w:w="16838" w:h="11905" w:orient="landscape"/>
          <w:pgMar w:top="1134" w:right="1701" w:bottom="1134" w:left="850" w:header="0" w:footer="0" w:gutter="0"/>
          <w:cols w:space="720"/>
        </w:sectPr>
      </w:pPr>
    </w:p>
    <w:p w:rsidR="006B59C3" w:rsidRPr="000502FA" w:rsidRDefault="006B59C3">
      <w:pPr>
        <w:pStyle w:val="ConsPlusNormal"/>
        <w:jc w:val="right"/>
        <w:rPr>
          <w:rFonts w:ascii="Times New Roman" w:hAnsi="Times New Roman" w:cs="Times New Roman"/>
          <w:sz w:val="26"/>
          <w:szCs w:val="26"/>
        </w:rPr>
      </w:pPr>
      <w:r w:rsidRPr="000502FA">
        <w:rPr>
          <w:rFonts w:ascii="Times New Roman" w:hAnsi="Times New Roman" w:cs="Times New Roman"/>
          <w:sz w:val="26"/>
          <w:szCs w:val="26"/>
        </w:rPr>
        <w:lastRenderedPageBreak/>
        <w:t>Утвержден</w:t>
      </w:r>
    </w:p>
    <w:p w:rsidR="006B59C3" w:rsidRPr="000502FA" w:rsidRDefault="006B59C3">
      <w:pPr>
        <w:pStyle w:val="ConsPlusNormal"/>
        <w:jc w:val="right"/>
        <w:rPr>
          <w:rFonts w:ascii="Times New Roman" w:hAnsi="Times New Roman" w:cs="Times New Roman"/>
          <w:sz w:val="26"/>
          <w:szCs w:val="26"/>
        </w:rPr>
      </w:pPr>
      <w:r w:rsidRPr="000502FA">
        <w:rPr>
          <w:rFonts w:ascii="Times New Roman" w:hAnsi="Times New Roman" w:cs="Times New Roman"/>
          <w:sz w:val="26"/>
          <w:szCs w:val="26"/>
        </w:rPr>
        <w:t>постановлением Правительства</w:t>
      </w:r>
    </w:p>
    <w:p w:rsidR="006B59C3" w:rsidRPr="000502FA" w:rsidRDefault="006B59C3">
      <w:pPr>
        <w:pStyle w:val="ConsPlusNormal"/>
        <w:jc w:val="right"/>
        <w:rPr>
          <w:rFonts w:ascii="Times New Roman" w:hAnsi="Times New Roman" w:cs="Times New Roman"/>
          <w:sz w:val="26"/>
          <w:szCs w:val="26"/>
        </w:rPr>
      </w:pPr>
      <w:r w:rsidRPr="000502FA">
        <w:rPr>
          <w:rFonts w:ascii="Times New Roman" w:hAnsi="Times New Roman" w:cs="Times New Roman"/>
          <w:sz w:val="26"/>
          <w:szCs w:val="26"/>
        </w:rPr>
        <w:t>Архангельской области</w:t>
      </w:r>
    </w:p>
    <w:p w:rsidR="006B59C3" w:rsidRPr="000502FA" w:rsidRDefault="006B59C3">
      <w:pPr>
        <w:pStyle w:val="ConsPlusNormal"/>
        <w:jc w:val="right"/>
        <w:rPr>
          <w:rFonts w:ascii="Times New Roman" w:hAnsi="Times New Roman" w:cs="Times New Roman"/>
          <w:sz w:val="26"/>
          <w:szCs w:val="26"/>
        </w:rPr>
      </w:pPr>
      <w:r w:rsidRPr="000502FA">
        <w:rPr>
          <w:rFonts w:ascii="Times New Roman" w:hAnsi="Times New Roman" w:cs="Times New Roman"/>
          <w:sz w:val="26"/>
          <w:szCs w:val="26"/>
        </w:rPr>
        <w:t>от 15.10.2013 N 487-пп</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Title"/>
        <w:jc w:val="center"/>
        <w:rPr>
          <w:rFonts w:ascii="Times New Roman" w:hAnsi="Times New Roman" w:cs="Times New Roman"/>
          <w:sz w:val="26"/>
          <w:szCs w:val="26"/>
        </w:rPr>
      </w:pPr>
      <w:bookmarkStart w:id="51" w:name="P7152"/>
      <w:bookmarkEnd w:id="51"/>
      <w:r w:rsidRPr="000502FA">
        <w:rPr>
          <w:rFonts w:ascii="Times New Roman" w:hAnsi="Times New Roman" w:cs="Times New Roman"/>
          <w:sz w:val="26"/>
          <w:szCs w:val="26"/>
        </w:rPr>
        <w:t>ПОРЯДОК</w:t>
      </w:r>
    </w:p>
    <w:p w:rsidR="006B59C3" w:rsidRPr="000502FA" w:rsidRDefault="006B59C3">
      <w:pPr>
        <w:pStyle w:val="ConsPlusTitle"/>
        <w:jc w:val="center"/>
        <w:rPr>
          <w:rFonts w:ascii="Times New Roman" w:hAnsi="Times New Roman" w:cs="Times New Roman"/>
          <w:sz w:val="26"/>
          <w:szCs w:val="26"/>
        </w:rPr>
      </w:pPr>
      <w:r w:rsidRPr="000502FA">
        <w:rPr>
          <w:rFonts w:ascii="Times New Roman" w:hAnsi="Times New Roman" w:cs="Times New Roman"/>
          <w:sz w:val="26"/>
          <w:szCs w:val="26"/>
        </w:rPr>
        <w:t>ПРЕДОСТАВЛЕНИЯ И РАСХОДОВАНИЯ СУБСИДИЙ</w:t>
      </w:r>
    </w:p>
    <w:p w:rsidR="006B59C3" w:rsidRPr="000502FA" w:rsidRDefault="006B59C3">
      <w:pPr>
        <w:pStyle w:val="ConsPlusTitle"/>
        <w:jc w:val="center"/>
        <w:rPr>
          <w:rFonts w:ascii="Times New Roman" w:hAnsi="Times New Roman" w:cs="Times New Roman"/>
          <w:sz w:val="26"/>
          <w:szCs w:val="26"/>
        </w:rPr>
      </w:pPr>
      <w:r w:rsidRPr="000502FA">
        <w:rPr>
          <w:rFonts w:ascii="Times New Roman" w:hAnsi="Times New Roman" w:cs="Times New Roman"/>
          <w:sz w:val="26"/>
          <w:szCs w:val="26"/>
        </w:rPr>
        <w:t>БЮДЖЕТАМ МУНИЦИПАЛЬНЫХ РАЙОНОВ АРХАНГЕЛЬСКОЙ</w:t>
      </w:r>
    </w:p>
    <w:p w:rsidR="006B59C3" w:rsidRPr="000502FA" w:rsidRDefault="006B59C3">
      <w:pPr>
        <w:pStyle w:val="ConsPlusTitle"/>
        <w:jc w:val="center"/>
        <w:rPr>
          <w:rFonts w:ascii="Times New Roman" w:hAnsi="Times New Roman" w:cs="Times New Roman"/>
          <w:sz w:val="26"/>
          <w:szCs w:val="26"/>
        </w:rPr>
      </w:pPr>
      <w:r w:rsidRPr="000502FA">
        <w:rPr>
          <w:rFonts w:ascii="Times New Roman" w:hAnsi="Times New Roman" w:cs="Times New Roman"/>
          <w:sz w:val="26"/>
          <w:szCs w:val="26"/>
        </w:rPr>
        <w:t>ОБЛАСТИ НА РЕАЛИЗАЦИЮ МЕРОПРИЯТИЙ ПО МОДЕРНИЗАЦИИ</w:t>
      </w:r>
    </w:p>
    <w:p w:rsidR="006B59C3" w:rsidRPr="000502FA" w:rsidRDefault="006B59C3">
      <w:pPr>
        <w:pStyle w:val="ConsPlusTitle"/>
        <w:jc w:val="center"/>
        <w:rPr>
          <w:rFonts w:ascii="Times New Roman" w:hAnsi="Times New Roman" w:cs="Times New Roman"/>
          <w:sz w:val="26"/>
          <w:szCs w:val="26"/>
        </w:rPr>
      </w:pPr>
      <w:r w:rsidRPr="000502FA">
        <w:rPr>
          <w:rFonts w:ascii="Times New Roman" w:hAnsi="Times New Roman" w:cs="Times New Roman"/>
          <w:sz w:val="26"/>
          <w:szCs w:val="26"/>
        </w:rPr>
        <w:t xml:space="preserve">И КАПИТАЛЬНОМУ РЕМОНТУ ОБЪЕКТОВ </w:t>
      </w:r>
      <w:proofErr w:type="gramStart"/>
      <w:r w:rsidRPr="000502FA">
        <w:rPr>
          <w:rFonts w:ascii="Times New Roman" w:hAnsi="Times New Roman" w:cs="Times New Roman"/>
          <w:sz w:val="26"/>
          <w:szCs w:val="26"/>
        </w:rPr>
        <w:t>ТОПЛИВНО-ЭНЕРГЕТИЧЕСКОГО</w:t>
      </w:r>
      <w:proofErr w:type="gramEnd"/>
    </w:p>
    <w:p w:rsidR="006B59C3" w:rsidRPr="000502FA" w:rsidRDefault="006B59C3">
      <w:pPr>
        <w:pStyle w:val="ConsPlusTitle"/>
        <w:jc w:val="center"/>
        <w:rPr>
          <w:rFonts w:ascii="Times New Roman" w:hAnsi="Times New Roman" w:cs="Times New Roman"/>
          <w:sz w:val="26"/>
          <w:szCs w:val="26"/>
        </w:rPr>
      </w:pPr>
      <w:r w:rsidRPr="000502FA">
        <w:rPr>
          <w:rFonts w:ascii="Times New Roman" w:hAnsi="Times New Roman" w:cs="Times New Roman"/>
          <w:sz w:val="26"/>
          <w:szCs w:val="26"/>
        </w:rPr>
        <w:t>КОМПЛЕКСА И ЖИЛИЩНО-КОММУНАЛЬНОГО ХОЗЯЙСТВА</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jc w:val="center"/>
        <w:rPr>
          <w:rFonts w:ascii="Times New Roman" w:hAnsi="Times New Roman" w:cs="Times New Roman"/>
          <w:sz w:val="26"/>
          <w:szCs w:val="26"/>
        </w:rPr>
      </w:pPr>
      <w:r w:rsidRPr="000502FA">
        <w:rPr>
          <w:rFonts w:ascii="Times New Roman" w:hAnsi="Times New Roman" w:cs="Times New Roman"/>
          <w:sz w:val="26"/>
          <w:szCs w:val="26"/>
        </w:rPr>
        <w:t>I. Общие положения</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1. </w:t>
      </w:r>
      <w:proofErr w:type="gramStart"/>
      <w:r w:rsidRPr="000502FA">
        <w:rPr>
          <w:rFonts w:ascii="Times New Roman" w:hAnsi="Times New Roman" w:cs="Times New Roman"/>
          <w:sz w:val="26"/>
          <w:szCs w:val="26"/>
        </w:rPr>
        <w:t xml:space="preserve">Настоящий Порядок, разработанный в соответствии со </w:t>
      </w:r>
      <w:hyperlink r:id="rId53" w:history="1">
        <w:r w:rsidRPr="000502FA">
          <w:rPr>
            <w:rFonts w:ascii="Times New Roman" w:hAnsi="Times New Roman" w:cs="Times New Roman"/>
            <w:sz w:val="26"/>
            <w:szCs w:val="26"/>
          </w:rPr>
          <w:t>статьей 139</w:t>
        </w:r>
      </w:hyperlink>
      <w:r w:rsidRPr="000502FA">
        <w:rPr>
          <w:rFonts w:ascii="Times New Roman" w:hAnsi="Times New Roman" w:cs="Times New Roman"/>
          <w:sz w:val="26"/>
          <w:szCs w:val="26"/>
        </w:rPr>
        <w:t xml:space="preserve"> Бюджетного кодекса Российской Федерации, </w:t>
      </w:r>
      <w:hyperlink r:id="rId54" w:history="1">
        <w:r w:rsidRPr="000502FA">
          <w:rPr>
            <w:rFonts w:ascii="Times New Roman" w:hAnsi="Times New Roman" w:cs="Times New Roman"/>
            <w:sz w:val="26"/>
            <w:szCs w:val="26"/>
          </w:rPr>
          <w:t>пунктом 18 статьи 5</w:t>
        </w:r>
      </w:hyperlink>
      <w:r w:rsidRPr="000502FA">
        <w:rPr>
          <w:rFonts w:ascii="Times New Roman" w:hAnsi="Times New Roman" w:cs="Times New Roman"/>
          <w:sz w:val="26"/>
          <w:szCs w:val="26"/>
        </w:rPr>
        <w:t xml:space="preserve"> областного закона от 23 сентября 2008 года N 562-29-ОЗ "О бюджетном процессе в Архангельской области", определяет правила и условия предоставления и расходования субсидий из областного бюджета бюджетам муниципальных районов Архангельской области (далее соответственно - местные бюджеты, муниципальные образования) на </w:t>
      </w:r>
      <w:proofErr w:type="spellStart"/>
      <w:r w:rsidRPr="000502FA">
        <w:rPr>
          <w:rFonts w:ascii="Times New Roman" w:hAnsi="Times New Roman" w:cs="Times New Roman"/>
          <w:sz w:val="26"/>
          <w:szCs w:val="26"/>
        </w:rPr>
        <w:t>софинансирование</w:t>
      </w:r>
      <w:proofErr w:type="spellEnd"/>
      <w:r w:rsidRPr="000502FA">
        <w:rPr>
          <w:rFonts w:ascii="Times New Roman" w:hAnsi="Times New Roman" w:cs="Times New Roman"/>
          <w:sz w:val="26"/>
          <w:szCs w:val="26"/>
        </w:rPr>
        <w:t xml:space="preserve"> мероприятий по модернизации и капитальному</w:t>
      </w:r>
      <w:proofErr w:type="gramEnd"/>
      <w:r w:rsidRPr="000502FA">
        <w:rPr>
          <w:rFonts w:ascii="Times New Roman" w:hAnsi="Times New Roman" w:cs="Times New Roman"/>
          <w:sz w:val="26"/>
          <w:szCs w:val="26"/>
        </w:rPr>
        <w:t xml:space="preserve"> ремонту объектов топливно-энергетического комплекса и жилищно-коммунального хозяйства, находящихся в муниципальной собственности (далее соответственно - объекты ТЭК, объекты ЖКХ, объекты ТЭК и/или ЖКХ).</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Под объектами ТЭК в настоящем Порядке понимаются объекты теплоснабжения (котельные, котельное оборудование, тепловые сети и центральные тепловые пункты).</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Под объектами ЖКХ в настоящем Порядке понимаются инженерные сооружения, входящие в состав централизованной системы горячего водоснабжения (за исключением центральных тепловых пунктов), холодного водоснабжения и водоотведения, непосредственно используемые для горячего водоснабжения, холодного водоснабжения и водоотведения.</w:t>
      </w:r>
    </w:p>
    <w:p w:rsidR="006B59C3" w:rsidRPr="000502FA" w:rsidRDefault="006B59C3">
      <w:pPr>
        <w:pStyle w:val="ConsPlusNormal"/>
        <w:ind w:firstLine="540"/>
        <w:jc w:val="both"/>
        <w:rPr>
          <w:rFonts w:ascii="Times New Roman" w:hAnsi="Times New Roman" w:cs="Times New Roman"/>
          <w:sz w:val="26"/>
          <w:szCs w:val="26"/>
        </w:rPr>
      </w:pPr>
      <w:bookmarkStart w:id="52" w:name="P7171"/>
      <w:bookmarkEnd w:id="52"/>
      <w:r w:rsidRPr="000502FA">
        <w:rPr>
          <w:rFonts w:ascii="Times New Roman" w:hAnsi="Times New Roman" w:cs="Times New Roman"/>
          <w:sz w:val="26"/>
          <w:szCs w:val="26"/>
        </w:rPr>
        <w:t>2. Субсидии местным бюджетам на реализацию мероприятий по модернизации и капитальному ремонту объектов ТЭК и/или ЖКХ (далее - субсидии) предоставляются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министерству топливно-энергетического комплекса и жилищно-коммунального хозяйства Архангельской области (далее - министерство). Распределение средств субсидии по объектам ТЭК и объектам ЖКХ осуществляется прямо пропорционально объемам средств субсидии, необходимым для финансирования прошедших отбор мероприятий.</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jc w:val="center"/>
        <w:rPr>
          <w:rFonts w:ascii="Times New Roman" w:hAnsi="Times New Roman" w:cs="Times New Roman"/>
          <w:sz w:val="26"/>
          <w:szCs w:val="26"/>
        </w:rPr>
      </w:pPr>
      <w:r w:rsidRPr="000502FA">
        <w:rPr>
          <w:rFonts w:ascii="Times New Roman" w:hAnsi="Times New Roman" w:cs="Times New Roman"/>
          <w:sz w:val="26"/>
          <w:szCs w:val="26"/>
        </w:rPr>
        <w:t>II. Отбор мероприятий для реализации и условия</w:t>
      </w:r>
    </w:p>
    <w:p w:rsidR="006B59C3" w:rsidRPr="000502FA" w:rsidRDefault="006B59C3">
      <w:pPr>
        <w:pStyle w:val="ConsPlusNormal"/>
        <w:jc w:val="center"/>
        <w:rPr>
          <w:rFonts w:ascii="Times New Roman" w:hAnsi="Times New Roman" w:cs="Times New Roman"/>
          <w:sz w:val="26"/>
          <w:szCs w:val="26"/>
        </w:rPr>
      </w:pPr>
      <w:r w:rsidRPr="000502FA">
        <w:rPr>
          <w:rFonts w:ascii="Times New Roman" w:hAnsi="Times New Roman" w:cs="Times New Roman"/>
          <w:sz w:val="26"/>
          <w:szCs w:val="26"/>
        </w:rPr>
        <w:t>предоставления субсидии</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3. Предоставление субсидий осуществляется министерством с целью модернизации и капитального ремонта объектов ТЭК и/или ЖКХ при соблюдении </w:t>
      </w:r>
      <w:r w:rsidRPr="000502FA">
        <w:rPr>
          <w:rFonts w:ascii="Times New Roman" w:hAnsi="Times New Roman" w:cs="Times New Roman"/>
          <w:sz w:val="26"/>
          <w:szCs w:val="26"/>
        </w:rPr>
        <w:lastRenderedPageBreak/>
        <w:t>органами местного самоуправления муниципальных образований (далее - органы местного самоуправления) следующих условий:</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утвержденной муниципальной программы в сфере энергосбережения и повышения энергетической эффективности, содержащей объекты ТЭК и/или ЖКХ, в отношении которых предполагается реализация мероприятий по модернизации и капитальному ремонту;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заявленных объектов ТЭК и/или ЖКХ в реестре муниципальной собственности;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заключенных соглашений между министерством и органами местного самоуправления о предоставлении субсидий на реализацию мероприятий по модернизации и капитальному ремонту объектов ТЭК и/или ЖКХ (далее - соглашение);</w:t>
      </w:r>
    </w:p>
    <w:p w:rsidR="006B59C3" w:rsidRPr="000502FA" w:rsidRDefault="006B59C3">
      <w:pPr>
        <w:pStyle w:val="ConsPlusNormal"/>
        <w:ind w:firstLine="540"/>
        <w:jc w:val="both"/>
        <w:rPr>
          <w:rFonts w:ascii="Times New Roman" w:hAnsi="Times New Roman" w:cs="Times New Roman"/>
          <w:sz w:val="26"/>
          <w:szCs w:val="26"/>
        </w:rPr>
      </w:pPr>
      <w:proofErr w:type="spellStart"/>
      <w:proofErr w:type="gramStart"/>
      <w:r w:rsidRPr="000502FA">
        <w:rPr>
          <w:rFonts w:ascii="Times New Roman" w:hAnsi="Times New Roman" w:cs="Times New Roman"/>
          <w:sz w:val="26"/>
          <w:szCs w:val="26"/>
        </w:rPr>
        <w:t>софинансирование</w:t>
      </w:r>
      <w:proofErr w:type="spellEnd"/>
      <w:r w:rsidRPr="000502FA">
        <w:rPr>
          <w:rFonts w:ascii="Times New Roman" w:hAnsi="Times New Roman" w:cs="Times New Roman"/>
          <w:sz w:val="26"/>
          <w:szCs w:val="26"/>
        </w:rPr>
        <w:t xml:space="preserve"> за счет средств местных бюджетов мероприятий по модернизации и капитальному ремонту объектов ТЭК и/или ЖКХ от общего объема средств, привлекаемых из областного и местного бюджетов для проведения работ по модернизации и капитальному ремонту объектов ТЭК и/или ЖКХ в размере не менее 20 процентов - для муниципальных районов Архангельской области, городских и сельских поселений Архангельской области;</w:t>
      </w:r>
      <w:proofErr w:type="gramEnd"/>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проектно-сметной документации, имеющей положительное заключение государственной экспертизы, - в отношении объектов ТЭК и/или ЖКХ, подлежащих модернизации;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сметной документации,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 в отношении объектов ТЭК и/или ЖКХ, подлежащих капитальному ремонту;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расчета снижения расхода топлива, достигаемого в результате реализации заявленного мероприятия по модернизации и капитальному ремонту объекта ТЭК;</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наличие расчета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Если объекты ТЭК и/или ЖКХ находятся в муниципальной собственности поселения Архангельской области, то предоставление субсидии осуществляется министерством на основании соглашения, заключенного министерством с органами местного самоуправления муниципального района Архангельской области и поселения Архангельской области.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4. Отбор объектов ТЭК и/или ЖКХ, подлежащих модернизации и капитальному ремонту за счет средств субсидии, осуществляется на основании поступивших в министерство заявок органов местного самоуправления в соответствии с критериями рейтинговой оценки.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Положение о комиссии, регламентирующее порядок ее работы, состав комиссии, формы рабочих документов, порядок объявления результатов отбора и сроки заключения соглашений утверждаются распоряжением министерства.</w:t>
      </w:r>
    </w:p>
    <w:p w:rsidR="006B59C3" w:rsidRPr="000502FA" w:rsidRDefault="006B59C3">
      <w:pPr>
        <w:pStyle w:val="ConsPlusNormal"/>
        <w:ind w:firstLine="540"/>
        <w:jc w:val="both"/>
        <w:rPr>
          <w:rFonts w:ascii="Times New Roman" w:hAnsi="Times New Roman" w:cs="Times New Roman"/>
          <w:sz w:val="26"/>
          <w:szCs w:val="26"/>
        </w:rPr>
      </w:pPr>
      <w:bookmarkStart w:id="53" w:name="P7191"/>
      <w:bookmarkEnd w:id="53"/>
      <w:r w:rsidRPr="000502FA">
        <w:rPr>
          <w:rFonts w:ascii="Times New Roman" w:hAnsi="Times New Roman" w:cs="Times New Roman"/>
          <w:sz w:val="26"/>
          <w:szCs w:val="26"/>
        </w:rPr>
        <w:t xml:space="preserve">5. Для участия в отборе мероприятий по модернизации и капитальному ремонту объектов ТЭК и/или ЖКХ органы местного самоуправления в срок до 1 апреля текущего года представляют в </w:t>
      </w:r>
      <w:r w:rsidRPr="00902EB3">
        <w:rPr>
          <w:rFonts w:ascii="Times New Roman" w:hAnsi="Times New Roman" w:cs="Times New Roman"/>
          <w:sz w:val="26"/>
          <w:szCs w:val="26"/>
        </w:rPr>
        <w:t xml:space="preserve">министерство </w:t>
      </w:r>
      <w:hyperlink w:anchor="P7281" w:history="1">
        <w:r w:rsidRPr="00902EB3">
          <w:rPr>
            <w:rFonts w:ascii="Times New Roman" w:hAnsi="Times New Roman" w:cs="Times New Roman"/>
            <w:sz w:val="26"/>
            <w:szCs w:val="26"/>
          </w:rPr>
          <w:t>заявку</w:t>
        </w:r>
      </w:hyperlink>
      <w:r w:rsidRPr="000502FA">
        <w:rPr>
          <w:rFonts w:ascii="Times New Roman" w:hAnsi="Times New Roman" w:cs="Times New Roman"/>
          <w:sz w:val="26"/>
          <w:szCs w:val="26"/>
        </w:rPr>
        <w:t xml:space="preserve"> по форме согласно </w:t>
      </w:r>
      <w:r w:rsidRPr="000502FA">
        <w:rPr>
          <w:rFonts w:ascii="Times New Roman" w:hAnsi="Times New Roman" w:cs="Times New Roman"/>
          <w:sz w:val="26"/>
          <w:szCs w:val="26"/>
        </w:rPr>
        <w:lastRenderedPageBreak/>
        <w:t>приложению N 1 к настоящему Порядку с приложением подлинников или заверенных в установленном порядке копий следующих документов:</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утвержденная в установленном порядке муниципальная программа в сфере энергосбережения и повышения энергетической эффективности;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выписки из реестра муниципальной собственности, содержащие заявленные объекты ТЭК и/или ЖКХ, с указанием их балансодержателей;</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свидетельства о государственной регистрации права собственности муниципального образования на заявленные объекты ТЭК и/или ЖКХ;</w:t>
      </w:r>
    </w:p>
    <w:p w:rsidR="006B59C3" w:rsidRPr="000502FA" w:rsidRDefault="006B59C3">
      <w:pPr>
        <w:pStyle w:val="ConsPlusNormal"/>
        <w:ind w:firstLine="540"/>
        <w:jc w:val="both"/>
        <w:rPr>
          <w:rFonts w:ascii="Times New Roman" w:hAnsi="Times New Roman" w:cs="Times New Roman"/>
          <w:sz w:val="26"/>
          <w:szCs w:val="26"/>
        </w:rPr>
      </w:pPr>
      <w:proofErr w:type="gramStart"/>
      <w:r w:rsidRPr="000502FA">
        <w:rPr>
          <w:rFonts w:ascii="Times New Roman" w:hAnsi="Times New Roman" w:cs="Times New Roman"/>
          <w:sz w:val="26"/>
          <w:szCs w:val="26"/>
        </w:rPr>
        <w:t xml:space="preserve">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(с последующим предоставлением выписки из решения представительного органа муниципального образования о местном бюджете до дня подписания соглашения между министерством и органом местного самоуправления), подтверждающие </w:t>
      </w:r>
      <w:proofErr w:type="spellStart"/>
      <w:r w:rsidRPr="000502FA">
        <w:rPr>
          <w:rFonts w:ascii="Times New Roman" w:hAnsi="Times New Roman" w:cs="Times New Roman"/>
          <w:sz w:val="26"/>
          <w:szCs w:val="26"/>
        </w:rPr>
        <w:t>софинансирование</w:t>
      </w:r>
      <w:proofErr w:type="spellEnd"/>
      <w:r w:rsidRPr="000502FA">
        <w:rPr>
          <w:rFonts w:ascii="Times New Roman" w:hAnsi="Times New Roman" w:cs="Times New Roman"/>
          <w:sz w:val="26"/>
          <w:szCs w:val="26"/>
        </w:rPr>
        <w:t xml:space="preserve"> за счет средств местного бюджета реализации мероприятий по модернизации и капитальному ремонту объектов ТЭК и/или</w:t>
      </w:r>
      <w:proofErr w:type="gramEnd"/>
      <w:r w:rsidRPr="000502FA">
        <w:rPr>
          <w:rFonts w:ascii="Times New Roman" w:hAnsi="Times New Roman" w:cs="Times New Roman"/>
          <w:sz w:val="26"/>
          <w:szCs w:val="26"/>
        </w:rPr>
        <w:t xml:space="preserve"> ЖКХ от общего объема средств, привлекаемых из областного бюджета и местного бюджета на проведение работ по модернизации и капитальному ремонту объектов ТЭК и/или ЖКХ в размере не менее 20 процентов - для муниципальных районов Архангельской области, городских и сельских поселений Архангельской области;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актуальная на день подачи заявки проектно-сметная документация, имеющая положительное заключение государственной экспертизы (с приложением заключения), - в отношении объектов ТЭК и/или ЖКХ, подлежащих модернизации;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актуальная на день подачи заявки сметная документация, имеющая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(с приложением заключения), - в отношении объектов ТЭК и/или ЖКХ, подлежащих капитальному ремонту;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6. На основании результатов рассмотрения документов, </w:t>
      </w:r>
      <w:r w:rsidRPr="00902EB3">
        <w:rPr>
          <w:rFonts w:ascii="Times New Roman" w:hAnsi="Times New Roman" w:cs="Times New Roman"/>
          <w:sz w:val="26"/>
          <w:szCs w:val="26"/>
        </w:rPr>
        <w:t xml:space="preserve">указанных в </w:t>
      </w:r>
      <w:hyperlink w:anchor="P7191" w:history="1">
        <w:r w:rsidRPr="00902EB3">
          <w:rPr>
            <w:rFonts w:ascii="Times New Roman" w:hAnsi="Times New Roman" w:cs="Times New Roman"/>
            <w:sz w:val="26"/>
            <w:szCs w:val="26"/>
          </w:rPr>
          <w:t>пункте 5</w:t>
        </w:r>
      </w:hyperlink>
      <w:r w:rsidRPr="000502FA">
        <w:rPr>
          <w:rFonts w:ascii="Times New Roman" w:hAnsi="Times New Roman" w:cs="Times New Roman"/>
          <w:sz w:val="26"/>
          <w:szCs w:val="26"/>
        </w:rPr>
        <w:t xml:space="preserve"> настоящего Порядка, министерство принимает решение о допуске муниципального образования к участию в отборе мероприятий по модернизации и капитальному ремонту объектов ТЭК и/или ЖКХ или об отказе в допуске.</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7. </w:t>
      </w:r>
      <w:proofErr w:type="gramStart"/>
      <w:r w:rsidRPr="000502FA">
        <w:rPr>
          <w:rFonts w:ascii="Times New Roman" w:hAnsi="Times New Roman" w:cs="Times New Roman"/>
          <w:sz w:val="26"/>
          <w:szCs w:val="26"/>
        </w:rPr>
        <w:t>В рамках работы комиссии осуществляется выстраивание по рейтингам в зависимости от величины рейтинговой оценки (начиная от большей оценки к меньшей) заявленных муниципальными образованиями мероприятий по модернизации и капитальному ремонту объектов ТЭК, а также мероприятий по модернизации и капитальному ремонту объектов ЖКХ.</w:t>
      </w:r>
      <w:proofErr w:type="gramEnd"/>
      <w:r w:rsidRPr="000502FA">
        <w:rPr>
          <w:rFonts w:ascii="Times New Roman" w:hAnsi="Times New Roman" w:cs="Times New Roman"/>
          <w:sz w:val="26"/>
          <w:szCs w:val="26"/>
        </w:rPr>
        <w:t xml:space="preserve"> Рейтинги составляются раздельно для объектов ТЭК и объектов ЖКХ.</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8. Критерии рейтинговой оценки мероприятий по модернизации и капитальному ремонту объектов ТЭК, подлежащих реализации за счет средств </w:t>
      </w:r>
      <w:r w:rsidRPr="00902EB3">
        <w:rPr>
          <w:rFonts w:ascii="Times New Roman" w:hAnsi="Times New Roman" w:cs="Times New Roman"/>
          <w:sz w:val="26"/>
          <w:szCs w:val="26"/>
        </w:rPr>
        <w:t xml:space="preserve">субсидии, а также </w:t>
      </w:r>
      <w:hyperlink w:anchor="P7336" w:history="1">
        <w:r w:rsidRPr="00902EB3">
          <w:rPr>
            <w:rFonts w:ascii="Times New Roman" w:hAnsi="Times New Roman" w:cs="Times New Roman"/>
            <w:sz w:val="26"/>
            <w:szCs w:val="26"/>
          </w:rPr>
          <w:t>перечень</w:t>
        </w:r>
      </w:hyperlink>
      <w:r w:rsidRPr="00902EB3">
        <w:rPr>
          <w:rFonts w:ascii="Times New Roman" w:hAnsi="Times New Roman" w:cs="Times New Roman"/>
          <w:sz w:val="26"/>
          <w:szCs w:val="26"/>
        </w:rPr>
        <w:t xml:space="preserve"> подтверждающих </w:t>
      </w:r>
      <w:r w:rsidRPr="000502FA">
        <w:rPr>
          <w:rFonts w:ascii="Times New Roman" w:hAnsi="Times New Roman" w:cs="Times New Roman"/>
          <w:sz w:val="26"/>
          <w:szCs w:val="26"/>
        </w:rPr>
        <w:t>критерии документов приведены в приложении N 2 к настоящему Порядку.</w:t>
      </w:r>
    </w:p>
    <w:p w:rsidR="006B59C3" w:rsidRPr="00902EB3"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lastRenderedPageBreak/>
        <w:t xml:space="preserve">За соблюдение каждого из указанных критериев рейтинговой оценки заявленному мероприятию по модернизации и капитальному ремонту объекта ТЭК </w:t>
      </w:r>
      <w:r w:rsidRPr="00902EB3">
        <w:rPr>
          <w:rFonts w:ascii="Times New Roman" w:hAnsi="Times New Roman" w:cs="Times New Roman"/>
          <w:sz w:val="26"/>
          <w:szCs w:val="26"/>
        </w:rPr>
        <w:t xml:space="preserve">присваивается указанное в </w:t>
      </w:r>
      <w:hyperlink w:anchor="P7336" w:history="1">
        <w:r w:rsidRPr="00902EB3">
          <w:rPr>
            <w:rFonts w:ascii="Times New Roman" w:hAnsi="Times New Roman" w:cs="Times New Roman"/>
            <w:sz w:val="26"/>
            <w:szCs w:val="26"/>
          </w:rPr>
          <w:t>приложении N 2</w:t>
        </w:r>
      </w:hyperlink>
      <w:r w:rsidRPr="00902EB3">
        <w:rPr>
          <w:rFonts w:ascii="Times New Roman" w:hAnsi="Times New Roman" w:cs="Times New Roman"/>
          <w:sz w:val="26"/>
          <w:szCs w:val="26"/>
        </w:rPr>
        <w:t xml:space="preserve"> к настоящему Порядку количество баллов, за несоблюдение - ноль баллов.</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Рейтинговая оценка мероприятия по модернизации и капитальному ремонту объекта ТЭК определяется как сумма баллов, присвоенных объекту ТЭК за соблюдение критериев. Указанная оценка может иметь значение от 0 баллов до 28 баллов.</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9. Критерии рейтинговой оценки мероприятий по модернизации и капитальному ремонту объектов ЖКХ, подлежащих реализации за счет средств субсидии, а </w:t>
      </w:r>
      <w:r w:rsidRPr="00902EB3">
        <w:rPr>
          <w:rFonts w:ascii="Times New Roman" w:hAnsi="Times New Roman" w:cs="Times New Roman"/>
          <w:sz w:val="26"/>
          <w:szCs w:val="26"/>
        </w:rPr>
        <w:t xml:space="preserve">также </w:t>
      </w:r>
      <w:hyperlink w:anchor="P7440" w:history="1">
        <w:r w:rsidRPr="00902EB3">
          <w:rPr>
            <w:rFonts w:ascii="Times New Roman" w:hAnsi="Times New Roman" w:cs="Times New Roman"/>
            <w:sz w:val="26"/>
            <w:szCs w:val="26"/>
          </w:rPr>
          <w:t>перечень</w:t>
        </w:r>
      </w:hyperlink>
      <w:r w:rsidRPr="000502FA">
        <w:rPr>
          <w:rFonts w:ascii="Times New Roman" w:hAnsi="Times New Roman" w:cs="Times New Roman"/>
          <w:sz w:val="26"/>
          <w:szCs w:val="26"/>
        </w:rPr>
        <w:t xml:space="preserve"> подтверждающих критерии документов приведены в приложении N 3 к настоящему Порядку.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За соблюдение каждого из указанных критериев рейтинговой оценки заявленному мероприятию по модернизации и капитальному ремонту объекта ЖКХ присваивается </w:t>
      </w:r>
      <w:r w:rsidRPr="00902EB3">
        <w:rPr>
          <w:rFonts w:ascii="Times New Roman" w:hAnsi="Times New Roman" w:cs="Times New Roman"/>
          <w:sz w:val="26"/>
          <w:szCs w:val="26"/>
        </w:rPr>
        <w:t xml:space="preserve">указанное в </w:t>
      </w:r>
      <w:hyperlink w:anchor="P7440" w:history="1">
        <w:r w:rsidRPr="00902EB3">
          <w:rPr>
            <w:rFonts w:ascii="Times New Roman" w:hAnsi="Times New Roman" w:cs="Times New Roman"/>
            <w:sz w:val="26"/>
            <w:szCs w:val="26"/>
          </w:rPr>
          <w:t>приложении N 3</w:t>
        </w:r>
      </w:hyperlink>
      <w:r w:rsidRPr="000502FA">
        <w:rPr>
          <w:rFonts w:ascii="Times New Roman" w:hAnsi="Times New Roman" w:cs="Times New Roman"/>
          <w:sz w:val="26"/>
          <w:szCs w:val="26"/>
        </w:rPr>
        <w:t xml:space="preserve"> к настоящему Порядку количество баллов, за несоблюдение - ноль баллов.</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Рейтинговая оценка мероприятия по модернизации и капитальному ремонту объекта ЖКХ определяется как сумма баллов, присвоенных объекту ЖКХ за соблюдение критериев. Указанная оценка может иметь значения от 0 баллов до 23 баллов.</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 xml:space="preserve">10. </w:t>
      </w:r>
      <w:hyperlink w:anchor="P7534" w:history="1">
        <w:r w:rsidRPr="00902EB3">
          <w:rPr>
            <w:rFonts w:ascii="Times New Roman" w:hAnsi="Times New Roman" w:cs="Times New Roman"/>
            <w:sz w:val="26"/>
            <w:szCs w:val="26"/>
          </w:rPr>
          <w:t>Расчет</w:t>
        </w:r>
      </w:hyperlink>
      <w:r w:rsidRPr="00902EB3">
        <w:rPr>
          <w:rFonts w:ascii="Times New Roman" w:hAnsi="Times New Roman" w:cs="Times New Roman"/>
          <w:sz w:val="26"/>
          <w:szCs w:val="26"/>
        </w:rPr>
        <w:t xml:space="preserve"> снижения расхода топлива, достигаемого в результате реализации заявленного мероприятия по модернизации и капитальному ремонту объекта ТЭК, выполняется по форме согласно приложению N 4 к настоящему Порядку.</w:t>
      </w:r>
    </w:p>
    <w:p w:rsidR="006B59C3" w:rsidRPr="00902EB3" w:rsidRDefault="00745DA0">
      <w:pPr>
        <w:pStyle w:val="ConsPlusNormal"/>
        <w:ind w:firstLine="540"/>
        <w:jc w:val="both"/>
        <w:rPr>
          <w:rFonts w:ascii="Times New Roman" w:hAnsi="Times New Roman" w:cs="Times New Roman"/>
          <w:sz w:val="26"/>
          <w:szCs w:val="26"/>
        </w:rPr>
      </w:pPr>
      <w:hyperlink w:anchor="P7580" w:history="1">
        <w:r w:rsidR="006B59C3" w:rsidRPr="00902EB3">
          <w:rPr>
            <w:rFonts w:ascii="Times New Roman" w:hAnsi="Times New Roman" w:cs="Times New Roman"/>
            <w:sz w:val="26"/>
            <w:szCs w:val="26"/>
          </w:rPr>
          <w:t>Расчет</w:t>
        </w:r>
      </w:hyperlink>
      <w:r w:rsidR="006B59C3" w:rsidRPr="00902EB3">
        <w:rPr>
          <w:rFonts w:ascii="Times New Roman" w:hAnsi="Times New Roman" w:cs="Times New Roman"/>
          <w:sz w:val="26"/>
          <w:szCs w:val="26"/>
        </w:rPr>
        <w:t xml:space="preserve">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 выполняется по форме согласно приложению N 5 к настоящему Порядку.</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 xml:space="preserve">11. В целях определения рейтинговой оценки органы местного самоуправления могут приложить к заявке документы, подтверждающие соблюдение критериев в соответствии с </w:t>
      </w:r>
      <w:hyperlink w:anchor="P7336" w:history="1">
        <w:r w:rsidRPr="00902EB3">
          <w:rPr>
            <w:rFonts w:ascii="Times New Roman" w:hAnsi="Times New Roman" w:cs="Times New Roman"/>
            <w:sz w:val="26"/>
            <w:szCs w:val="26"/>
          </w:rPr>
          <w:t>приложениями N 2</w:t>
        </w:r>
      </w:hyperlink>
      <w:r w:rsidRPr="00902EB3">
        <w:rPr>
          <w:rFonts w:ascii="Times New Roman" w:hAnsi="Times New Roman" w:cs="Times New Roman"/>
          <w:sz w:val="26"/>
          <w:szCs w:val="26"/>
        </w:rPr>
        <w:t xml:space="preserve"> и </w:t>
      </w:r>
      <w:hyperlink w:anchor="P7440" w:history="1">
        <w:r w:rsidRPr="00902EB3">
          <w:rPr>
            <w:rFonts w:ascii="Times New Roman" w:hAnsi="Times New Roman" w:cs="Times New Roman"/>
            <w:sz w:val="26"/>
            <w:szCs w:val="26"/>
          </w:rPr>
          <w:t>3</w:t>
        </w:r>
      </w:hyperlink>
      <w:r w:rsidRPr="00902EB3">
        <w:rPr>
          <w:rFonts w:ascii="Times New Roman" w:hAnsi="Times New Roman" w:cs="Times New Roman"/>
          <w:sz w:val="26"/>
          <w:szCs w:val="26"/>
        </w:rPr>
        <w:t xml:space="preserve"> к настоящему Порядку.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В случае присвоения нескольким мероприятиям по модернизации и капитальному ремонту объектов ТЭК равных рейтинговых оценок более высокий рейтинг присваивается мероприятию, для которого подтверждены более высокие показатели снижения расхода топлива, достигаемого в результате реализации заявленного мероприятия.</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В случае присвоения нескольким мероприятиям по модернизации и капитальному ремонту объектов ЖКХ равных рейтинговых оценок более высокий рейтинг присваивается мероприятию, для которого подтверждены более высокие показатели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jc w:val="center"/>
        <w:rPr>
          <w:rFonts w:ascii="Times New Roman" w:hAnsi="Times New Roman" w:cs="Times New Roman"/>
          <w:sz w:val="26"/>
          <w:szCs w:val="26"/>
        </w:rPr>
      </w:pPr>
      <w:r w:rsidRPr="000502FA">
        <w:rPr>
          <w:rFonts w:ascii="Times New Roman" w:hAnsi="Times New Roman" w:cs="Times New Roman"/>
          <w:sz w:val="26"/>
          <w:szCs w:val="26"/>
        </w:rPr>
        <w:t>III. Распределение и расходование средств субсидий</w:t>
      </w:r>
    </w:p>
    <w:p w:rsidR="006B59C3" w:rsidRPr="000502FA" w:rsidRDefault="006B59C3">
      <w:pPr>
        <w:pStyle w:val="ConsPlusNormal"/>
        <w:jc w:val="both"/>
        <w:rPr>
          <w:rFonts w:ascii="Times New Roman" w:hAnsi="Times New Roman" w:cs="Times New Roman"/>
          <w:sz w:val="26"/>
          <w:szCs w:val="26"/>
        </w:rPr>
      </w:pPr>
    </w:p>
    <w:p w:rsidR="006B59C3" w:rsidRPr="00902EB3"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12. </w:t>
      </w:r>
      <w:proofErr w:type="gramStart"/>
      <w:r w:rsidRPr="000502FA">
        <w:rPr>
          <w:rFonts w:ascii="Times New Roman" w:hAnsi="Times New Roman" w:cs="Times New Roman"/>
          <w:sz w:val="26"/>
          <w:szCs w:val="26"/>
        </w:rPr>
        <w:t xml:space="preserve">Объем средств субсидии определяется согласно заявленной величине финансирования за счет средств областного бюджета в соответствии с представленной проектно-сметной документацией, имеющей положительное </w:t>
      </w:r>
      <w:r w:rsidRPr="000502FA">
        <w:rPr>
          <w:rFonts w:ascii="Times New Roman" w:hAnsi="Times New Roman" w:cs="Times New Roman"/>
          <w:sz w:val="26"/>
          <w:szCs w:val="26"/>
        </w:rPr>
        <w:lastRenderedPageBreak/>
        <w:t>заключение государственной экспертизы (в отношении мероприятий по модернизации объектов ТЭК и/или ЖКХ), или сметной документацией,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w:t>
      </w:r>
      <w:proofErr w:type="gramEnd"/>
      <w:r w:rsidRPr="000502FA">
        <w:rPr>
          <w:rFonts w:ascii="Times New Roman" w:hAnsi="Times New Roman" w:cs="Times New Roman"/>
          <w:sz w:val="26"/>
          <w:szCs w:val="26"/>
        </w:rPr>
        <w:t xml:space="preserve"> (в отношении мероприятий по капитальному ремонту объектов ТЭК и/или ЖКХ).</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 xml:space="preserve">Средства субсидии в пределах лимитов, указанных в </w:t>
      </w:r>
      <w:hyperlink w:anchor="P7171" w:history="1">
        <w:r w:rsidRPr="00902EB3">
          <w:rPr>
            <w:rFonts w:ascii="Times New Roman" w:hAnsi="Times New Roman" w:cs="Times New Roman"/>
            <w:sz w:val="26"/>
            <w:szCs w:val="26"/>
          </w:rPr>
          <w:t>пункте 2</w:t>
        </w:r>
      </w:hyperlink>
      <w:r w:rsidRPr="00902EB3">
        <w:rPr>
          <w:rFonts w:ascii="Times New Roman" w:hAnsi="Times New Roman" w:cs="Times New Roman"/>
          <w:sz w:val="26"/>
          <w:szCs w:val="26"/>
        </w:rPr>
        <w:t xml:space="preserve"> настоящего Порядка, выделяются на реализацию мероприятий по модернизации и капитальному ремонту объектов ТЭК и/или ЖКХ в порядке уменьшения определяемых комиссией рейтинговых оценок объектов ТЭК и/или ЖКХ.</w:t>
      </w:r>
    </w:p>
    <w:p w:rsidR="006B59C3" w:rsidRPr="00902EB3" w:rsidRDefault="006B59C3">
      <w:pPr>
        <w:pStyle w:val="ConsPlusNormal"/>
        <w:ind w:firstLine="540"/>
        <w:jc w:val="both"/>
        <w:rPr>
          <w:rFonts w:ascii="Times New Roman" w:hAnsi="Times New Roman" w:cs="Times New Roman"/>
          <w:sz w:val="26"/>
          <w:szCs w:val="26"/>
        </w:rPr>
      </w:pPr>
      <w:proofErr w:type="gramStart"/>
      <w:r w:rsidRPr="00902EB3">
        <w:rPr>
          <w:rFonts w:ascii="Times New Roman" w:hAnsi="Times New Roman" w:cs="Times New Roman"/>
          <w:sz w:val="26"/>
          <w:szCs w:val="26"/>
        </w:rPr>
        <w:t xml:space="preserve">Если общий объем средств субсидий превышает объем средств, принятых в качестве необходимых для проведения модернизации и капитального ремонта объектов ТЭК и/или ЖКХ, то органы местного самоуправления в течение 25 календарных дней со дня подписания протокола заседания комиссии вправе представить в министерство документы, указанные в </w:t>
      </w:r>
      <w:hyperlink w:anchor="P7191" w:history="1">
        <w:r w:rsidRPr="00902EB3">
          <w:rPr>
            <w:rFonts w:ascii="Times New Roman" w:hAnsi="Times New Roman" w:cs="Times New Roman"/>
            <w:sz w:val="26"/>
            <w:szCs w:val="26"/>
          </w:rPr>
          <w:t>пункте 5</w:t>
        </w:r>
      </w:hyperlink>
      <w:r w:rsidRPr="00902EB3">
        <w:rPr>
          <w:rFonts w:ascii="Times New Roman" w:hAnsi="Times New Roman" w:cs="Times New Roman"/>
          <w:sz w:val="26"/>
          <w:szCs w:val="26"/>
        </w:rPr>
        <w:t xml:space="preserve"> настоящего Порядка, отсутствие либо ненадлежащее оформление которых стало причиной отказа в допуске муниципального</w:t>
      </w:r>
      <w:proofErr w:type="gramEnd"/>
      <w:r w:rsidRPr="00902EB3">
        <w:rPr>
          <w:rFonts w:ascii="Times New Roman" w:hAnsi="Times New Roman" w:cs="Times New Roman"/>
          <w:sz w:val="26"/>
          <w:szCs w:val="26"/>
        </w:rPr>
        <w:t xml:space="preserve"> образования к участию в отборе мероприятий по модернизации и капитальному ремонту объектов ТЭК и/или ЖКХ. Представленные документы рассматриваются на очередном этапе работы комиссии в совокупности с документами ранее представленных заявок, которые признаны соответствующими требованиям настоящего Порядка.</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Распределение средств субсидий производится в совокупности со средствами субсидий, которые высвобождаются по итогам процедур торгов, проводимых в соответствии с законодательством Российской Федерации с целью отбора исполнителей по мероприятиям, направленным на модернизацию и капитальный ремонт объектов ТЭК и/или ЖКХ. К высвобождающимся средствам относятся средства в объеме, соответствующем разности между заявленной стоимостью мероприятия и суммой цен муниципальных договоров (контрактов), направленных на реализацию данного мероприятия.</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13. Заказчиками по реализации мероприятий, направленных на модернизацию и капитальный ремонт объектов ТЭК и/или ЖКХ, финансируемых за счет средств субсидии, являются органы местного самоуправления.</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14. Реализация и финансирование мероприятий по модернизации и капитальному ремонту объектов ТЭК и/или ЖКХ за счет средств субсидии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59C3" w:rsidRPr="000502FA" w:rsidRDefault="006B59C3">
      <w:pPr>
        <w:pStyle w:val="ConsPlusNormal"/>
        <w:ind w:firstLine="540"/>
        <w:jc w:val="both"/>
        <w:rPr>
          <w:rFonts w:ascii="Times New Roman" w:hAnsi="Times New Roman" w:cs="Times New Roman"/>
          <w:sz w:val="26"/>
          <w:szCs w:val="26"/>
        </w:rPr>
      </w:pPr>
      <w:proofErr w:type="gramStart"/>
      <w:r w:rsidRPr="000502FA">
        <w:rPr>
          <w:rFonts w:ascii="Times New Roman" w:hAnsi="Times New Roman" w:cs="Times New Roman"/>
          <w:sz w:val="26"/>
          <w:szCs w:val="26"/>
        </w:rPr>
        <w:t>Финансирование работ на объектах ТЭК и/или ЖКХ, переданных в аренду (концессию) юридическим лицам и индивидуальным предпринимателям, допускается, если условиями договора аренды (концессии) обязанность по модернизации и капитальному ремонту данных объектов возложена на муниципальное образование либо если расходы арендаторов на модернизацию и капитальный ремонт объектов ТЭК и/или ЖКХ компенсируются муниципальными образованиями за счет сокращения величины арендной платы.</w:t>
      </w:r>
      <w:proofErr w:type="gramEnd"/>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Субсидии не могут быть использованы заказчиками на реализацию мероприятий по модернизации и капитальному ремонту имущества муниципальных унитарных предприятий, если такое имущество внесено в </w:t>
      </w:r>
      <w:r w:rsidRPr="000502FA">
        <w:rPr>
          <w:rFonts w:ascii="Times New Roman" w:hAnsi="Times New Roman" w:cs="Times New Roman"/>
          <w:sz w:val="26"/>
          <w:szCs w:val="26"/>
        </w:rPr>
        <w:lastRenderedPageBreak/>
        <w:t>уставный фонд.</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15. Распределение средств субсидий бюджетам муниципальных образований осуществляется на основании постановления Правительства Архангельской области.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17. Если заказчиками реализации мероприятий по модернизации и капитальному ремонту объектов ТЭК и/или ЖКХ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18. Для осуществления кассовых расходов с лицевых счетов 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представляются следующие документы:</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 министерством - соглашения между министерством и заказчиками;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 заказчиками: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соглашения между министерством и заказчиками;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муниципальные контракты на закупку товаров, работ, услуг для обеспечения муниципальных ну</w:t>
      </w:r>
      <w:proofErr w:type="gramStart"/>
      <w:r w:rsidRPr="000502FA">
        <w:rPr>
          <w:rFonts w:ascii="Times New Roman" w:hAnsi="Times New Roman" w:cs="Times New Roman"/>
          <w:sz w:val="26"/>
          <w:szCs w:val="26"/>
        </w:rPr>
        <w:t>жд с гр</w:t>
      </w:r>
      <w:proofErr w:type="gramEnd"/>
      <w:r w:rsidRPr="000502FA">
        <w:rPr>
          <w:rFonts w:ascii="Times New Roman" w:hAnsi="Times New Roman" w:cs="Times New Roman"/>
          <w:sz w:val="26"/>
          <w:szCs w:val="26"/>
        </w:rPr>
        <w:t>афиком реализации мероприятий;</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акты о приемке выполненных работ (</w:t>
      </w:r>
      <w:hyperlink r:id="rId55" w:history="1">
        <w:r w:rsidRPr="00902EB3">
          <w:rPr>
            <w:rFonts w:ascii="Times New Roman" w:hAnsi="Times New Roman" w:cs="Times New Roman"/>
            <w:sz w:val="26"/>
            <w:szCs w:val="26"/>
          </w:rPr>
          <w:t>КС-2</w:t>
        </w:r>
      </w:hyperlink>
      <w:r w:rsidRPr="00902EB3">
        <w:rPr>
          <w:rFonts w:ascii="Times New Roman" w:hAnsi="Times New Roman" w:cs="Times New Roman"/>
          <w:sz w:val="26"/>
          <w:szCs w:val="26"/>
        </w:rPr>
        <w:t>);</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справки о стоимости выполненных работ и затрат (</w:t>
      </w:r>
      <w:hyperlink r:id="rId56" w:history="1">
        <w:r w:rsidRPr="00902EB3">
          <w:rPr>
            <w:rFonts w:ascii="Times New Roman" w:hAnsi="Times New Roman" w:cs="Times New Roman"/>
            <w:sz w:val="26"/>
            <w:szCs w:val="26"/>
          </w:rPr>
          <w:t>КС-3</w:t>
        </w:r>
      </w:hyperlink>
      <w:r w:rsidRPr="00902EB3">
        <w:rPr>
          <w:rFonts w:ascii="Times New Roman" w:hAnsi="Times New Roman" w:cs="Times New Roman"/>
          <w:sz w:val="26"/>
          <w:szCs w:val="26"/>
        </w:rPr>
        <w:t>), счета-фактуры.</w:t>
      </w:r>
    </w:p>
    <w:p w:rsidR="006B59C3" w:rsidRPr="00902EB3" w:rsidRDefault="006B59C3">
      <w:pPr>
        <w:pStyle w:val="ConsPlusNormal"/>
        <w:ind w:firstLine="540"/>
        <w:jc w:val="both"/>
        <w:rPr>
          <w:rFonts w:ascii="Times New Roman" w:hAnsi="Times New Roman" w:cs="Times New Roman"/>
          <w:sz w:val="26"/>
          <w:szCs w:val="26"/>
        </w:rPr>
      </w:pPr>
      <w:r w:rsidRPr="00902EB3">
        <w:rPr>
          <w:rFonts w:ascii="Times New Roman" w:hAnsi="Times New Roman" w:cs="Times New Roman"/>
          <w:sz w:val="26"/>
          <w:szCs w:val="26"/>
        </w:rPr>
        <w:t>В случае непредставления вышеуказанных документов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возвращает документы министерству и заказчикам реализации мероприятий с письменным обоснованием отказа.</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19. Авансирование стоимости товаров, работ и услуг, предусмотренных в муниципальных контрактах на закупку товаров, работ, услуг для обеспечения муниципальных нужд, может производиться в размере до 15 процентов суммы муниципального контракта, но не более 15 процентов объема доведенных лимитов бюджетных обязательств, подлежащих исполнению в текущем году.</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20. Перечисление муниципальному образованию необходимого объема средств областного бюджета, оставшихся после перечисления авансового платежа, осуществляется после перечисления на счет подрядной организации средств местного бюджета в размере 100 процентов заявленного годового лимита ассигнований за счет средств местного бюджета.</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21. При заключении муниципальных контрактов на закупку товаров, работ, услуг для обеспечения муниципальных нужд предусматривается составление графиков их реализации или указание сроков их реализации. Мероприятия, источником финансового обеспечения которых является субсидия, должны быть </w:t>
      </w:r>
      <w:r w:rsidRPr="000502FA">
        <w:rPr>
          <w:rFonts w:ascii="Times New Roman" w:hAnsi="Times New Roman" w:cs="Times New Roman"/>
          <w:sz w:val="26"/>
          <w:szCs w:val="26"/>
        </w:rPr>
        <w:lastRenderedPageBreak/>
        <w:t>реализованы не позднее 20 декабря года, в котором было произведено предоставление субсидии.</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jc w:val="center"/>
        <w:rPr>
          <w:rFonts w:ascii="Times New Roman" w:hAnsi="Times New Roman" w:cs="Times New Roman"/>
          <w:sz w:val="26"/>
          <w:szCs w:val="26"/>
        </w:rPr>
      </w:pPr>
      <w:r w:rsidRPr="000502FA">
        <w:rPr>
          <w:rFonts w:ascii="Times New Roman" w:hAnsi="Times New Roman" w:cs="Times New Roman"/>
          <w:sz w:val="26"/>
          <w:szCs w:val="26"/>
        </w:rPr>
        <w:t xml:space="preserve">IV. </w:t>
      </w:r>
      <w:proofErr w:type="gramStart"/>
      <w:r w:rsidRPr="000502FA">
        <w:rPr>
          <w:rFonts w:ascii="Times New Roman" w:hAnsi="Times New Roman" w:cs="Times New Roman"/>
          <w:sz w:val="26"/>
          <w:szCs w:val="26"/>
        </w:rPr>
        <w:t>Контроль за</w:t>
      </w:r>
      <w:proofErr w:type="gramEnd"/>
      <w:r w:rsidRPr="000502FA">
        <w:rPr>
          <w:rFonts w:ascii="Times New Roman" w:hAnsi="Times New Roman" w:cs="Times New Roman"/>
          <w:sz w:val="26"/>
          <w:szCs w:val="26"/>
        </w:rPr>
        <w:t xml:space="preserve"> реализацией мероприятий</w:t>
      </w:r>
    </w:p>
    <w:p w:rsidR="006B59C3" w:rsidRPr="000502FA" w:rsidRDefault="006B59C3">
      <w:pPr>
        <w:pStyle w:val="ConsPlusNormal"/>
        <w:jc w:val="both"/>
        <w:rPr>
          <w:rFonts w:ascii="Times New Roman" w:hAnsi="Times New Roman" w:cs="Times New Roman"/>
          <w:sz w:val="26"/>
          <w:szCs w:val="26"/>
        </w:rPr>
      </w:pP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22. Органы местного самоуправления ежемесячно, до 5-го числа месяца, следующего за отчетным, представляют в министерство отчет о целевом использовании бюджетных средств по форме, утвержденной министерством.</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К отчетам прилагаются сводные реестры платежных документов, являющиеся их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Отчеты об использовании субсидии представляются в установленном порядке до их полного освоения.</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Непредставление в установленные сроки отчетов является основанием для приостановки финансирования из областного бюджета.</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23. Сводный отчет об использовании субсидии представляется органами местного самоуправления в министерство до 20 января года, следующего за годом, в котором осуществлялось предоставление субсидии.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24. Ответственность за нецелевое использование средств субсидий возлагается на органы местного самоуправления.</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 xml:space="preserve">25. </w:t>
      </w:r>
      <w:proofErr w:type="gramStart"/>
      <w:r w:rsidRPr="000502FA">
        <w:rPr>
          <w:rFonts w:ascii="Times New Roman" w:hAnsi="Times New Roman" w:cs="Times New Roman"/>
          <w:sz w:val="26"/>
          <w:szCs w:val="26"/>
        </w:rPr>
        <w:t>Контроль за</w:t>
      </w:r>
      <w:proofErr w:type="gramEnd"/>
      <w:r w:rsidRPr="000502FA">
        <w:rPr>
          <w:rFonts w:ascii="Times New Roman" w:hAnsi="Times New Roman" w:cs="Times New Roman"/>
          <w:sz w:val="26"/>
          <w:szCs w:val="26"/>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6B59C3" w:rsidRPr="000502FA" w:rsidRDefault="006B59C3">
      <w:pPr>
        <w:pStyle w:val="ConsPlusNormal"/>
        <w:ind w:firstLine="540"/>
        <w:jc w:val="both"/>
        <w:rPr>
          <w:rFonts w:ascii="Times New Roman" w:hAnsi="Times New Roman" w:cs="Times New Roman"/>
          <w:sz w:val="26"/>
          <w:szCs w:val="26"/>
        </w:rPr>
      </w:pPr>
      <w:r w:rsidRPr="000502FA">
        <w:rPr>
          <w:rFonts w:ascii="Times New Roman" w:hAnsi="Times New Roman" w:cs="Times New Roman"/>
          <w:sz w:val="26"/>
          <w:szCs w:val="26"/>
        </w:rPr>
        <w:t>26.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0502FA" w:rsidRDefault="00902EB3">
      <w:pPr>
        <w:pStyle w:val="ConsPlusNormal"/>
        <w:ind w:firstLine="540"/>
        <w:jc w:val="both"/>
        <w:sectPr w:rsidR="000502FA" w:rsidSect="000502FA">
          <w:pgSz w:w="11905" w:h="16838"/>
          <w:pgMar w:top="1134" w:right="851" w:bottom="1134" w:left="1701" w:header="0" w:footer="0" w:gutter="0"/>
          <w:cols w:space="720"/>
        </w:sectPr>
      </w:pPr>
      <w:r>
        <w:rPr>
          <w:rFonts w:ascii="Times New Roman" w:hAnsi="Times New Roman" w:cs="Times New Roman"/>
          <w:sz w:val="26"/>
          <w:szCs w:val="26"/>
        </w:rPr>
        <w:t xml:space="preserve"> </w:t>
      </w:r>
    </w:p>
    <w:p w:rsidR="006B59C3" w:rsidRPr="00902EB3" w:rsidRDefault="00902EB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lastRenderedPageBreak/>
        <w:t>П</w:t>
      </w:r>
      <w:r w:rsidR="006B59C3" w:rsidRPr="00902EB3">
        <w:rPr>
          <w:rFonts w:ascii="Times New Roman" w:hAnsi="Times New Roman" w:cs="Times New Roman"/>
          <w:sz w:val="26"/>
          <w:szCs w:val="26"/>
        </w:rPr>
        <w:t>риложение N 1</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к Порядку предоставления и расходования</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субсидий бюджетам муниципальных районов</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Архангельской области на реализацию</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мероприятий по модернизации</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и капитальному ремонту объектов</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топливно-энергетического комплекса</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и жилищно-коммунального хозяйства</w:t>
      </w:r>
    </w:p>
    <w:p w:rsidR="006B59C3" w:rsidRDefault="006B59C3"/>
    <w:p w:rsidR="00902EB3" w:rsidRDefault="00902EB3"/>
    <w:p w:rsidR="00902EB3" w:rsidRPr="00E50530" w:rsidRDefault="00902EB3" w:rsidP="00902EB3">
      <w:pPr>
        <w:pStyle w:val="ConsPlusNonformat"/>
        <w:jc w:val="both"/>
        <w:rPr>
          <w:rFonts w:ascii="Times New Roman" w:hAnsi="Times New Roman" w:cs="Times New Roman"/>
          <w:sz w:val="26"/>
          <w:szCs w:val="26"/>
        </w:rPr>
      </w:pPr>
      <w:r w:rsidRPr="00E50530">
        <w:rPr>
          <w:rFonts w:ascii="Times New Roman" w:hAnsi="Times New Roman" w:cs="Times New Roman"/>
          <w:sz w:val="26"/>
          <w:szCs w:val="26"/>
        </w:rPr>
        <w:t>Форма заявки</w:t>
      </w:r>
    </w:p>
    <w:p w:rsidR="00902EB3" w:rsidRPr="00902EB3" w:rsidRDefault="00902EB3" w:rsidP="00902EB3">
      <w:pPr>
        <w:pStyle w:val="ConsPlusNonformat"/>
        <w:jc w:val="both"/>
        <w:rPr>
          <w:rFonts w:ascii="Times New Roman" w:hAnsi="Times New Roman" w:cs="Times New Roman"/>
        </w:rPr>
      </w:pPr>
    </w:p>
    <w:p w:rsidR="00902EB3" w:rsidRPr="00E50530" w:rsidRDefault="00902EB3" w:rsidP="00902EB3">
      <w:pPr>
        <w:pStyle w:val="ConsPlusNonformat"/>
        <w:jc w:val="center"/>
        <w:rPr>
          <w:rFonts w:ascii="Times New Roman" w:hAnsi="Times New Roman" w:cs="Times New Roman"/>
          <w:sz w:val="26"/>
          <w:szCs w:val="26"/>
        </w:rPr>
      </w:pPr>
      <w:bookmarkStart w:id="54" w:name="P7281"/>
      <w:bookmarkEnd w:id="54"/>
      <w:r w:rsidRPr="00E50530">
        <w:rPr>
          <w:rFonts w:ascii="Times New Roman" w:hAnsi="Times New Roman" w:cs="Times New Roman"/>
          <w:sz w:val="26"/>
          <w:szCs w:val="26"/>
        </w:rPr>
        <w:t>ЗАЯВКА</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на предоставление субсидии на реализацию мероприятий</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по модернизации и капитальному ремонту объектов</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топливно-энергетического комплекса</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и жилищно-коммунального хозяйства</w:t>
      </w:r>
    </w:p>
    <w:p w:rsidR="00902EB3" w:rsidRPr="00E50530" w:rsidRDefault="00902EB3" w:rsidP="00902EB3">
      <w:pPr>
        <w:pStyle w:val="ConsPlusNonformat"/>
        <w:jc w:val="center"/>
        <w:rPr>
          <w:rFonts w:ascii="Times New Roman" w:hAnsi="Times New Roman" w:cs="Times New Roman"/>
          <w:sz w:val="26"/>
          <w:szCs w:val="26"/>
        </w:rPr>
      </w:pP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Муниципальное образование "__________________________________" заявляет</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 xml:space="preserve">о намерении участвовать в отборе мероприятий по модернизации и </w:t>
      </w:r>
      <w:proofErr w:type="gramStart"/>
      <w:r w:rsidRPr="00E50530">
        <w:rPr>
          <w:rFonts w:ascii="Times New Roman" w:hAnsi="Times New Roman" w:cs="Times New Roman"/>
          <w:sz w:val="26"/>
          <w:szCs w:val="26"/>
        </w:rPr>
        <w:t>капитальному</w:t>
      </w:r>
      <w:proofErr w:type="gramEnd"/>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ремонту объектов топливно-энергетического комплекса и жилищно-коммунального</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 xml:space="preserve">хозяйства,  претендующих на предоставление субсидий из областного бюджета </w:t>
      </w:r>
      <w:proofErr w:type="gramStart"/>
      <w:r w:rsidRPr="00E50530">
        <w:rPr>
          <w:rFonts w:ascii="Times New Roman" w:hAnsi="Times New Roman" w:cs="Times New Roman"/>
          <w:sz w:val="26"/>
          <w:szCs w:val="26"/>
        </w:rPr>
        <w:t>в</w:t>
      </w:r>
      <w:proofErr w:type="gramEnd"/>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201__  году. В связи с этим представляем на рассмотрение комиссии следующие</w:t>
      </w:r>
    </w:p>
    <w:p w:rsidR="00902EB3" w:rsidRPr="00E50530" w:rsidRDefault="00902EB3" w:rsidP="00902EB3">
      <w:pPr>
        <w:pStyle w:val="ConsPlusNonformat"/>
        <w:jc w:val="center"/>
        <w:rPr>
          <w:rFonts w:ascii="Times New Roman" w:hAnsi="Times New Roman" w:cs="Times New Roman"/>
          <w:sz w:val="26"/>
          <w:szCs w:val="26"/>
        </w:rPr>
      </w:pPr>
      <w:r w:rsidRPr="00E50530">
        <w:rPr>
          <w:rFonts w:ascii="Times New Roman" w:hAnsi="Times New Roman" w:cs="Times New Roman"/>
          <w:sz w:val="26"/>
          <w:szCs w:val="26"/>
        </w:rPr>
        <w:t>проекты:</w:t>
      </w:r>
    </w:p>
    <w:p w:rsidR="00902EB3" w:rsidRPr="00902EB3" w:rsidRDefault="00902EB3" w:rsidP="00902EB3">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06"/>
        <w:gridCol w:w="1706"/>
        <w:gridCol w:w="1279"/>
        <w:gridCol w:w="1990"/>
        <w:gridCol w:w="2796"/>
      </w:tblGrid>
      <w:tr w:rsidR="00902EB3" w:rsidRPr="00902EB3" w:rsidTr="001E654F">
        <w:tc>
          <w:tcPr>
            <w:tcW w:w="900" w:type="pct"/>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Наименования объектов ТЭК и/или ЖКХ</w:t>
            </w:r>
          </w:p>
        </w:tc>
        <w:tc>
          <w:tcPr>
            <w:tcW w:w="900" w:type="pct"/>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Наименование мероприятия</w:t>
            </w:r>
          </w:p>
        </w:tc>
        <w:tc>
          <w:tcPr>
            <w:tcW w:w="675" w:type="pct"/>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Сметная стоимость, тыс. руб.</w:t>
            </w:r>
          </w:p>
        </w:tc>
        <w:tc>
          <w:tcPr>
            <w:tcW w:w="1050" w:type="pct"/>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Сумма средств, выделяемая из бюджета муниципального образования Архангельской области, тыс. руб.</w:t>
            </w:r>
          </w:p>
        </w:tc>
        <w:tc>
          <w:tcPr>
            <w:tcW w:w="1475" w:type="pct"/>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Требуемая сумма из областного бюджета, тыс. руб. (не более 80% от общего объема средств, привлекаемых из областного бюджета и бюджета муниципального образования Архангельской области)</w:t>
            </w:r>
          </w:p>
        </w:tc>
      </w:tr>
      <w:tr w:rsidR="00902EB3" w:rsidRPr="00902EB3" w:rsidTr="001E654F">
        <w:tc>
          <w:tcPr>
            <w:tcW w:w="5000" w:type="pct"/>
            <w:gridSpan w:val="5"/>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Муниципальное образование "__________________________________"</w:t>
            </w:r>
          </w:p>
        </w:tc>
      </w:tr>
      <w:tr w:rsidR="00902EB3" w:rsidRPr="00902EB3" w:rsidTr="001E654F">
        <w:tc>
          <w:tcPr>
            <w:tcW w:w="5000" w:type="pct"/>
            <w:gridSpan w:val="5"/>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Объекты ТЭК</w:t>
            </w:r>
          </w:p>
        </w:tc>
      </w:tr>
      <w:tr w:rsidR="00902EB3" w:rsidRPr="00902EB3" w:rsidTr="001E654F">
        <w:tc>
          <w:tcPr>
            <w:tcW w:w="900" w:type="pct"/>
          </w:tcPr>
          <w:p w:rsidR="00902EB3" w:rsidRPr="00902EB3" w:rsidRDefault="00902EB3" w:rsidP="001E654F">
            <w:pPr>
              <w:pStyle w:val="ConsPlusNormal"/>
              <w:rPr>
                <w:rFonts w:ascii="Times New Roman" w:hAnsi="Times New Roman" w:cs="Times New Roman"/>
              </w:rPr>
            </w:pPr>
            <w:r w:rsidRPr="00902EB3">
              <w:rPr>
                <w:rFonts w:ascii="Times New Roman" w:hAnsi="Times New Roman" w:cs="Times New Roman"/>
              </w:rPr>
              <w:t>1.</w:t>
            </w:r>
          </w:p>
        </w:tc>
        <w:tc>
          <w:tcPr>
            <w:tcW w:w="900" w:type="pct"/>
          </w:tcPr>
          <w:p w:rsidR="00902EB3" w:rsidRPr="00902EB3" w:rsidRDefault="00902EB3" w:rsidP="001E654F">
            <w:pPr>
              <w:pStyle w:val="ConsPlusNormal"/>
              <w:rPr>
                <w:rFonts w:ascii="Times New Roman" w:hAnsi="Times New Roman" w:cs="Times New Roman"/>
              </w:rPr>
            </w:pPr>
          </w:p>
        </w:tc>
        <w:tc>
          <w:tcPr>
            <w:tcW w:w="675" w:type="pct"/>
          </w:tcPr>
          <w:p w:rsidR="00902EB3" w:rsidRPr="00902EB3" w:rsidRDefault="00902EB3" w:rsidP="001E654F">
            <w:pPr>
              <w:pStyle w:val="ConsPlusNormal"/>
              <w:rPr>
                <w:rFonts w:ascii="Times New Roman" w:hAnsi="Times New Roman" w:cs="Times New Roman"/>
              </w:rPr>
            </w:pPr>
          </w:p>
        </w:tc>
        <w:tc>
          <w:tcPr>
            <w:tcW w:w="1050" w:type="pct"/>
          </w:tcPr>
          <w:p w:rsidR="00902EB3" w:rsidRPr="00902EB3" w:rsidRDefault="00902EB3" w:rsidP="001E654F">
            <w:pPr>
              <w:pStyle w:val="ConsPlusNormal"/>
              <w:rPr>
                <w:rFonts w:ascii="Times New Roman" w:hAnsi="Times New Roman" w:cs="Times New Roman"/>
              </w:rPr>
            </w:pPr>
          </w:p>
        </w:tc>
        <w:tc>
          <w:tcPr>
            <w:tcW w:w="1475" w:type="pct"/>
          </w:tcPr>
          <w:p w:rsidR="00902EB3" w:rsidRPr="00902EB3" w:rsidRDefault="00902EB3" w:rsidP="001E654F">
            <w:pPr>
              <w:pStyle w:val="ConsPlusNormal"/>
              <w:rPr>
                <w:rFonts w:ascii="Times New Roman" w:hAnsi="Times New Roman" w:cs="Times New Roman"/>
              </w:rPr>
            </w:pPr>
          </w:p>
        </w:tc>
      </w:tr>
      <w:tr w:rsidR="00902EB3" w:rsidRPr="00902EB3" w:rsidTr="001E654F">
        <w:tc>
          <w:tcPr>
            <w:tcW w:w="900" w:type="pct"/>
          </w:tcPr>
          <w:p w:rsidR="00902EB3" w:rsidRPr="00902EB3" w:rsidRDefault="00902EB3" w:rsidP="001E654F">
            <w:pPr>
              <w:pStyle w:val="ConsPlusNormal"/>
              <w:rPr>
                <w:rFonts w:ascii="Times New Roman" w:hAnsi="Times New Roman" w:cs="Times New Roman"/>
              </w:rPr>
            </w:pPr>
            <w:r w:rsidRPr="00902EB3">
              <w:rPr>
                <w:rFonts w:ascii="Times New Roman" w:hAnsi="Times New Roman" w:cs="Times New Roman"/>
              </w:rPr>
              <w:t>...</w:t>
            </w:r>
          </w:p>
        </w:tc>
        <w:tc>
          <w:tcPr>
            <w:tcW w:w="900" w:type="pct"/>
          </w:tcPr>
          <w:p w:rsidR="00902EB3" w:rsidRPr="00902EB3" w:rsidRDefault="00902EB3" w:rsidP="001E654F">
            <w:pPr>
              <w:pStyle w:val="ConsPlusNormal"/>
              <w:rPr>
                <w:rFonts w:ascii="Times New Roman" w:hAnsi="Times New Roman" w:cs="Times New Roman"/>
              </w:rPr>
            </w:pPr>
          </w:p>
        </w:tc>
        <w:tc>
          <w:tcPr>
            <w:tcW w:w="675" w:type="pct"/>
          </w:tcPr>
          <w:p w:rsidR="00902EB3" w:rsidRPr="00902EB3" w:rsidRDefault="00902EB3" w:rsidP="001E654F">
            <w:pPr>
              <w:pStyle w:val="ConsPlusNormal"/>
              <w:rPr>
                <w:rFonts w:ascii="Times New Roman" w:hAnsi="Times New Roman" w:cs="Times New Roman"/>
              </w:rPr>
            </w:pPr>
          </w:p>
        </w:tc>
        <w:tc>
          <w:tcPr>
            <w:tcW w:w="1050" w:type="pct"/>
          </w:tcPr>
          <w:p w:rsidR="00902EB3" w:rsidRPr="00902EB3" w:rsidRDefault="00902EB3" w:rsidP="001E654F">
            <w:pPr>
              <w:pStyle w:val="ConsPlusNormal"/>
              <w:rPr>
                <w:rFonts w:ascii="Times New Roman" w:hAnsi="Times New Roman" w:cs="Times New Roman"/>
              </w:rPr>
            </w:pPr>
          </w:p>
        </w:tc>
        <w:tc>
          <w:tcPr>
            <w:tcW w:w="1475" w:type="pct"/>
          </w:tcPr>
          <w:p w:rsidR="00902EB3" w:rsidRPr="00902EB3" w:rsidRDefault="00902EB3" w:rsidP="001E654F">
            <w:pPr>
              <w:pStyle w:val="ConsPlusNormal"/>
              <w:rPr>
                <w:rFonts w:ascii="Times New Roman" w:hAnsi="Times New Roman" w:cs="Times New Roman"/>
              </w:rPr>
            </w:pPr>
          </w:p>
        </w:tc>
      </w:tr>
      <w:tr w:rsidR="00902EB3" w:rsidRPr="00902EB3" w:rsidTr="001E654F">
        <w:tc>
          <w:tcPr>
            <w:tcW w:w="5000" w:type="pct"/>
            <w:gridSpan w:val="5"/>
          </w:tcPr>
          <w:p w:rsidR="00902EB3" w:rsidRPr="00902EB3" w:rsidRDefault="00902EB3" w:rsidP="001E654F">
            <w:pPr>
              <w:pStyle w:val="ConsPlusNormal"/>
              <w:jc w:val="center"/>
              <w:rPr>
                <w:rFonts w:ascii="Times New Roman" w:hAnsi="Times New Roman" w:cs="Times New Roman"/>
              </w:rPr>
            </w:pPr>
            <w:r w:rsidRPr="00902EB3">
              <w:rPr>
                <w:rFonts w:ascii="Times New Roman" w:hAnsi="Times New Roman" w:cs="Times New Roman"/>
              </w:rPr>
              <w:t>Объекты ЖКХ</w:t>
            </w:r>
          </w:p>
        </w:tc>
      </w:tr>
      <w:tr w:rsidR="00902EB3" w:rsidRPr="00902EB3" w:rsidTr="001E654F">
        <w:tc>
          <w:tcPr>
            <w:tcW w:w="900" w:type="pct"/>
          </w:tcPr>
          <w:p w:rsidR="00902EB3" w:rsidRPr="00902EB3" w:rsidRDefault="00902EB3" w:rsidP="001E654F">
            <w:pPr>
              <w:pStyle w:val="ConsPlusNormal"/>
              <w:rPr>
                <w:rFonts w:ascii="Times New Roman" w:hAnsi="Times New Roman" w:cs="Times New Roman"/>
              </w:rPr>
            </w:pPr>
            <w:r w:rsidRPr="00902EB3">
              <w:rPr>
                <w:rFonts w:ascii="Times New Roman" w:hAnsi="Times New Roman" w:cs="Times New Roman"/>
              </w:rPr>
              <w:t>1.</w:t>
            </w:r>
          </w:p>
        </w:tc>
        <w:tc>
          <w:tcPr>
            <w:tcW w:w="900" w:type="pct"/>
          </w:tcPr>
          <w:p w:rsidR="00902EB3" w:rsidRPr="00902EB3" w:rsidRDefault="00902EB3" w:rsidP="001E654F">
            <w:pPr>
              <w:pStyle w:val="ConsPlusNormal"/>
              <w:rPr>
                <w:rFonts w:ascii="Times New Roman" w:hAnsi="Times New Roman" w:cs="Times New Roman"/>
              </w:rPr>
            </w:pPr>
          </w:p>
        </w:tc>
        <w:tc>
          <w:tcPr>
            <w:tcW w:w="675" w:type="pct"/>
          </w:tcPr>
          <w:p w:rsidR="00902EB3" w:rsidRPr="00902EB3" w:rsidRDefault="00902EB3" w:rsidP="001E654F">
            <w:pPr>
              <w:pStyle w:val="ConsPlusNormal"/>
              <w:rPr>
                <w:rFonts w:ascii="Times New Roman" w:hAnsi="Times New Roman" w:cs="Times New Roman"/>
              </w:rPr>
            </w:pPr>
          </w:p>
        </w:tc>
        <w:tc>
          <w:tcPr>
            <w:tcW w:w="1050" w:type="pct"/>
          </w:tcPr>
          <w:p w:rsidR="00902EB3" w:rsidRPr="00902EB3" w:rsidRDefault="00902EB3" w:rsidP="001E654F">
            <w:pPr>
              <w:pStyle w:val="ConsPlusNormal"/>
              <w:rPr>
                <w:rFonts w:ascii="Times New Roman" w:hAnsi="Times New Roman" w:cs="Times New Roman"/>
              </w:rPr>
            </w:pPr>
          </w:p>
        </w:tc>
        <w:tc>
          <w:tcPr>
            <w:tcW w:w="1475" w:type="pct"/>
          </w:tcPr>
          <w:p w:rsidR="00902EB3" w:rsidRPr="00902EB3" w:rsidRDefault="00902EB3" w:rsidP="001E654F">
            <w:pPr>
              <w:pStyle w:val="ConsPlusNormal"/>
              <w:rPr>
                <w:rFonts w:ascii="Times New Roman" w:hAnsi="Times New Roman" w:cs="Times New Roman"/>
              </w:rPr>
            </w:pPr>
          </w:p>
        </w:tc>
      </w:tr>
      <w:tr w:rsidR="00902EB3" w:rsidRPr="00902EB3" w:rsidTr="001E654F">
        <w:tc>
          <w:tcPr>
            <w:tcW w:w="900" w:type="pct"/>
          </w:tcPr>
          <w:p w:rsidR="00902EB3" w:rsidRPr="00902EB3" w:rsidRDefault="00902EB3" w:rsidP="001E654F">
            <w:pPr>
              <w:pStyle w:val="ConsPlusNormal"/>
              <w:rPr>
                <w:rFonts w:ascii="Times New Roman" w:hAnsi="Times New Roman" w:cs="Times New Roman"/>
              </w:rPr>
            </w:pPr>
            <w:r w:rsidRPr="00902EB3">
              <w:rPr>
                <w:rFonts w:ascii="Times New Roman" w:hAnsi="Times New Roman" w:cs="Times New Roman"/>
              </w:rPr>
              <w:t>...</w:t>
            </w:r>
          </w:p>
        </w:tc>
        <w:tc>
          <w:tcPr>
            <w:tcW w:w="900" w:type="pct"/>
          </w:tcPr>
          <w:p w:rsidR="00902EB3" w:rsidRPr="00902EB3" w:rsidRDefault="00902EB3" w:rsidP="001E654F">
            <w:pPr>
              <w:pStyle w:val="ConsPlusNormal"/>
              <w:rPr>
                <w:rFonts w:ascii="Times New Roman" w:hAnsi="Times New Roman" w:cs="Times New Roman"/>
              </w:rPr>
            </w:pPr>
          </w:p>
        </w:tc>
        <w:tc>
          <w:tcPr>
            <w:tcW w:w="675" w:type="pct"/>
          </w:tcPr>
          <w:p w:rsidR="00902EB3" w:rsidRPr="00902EB3" w:rsidRDefault="00902EB3" w:rsidP="001E654F">
            <w:pPr>
              <w:pStyle w:val="ConsPlusNormal"/>
              <w:rPr>
                <w:rFonts w:ascii="Times New Roman" w:hAnsi="Times New Roman" w:cs="Times New Roman"/>
              </w:rPr>
            </w:pPr>
          </w:p>
        </w:tc>
        <w:tc>
          <w:tcPr>
            <w:tcW w:w="1050" w:type="pct"/>
          </w:tcPr>
          <w:p w:rsidR="00902EB3" w:rsidRPr="00902EB3" w:rsidRDefault="00902EB3" w:rsidP="001E654F">
            <w:pPr>
              <w:pStyle w:val="ConsPlusNormal"/>
              <w:rPr>
                <w:rFonts w:ascii="Times New Roman" w:hAnsi="Times New Roman" w:cs="Times New Roman"/>
              </w:rPr>
            </w:pPr>
          </w:p>
        </w:tc>
        <w:tc>
          <w:tcPr>
            <w:tcW w:w="1475" w:type="pct"/>
          </w:tcPr>
          <w:p w:rsidR="00902EB3" w:rsidRPr="00902EB3" w:rsidRDefault="00902EB3" w:rsidP="001E654F">
            <w:pPr>
              <w:pStyle w:val="ConsPlusNormal"/>
              <w:rPr>
                <w:rFonts w:ascii="Times New Roman" w:hAnsi="Times New Roman" w:cs="Times New Roman"/>
              </w:rPr>
            </w:pPr>
          </w:p>
        </w:tc>
      </w:tr>
    </w:tbl>
    <w:p w:rsidR="00902EB3" w:rsidRDefault="00902EB3">
      <w:pPr>
        <w:sectPr w:rsidR="00902EB3" w:rsidSect="00902EB3">
          <w:pgSz w:w="11905" w:h="16838"/>
          <w:pgMar w:top="1134" w:right="851" w:bottom="1134" w:left="1701" w:header="0" w:footer="0" w:gutter="0"/>
          <w:cols w:space="720"/>
        </w:sectPr>
      </w:pPr>
    </w:p>
    <w:p w:rsidR="006B59C3" w:rsidRDefault="006B59C3">
      <w:pPr>
        <w:pStyle w:val="ConsPlusNormal"/>
        <w:jc w:val="both"/>
      </w:pP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Приложение N 2</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к Порядку предоставления и расходования</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субсидий бюджетам муниципальных районов</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Архангельской области на реализацию</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мероприятий по модернизации</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и капитальному ремонту объектов</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топливно-энергетического комплекса</w:t>
      </w:r>
    </w:p>
    <w:p w:rsidR="006B59C3" w:rsidRPr="00902EB3" w:rsidRDefault="006B59C3">
      <w:pPr>
        <w:pStyle w:val="ConsPlusNormal"/>
        <w:jc w:val="right"/>
        <w:rPr>
          <w:rFonts w:ascii="Times New Roman" w:hAnsi="Times New Roman" w:cs="Times New Roman"/>
          <w:sz w:val="26"/>
          <w:szCs w:val="26"/>
        </w:rPr>
      </w:pPr>
      <w:r w:rsidRPr="00902EB3">
        <w:rPr>
          <w:rFonts w:ascii="Times New Roman" w:hAnsi="Times New Roman" w:cs="Times New Roman"/>
          <w:sz w:val="26"/>
          <w:szCs w:val="26"/>
        </w:rPr>
        <w:t>и жилищно-коммунального хозяйства</w:t>
      </w:r>
    </w:p>
    <w:p w:rsidR="006B59C3" w:rsidRPr="00902EB3" w:rsidRDefault="006B59C3">
      <w:pPr>
        <w:pStyle w:val="ConsPlusNormal"/>
        <w:jc w:val="both"/>
        <w:rPr>
          <w:rFonts w:ascii="Times New Roman" w:hAnsi="Times New Roman" w:cs="Times New Roman"/>
          <w:sz w:val="26"/>
          <w:szCs w:val="26"/>
        </w:rPr>
      </w:pPr>
    </w:p>
    <w:p w:rsidR="006B59C3" w:rsidRPr="00902EB3" w:rsidRDefault="006B59C3">
      <w:pPr>
        <w:pStyle w:val="ConsPlusNormal"/>
        <w:jc w:val="center"/>
        <w:rPr>
          <w:rFonts w:ascii="Times New Roman" w:hAnsi="Times New Roman" w:cs="Times New Roman"/>
          <w:sz w:val="26"/>
          <w:szCs w:val="26"/>
        </w:rPr>
      </w:pPr>
      <w:bookmarkStart w:id="55" w:name="P7336"/>
      <w:bookmarkEnd w:id="55"/>
      <w:r w:rsidRPr="00902EB3">
        <w:rPr>
          <w:rFonts w:ascii="Times New Roman" w:hAnsi="Times New Roman" w:cs="Times New Roman"/>
          <w:sz w:val="26"/>
          <w:szCs w:val="26"/>
        </w:rPr>
        <w:t>КРИТЕРИИ</w:t>
      </w:r>
    </w:p>
    <w:p w:rsidR="006B59C3" w:rsidRPr="00902EB3" w:rsidRDefault="006B59C3">
      <w:pPr>
        <w:pStyle w:val="ConsPlusNormal"/>
        <w:jc w:val="center"/>
        <w:rPr>
          <w:rFonts w:ascii="Times New Roman" w:hAnsi="Times New Roman" w:cs="Times New Roman"/>
          <w:sz w:val="26"/>
          <w:szCs w:val="26"/>
        </w:rPr>
      </w:pPr>
      <w:r w:rsidRPr="00902EB3">
        <w:rPr>
          <w:rFonts w:ascii="Times New Roman" w:hAnsi="Times New Roman" w:cs="Times New Roman"/>
          <w:sz w:val="26"/>
          <w:szCs w:val="26"/>
        </w:rPr>
        <w:t>рейтинговой оценки мероприятий по модернизации</w:t>
      </w:r>
    </w:p>
    <w:p w:rsidR="006B59C3" w:rsidRPr="00902EB3" w:rsidRDefault="006B59C3">
      <w:pPr>
        <w:pStyle w:val="ConsPlusNormal"/>
        <w:jc w:val="center"/>
        <w:rPr>
          <w:rFonts w:ascii="Times New Roman" w:hAnsi="Times New Roman" w:cs="Times New Roman"/>
          <w:sz w:val="26"/>
          <w:szCs w:val="26"/>
        </w:rPr>
      </w:pPr>
      <w:r w:rsidRPr="00902EB3">
        <w:rPr>
          <w:rFonts w:ascii="Times New Roman" w:hAnsi="Times New Roman" w:cs="Times New Roman"/>
          <w:sz w:val="26"/>
          <w:szCs w:val="26"/>
        </w:rPr>
        <w:t xml:space="preserve">и капитальному ремонту объектов </w:t>
      </w:r>
      <w:proofErr w:type="gramStart"/>
      <w:r w:rsidRPr="00902EB3">
        <w:rPr>
          <w:rFonts w:ascii="Times New Roman" w:hAnsi="Times New Roman" w:cs="Times New Roman"/>
          <w:sz w:val="26"/>
          <w:szCs w:val="26"/>
        </w:rPr>
        <w:t>топливно-энергетического</w:t>
      </w:r>
      <w:proofErr w:type="gramEnd"/>
    </w:p>
    <w:p w:rsidR="006B59C3" w:rsidRPr="00902EB3" w:rsidRDefault="006B59C3">
      <w:pPr>
        <w:pStyle w:val="ConsPlusNormal"/>
        <w:jc w:val="center"/>
        <w:rPr>
          <w:rFonts w:ascii="Times New Roman" w:hAnsi="Times New Roman" w:cs="Times New Roman"/>
          <w:sz w:val="26"/>
          <w:szCs w:val="26"/>
        </w:rPr>
      </w:pPr>
      <w:r w:rsidRPr="00902EB3">
        <w:rPr>
          <w:rFonts w:ascii="Times New Roman" w:hAnsi="Times New Roman" w:cs="Times New Roman"/>
          <w:sz w:val="26"/>
          <w:szCs w:val="26"/>
        </w:rPr>
        <w:t>комплекса, реализуемых за счет средств субсидии,</w:t>
      </w:r>
    </w:p>
    <w:p w:rsidR="006B59C3" w:rsidRPr="00902EB3" w:rsidRDefault="006B59C3">
      <w:pPr>
        <w:pStyle w:val="ConsPlusNormal"/>
        <w:jc w:val="center"/>
        <w:rPr>
          <w:rFonts w:ascii="Times New Roman" w:hAnsi="Times New Roman" w:cs="Times New Roman"/>
          <w:sz w:val="26"/>
          <w:szCs w:val="26"/>
        </w:rPr>
      </w:pPr>
      <w:r w:rsidRPr="00902EB3">
        <w:rPr>
          <w:rFonts w:ascii="Times New Roman" w:hAnsi="Times New Roman" w:cs="Times New Roman"/>
          <w:sz w:val="26"/>
          <w:szCs w:val="26"/>
        </w:rPr>
        <w:t>и документы, подтверждающие выполнение критериев</w:t>
      </w:r>
    </w:p>
    <w:p w:rsidR="006B59C3" w:rsidRPr="00902EB3" w:rsidRDefault="006B59C3">
      <w:pPr>
        <w:pStyle w:val="ConsPlusNormal"/>
        <w:jc w:val="center"/>
        <w:rPr>
          <w:rFonts w:ascii="Times New Roman" w:hAnsi="Times New Roman" w:cs="Times New Roman"/>
          <w:sz w:val="26"/>
          <w:szCs w:val="26"/>
        </w:rPr>
      </w:pPr>
      <w:r w:rsidRPr="00902EB3">
        <w:rPr>
          <w:rFonts w:ascii="Times New Roman" w:hAnsi="Times New Roman" w:cs="Times New Roman"/>
          <w:sz w:val="26"/>
          <w:szCs w:val="26"/>
        </w:rPr>
        <w:t>Список изменяющих документов</w:t>
      </w:r>
    </w:p>
    <w:p w:rsidR="006B59C3" w:rsidRDefault="006B59C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9"/>
        <w:gridCol w:w="3796"/>
        <w:gridCol w:w="1478"/>
        <w:gridCol w:w="4088"/>
      </w:tblGrid>
      <w:tr w:rsidR="006B59C3" w:rsidRPr="00902EB3" w:rsidTr="00E50530">
        <w:tc>
          <w:tcPr>
            <w:tcW w:w="2149" w:type="pct"/>
            <w:gridSpan w:val="2"/>
          </w:tcPr>
          <w:p w:rsidR="006B59C3" w:rsidRPr="00902EB3" w:rsidRDefault="006B59C3">
            <w:pPr>
              <w:pStyle w:val="ConsPlusNormal"/>
              <w:jc w:val="center"/>
              <w:rPr>
                <w:rFonts w:ascii="Times New Roman" w:hAnsi="Times New Roman" w:cs="Times New Roman"/>
              </w:rPr>
            </w:pPr>
            <w:bookmarkStart w:id="56" w:name="_GoBack"/>
            <w:r w:rsidRPr="00902EB3">
              <w:rPr>
                <w:rFonts w:ascii="Times New Roman" w:hAnsi="Times New Roman" w:cs="Times New Roman"/>
              </w:rPr>
              <w:t>Наименование критерия</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Оценка за выполнение/ невыполнение (баллов)</w:t>
            </w:r>
          </w:p>
        </w:tc>
        <w:tc>
          <w:tcPr>
            <w:tcW w:w="2094"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Подтверждающий документ</w:t>
            </w:r>
          </w:p>
        </w:tc>
      </w:tr>
      <w:tr w:rsidR="006B59C3" w:rsidRPr="00902EB3" w:rsidTr="00E50530">
        <w:tc>
          <w:tcPr>
            <w:tcW w:w="2149" w:type="pct"/>
            <w:gridSpan w:val="2"/>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2</w:t>
            </w:r>
          </w:p>
        </w:tc>
        <w:tc>
          <w:tcPr>
            <w:tcW w:w="2094"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Осуществление модернизации (реконструкции) объектов топливно-энергетического комплекса (далее - ТЭК) в соответствии с требованиями законодательства Российской Федерации</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заверенная в установленном порядке копия проектной документации, имеющей положительное заключение государственной экспертизы</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2.</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w:t>
            </w:r>
          </w:p>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При отсутствии соглашений в предшествующем году критерий считается выполненным</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подписанное главой муниципального образования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3.</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Обеспечение по результатам модернизации (реконструкции) объекта ТЭК использования в качестве топлива местных возобновляемых видов энергоресурсов</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заверенная в установленном порядке копия проектной документации, имеющей положительное заключение государственной экспертизы</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lastRenderedPageBreak/>
              <w:t>4.</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Наличие утвержденной схемы теплоснабжения городского (сельского) поселения Архангельской области Архангельской области, на территории которого располагается заявленный объект</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утвержденная в соответствии с </w:t>
            </w:r>
            <w:hyperlink r:id="rId57" w:history="1">
              <w:r w:rsidRPr="00902EB3">
                <w:rPr>
                  <w:rFonts w:ascii="Times New Roman" w:hAnsi="Times New Roman" w:cs="Times New Roman"/>
                </w:rPr>
                <w:t>постановлением</w:t>
              </w:r>
            </w:hyperlink>
            <w:r w:rsidRPr="00902EB3">
              <w:rPr>
                <w:rFonts w:ascii="Times New Roman" w:hAnsi="Times New Roman" w:cs="Times New Roman"/>
              </w:rPr>
              <w:t xml:space="preserve"> Правительства Российской Федерации от 22 февраля 2012 года N 154 "О требованиях к схемам теплоснабжения, порядку их разработки и утверждения" схема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5.</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Реализация заявленного мероприятия с привлечением средств из внебюджетных источников в размере свыше 100 млн. рублей, или не менее 70 процентов от обоснованной сметной стоимости реализации мероприятия</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3/0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заверенная в установленном порядке копия соглашения с инвестором, содержащая условия </w:t>
            </w:r>
            <w:proofErr w:type="spellStart"/>
            <w:r w:rsidRPr="00902EB3">
              <w:rPr>
                <w:rFonts w:ascii="Times New Roman" w:hAnsi="Times New Roman" w:cs="Times New Roman"/>
              </w:rPr>
              <w:t>софинансирования</w:t>
            </w:r>
            <w:proofErr w:type="spellEnd"/>
            <w:r w:rsidRPr="00902EB3">
              <w:rPr>
                <w:rFonts w:ascii="Times New Roman" w:hAnsi="Times New Roman" w:cs="Times New Roman"/>
              </w:rPr>
              <w:t xml:space="preserve"> реализации мероприятия в размере свыше 100 млн. рублей, или не менее 70 процентов от обоснованной сметной стоимости реализации мероприятия</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6.</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Наличие утвержденной </w:t>
            </w:r>
            <w:proofErr w:type="gramStart"/>
            <w:r w:rsidRPr="00902EB3">
              <w:rPr>
                <w:rFonts w:ascii="Times New Roman" w:hAnsi="Times New Roman" w:cs="Times New Roman"/>
              </w:rPr>
              <w:t>программы комплексного развития систем коммунальной инфраструктуры поселения Архангельской области Архангельской</w:t>
            </w:r>
            <w:proofErr w:type="gramEnd"/>
            <w:r w:rsidRPr="00902EB3">
              <w:rPr>
                <w:rFonts w:ascii="Times New Roman" w:hAnsi="Times New Roman" w:cs="Times New Roman"/>
              </w:rPr>
              <w:t xml:space="preserve"> области, на территории которого располагается заявленный объект</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proofErr w:type="gramStart"/>
            <w:r w:rsidRPr="00902EB3">
              <w:rPr>
                <w:rFonts w:ascii="Times New Roman" w:hAnsi="Times New Roman" w:cs="Times New Roman"/>
              </w:rPr>
              <w:t xml:space="preserve">утвержденная в соответствии с </w:t>
            </w:r>
            <w:hyperlink r:id="rId58" w:history="1">
              <w:r w:rsidRPr="001E654F">
                <w:rPr>
                  <w:rFonts w:ascii="Times New Roman" w:hAnsi="Times New Roman" w:cs="Times New Roman"/>
                </w:rPr>
                <w:t>постановлением</w:t>
              </w:r>
            </w:hyperlink>
            <w:r w:rsidRPr="001E654F">
              <w:rPr>
                <w:rFonts w:ascii="Times New Roman" w:hAnsi="Times New Roman" w:cs="Times New Roman"/>
              </w:rPr>
              <w:t xml:space="preserve">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 и </w:t>
            </w:r>
            <w:hyperlink r:id="rId59" w:history="1">
              <w:r w:rsidRPr="001E654F">
                <w:rPr>
                  <w:rFonts w:ascii="Times New Roman" w:hAnsi="Times New Roman" w:cs="Times New Roman"/>
                </w:rPr>
                <w:t>приказом</w:t>
              </w:r>
            </w:hyperlink>
            <w:r w:rsidRPr="001E654F">
              <w:rPr>
                <w:rFonts w:ascii="Times New Roman" w:hAnsi="Times New Roman" w:cs="Times New Roman"/>
              </w:rPr>
              <w:t xml:space="preserve"> Министерства регионального развития Росс</w:t>
            </w:r>
            <w:r w:rsidRPr="00902EB3">
              <w:rPr>
                <w:rFonts w:ascii="Times New Roman" w:hAnsi="Times New Roman" w:cs="Times New Roman"/>
              </w:rPr>
              <w:t>ийской Федерации от 6 мая 2011 года N 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поселения Архангельской</w:t>
            </w:r>
            <w:proofErr w:type="gramEnd"/>
            <w:r w:rsidRPr="00902EB3">
              <w:rPr>
                <w:rFonts w:ascii="Times New Roman" w:hAnsi="Times New Roman" w:cs="Times New Roman"/>
              </w:rPr>
              <w:t xml:space="preserve"> области или городского округа Архангельской области</w:t>
            </w:r>
          </w:p>
        </w:tc>
      </w:tr>
      <w:tr w:rsidR="006B59C3" w:rsidRPr="00902EB3" w:rsidTr="00E50530">
        <w:tc>
          <w:tcPr>
            <w:tcW w:w="204" w:type="pct"/>
          </w:tcPr>
          <w:p w:rsidR="006B59C3" w:rsidRPr="00902EB3" w:rsidRDefault="006B59C3">
            <w:pPr>
              <w:pStyle w:val="ConsPlusNormal"/>
              <w:jc w:val="both"/>
              <w:rPr>
                <w:rFonts w:ascii="Times New Roman" w:hAnsi="Times New Roman" w:cs="Times New Roman"/>
              </w:rPr>
            </w:pPr>
            <w:r w:rsidRPr="00902EB3">
              <w:rPr>
                <w:rFonts w:ascii="Times New Roman" w:hAnsi="Times New Roman" w:cs="Times New Roman"/>
              </w:rPr>
              <w:t>7.</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Предоставление в министерство информации для определения мер по обеспечению надежности систем теплоснабжения поселений</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2/0</w:t>
            </w:r>
          </w:p>
        </w:tc>
        <w:tc>
          <w:tcPr>
            <w:tcW w:w="2094" w:type="pct"/>
          </w:tcPr>
          <w:p w:rsidR="006B59C3" w:rsidRPr="00902EB3" w:rsidRDefault="006B59C3">
            <w:pPr>
              <w:pStyle w:val="ConsPlusNormal"/>
              <w:rPr>
                <w:rFonts w:ascii="Times New Roman" w:hAnsi="Times New Roman" w:cs="Times New Roman"/>
              </w:rPr>
            </w:pPr>
            <w:proofErr w:type="gramStart"/>
            <w:r w:rsidRPr="00902EB3">
              <w:rPr>
                <w:rFonts w:ascii="Times New Roman" w:hAnsi="Times New Roman" w:cs="Times New Roman"/>
              </w:rPr>
              <w:t xml:space="preserve">подписанное главой муниципального образования Архангельской области информационное письмо о полном предоставлении в министерство </w:t>
            </w:r>
            <w:r w:rsidRPr="00E50530">
              <w:rPr>
                <w:rFonts w:ascii="Times New Roman" w:hAnsi="Times New Roman" w:cs="Times New Roman"/>
              </w:rPr>
              <w:t xml:space="preserve">информации для определения в соответствии с </w:t>
            </w:r>
            <w:hyperlink r:id="rId60" w:history="1">
              <w:r w:rsidRPr="00E50530">
                <w:rPr>
                  <w:rFonts w:ascii="Times New Roman" w:hAnsi="Times New Roman" w:cs="Times New Roman"/>
                </w:rPr>
                <w:t>пунктами 7</w:t>
              </w:r>
            </w:hyperlink>
            <w:r w:rsidRPr="00E50530">
              <w:rPr>
                <w:rFonts w:ascii="Times New Roman" w:hAnsi="Times New Roman" w:cs="Times New Roman"/>
              </w:rPr>
              <w:t xml:space="preserve"> и </w:t>
            </w:r>
            <w:hyperlink r:id="rId61" w:history="1">
              <w:r w:rsidRPr="00E50530">
                <w:rPr>
                  <w:rFonts w:ascii="Times New Roman" w:hAnsi="Times New Roman" w:cs="Times New Roman"/>
                </w:rPr>
                <w:t>11</w:t>
              </w:r>
            </w:hyperlink>
            <w:r w:rsidRPr="00E50530">
              <w:rPr>
                <w:rFonts w:ascii="Times New Roman" w:hAnsi="Times New Roman" w:cs="Times New Roman"/>
              </w:rPr>
              <w:t xml:space="preserve"> </w:t>
            </w:r>
            <w:r w:rsidRPr="00902EB3">
              <w:rPr>
                <w:rFonts w:ascii="Times New Roman" w:hAnsi="Times New Roman" w:cs="Times New Roman"/>
              </w:rPr>
              <w:t xml:space="preserve">Методических указаний по анализу показателей, используемых для оценки надежности систем теплоснабжения, утвержденных приказом </w:t>
            </w:r>
            <w:proofErr w:type="spellStart"/>
            <w:r w:rsidRPr="00902EB3">
              <w:rPr>
                <w:rFonts w:ascii="Times New Roman" w:hAnsi="Times New Roman" w:cs="Times New Roman"/>
              </w:rPr>
              <w:t>Минрегиона</w:t>
            </w:r>
            <w:proofErr w:type="spellEnd"/>
            <w:r w:rsidRPr="00902EB3">
              <w:rPr>
                <w:rFonts w:ascii="Times New Roman" w:hAnsi="Times New Roman" w:cs="Times New Roman"/>
              </w:rPr>
              <w:t xml:space="preserve"> России от 26 июля 2013 года N 310, мер по обеспечению надежности систем теплоснабжения всех поселений, расположенных на территории муниципального района</w:t>
            </w:r>
            <w:proofErr w:type="gramEnd"/>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8.</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Эксплуатация объекта ТЭК на </w:t>
            </w:r>
            <w:r w:rsidRPr="00902EB3">
              <w:rPr>
                <w:rFonts w:ascii="Times New Roman" w:hAnsi="Times New Roman" w:cs="Times New Roman"/>
              </w:rPr>
              <w:lastRenderedPageBreak/>
              <w:t xml:space="preserve">условиях концессионного соглашения, предусматривающего принятие </w:t>
            </w:r>
            <w:proofErr w:type="spellStart"/>
            <w:r w:rsidRPr="00902EB3">
              <w:rPr>
                <w:rFonts w:ascii="Times New Roman" w:hAnsi="Times New Roman" w:cs="Times New Roman"/>
              </w:rPr>
              <w:t>концедентом</w:t>
            </w:r>
            <w:proofErr w:type="spellEnd"/>
            <w:r w:rsidRPr="00902EB3">
              <w:rPr>
                <w:rFonts w:ascii="Times New Roman" w:hAnsi="Times New Roman" w:cs="Times New Roman"/>
              </w:rPr>
              <w:t xml:space="preserve"> на себя части расходов на реконструкцию или капитальный ремонт объекта концессионного соглашения</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lastRenderedPageBreak/>
              <w:t>2/0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заверенная в установленном порядке </w:t>
            </w:r>
            <w:r w:rsidRPr="00902EB3">
              <w:rPr>
                <w:rFonts w:ascii="Times New Roman" w:hAnsi="Times New Roman" w:cs="Times New Roman"/>
              </w:rPr>
              <w:lastRenderedPageBreak/>
              <w:t xml:space="preserve">копия концессионного соглашения, </w:t>
            </w:r>
            <w:r w:rsidRPr="001E654F">
              <w:rPr>
                <w:rFonts w:ascii="Times New Roman" w:hAnsi="Times New Roman" w:cs="Times New Roman"/>
              </w:rPr>
              <w:t xml:space="preserve">заключенного в соответствии с Федеральным </w:t>
            </w:r>
            <w:hyperlink r:id="rId62" w:history="1">
              <w:r w:rsidRPr="001E654F">
                <w:rPr>
                  <w:rFonts w:ascii="Times New Roman" w:hAnsi="Times New Roman" w:cs="Times New Roman"/>
                </w:rPr>
                <w:t>законом</w:t>
              </w:r>
            </w:hyperlink>
            <w:r w:rsidRPr="001E654F">
              <w:rPr>
                <w:rFonts w:ascii="Times New Roman" w:hAnsi="Times New Roman" w:cs="Times New Roman"/>
              </w:rPr>
              <w:t xml:space="preserve"> от 21 июля 2005 года N 115-ФЗ "О концессионных соглашениях" и </w:t>
            </w:r>
            <w:hyperlink r:id="rId63" w:history="1">
              <w:r w:rsidRPr="001E654F">
                <w:rPr>
                  <w:rFonts w:ascii="Times New Roman" w:hAnsi="Times New Roman" w:cs="Times New Roman"/>
                </w:rPr>
                <w:t>постановлением</w:t>
              </w:r>
            </w:hyperlink>
            <w:r w:rsidRPr="001E654F">
              <w:rPr>
                <w:rFonts w:ascii="Times New Roman" w:hAnsi="Times New Roman" w:cs="Times New Roman"/>
              </w:rPr>
              <w:t xml:space="preserve"> Правительства Российской Федерации </w:t>
            </w:r>
            <w:r w:rsidRPr="00902EB3">
              <w:rPr>
                <w:rFonts w:ascii="Times New Roman" w:hAnsi="Times New Roman" w:cs="Times New Roman"/>
              </w:rPr>
              <w:t xml:space="preserve">от 5 декабря 2006 года N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w:t>
            </w:r>
            <w:proofErr w:type="spellStart"/>
            <w:r w:rsidRPr="00902EB3">
              <w:rPr>
                <w:rFonts w:ascii="Times New Roman" w:hAnsi="Times New Roman" w:cs="Times New Roman"/>
              </w:rPr>
              <w:t>водо</w:t>
            </w:r>
            <w:proofErr w:type="spellEnd"/>
            <w:r w:rsidRPr="00902EB3">
              <w:rPr>
                <w:rFonts w:ascii="Times New Roman" w:hAnsi="Times New Roman" w:cs="Times New Roman"/>
              </w:rPr>
              <w:t>-, тепл</w:t>
            </w:r>
            <w:proofErr w:type="gramStart"/>
            <w:r w:rsidRPr="00902EB3">
              <w:rPr>
                <w:rFonts w:ascii="Times New Roman" w:hAnsi="Times New Roman" w:cs="Times New Roman"/>
              </w:rPr>
              <w:t>о-</w:t>
            </w:r>
            <w:proofErr w:type="gramEnd"/>
            <w:r w:rsidRPr="00902EB3">
              <w:rPr>
                <w:rFonts w:ascii="Times New Roman" w:hAnsi="Times New Roman" w:cs="Times New Roman"/>
              </w:rPr>
              <w:t xml:space="preserve">, </w:t>
            </w:r>
            <w:proofErr w:type="spellStart"/>
            <w:r w:rsidRPr="00902EB3">
              <w:rPr>
                <w:rFonts w:ascii="Times New Roman" w:hAnsi="Times New Roman" w:cs="Times New Roman"/>
              </w:rPr>
              <w:t>газо</w:t>
            </w:r>
            <w:proofErr w:type="spellEnd"/>
            <w:r w:rsidRPr="00902EB3">
              <w:rPr>
                <w:rFonts w:ascii="Times New Roman" w:hAnsi="Times New Roman" w:cs="Times New Roman"/>
              </w:rPr>
              <w:t>-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lastRenderedPageBreak/>
              <w:t>9.</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Наличие в договоре аренды объекта ТЭК условий, предусматривающих компенсацию расходов на проведение модернизации и капитального ремонта объекта ТЭК за счет сокращения величины арендной платы, подлежащей уплате арендатором муниципальному образованию Архангельской области</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заверенная органом местного самоуправления муниципального образования Архангельской области в установленном порядке копия договора аренды объекта ТЭК</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10.</w:t>
            </w:r>
          </w:p>
        </w:tc>
        <w:tc>
          <w:tcPr>
            <w:tcW w:w="1944" w:type="pct"/>
          </w:tcPr>
          <w:p w:rsidR="006B59C3" w:rsidRPr="00902EB3" w:rsidRDefault="006B59C3">
            <w:pPr>
              <w:pStyle w:val="ConsPlusNormal"/>
              <w:rPr>
                <w:rFonts w:ascii="Times New Roman" w:hAnsi="Times New Roman" w:cs="Times New Roman"/>
              </w:rPr>
            </w:pPr>
            <w:proofErr w:type="spellStart"/>
            <w:proofErr w:type="gramStart"/>
            <w:r w:rsidRPr="00902EB3">
              <w:rPr>
                <w:rFonts w:ascii="Times New Roman" w:hAnsi="Times New Roman" w:cs="Times New Roman"/>
              </w:rPr>
              <w:t>Софинансирование</w:t>
            </w:r>
            <w:proofErr w:type="spellEnd"/>
            <w:r w:rsidRPr="00902EB3">
              <w:rPr>
                <w:rFonts w:ascii="Times New Roman" w:hAnsi="Times New Roman" w:cs="Times New Roman"/>
              </w:rPr>
              <w:t xml:space="preserve">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ТЭК от общего объема средств, привлекаемых из областного и местного бюджетов для проведения работ по модернизации и капитальному ремонту объектов ТЭК в размере не менее 30 процентов для муниципальных районов Архангельской области, городских и сельских поселений Архангельской области</w:t>
            </w:r>
            <w:proofErr w:type="gramEnd"/>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902EB3">
              <w:rPr>
                <w:rFonts w:ascii="Times New Roman" w:hAnsi="Times New Roman" w:cs="Times New Roman"/>
              </w:rPr>
              <w:t>софинансирования</w:t>
            </w:r>
            <w:proofErr w:type="spellEnd"/>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11.</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заверенная в установленном порядке копия соглашения с администрацией Губернатора Архангельской области и Правительства Архангельской области об информационном взаимодействии в рамках КИАС;</w:t>
            </w:r>
          </w:p>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подписанное главой муниципального </w:t>
            </w:r>
            <w:r w:rsidRPr="00902EB3">
              <w:rPr>
                <w:rFonts w:ascii="Times New Roman" w:hAnsi="Times New Roman" w:cs="Times New Roman"/>
              </w:rPr>
              <w:lastRenderedPageBreak/>
              <w:t>образования Архангельской области информационное письмо о своевременном и полном предоставлении информации в КИАС</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lastRenderedPageBreak/>
              <w:t>12.</w:t>
            </w:r>
          </w:p>
        </w:tc>
        <w:tc>
          <w:tcPr>
            <w:tcW w:w="1944" w:type="pct"/>
          </w:tcPr>
          <w:p w:rsidR="006B59C3" w:rsidRPr="001E654F" w:rsidRDefault="006B59C3">
            <w:pPr>
              <w:pStyle w:val="ConsPlusNormal"/>
              <w:rPr>
                <w:rFonts w:ascii="Times New Roman" w:hAnsi="Times New Roman" w:cs="Times New Roman"/>
              </w:rPr>
            </w:pPr>
            <w:proofErr w:type="gramStart"/>
            <w:r w:rsidRPr="001E654F">
              <w:rPr>
                <w:rFonts w:ascii="Times New Roman" w:hAnsi="Times New Roman" w:cs="Times New Roman"/>
              </w:rPr>
              <w:t xml:space="preserve">Проведение в отношении заявленных объектов ТЭК обязательного энергетического обследования и наличие энергетических паспортов (в соответствии с Федеральным </w:t>
            </w:r>
            <w:hyperlink r:id="rId64" w:history="1">
              <w:r w:rsidRPr="001E654F">
                <w:rPr>
                  <w:rFonts w:ascii="Times New Roman" w:hAnsi="Times New Roman" w:cs="Times New Roman"/>
                </w:rPr>
                <w:t>законом</w:t>
              </w:r>
            </w:hyperlink>
            <w:r w:rsidRPr="001E654F">
              <w:rPr>
                <w:rFonts w:ascii="Times New Roman" w:hAnsi="Times New Roman" w:cs="Times New Roman"/>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и </w:t>
            </w:r>
            <w:hyperlink r:id="rId65" w:history="1">
              <w:r w:rsidRPr="001E654F">
                <w:rPr>
                  <w:rFonts w:ascii="Times New Roman" w:hAnsi="Times New Roman" w:cs="Times New Roman"/>
                </w:rPr>
                <w:t>приказом</w:t>
              </w:r>
            </w:hyperlink>
            <w:r w:rsidRPr="001E654F">
              <w:rPr>
                <w:rFonts w:ascii="Times New Roman" w:hAnsi="Times New Roman" w:cs="Times New Roman"/>
              </w:rPr>
              <w:t xml:space="preserve"> Министерства энергетики Российской Федерации от 30</w:t>
            </w:r>
            <w:proofErr w:type="gramEnd"/>
            <w:r w:rsidRPr="001E654F">
              <w:rPr>
                <w:rFonts w:ascii="Times New Roman" w:hAnsi="Times New Roman" w:cs="Times New Roman"/>
              </w:rPr>
              <w:t xml:space="preserve"> июня 2014 года N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2/0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заявленных объектах ТЭК</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13.</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заверенная </w:t>
            </w:r>
            <w:proofErr w:type="gramStart"/>
            <w:r w:rsidRPr="00902EB3">
              <w:rPr>
                <w:rFonts w:ascii="Times New Roman" w:hAnsi="Times New Roman" w:cs="Times New Roman"/>
              </w:rPr>
              <w:t>в установленном порядке копия муниципального правового акта муниципального образования Архангельской области об утверждении отчета о реализации в предшествующем году муниципальной программы в области</w:t>
            </w:r>
            <w:proofErr w:type="gramEnd"/>
            <w:r w:rsidRPr="00902EB3">
              <w:rPr>
                <w:rFonts w:ascii="Times New Roman" w:hAnsi="Times New Roman" w:cs="Times New Roman"/>
              </w:rPr>
              <w:t xml:space="preserve"> энергосбережения и повышения энергетической эффективности</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14.</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Полное исполнение требований </w:t>
            </w:r>
            <w:r w:rsidRPr="001E654F">
              <w:rPr>
                <w:rFonts w:ascii="Times New Roman" w:hAnsi="Times New Roman" w:cs="Times New Roman"/>
              </w:rPr>
              <w:t xml:space="preserve">Федерального </w:t>
            </w:r>
            <w:hyperlink r:id="rId66" w:history="1">
              <w:r w:rsidRPr="001E654F">
                <w:rPr>
                  <w:rFonts w:ascii="Times New Roman" w:hAnsi="Times New Roman" w:cs="Times New Roman"/>
                </w:rPr>
                <w:t>закона</w:t>
              </w:r>
            </w:hyperlink>
            <w:r w:rsidRPr="001E654F">
              <w:rPr>
                <w:rFonts w:ascii="Times New Roman" w:hAnsi="Times New Roman" w:cs="Times New Roman"/>
              </w:rPr>
              <w:t xml:space="preserve"> от 23 ноября 2009 года N 261-ФЗ в части </w:t>
            </w:r>
            <w:r w:rsidRPr="00902EB3">
              <w:rPr>
                <w:rFonts w:ascii="Times New Roman" w:hAnsi="Times New Roman" w:cs="Times New Roman"/>
              </w:rPr>
              <w:t xml:space="preserve">оснащенности приборами учета потребляемых энергетических ресурсов и воды (в отношении многоквартирных домов </w:t>
            </w:r>
            <w:proofErr w:type="spellStart"/>
            <w:r w:rsidRPr="00902EB3">
              <w:rPr>
                <w:rFonts w:ascii="Times New Roman" w:hAnsi="Times New Roman" w:cs="Times New Roman"/>
              </w:rPr>
              <w:t>общедомовыми</w:t>
            </w:r>
            <w:proofErr w:type="spellEnd"/>
            <w:r w:rsidRPr="00902EB3">
              <w:rPr>
                <w:rFonts w:ascii="Times New Roman" w:hAnsi="Times New Roman" w:cs="Times New Roman"/>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w:t>
            </w:r>
            <w:proofErr w:type="spellStart"/>
            <w:r w:rsidRPr="00902EB3">
              <w:rPr>
                <w:rFonts w:ascii="Times New Roman" w:hAnsi="Times New Roman" w:cs="Times New Roman"/>
              </w:rPr>
              <w:t>общедомовыми</w:t>
            </w:r>
            <w:proofErr w:type="spellEnd"/>
            <w:r w:rsidRPr="00902EB3">
              <w:rPr>
                <w:rFonts w:ascii="Times New Roman" w:hAnsi="Times New Roman" w:cs="Times New Roman"/>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6B59C3" w:rsidRPr="00902EB3" w:rsidTr="00E50530">
        <w:tc>
          <w:tcPr>
            <w:tcW w:w="20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15.</w:t>
            </w:r>
          </w:p>
        </w:tc>
        <w:tc>
          <w:tcPr>
            <w:tcW w:w="194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Обеспечение по итогам </w:t>
            </w:r>
            <w:proofErr w:type="gramStart"/>
            <w:r w:rsidRPr="00902EB3">
              <w:rPr>
                <w:rFonts w:ascii="Times New Roman" w:hAnsi="Times New Roman" w:cs="Times New Roman"/>
              </w:rPr>
              <w:t xml:space="preserve">реализации заявленного мероприятия сокращения </w:t>
            </w:r>
            <w:r w:rsidRPr="00902EB3">
              <w:rPr>
                <w:rFonts w:ascii="Times New Roman" w:hAnsi="Times New Roman" w:cs="Times New Roman"/>
              </w:rPr>
              <w:lastRenderedPageBreak/>
              <w:t>расхода топлива</w:t>
            </w:r>
            <w:proofErr w:type="gramEnd"/>
            <w:r w:rsidRPr="00902EB3">
              <w:rPr>
                <w:rFonts w:ascii="Times New Roman" w:hAnsi="Times New Roman" w:cs="Times New Roman"/>
              </w:rPr>
              <w:t xml:space="preserve"> на величину более 20 процентов</w:t>
            </w:r>
          </w:p>
        </w:tc>
        <w:tc>
          <w:tcPr>
            <w:tcW w:w="757" w:type="pct"/>
          </w:tcPr>
          <w:p w:rsidR="006B59C3" w:rsidRPr="00902EB3" w:rsidRDefault="006B59C3">
            <w:pPr>
              <w:pStyle w:val="ConsPlusNormal"/>
              <w:jc w:val="center"/>
              <w:rPr>
                <w:rFonts w:ascii="Times New Roman" w:hAnsi="Times New Roman" w:cs="Times New Roman"/>
              </w:rPr>
            </w:pPr>
            <w:r w:rsidRPr="00902EB3">
              <w:rPr>
                <w:rFonts w:ascii="Times New Roman" w:hAnsi="Times New Roman" w:cs="Times New Roman"/>
              </w:rPr>
              <w:lastRenderedPageBreak/>
              <w:t>1/0</w:t>
            </w:r>
          </w:p>
        </w:tc>
        <w:tc>
          <w:tcPr>
            <w:tcW w:w="2094" w:type="pct"/>
          </w:tcPr>
          <w:p w:rsidR="006B59C3" w:rsidRPr="00902EB3" w:rsidRDefault="006B59C3">
            <w:pPr>
              <w:pStyle w:val="ConsPlusNormal"/>
              <w:rPr>
                <w:rFonts w:ascii="Times New Roman" w:hAnsi="Times New Roman" w:cs="Times New Roman"/>
              </w:rPr>
            </w:pPr>
            <w:r w:rsidRPr="00902EB3">
              <w:rPr>
                <w:rFonts w:ascii="Times New Roman" w:hAnsi="Times New Roman" w:cs="Times New Roman"/>
              </w:rPr>
              <w:t xml:space="preserve">расчет снижения расхода топлива, достигаемого в результате реализации </w:t>
            </w:r>
            <w:r w:rsidRPr="00902EB3">
              <w:rPr>
                <w:rFonts w:ascii="Times New Roman" w:hAnsi="Times New Roman" w:cs="Times New Roman"/>
              </w:rPr>
              <w:lastRenderedPageBreak/>
              <w:t>заявленного мероприятия по модернизации и капитальному ремонту объекта ТЭК</w:t>
            </w:r>
          </w:p>
        </w:tc>
      </w:tr>
      <w:tr w:rsidR="006B59C3" w:rsidRPr="00902EB3" w:rsidTr="00E50530">
        <w:tc>
          <w:tcPr>
            <w:tcW w:w="204" w:type="pct"/>
          </w:tcPr>
          <w:p w:rsidR="006B59C3" w:rsidRPr="00902EB3" w:rsidRDefault="006B59C3">
            <w:pPr>
              <w:pStyle w:val="ConsPlusNormal"/>
              <w:jc w:val="both"/>
              <w:rPr>
                <w:rFonts w:ascii="Times New Roman" w:hAnsi="Times New Roman" w:cs="Times New Roman"/>
              </w:rPr>
            </w:pPr>
            <w:r w:rsidRPr="00902EB3">
              <w:rPr>
                <w:rFonts w:ascii="Times New Roman" w:hAnsi="Times New Roman" w:cs="Times New Roman"/>
              </w:rPr>
              <w:lastRenderedPageBreak/>
              <w:t>16.</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Обеспечение по итогам реализации заявленного мероприятия (проекта) повышения показателей надежности объектов теплоснабжения, определяемых количеством прекращений подачи тепловой энергии в результате технологических нарушений на тепловых сетях и источниках тепловой энергии, на величину более 10 процентов</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proofErr w:type="gramStart"/>
            <w:r w:rsidRPr="001E654F">
              <w:rPr>
                <w:rFonts w:ascii="Times New Roman" w:hAnsi="Times New Roman" w:cs="Times New Roman"/>
              </w:rPr>
              <w:t xml:space="preserve">расчет повышения показателей надежности объектов теплоснабжения, выполненный в соответствии с </w:t>
            </w:r>
            <w:hyperlink r:id="rId67" w:history="1">
              <w:r w:rsidRPr="001E654F">
                <w:rPr>
                  <w:rFonts w:ascii="Times New Roman" w:hAnsi="Times New Roman" w:cs="Times New Roman"/>
                </w:rPr>
                <w:t>постановлением</w:t>
              </w:r>
            </w:hyperlink>
            <w:r w:rsidRPr="001E654F">
              <w:rPr>
                <w:rFonts w:ascii="Times New Roman" w:hAnsi="Times New Roman" w:cs="Times New Roman"/>
              </w:rPr>
              <w:t xml:space="preserve"> Правительства Российской Федерации от 16 мая 2014 года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w:t>
            </w:r>
            <w:proofErr w:type="gramEnd"/>
            <w:r w:rsidRPr="001E654F">
              <w:rPr>
                <w:rFonts w:ascii="Times New Roman" w:hAnsi="Times New Roman" w:cs="Times New Roman"/>
              </w:rPr>
              <w:t xml:space="preserve"> Федерации от 15 мая 2010 г. N 340</w:t>
            </w:r>
          </w:p>
        </w:tc>
      </w:tr>
      <w:bookmarkEnd w:id="56"/>
    </w:tbl>
    <w:p w:rsidR="00902EB3" w:rsidRDefault="00902EB3">
      <w:pPr>
        <w:pStyle w:val="ConsPlusNormal"/>
        <w:jc w:val="both"/>
        <w:sectPr w:rsidR="00902EB3" w:rsidSect="00902EB3">
          <w:pgSz w:w="11905" w:h="16838"/>
          <w:pgMar w:top="1701" w:right="1134" w:bottom="851" w:left="1134" w:header="0" w:footer="0" w:gutter="0"/>
          <w:cols w:space="720"/>
        </w:sectPr>
      </w:pPr>
    </w:p>
    <w:p w:rsidR="006B59C3" w:rsidRDefault="006B59C3">
      <w:pPr>
        <w:pStyle w:val="ConsPlusNormal"/>
        <w:jc w:val="both"/>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Приложение N 3</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к Порядку предоставления и расходования</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субсидий бюджетам муниципальных районов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Архангельской области на реализацию</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мероприятий по модернизации</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капитальному ремонту объектов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топливно-энергетического комплекса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жилищно-коммунального хозяйства</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jc w:val="center"/>
        <w:rPr>
          <w:rFonts w:ascii="Times New Roman" w:hAnsi="Times New Roman" w:cs="Times New Roman"/>
          <w:sz w:val="26"/>
          <w:szCs w:val="26"/>
        </w:rPr>
      </w:pPr>
      <w:bookmarkStart w:id="57" w:name="P7440"/>
      <w:bookmarkEnd w:id="57"/>
      <w:r w:rsidRPr="001E654F">
        <w:rPr>
          <w:rFonts w:ascii="Times New Roman" w:hAnsi="Times New Roman" w:cs="Times New Roman"/>
          <w:sz w:val="26"/>
          <w:szCs w:val="26"/>
        </w:rPr>
        <w:t>КРИТЕРИИ</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рейтинговой оценки мероприятий по модернизации</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 xml:space="preserve">и капитальному ремонту объектов </w:t>
      </w:r>
      <w:proofErr w:type="gramStart"/>
      <w:r w:rsidRPr="001E654F">
        <w:rPr>
          <w:rFonts w:ascii="Times New Roman" w:hAnsi="Times New Roman" w:cs="Times New Roman"/>
          <w:sz w:val="26"/>
          <w:szCs w:val="26"/>
        </w:rPr>
        <w:t>жилищно-коммунального</w:t>
      </w:r>
      <w:proofErr w:type="gramEnd"/>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хозяйства, реализуемых за счет средств субсидии,</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и документы, подтверждающие выполнение критериев</w:t>
      </w:r>
    </w:p>
    <w:p w:rsidR="006B59C3" w:rsidRPr="001E654F" w:rsidRDefault="006B59C3">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9"/>
        <w:gridCol w:w="3796"/>
        <w:gridCol w:w="1478"/>
        <w:gridCol w:w="4088"/>
      </w:tblGrid>
      <w:tr w:rsidR="006B59C3" w:rsidRPr="001E654F" w:rsidTr="00E50530">
        <w:tc>
          <w:tcPr>
            <w:tcW w:w="2149" w:type="pct"/>
            <w:gridSpan w:val="2"/>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Наименование критерия</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Оценка за выполнение/ невыполнение (баллов)</w:t>
            </w:r>
          </w:p>
        </w:tc>
        <w:tc>
          <w:tcPr>
            <w:tcW w:w="2094"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Подтверждающий документ</w:t>
            </w:r>
          </w:p>
        </w:tc>
      </w:tr>
      <w:tr w:rsidR="006B59C3" w:rsidRPr="001E654F" w:rsidTr="00E50530">
        <w:tc>
          <w:tcPr>
            <w:tcW w:w="2149" w:type="pct"/>
            <w:gridSpan w:val="2"/>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2</w:t>
            </w:r>
          </w:p>
        </w:tc>
        <w:tc>
          <w:tcPr>
            <w:tcW w:w="2094"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3</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1.</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Осуществление модернизации (реконструкции) объектов жилищно-коммунального хозяйства (далее - ЖКХ) в соответствии с требованиями законодательства Российской Федерации</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3/0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заверенная в установленном порядке копия проектной документации, имеющей положительное заключение государственной экспертизы</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2.</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ЖКХ, источниками финансового обеспечения которых являлись субсидии, предоставленные в предшествующем году.</w:t>
            </w:r>
          </w:p>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При отсутствии соглашений в предшествующем году критерий считается выполненным</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3/0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подписанное главой муниципального образования Архангельской области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ЖКХ,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3.</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Наличие утвержденных схем водоснабжения и водоотведения городского (сельского) поселения Архангельской </w:t>
            </w:r>
            <w:proofErr w:type="gramStart"/>
            <w:r w:rsidRPr="001E654F">
              <w:rPr>
                <w:rFonts w:ascii="Times New Roman" w:hAnsi="Times New Roman" w:cs="Times New Roman"/>
              </w:rPr>
              <w:t>области</w:t>
            </w:r>
            <w:proofErr w:type="gramEnd"/>
            <w:r w:rsidRPr="001E654F">
              <w:rPr>
                <w:rFonts w:ascii="Times New Roman" w:hAnsi="Times New Roman" w:cs="Times New Roman"/>
              </w:rPr>
              <w:t xml:space="preserve"> на территории которого располагается заявленный объект ЖКХ (только для объектов ЖКХ)</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3/0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утвержденные в соответствии с </w:t>
            </w:r>
            <w:hyperlink r:id="rId68" w:history="1">
              <w:r w:rsidRPr="00E50530">
                <w:rPr>
                  <w:rFonts w:ascii="Times New Roman" w:hAnsi="Times New Roman" w:cs="Times New Roman"/>
                </w:rPr>
                <w:t>постановлением</w:t>
              </w:r>
            </w:hyperlink>
            <w:r w:rsidRPr="00E50530">
              <w:rPr>
                <w:rFonts w:ascii="Times New Roman" w:hAnsi="Times New Roman" w:cs="Times New Roman"/>
              </w:rPr>
              <w:t xml:space="preserve"> Прав</w:t>
            </w:r>
            <w:r w:rsidRPr="001E654F">
              <w:rPr>
                <w:rFonts w:ascii="Times New Roman" w:hAnsi="Times New Roman" w:cs="Times New Roman"/>
              </w:rPr>
              <w:t xml:space="preserve">ительства Российской Федерации от 5 сентября 2013 года N 782 "О схемах водоснабжения и водоотведения" схемы водоснабжения и водоотведения городского (сельского) поселения Архангельской области или городского </w:t>
            </w:r>
            <w:r w:rsidRPr="001E654F">
              <w:rPr>
                <w:rFonts w:ascii="Times New Roman" w:hAnsi="Times New Roman" w:cs="Times New Roman"/>
              </w:rPr>
              <w:lastRenderedPageBreak/>
              <w:t>округа Архангельской области, на территории которого располагается заявленный объект ЖКХ</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lastRenderedPageBreak/>
              <w:t>4.</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Реализация заявленного мероприятия с привлечением средств из внебюджетных источников в размере свыше 50 млн. рублей, или не менее 70 процентов от обоснованной сметной стоимости реализации мероприятия</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3/0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заверенная в установленном порядке копия соглашения с инвестором, содержащая условия </w:t>
            </w:r>
            <w:proofErr w:type="spellStart"/>
            <w:r w:rsidRPr="001E654F">
              <w:rPr>
                <w:rFonts w:ascii="Times New Roman" w:hAnsi="Times New Roman" w:cs="Times New Roman"/>
              </w:rPr>
              <w:t>софинансирования</w:t>
            </w:r>
            <w:proofErr w:type="spellEnd"/>
            <w:r w:rsidRPr="001E654F">
              <w:rPr>
                <w:rFonts w:ascii="Times New Roman" w:hAnsi="Times New Roman" w:cs="Times New Roman"/>
              </w:rPr>
              <w:t xml:space="preserve"> реализации мероприятия в размере свыше 50 млн. рублей, или не менее 70 процентов от обоснованной сметной стоимости реализации мероприятия</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5.</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Наличие утвержденной программы комплексного развития систем коммунальной инфраструктуры городского (сельского) поселения Архангельской </w:t>
            </w:r>
            <w:proofErr w:type="gramStart"/>
            <w:r w:rsidRPr="001E654F">
              <w:rPr>
                <w:rFonts w:ascii="Times New Roman" w:hAnsi="Times New Roman" w:cs="Times New Roman"/>
              </w:rPr>
              <w:t>области</w:t>
            </w:r>
            <w:proofErr w:type="gramEnd"/>
            <w:r w:rsidRPr="001E654F">
              <w:rPr>
                <w:rFonts w:ascii="Times New Roman" w:hAnsi="Times New Roman" w:cs="Times New Roman"/>
              </w:rPr>
              <w:t xml:space="preserve"> на территории которого располагается заявленный объект</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proofErr w:type="gramStart"/>
            <w:r w:rsidRPr="001E654F">
              <w:rPr>
                <w:rFonts w:ascii="Times New Roman" w:hAnsi="Times New Roman" w:cs="Times New Roman"/>
              </w:rPr>
              <w:t xml:space="preserve">утвержденная в соответствии с </w:t>
            </w:r>
            <w:hyperlink r:id="rId69" w:history="1">
              <w:r w:rsidRPr="001E654F">
                <w:rPr>
                  <w:rFonts w:ascii="Times New Roman" w:hAnsi="Times New Roman" w:cs="Times New Roman"/>
                </w:rPr>
                <w:t>постановлением</w:t>
              </w:r>
            </w:hyperlink>
            <w:r w:rsidRPr="001E654F">
              <w:rPr>
                <w:rFonts w:ascii="Times New Roman" w:hAnsi="Times New Roman" w:cs="Times New Roman"/>
              </w:rPr>
              <w:t xml:space="preserve">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 и </w:t>
            </w:r>
            <w:hyperlink r:id="rId70" w:history="1">
              <w:r w:rsidRPr="001E654F">
                <w:rPr>
                  <w:rFonts w:ascii="Times New Roman" w:hAnsi="Times New Roman" w:cs="Times New Roman"/>
                </w:rPr>
                <w:t>приказом</w:t>
              </w:r>
            </w:hyperlink>
            <w:r w:rsidRPr="001E654F">
              <w:rPr>
                <w:rFonts w:ascii="Times New Roman" w:hAnsi="Times New Roman" w:cs="Times New Roman"/>
              </w:rPr>
              <w:t xml:space="preserve">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городского (сельского</w:t>
            </w:r>
            <w:proofErr w:type="gramEnd"/>
            <w:r w:rsidRPr="001E654F">
              <w:rPr>
                <w:rFonts w:ascii="Times New Roman" w:hAnsi="Times New Roman" w:cs="Times New Roman"/>
              </w:rPr>
              <w:t>) поселения Архангельской области или городского округа Архангельской области</w:t>
            </w:r>
          </w:p>
        </w:tc>
      </w:tr>
      <w:tr w:rsidR="006B59C3" w:rsidRPr="001E654F" w:rsidTr="00E50530">
        <w:tc>
          <w:tcPr>
            <w:tcW w:w="204" w:type="pct"/>
          </w:tcPr>
          <w:p w:rsidR="006B59C3" w:rsidRPr="001E654F" w:rsidRDefault="006B59C3">
            <w:pPr>
              <w:pStyle w:val="ConsPlusNormal"/>
              <w:jc w:val="both"/>
              <w:rPr>
                <w:rFonts w:ascii="Times New Roman" w:hAnsi="Times New Roman" w:cs="Times New Roman"/>
              </w:rPr>
            </w:pPr>
            <w:r w:rsidRPr="001E654F">
              <w:rPr>
                <w:rFonts w:ascii="Times New Roman" w:hAnsi="Times New Roman" w:cs="Times New Roman"/>
              </w:rPr>
              <w:t>6.</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Обеспечение по итогам реализации заявленного мероприятия (проекта) повышения надежности функционирования централизованных систем водоснабжения и (или) водоотведения на величину более 5 процентов</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расчет показателей надежности и бесперебойности водоснабжения и (или) водоотведения, достигаемых в результате реализации заявленного мероприятия (проекта) по модернизации и капитальному ремонту объекта ЖКХ, согласно </w:t>
            </w:r>
            <w:hyperlink r:id="rId71" w:history="1">
              <w:r w:rsidRPr="001E654F">
                <w:rPr>
                  <w:rFonts w:ascii="Times New Roman" w:hAnsi="Times New Roman" w:cs="Times New Roman"/>
                </w:rPr>
                <w:t>приказу</w:t>
              </w:r>
            </w:hyperlink>
            <w:r w:rsidRPr="001E654F">
              <w:rPr>
                <w:rFonts w:ascii="Times New Roman" w:hAnsi="Times New Roman" w:cs="Times New Roman"/>
              </w:rPr>
              <w:t xml:space="preserve"> Министерства строительства и жилищно-коммунального хозяйства Российской Федерации от 4 апреля 2014 года N 162/</w:t>
            </w:r>
            <w:proofErr w:type="spellStart"/>
            <w:proofErr w:type="gramStart"/>
            <w:r w:rsidRPr="001E654F">
              <w:rPr>
                <w:rFonts w:ascii="Times New Roman" w:hAnsi="Times New Roman" w:cs="Times New Roman"/>
              </w:rPr>
              <w:t>пр</w:t>
            </w:r>
            <w:proofErr w:type="spellEnd"/>
            <w:proofErr w:type="gramEnd"/>
            <w:r w:rsidRPr="001E654F">
              <w:rPr>
                <w:rFonts w:ascii="Times New Roman" w:hAnsi="Times New Roman" w:cs="Times New Roman"/>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7.</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Эксплуатация объекта ЖКХ на условиях концессионного соглашения, предусматривающего принятие </w:t>
            </w:r>
            <w:proofErr w:type="spellStart"/>
            <w:r w:rsidRPr="001E654F">
              <w:rPr>
                <w:rFonts w:ascii="Times New Roman" w:hAnsi="Times New Roman" w:cs="Times New Roman"/>
              </w:rPr>
              <w:t>концедентом</w:t>
            </w:r>
            <w:proofErr w:type="spellEnd"/>
            <w:r w:rsidRPr="001E654F">
              <w:rPr>
                <w:rFonts w:ascii="Times New Roman" w:hAnsi="Times New Roman" w:cs="Times New Roman"/>
              </w:rPr>
              <w:t xml:space="preserve"> на себя части расходов на реконструкцию или капитальный </w:t>
            </w:r>
            <w:r w:rsidRPr="001E654F">
              <w:rPr>
                <w:rFonts w:ascii="Times New Roman" w:hAnsi="Times New Roman" w:cs="Times New Roman"/>
              </w:rPr>
              <w:lastRenderedPageBreak/>
              <w:t>ремонт объекта концессионного соглашения</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lastRenderedPageBreak/>
              <w:t>2/0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заверенная в установленном порядке копия концессионного соглашения, заключенного в соответствии с Федеральным </w:t>
            </w:r>
            <w:hyperlink r:id="rId72" w:history="1">
              <w:r w:rsidRPr="001E654F">
                <w:rPr>
                  <w:rFonts w:ascii="Times New Roman" w:hAnsi="Times New Roman" w:cs="Times New Roman"/>
                </w:rPr>
                <w:t>законом</w:t>
              </w:r>
            </w:hyperlink>
            <w:r w:rsidRPr="001E654F">
              <w:rPr>
                <w:rFonts w:ascii="Times New Roman" w:hAnsi="Times New Roman" w:cs="Times New Roman"/>
              </w:rPr>
              <w:t xml:space="preserve"> от 21 июля 2005 года N 115-ФЗ "О концессионных </w:t>
            </w:r>
            <w:r w:rsidRPr="001E654F">
              <w:rPr>
                <w:rFonts w:ascii="Times New Roman" w:hAnsi="Times New Roman" w:cs="Times New Roman"/>
              </w:rPr>
              <w:lastRenderedPageBreak/>
              <w:t xml:space="preserve">соглашениях" и </w:t>
            </w:r>
            <w:hyperlink r:id="rId73" w:history="1">
              <w:r w:rsidRPr="001E654F">
                <w:rPr>
                  <w:rFonts w:ascii="Times New Roman" w:hAnsi="Times New Roman" w:cs="Times New Roman"/>
                </w:rPr>
                <w:t>постановлением</w:t>
              </w:r>
            </w:hyperlink>
            <w:r w:rsidRPr="001E654F">
              <w:rPr>
                <w:rFonts w:ascii="Times New Roman" w:hAnsi="Times New Roman" w:cs="Times New Roman"/>
              </w:rPr>
              <w:t xml:space="preserve"> Правительства Российской Федерации от 5 декабря 2006 года N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w:t>
            </w:r>
            <w:proofErr w:type="spellStart"/>
            <w:r w:rsidRPr="001E654F">
              <w:rPr>
                <w:rFonts w:ascii="Times New Roman" w:hAnsi="Times New Roman" w:cs="Times New Roman"/>
              </w:rPr>
              <w:t>водо</w:t>
            </w:r>
            <w:proofErr w:type="spellEnd"/>
            <w:r w:rsidRPr="001E654F">
              <w:rPr>
                <w:rFonts w:ascii="Times New Roman" w:hAnsi="Times New Roman" w:cs="Times New Roman"/>
              </w:rPr>
              <w:t>-, тепл</w:t>
            </w:r>
            <w:proofErr w:type="gramStart"/>
            <w:r w:rsidRPr="001E654F">
              <w:rPr>
                <w:rFonts w:ascii="Times New Roman" w:hAnsi="Times New Roman" w:cs="Times New Roman"/>
              </w:rPr>
              <w:t>о-</w:t>
            </w:r>
            <w:proofErr w:type="gramEnd"/>
            <w:r w:rsidRPr="001E654F">
              <w:rPr>
                <w:rFonts w:ascii="Times New Roman" w:hAnsi="Times New Roman" w:cs="Times New Roman"/>
              </w:rPr>
              <w:t xml:space="preserve">, </w:t>
            </w:r>
            <w:proofErr w:type="spellStart"/>
            <w:r w:rsidRPr="001E654F">
              <w:rPr>
                <w:rFonts w:ascii="Times New Roman" w:hAnsi="Times New Roman" w:cs="Times New Roman"/>
              </w:rPr>
              <w:t>газо</w:t>
            </w:r>
            <w:proofErr w:type="spellEnd"/>
            <w:r w:rsidRPr="001E654F">
              <w:rPr>
                <w:rFonts w:ascii="Times New Roman" w:hAnsi="Times New Roman" w:cs="Times New Roman"/>
              </w:rPr>
              <w:t>-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lastRenderedPageBreak/>
              <w:t>8.</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Наличие в договоре аренды объекта ЖКХ условий, предусматривающих компенсацию расходов на проведение модернизации и капитального ремонта объекта ЖКХ за счет сокращения величины арендной платы, подлежащей уплате арендатором муниципальному образованию Архангельской области</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заверенная органом местного самоуправления муниципального образования Архангельской области в установленном порядке копия договора аренды объекта ЖКХ</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9.</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заверенная в установленном порядке копия соглашения с администрацией Губернатора Архангельской области и Правительства Архангельской области об информационном взаимодействии в рамках КИАС;</w:t>
            </w:r>
          </w:p>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10.</w:t>
            </w:r>
          </w:p>
        </w:tc>
        <w:tc>
          <w:tcPr>
            <w:tcW w:w="1944" w:type="pct"/>
          </w:tcPr>
          <w:p w:rsidR="006B59C3" w:rsidRPr="001E654F" w:rsidRDefault="006B59C3">
            <w:pPr>
              <w:pStyle w:val="ConsPlusNormal"/>
              <w:rPr>
                <w:rFonts w:ascii="Times New Roman" w:hAnsi="Times New Roman" w:cs="Times New Roman"/>
              </w:rPr>
            </w:pPr>
            <w:proofErr w:type="gramStart"/>
            <w:r w:rsidRPr="001E654F">
              <w:rPr>
                <w:rFonts w:ascii="Times New Roman" w:hAnsi="Times New Roman" w:cs="Times New Roman"/>
              </w:rPr>
              <w:t xml:space="preserve">Проведение в отношении заявленных объектов ЖКХ обязательного энергетического обследования и наличие энергетических паспортов (в соответствии с Федеральным </w:t>
            </w:r>
            <w:hyperlink r:id="rId74" w:history="1">
              <w:r w:rsidRPr="001E654F">
                <w:rPr>
                  <w:rFonts w:ascii="Times New Roman" w:hAnsi="Times New Roman" w:cs="Times New Roman"/>
                </w:rPr>
                <w:t>законом</w:t>
              </w:r>
            </w:hyperlink>
            <w:r w:rsidRPr="001E654F">
              <w:rPr>
                <w:rFonts w:ascii="Times New Roman" w:hAnsi="Times New Roman" w:cs="Times New Roman"/>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и </w:t>
            </w:r>
            <w:hyperlink r:id="rId75" w:history="1">
              <w:r w:rsidRPr="001E654F">
                <w:rPr>
                  <w:rFonts w:ascii="Times New Roman" w:hAnsi="Times New Roman" w:cs="Times New Roman"/>
                </w:rPr>
                <w:t>приказом</w:t>
              </w:r>
            </w:hyperlink>
            <w:r w:rsidRPr="001E654F">
              <w:rPr>
                <w:rFonts w:ascii="Times New Roman" w:hAnsi="Times New Roman" w:cs="Times New Roman"/>
              </w:rPr>
              <w:t xml:space="preserve"> Министерства энергетики Российской Федерации от 30</w:t>
            </w:r>
            <w:proofErr w:type="gramEnd"/>
            <w:r w:rsidRPr="001E654F">
              <w:rPr>
                <w:rFonts w:ascii="Times New Roman" w:hAnsi="Times New Roman" w:cs="Times New Roman"/>
              </w:rPr>
              <w:t xml:space="preserve"> июня 2014 года N 400 "Об утверждении требований к </w:t>
            </w:r>
            <w:r w:rsidRPr="001E654F">
              <w:rPr>
                <w:rFonts w:ascii="Times New Roman" w:hAnsi="Times New Roman" w:cs="Times New Roman"/>
              </w:rPr>
              <w:lastRenderedPageBreak/>
              <w:t>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lastRenderedPageBreak/>
              <w:t>2/0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заявленных объектах ЖКХ</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lastRenderedPageBreak/>
              <w:t>11.</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заверенная </w:t>
            </w:r>
            <w:proofErr w:type="gramStart"/>
            <w:r w:rsidRPr="001E654F">
              <w:rPr>
                <w:rFonts w:ascii="Times New Roman" w:hAnsi="Times New Roman" w:cs="Times New Roman"/>
              </w:rPr>
              <w:t>в установленном порядке копия муниципального правового акта муниципального образования Архангельской области об утверждении отчета о реализации в предшествующем году муниципальной программы в области</w:t>
            </w:r>
            <w:proofErr w:type="gramEnd"/>
            <w:r w:rsidRPr="001E654F">
              <w:rPr>
                <w:rFonts w:ascii="Times New Roman" w:hAnsi="Times New Roman" w:cs="Times New Roman"/>
              </w:rPr>
              <w:t xml:space="preserve"> энергосбережения и повышения энергетической эффективности</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12.</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Полное исполнение требований Федерального </w:t>
            </w:r>
            <w:hyperlink r:id="rId76" w:history="1">
              <w:r w:rsidRPr="001E654F">
                <w:rPr>
                  <w:rFonts w:ascii="Times New Roman" w:hAnsi="Times New Roman" w:cs="Times New Roman"/>
                </w:rPr>
                <w:t>закона</w:t>
              </w:r>
            </w:hyperlink>
            <w:r w:rsidRPr="001E654F">
              <w:rPr>
                <w:rFonts w:ascii="Times New Roman" w:hAnsi="Times New Roman" w:cs="Times New Roman"/>
              </w:rPr>
              <w:t xml:space="preserve"> от 23 ноября 2009 года N 261-ФЗ в части оснащенности приборами учета потребляемых энергетических ресурсов и воды (в отношении многоквартирных домов </w:t>
            </w:r>
            <w:proofErr w:type="spellStart"/>
            <w:r w:rsidRPr="001E654F">
              <w:rPr>
                <w:rFonts w:ascii="Times New Roman" w:hAnsi="Times New Roman" w:cs="Times New Roman"/>
              </w:rPr>
              <w:t>общедомовыми</w:t>
            </w:r>
            <w:proofErr w:type="spellEnd"/>
            <w:r w:rsidRPr="001E654F">
              <w:rPr>
                <w:rFonts w:ascii="Times New Roman" w:hAnsi="Times New Roman" w:cs="Times New Roman"/>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w:t>
            </w:r>
            <w:proofErr w:type="spellStart"/>
            <w:r w:rsidRPr="001E654F">
              <w:rPr>
                <w:rFonts w:ascii="Times New Roman" w:hAnsi="Times New Roman" w:cs="Times New Roman"/>
              </w:rPr>
              <w:t>общедомовыми</w:t>
            </w:r>
            <w:proofErr w:type="spellEnd"/>
            <w:r w:rsidRPr="001E654F">
              <w:rPr>
                <w:rFonts w:ascii="Times New Roman" w:hAnsi="Times New Roman" w:cs="Times New Roman"/>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13.</w:t>
            </w:r>
          </w:p>
        </w:tc>
        <w:tc>
          <w:tcPr>
            <w:tcW w:w="1944" w:type="pct"/>
          </w:tcPr>
          <w:p w:rsidR="006B59C3" w:rsidRPr="001E654F" w:rsidRDefault="006B59C3">
            <w:pPr>
              <w:pStyle w:val="ConsPlusNormal"/>
              <w:rPr>
                <w:rFonts w:ascii="Times New Roman" w:hAnsi="Times New Roman" w:cs="Times New Roman"/>
              </w:rPr>
            </w:pPr>
            <w:proofErr w:type="spellStart"/>
            <w:proofErr w:type="gramStart"/>
            <w:r w:rsidRPr="001E654F">
              <w:rPr>
                <w:rFonts w:ascii="Times New Roman" w:hAnsi="Times New Roman" w:cs="Times New Roman"/>
              </w:rPr>
              <w:t>Софинансирование</w:t>
            </w:r>
            <w:proofErr w:type="spellEnd"/>
            <w:r w:rsidRPr="001E654F">
              <w:rPr>
                <w:rFonts w:ascii="Times New Roman" w:hAnsi="Times New Roman" w:cs="Times New Roman"/>
              </w:rPr>
              <w:t xml:space="preserve"> мероприятий по модернизации и капитальному ремонту объектов ЖКХ за счет средств местных бюджетов от общего объема средств, привлекаемых из областного и местного бюджетов для проведения работ по модернизации и капитальному ремонту объектов ЖКХ, в размере не менее 30 процентов для муниципальных районов Архангельской области, городских и сельских поселений Архангельской области</w:t>
            </w:r>
            <w:proofErr w:type="gramEnd"/>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1E654F">
              <w:rPr>
                <w:rFonts w:ascii="Times New Roman" w:hAnsi="Times New Roman" w:cs="Times New Roman"/>
              </w:rPr>
              <w:t>софинансирования</w:t>
            </w:r>
            <w:proofErr w:type="spellEnd"/>
          </w:p>
        </w:tc>
      </w:tr>
      <w:tr w:rsidR="006B59C3" w:rsidRPr="001E654F" w:rsidTr="00E50530">
        <w:tc>
          <w:tcPr>
            <w:tcW w:w="20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14.</w:t>
            </w:r>
          </w:p>
        </w:tc>
        <w:tc>
          <w:tcPr>
            <w:tcW w:w="194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 xml:space="preserve">Обеспечение по итогам </w:t>
            </w:r>
            <w:proofErr w:type="gramStart"/>
            <w:r w:rsidRPr="001E654F">
              <w:rPr>
                <w:rFonts w:ascii="Times New Roman" w:hAnsi="Times New Roman" w:cs="Times New Roman"/>
              </w:rPr>
              <w:t>реализации заявленного мероприятия сокращения удельного расхода электроэнергии</w:t>
            </w:r>
            <w:proofErr w:type="gramEnd"/>
            <w:r w:rsidRPr="001E654F">
              <w:rPr>
                <w:rFonts w:ascii="Times New Roman" w:hAnsi="Times New Roman" w:cs="Times New Roman"/>
              </w:rPr>
              <w:t xml:space="preserve"> на водоподготовку, водоснабжение и водоотведение на величину более 10 процентов</w:t>
            </w:r>
          </w:p>
        </w:tc>
        <w:tc>
          <w:tcPr>
            <w:tcW w:w="757" w:type="pct"/>
          </w:tcPr>
          <w:p w:rsidR="006B59C3" w:rsidRPr="001E654F" w:rsidRDefault="006B59C3">
            <w:pPr>
              <w:pStyle w:val="ConsPlusNormal"/>
              <w:jc w:val="center"/>
              <w:rPr>
                <w:rFonts w:ascii="Times New Roman" w:hAnsi="Times New Roman" w:cs="Times New Roman"/>
              </w:rPr>
            </w:pPr>
            <w:r w:rsidRPr="001E654F">
              <w:rPr>
                <w:rFonts w:ascii="Times New Roman" w:hAnsi="Times New Roman" w:cs="Times New Roman"/>
              </w:rPr>
              <w:t>1/0</w:t>
            </w:r>
          </w:p>
        </w:tc>
        <w:tc>
          <w:tcPr>
            <w:tcW w:w="2094" w:type="pct"/>
          </w:tcPr>
          <w:p w:rsidR="006B59C3" w:rsidRPr="001E654F" w:rsidRDefault="006B59C3">
            <w:pPr>
              <w:pStyle w:val="ConsPlusNormal"/>
              <w:rPr>
                <w:rFonts w:ascii="Times New Roman" w:hAnsi="Times New Roman" w:cs="Times New Roman"/>
              </w:rPr>
            </w:pPr>
            <w:r w:rsidRPr="001E654F">
              <w:rPr>
                <w:rFonts w:ascii="Times New Roman" w:hAnsi="Times New Roman" w:cs="Times New Roman"/>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tc>
      </w:tr>
    </w:tbl>
    <w:p w:rsidR="006B59C3" w:rsidRDefault="006B59C3">
      <w:pPr>
        <w:sectPr w:rsidR="006B59C3" w:rsidSect="001E654F">
          <w:pgSz w:w="11905" w:h="16838"/>
          <w:pgMar w:top="1701" w:right="1134" w:bottom="851" w:left="1134" w:header="0" w:footer="0" w:gutter="0"/>
          <w:cols w:space="720"/>
        </w:sectPr>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lastRenderedPageBreak/>
        <w:t>Приложение N 4</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к Порядку предоставления и расходования</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субсидий бюджетам муниципальных районов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Архангельской области на реализацию</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мероприятий по модернизации</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капитальному ремонту объектов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топливно-энергетического комплекса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жилищно-коммунального хозяйства</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jc w:val="center"/>
        <w:rPr>
          <w:rFonts w:ascii="Times New Roman" w:hAnsi="Times New Roman" w:cs="Times New Roman"/>
          <w:sz w:val="26"/>
          <w:szCs w:val="26"/>
        </w:rPr>
      </w:pPr>
      <w:bookmarkStart w:id="58" w:name="P7534"/>
      <w:bookmarkEnd w:id="58"/>
      <w:r w:rsidRPr="001E654F">
        <w:rPr>
          <w:rFonts w:ascii="Times New Roman" w:hAnsi="Times New Roman" w:cs="Times New Roman"/>
          <w:sz w:val="26"/>
          <w:szCs w:val="26"/>
        </w:rPr>
        <w:t>МЕТОДИКА</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расчета снижения расхода топлива, достигаемого</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в результате реализации заявленного мероприятия</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по модернизации и капитальному ремонту объекта</w:t>
      </w:r>
    </w:p>
    <w:p w:rsidR="006B59C3"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топливно-энергетического комплекса</w:t>
      </w:r>
    </w:p>
    <w:p w:rsidR="001E654F" w:rsidRPr="001E654F" w:rsidRDefault="001E654F">
      <w:pPr>
        <w:pStyle w:val="ConsPlusNormal"/>
        <w:jc w:val="center"/>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Величина снижения расхода топлива, достигаемого в результате реализации заявленного мероприятия по модернизации и капитальному ремонту объекта топливно-энергетического комплекса (далее - объект ТЭК), рассчитывается с учетом приказов Министерства энергетики Российской Федерации от 30 декабря 2008 года </w:t>
      </w:r>
      <w:hyperlink r:id="rId77" w:history="1">
        <w:r w:rsidRPr="001E654F">
          <w:rPr>
            <w:rFonts w:ascii="Times New Roman" w:hAnsi="Times New Roman" w:cs="Times New Roman"/>
            <w:sz w:val="26"/>
            <w:szCs w:val="26"/>
          </w:rPr>
          <w:t>N 323</w:t>
        </w:r>
      </w:hyperlink>
      <w:r w:rsidRPr="001E654F">
        <w:rPr>
          <w:rFonts w:ascii="Times New Roman" w:hAnsi="Times New Roman" w:cs="Times New Roman"/>
          <w:sz w:val="26"/>
          <w:szCs w:val="26"/>
        </w:rPr>
        <w:t xml:space="preserve"> "Об утверждении порядка определения нормативов удельного расхода топлива при производстве электрической и тепловой энергии" и от 30 декабря 2008 года </w:t>
      </w:r>
      <w:hyperlink r:id="rId78" w:history="1">
        <w:r w:rsidRPr="001E654F">
          <w:rPr>
            <w:rFonts w:ascii="Times New Roman" w:hAnsi="Times New Roman" w:cs="Times New Roman"/>
            <w:sz w:val="26"/>
            <w:szCs w:val="26"/>
          </w:rPr>
          <w:t>N 325</w:t>
        </w:r>
      </w:hyperlink>
      <w:r w:rsidRPr="001E654F">
        <w:rPr>
          <w:rFonts w:ascii="Times New Roman" w:hAnsi="Times New Roman" w:cs="Times New Roman"/>
          <w:sz w:val="26"/>
          <w:szCs w:val="26"/>
        </w:rPr>
        <w:t xml:space="preserve"> "Об утверждении</w:t>
      </w:r>
      <w:proofErr w:type="gramEnd"/>
      <w:r w:rsidRPr="001E654F">
        <w:rPr>
          <w:rFonts w:ascii="Times New Roman" w:hAnsi="Times New Roman" w:cs="Times New Roman"/>
          <w:sz w:val="26"/>
          <w:szCs w:val="26"/>
        </w:rPr>
        <w:t xml:space="preserve"> порядка определения нормативов технологических потерь при передаче тепловой энергии, теплоносителя" по следующим формулам:</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а) абсолютное значение, </w:t>
      </w:r>
      <w:proofErr w:type="gramStart"/>
      <w:r w:rsidRPr="001E654F">
        <w:rPr>
          <w:rFonts w:ascii="Times New Roman" w:hAnsi="Times New Roman" w:cs="Times New Roman"/>
          <w:sz w:val="26"/>
          <w:szCs w:val="26"/>
        </w:rPr>
        <w:t>кг</w:t>
      </w:r>
      <w:proofErr w:type="gram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у.т</w:t>
      </w:r>
      <w:proofErr w:type="spellEnd"/>
      <w:r w:rsidRPr="001E654F">
        <w:rPr>
          <w:rFonts w:ascii="Times New Roman" w:hAnsi="Times New Roman" w:cs="Times New Roman"/>
          <w:sz w:val="26"/>
          <w:szCs w:val="26"/>
        </w:rPr>
        <w:t>.:</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Dа</w:t>
      </w:r>
      <w:proofErr w:type="spellEnd"/>
      <w:r w:rsidRPr="001E654F">
        <w:rPr>
          <w:rFonts w:ascii="Times New Roman" w:hAnsi="Times New Roman" w:cs="Times New Roman"/>
          <w:sz w:val="26"/>
          <w:szCs w:val="26"/>
        </w:rPr>
        <w:t xml:space="preserve"> = (Ну</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Ну2)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Qт</w:t>
      </w:r>
      <w:proofErr w:type="spellEnd"/>
      <w:r w:rsidRPr="001E654F">
        <w:rPr>
          <w:rFonts w:ascii="Times New Roman" w:hAnsi="Times New Roman" w:cs="Times New Roman"/>
          <w:sz w:val="26"/>
          <w:szCs w:val="26"/>
        </w:rPr>
        <w:t xml:space="preserve"> + (Qп1 - Qп2)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K;</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б) относительное значение, процентов:</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Dа</w:t>
      </w:r>
      <w:proofErr w:type="spellEnd"/>
      <w:r w:rsidRPr="001E654F">
        <w:rPr>
          <w:rFonts w:ascii="Times New Roman" w:hAnsi="Times New Roman" w:cs="Times New Roman"/>
          <w:sz w:val="26"/>
          <w:szCs w:val="26"/>
        </w:rPr>
        <w:t xml:space="preserve"> = 100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(Ну</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Ну2)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Qт</w:t>
      </w:r>
      <w:proofErr w:type="spellEnd"/>
      <w:r w:rsidRPr="001E654F">
        <w:rPr>
          <w:rFonts w:ascii="Times New Roman" w:hAnsi="Times New Roman" w:cs="Times New Roman"/>
          <w:sz w:val="26"/>
          <w:szCs w:val="26"/>
        </w:rPr>
        <w:t xml:space="preserve"> + (Qп1 - Qп2)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K) / (Ну1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Qт</w:t>
      </w:r>
      <w:proofErr w:type="spellEnd"/>
      <w:r w:rsidRPr="001E654F">
        <w:rPr>
          <w:rFonts w:ascii="Times New Roman" w:hAnsi="Times New Roman" w:cs="Times New Roman"/>
          <w:sz w:val="26"/>
          <w:szCs w:val="26"/>
        </w:rPr>
        <w:t xml:space="preserve"> + K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Qп1), где: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proofErr w:type="gramStart"/>
      <w:r w:rsidRPr="001E654F">
        <w:rPr>
          <w:rFonts w:ascii="Times New Roman" w:hAnsi="Times New Roman" w:cs="Times New Roman"/>
          <w:sz w:val="26"/>
          <w:szCs w:val="26"/>
        </w:rPr>
        <w:t>D</w:t>
      </w:r>
      <w:proofErr w:type="gramEnd"/>
      <w:r w:rsidRPr="001E654F">
        <w:rPr>
          <w:rFonts w:ascii="Times New Roman" w:hAnsi="Times New Roman" w:cs="Times New Roman"/>
          <w:sz w:val="26"/>
          <w:szCs w:val="26"/>
        </w:rPr>
        <w:t>а</w:t>
      </w:r>
      <w:proofErr w:type="spellEnd"/>
      <w:r w:rsidRPr="001E654F">
        <w:rPr>
          <w:rFonts w:ascii="Times New Roman" w:hAnsi="Times New Roman" w:cs="Times New Roman"/>
          <w:sz w:val="26"/>
          <w:szCs w:val="26"/>
        </w:rPr>
        <w:t xml:space="preserve"> - величина снижения расхода топлива, достигаемая по результатам модернизации и капитального ремонта объекта ТЭК в абсолютном выражении;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Ну</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норматив удельного расхода топлива на производство тепловой энергии до модернизации и капитального ремонта объекта ТЭК, кг </w:t>
      </w:r>
      <w:proofErr w:type="spellStart"/>
      <w:r w:rsidRPr="001E654F">
        <w:rPr>
          <w:rFonts w:ascii="Times New Roman" w:hAnsi="Times New Roman" w:cs="Times New Roman"/>
          <w:sz w:val="26"/>
          <w:szCs w:val="26"/>
        </w:rPr>
        <w:t>у.т</w:t>
      </w:r>
      <w:proofErr w:type="spellEnd"/>
      <w:r w:rsidRPr="001E654F">
        <w:rPr>
          <w:rFonts w:ascii="Times New Roman" w:hAnsi="Times New Roman" w:cs="Times New Roman"/>
          <w:sz w:val="26"/>
          <w:szCs w:val="26"/>
        </w:rPr>
        <w:t>./Гкал;</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Ну</w:t>
      </w:r>
      <w:proofErr w:type="gramStart"/>
      <w:r w:rsidRPr="001E654F">
        <w:rPr>
          <w:rFonts w:ascii="Times New Roman" w:hAnsi="Times New Roman" w:cs="Times New Roman"/>
          <w:sz w:val="26"/>
          <w:szCs w:val="26"/>
        </w:rPr>
        <w:t>2</w:t>
      </w:r>
      <w:proofErr w:type="gramEnd"/>
      <w:r w:rsidRPr="001E654F">
        <w:rPr>
          <w:rFonts w:ascii="Times New Roman" w:hAnsi="Times New Roman" w:cs="Times New Roman"/>
          <w:sz w:val="26"/>
          <w:szCs w:val="26"/>
        </w:rPr>
        <w:t xml:space="preserve"> - норматив удельного расхода топлива на производство тепловой энергии после модернизации и капитального ремонта объекта ТЭК, кг </w:t>
      </w:r>
      <w:proofErr w:type="spellStart"/>
      <w:r w:rsidRPr="001E654F">
        <w:rPr>
          <w:rFonts w:ascii="Times New Roman" w:hAnsi="Times New Roman" w:cs="Times New Roman"/>
          <w:sz w:val="26"/>
          <w:szCs w:val="26"/>
        </w:rPr>
        <w:t>у.т</w:t>
      </w:r>
      <w:proofErr w:type="spellEnd"/>
      <w:r w:rsidRPr="001E654F">
        <w:rPr>
          <w:rFonts w:ascii="Times New Roman" w:hAnsi="Times New Roman" w:cs="Times New Roman"/>
          <w:sz w:val="26"/>
          <w:szCs w:val="26"/>
        </w:rPr>
        <w:t>./Гкал;</w:t>
      </w:r>
    </w:p>
    <w:p w:rsidR="006B59C3" w:rsidRPr="001E654F" w:rsidRDefault="006B59C3">
      <w:pPr>
        <w:pStyle w:val="ConsPlusNormal"/>
        <w:ind w:firstLine="540"/>
        <w:jc w:val="both"/>
        <w:rPr>
          <w:rFonts w:ascii="Times New Roman" w:hAnsi="Times New Roman" w:cs="Times New Roman"/>
          <w:sz w:val="26"/>
          <w:szCs w:val="26"/>
        </w:rPr>
      </w:pPr>
      <w:proofErr w:type="spellStart"/>
      <w:proofErr w:type="gramStart"/>
      <w:r w:rsidRPr="001E654F">
        <w:rPr>
          <w:rFonts w:ascii="Times New Roman" w:hAnsi="Times New Roman" w:cs="Times New Roman"/>
          <w:sz w:val="26"/>
          <w:szCs w:val="26"/>
        </w:rPr>
        <w:t>Q</w:t>
      </w:r>
      <w:proofErr w:type="gramEnd"/>
      <w:r w:rsidRPr="001E654F">
        <w:rPr>
          <w:rFonts w:ascii="Times New Roman" w:hAnsi="Times New Roman" w:cs="Times New Roman"/>
          <w:sz w:val="26"/>
          <w:szCs w:val="26"/>
        </w:rPr>
        <w:t>т</w:t>
      </w:r>
      <w:proofErr w:type="spellEnd"/>
      <w:r w:rsidRPr="001E654F">
        <w:rPr>
          <w:rFonts w:ascii="Times New Roman" w:hAnsi="Times New Roman" w:cs="Times New Roman"/>
          <w:sz w:val="26"/>
          <w:szCs w:val="26"/>
        </w:rPr>
        <w:t xml:space="preserve"> - величина годового полезного отпуска тепловой энергии потребителям, подключенным к объекту ТЭК, Гкал;</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Qп1 - величина потерь тепловой энергии, передаваемой потребителям при помощи объекта ТЭК, до модернизации и капитального ремонта объекта ТЭК, Гкал;</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Qп2 - величина потерь тепловой энергии, передаваемой потребителям при помощи объекта ТЭК, после модернизации и капитального ремонта объекта ТЭК, Гкал;</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К</w:t>
      </w:r>
      <w:proofErr w:type="gramEnd"/>
      <w:r w:rsidRPr="001E654F">
        <w:rPr>
          <w:rFonts w:ascii="Times New Roman" w:hAnsi="Times New Roman" w:cs="Times New Roman"/>
          <w:sz w:val="26"/>
          <w:szCs w:val="26"/>
        </w:rPr>
        <w:t xml:space="preserve"> - </w:t>
      </w:r>
      <w:proofErr w:type="gramStart"/>
      <w:r w:rsidRPr="001E654F">
        <w:rPr>
          <w:rFonts w:ascii="Times New Roman" w:hAnsi="Times New Roman" w:cs="Times New Roman"/>
          <w:sz w:val="26"/>
          <w:szCs w:val="26"/>
        </w:rPr>
        <w:t>коэффициент</w:t>
      </w:r>
      <w:proofErr w:type="gramEnd"/>
      <w:r w:rsidRPr="001E654F">
        <w:rPr>
          <w:rFonts w:ascii="Times New Roman" w:hAnsi="Times New Roman" w:cs="Times New Roman"/>
          <w:sz w:val="26"/>
          <w:szCs w:val="26"/>
        </w:rPr>
        <w:t xml:space="preserve">, учитывающий влияние снижения потерь тепловой энергии </w:t>
      </w:r>
      <w:r w:rsidRPr="001E654F">
        <w:rPr>
          <w:rFonts w:ascii="Times New Roman" w:hAnsi="Times New Roman" w:cs="Times New Roman"/>
          <w:sz w:val="26"/>
          <w:szCs w:val="26"/>
        </w:rPr>
        <w:lastRenderedPageBreak/>
        <w:t xml:space="preserve">на расход топлива (кг </w:t>
      </w:r>
      <w:proofErr w:type="spellStart"/>
      <w:r w:rsidRPr="001E654F">
        <w:rPr>
          <w:rFonts w:ascii="Times New Roman" w:hAnsi="Times New Roman" w:cs="Times New Roman"/>
          <w:sz w:val="26"/>
          <w:szCs w:val="26"/>
        </w:rPr>
        <w:t>у.т</w:t>
      </w:r>
      <w:proofErr w:type="spellEnd"/>
      <w:r w:rsidRPr="001E654F">
        <w:rPr>
          <w:rFonts w:ascii="Times New Roman" w:hAnsi="Times New Roman" w:cs="Times New Roman"/>
          <w:sz w:val="26"/>
          <w:szCs w:val="26"/>
        </w:rPr>
        <w:t>./Гкал), который рассчитывается по следующей формуле: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K = 142,86 / КПД, где: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КПД - коэффициент полезного действия объекта ТЭК (котельной), после реализации мероприятий по модернизации и капитальному ремонту.</w:t>
      </w:r>
    </w:p>
    <w:p w:rsidR="006B59C3" w:rsidRPr="001E654F" w:rsidRDefault="006B59C3">
      <w:pPr>
        <w:pStyle w:val="ConsPlusNormal"/>
        <w:jc w:val="both"/>
        <w:rPr>
          <w:rFonts w:ascii="Times New Roman" w:hAnsi="Times New Roman" w:cs="Times New Roman"/>
          <w:sz w:val="26"/>
          <w:szCs w:val="26"/>
        </w:rPr>
      </w:pPr>
    </w:p>
    <w:p w:rsidR="001E654F" w:rsidRDefault="001E654F">
      <w:pPr>
        <w:pStyle w:val="ConsPlusNormal"/>
        <w:jc w:val="both"/>
        <w:sectPr w:rsidR="001E654F" w:rsidSect="001E654F">
          <w:pgSz w:w="11905" w:h="16838"/>
          <w:pgMar w:top="1134" w:right="851" w:bottom="1134" w:left="1701" w:header="0" w:footer="0" w:gutter="0"/>
          <w:cols w:space="720"/>
        </w:sectPr>
      </w:pPr>
    </w:p>
    <w:p w:rsidR="006B59C3" w:rsidRDefault="006B59C3">
      <w:pPr>
        <w:pStyle w:val="ConsPlusNormal"/>
        <w:jc w:val="both"/>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Приложение N 5</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к Порядку предоставления и расходования</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субсидий бюджетам муниципальных районов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Архангельской области на реализацию</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мероприятий по модернизации</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капитальному ремонту объектов</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топливно-энергетического комплекса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и жилищно-коммунального хозяйства</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jc w:val="center"/>
        <w:rPr>
          <w:rFonts w:ascii="Times New Roman" w:hAnsi="Times New Roman" w:cs="Times New Roman"/>
          <w:sz w:val="26"/>
          <w:szCs w:val="26"/>
        </w:rPr>
      </w:pPr>
      <w:bookmarkStart w:id="59" w:name="P7580"/>
      <w:bookmarkEnd w:id="59"/>
      <w:r w:rsidRPr="001E654F">
        <w:rPr>
          <w:rFonts w:ascii="Times New Roman" w:hAnsi="Times New Roman" w:cs="Times New Roman"/>
          <w:sz w:val="26"/>
          <w:szCs w:val="26"/>
        </w:rPr>
        <w:t>МЕТОДИКА</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расчета снижения удельного расхода электроэнергии</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на водоподготовку, водоснабжение и водоотведение,</w:t>
      </w:r>
    </w:p>
    <w:p w:rsidR="006B59C3" w:rsidRPr="001E654F" w:rsidRDefault="006B59C3">
      <w:pPr>
        <w:pStyle w:val="ConsPlusNormal"/>
        <w:jc w:val="center"/>
        <w:rPr>
          <w:rFonts w:ascii="Times New Roman" w:hAnsi="Times New Roman" w:cs="Times New Roman"/>
          <w:sz w:val="26"/>
          <w:szCs w:val="26"/>
        </w:rPr>
      </w:pPr>
      <w:proofErr w:type="gramStart"/>
      <w:r w:rsidRPr="001E654F">
        <w:rPr>
          <w:rFonts w:ascii="Times New Roman" w:hAnsi="Times New Roman" w:cs="Times New Roman"/>
          <w:sz w:val="26"/>
          <w:szCs w:val="26"/>
        </w:rPr>
        <w:t>достигаемого</w:t>
      </w:r>
      <w:proofErr w:type="gramEnd"/>
      <w:r w:rsidRPr="001E654F">
        <w:rPr>
          <w:rFonts w:ascii="Times New Roman" w:hAnsi="Times New Roman" w:cs="Times New Roman"/>
          <w:sz w:val="26"/>
          <w:szCs w:val="26"/>
        </w:rPr>
        <w:t xml:space="preserve"> в результате реализации заявленного</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мероприятия по модернизации и капитальному ремонту</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объекта жилищно-коммунального хозяйства</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Величина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жилищно-коммунального хозяйства (далее - объект ЖКХ), рассчитывается по следующим формулам:</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а) абсолютное значение, </w:t>
      </w:r>
      <w:proofErr w:type="spellStart"/>
      <w:r w:rsidRPr="001E654F">
        <w:rPr>
          <w:rFonts w:ascii="Times New Roman" w:hAnsi="Times New Roman" w:cs="Times New Roman"/>
          <w:sz w:val="26"/>
          <w:szCs w:val="26"/>
        </w:rPr>
        <w:t>кВт</w:t>
      </w:r>
      <w:proofErr w:type="gramStart"/>
      <w:r w:rsidRPr="001E654F">
        <w:rPr>
          <w:rFonts w:ascii="Times New Roman" w:hAnsi="Times New Roman" w:cs="Times New Roman"/>
          <w:sz w:val="26"/>
          <w:szCs w:val="26"/>
        </w:rPr>
        <w:t>.ч</w:t>
      </w:r>
      <w:proofErr w:type="spellEnd"/>
      <w:proofErr w:type="gramEnd"/>
      <w:r w:rsidRPr="001E654F">
        <w:rPr>
          <w:rFonts w:ascii="Times New Roman" w:hAnsi="Times New Roman" w:cs="Times New Roman"/>
          <w:sz w:val="26"/>
          <w:szCs w:val="26"/>
        </w:rPr>
        <w:t>/тыс. куб. м:</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Dэ</w:t>
      </w:r>
      <w:proofErr w:type="spellEnd"/>
      <w:r w:rsidRPr="001E654F">
        <w:rPr>
          <w:rFonts w:ascii="Times New Roman" w:hAnsi="Times New Roman" w:cs="Times New Roman"/>
          <w:sz w:val="26"/>
          <w:szCs w:val="26"/>
        </w:rPr>
        <w:t xml:space="preserve"> = 1000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(Э</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Э2) / </w:t>
      </w:r>
      <w:proofErr w:type="spellStart"/>
      <w:r w:rsidRPr="001E654F">
        <w:rPr>
          <w:rFonts w:ascii="Times New Roman" w:hAnsi="Times New Roman" w:cs="Times New Roman"/>
          <w:sz w:val="26"/>
          <w:szCs w:val="26"/>
        </w:rPr>
        <w:t>Qв</w:t>
      </w:r>
      <w:proofErr w:type="spellEnd"/>
      <w:r w:rsidRPr="001E654F">
        <w:rPr>
          <w:rFonts w:ascii="Times New Roman" w:hAnsi="Times New Roman" w:cs="Times New Roman"/>
          <w:sz w:val="26"/>
          <w:szCs w:val="26"/>
        </w:rPr>
        <w:t>;</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б) относительное значение, процентов:</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Dэ</w:t>
      </w:r>
      <w:proofErr w:type="spellEnd"/>
      <w:r w:rsidRPr="001E654F">
        <w:rPr>
          <w:rFonts w:ascii="Times New Roman" w:hAnsi="Times New Roman" w:cs="Times New Roman"/>
          <w:sz w:val="26"/>
          <w:szCs w:val="26"/>
        </w:rPr>
        <w:t xml:space="preserve"> = 100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(Э</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Э2) / Э1, где: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proofErr w:type="spellStart"/>
      <w:proofErr w:type="gramStart"/>
      <w:r w:rsidRPr="001E654F">
        <w:rPr>
          <w:rFonts w:ascii="Times New Roman" w:hAnsi="Times New Roman" w:cs="Times New Roman"/>
          <w:sz w:val="26"/>
          <w:szCs w:val="26"/>
        </w:rPr>
        <w:t>D</w:t>
      </w:r>
      <w:proofErr w:type="gramEnd"/>
      <w:r w:rsidRPr="001E654F">
        <w:rPr>
          <w:rFonts w:ascii="Times New Roman" w:hAnsi="Times New Roman" w:cs="Times New Roman"/>
          <w:sz w:val="26"/>
          <w:szCs w:val="26"/>
        </w:rPr>
        <w:t>э</w:t>
      </w:r>
      <w:proofErr w:type="spellEnd"/>
      <w:r w:rsidRPr="001E654F">
        <w:rPr>
          <w:rFonts w:ascii="Times New Roman" w:hAnsi="Times New Roman" w:cs="Times New Roman"/>
          <w:sz w:val="26"/>
          <w:szCs w:val="26"/>
        </w:rPr>
        <w:t xml:space="preserve"> - величина снижения удельного расхода электроэнергии на водоподготовку, водоснабжение и водоотведение, достигаемого по результатам модернизации и капитального ремонта объекта ЖКХ;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Э1 - 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w:t>
      </w:r>
      <w:proofErr w:type="spellStart"/>
      <w:r w:rsidRPr="001E654F">
        <w:rPr>
          <w:rFonts w:ascii="Times New Roman" w:hAnsi="Times New Roman" w:cs="Times New Roman"/>
          <w:sz w:val="26"/>
          <w:szCs w:val="26"/>
        </w:rPr>
        <w:t>кВт</w:t>
      </w:r>
      <w:proofErr w:type="gramStart"/>
      <w:r w:rsidRPr="001E654F">
        <w:rPr>
          <w:rFonts w:ascii="Times New Roman" w:hAnsi="Times New Roman" w:cs="Times New Roman"/>
          <w:sz w:val="26"/>
          <w:szCs w:val="26"/>
        </w:rPr>
        <w:t>.ч</w:t>
      </w:r>
      <w:proofErr w:type="spellEnd"/>
      <w:proofErr w:type="gram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Э2 - 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w:t>
      </w:r>
      <w:proofErr w:type="spellStart"/>
      <w:r w:rsidRPr="001E654F">
        <w:rPr>
          <w:rFonts w:ascii="Times New Roman" w:hAnsi="Times New Roman" w:cs="Times New Roman"/>
          <w:sz w:val="26"/>
          <w:szCs w:val="26"/>
        </w:rPr>
        <w:t>кВт</w:t>
      </w:r>
      <w:proofErr w:type="gramStart"/>
      <w:r w:rsidRPr="001E654F">
        <w:rPr>
          <w:rFonts w:ascii="Times New Roman" w:hAnsi="Times New Roman" w:cs="Times New Roman"/>
          <w:sz w:val="26"/>
          <w:szCs w:val="26"/>
        </w:rPr>
        <w:t>.ч</w:t>
      </w:r>
      <w:proofErr w:type="spellEnd"/>
      <w:proofErr w:type="gram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proofErr w:type="spellStart"/>
      <w:proofErr w:type="gramStart"/>
      <w:r w:rsidRPr="001E654F">
        <w:rPr>
          <w:rFonts w:ascii="Times New Roman" w:hAnsi="Times New Roman" w:cs="Times New Roman"/>
          <w:sz w:val="26"/>
          <w:szCs w:val="26"/>
        </w:rPr>
        <w:t>Q</w:t>
      </w:r>
      <w:proofErr w:type="gramEnd"/>
      <w:r w:rsidRPr="001E654F">
        <w:rPr>
          <w:rFonts w:ascii="Times New Roman" w:hAnsi="Times New Roman" w:cs="Times New Roman"/>
          <w:sz w:val="26"/>
          <w:szCs w:val="26"/>
        </w:rPr>
        <w:t>в</w:t>
      </w:r>
      <w:proofErr w:type="spellEnd"/>
      <w:r w:rsidRPr="001E654F">
        <w:rPr>
          <w:rFonts w:ascii="Times New Roman" w:hAnsi="Times New Roman" w:cs="Times New Roman"/>
          <w:sz w:val="26"/>
          <w:szCs w:val="26"/>
        </w:rPr>
        <w:t xml:space="preserve"> - учтенная в тарифе величина годового полезного отпуска воды потребителям объекта ЖКХ, куб. м.</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рассчитывается по формуле: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Э</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(G1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H1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Po</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N1) / (3600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102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КПД1), где: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lastRenderedPageBreak/>
        <w:t xml:space="preserve">G1 - расход воды, перекачиваемой насосом, принимаемый в зависимости от назначения и характеристик насоса, до модернизации и капитального ремонта объекта ЖКХ, куб. </w:t>
      </w:r>
      <w:proofErr w:type="gramStart"/>
      <w:r w:rsidRPr="001E654F">
        <w:rPr>
          <w:rFonts w:ascii="Times New Roman" w:hAnsi="Times New Roman" w:cs="Times New Roman"/>
          <w:sz w:val="26"/>
          <w:szCs w:val="26"/>
        </w:rPr>
        <w:t>м</w:t>
      </w:r>
      <w:proofErr w:type="gramEnd"/>
      <w:r w:rsidRPr="001E654F">
        <w:rPr>
          <w:rFonts w:ascii="Times New Roman" w:hAnsi="Times New Roman" w:cs="Times New Roman"/>
          <w:sz w:val="26"/>
          <w:szCs w:val="26"/>
        </w:rPr>
        <w:t>/ч;</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H1 - напор, развиваемый насосом при установленном расходе воды до модернизации и капитального ремонта объекта ЖКХ, </w:t>
      </w:r>
      <w:proofErr w:type="gramStart"/>
      <w:r w:rsidRPr="001E654F">
        <w:rPr>
          <w:rFonts w:ascii="Times New Roman" w:hAnsi="Times New Roman" w:cs="Times New Roman"/>
          <w:sz w:val="26"/>
          <w:szCs w:val="26"/>
        </w:rPr>
        <w:t>м</w:t>
      </w:r>
      <w:proofErr w:type="gram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Po</w:t>
      </w:r>
      <w:proofErr w:type="spellEnd"/>
      <w:r w:rsidRPr="001E654F">
        <w:rPr>
          <w:rFonts w:ascii="Times New Roman" w:hAnsi="Times New Roman" w:cs="Times New Roman"/>
          <w:sz w:val="26"/>
          <w:szCs w:val="26"/>
        </w:rPr>
        <w:t xml:space="preserve"> - плотность воды при среднегодовой температуре, </w:t>
      </w:r>
      <w:proofErr w:type="gramStart"/>
      <w:r w:rsidRPr="001E654F">
        <w:rPr>
          <w:rFonts w:ascii="Times New Roman" w:hAnsi="Times New Roman" w:cs="Times New Roman"/>
          <w:sz w:val="26"/>
          <w:szCs w:val="26"/>
        </w:rPr>
        <w:t>кг</w:t>
      </w:r>
      <w:proofErr w:type="gramEnd"/>
      <w:r w:rsidRPr="001E654F">
        <w:rPr>
          <w:rFonts w:ascii="Times New Roman" w:hAnsi="Times New Roman" w:cs="Times New Roman"/>
          <w:sz w:val="26"/>
          <w:szCs w:val="26"/>
        </w:rPr>
        <w:t>/куб. м;</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N1 - годовая продолжительность функционирования насосного агрегата до модернизации и капитального ремонта объекта ЖКХ, </w:t>
      </w:r>
      <w:proofErr w:type="gramStart"/>
      <w:r w:rsidRPr="001E654F">
        <w:rPr>
          <w:rFonts w:ascii="Times New Roman" w:hAnsi="Times New Roman" w:cs="Times New Roman"/>
          <w:sz w:val="26"/>
          <w:szCs w:val="26"/>
        </w:rPr>
        <w:t>ч</w:t>
      </w:r>
      <w:proofErr w:type="gram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КПД</w:t>
      </w:r>
      <w:proofErr w:type="gramStart"/>
      <w:r w:rsidRPr="001E654F">
        <w:rPr>
          <w:rFonts w:ascii="Times New Roman" w:hAnsi="Times New Roman" w:cs="Times New Roman"/>
          <w:sz w:val="26"/>
          <w:szCs w:val="26"/>
        </w:rPr>
        <w:t>1</w:t>
      </w:r>
      <w:proofErr w:type="gramEnd"/>
      <w:r w:rsidRPr="001E654F">
        <w:rPr>
          <w:rFonts w:ascii="Times New Roman" w:hAnsi="Times New Roman" w:cs="Times New Roman"/>
          <w:sz w:val="26"/>
          <w:szCs w:val="26"/>
        </w:rPr>
        <w:t xml:space="preserve"> - коэффициент полезного действия насосного агрегата до модернизации и капитального ремонта объекта ЖКХ.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рассчитывается по формуле: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Э</w:t>
      </w:r>
      <w:proofErr w:type="gramStart"/>
      <w:r w:rsidRPr="001E654F">
        <w:rPr>
          <w:rFonts w:ascii="Times New Roman" w:hAnsi="Times New Roman" w:cs="Times New Roman"/>
          <w:sz w:val="26"/>
          <w:szCs w:val="26"/>
        </w:rPr>
        <w:t>2</w:t>
      </w:r>
      <w:proofErr w:type="gramEnd"/>
      <w:r w:rsidRPr="001E654F">
        <w:rPr>
          <w:rFonts w:ascii="Times New Roman" w:hAnsi="Times New Roman" w:cs="Times New Roman"/>
          <w:sz w:val="26"/>
          <w:szCs w:val="26"/>
        </w:rPr>
        <w:t xml:space="preserve"> = (G2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H2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Po</w:t>
      </w:r>
      <w:proofErr w:type="spell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N2) / (3600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102 </w:t>
      </w:r>
      <w:proofErr w:type="spellStart"/>
      <w:r w:rsidRPr="001E654F">
        <w:rPr>
          <w:rFonts w:ascii="Times New Roman" w:hAnsi="Times New Roman" w:cs="Times New Roman"/>
          <w:sz w:val="26"/>
          <w:szCs w:val="26"/>
        </w:rPr>
        <w:t>x</w:t>
      </w:r>
      <w:proofErr w:type="spellEnd"/>
      <w:r w:rsidRPr="001E654F">
        <w:rPr>
          <w:rFonts w:ascii="Times New Roman" w:hAnsi="Times New Roman" w:cs="Times New Roman"/>
          <w:sz w:val="26"/>
          <w:szCs w:val="26"/>
        </w:rPr>
        <w:t xml:space="preserve"> КПД2), где:</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G2 - расход воды, перекачиваемой насосом, принимаемый в зависимости от назначения и характеристик насоса, после модернизации и капитального ремонта объекта ЖКХ, куб. </w:t>
      </w:r>
      <w:proofErr w:type="gramStart"/>
      <w:r w:rsidRPr="001E654F">
        <w:rPr>
          <w:rFonts w:ascii="Times New Roman" w:hAnsi="Times New Roman" w:cs="Times New Roman"/>
          <w:sz w:val="26"/>
          <w:szCs w:val="26"/>
        </w:rPr>
        <w:t>м</w:t>
      </w:r>
      <w:proofErr w:type="gramEnd"/>
      <w:r w:rsidRPr="001E654F">
        <w:rPr>
          <w:rFonts w:ascii="Times New Roman" w:hAnsi="Times New Roman" w:cs="Times New Roman"/>
          <w:sz w:val="26"/>
          <w:szCs w:val="26"/>
        </w:rPr>
        <w:t>/ч;</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H2 - напор, развиваемый насосом при установленном расходе воды после модернизации и капитального ремонта объекта ЖКХ, </w:t>
      </w:r>
      <w:proofErr w:type="gramStart"/>
      <w:r w:rsidRPr="001E654F">
        <w:rPr>
          <w:rFonts w:ascii="Times New Roman" w:hAnsi="Times New Roman" w:cs="Times New Roman"/>
          <w:sz w:val="26"/>
          <w:szCs w:val="26"/>
        </w:rPr>
        <w:t>м</w:t>
      </w:r>
      <w:proofErr w:type="gram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proofErr w:type="spellStart"/>
      <w:r w:rsidRPr="001E654F">
        <w:rPr>
          <w:rFonts w:ascii="Times New Roman" w:hAnsi="Times New Roman" w:cs="Times New Roman"/>
          <w:sz w:val="26"/>
          <w:szCs w:val="26"/>
        </w:rPr>
        <w:t>Po</w:t>
      </w:r>
      <w:proofErr w:type="spellEnd"/>
      <w:r w:rsidRPr="001E654F">
        <w:rPr>
          <w:rFonts w:ascii="Times New Roman" w:hAnsi="Times New Roman" w:cs="Times New Roman"/>
          <w:sz w:val="26"/>
          <w:szCs w:val="26"/>
        </w:rPr>
        <w:t xml:space="preserve"> - плотность воды при среднегодовой температуре, </w:t>
      </w:r>
      <w:proofErr w:type="gramStart"/>
      <w:r w:rsidRPr="001E654F">
        <w:rPr>
          <w:rFonts w:ascii="Times New Roman" w:hAnsi="Times New Roman" w:cs="Times New Roman"/>
          <w:sz w:val="26"/>
          <w:szCs w:val="26"/>
        </w:rPr>
        <w:t>кг</w:t>
      </w:r>
      <w:proofErr w:type="gramEnd"/>
      <w:r w:rsidRPr="001E654F">
        <w:rPr>
          <w:rFonts w:ascii="Times New Roman" w:hAnsi="Times New Roman" w:cs="Times New Roman"/>
          <w:sz w:val="26"/>
          <w:szCs w:val="26"/>
        </w:rPr>
        <w:t>/куб. м;</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N2 - годовая продолжительность функционирования насосного агрегата после модернизации и капитального ремонта объекта ЖКХ, </w:t>
      </w:r>
      <w:proofErr w:type="gramStart"/>
      <w:r w:rsidRPr="001E654F">
        <w:rPr>
          <w:rFonts w:ascii="Times New Roman" w:hAnsi="Times New Roman" w:cs="Times New Roman"/>
          <w:sz w:val="26"/>
          <w:szCs w:val="26"/>
        </w:rPr>
        <w:t>ч</w:t>
      </w:r>
      <w:proofErr w:type="gramEnd"/>
      <w:r w:rsidRPr="001E654F">
        <w:rPr>
          <w:rFonts w:ascii="Times New Roman" w:hAnsi="Times New Roman" w:cs="Times New Roman"/>
          <w:sz w:val="26"/>
          <w:szCs w:val="26"/>
        </w:rPr>
        <w:t>;</w:t>
      </w:r>
    </w:p>
    <w:p w:rsidR="001E654F" w:rsidRDefault="006B59C3">
      <w:pPr>
        <w:pStyle w:val="ConsPlusNormal"/>
        <w:ind w:firstLine="540"/>
        <w:jc w:val="both"/>
        <w:sectPr w:rsidR="001E654F" w:rsidSect="001E654F">
          <w:pgSz w:w="11905" w:h="16838"/>
          <w:pgMar w:top="1134" w:right="851" w:bottom="1134" w:left="1701" w:header="0" w:footer="0" w:gutter="0"/>
          <w:cols w:space="720"/>
        </w:sectPr>
      </w:pPr>
      <w:r w:rsidRPr="001E654F">
        <w:rPr>
          <w:rFonts w:ascii="Times New Roman" w:hAnsi="Times New Roman" w:cs="Times New Roman"/>
          <w:sz w:val="26"/>
          <w:szCs w:val="26"/>
        </w:rPr>
        <w:t>КПД</w:t>
      </w:r>
      <w:proofErr w:type="gramStart"/>
      <w:r w:rsidRPr="001E654F">
        <w:rPr>
          <w:rFonts w:ascii="Times New Roman" w:hAnsi="Times New Roman" w:cs="Times New Roman"/>
          <w:sz w:val="26"/>
          <w:szCs w:val="26"/>
        </w:rPr>
        <w:t>2</w:t>
      </w:r>
      <w:proofErr w:type="gramEnd"/>
      <w:r w:rsidRPr="001E654F">
        <w:rPr>
          <w:rFonts w:ascii="Times New Roman" w:hAnsi="Times New Roman" w:cs="Times New Roman"/>
          <w:sz w:val="26"/>
          <w:szCs w:val="26"/>
        </w:rPr>
        <w:t xml:space="preserve"> - коэффициент полезного действия насосного агрегата после модернизации и капитального ремонта объекта ЖКХ.</w:t>
      </w:r>
    </w:p>
    <w:p w:rsidR="006B59C3" w:rsidRDefault="006B59C3">
      <w:pPr>
        <w:pStyle w:val="ConsPlusNormal"/>
        <w:ind w:firstLine="540"/>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Утвержден</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постановлением Правительства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Архангельской области</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от 15.10.2013 N 487-пп</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Title"/>
        <w:jc w:val="center"/>
        <w:rPr>
          <w:rFonts w:ascii="Times New Roman" w:hAnsi="Times New Roman" w:cs="Times New Roman"/>
          <w:sz w:val="24"/>
          <w:szCs w:val="24"/>
        </w:rPr>
      </w:pPr>
      <w:bookmarkStart w:id="60" w:name="P7632"/>
      <w:bookmarkEnd w:id="60"/>
      <w:r w:rsidRPr="001E654F">
        <w:rPr>
          <w:rFonts w:ascii="Times New Roman" w:hAnsi="Times New Roman" w:cs="Times New Roman"/>
          <w:sz w:val="24"/>
          <w:szCs w:val="24"/>
        </w:rPr>
        <w:t>ПОРЯДОК</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ПРЕДОСТАВЛЕНИЯ СУБСИДИЙ БЮДЖЕТАМ МУНИЦИПАЛЬНЫХ РАЙОНОВ</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И ГОРОДСКИХ ОКРУГОВ АРХАНГЕЛЬСКОЙ ОБЛАСТИ НА РЕАЛИЗАЦИЮ</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МЕРОПРИЯТИЙ, НАПРАВЛЕННЫХ НА МОДЕРНИЗАЦИЮ ОБОРУДОВАНИЯ,</w:t>
      </w:r>
    </w:p>
    <w:p w:rsidR="006B59C3" w:rsidRPr="001E654F" w:rsidRDefault="006B59C3">
      <w:pPr>
        <w:pStyle w:val="ConsPlusTitle"/>
        <w:jc w:val="center"/>
        <w:rPr>
          <w:rFonts w:ascii="Times New Roman" w:hAnsi="Times New Roman" w:cs="Times New Roman"/>
          <w:sz w:val="24"/>
          <w:szCs w:val="24"/>
        </w:rPr>
      </w:pPr>
      <w:proofErr w:type="gramStart"/>
      <w:r w:rsidRPr="001E654F">
        <w:rPr>
          <w:rFonts w:ascii="Times New Roman" w:hAnsi="Times New Roman" w:cs="Times New Roman"/>
          <w:sz w:val="24"/>
          <w:szCs w:val="24"/>
        </w:rPr>
        <w:t>ИСПОЛЬЗУЕМОГО</w:t>
      </w:r>
      <w:proofErr w:type="gramEnd"/>
      <w:r w:rsidRPr="001E654F">
        <w:rPr>
          <w:rFonts w:ascii="Times New Roman" w:hAnsi="Times New Roman" w:cs="Times New Roman"/>
          <w:sz w:val="24"/>
          <w:szCs w:val="24"/>
        </w:rPr>
        <w:t xml:space="preserve"> ДЛЯ ВЫРАБОТКИ И ПЕРЕДАЧИ ЭЛЕКТРИЧЕСКОЙ</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 xml:space="preserve">ЭНЕРГИИ, ПУТЕМ ЗАМЕНЫ НА ОБОРУДОВАНИЕ </w:t>
      </w:r>
      <w:proofErr w:type="gramStart"/>
      <w:r w:rsidRPr="001E654F">
        <w:rPr>
          <w:rFonts w:ascii="Times New Roman" w:hAnsi="Times New Roman" w:cs="Times New Roman"/>
          <w:sz w:val="24"/>
          <w:szCs w:val="24"/>
        </w:rPr>
        <w:t>С</w:t>
      </w:r>
      <w:proofErr w:type="gramEnd"/>
      <w:r w:rsidRPr="001E654F">
        <w:rPr>
          <w:rFonts w:ascii="Times New Roman" w:hAnsi="Times New Roman" w:cs="Times New Roman"/>
          <w:sz w:val="24"/>
          <w:szCs w:val="24"/>
        </w:rPr>
        <w:t xml:space="preserve"> БОЛЕЕ ВЫСОКИМ</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КОЭФФИЦИЕНТОМ ПОЛЕЗНОГО ДЕЙСТВИЯ</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 </w:t>
      </w:r>
      <w:proofErr w:type="gramStart"/>
      <w:r w:rsidRPr="001E654F">
        <w:rPr>
          <w:rFonts w:ascii="Times New Roman" w:hAnsi="Times New Roman" w:cs="Times New Roman"/>
          <w:sz w:val="26"/>
          <w:szCs w:val="26"/>
        </w:rPr>
        <w:t xml:space="preserve">Настоящий Порядок, разработанный в соответствии со </w:t>
      </w:r>
      <w:hyperlink r:id="rId79" w:history="1">
        <w:r w:rsidRPr="001E654F">
          <w:rPr>
            <w:rFonts w:ascii="Times New Roman" w:hAnsi="Times New Roman" w:cs="Times New Roman"/>
            <w:sz w:val="26"/>
            <w:szCs w:val="26"/>
          </w:rPr>
          <w:t>статьей 139</w:t>
        </w:r>
      </w:hyperlink>
      <w:r w:rsidRPr="001E654F">
        <w:rPr>
          <w:rFonts w:ascii="Times New Roman" w:hAnsi="Times New Roman" w:cs="Times New Roman"/>
          <w:sz w:val="26"/>
          <w:szCs w:val="26"/>
        </w:rPr>
        <w:t xml:space="preserve"> Бюджетного кодекса Российской Федерации, </w:t>
      </w:r>
      <w:hyperlink r:id="rId80" w:history="1">
        <w:r w:rsidRPr="001E654F">
          <w:rPr>
            <w:rFonts w:ascii="Times New Roman" w:hAnsi="Times New Roman" w:cs="Times New Roman"/>
            <w:sz w:val="26"/>
            <w:szCs w:val="26"/>
          </w:rPr>
          <w:t>пунктом 18 статьи 5</w:t>
        </w:r>
      </w:hyperlink>
      <w:r w:rsidRPr="001E654F">
        <w:rPr>
          <w:rFonts w:ascii="Times New Roman" w:hAnsi="Times New Roman" w:cs="Times New Roman"/>
          <w:sz w:val="26"/>
          <w:szCs w:val="26"/>
        </w:rPr>
        <w:t xml:space="preserve"> областного закона от 23 сентября 2008 года N 562-29-ОЗ "О бюджетном процессе в Архангельской области", определяет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w:t>
      </w:r>
      <w:proofErr w:type="spellStart"/>
      <w:r w:rsidRPr="001E654F">
        <w:rPr>
          <w:rFonts w:ascii="Times New Roman" w:hAnsi="Times New Roman" w:cs="Times New Roman"/>
          <w:sz w:val="26"/>
          <w:szCs w:val="26"/>
        </w:rPr>
        <w:t>софинансирование</w:t>
      </w:r>
      <w:proofErr w:type="spellEnd"/>
      <w:r w:rsidRPr="001E654F">
        <w:rPr>
          <w:rFonts w:ascii="Times New Roman" w:hAnsi="Times New Roman" w:cs="Times New Roman"/>
          <w:sz w:val="26"/>
          <w:szCs w:val="26"/>
        </w:rPr>
        <w:t xml:space="preserve"> мероприятий, направленных на модернизацию оборудования, используемого</w:t>
      </w:r>
      <w:proofErr w:type="gramEnd"/>
      <w:r w:rsidRPr="001E654F">
        <w:rPr>
          <w:rFonts w:ascii="Times New Roman" w:hAnsi="Times New Roman" w:cs="Times New Roman"/>
          <w:sz w:val="26"/>
          <w:szCs w:val="26"/>
        </w:rPr>
        <w:t xml:space="preserve"> для выработки и передачи электрической энергии, путем замены на оборудование с более высоким коэффициентом полезного действия (далее - мероприятия).</w:t>
      </w:r>
    </w:p>
    <w:p w:rsidR="006B59C3" w:rsidRPr="001E654F" w:rsidRDefault="006B59C3">
      <w:pPr>
        <w:pStyle w:val="ConsPlusNormal"/>
        <w:jc w:val="both"/>
        <w:rPr>
          <w:rFonts w:ascii="Times New Roman" w:hAnsi="Times New Roman" w:cs="Times New Roman"/>
          <w:sz w:val="26"/>
          <w:szCs w:val="26"/>
        </w:rPr>
      </w:pPr>
      <w:r w:rsidRPr="001E654F">
        <w:rPr>
          <w:rFonts w:ascii="Times New Roman" w:hAnsi="Times New Roman" w:cs="Times New Roman"/>
          <w:sz w:val="26"/>
          <w:szCs w:val="26"/>
        </w:rPr>
        <w:t xml:space="preserve">(п. 1 в ред. </w:t>
      </w:r>
      <w:hyperlink r:id="rId81" w:history="1">
        <w:r w:rsidRPr="001E654F">
          <w:rPr>
            <w:rFonts w:ascii="Times New Roman" w:hAnsi="Times New Roman" w:cs="Times New Roman"/>
            <w:sz w:val="26"/>
            <w:szCs w:val="26"/>
          </w:rPr>
          <w:t>постановления</w:t>
        </w:r>
      </w:hyperlink>
      <w:r w:rsidRPr="001E654F">
        <w:rPr>
          <w:rFonts w:ascii="Times New Roman" w:hAnsi="Times New Roman" w:cs="Times New Roman"/>
          <w:sz w:val="26"/>
          <w:szCs w:val="26"/>
        </w:rPr>
        <w:t xml:space="preserve"> Правительства Архангельской области от 14.10.2014 N 428-пп)</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 Реализация мероприятий осуществляется министерством топливно-энергетического комплекса и жилищно-коммунального хозяйства Архангельской области (далее - министерство) во взаимодействии с администрациями муниципальных образований Архангельской области - исполнителями мероприятий государственной </w:t>
      </w:r>
      <w:hyperlink w:anchor="P70" w:history="1">
        <w:r w:rsidRPr="001E654F">
          <w:rPr>
            <w:rFonts w:ascii="Times New Roman" w:hAnsi="Times New Roman" w:cs="Times New Roman"/>
            <w:sz w:val="26"/>
            <w:szCs w:val="26"/>
          </w:rPr>
          <w:t>программы</w:t>
        </w:r>
      </w:hyperlink>
      <w:r w:rsidRPr="001E654F">
        <w:rPr>
          <w:rFonts w:ascii="Times New Roman" w:hAnsi="Times New Roman" w:cs="Times New Roman"/>
          <w:sz w:val="26"/>
          <w:szCs w:val="26"/>
        </w:rPr>
        <w:t xml:space="preserve"> "Развитие энергетики, связи и жилищно-коммунального хозяйства Архангельской области (2014 - 2020 годы)".</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3. Средства областного бюджета на </w:t>
      </w:r>
      <w:proofErr w:type="spellStart"/>
      <w:r w:rsidRPr="001E654F">
        <w:rPr>
          <w:rFonts w:ascii="Times New Roman" w:hAnsi="Times New Roman" w:cs="Times New Roman"/>
          <w:sz w:val="26"/>
          <w:szCs w:val="26"/>
        </w:rPr>
        <w:t>софинансирование</w:t>
      </w:r>
      <w:proofErr w:type="spellEnd"/>
      <w:r w:rsidRPr="001E654F">
        <w:rPr>
          <w:rFonts w:ascii="Times New Roman" w:hAnsi="Times New Roman" w:cs="Times New Roman"/>
          <w:sz w:val="26"/>
          <w:szCs w:val="26"/>
        </w:rPr>
        <w:t xml:space="preserve"> мероприятий предоставляются местным бюджетам в виде субсидий согласно сводной бюджетной росписи областного бюджета, доведенным лимитам бюджетных обязательств и предельным объемам финансирования.</w:t>
      </w:r>
    </w:p>
    <w:p w:rsidR="006B59C3" w:rsidRPr="001E654F" w:rsidRDefault="006B59C3">
      <w:pPr>
        <w:pStyle w:val="ConsPlusNormal"/>
        <w:ind w:firstLine="540"/>
        <w:jc w:val="both"/>
        <w:rPr>
          <w:rFonts w:ascii="Times New Roman" w:hAnsi="Times New Roman" w:cs="Times New Roman"/>
          <w:sz w:val="26"/>
          <w:szCs w:val="26"/>
        </w:rPr>
      </w:pPr>
      <w:bookmarkStart w:id="61" w:name="P7650"/>
      <w:bookmarkEnd w:id="61"/>
      <w:r w:rsidRPr="001E654F">
        <w:rPr>
          <w:rFonts w:ascii="Times New Roman" w:hAnsi="Times New Roman" w:cs="Times New Roman"/>
          <w:sz w:val="26"/>
          <w:szCs w:val="26"/>
        </w:rPr>
        <w:t>4. Предоставление субсидий из областного бюджета в размере платы за технологическое присоединение, определенном постановлением агентства по тарифам и ценам Архангельской области, осуществляется на основании представленных в министерство заявок от муниципальных образований на реализацию мероприятий, предусматривающих сокращение зон децентрализованного электроснабжения за счет технологического присоединения к Единой энергетической системе России.</w:t>
      </w:r>
    </w:p>
    <w:p w:rsidR="006B59C3" w:rsidRPr="001E654F" w:rsidRDefault="006B59C3">
      <w:pPr>
        <w:pStyle w:val="ConsPlusNormal"/>
        <w:ind w:firstLine="540"/>
        <w:jc w:val="both"/>
        <w:rPr>
          <w:rFonts w:ascii="Times New Roman" w:hAnsi="Times New Roman" w:cs="Times New Roman"/>
          <w:sz w:val="26"/>
          <w:szCs w:val="26"/>
        </w:rPr>
      </w:pPr>
      <w:bookmarkStart w:id="62" w:name="P7651"/>
      <w:bookmarkEnd w:id="62"/>
      <w:r w:rsidRPr="001E654F">
        <w:rPr>
          <w:rFonts w:ascii="Times New Roman" w:hAnsi="Times New Roman" w:cs="Times New Roman"/>
          <w:sz w:val="26"/>
          <w:szCs w:val="26"/>
        </w:rPr>
        <w:t xml:space="preserve">5. Отбор мероприятий, на реализацию которых предоставляются субсидии из </w:t>
      </w:r>
      <w:r w:rsidRPr="001E654F">
        <w:rPr>
          <w:rFonts w:ascii="Times New Roman" w:hAnsi="Times New Roman" w:cs="Times New Roman"/>
          <w:sz w:val="26"/>
          <w:szCs w:val="26"/>
        </w:rPr>
        <w:lastRenderedPageBreak/>
        <w:t>областного бюджета, осуществляется при условии наличия в составе заявки:</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договора с сетевой организацией об осуществлении технологического присоединения в соответствии с </w:t>
      </w:r>
      <w:hyperlink r:id="rId82" w:history="1">
        <w:r w:rsidRPr="001E654F">
          <w:rPr>
            <w:rFonts w:ascii="Times New Roman" w:hAnsi="Times New Roman" w:cs="Times New Roman"/>
            <w:sz w:val="26"/>
            <w:szCs w:val="26"/>
          </w:rPr>
          <w:t>Правилами</w:t>
        </w:r>
      </w:hyperlink>
      <w:r w:rsidRPr="001E654F">
        <w:rPr>
          <w:rFonts w:ascii="Times New Roman" w:hAnsi="Times New Roman" w:cs="Times New Roman"/>
          <w:sz w:val="26"/>
          <w:szCs w:val="26"/>
        </w:rPr>
        <w:t xml:space="preserve"> технологического присоединения </w:t>
      </w:r>
      <w:proofErr w:type="spellStart"/>
      <w:r w:rsidRPr="001E654F">
        <w:rPr>
          <w:rFonts w:ascii="Times New Roman" w:hAnsi="Times New Roman" w:cs="Times New Roman"/>
          <w:sz w:val="26"/>
          <w:szCs w:val="26"/>
        </w:rPr>
        <w:t>энергопринимающих</w:t>
      </w:r>
      <w:proofErr w:type="spellEnd"/>
      <w:r w:rsidRPr="001E654F">
        <w:rPr>
          <w:rFonts w:ascii="Times New Roman" w:hAnsi="Times New Roman" w:cs="Times New Roman"/>
          <w:sz w:val="26"/>
          <w:szCs w:val="26"/>
        </w:rPr>
        <w:t xml:space="preserve"> устройств потребителей электрической энергии, объектов по производству электрической энергии, а также объектов </w:t>
      </w:r>
      <w:proofErr w:type="spellStart"/>
      <w:r w:rsidRPr="001E654F">
        <w:rPr>
          <w:rFonts w:ascii="Times New Roman" w:hAnsi="Times New Roman" w:cs="Times New Roman"/>
          <w:sz w:val="26"/>
          <w:szCs w:val="26"/>
        </w:rPr>
        <w:t>электросетевого</w:t>
      </w:r>
      <w:proofErr w:type="spellEnd"/>
      <w:r w:rsidRPr="001E654F">
        <w:rPr>
          <w:rFonts w:ascii="Times New Roman" w:hAnsi="Times New Roman" w:cs="Times New Roman"/>
          <w:sz w:val="26"/>
          <w:szCs w:val="26"/>
        </w:rPr>
        <w:t xml:space="preserve">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N 861 (далее - технологическое присоединение);</w:t>
      </w:r>
      <w:proofErr w:type="gramEnd"/>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расчета сокращения потребления завозного дизельного топлива, используемого дизельными электростанциями для выработки электроэнергии в зоне децентрализованного электроснабжения, которое достигается за счет осуществления технологического присоединения, на основе данных </w:t>
      </w:r>
      <w:proofErr w:type="spellStart"/>
      <w:r w:rsidRPr="001E654F">
        <w:rPr>
          <w:rFonts w:ascii="Times New Roman" w:hAnsi="Times New Roman" w:cs="Times New Roman"/>
          <w:sz w:val="26"/>
          <w:szCs w:val="26"/>
        </w:rPr>
        <w:t>энергоснабжающей</w:t>
      </w:r>
      <w:proofErr w:type="spellEnd"/>
      <w:r w:rsidRPr="001E654F">
        <w:rPr>
          <w:rFonts w:ascii="Times New Roman" w:hAnsi="Times New Roman" w:cs="Times New Roman"/>
          <w:sz w:val="26"/>
          <w:szCs w:val="26"/>
        </w:rPr>
        <w:t xml:space="preserve"> организации о фактическом потреблении топлива для выработки электроэнергии децентрализованным способом или методики определения расхода топлива, принятой </w:t>
      </w:r>
      <w:proofErr w:type="spellStart"/>
      <w:r w:rsidRPr="001E654F">
        <w:rPr>
          <w:rFonts w:ascii="Times New Roman" w:hAnsi="Times New Roman" w:cs="Times New Roman"/>
          <w:sz w:val="26"/>
          <w:szCs w:val="26"/>
        </w:rPr>
        <w:t>энергоснабжающей</w:t>
      </w:r>
      <w:proofErr w:type="spellEnd"/>
      <w:r w:rsidRPr="001E654F">
        <w:rPr>
          <w:rFonts w:ascii="Times New Roman" w:hAnsi="Times New Roman" w:cs="Times New Roman"/>
          <w:sz w:val="26"/>
          <w:szCs w:val="26"/>
        </w:rPr>
        <w:t xml:space="preserve"> организацией для определения расчетного расхода топлива при производстве электроэнергии децентрализованным способом;</w:t>
      </w:r>
      <w:proofErr w:type="gramEnd"/>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выписки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w:t>
      </w:r>
      <w:proofErr w:type="spellStart"/>
      <w:r w:rsidRPr="001E654F">
        <w:rPr>
          <w:rFonts w:ascii="Times New Roman" w:hAnsi="Times New Roman" w:cs="Times New Roman"/>
          <w:sz w:val="26"/>
          <w:szCs w:val="26"/>
        </w:rPr>
        <w:t>софинансирование</w:t>
      </w:r>
      <w:proofErr w:type="spellEnd"/>
      <w:r w:rsidRPr="001E654F">
        <w:rPr>
          <w:rFonts w:ascii="Times New Roman" w:hAnsi="Times New Roman" w:cs="Times New Roman"/>
          <w:sz w:val="26"/>
          <w:szCs w:val="26"/>
        </w:rPr>
        <w:t xml:space="preserve"> за счет средств местного бюджета реализации мероприятий, предусматривающих сокращение зон децентрализованного электроснабжения за счет технологического присоединения, в размере не менее 100 тысяч рублей.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Отбор мероприятий осуществляется министерством в соответствии с заявками, подаваемыми органами местного самоуправления муниципальных образований до исчерпания установленных лимитов ассигнований областного бюджета для реализации данных мероприятий.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6. Заявителю отказывается в приеме документов (участии в отборе мероприятий для финансирования из областного бюджета) в следующих случаях: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 исчерпание лимитов ассигнований областного бюджета на реализацию мероприятий;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 представление документов, оформление которых не соответствует требованиям </w:t>
      </w:r>
      <w:hyperlink w:anchor="P7650" w:history="1">
        <w:r w:rsidRPr="001E654F">
          <w:rPr>
            <w:rFonts w:ascii="Times New Roman" w:hAnsi="Times New Roman" w:cs="Times New Roman"/>
            <w:sz w:val="26"/>
            <w:szCs w:val="26"/>
          </w:rPr>
          <w:t>пунктов 4</w:t>
        </w:r>
      </w:hyperlink>
      <w:r w:rsidRPr="001E654F">
        <w:rPr>
          <w:rFonts w:ascii="Times New Roman" w:hAnsi="Times New Roman" w:cs="Times New Roman"/>
          <w:sz w:val="26"/>
          <w:szCs w:val="26"/>
        </w:rPr>
        <w:t xml:space="preserve"> и </w:t>
      </w:r>
      <w:hyperlink w:anchor="P7651" w:history="1">
        <w:r w:rsidRPr="001E654F">
          <w:rPr>
            <w:rFonts w:ascii="Times New Roman" w:hAnsi="Times New Roman" w:cs="Times New Roman"/>
            <w:sz w:val="26"/>
            <w:szCs w:val="26"/>
          </w:rPr>
          <w:t>5</w:t>
        </w:r>
      </w:hyperlink>
      <w:r w:rsidRPr="001E654F">
        <w:rPr>
          <w:rFonts w:ascii="Times New Roman" w:hAnsi="Times New Roman" w:cs="Times New Roman"/>
          <w:sz w:val="26"/>
          <w:szCs w:val="26"/>
        </w:rPr>
        <w:t xml:space="preserve"> настоящего Порядка;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3) представление документов, указанных в </w:t>
      </w:r>
      <w:hyperlink w:anchor="P7650" w:history="1">
        <w:r w:rsidRPr="001E654F">
          <w:rPr>
            <w:rFonts w:ascii="Times New Roman" w:hAnsi="Times New Roman" w:cs="Times New Roman"/>
            <w:sz w:val="26"/>
            <w:szCs w:val="26"/>
          </w:rPr>
          <w:t>пунктах 4</w:t>
        </w:r>
      </w:hyperlink>
      <w:r w:rsidRPr="001E654F">
        <w:rPr>
          <w:rFonts w:ascii="Times New Roman" w:hAnsi="Times New Roman" w:cs="Times New Roman"/>
          <w:sz w:val="26"/>
          <w:szCs w:val="26"/>
        </w:rPr>
        <w:t xml:space="preserve"> и </w:t>
      </w:r>
      <w:hyperlink w:anchor="P7651" w:history="1">
        <w:r w:rsidRPr="001E654F">
          <w:rPr>
            <w:rFonts w:ascii="Times New Roman" w:hAnsi="Times New Roman" w:cs="Times New Roman"/>
            <w:sz w:val="26"/>
            <w:szCs w:val="26"/>
          </w:rPr>
          <w:t>5</w:t>
        </w:r>
      </w:hyperlink>
      <w:r w:rsidRPr="001E654F">
        <w:rPr>
          <w:rFonts w:ascii="Times New Roman" w:hAnsi="Times New Roman" w:cs="Times New Roman"/>
          <w:sz w:val="26"/>
          <w:szCs w:val="26"/>
        </w:rPr>
        <w:t xml:space="preserve"> настоящего Порядка, не в полном объеме;</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4) представление заявителем документов, содержащих недостоверные сведения.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Заявки от органов местного самоуправления муниципальных образований </w:t>
      </w:r>
      <w:r w:rsidR="000D4D94" w:rsidRPr="001E654F">
        <w:rPr>
          <w:rFonts w:ascii="Times New Roman" w:hAnsi="Times New Roman" w:cs="Times New Roman"/>
          <w:sz w:val="26"/>
          <w:szCs w:val="26"/>
        </w:rPr>
        <w:t>рассматриваются</w:t>
      </w:r>
      <w:r w:rsidRPr="001E654F">
        <w:rPr>
          <w:rFonts w:ascii="Times New Roman" w:hAnsi="Times New Roman" w:cs="Times New Roman"/>
          <w:sz w:val="26"/>
          <w:szCs w:val="26"/>
        </w:rPr>
        <w:t xml:space="preserve"> в случае выделения дополнительных ассигнований областного бюджета для реализации мероприятий при их соответствии требованиям, изложенным в </w:t>
      </w:r>
      <w:hyperlink w:anchor="P7650" w:history="1">
        <w:r w:rsidRPr="001E654F">
          <w:rPr>
            <w:rFonts w:ascii="Times New Roman" w:hAnsi="Times New Roman" w:cs="Times New Roman"/>
            <w:sz w:val="26"/>
            <w:szCs w:val="26"/>
          </w:rPr>
          <w:t>пунктах 4</w:t>
        </w:r>
      </w:hyperlink>
      <w:r w:rsidRPr="001E654F">
        <w:rPr>
          <w:rFonts w:ascii="Times New Roman" w:hAnsi="Times New Roman" w:cs="Times New Roman"/>
          <w:sz w:val="26"/>
          <w:szCs w:val="26"/>
        </w:rPr>
        <w:t xml:space="preserve"> и </w:t>
      </w:r>
      <w:hyperlink w:anchor="P7651" w:history="1">
        <w:r w:rsidRPr="001E654F">
          <w:rPr>
            <w:rFonts w:ascii="Times New Roman" w:hAnsi="Times New Roman" w:cs="Times New Roman"/>
            <w:sz w:val="26"/>
            <w:szCs w:val="26"/>
          </w:rPr>
          <w:t>5</w:t>
        </w:r>
      </w:hyperlink>
      <w:r w:rsidRPr="001E654F">
        <w:rPr>
          <w:rFonts w:ascii="Times New Roman" w:hAnsi="Times New Roman" w:cs="Times New Roman"/>
          <w:sz w:val="26"/>
          <w:szCs w:val="26"/>
        </w:rPr>
        <w:t xml:space="preserve"> настоящего Порядка.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7. Органы местного самоуправления муниципальных образований ежегодно, до 20-го числа месяца, следующего за отчетным годом, представляют в министерство отчет о целевом использовании бюджетных средств по форме, утвержденной министерством.</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К отчету прилагаются сводный реестр платежных документов, являющийся его неотъемлемой частью, с копиями платежных поручений на бумажном носителе, подписанные уполномоченными должностными лицами и заверенные </w:t>
      </w:r>
      <w:r w:rsidRPr="001E654F">
        <w:rPr>
          <w:rFonts w:ascii="Times New Roman" w:hAnsi="Times New Roman" w:cs="Times New Roman"/>
          <w:sz w:val="26"/>
          <w:szCs w:val="26"/>
        </w:rPr>
        <w:lastRenderedPageBreak/>
        <w:t>печатью, а также пояснительная записка о ходе реализации мероприятия.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Отчеты об использовании субсидии представляются в установленном порядке до их полного освоения.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После завершения работ по технологическому присоединению электрических сетей заказчика к объектам </w:t>
      </w:r>
      <w:proofErr w:type="spellStart"/>
      <w:r w:rsidRPr="001E654F">
        <w:rPr>
          <w:rFonts w:ascii="Times New Roman" w:hAnsi="Times New Roman" w:cs="Times New Roman"/>
          <w:sz w:val="26"/>
          <w:szCs w:val="26"/>
        </w:rPr>
        <w:t>электросетевого</w:t>
      </w:r>
      <w:proofErr w:type="spellEnd"/>
      <w:r w:rsidRPr="001E654F">
        <w:rPr>
          <w:rFonts w:ascii="Times New Roman" w:hAnsi="Times New Roman" w:cs="Times New Roman"/>
          <w:sz w:val="26"/>
          <w:szCs w:val="26"/>
        </w:rPr>
        <w:t xml:space="preserve"> хозяйства </w:t>
      </w:r>
      <w:proofErr w:type="spellStart"/>
      <w:r w:rsidRPr="001E654F">
        <w:rPr>
          <w:rFonts w:ascii="Times New Roman" w:hAnsi="Times New Roman" w:cs="Times New Roman"/>
          <w:sz w:val="26"/>
          <w:szCs w:val="26"/>
        </w:rPr>
        <w:t>энергоснабжающей</w:t>
      </w:r>
      <w:proofErr w:type="spellEnd"/>
      <w:r w:rsidRPr="001E654F">
        <w:rPr>
          <w:rFonts w:ascii="Times New Roman" w:hAnsi="Times New Roman" w:cs="Times New Roman"/>
          <w:sz w:val="26"/>
          <w:szCs w:val="26"/>
        </w:rPr>
        <w:t xml:space="preserve"> организации к отчету о реализации мероприятия прилагаются копии акта об осуществлении технологического присоединения, акта разграничения балансовой принадлежности и акта разграничения эксплуатационной ответственности сторон.</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Непредставление в установленные сроки отчетов является основанием для приостановки финансирования из областного бюджета.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8. Сводный отчет об использовании субсидии представляется органами местного самоуправления муниципального образования в министерство до 20 января года, следующего за годом, в котором завершено мероприятие.</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9. Ответственность за нецелевое использование средств субсидий возлагается на органы местного самоуправления муниципальных образований.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10. </w:t>
      </w:r>
      <w:proofErr w:type="gramStart"/>
      <w:r w:rsidRPr="001E654F">
        <w:rPr>
          <w:rFonts w:ascii="Times New Roman" w:hAnsi="Times New Roman" w:cs="Times New Roman"/>
          <w:sz w:val="26"/>
          <w:szCs w:val="26"/>
        </w:rPr>
        <w:t>Контроль за</w:t>
      </w:r>
      <w:proofErr w:type="gramEnd"/>
      <w:r w:rsidRPr="001E654F">
        <w:rPr>
          <w:rFonts w:ascii="Times New Roman" w:hAnsi="Times New Roman" w:cs="Times New Roman"/>
          <w:sz w:val="26"/>
          <w:szCs w:val="26"/>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11.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1E654F" w:rsidRDefault="001E654F">
      <w:pPr>
        <w:pStyle w:val="ConsPlusNormal"/>
        <w:jc w:val="both"/>
        <w:sectPr w:rsidR="001E654F" w:rsidSect="001E654F">
          <w:pgSz w:w="11905" w:h="16838"/>
          <w:pgMar w:top="1134" w:right="851" w:bottom="1134" w:left="1701" w:header="0" w:footer="0" w:gutter="0"/>
          <w:cols w:space="720"/>
        </w:sectPr>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Утверждено</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постановлением Правительства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Архангельской области</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от 15.10.2013 N 487-пп</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ПОЛОЖЕНИЕ</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О ПОРЯДКЕ ПРОВЕДЕНИЯ КОНКУРСА ПО ПРЕДОСТАВЛЕНИЮ</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 xml:space="preserve">СУБСИДИЙ НА ВОЗМЕЩЕНИЕ ЧАСТИ ЗАТРАТ </w:t>
      </w:r>
      <w:proofErr w:type="gramStart"/>
      <w:r w:rsidRPr="001E654F">
        <w:rPr>
          <w:rFonts w:ascii="Times New Roman" w:hAnsi="Times New Roman" w:cs="Times New Roman"/>
          <w:sz w:val="24"/>
          <w:szCs w:val="24"/>
        </w:rPr>
        <w:t>ХОЗЯЙСТВУЮЩИМ</w:t>
      </w:r>
      <w:proofErr w:type="gramEnd"/>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 xml:space="preserve">СУБЪЕКТАМ НА </w:t>
      </w:r>
      <w:proofErr w:type="gramStart"/>
      <w:r w:rsidRPr="001E654F">
        <w:rPr>
          <w:rFonts w:ascii="Times New Roman" w:hAnsi="Times New Roman" w:cs="Times New Roman"/>
          <w:sz w:val="24"/>
          <w:szCs w:val="24"/>
        </w:rPr>
        <w:t>ПРИОБРЕТЕННОЕ</w:t>
      </w:r>
      <w:proofErr w:type="gramEnd"/>
      <w:r w:rsidRPr="001E654F">
        <w:rPr>
          <w:rFonts w:ascii="Times New Roman" w:hAnsi="Times New Roman" w:cs="Times New Roman"/>
          <w:sz w:val="24"/>
          <w:szCs w:val="24"/>
        </w:rPr>
        <w:t xml:space="preserve"> ИМИ ЭНЕРГОЭФФЕКТИВНОЕ</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ОБОРУДОВАНИЕ И НА УПЛАТУ ЛИЗИНГОВЫХ ПЛАТЕЖЕЙ, ВОЗНИКШИХ</w:t>
      </w:r>
    </w:p>
    <w:p w:rsidR="006B59C3" w:rsidRPr="001E654F" w:rsidRDefault="006B59C3">
      <w:pPr>
        <w:pStyle w:val="ConsPlusTitle"/>
        <w:jc w:val="center"/>
        <w:rPr>
          <w:rFonts w:ascii="Times New Roman" w:hAnsi="Times New Roman" w:cs="Times New Roman"/>
          <w:sz w:val="24"/>
          <w:szCs w:val="24"/>
        </w:rPr>
      </w:pPr>
      <w:r w:rsidRPr="001E654F">
        <w:rPr>
          <w:rFonts w:ascii="Times New Roman" w:hAnsi="Times New Roman" w:cs="Times New Roman"/>
          <w:sz w:val="24"/>
          <w:szCs w:val="24"/>
        </w:rPr>
        <w:t>ПРИ ПРИОБРЕТЕНИИ ЭНЕРГОЭФФЕКТИВНОГО ОБОРУДОВАНИЯ</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I. Общие положения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 </w:t>
      </w:r>
      <w:proofErr w:type="gramStart"/>
      <w:r w:rsidRPr="001E654F">
        <w:rPr>
          <w:rFonts w:ascii="Times New Roman" w:hAnsi="Times New Roman" w:cs="Times New Roman"/>
          <w:sz w:val="26"/>
          <w:szCs w:val="26"/>
        </w:rPr>
        <w:t xml:space="preserve">Настоящее Положение, разработанное в соответствии со </w:t>
      </w:r>
      <w:hyperlink r:id="rId83" w:history="1">
        <w:r w:rsidRPr="001E654F">
          <w:rPr>
            <w:rFonts w:ascii="Times New Roman" w:hAnsi="Times New Roman" w:cs="Times New Roman"/>
            <w:sz w:val="26"/>
            <w:szCs w:val="26"/>
          </w:rPr>
          <w:t>статьей 78</w:t>
        </w:r>
      </w:hyperlink>
      <w:r w:rsidRPr="001E654F">
        <w:rPr>
          <w:rFonts w:ascii="Times New Roman" w:hAnsi="Times New Roman" w:cs="Times New Roman"/>
          <w:sz w:val="26"/>
          <w:szCs w:val="26"/>
        </w:rPr>
        <w:t xml:space="preserve"> Бюджетного кодекса Российской Федерации, </w:t>
      </w:r>
      <w:hyperlink r:id="rId84" w:history="1">
        <w:r w:rsidRPr="001E654F">
          <w:rPr>
            <w:rFonts w:ascii="Times New Roman" w:hAnsi="Times New Roman" w:cs="Times New Roman"/>
            <w:sz w:val="26"/>
            <w:szCs w:val="26"/>
          </w:rPr>
          <w:t>пунктом 18 статьи 5</w:t>
        </w:r>
      </w:hyperlink>
      <w:r w:rsidRPr="001E654F">
        <w:rPr>
          <w:rFonts w:ascii="Times New Roman" w:hAnsi="Times New Roman" w:cs="Times New Roman"/>
          <w:sz w:val="26"/>
          <w:szCs w:val="26"/>
        </w:rPr>
        <w:t xml:space="preserve"> областного закона от 23 сентября 2008 года N 562-29-ОЗ "О бюджетном процессе в Архангельской области", государственной </w:t>
      </w:r>
      <w:hyperlink w:anchor="P70" w:history="1">
        <w:r w:rsidRPr="001E654F">
          <w:rPr>
            <w:rFonts w:ascii="Times New Roman" w:hAnsi="Times New Roman" w:cs="Times New Roman"/>
            <w:sz w:val="26"/>
            <w:szCs w:val="26"/>
          </w:rPr>
          <w:t>программой</w:t>
        </w:r>
      </w:hyperlink>
      <w:r w:rsidRPr="001E654F">
        <w:rPr>
          <w:rFonts w:ascii="Times New Roman" w:hAnsi="Times New Roman" w:cs="Times New Roman"/>
          <w:sz w:val="26"/>
          <w:szCs w:val="26"/>
        </w:rPr>
        <w:t xml:space="preserve"> Архангельской области "Развитие энергетики, связи и жилищно-коммунального хозяйства Архангельской области (2014 - 2020 годы)", утвержденной постановлением Правительства Архангельской области от 15 октября 2013 года N 487-пп, устанавливает порядок</w:t>
      </w:r>
      <w:proofErr w:type="gramEnd"/>
      <w:r w:rsidRPr="001E654F">
        <w:rPr>
          <w:rFonts w:ascii="Times New Roman" w:hAnsi="Times New Roman" w:cs="Times New Roman"/>
          <w:sz w:val="26"/>
          <w:szCs w:val="26"/>
        </w:rPr>
        <w:t xml:space="preserve"> и условия проведения конкурса по предоставлению субсидий из областного бюджета на возмещение части затрат хозяйствующим субъектам на приобретенное ими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 и на уплату лизинговых платежей, возникших при приобретении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 (далее соответственно - конкурс, субсидии).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 Для целей настоящего Положения используются следующие понятия: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 объекты ТЭК - объекты теплоснабжения (котельные, котельное оборудование, тепловые сети и центральные тепловые пункты);</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 объекты ЖКХ - инженерные сооружения, входящие в состав централизованной системы горячего водоснабжения (включая центральные тепловые пункты в случае их эксплуатации </w:t>
      </w:r>
      <w:proofErr w:type="spellStart"/>
      <w:r w:rsidRPr="001E654F">
        <w:rPr>
          <w:rFonts w:ascii="Times New Roman" w:hAnsi="Times New Roman" w:cs="Times New Roman"/>
          <w:sz w:val="26"/>
          <w:szCs w:val="26"/>
        </w:rPr>
        <w:t>водоснабжающими</w:t>
      </w:r>
      <w:proofErr w:type="spellEnd"/>
      <w:r w:rsidRPr="001E654F">
        <w:rPr>
          <w:rFonts w:ascii="Times New Roman" w:hAnsi="Times New Roman" w:cs="Times New Roman"/>
          <w:sz w:val="26"/>
          <w:szCs w:val="26"/>
        </w:rPr>
        <w:t xml:space="preserve"> организациями), холодного водоснабжения и водоотведения, непосредственно используемые для горячего водоснабжения, холодного водоснабжения и водоотведения;</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3) теплоснабжающие организации - организации, осуществляющие регулируемые виды деятельности в сфере теплоснабжения путем эксплуатации объектов ТЭК и имеющие инвестиционные программы, утвержденные в соответствии с </w:t>
      </w:r>
      <w:hyperlink r:id="rId85" w:history="1">
        <w:r w:rsidRPr="001E654F">
          <w:rPr>
            <w:rFonts w:ascii="Times New Roman" w:hAnsi="Times New Roman" w:cs="Times New Roman"/>
            <w:sz w:val="26"/>
            <w:szCs w:val="26"/>
          </w:rPr>
          <w:t>постановлением</w:t>
        </w:r>
      </w:hyperlink>
      <w:r w:rsidRPr="001E654F">
        <w:rPr>
          <w:rFonts w:ascii="Times New Roman" w:hAnsi="Times New Roman" w:cs="Times New Roman"/>
          <w:sz w:val="26"/>
          <w:szCs w:val="26"/>
        </w:rPr>
        <w:t xml:space="preserve"> Правительства Российской Федерации от 5 мая 2014 года N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w:t>
      </w:r>
      <w:proofErr w:type="gramEnd"/>
      <w:r w:rsidRPr="001E654F">
        <w:rPr>
          <w:rFonts w:ascii="Times New Roman" w:hAnsi="Times New Roman" w:cs="Times New Roman"/>
          <w:sz w:val="26"/>
          <w:szCs w:val="26"/>
        </w:rPr>
        <w:t xml:space="preserve"> таких программ, утверждаемых в соответствии с законодательством Российской Федерации об электроэнергетике)";</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4) организации водопроводно-канализационного хозяйства - организации, осуществляющие регулируемые виды деятельности в сфере водоснабжения и (или) водоотведения путем эксплуатации объектов ЖКХ и имеющие инвестиционные программы, утвержденные в соответствии с </w:t>
      </w:r>
      <w:hyperlink r:id="rId86" w:history="1">
        <w:r w:rsidRPr="001E654F">
          <w:rPr>
            <w:rFonts w:ascii="Times New Roman" w:hAnsi="Times New Roman" w:cs="Times New Roman"/>
            <w:sz w:val="26"/>
            <w:szCs w:val="26"/>
          </w:rPr>
          <w:t>постановлением</w:t>
        </w:r>
      </w:hyperlink>
      <w:r w:rsidRPr="001E654F">
        <w:rPr>
          <w:rFonts w:ascii="Times New Roman" w:hAnsi="Times New Roman" w:cs="Times New Roman"/>
          <w:sz w:val="26"/>
          <w:szCs w:val="26"/>
        </w:rPr>
        <w:t xml:space="preserve"> Правительства </w:t>
      </w:r>
      <w:r w:rsidRPr="001E654F">
        <w:rPr>
          <w:rFonts w:ascii="Times New Roman" w:hAnsi="Times New Roman" w:cs="Times New Roman"/>
          <w:sz w:val="26"/>
          <w:szCs w:val="26"/>
        </w:rPr>
        <w:lastRenderedPageBreak/>
        <w:t>Российской Федерации от 29 июля 2013 года N 641 "Об инвестиционных и производственных программах организаций, осуществляющих деятельность в сфере водоснабжения и водоотведения";</w:t>
      </w:r>
      <w:proofErr w:type="gramEnd"/>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5) хозяйствующие субъекты - теплоснабжающие организации и организации водопроводно-канализационного хозяйства, осуществляющие свою деятельность на территории Архангельской области.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3. Субсидии хозяйствующим субъектам на мероприятия в области энергосбережения и повышения энергетической эффективности, направленные на строительство и модернизацию объектов ТЭК и ЖКХ (далее также - мероприятия),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топливно-энергетического комплекса и жилищно-коммунального хозяйства Архангельской области (далее - министерство). Распределение средств субсидии по объектам ТЭК и объектам ЖКХ осуществляется прямо пропорционально объемам средств субсидии, необходимым для финансирования прошедших отбор мероприятий.</w:t>
      </w:r>
    </w:p>
    <w:p w:rsidR="006B59C3" w:rsidRPr="001E654F" w:rsidRDefault="006B59C3">
      <w:pPr>
        <w:pStyle w:val="ConsPlusNormal"/>
        <w:ind w:firstLine="540"/>
        <w:jc w:val="both"/>
        <w:rPr>
          <w:rFonts w:ascii="Times New Roman" w:hAnsi="Times New Roman" w:cs="Times New Roman"/>
          <w:sz w:val="26"/>
          <w:szCs w:val="26"/>
        </w:rPr>
      </w:pPr>
      <w:bookmarkStart w:id="63" w:name="P7706"/>
      <w:bookmarkEnd w:id="63"/>
      <w:r w:rsidRPr="001E654F">
        <w:rPr>
          <w:rFonts w:ascii="Times New Roman" w:hAnsi="Times New Roman" w:cs="Times New Roman"/>
          <w:sz w:val="26"/>
          <w:szCs w:val="26"/>
        </w:rPr>
        <w:t>4. Субсидии предоставляются на следующие цели:</w:t>
      </w:r>
    </w:p>
    <w:p w:rsidR="006B59C3" w:rsidRPr="001E654F" w:rsidRDefault="006B59C3">
      <w:pPr>
        <w:pStyle w:val="ConsPlusNormal"/>
        <w:ind w:firstLine="540"/>
        <w:jc w:val="both"/>
        <w:rPr>
          <w:rFonts w:ascii="Times New Roman" w:hAnsi="Times New Roman" w:cs="Times New Roman"/>
          <w:sz w:val="26"/>
          <w:szCs w:val="26"/>
        </w:rPr>
      </w:pPr>
      <w:bookmarkStart w:id="64" w:name="P7707"/>
      <w:bookmarkEnd w:id="64"/>
      <w:proofErr w:type="gramStart"/>
      <w:r w:rsidRPr="001E654F">
        <w:rPr>
          <w:rFonts w:ascii="Times New Roman" w:hAnsi="Times New Roman" w:cs="Times New Roman"/>
          <w:sz w:val="26"/>
          <w:szCs w:val="26"/>
        </w:rPr>
        <w:t xml:space="preserve">1) возмещение хозяйствующим субъектам до 25 процентов части затрат на приобретенное в рамках их инвестиционных программ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 используемое в процессе реализации мероприятий;</w:t>
      </w:r>
      <w:proofErr w:type="gramEnd"/>
    </w:p>
    <w:p w:rsidR="006B59C3" w:rsidRPr="001E654F" w:rsidRDefault="006B59C3">
      <w:pPr>
        <w:pStyle w:val="ConsPlusNormal"/>
        <w:ind w:firstLine="540"/>
        <w:jc w:val="both"/>
        <w:rPr>
          <w:rFonts w:ascii="Times New Roman" w:hAnsi="Times New Roman" w:cs="Times New Roman"/>
          <w:sz w:val="26"/>
          <w:szCs w:val="26"/>
        </w:rPr>
      </w:pPr>
      <w:bookmarkStart w:id="65" w:name="P7708"/>
      <w:bookmarkEnd w:id="65"/>
      <w:r w:rsidRPr="001E654F">
        <w:rPr>
          <w:rFonts w:ascii="Times New Roman" w:hAnsi="Times New Roman" w:cs="Times New Roman"/>
          <w:sz w:val="26"/>
          <w:szCs w:val="26"/>
        </w:rPr>
        <w:t xml:space="preserve">2) возмещение хозяйствующим субъектам до 25 процентов части затрат на уплату ими лизинговых платежей, возникших при приобретении в рамках их инвестиционных программ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 используемого в процессе реализации мероприятий.</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Объем средств субсидии, выделяемых в текущем году на мероприятия (проекты), реализуемые в рамках одной инвестиционной программы, не может превышать остаток средств, предусмотренный для финансирования инвестиционной программы за счет прибыли хозяйствующего субъекта, учитываемой при установлении тарифа, начиная с года, следующего за годом, в котором осуществляется выделение субсидии, до окончания срока реализации инвестиционной программы.</w:t>
      </w:r>
      <w:proofErr w:type="gramEnd"/>
    </w:p>
    <w:p w:rsidR="006B59C3" w:rsidRPr="001E654F" w:rsidRDefault="006B59C3">
      <w:pPr>
        <w:pStyle w:val="ConsPlusNormal"/>
        <w:ind w:firstLine="540"/>
        <w:jc w:val="both"/>
        <w:rPr>
          <w:rFonts w:ascii="Times New Roman" w:hAnsi="Times New Roman" w:cs="Times New Roman"/>
          <w:sz w:val="26"/>
          <w:szCs w:val="26"/>
        </w:rPr>
      </w:pPr>
      <w:bookmarkStart w:id="66" w:name="P7710"/>
      <w:bookmarkEnd w:id="66"/>
      <w:r w:rsidRPr="001E654F">
        <w:rPr>
          <w:rFonts w:ascii="Times New Roman" w:hAnsi="Times New Roman" w:cs="Times New Roman"/>
          <w:sz w:val="26"/>
          <w:szCs w:val="26"/>
        </w:rPr>
        <w:t>5. Право на участие в конкурсе на предоставление субсидии имеют хозяйствующие субъекты:</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1) зарегистрированные в качестве налогоплательщика и осуществляющие свою деятельность на территории Архангельской области;</w:t>
      </w:r>
      <w:proofErr w:type="gramEnd"/>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 имеющие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не ниже величины прожиточного минимума для трудоспособного населения Архангельской области, установленного Правительством Архангельской области;</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3) не имеющие просроченной (свыше трех месяцев) задолженности по налогам, сборам, задолженности по иным обязательным платежам в бюджеты бюджетной системы Российской Федерации (за исключением пени и штрафов,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1E654F">
        <w:rPr>
          <w:rFonts w:ascii="Times New Roman" w:hAnsi="Times New Roman" w:cs="Times New Roman"/>
          <w:sz w:val="26"/>
          <w:szCs w:val="26"/>
        </w:rPr>
        <w:t xml:space="preserve"> силу решение суда о признании обязанности </w:t>
      </w:r>
      <w:proofErr w:type="gramStart"/>
      <w:r w:rsidRPr="001E654F">
        <w:rPr>
          <w:rFonts w:ascii="Times New Roman" w:hAnsi="Times New Roman" w:cs="Times New Roman"/>
          <w:sz w:val="26"/>
          <w:szCs w:val="26"/>
        </w:rPr>
        <w:t>претендента</w:t>
      </w:r>
      <w:proofErr w:type="gramEnd"/>
      <w:r w:rsidRPr="001E654F">
        <w:rPr>
          <w:rFonts w:ascii="Times New Roman" w:hAnsi="Times New Roman" w:cs="Times New Roman"/>
          <w:sz w:val="26"/>
          <w:szCs w:val="26"/>
        </w:rPr>
        <w:t xml:space="preserve"> по уплате этих сумм исполненной или </w:t>
      </w:r>
      <w:r w:rsidRPr="001E654F">
        <w:rPr>
          <w:rFonts w:ascii="Times New Roman" w:hAnsi="Times New Roman" w:cs="Times New Roman"/>
          <w:sz w:val="26"/>
          <w:szCs w:val="26"/>
        </w:rPr>
        <w:lastRenderedPageBreak/>
        <w:t>которые признаны безнадежными к взысканию в соответствии с законодательством Российской Федерации о налогах и сборах). Хозяйствующий субъект считается соответствующим установленному условию в случае, если им в установленном порядке подано заявление об обжаловании указанной задолженности и решение по такому заявлению на дату рассмотрения заявления не принято;</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4) не имеющие просроченной задолженности по заработной плате перед работниками;</w:t>
      </w:r>
      <w:proofErr w:type="gramEnd"/>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5) не находящиеся в стадии реорганизации, ликвидации или банкротства, а также </w:t>
      </w:r>
      <w:proofErr w:type="gramStart"/>
      <w:r w:rsidRPr="001E654F">
        <w:rPr>
          <w:rFonts w:ascii="Times New Roman" w:hAnsi="Times New Roman" w:cs="Times New Roman"/>
          <w:sz w:val="26"/>
          <w:szCs w:val="26"/>
        </w:rPr>
        <w:t>деятельность</w:t>
      </w:r>
      <w:proofErr w:type="gramEnd"/>
      <w:r w:rsidRPr="001E654F">
        <w:rPr>
          <w:rFonts w:ascii="Times New Roman" w:hAnsi="Times New Roman" w:cs="Times New Roman"/>
          <w:sz w:val="26"/>
          <w:szCs w:val="26"/>
        </w:rPr>
        <w:t xml:space="preserve"> которых не приостановлена в соответствии с законодательством Российской Федерации;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6) имеющие на праве владения, пользования и (или) хозяйственного ведения объекты ТЭК и (или) ЖКХ. </w:t>
      </w:r>
      <w:proofErr w:type="gramStart"/>
      <w:r w:rsidRPr="001E654F">
        <w:rPr>
          <w:rFonts w:ascii="Times New Roman" w:hAnsi="Times New Roman" w:cs="Times New Roman"/>
          <w:sz w:val="26"/>
          <w:szCs w:val="26"/>
        </w:rPr>
        <w:t>Объекты ТЭК и (или) ЖКХ, находящиеся на праве хозяйственного ведения, не должны быть переданы в аренду, отданы в залог, внесены в качестве вклада в уставный фонд, уставный (складочный) капитал и обременены другими способами;</w:t>
      </w:r>
      <w:proofErr w:type="gramEnd"/>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7) в отношении </w:t>
      </w:r>
      <w:proofErr w:type="gramStart"/>
      <w:r w:rsidRPr="001E654F">
        <w:rPr>
          <w:rFonts w:ascii="Times New Roman" w:hAnsi="Times New Roman" w:cs="Times New Roman"/>
          <w:sz w:val="26"/>
          <w:szCs w:val="26"/>
        </w:rPr>
        <w:t>которых</w:t>
      </w:r>
      <w:proofErr w:type="gramEnd"/>
      <w:r w:rsidRPr="001E654F">
        <w:rPr>
          <w:rFonts w:ascii="Times New Roman" w:hAnsi="Times New Roman" w:cs="Times New Roman"/>
          <w:sz w:val="26"/>
          <w:szCs w:val="26"/>
        </w:rPr>
        <w:t xml:space="preserve"> отсутствуют факты предоставления в течение одного календарного года субсидии.</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II. Перечень документов, представляемых</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для получения субсидии</w:t>
      </w:r>
    </w:p>
    <w:p w:rsidR="006B59C3" w:rsidRPr="001E654F" w:rsidRDefault="006B59C3">
      <w:pPr>
        <w:pStyle w:val="ConsPlusNormal"/>
        <w:ind w:firstLine="540"/>
        <w:jc w:val="both"/>
        <w:rPr>
          <w:rFonts w:ascii="Times New Roman" w:hAnsi="Times New Roman" w:cs="Times New Roman"/>
          <w:sz w:val="26"/>
          <w:szCs w:val="26"/>
        </w:rPr>
      </w:pPr>
      <w:bookmarkStart w:id="67" w:name="P7722"/>
      <w:bookmarkEnd w:id="67"/>
      <w:r w:rsidRPr="001E654F">
        <w:rPr>
          <w:rFonts w:ascii="Times New Roman" w:hAnsi="Times New Roman" w:cs="Times New Roman"/>
          <w:sz w:val="26"/>
          <w:szCs w:val="26"/>
        </w:rPr>
        <w:t xml:space="preserve">6. Для получения субсидии хозяйствующий субъект, претендующий на получение субсидии (далее - претендент), подает в министерство по адресу: 163004, г. Архангельск, просп. Троицкий, д. 49, </w:t>
      </w:r>
      <w:hyperlink w:anchor="P7824" w:history="1">
        <w:r w:rsidRPr="001E654F">
          <w:rPr>
            <w:rFonts w:ascii="Times New Roman" w:hAnsi="Times New Roman" w:cs="Times New Roman"/>
            <w:sz w:val="26"/>
            <w:szCs w:val="26"/>
          </w:rPr>
          <w:t>заявку</w:t>
        </w:r>
      </w:hyperlink>
      <w:r w:rsidRPr="001E654F">
        <w:rPr>
          <w:rFonts w:ascii="Times New Roman" w:hAnsi="Times New Roman" w:cs="Times New Roman"/>
          <w:sz w:val="26"/>
          <w:szCs w:val="26"/>
        </w:rPr>
        <w:t xml:space="preserve"> на участие в конкурсе по форме согласно приложению N 1 к настоящему Положению (далее - заявка).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Одновременно с заявкой претендентом предоставляются в министерство следующие документы, являющиеся ее неотъемлемой частью:</w:t>
      </w:r>
    </w:p>
    <w:p w:rsidR="006B59C3" w:rsidRPr="001E654F" w:rsidRDefault="006B59C3">
      <w:pPr>
        <w:pStyle w:val="ConsPlusNormal"/>
        <w:ind w:firstLine="540"/>
        <w:jc w:val="both"/>
        <w:rPr>
          <w:rFonts w:ascii="Times New Roman" w:hAnsi="Times New Roman" w:cs="Times New Roman"/>
          <w:sz w:val="26"/>
          <w:szCs w:val="26"/>
        </w:rPr>
      </w:pPr>
      <w:bookmarkStart w:id="68" w:name="P7724"/>
      <w:bookmarkEnd w:id="68"/>
      <w:proofErr w:type="gramStart"/>
      <w:r w:rsidRPr="001E654F">
        <w:rPr>
          <w:rFonts w:ascii="Times New Roman" w:hAnsi="Times New Roman" w:cs="Times New Roman"/>
          <w:sz w:val="26"/>
          <w:szCs w:val="26"/>
        </w:rPr>
        <w:t xml:space="preserve">1) инвестиционные программы, утвержденные согласно Правилам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требованиям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утвержденным </w:t>
      </w:r>
      <w:hyperlink r:id="rId87" w:history="1">
        <w:r w:rsidRPr="001E654F">
          <w:rPr>
            <w:rFonts w:ascii="Times New Roman" w:hAnsi="Times New Roman" w:cs="Times New Roman"/>
            <w:sz w:val="26"/>
            <w:szCs w:val="26"/>
          </w:rPr>
          <w:t>постановлением</w:t>
        </w:r>
      </w:hyperlink>
      <w:r w:rsidRPr="001E654F">
        <w:rPr>
          <w:rFonts w:ascii="Times New Roman" w:hAnsi="Times New Roman" w:cs="Times New Roman"/>
          <w:sz w:val="26"/>
          <w:szCs w:val="26"/>
        </w:rPr>
        <w:t xml:space="preserve"> Правительства Российской Федерации от 5 мая 2014 года N 410, не ранее чем в 2013 году, имеющие</w:t>
      </w:r>
      <w:proofErr w:type="gramEnd"/>
      <w:r w:rsidRPr="001E654F">
        <w:rPr>
          <w:rFonts w:ascii="Times New Roman" w:hAnsi="Times New Roman" w:cs="Times New Roman"/>
          <w:sz w:val="26"/>
          <w:szCs w:val="26"/>
        </w:rPr>
        <w:t xml:space="preserve"> срок окончания реализации не ранее 2016 года, и содержащие заявленные мероприятия, - в отношении объектов ТЭК;</w:t>
      </w:r>
    </w:p>
    <w:p w:rsidR="006B59C3" w:rsidRPr="001E654F" w:rsidRDefault="006B59C3">
      <w:pPr>
        <w:pStyle w:val="ConsPlusNormal"/>
        <w:ind w:firstLine="540"/>
        <w:jc w:val="both"/>
        <w:rPr>
          <w:rFonts w:ascii="Times New Roman" w:hAnsi="Times New Roman" w:cs="Times New Roman"/>
          <w:sz w:val="26"/>
          <w:szCs w:val="26"/>
        </w:rPr>
      </w:pPr>
      <w:bookmarkStart w:id="69" w:name="P7725"/>
      <w:bookmarkEnd w:id="69"/>
      <w:proofErr w:type="gramStart"/>
      <w:r w:rsidRPr="001E654F">
        <w:rPr>
          <w:rFonts w:ascii="Times New Roman" w:hAnsi="Times New Roman" w:cs="Times New Roman"/>
          <w:sz w:val="26"/>
          <w:szCs w:val="26"/>
        </w:rPr>
        <w:t xml:space="preserve">2) инвестиционные программы, утвержденные согласно </w:t>
      </w:r>
      <w:hyperlink r:id="rId88" w:history="1">
        <w:r w:rsidRPr="001E654F">
          <w:rPr>
            <w:rFonts w:ascii="Times New Roman" w:hAnsi="Times New Roman" w:cs="Times New Roman"/>
            <w:sz w:val="26"/>
            <w:szCs w:val="26"/>
          </w:rPr>
          <w:t>Правилам</w:t>
        </w:r>
      </w:hyperlink>
      <w:r w:rsidRPr="001E654F">
        <w:rPr>
          <w:rFonts w:ascii="Times New Roman" w:hAnsi="Times New Roman" w:cs="Times New Roman"/>
          <w:sz w:val="26"/>
          <w:szCs w:val="26"/>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 постановлением Правительства Российской Федерации от 29 июля 2013 года N 641, не ранее чем в 2013 году, имеющие срок окончания реализации не ранее 2016 года и содержащие заявленные мероприятия, - в отношении объектов ЖКХ;</w:t>
      </w:r>
      <w:proofErr w:type="gramEnd"/>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3) копия свидетельства о государственной регистрации права муниципальной собственности муниципального образования Архангельской области (далее соответственно - муниципальная собственность, муниципальное образование) на заявленные объекты ТЭК и (или) ЖКХ либо копия соглашения между муниципальным образованием и хозяйствующим субъектом, предусматривающего передачу объектов в муниципальную собственность по окончании реализации инвестиционных программ теплоснабжающих организаций и организаций </w:t>
      </w:r>
      <w:r w:rsidRPr="001E654F">
        <w:rPr>
          <w:rFonts w:ascii="Times New Roman" w:hAnsi="Times New Roman" w:cs="Times New Roman"/>
          <w:sz w:val="26"/>
          <w:szCs w:val="26"/>
        </w:rPr>
        <w:lastRenderedPageBreak/>
        <w:t>водопроводно-канализационного хозяйства, в рамках которых указанные объекты были созданы;</w:t>
      </w:r>
      <w:proofErr w:type="gramEnd"/>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4) перечень имущества, включенного в уставный фонд муниципального унитарного предприятия, решение собственника имущества о закреплении имущества на праве хозяйственного ведения, либо договор аренды, либо концессионное соглашение, заключенные между муниципальным образованием и хозяйствующим субъектом, устанавливающие право пользования, владения объектами ТЭК и (или) ЖКХ на период реализации инвестиционных программ теплоснабжающих организаций и организаций водопроводно-канализационного хозяйства и предусматривающие в качестве обязательного условия согласие</w:t>
      </w:r>
      <w:proofErr w:type="gramEnd"/>
      <w:r w:rsidRPr="001E654F">
        <w:rPr>
          <w:rFonts w:ascii="Times New Roman" w:hAnsi="Times New Roman" w:cs="Times New Roman"/>
          <w:sz w:val="26"/>
          <w:szCs w:val="26"/>
        </w:rPr>
        <w:t xml:space="preserve"> хозяйствующего субъекта на отказ от возмещения стоимости неотделимых улучшений объектов ТЭК и (или) ЖКХ, произведенных за счет средств хозяйствующего субъекта с согласия муниципального образования;</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 xml:space="preserve">5) проектно-сметная документация, имеющая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выданная в соответствии с </w:t>
      </w:r>
      <w:hyperlink r:id="rId89" w:history="1">
        <w:r w:rsidRPr="001E654F">
          <w:rPr>
            <w:rFonts w:ascii="Times New Roman" w:hAnsi="Times New Roman" w:cs="Times New Roman"/>
            <w:sz w:val="26"/>
            <w:szCs w:val="26"/>
          </w:rPr>
          <w:t>Положением</w:t>
        </w:r>
      </w:hyperlink>
      <w:r w:rsidRPr="001E654F">
        <w:rPr>
          <w:rFonts w:ascii="Times New Roman" w:hAnsi="Times New Roman" w:cs="Times New Roman"/>
          <w:sz w:val="26"/>
          <w:szCs w:val="26"/>
        </w:rPr>
        <w:t xml:space="preserve"> о проведении проверки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утвержденным постановлением Правительства Архангельской области от 27 апреля</w:t>
      </w:r>
      <w:proofErr w:type="gramEnd"/>
      <w:r w:rsidRPr="001E654F">
        <w:rPr>
          <w:rFonts w:ascii="Times New Roman" w:hAnsi="Times New Roman" w:cs="Times New Roman"/>
          <w:sz w:val="26"/>
          <w:szCs w:val="26"/>
        </w:rPr>
        <w:t xml:space="preserve"> 2010 года N 121-пп;</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6) </w:t>
      </w:r>
      <w:hyperlink w:anchor="P7875" w:history="1">
        <w:r w:rsidRPr="001E654F">
          <w:rPr>
            <w:rFonts w:ascii="Times New Roman" w:hAnsi="Times New Roman" w:cs="Times New Roman"/>
            <w:sz w:val="26"/>
            <w:szCs w:val="26"/>
          </w:rPr>
          <w:t>спецификация</w:t>
        </w:r>
      </w:hyperlink>
      <w:r w:rsidRPr="001E654F">
        <w:rPr>
          <w:rFonts w:ascii="Times New Roman" w:hAnsi="Times New Roman" w:cs="Times New Roman"/>
          <w:sz w:val="26"/>
          <w:szCs w:val="26"/>
        </w:rPr>
        <w:t xml:space="preserve"> оборудования, затраты на уплату лизинговых платежей или на приобретение которого предлагается возместить за счет субсидии в рамках мероприятий по строительству и модернизации объектов ТЭК и (или) ЖКХ по форме согласно приложению N 2;</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7) документы, подтверждающие затраты на уплату лизинговых платежей или на приобретение оборудования, которые предлагается возместить за счет субсидии в рамках мероприятий по строительству и модернизации объектов ТЭК и (или) ЖКХ;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8) </w:t>
      </w:r>
      <w:hyperlink w:anchor="P8094" w:history="1">
        <w:r w:rsidRPr="001E654F">
          <w:rPr>
            <w:rFonts w:ascii="Times New Roman" w:hAnsi="Times New Roman" w:cs="Times New Roman"/>
            <w:sz w:val="26"/>
            <w:szCs w:val="26"/>
          </w:rPr>
          <w:t>расчет</w:t>
        </w:r>
      </w:hyperlink>
      <w:r w:rsidRPr="001E654F">
        <w:rPr>
          <w:rFonts w:ascii="Times New Roman" w:hAnsi="Times New Roman" w:cs="Times New Roman"/>
          <w:sz w:val="26"/>
          <w:szCs w:val="26"/>
        </w:rPr>
        <w:t xml:space="preserve"> снижения расхода топлива, достигаемого в результате реализации заявленного мероприятия по модернизации объекта ТЭК, по форме согласно приложению N 5;</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9) </w:t>
      </w:r>
      <w:hyperlink w:anchor="P8151" w:history="1">
        <w:r w:rsidRPr="001E654F">
          <w:rPr>
            <w:rFonts w:ascii="Times New Roman" w:hAnsi="Times New Roman" w:cs="Times New Roman"/>
            <w:sz w:val="26"/>
            <w:szCs w:val="26"/>
          </w:rPr>
          <w:t>расчет</w:t>
        </w:r>
      </w:hyperlink>
      <w:r w:rsidRPr="001E654F">
        <w:rPr>
          <w:rFonts w:ascii="Times New Roman" w:hAnsi="Times New Roman" w:cs="Times New Roman"/>
          <w:sz w:val="26"/>
          <w:szCs w:val="26"/>
        </w:rPr>
        <w:t xml:space="preserve">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объекта ЖКХ, по форме согласно приложению N 6;</w:t>
      </w:r>
    </w:p>
    <w:p w:rsidR="006B59C3" w:rsidRPr="001E654F" w:rsidRDefault="006B59C3">
      <w:pPr>
        <w:pStyle w:val="ConsPlusNormal"/>
        <w:ind w:firstLine="540"/>
        <w:jc w:val="both"/>
        <w:rPr>
          <w:rFonts w:ascii="Times New Roman" w:hAnsi="Times New Roman" w:cs="Times New Roman"/>
          <w:sz w:val="26"/>
          <w:szCs w:val="26"/>
        </w:rPr>
      </w:pPr>
      <w:bookmarkStart w:id="70" w:name="P7734"/>
      <w:bookmarkEnd w:id="70"/>
      <w:r w:rsidRPr="001E654F">
        <w:rPr>
          <w:rFonts w:ascii="Times New Roman" w:hAnsi="Times New Roman" w:cs="Times New Roman"/>
          <w:sz w:val="26"/>
          <w:szCs w:val="26"/>
        </w:rPr>
        <w:t>10) справка министерства экономического развития и конкурентной политики Архангельской области об отсутствии финансирования заявленных мероприятий по модернизации объектов ТЭК и (или) ЖКХ в рамках иных государственных и муниципальных программ поддержки и развития малого и среднего предпринимательства;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11) справка территориального органа инспекции Федеральной налоговой </w:t>
      </w:r>
      <w:proofErr w:type="gramStart"/>
      <w:r w:rsidRPr="001E654F">
        <w:rPr>
          <w:rFonts w:ascii="Times New Roman" w:hAnsi="Times New Roman" w:cs="Times New Roman"/>
          <w:sz w:val="26"/>
          <w:szCs w:val="26"/>
        </w:rPr>
        <w:t>службы</w:t>
      </w:r>
      <w:proofErr w:type="gramEnd"/>
      <w:r w:rsidRPr="001E654F">
        <w:rPr>
          <w:rFonts w:ascii="Times New Roman" w:hAnsi="Times New Roman" w:cs="Times New Roman"/>
          <w:sz w:val="26"/>
          <w:szCs w:val="26"/>
        </w:rPr>
        <w:t xml:space="preserve"> об отсутствии просроченной (свыше трех месяцев) задолженности по налогам, сборам, задолженности по иным обязательным платежам в бюджеты бюджетной системы Российской Федерации (за исключением пени и штрафов,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1E654F">
        <w:rPr>
          <w:rFonts w:ascii="Times New Roman" w:hAnsi="Times New Roman" w:cs="Times New Roman"/>
          <w:sz w:val="26"/>
          <w:szCs w:val="26"/>
        </w:rPr>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1E654F">
        <w:rPr>
          <w:rFonts w:ascii="Times New Roman" w:hAnsi="Times New Roman" w:cs="Times New Roman"/>
          <w:sz w:val="26"/>
          <w:szCs w:val="26"/>
        </w:rPr>
        <w:t>претендента</w:t>
      </w:r>
      <w:proofErr w:type="gramEnd"/>
      <w:r w:rsidRPr="001E654F">
        <w:rPr>
          <w:rFonts w:ascii="Times New Roman" w:hAnsi="Times New Roman" w:cs="Times New Roman"/>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12) справка об отсутствии просроченной задолженности по заработной плате перед собственными работниками на дату подачи документов;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13) сведения Пенсионного фонда Российской Федерации об отсутствии задолженности по обязательным страховым взносам, пеням, штрафам в Пенсионный фонд Российской Федерации;</w:t>
      </w:r>
    </w:p>
    <w:p w:rsidR="006B59C3" w:rsidRPr="001E654F" w:rsidRDefault="006B59C3">
      <w:pPr>
        <w:pStyle w:val="ConsPlusNormal"/>
        <w:ind w:firstLine="540"/>
        <w:jc w:val="both"/>
        <w:rPr>
          <w:rFonts w:ascii="Times New Roman" w:hAnsi="Times New Roman" w:cs="Times New Roman"/>
          <w:sz w:val="26"/>
          <w:szCs w:val="26"/>
        </w:rPr>
      </w:pPr>
      <w:bookmarkStart w:id="71" w:name="P7739"/>
      <w:bookmarkEnd w:id="71"/>
      <w:r w:rsidRPr="001E654F">
        <w:rPr>
          <w:rFonts w:ascii="Times New Roman" w:hAnsi="Times New Roman" w:cs="Times New Roman"/>
          <w:sz w:val="26"/>
          <w:szCs w:val="26"/>
        </w:rPr>
        <w:t>14) сведения Фонда социального страхования Российской Федерации об отсутствии задолженности по обязательным страховым взносам, пеням, штрафам в Фонд социального страхования Российской Федерации;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15) </w:t>
      </w:r>
      <w:hyperlink r:id="rId90" w:history="1">
        <w:r w:rsidRPr="001E654F">
          <w:rPr>
            <w:rFonts w:ascii="Times New Roman" w:hAnsi="Times New Roman" w:cs="Times New Roman"/>
            <w:sz w:val="26"/>
            <w:szCs w:val="26"/>
          </w:rPr>
          <w:t>акты</w:t>
        </w:r>
      </w:hyperlink>
      <w:r w:rsidRPr="001E654F">
        <w:rPr>
          <w:rFonts w:ascii="Times New Roman" w:hAnsi="Times New Roman" w:cs="Times New Roman"/>
          <w:sz w:val="26"/>
          <w:szCs w:val="26"/>
        </w:rPr>
        <w:t xml:space="preserve"> о приемке выполненных работ (КС-2) по форме, утвержденной постановлением Государственного комитета Российской Федерации по статистике от 11 ноября 1999 года N 100;</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16) </w:t>
      </w:r>
      <w:hyperlink r:id="rId91" w:history="1">
        <w:r w:rsidRPr="001E654F">
          <w:rPr>
            <w:rFonts w:ascii="Times New Roman" w:hAnsi="Times New Roman" w:cs="Times New Roman"/>
            <w:sz w:val="26"/>
            <w:szCs w:val="26"/>
          </w:rPr>
          <w:t>справки</w:t>
        </w:r>
      </w:hyperlink>
      <w:r w:rsidRPr="001E654F">
        <w:rPr>
          <w:rFonts w:ascii="Times New Roman" w:hAnsi="Times New Roman" w:cs="Times New Roman"/>
          <w:sz w:val="26"/>
          <w:szCs w:val="26"/>
        </w:rPr>
        <w:t xml:space="preserve"> о стоимости выполненных работ и затрат (КС-3) по форме, утвержденной постановлением Государственного комитета Российской Федерации по статистике от 11 ноября 1999 года N 100;</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17) разрешение на допуск в эксплуатацию энергоустановки либо разрешение на допуск на период пусконаладочных работ, выданные в </w:t>
      </w:r>
      <w:r w:rsidRPr="00E50530">
        <w:rPr>
          <w:rFonts w:ascii="Times New Roman" w:hAnsi="Times New Roman" w:cs="Times New Roman"/>
          <w:sz w:val="26"/>
          <w:szCs w:val="26"/>
        </w:rPr>
        <w:t xml:space="preserve">соответствии с </w:t>
      </w:r>
      <w:hyperlink r:id="rId92" w:history="1">
        <w:r w:rsidRPr="00E50530">
          <w:rPr>
            <w:rFonts w:ascii="Times New Roman" w:hAnsi="Times New Roman" w:cs="Times New Roman"/>
            <w:sz w:val="26"/>
            <w:szCs w:val="26"/>
          </w:rPr>
          <w:t>Порядком</w:t>
        </w:r>
      </w:hyperlink>
      <w:r w:rsidRPr="00E50530">
        <w:rPr>
          <w:rFonts w:ascii="Times New Roman" w:hAnsi="Times New Roman" w:cs="Times New Roman"/>
          <w:sz w:val="26"/>
          <w:szCs w:val="26"/>
        </w:rPr>
        <w:t xml:space="preserve"> </w:t>
      </w:r>
      <w:r w:rsidRPr="001E654F">
        <w:rPr>
          <w:rFonts w:ascii="Times New Roman" w:hAnsi="Times New Roman" w:cs="Times New Roman"/>
          <w:sz w:val="26"/>
          <w:szCs w:val="26"/>
        </w:rPr>
        <w:t>организации работ по выдаче разрешений на допуск в эксплуатацию энергоустановок, утвержденным приказом Федеральной службой по экологическому, технологическому и атомному надзору от 7 апреля 2008 года N 212;</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18) предполагающие поставку договоры, протоколы закупок, платежные поручения, товарные накладные, счета-фактуры на оборудование, приобретенное в рамках реализации мероприятий по строительству и модернизации объектов ТЭК и (или) ЖКХ и используемое непосредственно для функционирования данных объектов;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19) договоры лизинга и платежные поручения, свидетельствующие об осуществлении лизинговых платежей за оборудование, приобретенное в рамках реализации мероприятий по строительству и модернизации объектов ТЭК и (или) ЖКХ и используемое непосредственно для функционирования данных объектов;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20) документы, подтверждающие соблюдение критериев в соответствии с </w:t>
      </w:r>
      <w:hyperlink w:anchor="P7928" w:history="1">
        <w:r w:rsidRPr="001E654F">
          <w:rPr>
            <w:rFonts w:ascii="Times New Roman" w:hAnsi="Times New Roman" w:cs="Times New Roman"/>
            <w:sz w:val="26"/>
            <w:szCs w:val="26"/>
          </w:rPr>
          <w:t>приложениями N 3</w:t>
        </w:r>
      </w:hyperlink>
      <w:r w:rsidRPr="001E654F">
        <w:rPr>
          <w:rFonts w:ascii="Times New Roman" w:hAnsi="Times New Roman" w:cs="Times New Roman"/>
          <w:sz w:val="26"/>
          <w:szCs w:val="26"/>
        </w:rPr>
        <w:t xml:space="preserve"> и </w:t>
      </w:r>
      <w:hyperlink w:anchor="P8021" w:history="1">
        <w:r w:rsidRPr="001E654F">
          <w:rPr>
            <w:rFonts w:ascii="Times New Roman" w:hAnsi="Times New Roman" w:cs="Times New Roman"/>
            <w:sz w:val="26"/>
            <w:szCs w:val="26"/>
          </w:rPr>
          <w:t>4</w:t>
        </w:r>
      </w:hyperlink>
      <w:r w:rsidRPr="001E654F">
        <w:rPr>
          <w:rFonts w:ascii="Times New Roman" w:hAnsi="Times New Roman" w:cs="Times New Roman"/>
          <w:sz w:val="26"/>
          <w:szCs w:val="26"/>
        </w:rPr>
        <w:t xml:space="preserve"> к настоящему Положению.</w:t>
      </w:r>
    </w:p>
    <w:p w:rsidR="006B59C3" w:rsidRPr="001E654F" w:rsidRDefault="006B59C3">
      <w:pPr>
        <w:pStyle w:val="ConsPlusNormal"/>
        <w:ind w:firstLine="540"/>
        <w:jc w:val="both"/>
        <w:rPr>
          <w:rFonts w:ascii="Times New Roman" w:hAnsi="Times New Roman" w:cs="Times New Roman"/>
          <w:sz w:val="26"/>
          <w:szCs w:val="26"/>
        </w:rPr>
      </w:pPr>
      <w:bookmarkStart w:id="72" w:name="P7746"/>
      <w:bookmarkEnd w:id="72"/>
      <w:r w:rsidRPr="001E654F">
        <w:rPr>
          <w:rFonts w:ascii="Times New Roman" w:hAnsi="Times New Roman" w:cs="Times New Roman"/>
          <w:sz w:val="26"/>
          <w:szCs w:val="26"/>
        </w:rPr>
        <w:t>7. Претендентом предоставляются по собственной инициативе документы, указанные:</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в </w:t>
      </w:r>
      <w:hyperlink w:anchor="P7724" w:history="1">
        <w:r w:rsidRPr="001E654F">
          <w:rPr>
            <w:rFonts w:ascii="Times New Roman" w:hAnsi="Times New Roman" w:cs="Times New Roman"/>
            <w:sz w:val="26"/>
            <w:szCs w:val="26"/>
          </w:rPr>
          <w:t>подпунктах 1</w:t>
        </w:r>
      </w:hyperlink>
      <w:r w:rsidRPr="001E654F">
        <w:rPr>
          <w:rFonts w:ascii="Times New Roman" w:hAnsi="Times New Roman" w:cs="Times New Roman"/>
          <w:sz w:val="26"/>
          <w:szCs w:val="26"/>
        </w:rPr>
        <w:t xml:space="preserve"> и </w:t>
      </w:r>
      <w:hyperlink w:anchor="P7725" w:history="1">
        <w:r w:rsidRPr="001E654F">
          <w:rPr>
            <w:rFonts w:ascii="Times New Roman" w:hAnsi="Times New Roman" w:cs="Times New Roman"/>
            <w:sz w:val="26"/>
            <w:szCs w:val="26"/>
          </w:rPr>
          <w:t>2 пункта 6</w:t>
        </w:r>
      </w:hyperlink>
      <w:r w:rsidRPr="001E654F">
        <w:rPr>
          <w:rFonts w:ascii="Times New Roman" w:hAnsi="Times New Roman" w:cs="Times New Roman"/>
          <w:sz w:val="26"/>
          <w:szCs w:val="26"/>
        </w:rPr>
        <w:t xml:space="preserve"> настоящего Положения;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в </w:t>
      </w:r>
      <w:hyperlink w:anchor="P7734" w:history="1">
        <w:r w:rsidRPr="001E654F">
          <w:rPr>
            <w:rFonts w:ascii="Times New Roman" w:hAnsi="Times New Roman" w:cs="Times New Roman"/>
            <w:sz w:val="26"/>
            <w:szCs w:val="26"/>
          </w:rPr>
          <w:t>подпунктах 10</w:t>
        </w:r>
      </w:hyperlink>
      <w:r w:rsidRPr="001E654F">
        <w:rPr>
          <w:rFonts w:ascii="Times New Roman" w:hAnsi="Times New Roman" w:cs="Times New Roman"/>
          <w:sz w:val="26"/>
          <w:szCs w:val="26"/>
        </w:rPr>
        <w:t xml:space="preserve"> - </w:t>
      </w:r>
      <w:hyperlink w:anchor="P7739" w:history="1">
        <w:r w:rsidRPr="001E654F">
          <w:rPr>
            <w:rFonts w:ascii="Times New Roman" w:hAnsi="Times New Roman" w:cs="Times New Roman"/>
            <w:sz w:val="26"/>
            <w:szCs w:val="26"/>
          </w:rPr>
          <w:t>14 пункта 6</w:t>
        </w:r>
      </w:hyperlink>
      <w:r w:rsidRPr="001E654F">
        <w:rPr>
          <w:rFonts w:ascii="Times New Roman" w:hAnsi="Times New Roman" w:cs="Times New Roman"/>
          <w:sz w:val="26"/>
          <w:szCs w:val="26"/>
        </w:rPr>
        <w:t xml:space="preserve"> настоящего Положения (если претендентом является субъект малого и среднего предпринимательства).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8. В случаях, предусмотренных </w:t>
      </w:r>
      <w:hyperlink w:anchor="P7746" w:history="1">
        <w:r w:rsidRPr="001E654F">
          <w:rPr>
            <w:rFonts w:ascii="Times New Roman" w:hAnsi="Times New Roman" w:cs="Times New Roman"/>
            <w:sz w:val="26"/>
            <w:szCs w:val="26"/>
          </w:rPr>
          <w:t>пунктом 7</w:t>
        </w:r>
      </w:hyperlink>
      <w:r w:rsidRPr="001E654F">
        <w:rPr>
          <w:rFonts w:ascii="Times New Roman" w:hAnsi="Times New Roman" w:cs="Times New Roman"/>
          <w:sz w:val="26"/>
          <w:szCs w:val="26"/>
        </w:rPr>
        <w:t xml:space="preserve"> настоящего Положения, министерство самостоятельно запрашивает указанные сведения, если претендент не представил их по собственной инициативе.</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III. Порядок проведения конкурса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9. Организацию и проведение конкурса осуществляет министерство, которое последовательно:</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 издает распоряжение о проведении конкурса;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lastRenderedPageBreak/>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proofErr w:type="spellStart"/>
      <w:r w:rsidRPr="001E654F">
        <w:rPr>
          <w:rFonts w:ascii="Times New Roman" w:hAnsi="Times New Roman" w:cs="Times New Roman"/>
          <w:sz w:val="26"/>
          <w:szCs w:val="26"/>
        </w:rPr>
        <w:t>www.dvinaland.ru</w:t>
      </w:r>
      <w:proofErr w:type="spellEnd"/>
      <w:r w:rsidRPr="001E654F">
        <w:rPr>
          <w:rFonts w:ascii="Times New Roman" w:hAnsi="Times New Roman" w:cs="Times New Roman"/>
          <w:sz w:val="26"/>
          <w:szCs w:val="26"/>
        </w:rPr>
        <w:t xml:space="preserve"> и официальном сайте государственного бюджетного учреждения Архангельской области "Региональный центр по энергосбережению" </w:t>
      </w:r>
      <w:proofErr w:type="spellStart"/>
      <w:r w:rsidRPr="001E654F">
        <w:rPr>
          <w:rFonts w:ascii="Times New Roman" w:hAnsi="Times New Roman" w:cs="Times New Roman"/>
          <w:sz w:val="26"/>
          <w:szCs w:val="26"/>
        </w:rPr>
        <w:t>www.aoresc.ru</w:t>
      </w:r>
      <w:proofErr w:type="spellEnd"/>
      <w:r w:rsidRPr="001E654F">
        <w:rPr>
          <w:rFonts w:ascii="Times New Roman" w:hAnsi="Times New Roman" w:cs="Times New Roman"/>
          <w:sz w:val="26"/>
          <w:szCs w:val="26"/>
        </w:rPr>
        <w:t>;</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3) осуществляет прием и регистрацию заявок на участие в конкурсе;</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4) проводит проверку правильности заполнения заявок, соответствия целям, указанным в </w:t>
      </w:r>
      <w:hyperlink w:anchor="P7706" w:history="1">
        <w:r w:rsidRPr="001E654F">
          <w:rPr>
            <w:rFonts w:ascii="Times New Roman" w:hAnsi="Times New Roman" w:cs="Times New Roman"/>
            <w:sz w:val="26"/>
            <w:szCs w:val="26"/>
          </w:rPr>
          <w:t>пункте 4</w:t>
        </w:r>
      </w:hyperlink>
      <w:r w:rsidRPr="001E654F">
        <w:rPr>
          <w:rFonts w:ascii="Times New Roman" w:hAnsi="Times New Roman" w:cs="Times New Roman"/>
          <w:sz w:val="26"/>
          <w:szCs w:val="26"/>
        </w:rPr>
        <w:t xml:space="preserve"> настоящего Положения, соответствия претендента требованиям, установленным </w:t>
      </w:r>
      <w:hyperlink w:anchor="P7710" w:history="1">
        <w:r w:rsidRPr="001E654F">
          <w:rPr>
            <w:rFonts w:ascii="Times New Roman" w:hAnsi="Times New Roman" w:cs="Times New Roman"/>
            <w:sz w:val="26"/>
            <w:szCs w:val="26"/>
          </w:rPr>
          <w:t>пунктом 5</w:t>
        </w:r>
      </w:hyperlink>
      <w:r w:rsidRPr="001E654F">
        <w:rPr>
          <w:rFonts w:ascii="Times New Roman" w:hAnsi="Times New Roman" w:cs="Times New Roman"/>
          <w:sz w:val="26"/>
          <w:szCs w:val="26"/>
        </w:rPr>
        <w:t xml:space="preserve"> настоящего Положения, а также наличия документов, указанных в </w:t>
      </w:r>
      <w:hyperlink w:anchor="P7722" w:history="1">
        <w:r w:rsidRPr="001E654F">
          <w:rPr>
            <w:rFonts w:ascii="Times New Roman" w:hAnsi="Times New Roman" w:cs="Times New Roman"/>
            <w:sz w:val="26"/>
            <w:szCs w:val="26"/>
          </w:rPr>
          <w:t>пункте 6</w:t>
        </w:r>
      </w:hyperlink>
      <w:r w:rsidRPr="001E654F">
        <w:rPr>
          <w:rFonts w:ascii="Times New Roman" w:hAnsi="Times New Roman" w:cs="Times New Roman"/>
          <w:sz w:val="26"/>
          <w:szCs w:val="26"/>
        </w:rPr>
        <w:t xml:space="preserve"> настоящего Положения;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5) утверждает состав конкурсной комиссии (далее - комиссия) распоряжением министерства;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6) готовит и вносит материалы на заседание комиссии;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7) проводит заседание комиссии;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8) на основании протокола комиссии определяет победителей конкурса и размер субсидии.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10. Претендент не допускается к участию в конкурсе в следующих случаях: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 представление заявки и документов, указанных в </w:t>
      </w:r>
      <w:hyperlink w:anchor="P7722" w:history="1">
        <w:r w:rsidRPr="001E654F">
          <w:rPr>
            <w:rFonts w:ascii="Times New Roman" w:hAnsi="Times New Roman" w:cs="Times New Roman"/>
            <w:sz w:val="26"/>
            <w:szCs w:val="26"/>
          </w:rPr>
          <w:t>пункте 6</w:t>
        </w:r>
      </w:hyperlink>
      <w:r w:rsidRPr="001E654F">
        <w:rPr>
          <w:rFonts w:ascii="Times New Roman" w:hAnsi="Times New Roman" w:cs="Times New Roman"/>
          <w:sz w:val="26"/>
          <w:szCs w:val="26"/>
        </w:rPr>
        <w:t xml:space="preserve"> настоящего Положения, с нарушением срока, установленного извещением о проведении конкурса;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 представление заявки и документов, оформление которых не соответствует требованиям </w:t>
      </w:r>
      <w:hyperlink w:anchor="P7722" w:history="1">
        <w:r w:rsidRPr="001E654F">
          <w:rPr>
            <w:rFonts w:ascii="Times New Roman" w:hAnsi="Times New Roman" w:cs="Times New Roman"/>
            <w:sz w:val="26"/>
            <w:szCs w:val="26"/>
          </w:rPr>
          <w:t>пункта 6</w:t>
        </w:r>
      </w:hyperlink>
      <w:r w:rsidRPr="001E654F">
        <w:rPr>
          <w:rFonts w:ascii="Times New Roman" w:hAnsi="Times New Roman" w:cs="Times New Roman"/>
          <w:sz w:val="26"/>
          <w:szCs w:val="26"/>
        </w:rPr>
        <w:t xml:space="preserve"> настоящего Положения;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3) представление документов, указанных в </w:t>
      </w:r>
      <w:hyperlink w:anchor="P7722" w:history="1">
        <w:r w:rsidRPr="001E654F">
          <w:rPr>
            <w:rFonts w:ascii="Times New Roman" w:hAnsi="Times New Roman" w:cs="Times New Roman"/>
            <w:sz w:val="26"/>
            <w:szCs w:val="26"/>
          </w:rPr>
          <w:t>пункте 6</w:t>
        </w:r>
      </w:hyperlink>
      <w:r w:rsidRPr="001E654F">
        <w:rPr>
          <w:rFonts w:ascii="Times New Roman" w:hAnsi="Times New Roman" w:cs="Times New Roman"/>
          <w:sz w:val="26"/>
          <w:szCs w:val="26"/>
        </w:rPr>
        <w:t xml:space="preserve"> настоящего Положения, не в полном объеме, за исключением случаев, указанных в </w:t>
      </w:r>
      <w:hyperlink w:anchor="P7746" w:history="1">
        <w:r w:rsidRPr="001E654F">
          <w:rPr>
            <w:rFonts w:ascii="Times New Roman" w:hAnsi="Times New Roman" w:cs="Times New Roman"/>
            <w:sz w:val="26"/>
            <w:szCs w:val="26"/>
          </w:rPr>
          <w:t>пункте 7</w:t>
        </w:r>
      </w:hyperlink>
      <w:r w:rsidRPr="001E654F">
        <w:rPr>
          <w:rFonts w:ascii="Times New Roman" w:hAnsi="Times New Roman" w:cs="Times New Roman"/>
          <w:sz w:val="26"/>
          <w:szCs w:val="26"/>
        </w:rPr>
        <w:t xml:space="preserve"> настоящего Положения;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4) представление претендентом документов, содержащих недостоверные сведения.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11. Заявка и документы (указанные в </w:t>
      </w:r>
      <w:hyperlink w:anchor="P7722" w:history="1">
        <w:r w:rsidRPr="001E654F">
          <w:rPr>
            <w:rFonts w:ascii="Times New Roman" w:hAnsi="Times New Roman" w:cs="Times New Roman"/>
            <w:sz w:val="26"/>
            <w:szCs w:val="26"/>
          </w:rPr>
          <w:t>пункте 6</w:t>
        </w:r>
      </w:hyperlink>
      <w:r w:rsidRPr="001E654F">
        <w:rPr>
          <w:rFonts w:ascii="Times New Roman" w:hAnsi="Times New Roman" w:cs="Times New Roman"/>
          <w:sz w:val="26"/>
          <w:szCs w:val="26"/>
        </w:rPr>
        <w:t xml:space="preserve"> настоящего Положения) претендентов, которые не допущены к участию в конкурсе, на заседании комиссии не рассматриваются и возвращаются министерством в течение десяти календарных дней со дня их получения с указанием причин возврата.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Претендент после получения уведомления о недопущении к участию в конкурсе и возврата заявки и документов, указанных в </w:t>
      </w:r>
      <w:hyperlink w:anchor="P7722" w:history="1">
        <w:r w:rsidRPr="001E654F">
          <w:rPr>
            <w:rFonts w:ascii="Times New Roman" w:hAnsi="Times New Roman" w:cs="Times New Roman"/>
            <w:sz w:val="26"/>
            <w:szCs w:val="26"/>
          </w:rPr>
          <w:t>пункте 6</w:t>
        </w:r>
      </w:hyperlink>
      <w:r w:rsidRPr="001E654F">
        <w:rPr>
          <w:rFonts w:ascii="Times New Roman" w:hAnsi="Times New Roman" w:cs="Times New Roman"/>
          <w:sz w:val="26"/>
          <w:szCs w:val="26"/>
        </w:rPr>
        <w:t xml:space="preserve"> настоящего Положения, вправе повторно подать документы не позднее срока, установленного извещением о проведении конкурса, после устранения нарушений.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Решение министерства о недопущении к участию в конкурсе может быть обжаловано претендентом в установленном законодательством Российской Федерации порядке.</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12. Отбор мероприятий осуществляется комиссией на основании поступивших в министерство заявок в соответствии с критериями рейтинговой оценки.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13. Положение о конкурсной комиссии, регламентирующее порядок ее работы, формы рабочих документов, порядок объявления результатов отбора и сроки заключения соглашений, утверждается постановлением министерства.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Состав конкурсной комиссии утверждается распоряжением министерства.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14. В рамках работы комиссии осуществляется выстраивание по рейтингам в зависимости от величины рейтинговой оценки (начиная от большей оценки к меньшей) заявленных хозяйствующими субъектами мероприятий по строительству и модернизации объектов ТЭК, а также мероприятий по строительству и </w:t>
      </w:r>
      <w:r w:rsidRPr="001E654F">
        <w:rPr>
          <w:rFonts w:ascii="Times New Roman" w:hAnsi="Times New Roman" w:cs="Times New Roman"/>
          <w:sz w:val="26"/>
          <w:szCs w:val="26"/>
        </w:rPr>
        <w:lastRenderedPageBreak/>
        <w:t>модернизации объектов ЖКХ. Рейтинги составляются раздельно для объектов ТЭК и объектов ЖКХ.</w:t>
      </w:r>
    </w:p>
    <w:p w:rsidR="00332C75" w:rsidRPr="001E654F" w:rsidRDefault="00332C75">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 Итоги заседания комиссии оформляются протоколом. На основании протокола комиссии министерство принимает решение о победителях конкурса и готовит проект постановления Правительства.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15. Критерии рейтинговой оценки мероприятий по строительству и модернизации объектов ТЭК, подлежащих реализации за счет средств субсидии, а также </w:t>
      </w:r>
      <w:hyperlink w:anchor="P7928" w:history="1">
        <w:r w:rsidRPr="001E654F">
          <w:rPr>
            <w:rFonts w:ascii="Times New Roman" w:hAnsi="Times New Roman" w:cs="Times New Roman"/>
            <w:sz w:val="26"/>
            <w:szCs w:val="26"/>
          </w:rPr>
          <w:t>перечень</w:t>
        </w:r>
      </w:hyperlink>
      <w:r w:rsidRPr="001E654F">
        <w:rPr>
          <w:rFonts w:ascii="Times New Roman" w:hAnsi="Times New Roman" w:cs="Times New Roman"/>
          <w:sz w:val="26"/>
          <w:szCs w:val="26"/>
        </w:rPr>
        <w:t xml:space="preserve"> подтверждающих критерии документов приведены в приложении N 3 к настоящему Положению.</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За соблюдение каждого из указанных критериев рейтинговой оценки заявленному мероприятию по строительству и модернизации объекта ТЭК присваивается указанное в </w:t>
      </w:r>
      <w:hyperlink w:anchor="P7928" w:history="1">
        <w:r w:rsidRPr="001E654F">
          <w:rPr>
            <w:rFonts w:ascii="Times New Roman" w:hAnsi="Times New Roman" w:cs="Times New Roman"/>
            <w:sz w:val="26"/>
            <w:szCs w:val="26"/>
          </w:rPr>
          <w:t>приложении N 3</w:t>
        </w:r>
      </w:hyperlink>
      <w:r w:rsidRPr="001E654F">
        <w:rPr>
          <w:rFonts w:ascii="Times New Roman" w:hAnsi="Times New Roman" w:cs="Times New Roman"/>
          <w:sz w:val="26"/>
          <w:szCs w:val="26"/>
        </w:rPr>
        <w:t xml:space="preserve"> к настоящему Положению количество баллов, за несоблюдение указанных критериев - ноль баллов.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Рейтинговая оценка мероприятия по строительству и модернизации объекта ТЭК определяется как сумма баллов, присвоенных объекту ТЭК за соблюдение критериев. Указанная оценка может иметь значение от 0 баллов до 29 баллов.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16. </w:t>
      </w:r>
      <w:hyperlink w:anchor="P8021" w:history="1">
        <w:r w:rsidRPr="001E654F">
          <w:rPr>
            <w:rFonts w:ascii="Times New Roman" w:hAnsi="Times New Roman" w:cs="Times New Roman"/>
            <w:sz w:val="26"/>
            <w:szCs w:val="26"/>
          </w:rPr>
          <w:t>Критерии</w:t>
        </w:r>
      </w:hyperlink>
      <w:r w:rsidRPr="001E654F">
        <w:rPr>
          <w:rFonts w:ascii="Times New Roman" w:hAnsi="Times New Roman" w:cs="Times New Roman"/>
          <w:sz w:val="26"/>
          <w:szCs w:val="26"/>
        </w:rPr>
        <w:t xml:space="preserve"> рейтинговой оценки мероприятий по строительству и модернизации объектов ЖКХ, подлежащих реализации за счет средств субсидии, а также перечень подтверждающих критерии документов приведены в приложении N 4 к настоящему Положению.</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За соблюдение каждого из указанных критериев рейтинговой оценки заявленному мероприятию по строительству и модернизации объекта ЖКХ присваивается указанное в </w:t>
      </w:r>
      <w:hyperlink w:anchor="P8021" w:history="1">
        <w:r w:rsidRPr="001E654F">
          <w:rPr>
            <w:rFonts w:ascii="Times New Roman" w:hAnsi="Times New Roman" w:cs="Times New Roman"/>
            <w:sz w:val="26"/>
            <w:szCs w:val="26"/>
          </w:rPr>
          <w:t>приложении N 4</w:t>
        </w:r>
      </w:hyperlink>
      <w:r w:rsidRPr="001E654F">
        <w:rPr>
          <w:rFonts w:ascii="Times New Roman" w:hAnsi="Times New Roman" w:cs="Times New Roman"/>
          <w:sz w:val="26"/>
          <w:szCs w:val="26"/>
        </w:rPr>
        <w:t xml:space="preserve"> к настоящему Положению количество баллов, за несоблюдение указанных критериев - ноль баллов.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Рейтинговая оценка мероприятия по строительству и модернизации объекта ЖКХ определяется как сумма баллов, присвоенных объекту ЖКХ за соблюдение критериев. Указанная оценка может иметь значения от 0 баллов до 17 баллов.</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17. </w:t>
      </w:r>
      <w:hyperlink w:anchor="P8094" w:history="1">
        <w:r w:rsidRPr="001E654F">
          <w:rPr>
            <w:rFonts w:ascii="Times New Roman" w:hAnsi="Times New Roman" w:cs="Times New Roman"/>
            <w:sz w:val="26"/>
            <w:szCs w:val="26"/>
          </w:rPr>
          <w:t>Расчет</w:t>
        </w:r>
      </w:hyperlink>
      <w:r w:rsidRPr="001E654F">
        <w:rPr>
          <w:rFonts w:ascii="Times New Roman" w:hAnsi="Times New Roman" w:cs="Times New Roman"/>
          <w:sz w:val="26"/>
          <w:szCs w:val="26"/>
        </w:rPr>
        <w:t xml:space="preserve"> снижения расхода топлива, достигаемого в результате реализации заявленного мероприятия по строительству и модернизации объекта ТЭК, выполняется по форме согласно приложению N 5 к настоящему Положению.</w:t>
      </w:r>
    </w:p>
    <w:p w:rsidR="006B59C3" w:rsidRPr="001E654F" w:rsidRDefault="00745DA0">
      <w:pPr>
        <w:pStyle w:val="ConsPlusNormal"/>
        <w:ind w:firstLine="540"/>
        <w:jc w:val="both"/>
        <w:rPr>
          <w:rFonts w:ascii="Times New Roman" w:hAnsi="Times New Roman" w:cs="Times New Roman"/>
          <w:sz w:val="26"/>
          <w:szCs w:val="26"/>
        </w:rPr>
      </w:pPr>
      <w:hyperlink w:anchor="P8151" w:history="1">
        <w:r w:rsidR="006B59C3" w:rsidRPr="001E654F">
          <w:rPr>
            <w:rFonts w:ascii="Times New Roman" w:hAnsi="Times New Roman" w:cs="Times New Roman"/>
            <w:sz w:val="26"/>
            <w:szCs w:val="26"/>
          </w:rPr>
          <w:t>Расчет</w:t>
        </w:r>
      </w:hyperlink>
      <w:r w:rsidR="006B59C3" w:rsidRPr="001E654F">
        <w:rPr>
          <w:rFonts w:ascii="Times New Roman" w:hAnsi="Times New Roman" w:cs="Times New Roman"/>
          <w:sz w:val="26"/>
          <w:szCs w:val="26"/>
        </w:rPr>
        <w:t xml:space="preserve">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строительству и модернизации объекта ЖКХ, выполняется по форме согласно приложению N 6 к настоящему Положению.</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18. В случае присвоения нескольким мероприятиям по строительству и модернизации объектов ТЭК равных рейтинговых оценок более высокий рейтинг присваивается мероприятию, для которого подтверждены более высокие показатели снижения расхода топлива, достигаемого в результате реализации заявленного мероприятия.</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В случае присвоения нескольким мероприятиям по строительству и модернизации объектов ЖКХ равных рейтинговых оценок более высокий рейтинг присваивается мероприятию, для которого подтверждены более высокие показатели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IV. Порядок распределения и расходования средств субсидий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19. </w:t>
      </w:r>
      <w:r w:rsidR="000D4D94" w:rsidRPr="001E654F">
        <w:rPr>
          <w:rFonts w:ascii="Times New Roman" w:hAnsi="Times New Roman" w:cs="Times New Roman"/>
          <w:sz w:val="26"/>
          <w:szCs w:val="26"/>
        </w:rPr>
        <w:t xml:space="preserve">На основании протокола конкурсной комиссии о рассмотрении заявок министерство принимает решение о победителях конкурса, определяет размер </w:t>
      </w:r>
      <w:r w:rsidR="000D4D94" w:rsidRPr="001E654F">
        <w:rPr>
          <w:rFonts w:ascii="Times New Roman" w:hAnsi="Times New Roman" w:cs="Times New Roman"/>
          <w:sz w:val="26"/>
          <w:szCs w:val="26"/>
        </w:rPr>
        <w:lastRenderedPageBreak/>
        <w:t>субсидии и издает распоряжение о выделении субсидий. Размер субсидии на реализацию мероприятий определяется министерством в порядке уменьшения рейтинговых оценок объектов ТЭК и (или) ЖКХ.</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Объем средств субсидии, предоставляемой на цели, указанные в </w:t>
      </w:r>
      <w:hyperlink w:anchor="P7707" w:history="1">
        <w:r w:rsidRPr="001E654F">
          <w:rPr>
            <w:rFonts w:ascii="Times New Roman" w:hAnsi="Times New Roman" w:cs="Times New Roman"/>
            <w:sz w:val="26"/>
            <w:szCs w:val="26"/>
          </w:rPr>
          <w:t>подпункте 1 пункта 4</w:t>
        </w:r>
      </w:hyperlink>
      <w:r w:rsidRPr="001E654F">
        <w:rPr>
          <w:rFonts w:ascii="Times New Roman" w:hAnsi="Times New Roman" w:cs="Times New Roman"/>
          <w:sz w:val="26"/>
          <w:szCs w:val="26"/>
        </w:rPr>
        <w:t xml:space="preserve"> настоящего Положения, определяется согласно заявленной величине подлежащих возмещению затрат хозяйствующим субъектам на приобретенное ими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 используемое в процессе реализации мероприятий.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Объем средств субсидии, предоставляемой на цели, указанные в </w:t>
      </w:r>
      <w:hyperlink w:anchor="P7708" w:history="1">
        <w:r w:rsidRPr="001E654F">
          <w:rPr>
            <w:rFonts w:ascii="Times New Roman" w:hAnsi="Times New Roman" w:cs="Times New Roman"/>
            <w:sz w:val="26"/>
            <w:szCs w:val="26"/>
          </w:rPr>
          <w:t>подпункте 2 пункта 4</w:t>
        </w:r>
      </w:hyperlink>
      <w:r w:rsidRPr="001E654F">
        <w:rPr>
          <w:rFonts w:ascii="Times New Roman" w:hAnsi="Times New Roman" w:cs="Times New Roman"/>
          <w:sz w:val="26"/>
          <w:szCs w:val="26"/>
        </w:rPr>
        <w:t xml:space="preserve"> настоящего Положения, определяется согласно заявленной величине подлежащих возмещению затрат хозяйствующим субъектам на уплату ими лизинговых платежей, возникших при приобретении ими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 используемого в процессе реализации мероприятий.</w:t>
      </w:r>
    </w:p>
    <w:p w:rsidR="006B59C3" w:rsidRPr="001E654F" w:rsidRDefault="006B59C3">
      <w:pPr>
        <w:pStyle w:val="ConsPlusNormal"/>
        <w:ind w:firstLine="540"/>
        <w:jc w:val="both"/>
        <w:rPr>
          <w:rFonts w:ascii="Times New Roman" w:hAnsi="Times New Roman" w:cs="Times New Roman"/>
          <w:sz w:val="26"/>
          <w:szCs w:val="26"/>
        </w:rPr>
      </w:pPr>
      <w:proofErr w:type="gramStart"/>
      <w:r w:rsidRPr="001E654F">
        <w:rPr>
          <w:rFonts w:ascii="Times New Roman" w:hAnsi="Times New Roman" w:cs="Times New Roman"/>
          <w:sz w:val="26"/>
          <w:szCs w:val="26"/>
        </w:rPr>
        <w:t>Величина затрат определяется по спецификации оборудования, подготовленной на основании представленной проектно-сметной документации,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w:t>
      </w:r>
      <w:proofErr w:type="gramEnd"/>
    </w:p>
    <w:p w:rsidR="006B59C3" w:rsidRPr="001E654F" w:rsidRDefault="006B59C3" w:rsidP="000D4D94">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20. </w:t>
      </w:r>
      <w:r w:rsidR="000D4D94" w:rsidRPr="001E654F">
        <w:rPr>
          <w:rFonts w:ascii="Times New Roman" w:hAnsi="Times New Roman" w:cs="Times New Roman"/>
          <w:sz w:val="26"/>
          <w:szCs w:val="26"/>
        </w:rPr>
        <w:t>Протокол конкурсной комиссии о рассмотрении заявок министерством публикуется на сайте министерства в информационно-телекоммуникационного сети «Интернет» в течени</w:t>
      </w:r>
      <w:proofErr w:type="gramStart"/>
      <w:r w:rsidR="000D4D94" w:rsidRPr="001E654F">
        <w:rPr>
          <w:rFonts w:ascii="Times New Roman" w:hAnsi="Times New Roman" w:cs="Times New Roman"/>
          <w:sz w:val="26"/>
          <w:szCs w:val="26"/>
        </w:rPr>
        <w:t>и</w:t>
      </w:r>
      <w:proofErr w:type="gramEnd"/>
      <w:r w:rsidR="000D4D94" w:rsidRPr="001E654F">
        <w:rPr>
          <w:rFonts w:ascii="Times New Roman" w:hAnsi="Times New Roman" w:cs="Times New Roman"/>
          <w:sz w:val="26"/>
          <w:szCs w:val="26"/>
        </w:rPr>
        <w:t xml:space="preserve"> трех рабочих дней со дня его подписания.</w:t>
      </w:r>
    </w:p>
    <w:p w:rsidR="000D4D94" w:rsidRPr="001E654F" w:rsidRDefault="000D4D94" w:rsidP="000D4D94">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Участники конкурса информируются министерством о решении, указанном в пункте 19 настоящего Положения, в течение 3-х рабочих дней со дня его подписания.</w:t>
      </w:r>
    </w:p>
    <w:p w:rsidR="000D4D94" w:rsidRPr="001E654F" w:rsidRDefault="000D4D94" w:rsidP="000D4D94">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Решение министерства, указанное в пункте 19 настоящего Положения, может быть обжаловано участником конкурса в установленном законом порядке.</w:t>
      </w:r>
    </w:p>
    <w:p w:rsidR="000D4D94"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21.</w:t>
      </w:r>
      <w:r w:rsidR="000D4D94" w:rsidRPr="001E654F">
        <w:rPr>
          <w:rFonts w:ascii="Times New Roman" w:hAnsi="Times New Roman" w:cs="Times New Roman"/>
          <w:sz w:val="26"/>
          <w:szCs w:val="26"/>
        </w:rPr>
        <w:t xml:space="preserve"> В десятидневный срок со дня получения информации, указанной в абзаце втором пункта 20 настоящего Положения, победитель конкурса представляет на утверждение в министерство согласованный с органом местного самоуправления муниципального образования проект изменений, который вносится в утвержденную инвестиционную программу в части ее мероприятий и источников финансирования (далее – изменения). </w:t>
      </w:r>
      <w:r w:rsidRPr="001E654F">
        <w:rPr>
          <w:rFonts w:ascii="Times New Roman" w:hAnsi="Times New Roman" w:cs="Times New Roman"/>
          <w:sz w:val="26"/>
          <w:szCs w:val="26"/>
        </w:rPr>
        <w:t xml:space="preserve"> </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Изменения предполагают увеличение на текущий год объемов финансирования инвестиционной программы на сумму средств областного бюджета, выделенных на возмещение затрат в соответствии с целями, указанными в </w:t>
      </w:r>
      <w:hyperlink w:anchor="P7706" w:history="1">
        <w:r w:rsidRPr="001E654F">
          <w:rPr>
            <w:rFonts w:ascii="Times New Roman" w:hAnsi="Times New Roman" w:cs="Times New Roman"/>
            <w:sz w:val="26"/>
            <w:szCs w:val="26"/>
          </w:rPr>
          <w:t>пункте 4</w:t>
        </w:r>
      </w:hyperlink>
      <w:r w:rsidRPr="001E654F">
        <w:rPr>
          <w:rFonts w:ascii="Times New Roman" w:hAnsi="Times New Roman" w:cs="Times New Roman"/>
          <w:sz w:val="26"/>
          <w:szCs w:val="26"/>
        </w:rPr>
        <w:t xml:space="preserve"> настоящего Положения, и должны содержать одно из следующих условий: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1) сокращение объемов финансирования инвестиционной программы за счет собственных средств организации, а именно расходов на капитальные вложения, возмещаемые за счет прибыли теплоснабжающей организации или организации водопроводно-канализационного хозяйства, учтенной при установлении тарифа, начиная с года, следующего за годом, в котором осуществляется указанная корректировка;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 включение в инвестиционную программу теплоснабжающей организации новых мероприятий, </w:t>
      </w:r>
      <w:proofErr w:type="gramStart"/>
      <w:r w:rsidRPr="001E654F">
        <w:rPr>
          <w:rFonts w:ascii="Times New Roman" w:hAnsi="Times New Roman" w:cs="Times New Roman"/>
          <w:sz w:val="26"/>
          <w:szCs w:val="26"/>
        </w:rPr>
        <w:t>расходы</w:t>
      </w:r>
      <w:proofErr w:type="gramEnd"/>
      <w:r w:rsidRPr="001E654F">
        <w:rPr>
          <w:rFonts w:ascii="Times New Roman" w:hAnsi="Times New Roman" w:cs="Times New Roman"/>
          <w:sz w:val="26"/>
          <w:szCs w:val="26"/>
        </w:rPr>
        <w:t xml:space="preserve"> на реализацию которых равны или превышают величину предоставленной субсидии, при условии, что такое изменение не повлечет увеличение общих расходов на реализацию инвестиционной программы в </w:t>
      </w:r>
      <w:r w:rsidRPr="001E654F">
        <w:rPr>
          <w:rFonts w:ascii="Times New Roman" w:hAnsi="Times New Roman" w:cs="Times New Roman"/>
          <w:sz w:val="26"/>
          <w:szCs w:val="26"/>
        </w:rPr>
        <w:lastRenderedPageBreak/>
        <w:t>целом и не приведет к повышению существующего тарифа;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3) включение в инвестиционную программу организации водопроводно-канализационного хозяйства новых мероприятий, величина </w:t>
      </w:r>
      <w:proofErr w:type="gramStart"/>
      <w:r w:rsidRPr="001E654F">
        <w:rPr>
          <w:rFonts w:ascii="Times New Roman" w:hAnsi="Times New Roman" w:cs="Times New Roman"/>
          <w:sz w:val="26"/>
          <w:szCs w:val="26"/>
        </w:rPr>
        <w:t>расходов</w:t>
      </w:r>
      <w:proofErr w:type="gramEnd"/>
      <w:r w:rsidRPr="001E654F">
        <w:rPr>
          <w:rFonts w:ascii="Times New Roman" w:hAnsi="Times New Roman" w:cs="Times New Roman"/>
          <w:sz w:val="26"/>
          <w:szCs w:val="26"/>
        </w:rPr>
        <w:t xml:space="preserve"> на реализацию которых равна или превышает величину предоставленной субсидии, но не превышает 10 процентов общей величины расходов на реализацию инвестиционной программы при условии, что такое изменение не повлечет увеличение общих расходов на реализацию инвестиционной программы в целом и не приведет к повышению существующего тарифа.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22. В двадцатидневный срок со дня поступления изменений министерство согласовывает с агентством по тарифам и ценам Архангельской области и </w:t>
      </w:r>
      <w:proofErr w:type="gramStart"/>
      <w:r w:rsidRPr="001E654F">
        <w:rPr>
          <w:rFonts w:ascii="Times New Roman" w:hAnsi="Times New Roman" w:cs="Times New Roman"/>
          <w:sz w:val="26"/>
          <w:szCs w:val="26"/>
        </w:rPr>
        <w:t>утверждает</w:t>
      </w:r>
      <w:proofErr w:type="gramEnd"/>
      <w:r w:rsidRPr="001E654F">
        <w:rPr>
          <w:rFonts w:ascii="Times New Roman" w:hAnsi="Times New Roman" w:cs="Times New Roman"/>
          <w:sz w:val="26"/>
          <w:szCs w:val="26"/>
        </w:rPr>
        <w:t xml:space="preserve"> предлагаемые изменения либо направляет их на доработку. Повторное представление проекта изменений осуществляется организацией в десятидневный срок со дня получения замечаний от министерства.</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23. В пятидневный срок со дня утверждения изменений с победителем конкурса министерство заключает договор о предоставлении субсидий.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Обязательным условием предоставления субсидии, включаемым в договор о предоставлении субсидии, является согласие хозяйствующих субъектов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предоставления субсидий.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24. Для заключения договора о предоставлении субсидии победитель конкурса в течение трех рабочих дней со дня утверждения изменений обязан предъявить в министерство банковские реквизиты расчетного счета. Расчетный счет должен быть отдельным для перечисления средств субсидии и расчетов с контрагентами за счет средств субсидии. Расчеты с контрагентами за счет средств субсидии могут быть только безналичными.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 xml:space="preserve">Договором о предоставлении субсидии предусмотрена уплата пени в размере 1/300 ставки рефинансирования Центрального банка Российской Федерации за каждый день просрочки в случае </w:t>
      </w:r>
      <w:proofErr w:type="spellStart"/>
      <w:r w:rsidRPr="001E654F">
        <w:rPr>
          <w:rFonts w:ascii="Times New Roman" w:hAnsi="Times New Roman" w:cs="Times New Roman"/>
          <w:sz w:val="26"/>
          <w:szCs w:val="26"/>
        </w:rPr>
        <w:t>невозврата</w:t>
      </w:r>
      <w:proofErr w:type="spellEnd"/>
      <w:r w:rsidRPr="001E654F">
        <w:rPr>
          <w:rFonts w:ascii="Times New Roman" w:hAnsi="Times New Roman" w:cs="Times New Roman"/>
          <w:sz w:val="26"/>
          <w:szCs w:val="26"/>
        </w:rPr>
        <w:t xml:space="preserve"> или несвоевременного возврата средств областного бюджета.</w:t>
      </w:r>
    </w:p>
    <w:p w:rsidR="006B59C3" w:rsidRPr="001E654F" w:rsidRDefault="006B59C3">
      <w:pPr>
        <w:pStyle w:val="ConsPlusNormal"/>
        <w:jc w:val="center"/>
        <w:rPr>
          <w:rFonts w:ascii="Times New Roman" w:hAnsi="Times New Roman" w:cs="Times New Roman"/>
          <w:sz w:val="26"/>
          <w:szCs w:val="26"/>
        </w:rPr>
      </w:pPr>
      <w:r w:rsidRPr="001E654F">
        <w:rPr>
          <w:rFonts w:ascii="Times New Roman" w:hAnsi="Times New Roman" w:cs="Times New Roman"/>
          <w:sz w:val="26"/>
          <w:szCs w:val="26"/>
        </w:rPr>
        <w:t xml:space="preserve">V. </w:t>
      </w:r>
      <w:proofErr w:type="gramStart"/>
      <w:r w:rsidRPr="001E654F">
        <w:rPr>
          <w:rFonts w:ascii="Times New Roman" w:hAnsi="Times New Roman" w:cs="Times New Roman"/>
          <w:sz w:val="26"/>
          <w:szCs w:val="26"/>
        </w:rPr>
        <w:t>Контроль за</w:t>
      </w:r>
      <w:proofErr w:type="gramEnd"/>
      <w:r w:rsidRPr="001E654F">
        <w:rPr>
          <w:rFonts w:ascii="Times New Roman" w:hAnsi="Times New Roman" w:cs="Times New Roman"/>
          <w:sz w:val="26"/>
          <w:szCs w:val="26"/>
        </w:rPr>
        <w:t xml:space="preserve"> реализацией мероприятий</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25.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в порядке, установленном бюджетным законодательством Российской Федерации.</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26. При выявлении факта нарушения условий, целей и порядка предоставления субсидий их получателями, а также условий договоров получатель субсидии обязан в течение 15 дней со дня предъявления министерством соответствующего требования возвратить бюджетные средства, которые использовались не по целевому назначению.</w:t>
      </w:r>
    </w:p>
    <w:p w:rsidR="006B59C3" w:rsidRPr="001E654F" w:rsidRDefault="006B59C3">
      <w:pPr>
        <w:pStyle w:val="ConsPlusNormal"/>
        <w:ind w:firstLine="540"/>
        <w:jc w:val="both"/>
        <w:rPr>
          <w:rFonts w:ascii="Times New Roman" w:hAnsi="Times New Roman" w:cs="Times New Roman"/>
          <w:sz w:val="26"/>
          <w:szCs w:val="26"/>
        </w:rPr>
      </w:pPr>
      <w:r w:rsidRPr="001E654F">
        <w:rPr>
          <w:rFonts w:ascii="Times New Roman" w:hAnsi="Times New Roman" w:cs="Times New Roman"/>
          <w:sz w:val="26"/>
          <w:szCs w:val="26"/>
        </w:rPr>
        <w:t>27. В случае совершения бюджетных правонарушений бюджетные меры принуждения к получателю субсидии, совершившему бюджетное нарушение, применяются в порядке и по основаниям, установленным бюджетным законодательством Российской Федерации.</w:t>
      </w:r>
    </w:p>
    <w:p w:rsidR="001E654F" w:rsidRDefault="00052779">
      <w:pPr>
        <w:pStyle w:val="ConsPlusNormal"/>
        <w:jc w:val="both"/>
        <w:sectPr w:rsidR="001E654F" w:rsidSect="001E654F">
          <w:pgSz w:w="11905" w:h="16838"/>
          <w:pgMar w:top="1134" w:right="851" w:bottom="1134" w:left="1701" w:header="0" w:footer="0" w:gutter="0"/>
          <w:cols w:space="720"/>
        </w:sectPr>
      </w:pPr>
      <w:r w:rsidRPr="001E654F">
        <w:rPr>
          <w:rFonts w:ascii="Times New Roman" w:hAnsi="Times New Roman" w:cs="Times New Roman"/>
          <w:sz w:val="26"/>
          <w:szCs w:val="26"/>
        </w:rPr>
        <w:tab/>
        <w:t>28.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субсидий в текущем финансовом году в случаях, предусмотренных договорами.</w:t>
      </w:r>
      <w:r>
        <w:t xml:space="preserve"> </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lastRenderedPageBreak/>
        <w:t>Приложение N 1</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к Положению о порядке проведения конкурса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по предоставлению субсидий на возмещение</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части затрат хозяйствующим субъектам </w:t>
      </w:r>
      <w:proofErr w:type="gramStart"/>
      <w:r w:rsidRPr="001E654F">
        <w:rPr>
          <w:rFonts w:ascii="Times New Roman" w:hAnsi="Times New Roman" w:cs="Times New Roman"/>
          <w:sz w:val="26"/>
          <w:szCs w:val="26"/>
        </w:rPr>
        <w:t>на</w:t>
      </w:r>
      <w:proofErr w:type="gramEnd"/>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приобретенное ими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и на уплату лизинговых платежей, возникших </w:t>
      </w:r>
      <w:proofErr w:type="gramStart"/>
      <w:r w:rsidRPr="001E654F">
        <w:rPr>
          <w:rFonts w:ascii="Times New Roman" w:hAnsi="Times New Roman" w:cs="Times New Roman"/>
          <w:sz w:val="26"/>
          <w:szCs w:val="26"/>
        </w:rPr>
        <w:t>при</w:t>
      </w:r>
      <w:proofErr w:type="gramEnd"/>
    </w:p>
    <w:p w:rsidR="006B59C3" w:rsidRPr="001E654F" w:rsidRDefault="006B59C3">
      <w:pPr>
        <w:pStyle w:val="ConsPlusNormal"/>
        <w:jc w:val="right"/>
        <w:rPr>
          <w:rFonts w:ascii="Times New Roman" w:hAnsi="Times New Roman" w:cs="Times New Roman"/>
          <w:sz w:val="26"/>
          <w:szCs w:val="26"/>
        </w:rPr>
      </w:pPr>
      <w:proofErr w:type="gramStart"/>
      <w:r w:rsidRPr="001E654F">
        <w:rPr>
          <w:rFonts w:ascii="Times New Roman" w:hAnsi="Times New Roman" w:cs="Times New Roman"/>
          <w:sz w:val="26"/>
          <w:szCs w:val="26"/>
        </w:rPr>
        <w:t>приобретении</w:t>
      </w:r>
      <w:proofErr w:type="gram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Форма заявки</w:t>
      </w:r>
    </w:p>
    <w:p w:rsidR="006B59C3" w:rsidRPr="001E654F" w:rsidRDefault="006B59C3">
      <w:pPr>
        <w:pStyle w:val="ConsPlusNonformat"/>
        <w:jc w:val="both"/>
        <w:rPr>
          <w:rFonts w:ascii="Times New Roman" w:hAnsi="Times New Roman" w:cs="Times New Roman"/>
          <w:sz w:val="26"/>
          <w:szCs w:val="26"/>
        </w:rPr>
      </w:pPr>
    </w:p>
    <w:p w:rsidR="006B59C3" w:rsidRPr="001E654F" w:rsidRDefault="006B59C3" w:rsidP="001E654F">
      <w:pPr>
        <w:pStyle w:val="ConsPlusNonformat"/>
        <w:jc w:val="center"/>
        <w:rPr>
          <w:rFonts w:ascii="Times New Roman" w:hAnsi="Times New Roman" w:cs="Times New Roman"/>
          <w:sz w:val="26"/>
          <w:szCs w:val="26"/>
        </w:rPr>
      </w:pPr>
      <w:bookmarkStart w:id="73" w:name="P7824"/>
      <w:bookmarkEnd w:id="73"/>
      <w:r w:rsidRPr="001E654F">
        <w:rPr>
          <w:rFonts w:ascii="Times New Roman" w:hAnsi="Times New Roman" w:cs="Times New Roman"/>
          <w:sz w:val="26"/>
          <w:szCs w:val="26"/>
        </w:rPr>
        <w:t>ЗАЯВКА</w:t>
      </w:r>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 xml:space="preserve">на участие в конкурсе по предоставлению субсидий </w:t>
      </w:r>
      <w:proofErr w:type="gramStart"/>
      <w:r w:rsidRPr="001E654F">
        <w:rPr>
          <w:rFonts w:ascii="Times New Roman" w:hAnsi="Times New Roman" w:cs="Times New Roman"/>
          <w:sz w:val="26"/>
          <w:szCs w:val="26"/>
        </w:rPr>
        <w:t>на</w:t>
      </w:r>
      <w:proofErr w:type="gramEnd"/>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 xml:space="preserve">возмещение части затрат хозяйствующим субъектам </w:t>
      </w:r>
      <w:proofErr w:type="gramStart"/>
      <w:r w:rsidRPr="001E654F">
        <w:rPr>
          <w:rFonts w:ascii="Times New Roman" w:hAnsi="Times New Roman" w:cs="Times New Roman"/>
          <w:sz w:val="26"/>
          <w:szCs w:val="26"/>
        </w:rPr>
        <w:t>на</w:t>
      </w:r>
      <w:proofErr w:type="gramEnd"/>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 xml:space="preserve">приобретенное ими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 и</w:t>
      </w:r>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 xml:space="preserve">на уплату лизинговых платежей, возникших </w:t>
      </w:r>
      <w:proofErr w:type="gramStart"/>
      <w:r w:rsidRPr="001E654F">
        <w:rPr>
          <w:rFonts w:ascii="Times New Roman" w:hAnsi="Times New Roman" w:cs="Times New Roman"/>
          <w:sz w:val="26"/>
          <w:szCs w:val="26"/>
        </w:rPr>
        <w:t>при</w:t>
      </w:r>
      <w:proofErr w:type="gramEnd"/>
    </w:p>
    <w:p w:rsidR="006B59C3" w:rsidRPr="001E654F" w:rsidRDefault="006B59C3" w:rsidP="001E654F">
      <w:pPr>
        <w:pStyle w:val="ConsPlusNonformat"/>
        <w:jc w:val="center"/>
        <w:rPr>
          <w:rFonts w:ascii="Times New Roman" w:hAnsi="Times New Roman" w:cs="Times New Roman"/>
          <w:sz w:val="26"/>
          <w:szCs w:val="26"/>
        </w:rPr>
      </w:pPr>
      <w:proofErr w:type="gramStart"/>
      <w:r w:rsidRPr="001E654F">
        <w:rPr>
          <w:rFonts w:ascii="Times New Roman" w:hAnsi="Times New Roman" w:cs="Times New Roman"/>
          <w:sz w:val="26"/>
          <w:szCs w:val="26"/>
        </w:rPr>
        <w:t>приобретении</w:t>
      </w:r>
      <w:proofErr w:type="gram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w:t>
      </w:r>
    </w:p>
    <w:p w:rsidR="006B59C3" w:rsidRPr="001E654F" w:rsidRDefault="006B59C3">
      <w:pPr>
        <w:pStyle w:val="ConsPlusNonformat"/>
        <w:jc w:val="both"/>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"________________________________"  заявляет  о намерении участвовать </w:t>
      </w:r>
      <w:proofErr w:type="gramStart"/>
      <w:r w:rsidRPr="001E654F">
        <w:rPr>
          <w:rFonts w:ascii="Times New Roman" w:hAnsi="Times New Roman" w:cs="Times New Roman"/>
          <w:sz w:val="26"/>
          <w:szCs w:val="26"/>
        </w:rPr>
        <w:t>в</w:t>
      </w:r>
      <w:proofErr w:type="gramEnd"/>
    </w:p>
    <w:p w:rsidR="006B59C3" w:rsidRPr="001E654F" w:rsidRDefault="006B59C3">
      <w:pPr>
        <w:pStyle w:val="ConsPlusNonformat"/>
        <w:jc w:val="both"/>
        <w:rPr>
          <w:rFonts w:ascii="Times New Roman" w:hAnsi="Times New Roman" w:cs="Times New Roman"/>
          <w:sz w:val="26"/>
          <w:szCs w:val="26"/>
        </w:rPr>
      </w:pPr>
      <w:proofErr w:type="gramStart"/>
      <w:r w:rsidRPr="001E654F">
        <w:rPr>
          <w:rFonts w:ascii="Times New Roman" w:hAnsi="Times New Roman" w:cs="Times New Roman"/>
          <w:sz w:val="26"/>
          <w:szCs w:val="26"/>
        </w:rPr>
        <w:t>отборе</w:t>
      </w:r>
      <w:proofErr w:type="gramEnd"/>
      <w:r w:rsidRPr="001E654F">
        <w:rPr>
          <w:rFonts w:ascii="Times New Roman" w:hAnsi="Times New Roman" w:cs="Times New Roman"/>
          <w:sz w:val="26"/>
          <w:szCs w:val="26"/>
        </w:rPr>
        <w:t xml:space="preserve">    мероприятий    по    строительству    и   модернизации   объектов</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топливно-энергетического   комплекса   и  жилищно-коммунального  хозяйства,</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претендующих на предоставление субсидий из областного бюджета в 201__ году.</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В связи с этим представляем на рассмотрение комиссии следующие проекты:</w:t>
      </w:r>
    </w:p>
    <w:p w:rsidR="006B59C3" w:rsidRPr="001E654F" w:rsidRDefault="006B59C3">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3"/>
        <w:gridCol w:w="1498"/>
        <w:gridCol w:w="1682"/>
        <w:gridCol w:w="1144"/>
        <w:gridCol w:w="1619"/>
        <w:gridCol w:w="2045"/>
      </w:tblGrid>
      <w:tr w:rsidR="006B59C3" w:rsidRPr="001E654F" w:rsidTr="001E654F">
        <w:tc>
          <w:tcPr>
            <w:tcW w:w="959"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Наименования объектов ТЭК и (или) ЖКХ</w:t>
            </w:r>
          </w:p>
        </w:tc>
        <w:tc>
          <w:tcPr>
            <w:tcW w:w="705"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Наименование мероприятия</w:t>
            </w:r>
          </w:p>
        </w:tc>
        <w:tc>
          <w:tcPr>
            <w:tcW w:w="819"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Наименование инвестиционной программы</w:t>
            </w:r>
          </w:p>
        </w:tc>
        <w:tc>
          <w:tcPr>
            <w:tcW w:w="539"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Сметная стоимость, тыс. руб.</w:t>
            </w:r>
          </w:p>
        </w:tc>
        <w:tc>
          <w:tcPr>
            <w:tcW w:w="880"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Величина затрат на приобретение оборудования или лизинговых платежей, тыс. руб.</w:t>
            </w:r>
          </w:p>
        </w:tc>
        <w:tc>
          <w:tcPr>
            <w:tcW w:w="1099" w:type="pct"/>
          </w:tcPr>
          <w:p w:rsidR="006B59C3" w:rsidRPr="001E654F" w:rsidRDefault="006B59C3">
            <w:pPr>
              <w:pStyle w:val="ConsPlusNormal"/>
              <w:jc w:val="center"/>
              <w:rPr>
                <w:rFonts w:ascii="Times New Roman" w:hAnsi="Times New Roman" w:cs="Times New Roman"/>
                <w:szCs w:val="22"/>
              </w:rPr>
            </w:pPr>
            <w:r w:rsidRPr="001E654F">
              <w:rPr>
                <w:rFonts w:ascii="Times New Roman" w:hAnsi="Times New Roman" w:cs="Times New Roman"/>
                <w:szCs w:val="22"/>
              </w:rPr>
              <w:t>Требуемая сумма из областного бюджета (не более 25% от величины затрат), тыс. руб.</w:t>
            </w:r>
          </w:p>
        </w:tc>
      </w:tr>
      <w:tr w:rsidR="006B59C3" w:rsidRPr="001E654F" w:rsidTr="001E654F">
        <w:tc>
          <w:tcPr>
            <w:tcW w:w="959" w:type="pct"/>
          </w:tcPr>
          <w:p w:rsidR="006B59C3" w:rsidRPr="001E654F" w:rsidRDefault="006B59C3">
            <w:pPr>
              <w:pStyle w:val="ConsPlusNormal"/>
              <w:rPr>
                <w:rFonts w:ascii="Times New Roman" w:hAnsi="Times New Roman" w:cs="Times New Roman"/>
                <w:szCs w:val="22"/>
              </w:rPr>
            </w:pPr>
            <w:r w:rsidRPr="001E654F">
              <w:rPr>
                <w:rFonts w:ascii="Times New Roman" w:hAnsi="Times New Roman" w:cs="Times New Roman"/>
                <w:szCs w:val="22"/>
              </w:rPr>
              <w:t>1.</w:t>
            </w:r>
          </w:p>
        </w:tc>
        <w:tc>
          <w:tcPr>
            <w:tcW w:w="705" w:type="pct"/>
          </w:tcPr>
          <w:p w:rsidR="006B59C3" w:rsidRPr="001E654F" w:rsidRDefault="006B59C3">
            <w:pPr>
              <w:pStyle w:val="ConsPlusNormal"/>
              <w:rPr>
                <w:rFonts w:ascii="Times New Roman" w:hAnsi="Times New Roman" w:cs="Times New Roman"/>
                <w:szCs w:val="22"/>
              </w:rPr>
            </w:pPr>
          </w:p>
        </w:tc>
        <w:tc>
          <w:tcPr>
            <w:tcW w:w="819" w:type="pct"/>
          </w:tcPr>
          <w:p w:rsidR="006B59C3" w:rsidRPr="001E654F" w:rsidRDefault="006B59C3">
            <w:pPr>
              <w:pStyle w:val="ConsPlusNormal"/>
              <w:rPr>
                <w:rFonts w:ascii="Times New Roman" w:hAnsi="Times New Roman" w:cs="Times New Roman"/>
                <w:szCs w:val="22"/>
              </w:rPr>
            </w:pPr>
          </w:p>
        </w:tc>
        <w:tc>
          <w:tcPr>
            <w:tcW w:w="539" w:type="pct"/>
          </w:tcPr>
          <w:p w:rsidR="006B59C3" w:rsidRPr="001E654F" w:rsidRDefault="006B59C3">
            <w:pPr>
              <w:pStyle w:val="ConsPlusNormal"/>
              <w:rPr>
                <w:rFonts w:ascii="Times New Roman" w:hAnsi="Times New Roman" w:cs="Times New Roman"/>
                <w:szCs w:val="22"/>
              </w:rPr>
            </w:pPr>
          </w:p>
        </w:tc>
        <w:tc>
          <w:tcPr>
            <w:tcW w:w="880" w:type="pct"/>
          </w:tcPr>
          <w:p w:rsidR="006B59C3" w:rsidRPr="001E654F" w:rsidRDefault="006B59C3">
            <w:pPr>
              <w:pStyle w:val="ConsPlusNormal"/>
              <w:rPr>
                <w:rFonts w:ascii="Times New Roman" w:hAnsi="Times New Roman" w:cs="Times New Roman"/>
                <w:szCs w:val="22"/>
              </w:rPr>
            </w:pPr>
          </w:p>
        </w:tc>
        <w:tc>
          <w:tcPr>
            <w:tcW w:w="1099" w:type="pct"/>
          </w:tcPr>
          <w:p w:rsidR="006B59C3" w:rsidRPr="001E654F" w:rsidRDefault="006B59C3">
            <w:pPr>
              <w:pStyle w:val="ConsPlusNormal"/>
              <w:rPr>
                <w:rFonts w:ascii="Times New Roman" w:hAnsi="Times New Roman" w:cs="Times New Roman"/>
                <w:szCs w:val="22"/>
              </w:rPr>
            </w:pPr>
          </w:p>
        </w:tc>
      </w:tr>
      <w:tr w:rsidR="006B59C3" w:rsidRPr="001E654F" w:rsidTr="001E654F">
        <w:tc>
          <w:tcPr>
            <w:tcW w:w="959" w:type="pct"/>
          </w:tcPr>
          <w:p w:rsidR="006B59C3" w:rsidRPr="001E654F" w:rsidRDefault="006B59C3">
            <w:pPr>
              <w:pStyle w:val="ConsPlusNormal"/>
              <w:rPr>
                <w:rFonts w:ascii="Times New Roman" w:hAnsi="Times New Roman" w:cs="Times New Roman"/>
                <w:szCs w:val="22"/>
              </w:rPr>
            </w:pPr>
            <w:r w:rsidRPr="001E654F">
              <w:rPr>
                <w:rFonts w:ascii="Times New Roman" w:hAnsi="Times New Roman" w:cs="Times New Roman"/>
                <w:szCs w:val="22"/>
              </w:rPr>
              <w:t>...</w:t>
            </w:r>
          </w:p>
        </w:tc>
        <w:tc>
          <w:tcPr>
            <w:tcW w:w="705" w:type="pct"/>
          </w:tcPr>
          <w:p w:rsidR="006B59C3" w:rsidRPr="001E654F" w:rsidRDefault="006B59C3">
            <w:pPr>
              <w:pStyle w:val="ConsPlusNormal"/>
              <w:rPr>
                <w:rFonts w:ascii="Times New Roman" w:hAnsi="Times New Roman" w:cs="Times New Roman"/>
                <w:szCs w:val="22"/>
              </w:rPr>
            </w:pPr>
          </w:p>
        </w:tc>
        <w:tc>
          <w:tcPr>
            <w:tcW w:w="819" w:type="pct"/>
          </w:tcPr>
          <w:p w:rsidR="006B59C3" w:rsidRPr="001E654F" w:rsidRDefault="006B59C3">
            <w:pPr>
              <w:pStyle w:val="ConsPlusNormal"/>
              <w:rPr>
                <w:rFonts w:ascii="Times New Roman" w:hAnsi="Times New Roman" w:cs="Times New Roman"/>
                <w:szCs w:val="22"/>
              </w:rPr>
            </w:pPr>
          </w:p>
        </w:tc>
        <w:tc>
          <w:tcPr>
            <w:tcW w:w="539" w:type="pct"/>
          </w:tcPr>
          <w:p w:rsidR="006B59C3" w:rsidRPr="001E654F" w:rsidRDefault="006B59C3">
            <w:pPr>
              <w:pStyle w:val="ConsPlusNormal"/>
              <w:rPr>
                <w:rFonts w:ascii="Times New Roman" w:hAnsi="Times New Roman" w:cs="Times New Roman"/>
                <w:szCs w:val="22"/>
              </w:rPr>
            </w:pPr>
          </w:p>
        </w:tc>
        <w:tc>
          <w:tcPr>
            <w:tcW w:w="880" w:type="pct"/>
          </w:tcPr>
          <w:p w:rsidR="006B59C3" w:rsidRPr="001E654F" w:rsidRDefault="006B59C3">
            <w:pPr>
              <w:pStyle w:val="ConsPlusNormal"/>
              <w:rPr>
                <w:rFonts w:ascii="Times New Roman" w:hAnsi="Times New Roman" w:cs="Times New Roman"/>
                <w:szCs w:val="22"/>
              </w:rPr>
            </w:pPr>
          </w:p>
        </w:tc>
        <w:tc>
          <w:tcPr>
            <w:tcW w:w="1099" w:type="pct"/>
          </w:tcPr>
          <w:p w:rsidR="006B59C3" w:rsidRPr="001E654F" w:rsidRDefault="006B59C3">
            <w:pPr>
              <w:pStyle w:val="ConsPlusNormal"/>
              <w:rPr>
                <w:rFonts w:ascii="Times New Roman" w:hAnsi="Times New Roman" w:cs="Times New Roman"/>
                <w:szCs w:val="22"/>
              </w:rPr>
            </w:pPr>
          </w:p>
        </w:tc>
      </w:tr>
    </w:tbl>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________________________   ______________   _______________________</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(подпись)      (расшифровка подписи)</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_______________      МП.</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(дата)</w:t>
      </w:r>
    </w:p>
    <w:p w:rsidR="001E654F" w:rsidRDefault="001E654F">
      <w:pPr>
        <w:pStyle w:val="ConsPlusNormal"/>
        <w:jc w:val="both"/>
        <w:sectPr w:rsidR="001E654F" w:rsidSect="001E654F">
          <w:pgSz w:w="11905" w:h="16838"/>
          <w:pgMar w:top="1701" w:right="1134" w:bottom="851" w:left="1134" w:header="0" w:footer="0" w:gutter="0"/>
          <w:cols w:space="720"/>
        </w:sectPr>
      </w:pPr>
    </w:p>
    <w:p w:rsidR="006B59C3" w:rsidRDefault="006B59C3">
      <w:pPr>
        <w:pStyle w:val="ConsPlusNormal"/>
        <w:jc w:val="both"/>
      </w:pP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Приложение N 2</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к Положению о порядке проведения конкурса</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по предоставлению субсидий на возмещение</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части затрат хозяйствующим субъектам </w:t>
      </w:r>
      <w:proofErr w:type="gramStart"/>
      <w:r w:rsidRPr="001E654F">
        <w:rPr>
          <w:rFonts w:ascii="Times New Roman" w:hAnsi="Times New Roman" w:cs="Times New Roman"/>
          <w:sz w:val="26"/>
          <w:szCs w:val="26"/>
        </w:rPr>
        <w:t>на</w:t>
      </w:r>
      <w:proofErr w:type="gramEnd"/>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приобретенное ими </w:t>
      </w:r>
      <w:proofErr w:type="spellStart"/>
      <w:r w:rsidRPr="001E654F">
        <w:rPr>
          <w:rFonts w:ascii="Times New Roman" w:hAnsi="Times New Roman" w:cs="Times New Roman"/>
          <w:sz w:val="26"/>
          <w:szCs w:val="26"/>
        </w:rPr>
        <w:t>энергоэффективное</w:t>
      </w:r>
      <w:proofErr w:type="spellEnd"/>
      <w:r w:rsidRPr="001E654F">
        <w:rPr>
          <w:rFonts w:ascii="Times New Roman" w:hAnsi="Times New Roman" w:cs="Times New Roman"/>
          <w:sz w:val="26"/>
          <w:szCs w:val="26"/>
        </w:rPr>
        <w:t xml:space="preserve"> оборудование</w:t>
      </w:r>
    </w:p>
    <w:p w:rsidR="006B59C3" w:rsidRPr="001E654F" w:rsidRDefault="006B59C3">
      <w:pPr>
        <w:pStyle w:val="ConsPlusNormal"/>
        <w:jc w:val="right"/>
        <w:rPr>
          <w:rFonts w:ascii="Times New Roman" w:hAnsi="Times New Roman" w:cs="Times New Roman"/>
          <w:sz w:val="26"/>
          <w:szCs w:val="26"/>
        </w:rPr>
      </w:pPr>
      <w:r w:rsidRPr="001E654F">
        <w:rPr>
          <w:rFonts w:ascii="Times New Roman" w:hAnsi="Times New Roman" w:cs="Times New Roman"/>
          <w:sz w:val="26"/>
          <w:szCs w:val="26"/>
        </w:rPr>
        <w:t xml:space="preserve">и на уплату лизинговых платежей, возникших </w:t>
      </w:r>
      <w:proofErr w:type="gramStart"/>
      <w:r w:rsidRPr="001E654F">
        <w:rPr>
          <w:rFonts w:ascii="Times New Roman" w:hAnsi="Times New Roman" w:cs="Times New Roman"/>
          <w:sz w:val="26"/>
          <w:szCs w:val="26"/>
        </w:rPr>
        <w:t>при</w:t>
      </w:r>
      <w:proofErr w:type="gramEnd"/>
    </w:p>
    <w:p w:rsidR="006B59C3" w:rsidRPr="001E654F" w:rsidRDefault="006B59C3">
      <w:pPr>
        <w:pStyle w:val="ConsPlusNormal"/>
        <w:jc w:val="right"/>
        <w:rPr>
          <w:rFonts w:ascii="Times New Roman" w:hAnsi="Times New Roman" w:cs="Times New Roman"/>
          <w:sz w:val="26"/>
          <w:szCs w:val="26"/>
        </w:rPr>
      </w:pPr>
      <w:proofErr w:type="gramStart"/>
      <w:r w:rsidRPr="001E654F">
        <w:rPr>
          <w:rFonts w:ascii="Times New Roman" w:hAnsi="Times New Roman" w:cs="Times New Roman"/>
          <w:sz w:val="26"/>
          <w:szCs w:val="26"/>
        </w:rPr>
        <w:t>приобретении</w:t>
      </w:r>
      <w:proofErr w:type="gramEnd"/>
      <w:r w:rsidRPr="001E654F">
        <w:rPr>
          <w:rFonts w:ascii="Times New Roman" w:hAnsi="Times New Roman" w:cs="Times New Roman"/>
          <w:sz w:val="26"/>
          <w:szCs w:val="26"/>
        </w:rPr>
        <w:t xml:space="preserve"> </w:t>
      </w:r>
      <w:proofErr w:type="spellStart"/>
      <w:r w:rsidRPr="001E654F">
        <w:rPr>
          <w:rFonts w:ascii="Times New Roman" w:hAnsi="Times New Roman" w:cs="Times New Roman"/>
          <w:sz w:val="26"/>
          <w:szCs w:val="26"/>
        </w:rPr>
        <w:t>энергоэффективного</w:t>
      </w:r>
      <w:proofErr w:type="spellEnd"/>
      <w:r w:rsidRPr="001E654F">
        <w:rPr>
          <w:rFonts w:ascii="Times New Roman" w:hAnsi="Times New Roman" w:cs="Times New Roman"/>
          <w:sz w:val="26"/>
          <w:szCs w:val="26"/>
        </w:rPr>
        <w:t xml:space="preserve"> оборудования</w:t>
      </w:r>
    </w:p>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Форма спецификации</w:t>
      </w:r>
    </w:p>
    <w:p w:rsidR="006B59C3" w:rsidRPr="001E654F" w:rsidRDefault="006B59C3">
      <w:pPr>
        <w:pStyle w:val="ConsPlusNonformat"/>
        <w:jc w:val="both"/>
        <w:rPr>
          <w:rFonts w:ascii="Times New Roman" w:hAnsi="Times New Roman" w:cs="Times New Roman"/>
          <w:sz w:val="26"/>
          <w:szCs w:val="26"/>
        </w:rPr>
      </w:pPr>
    </w:p>
    <w:p w:rsidR="006B59C3" w:rsidRPr="001E654F" w:rsidRDefault="006B59C3" w:rsidP="001E654F">
      <w:pPr>
        <w:pStyle w:val="ConsPlusNonformat"/>
        <w:jc w:val="center"/>
        <w:rPr>
          <w:rFonts w:ascii="Times New Roman" w:hAnsi="Times New Roman" w:cs="Times New Roman"/>
          <w:sz w:val="26"/>
          <w:szCs w:val="26"/>
        </w:rPr>
      </w:pPr>
      <w:bookmarkStart w:id="74" w:name="P7875"/>
      <w:bookmarkEnd w:id="74"/>
      <w:r w:rsidRPr="001E654F">
        <w:rPr>
          <w:rFonts w:ascii="Times New Roman" w:hAnsi="Times New Roman" w:cs="Times New Roman"/>
          <w:sz w:val="26"/>
          <w:szCs w:val="26"/>
        </w:rPr>
        <w:t>СПЕЦИФИКАЦИЯ</w:t>
      </w:r>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 xml:space="preserve">оборудования, затраты на уплату лизинговых платежей или </w:t>
      </w:r>
      <w:proofErr w:type="gramStart"/>
      <w:r w:rsidRPr="001E654F">
        <w:rPr>
          <w:rFonts w:ascii="Times New Roman" w:hAnsi="Times New Roman" w:cs="Times New Roman"/>
          <w:sz w:val="26"/>
          <w:szCs w:val="26"/>
        </w:rPr>
        <w:t>на</w:t>
      </w:r>
      <w:proofErr w:type="gramEnd"/>
    </w:p>
    <w:p w:rsidR="006B59C3" w:rsidRPr="001E654F" w:rsidRDefault="006B59C3" w:rsidP="001E654F">
      <w:pPr>
        <w:pStyle w:val="ConsPlusNonformat"/>
        <w:jc w:val="center"/>
        <w:rPr>
          <w:rFonts w:ascii="Times New Roman" w:hAnsi="Times New Roman" w:cs="Times New Roman"/>
          <w:sz w:val="26"/>
          <w:szCs w:val="26"/>
        </w:rPr>
      </w:pPr>
      <w:proofErr w:type="gramStart"/>
      <w:r w:rsidRPr="001E654F">
        <w:rPr>
          <w:rFonts w:ascii="Times New Roman" w:hAnsi="Times New Roman" w:cs="Times New Roman"/>
          <w:sz w:val="26"/>
          <w:szCs w:val="26"/>
        </w:rPr>
        <w:t>приобретение</w:t>
      </w:r>
      <w:proofErr w:type="gramEnd"/>
      <w:r w:rsidRPr="001E654F">
        <w:rPr>
          <w:rFonts w:ascii="Times New Roman" w:hAnsi="Times New Roman" w:cs="Times New Roman"/>
          <w:sz w:val="26"/>
          <w:szCs w:val="26"/>
        </w:rPr>
        <w:t xml:space="preserve"> которого предлагается возместить за счет</w:t>
      </w:r>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субсидии в рамках мероприятий (проектов) по строительству</w:t>
      </w:r>
    </w:p>
    <w:p w:rsidR="006B59C3" w:rsidRPr="001E654F" w:rsidRDefault="006B59C3" w:rsidP="001E654F">
      <w:pPr>
        <w:pStyle w:val="ConsPlusNonformat"/>
        <w:jc w:val="center"/>
        <w:rPr>
          <w:rFonts w:ascii="Times New Roman" w:hAnsi="Times New Roman" w:cs="Times New Roman"/>
          <w:sz w:val="26"/>
          <w:szCs w:val="26"/>
        </w:rPr>
      </w:pPr>
      <w:r w:rsidRPr="001E654F">
        <w:rPr>
          <w:rFonts w:ascii="Times New Roman" w:hAnsi="Times New Roman" w:cs="Times New Roman"/>
          <w:sz w:val="26"/>
          <w:szCs w:val="26"/>
        </w:rPr>
        <w:t>и модернизации объектов ТЭК и/или ЖКХ</w:t>
      </w:r>
    </w:p>
    <w:p w:rsidR="006B59C3" w:rsidRPr="001E654F" w:rsidRDefault="006B59C3" w:rsidP="001E654F">
      <w:pPr>
        <w:pStyle w:val="ConsPlusNonformat"/>
        <w:jc w:val="center"/>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Муниципальное образование "___________________________________________"</w:t>
      </w:r>
    </w:p>
    <w:p w:rsidR="006B59C3" w:rsidRPr="001E654F" w:rsidRDefault="006B59C3">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4"/>
        <w:gridCol w:w="3276"/>
        <w:gridCol w:w="2022"/>
        <w:gridCol w:w="1981"/>
        <w:gridCol w:w="1968"/>
      </w:tblGrid>
      <w:tr w:rsidR="006B59C3" w:rsidRPr="0039047D" w:rsidTr="001E654F">
        <w:tc>
          <w:tcPr>
            <w:tcW w:w="263"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 xml:space="preserve">N </w:t>
            </w:r>
            <w:proofErr w:type="spellStart"/>
            <w:proofErr w:type="gramStart"/>
            <w:r w:rsidRPr="0039047D">
              <w:rPr>
                <w:rFonts w:ascii="Times New Roman" w:hAnsi="Times New Roman" w:cs="Times New Roman"/>
                <w:szCs w:val="22"/>
              </w:rPr>
              <w:t>п</w:t>
            </w:r>
            <w:proofErr w:type="spellEnd"/>
            <w:proofErr w:type="gramEnd"/>
            <w:r w:rsidRPr="0039047D">
              <w:rPr>
                <w:rFonts w:ascii="Times New Roman" w:hAnsi="Times New Roman" w:cs="Times New Roman"/>
                <w:szCs w:val="22"/>
              </w:rPr>
              <w:t>/</w:t>
            </w:r>
            <w:proofErr w:type="spellStart"/>
            <w:r w:rsidRPr="0039047D">
              <w:rPr>
                <w:rFonts w:ascii="Times New Roman" w:hAnsi="Times New Roman" w:cs="Times New Roman"/>
                <w:szCs w:val="22"/>
              </w:rPr>
              <w:t>п</w:t>
            </w:r>
            <w:proofErr w:type="spellEnd"/>
          </w:p>
        </w:tc>
        <w:tc>
          <w:tcPr>
            <w:tcW w:w="1678"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Наименование оборудования</w:t>
            </w:r>
          </w:p>
        </w:tc>
        <w:tc>
          <w:tcPr>
            <w:tcW w:w="1036"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Основные технические характеристики оборудования</w:t>
            </w:r>
          </w:p>
        </w:tc>
        <w:tc>
          <w:tcPr>
            <w:tcW w:w="101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Величина затрат на приобретение оборудования или лизинговых платежей, тыс. руб.</w:t>
            </w:r>
          </w:p>
        </w:tc>
        <w:tc>
          <w:tcPr>
            <w:tcW w:w="1009"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Величина затрат, подлежащих возмещению из областного бюджета (не более 60% от стоимости), тыс. руб.</w:t>
            </w:r>
          </w:p>
        </w:tc>
      </w:tr>
      <w:tr w:rsidR="006B59C3" w:rsidRPr="0039047D" w:rsidTr="001E654F">
        <w:tc>
          <w:tcPr>
            <w:tcW w:w="5000" w:type="pct"/>
            <w:gridSpan w:val="5"/>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Мероприятие (проект) "____________________________________________________________________"</w:t>
            </w:r>
          </w:p>
        </w:tc>
      </w:tr>
      <w:tr w:rsidR="006B59C3" w:rsidRPr="0039047D" w:rsidTr="001E654F">
        <w:tc>
          <w:tcPr>
            <w:tcW w:w="263"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1678" w:type="pct"/>
          </w:tcPr>
          <w:p w:rsidR="006B59C3" w:rsidRPr="0039047D" w:rsidRDefault="006B59C3">
            <w:pPr>
              <w:pStyle w:val="ConsPlusNormal"/>
              <w:rPr>
                <w:rFonts w:ascii="Times New Roman" w:hAnsi="Times New Roman" w:cs="Times New Roman"/>
                <w:szCs w:val="22"/>
              </w:rPr>
            </w:pPr>
          </w:p>
        </w:tc>
        <w:tc>
          <w:tcPr>
            <w:tcW w:w="1036" w:type="pct"/>
          </w:tcPr>
          <w:p w:rsidR="006B59C3" w:rsidRPr="0039047D" w:rsidRDefault="006B59C3">
            <w:pPr>
              <w:pStyle w:val="ConsPlusNormal"/>
              <w:rPr>
                <w:rFonts w:ascii="Times New Roman" w:hAnsi="Times New Roman" w:cs="Times New Roman"/>
                <w:szCs w:val="22"/>
              </w:rPr>
            </w:pPr>
          </w:p>
        </w:tc>
        <w:tc>
          <w:tcPr>
            <w:tcW w:w="1015" w:type="pct"/>
          </w:tcPr>
          <w:p w:rsidR="006B59C3" w:rsidRPr="0039047D" w:rsidRDefault="006B59C3">
            <w:pPr>
              <w:pStyle w:val="ConsPlusNormal"/>
              <w:rPr>
                <w:rFonts w:ascii="Times New Roman" w:hAnsi="Times New Roman" w:cs="Times New Roman"/>
                <w:szCs w:val="22"/>
              </w:rPr>
            </w:pPr>
          </w:p>
        </w:tc>
        <w:tc>
          <w:tcPr>
            <w:tcW w:w="1009" w:type="pct"/>
          </w:tcPr>
          <w:p w:rsidR="006B59C3" w:rsidRPr="0039047D" w:rsidRDefault="006B59C3">
            <w:pPr>
              <w:pStyle w:val="ConsPlusNormal"/>
              <w:rPr>
                <w:rFonts w:ascii="Times New Roman" w:hAnsi="Times New Roman" w:cs="Times New Roman"/>
                <w:szCs w:val="22"/>
              </w:rPr>
            </w:pPr>
          </w:p>
        </w:tc>
      </w:tr>
      <w:tr w:rsidR="006B59C3" w:rsidRPr="0039047D" w:rsidTr="001E654F">
        <w:tc>
          <w:tcPr>
            <w:tcW w:w="263"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w:t>
            </w:r>
          </w:p>
        </w:tc>
        <w:tc>
          <w:tcPr>
            <w:tcW w:w="1678" w:type="pct"/>
          </w:tcPr>
          <w:p w:rsidR="006B59C3" w:rsidRPr="0039047D" w:rsidRDefault="006B59C3">
            <w:pPr>
              <w:pStyle w:val="ConsPlusNormal"/>
              <w:rPr>
                <w:rFonts w:ascii="Times New Roman" w:hAnsi="Times New Roman" w:cs="Times New Roman"/>
                <w:szCs w:val="22"/>
              </w:rPr>
            </w:pPr>
          </w:p>
        </w:tc>
        <w:tc>
          <w:tcPr>
            <w:tcW w:w="1036" w:type="pct"/>
          </w:tcPr>
          <w:p w:rsidR="006B59C3" w:rsidRPr="0039047D" w:rsidRDefault="006B59C3">
            <w:pPr>
              <w:pStyle w:val="ConsPlusNormal"/>
              <w:rPr>
                <w:rFonts w:ascii="Times New Roman" w:hAnsi="Times New Roman" w:cs="Times New Roman"/>
                <w:szCs w:val="22"/>
              </w:rPr>
            </w:pPr>
          </w:p>
        </w:tc>
        <w:tc>
          <w:tcPr>
            <w:tcW w:w="1015" w:type="pct"/>
          </w:tcPr>
          <w:p w:rsidR="006B59C3" w:rsidRPr="0039047D" w:rsidRDefault="006B59C3">
            <w:pPr>
              <w:pStyle w:val="ConsPlusNormal"/>
              <w:rPr>
                <w:rFonts w:ascii="Times New Roman" w:hAnsi="Times New Roman" w:cs="Times New Roman"/>
                <w:szCs w:val="22"/>
              </w:rPr>
            </w:pPr>
          </w:p>
        </w:tc>
        <w:tc>
          <w:tcPr>
            <w:tcW w:w="1009" w:type="pct"/>
          </w:tcPr>
          <w:p w:rsidR="006B59C3" w:rsidRPr="0039047D" w:rsidRDefault="006B59C3">
            <w:pPr>
              <w:pStyle w:val="ConsPlusNormal"/>
              <w:rPr>
                <w:rFonts w:ascii="Times New Roman" w:hAnsi="Times New Roman" w:cs="Times New Roman"/>
                <w:szCs w:val="22"/>
              </w:rPr>
            </w:pPr>
          </w:p>
        </w:tc>
      </w:tr>
      <w:tr w:rsidR="006B59C3" w:rsidRPr="0039047D" w:rsidTr="001E654F">
        <w:tc>
          <w:tcPr>
            <w:tcW w:w="5000" w:type="pct"/>
            <w:gridSpan w:val="5"/>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Мероприятие (проект) "____________________________________________________________________"</w:t>
            </w:r>
          </w:p>
        </w:tc>
      </w:tr>
      <w:tr w:rsidR="006B59C3" w:rsidRPr="0039047D" w:rsidTr="001E654F">
        <w:tc>
          <w:tcPr>
            <w:tcW w:w="263"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1678" w:type="pct"/>
          </w:tcPr>
          <w:p w:rsidR="006B59C3" w:rsidRPr="0039047D" w:rsidRDefault="006B59C3">
            <w:pPr>
              <w:pStyle w:val="ConsPlusNormal"/>
              <w:rPr>
                <w:rFonts w:ascii="Times New Roman" w:hAnsi="Times New Roman" w:cs="Times New Roman"/>
                <w:szCs w:val="22"/>
              </w:rPr>
            </w:pPr>
          </w:p>
        </w:tc>
        <w:tc>
          <w:tcPr>
            <w:tcW w:w="1036" w:type="pct"/>
          </w:tcPr>
          <w:p w:rsidR="006B59C3" w:rsidRPr="0039047D" w:rsidRDefault="006B59C3">
            <w:pPr>
              <w:pStyle w:val="ConsPlusNormal"/>
              <w:rPr>
                <w:rFonts w:ascii="Times New Roman" w:hAnsi="Times New Roman" w:cs="Times New Roman"/>
                <w:szCs w:val="22"/>
              </w:rPr>
            </w:pPr>
          </w:p>
        </w:tc>
        <w:tc>
          <w:tcPr>
            <w:tcW w:w="1015" w:type="pct"/>
          </w:tcPr>
          <w:p w:rsidR="006B59C3" w:rsidRPr="0039047D" w:rsidRDefault="006B59C3">
            <w:pPr>
              <w:pStyle w:val="ConsPlusNormal"/>
              <w:rPr>
                <w:rFonts w:ascii="Times New Roman" w:hAnsi="Times New Roman" w:cs="Times New Roman"/>
                <w:szCs w:val="22"/>
              </w:rPr>
            </w:pPr>
          </w:p>
        </w:tc>
        <w:tc>
          <w:tcPr>
            <w:tcW w:w="1009" w:type="pct"/>
          </w:tcPr>
          <w:p w:rsidR="006B59C3" w:rsidRPr="0039047D" w:rsidRDefault="006B59C3">
            <w:pPr>
              <w:pStyle w:val="ConsPlusNormal"/>
              <w:rPr>
                <w:rFonts w:ascii="Times New Roman" w:hAnsi="Times New Roman" w:cs="Times New Roman"/>
                <w:szCs w:val="22"/>
              </w:rPr>
            </w:pPr>
          </w:p>
        </w:tc>
      </w:tr>
      <w:tr w:rsidR="006B59C3" w:rsidRPr="0039047D" w:rsidTr="001E654F">
        <w:tc>
          <w:tcPr>
            <w:tcW w:w="263"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w:t>
            </w:r>
          </w:p>
        </w:tc>
        <w:tc>
          <w:tcPr>
            <w:tcW w:w="1678" w:type="pct"/>
          </w:tcPr>
          <w:p w:rsidR="006B59C3" w:rsidRPr="0039047D" w:rsidRDefault="006B59C3">
            <w:pPr>
              <w:pStyle w:val="ConsPlusNormal"/>
              <w:rPr>
                <w:rFonts w:ascii="Times New Roman" w:hAnsi="Times New Roman" w:cs="Times New Roman"/>
                <w:szCs w:val="22"/>
              </w:rPr>
            </w:pPr>
          </w:p>
        </w:tc>
        <w:tc>
          <w:tcPr>
            <w:tcW w:w="1036" w:type="pct"/>
          </w:tcPr>
          <w:p w:rsidR="006B59C3" w:rsidRPr="0039047D" w:rsidRDefault="006B59C3">
            <w:pPr>
              <w:pStyle w:val="ConsPlusNormal"/>
              <w:rPr>
                <w:rFonts w:ascii="Times New Roman" w:hAnsi="Times New Roman" w:cs="Times New Roman"/>
                <w:szCs w:val="22"/>
              </w:rPr>
            </w:pPr>
          </w:p>
        </w:tc>
        <w:tc>
          <w:tcPr>
            <w:tcW w:w="1015" w:type="pct"/>
          </w:tcPr>
          <w:p w:rsidR="006B59C3" w:rsidRPr="0039047D" w:rsidRDefault="006B59C3">
            <w:pPr>
              <w:pStyle w:val="ConsPlusNormal"/>
              <w:rPr>
                <w:rFonts w:ascii="Times New Roman" w:hAnsi="Times New Roman" w:cs="Times New Roman"/>
                <w:szCs w:val="22"/>
              </w:rPr>
            </w:pPr>
          </w:p>
        </w:tc>
        <w:tc>
          <w:tcPr>
            <w:tcW w:w="1009" w:type="pct"/>
          </w:tcPr>
          <w:p w:rsidR="006B59C3" w:rsidRPr="0039047D" w:rsidRDefault="006B59C3">
            <w:pPr>
              <w:pStyle w:val="ConsPlusNormal"/>
              <w:rPr>
                <w:rFonts w:ascii="Times New Roman" w:hAnsi="Times New Roman" w:cs="Times New Roman"/>
                <w:szCs w:val="22"/>
              </w:rPr>
            </w:pPr>
          </w:p>
        </w:tc>
      </w:tr>
    </w:tbl>
    <w:p w:rsidR="006B59C3" w:rsidRPr="001E654F" w:rsidRDefault="006B59C3">
      <w:pPr>
        <w:pStyle w:val="ConsPlusNormal"/>
        <w:jc w:val="both"/>
        <w:rPr>
          <w:rFonts w:ascii="Times New Roman" w:hAnsi="Times New Roman" w:cs="Times New Roman"/>
          <w:sz w:val="26"/>
          <w:szCs w:val="26"/>
        </w:rPr>
      </w:pP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________________________   ______________   _______________________</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(подпись)      (расшифровка подписи)</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_______________      МП.</w:t>
      </w:r>
    </w:p>
    <w:p w:rsidR="006B59C3" w:rsidRPr="001E654F" w:rsidRDefault="006B59C3">
      <w:pPr>
        <w:pStyle w:val="ConsPlusNonformat"/>
        <w:jc w:val="both"/>
        <w:rPr>
          <w:rFonts w:ascii="Times New Roman" w:hAnsi="Times New Roman" w:cs="Times New Roman"/>
          <w:sz w:val="26"/>
          <w:szCs w:val="26"/>
        </w:rPr>
      </w:pPr>
      <w:r w:rsidRPr="001E654F">
        <w:rPr>
          <w:rFonts w:ascii="Times New Roman" w:hAnsi="Times New Roman" w:cs="Times New Roman"/>
          <w:sz w:val="26"/>
          <w:szCs w:val="26"/>
        </w:rPr>
        <w:t xml:space="preserve">  (дата)</w:t>
      </w:r>
    </w:p>
    <w:p w:rsidR="001E654F" w:rsidRDefault="001E654F">
      <w:pPr>
        <w:pStyle w:val="ConsPlusNormal"/>
        <w:jc w:val="both"/>
        <w:sectPr w:rsidR="001E654F" w:rsidSect="001E654F">
          <w:pgSz w:w="11905" w:h="16838"/>
          <w:pgMar w:top="1701" w:right="1134" w:bottom="851" w:left="1134" w:header="0" w:footer="0" w:gutter="0"/>
          <w:cols w:space="720"/>
        </w:sectPr>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Приложение N 3</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к Положению о порядке проведения конкурса</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по предоставлению субсидий на возмещение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части затрат хозяйствующим субъектам </w:t>
      </w:r>
      <w:proofErr w:type="gramStart"/>
      <w:r w:rsidRPr="0039047D">
        <w:rPr>
          <w:rFonts w:ascii="Times New Roman" w:hAnsi="Times New Roman" w:cs="Times New Roman"/>
          <w:sz w:val="26"/>
          <w:szCs w:val="26"/>
        </w:rPr>
        <w:t>на</w:t>
      </w:r>
      <w:proofErr w:type="gramEnd"/>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приобретенное ими </w:t>
      </w:r>
      <w:proofErr w:type="spellStart"/>
      <w:r w:rsidRPr="0039047D">
        <w:rPr>
          <w:rFonts w:ascii="Times New Roman" w:hAnsi="Times New Roman" w:cs="Times New Roman"/>
          <w:sz w:val="26"/>
          <w:szCs w:val="26"/>
        </w:rPr>
        <w:t>энергоэффективное</w:t>
      </w:r>
      <w:proofErr w:type="spellEnd"/>
      <w:r w:rsidRPr="0039047D">
        <w:rPr>
          <w:rFonts w:ascii="Times New Roman" w:hAnsi="Times New Roman" w:cs="Times New Roman"/>
          <w:sz w:val="26"/>
          <w:szCs w:val="26"/>
        </w:rPr>
        <w:t xml:space="preserve"> оборудование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и на уплату лизинговых платежей, возникших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rmal"/>
        <w:jc w:val="right"/>
        <w:rPr>
          <w:rFonts w:ascii="Times New Roman" w:hAnsi="Times New Roman" w:cs="Times New Roman"/>
          <w:sz w:val="26"/>
          <w:szCs w:val="26"/>
        </w:rPr>
      </w:pPr>
      <w:proofErr w:type="gramStart"/>
      <w:r w:rsidRPr="0039047D">
        <w:rPr>
          <w:rFonts w:ascii="Times New Roman" w:hAnsi="Times New Roman" w:cs="Times New Roman"/>
          <w:sz w:val="26"/>
          <w:szCs w:val="26"/>
        </w:rPr>
        <w:t>приобретении</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энергоэффективного</w:t>
      </w:r>
      <w:proofErr w:type="spellEnd"/>
      <w:r w:rsidRPr="0039047D">
        <w:rPr>
          <w:rFonts w:ascii="Times New Roman" w:hAnsi="Times New Roman" w:cs="Times New Roman"/>
          <w:sz w:val="26"/>
          <w:szCs w:val="26"/>
        </w:rPr>
        <w:t xml:space="preserve"> оборудования</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jc w:val="center"/>
        <w:rPr>
          <w:rFonts w:ascii="Times New Roman" w:hAnsi="Times New Roman" w:cs="Times New Roman"/>
          <w:sz w:val="26"/>
          <w:szCs w:val="26"/>
        </w:rPr>
      </w:pPr>
      <w:bookmarkStart w:id="75" w:name="P7928"/>
      <w:bookmarkEnd w:id="75"/>
      <w:r w:rsidRPr="0039047D">
        <w:rPr>
          <w:rFonts w:ascii="Times New Roman" w:hAnsi="Times New Roman" w:cs="Times New Roman"/>
          <w:sz w:val="26"/>
          <w:szCs w:val="26"/>
        </w:rPr>
        <w:t>КРИТЕРИИ</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рейтинговой оценки мероприятий (проектов) по строительству</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и модернизации объектов топливно-энергетического комплекса,</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реализуемых за счет средств субсидии, и документы,</w:t>
      </w:r>
    </w:p>
    <w:p w:rsidR="006B59C3" w:rsidRPr="0039047D" w:rsidRDefault="006B59C3">
      <w:pPr>
        <w:pStyle w:val="ConsPlusNormal"/>
        <w:jc w:val="center"/>
        <w:rPr>
          <w:rFonts w:ascii="Times New Roman" w:hAnsi="Times New Roman" w:cs="Times New Roman"/>
          <w:sz w:val="26"/>
          <w:szCs w:val="26"/>
        </w:rPr>
      </w:pPr>
      <w:proofErr w:type="gramStart"/>
      <w:r w:rsidRPr="0039047D">
        <w:rPr>
          <w:rFonts w:ascii="Times New Roman" w:hAnsi="Times New Roman" w:cs="Times New Roman"/>
          <w:sz w:val="26"/>
          <w:szCs w:val="26"/>
        </w:rPr>
        <w:t>подтверждающие</w:t>
      </w:r>
      <w:proofErr w:type="gramEnd"/>
      <w:r w:rsidRPr="0039047D">
        <w:rPr>
          <w:rFonts w:ascii="Times New Roman" w:hAnsi="Times New Roman" w:cs="Times New Roman"/>
          <w:sz w:val="26"/>
          <w:szCs w:val="26"/>
        </w:rPr>
        <w:t xml:space="preserve"> выполнение критериев</w:t>
      </w:r>
    </w:p>
    <w:p w:rsidR="006B59C3" w:rsidRDefault="006B59C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9"/>
        <w:gridCol w:w="4193"/>
        <w:gridCol w:w="1478"/>
        <w:gridCol w:w="3651"/>
      </w:tblGrid>
      <w:tr w:rsidR="006B59C3" w:rsidRPr="0039047D" w:rsidTr="00E50530">
        <w:tc>
          <w:tcPr>
            <w:tcW w:w="2373" w:type="pct"/>
            <w:gridSpan w:val="2"/>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Наименование критерия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Оценка за выполнение/ невыполнение (баллов)</w:t>
            </w:r>
          </w:p>
        </w:tc>
        <w:tc>
          <w:tcPr>
            <w:tcW w:w="1870"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Подтверждающий документ</w:t>
            </w:r>
          </w:p>
        </w:tc>
      </w:tr>
      <w:tr w:rsidR="006B59C3" w:rsidRPr="0039047D" w:rsidTr="00E50530">
        <w:tc>
          <w:tcPr>
            <w:tcW w:w="2373" w:type="pct"/>
            <w:gridSpan w:val="2"/>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w:t>
            </w:r>
          </w:p>
        </w:tc>
        <w:tc>
          <w:tcPr>
            <w:tcW w:w="1870"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Осуществление строительства объектов топливно-энергетического комплекса (далее - ТЭК) в соответствии с требованиями законодательства Российской Федерации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в установленном порядке копия проектной документации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Обеспечение по результатам строительства или модернизации (реконструкции) объекта ТЭК использования в качестве топлива местных возобновляемых видов энергоресурсов</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в установленном порядке копия проектной документации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Наличие утвержденной схемы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утвержденная в соответствии с </w:t>
            </w:r>
            <w:hyperlink r:id="rId93" w:history="1">
              <w:r w:rsidRPr="0039047D">
                <w:rPr>
                  <w:rFonts w:ascii="Times New Roman" w:hAnsi="Times New Roman" w:cs="Times New Roman"/>
                  <w:szCs w:val="22"/>
                </w:rPr>
                <w:t>постановлением</w:t>
              </w:r>
            </w:hyperlink>
            <w:r w:rsidRPr="0039047D">
              <w:rPr>
                <w:rFonts w:ascii="Times New Roman" w:hAnsi="Times New Roman" w:cs="Times New Roman"/>
                <w:szCs w:val="22"/>
              </w:rPr>
              <w:t xml:space="preserve"> Правительства Российской Федерации от 22 февраля 2012 года N 154 "О требованиях к схемам теплоснабжения, порядку их разработки и утверждения" схема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4.</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Реализация заявленного мероприятия (проекта) с привлечением средств из внебюджетных источников в размере свыше 100 млн. рублей или не менее 70 процентов от обоснованной сметной стоимости реализации мероприятия (проекта)</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в установленном порядке копия соглашения с инвестором, содержащая условия финансирования из внебюджетных источников</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5.</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Утверждение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4/0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постановления министерства об утверждении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6.</w:t>
            </w:r>
          </w:p>
        </w:tc>
        <w:tc>
          <w:tcPr>
            <w:tcW w:w="2148" w:type="pct"/>
          </w:tcPr>
          <w:p w:rsidR="006B59C3" w:rsidRPr="0039047D" w:rsidRDefault="006B59C3">
            <w:pPr>
              <w:pStyle w:val="ConsPlusNormal"/>
              <w:rPr>
                <w:rFonts w:ascii="Times New Roman" w:hAnsi="Times New Roman" w:cs="Times New Roman"/>
                <w:szCs w:val="22"/>
              </w:rPr>
            </w:pPr>
            <w:proofErr w:type="gramStart"/>
            <w:r w:rsidRPr="0039047D">
              <w:rPr>
                <w:rFonts w:ascii="Times New Roman" w:hAnsi="Times New Roman" w:cs="Times New Roman"/>
                <w:szCs w:val="22"/>
              </w:rPr>
              <w:t xml:space="preserve">Проведение в отношении заявленных объектов ТЭК обязательного энергетического обследования и наличие энергетических паспортов (в соответствии с Федеральным </w:t>
            </w:r>
            <w:hyperlink r:id="rId94" w:history="1">
              <w:r w:rsidRPr="0039047D">
                <w:rPr>
                  <w:rFonts w:ascii="Times New Roman" w:hAnsi="Times New Roman" w:cs="Times New Roman"/>
                  <w:szCs w:val="22"/>
                </w:rPr>
                <w:t>законом</w:t>
              </w:r>
            </w:hyperlink>
            <w:r w:rsidRPr="0039047D">
              <w:rPr>
                <w:rFonts w:ascii="Times New Roman" w:hAnsi="Times New Roman" w:cs="Times New Roman"/>
                <w:szCs w:val="22"/>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w:t>
            </w:r>
            <w:hyperlink r:id="rId95" w:history="1">
              <w:r w:rsidRPr="0039047D">
                <w:rPr>
                  <w:rFonts w:ascii="Times New Roman" w:hAnsi="Times New Roman" w:cs="Times New Roman"/>
                  <w:szCs w:val="22"/>
                </w:rPr>
                <w:t>приказом</w:t>
              </w:r>
            </w:hyperlink>
            <w:r w:rsidRPr="0039047D">
              <w:rPr>
                <w:rFonts w:ascii="Times New Roman" w:hAnsi="Times New Roman" w:cs="Times New Roman"/>
                <w:szCs w:val="22"/>
              </w:rPr>
              <w:t xml:space="preserve"> Министерства энергетики Российской Федерации от 30 июня 2014 N 400 "Об утверждении требований к проведению энергетического</w:t>
            </w:r>
            <w:proofErr w:type="gramEnd"/>
            <w:r w:rsidRPr="0039047D">
              <w:rPr>
                <w:rFonts w:ascii="Times New Roman" w:hAnsi="Times New Roman" w:cs="Times New Roman"/>
                <w:szCs w:val="22"/>
              </w:rPr>
              <w:t xml:space="preserve">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заявленных объектах ТЭК</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7.</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Наличие в инвестиционной программе теплоснабжающей организации мероприятий по строительству и/или модернизации тепловых сетей</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утвержденная в установленном порядке инвестиционная программа теплоснабжающей организации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8.</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Срок реализации инвестиционной программы теплоснабжающей организации не менее 7 лет</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утвержденная в установленном порядке инвестиционная программа теплоснабжающей организации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9.</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Своевременное и полное исполнение инвестиционной программы теплоснабжающей организации в году, предшествующему году предоставления субсидии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отчет о реализации инвестиционной программы теплоснабжающей организации за год, предшествующий году предоставления субсидии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Своевременное предоставление в министерство годового и квартальных отчетов о реализации инвестиционной программы теплоснабжающей </w:t>
            </w:r>
            <w:r w:rsidRPr="0039047D">
              <w:rPr>
                <w:rFonts w:ascii="Times New Roman" w:hAnsi="Times New Roman" w:cs="Times New Roman"/>
                <w:szCs w:val="22"/>
              </w:rPr>
              <w:lastRenderedPageBreak/>
              <w:t>организации за год, предшествующий году предоставления субсидии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подписанное руководителем теплоснабжающей организации информационное письмо о своевременном предоставлении в </w:t>
            </w:r>
            <w:r w:rsidRPr="0039047D">
              <w:rPr>
                <w:rFonts w:ascii="Times New Roman" w:hAnsi="Times New Roman" w:cs="Times New Roman"/>
                <w:szCs w:val="22"/>
              </w:rPr>
              <w:lastRenderedPageBreak/>
              <w:t>министерство годового и квартальных отчетов о реализации инвестиционной программы теплоснабжающей организации за год, предшествующий году предоставления субсидии</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11.</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Своевременное получение паспорта готовности теплоснабжающей организации к отопительному периоду, завершение которого приходится на текущий год</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паспорт готовности теплоснабжающей организации к отопительному периоду, подготовленный в соответствии с </w:t>
            </w:r>
            <w:hyperlink r:id="rId96" w:history="1">
              <w:r w:rsidRPr="0039047D">
                <w:rPr>
                  <w:rFonts w:ascii="Times New Roman" w:hAnsi="Times New Roman" w:cs="Times New Roman"/>
                  <w:szCs w:val="22"/>
                </w:rPr>
                <w:t>приказом</w:t>
              </w:r>
            </w:hyperlink>
            <w:r w:rsidRPr="0039047D">
              <w:rPr>
                <w:rFonts w:ascii="Times New Roman" w:hAnsi="Times New Roman" w:cs="Times New Roman"/>
                <w:szCs w:val="22"/>
              </w:rPr>
              <w:t xml:space="preserve"> Минэнерго России от 12 марта 2013 года N 103 "Об утверждении Правил оценки готовности к отопительному периоду"</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12.</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Эксплуатация объекта ТЭК на условиях концессионного соглашения, предусматривающего принятие </w:t>
            </w:r>
            <w:proofErr w:type="spellStart"/>
            <w:r w:rsidRPr="0039047D">
              <w:rPr>
                <w:rFonts w:ascii="Times New Roman" w:hAnsi="Times New Roman" w:cs="Times New Roman"/>
                <w:szCs w:val="22"/>
              </w:rPr>
              <w:t>концедентом</w:t>
            </w:r>
            <w:proofErr w:type="spellEnd"/>
            <w:r w:rsidRPr="0039047D">
              <w:rPr>
                <w:rFonts w:ascii="Times New Roman" w:hAnsi="Times New Roman" w:cs="Times New Roman"/>
                <w:szCs w:val="22"/>
              </w:rPr>
              <w:t xml:space="preserve"> на себя части затрат на реконструкцию или капитальный ремонт объекта концессионного соглашения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заверенная в установленном порядке копия концессионного соглашения, заключенного в соответствии с Федеральным </w:t>
            </w:r>
            <w:hyperlink r:id="rId97" w:history="1">
              <w:r w:rsidRPr="0039047D">
                <w:rPr>
                  <w:rFonts w:ascii="Times New Roman" w:hAnsi="Times New Roman" w:cs="Times New Roman"/>
                  <w:szCs w:val="22"/>
                </w:rPr>
                <w:t>законом</w:t>
              </w:r>
            </w:hyperlink>
            <w:r w:rsidRPr="0039047D">
              <w:rPr>
                <w:rFonts w:ascii="Times New Roman" w:hAnsi="Times New Roman" w:cs="Times New Roman"/>
                <w:szCs w:val="22"/>
              </w:rPr>
              <w:t xml:space="preserve"> от 21 июля 2005 года N 115-ФЗ "О концессионных соглашениях" и </w:t>
            </w:r>
            <w:hyperlink r:id="rId98" w:history="1">
              <w:r w:rsidRPr="0039047D">
                <w:rPr>
                  <w:rFonts w:ascii="Times New Roman" w:hAnsi="Times New Roman" w:cs="Times New Roman"/>
                  <w:szCs w:val="22"/>
                </w:rPr>
                <w:t>постановлением</w:t>
              </w:r>
            </w:hyperlink>
            <w:r w:rsidRPr="0039047D">
              <w:rPr>
                <w:rFonts w:ascii="Times New Roman" w:hAnsi="Times New Roman" w:cs="Times New Roman"/>
                <w:szCs w:val="22"/>
              </w:rPr>
              <w:t xml:space="preserve"> Правительства Российской Федерации от 5 декабря 2006 года N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w:t>
            </w:r>
            <w:proofErr w:type="spellStart"/>
            <w:r w:rsidRPr="0039047D">
              <w:rPr>
                <w:rFonts w:ascii="Times New Roman" w:hAnsi="Times New Roman" w:cs="Times New Roman"/>
                <w:szCs w:val="22"/>
              </w:rPr>
              <w:t>водо</w:t>
            </w:r>
            <w:proofErr w:type="spellEnd"/>
            <w:r w:rsidRPr="0039047D">
              <w:rPr>
                <w:rFonts w:ascii="Times New Roman" w:hAnsi="Times New Roman" w:cs="Times New Roman"/>
                <w:szCs w:val="22"/>
              </w:rPr>
              <w:t>-, тепл</w:t>
            </w:r>
            <w:proofErr w:type="gramStart"/>
            <w:r w:rsidRPr="0039047D">
              <w:rPr>
                <w:rFonts w:ascii="Times New Roman" w:hAnsi="Times New Roman" w:cs="Times New Roman"/>
                <w:szCs w:val="22"/>
              </w:rPr>
              <w:t>о-</w:t>
            </w:r>
            <w:proofErr w:type="gramEnd"/>
            <w:r w:rsidRPr="0039047D">
              <w:rPr>
                <w:rFonts w:ascii="Times New Roman" w:hAnsi="Times New Roman" w:cs="Times New Roman"/>
                <w:szCs w:val="22"/>
              </w:rPr>
              <w:t xml:space="preserve">, </w:t>
            </w:r>
            <w:proofErr w:type="spellStart"/>
            <w:r w:rsidRPr="0039047D">
              <w:rPr>
                <w:rFonts w:ascii="Times New Roman" w:hAnsi="Times New Roman" w:cs="Times New Roman"/>
                <w:szCs w:val="22"/>
              </w:rPr>
              <w:t>газо</w:t>
            </w:r>
            <w:proofErr w:type="spellEnd"/>
            <w:r w:rsidRPr="0039047D">
              <w:rPr>
                <w:rFonts w:ascii="Times New Roman" w:hAnsi="Times New Roman" w:cs="Times New Roman"/>
                <w:szCs w:val="22"/>
              </w:rPr>
              <w:t>-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13.</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Наличие в договоре аренды объекта ТЭК условий, предусматривающих компенсацию затрат на проведение модернизации и капитального ремонта объекта ТЭК за счет сокращения величины арендной платы, подлежащей уплате арендатором муниципальному образованию Архангельской области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органом местного самоуправления муниципального образования Архангельской области в установленном порядке копия договора аренды объекта ТЭК</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14.</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Обеспечение по итогам реализации заявленного мероприятия (проекта) сокращения расхода топлива на величину более 30 процентов</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расчет снижения расхода топлива, достигаемого в результате реализации заявленного мероприятия (проекта) по </w:t>
            </w:r>
            <w:r w:rsidRPr="0039047D">
              <w:rPr>
                <w:rFonts w:ascii="Times New Roman" w:hAnsi="Times New Roman" w:cs="Times New Roman"/>
                <w:szCs w:val="22"/>
              </w:rPr>
              <w:lastRenderedPageBreak/>
              <w:t>строительству и модернизации объекта ТЭК</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15.</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Обеспечение по итогам реализации заявленного мероприятия (проекта) повышения показателей надежности объектов теплоснабжения, определяемых количеством прекращений подачи тепловой энергии в результате технологических нарушений на тепловых сетях и источниках тепловой энергии, на величину более 30 процентов</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proofErr w:type="gramStart"/>
            <w:r w:rsidRPr="0039047D">
              <w:rPr>
                <w:rFonts w:ascii="Times New Roman" w:hAnsi="Times New Roman" w:cs="Times New Roman"/>
                <w:szCs w:val="22"/>
              </w:rPr>
              <w:t xml:space="preserve">расчет повышения показателей надежности объектов теплоснабжения, выполненный в соответствии с </w:t>
            </w:r>
            <w:hyperlink r:id="rId99" w:history="1">
              <w:r w:rsidRPr="0039047D">
                <w:rPr>
                  <w:rFonts w:ascii="Times New Roman" w:hAnsi="Times New Roman" w:cs="Times New Roman"/>
                  <w:szCs w:val="22"/>
                </w:rPr>
                <w:t>постановлением</w:t>
              </w:r>
            </w:hyperlink>
            <w:r w:rsidRPr="0039047D">
              <w:rPr>
                <w:rFonts w:ascii="Times New Roman" w:hAnsi="Times New Roman" w:cs="Times New Roman"/>
                <w:szCs w:val="22"/>
              </w:rPr>
              <w:t xml:space="preserve"> Правительства Российской Федерации от 16 мая 2014 года N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w:t>
            </w:r>
            <w:hyperlink r:id="rId100" w:history="1">
              <w:r w:rsidRPr="0039047D">
                <w:rPr>
                  <w:rFonts w:ascii="Times New Roman" w:hAnsi="Times New Roman" w:cs="Times New Roman"/>
                  <w:szCs w:val="22"/>
                </w:rPr>
                <w:t>постановление</w:t>
              </w:r>
            </w:hyperlink>
            <w:r w:rsidRPr="0039047D">
              <w:rPr>
                <w:rFonts w:ascii="Times New Roman" w:hAnsi="Times New Roman" w:cs="Times New Roman"/>
                <w:szCs w:val="22"/>
              </w:rPr>
              <w:t xml:space="preserve"> Правительства Российской</w:t>
            </w:r>
            <w:proofErr w:type="gramEnd"/>
            <w:r w:rsidRPr="0039047D">
              <w:rPr>
                <w:rFonts w:ascii="Times New Roman" w:hAnsi="Times New Roman" w:cs="Times New Roman"/>
                <w:szCs w:val="22"/>
              </w:rPr>
              <w:t xml:space="preserve"> Федерации от 15 мая 2010 N 340"</w:t>
            </w:r>
          </w:p>
        </w:tc>
      </w:tr>
      <w:tr w:rsidR="006B59C3"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16.</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Реализации мероприятий по повышению энергетической эффективности эксплуатируемых объектов ТЭК, запланированных к реализации в году, предшествующем году предоставления субсидии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proofErr w:type="gramStart"/>
            <w:r w:rsidRPr="0039047D">
              <w:rPr>
                <w:rFonts w:ascii="Times New Roman" w:hAnsi="Times New Roman" w:cs="Times New Roman"/>
                <w:szCs w:val="22"/>
              </w:rPr>
              <w:t>подписанный руководителем теплоснабжающей организации, согласованный с главой муниципального образования, на территории которого расположены объекты ТЭК, отчет о реализации мероприятий по повышению энергетической эффективности эксплуатируемых объектов ТЭК с конкретными данными о сокращении расхода тепловой энергии на собственные нужды, снижении расхода топлива, влиянии проведенных мероприятий на уменьшение удельного расхода топлива на отпущенную тепловую энергию, которые были предоставлены теплоснабжающими организациями в министерство в</w:t>
            </w:r>
            <w:proofErr w:type="gramEnd"/>
            <w:r w:rsidRPr="0039047D">
              <w:rPr>
                <w:rFonts w:ascii="Times New Roman" w:hAnsi="Times New Roman" w:cs="Times New Roman"/>
                <w:szCs w:val="22"/>
              </w:rPr>
              <w:t xml:space="preserve"> предыдущие периоды регулирования</w:t>
            </w:r>
          </w:p>
        </w:tc>
      </w:tr>
    </w:tbl>
    <w:p w:rsidR="0039047D" w:rsidRDefault="0039047D">
      <w:pPr>
        <w:pStyle w:val="ConsPlusNormal"/>
        <w:jc w:val="both"/>
        <w:sectPr w:rsidR="0039047D" w:rsidSect="0039047D">
          <w:pgSz w:w="11905" w:h="16838"/>
          <w:pgMar w:top="1701" w:right="1134" w:bottom="851" w:left="1134" w:header="0" w:footer="0" w:gutter="0"/>
          <w:cols w:space="720"/>
        </w:sectPr>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Приложение N 4</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к Положению о порядке проведения конкурса</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по предоставлению субсидий на возмещение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части затрат хозяйствующим субъектам </w:t>
      </w:r>
      <w:proofErr w:type="gramStart"/>
      <w:r w:rsidRPr="0039047D">
        <w:rPr>
          <w:rFonts w:ascii="Times New Roman" w:hAnsi="Times New Roman" w:cs="Times New Roman"/>
          <w:sz w:val="26"/>
          <w:szCs w:val="26"/>
        </w:rPr>
        <w:t>на</w:t>
      </w:r>
      <w:proofErr w:type="gramEnd"/>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приобретенное ими </w:t>
      </w:r>
      <w:proofErr w:type="spellStart"/>
      <w:r w:rsidRPr="0039047D">
        <w:rPr>
          <w:rFonts w:ascii="Times New Roman" w:hAnsi="Times New Roman" w:cs="Times New Roman"/>
          <w:sz w:val="26"/>
          <w:szCs w:val="26"/>
        </w:rPr>
        <w:t>энергоэффективное</w:t>
      </w:r>
      <w:proofErr w:type="spellEnd"/>
      <w:r w:rsidRPr="0039047D">
        <w:rPr>
          <w:rFonts w:ascii="Times New Roman" w:hAnsi="Times New Roman" w:cs="Times New Roman"/>
          <w:sz w:val="26"/>
          <w:szCs w:val="26"/>
        </w:rPr>
        <w:t xml:space="preserve"> оборудование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и на уплату лизинговых платежей, возникших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rmal"/>
        <w:jc w:val="right"/>
        <w:rPr>
          <w:rFonts w:ascii="Times New Roman" w:hAnsi="Times New Roman" w:cs="Times New Roman"/>
          <w:sz w:val="26"/>
          <w:szCs w:val="26"/>
        </w:rPr>
      </w:pPr>
      <w:proofErr w:type="gramStart"/>
      <w:r w:rsidRPr="0039047D">
        <w:rPr>
          <w:rFonts w:ascii="Times New Roman" w:hAnsi="Times New Roman" w:cs="Times New Roman"/>
          <w:sz w:val="26"/>
          <w:szCs w:val="26"/>
        </w:rPr>
        <w:t>приобретении</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энергоэффективного</w:t>
      </w:r>
      <w:proofErr w:type="spellEnd"/>
      <w:r w:rsidRPr="0039047D">
        <w:rPr>
          <w:rFonts w:ascii="Times New Roman" w:hAnsi="Times New Roman" w:cs="Times New Roman"/>
          <w:sz w:val="26"/>
          <w:szCs w:val="26"/>
        </w:rPr>
        <w:t xml:space="preserve"> оборудования</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jc w:val="center"/>
        <w:rPr>
          <w:rFonts w:ascii="Times New Roman" w:hAnsi="Times New Roman" w:cs="Times New Roman"/>
          <w:sz w:val="26"/>
          <w:szCs w:val="26"/>
        </w:rPr>
      </w:pPr>
      <w:bookmarkStart w:id="76" w:name="P8021"/>
      <w:bookmarkEnd w:id="76"/>
      <w:r w:rsidRPr="0039047D">
        <w:rPr>
          <w:rFonts w:ascii="Times New Roman" w:hAnsi="Times New Roman" w:cs="Times New Roman"/>
          <w:sz w:val="26"/>
          <w:szCs w:val="26"/>
        </w:rPr>
        <w:t>КРИТЕРИИ</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рейтинговой оценки мероприятий (проектов) по строительству</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и модернизации объектов жилищно-коммунального хозяйства,</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реализуемых за счет средств субсидии, и документы,</w:t>
      </w:r>
    </w:p>
    <w:p w:rsidR="006B59C3" w:rsidRPr="0039047D" w:rsidRDefault="006B59C3">
      <w:pPr>
        <w:pStyle w:val="ConsPlusNormal"/>
        <w:jc w:val="center"/>
        <w:rPr>
          <w:rFonts w:ascii="Times New Roman" w:hAnsi="Times New Roman" w:cs="Times New Roman"/>
          <w:sz w:val="26"/>
          <w:szCs w:val="26"/>
        </w:rPr>
      </w:pPr>
      <w:proofErr w:type="gramStart"/>
      <w:r w:rsidRPr="0039047D">
        <w:rPr>
          <w:rFonts w:ascii="Times New Roman" w:hAnsi="Times New Roman" w:cs="Times New Roman"/>
          <w:sz w:val="26"/>
          <w:szCs w:val="26"/>
        </w:rPr>
        <w:t>подтверждающие</w:t>
      </w:r>
      <w:proofErr w:type="gramEnd"/>
      <w:r w:rsidRPr="0039047D">
        <w:rPr>
          <w:rFonts w:ascii="Times New Roman" w:hAnsi="Times New Roman" w:cs="Times New Roman"/>
          <w:sz w:val="26"/>
          <w:szCs w:val="26"/>
        </w:rPr>
        <w:t xml:space="preserve"> выполнение критериев</w:t>
      </w:r>
    </w:p>
    <w:p w:rsidR="006B59C3" w:rsidRPr="0039047D" w:rsidRDefault="006B59C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9"/>
        <w:gridCol w:w="4193"/>
        <w:gridCol w:w="1478"/>
        <w:gridCol w:w="3651"/>
      </w:tblGrid>
      <w:tr w:rsidR="0039047D" w:rsidRPr="0039047D" w:rsidTr="00E50530">
        <w:tc>
          <w:tcPr>
            <w:tcW w:w="2373" w:type="pct"/>
            <w:gridSpan w:val="2"/>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Наименование критерия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Оценка за выполнение/ невыполнение (баллов)</w:t>
            </w:r>
          </w:p>
        </w:tc>
        <w:tc>
          <w:tcPr>
            <w:tcW w:w="1870"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Подтверждающий документ</w:t>
            </w:r>
          </w:p>
        </w:tc>
      </w:tr>
      <w:tr w:rsidR="0039047D" w:rsidRPr="0039047D" w:rsidTr="00E50530">
        <w:tc>
          <w:tcPr>
            <w:tcW w:w="2373" w:type="pct"/>
            <w:gridSpan w:val="2"/>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w:t>
            </w:r>
          </w:p>
        </w:tc>
        <w:tc>
          <w:tcPr>
            <w:tcW w:w="1870"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Осуществление строительства объектов жилищно-коммунального хозяйства (далее - ЖКХ) в соответствии с требованиями законодательства Российской Федерации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в установленном порядке копия проектной документации</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Наличие утвержденных схем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(только для объектов ЖКХ)</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2/0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утвержденные в соответствии с </w:t>
            </w:r>
            <w:hyperlink r:id="rId101" w:history="1">
              <w:r w:rsidRPr="0039047D">
                <w:rPr>
                  <w:rFonts w:ascii="Times New Roman" w:hAnsi="Times New Roman" w:cs="Times New Roman"/>
                  <w:szCs w:val="22"/>
                </w:rPr>
                <w:t>постановлением</w:t>
              </w:r>
            </w:hyperlink>
            <w:r w:rsidRPr="0039047D">
              <w:rPr>
                <w:rFonts w:ascii="Times New Roman" w:hAnsi="Times New Roman" w:cs="Times New Roman"/>
                <w:szCs w:val="22"/>
              </w:rPr>
              <w:t xml:space="preserve"> Правительства Российской Федерации от 5 сентября 2013 года N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Реализация заявленного мероприятия (проекта) с привлечением средств из внебюджетных источников в размере свыше 50 млн. рублей или не менее 70 процентов от обоснованной сметной стоимости реализации мероприятия (проекта)</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в установленном порядке копия соглашения с инвестором, содержащая условия финансирования из внебюджетных источников</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4.</w:t>
            </w:r>
          </w:p>
        </w:tc>
        <w:tc>
          <w:tcPr>
            <w:tcW w:w="2148" w:type="pct"/>
          </w:tcPr>
          <w:p w:rsidR="006B59C3" w:rsidRPr="0039047D" w:rsidRDefault="006B59C3">
            <w:pPr>
              <w:pStyle w:val="ConsPlusNormal"/>
              <w:rPr>
                <w:rFonts w:ascii="Times New Roman" w:hAnsi="Times New Roman" w:cs="Times New Roman"/>
                <w:szCs w:val="22"/>
              </w:rPr>
            </w:pPr>
            <w:proofErr w:type="gramStart"/>
            <w:r w:rsidRPr="0039047D">
              <w:rPr>
                <w:rFonts w:ascii="Times New Roman" w:hAnsi="Times New Roman" w:cs="Times New Roman"/>
                <w:szCs w:val="22"/>
              </w:rPr>
              <w:t xml:space="preserve">Проведение в отношении заявленных объектов ЖКХ обязательного энергетического обследования и наличие энергетических паспортов (в соответствии с Федеральным </w:t>
            </w:r>
            <w:hyperlink r:id="rId102" w:history="1">
              <w:r w:rsidRPr="0039047D">
                <w:rPr>
                  <w:rFonts w:ascii="Times New Roman" w:hAnsi="Times New Roman" w:cs="Times New Roman"/>
                  <w:szCs w:val="22"/>
                </w:rPr>
                <w:t>законом</w:t>
              </w:r>
            </w:hyperlink>
            <w:r w:rsidRPr="0039047D">
              <w:rPr>
                <w:rFonts w:ascii="Times New Roman" w:hAnsi="Times New Roman" w:cs="Times New Roman"/>
                <w:szCs w:val="22"/>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w:t>
            </w:r>
            <w:hyperlink r:id="rId103" w:history="1">
              <w:r w:rsidRPr="0039047D">
                <w:rPr>
                  <w:rFonts w:ascii="Times New Roman" w:hAnsi="Times New Roman" w:cs="Times New Roman"/>
                  <w:szCs w:val="22"/>
                </w:rPr>
                <w:t>приказом</w:t>
              </w:r>
            </w:hyperlink>
            <w:r w:rsidRPr="0039047D">
              <w:rPr>
                <w:rFonts w:ascii="Times New Roman" w:hAnsi="Times New Roman" w:cs="Times New Roman"/>
                <w:szCs w:val="22"/>
              </w:rPr>
              <w:t xml:space="preserve"> Министерства энергетики Российской Федерации от 30 июня 2014 N 400 "Об утверждении требований к проведению энергетического</w:t>
            </w:r>
            <w:proofErr w:type="gramEnd"/>
            <w:r w:rsidRPr="0039047D">
              <w:rPr>
                <w:rFonts w:ascii="Times New Roman" w:hAnsi="Times New Roman" w:cs="Times New Roman"/>
                <w:szCs w:val="22"/>
              </w:rPr>
              <w:t xml:space="preserve">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3/0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заверенные в установленном порядке копии энергетических паспортов, составленных по результатам обязательного энергетического обследования, содержащих сведения о заявленных объектах ЖКХ</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5.</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Эксплуатация объекта ЖКХ на условиях концессионного соглашения, предусматривающего принятие </w:t>
            </w:r>
            <w:proofErr w:type="spellStart"/>
            <w:r w:rsidRPr="0039047D">
              <w:rPr>
                <w:rFonts w:ascii="Times New Roman" w:hAnsi="Times New Roman" w:cs="Times New Roman"/>
                <w:szCs w:val="22"/>
              </w:rPr>
              <w:t>концедентом</w:t>
            </w:r>
            <w:proofErr w:type="spellEnd"/>
            <w:r w:rsidRPr="0039047D">
              <w:rPr>
                <w:rFonts w:ascii="Times New Roman" w:hAnsi="Times New Roman" w:cs="Times New Roman"/>
                <w:szCs w:val="22"/>
              </w:rPr>
              <w:t xml:space="preserve"> на себя части затрат на реконструкцию или капитальный ремонт объекта концессионного соглашения</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заверенная в установленном порядке копия концессионного соглашения, заключенного в соответствии с Федеральным </w:t>
            </w:r>
            <w:hyperlink r:id="rId104" w:history="1">
              <w:r w:rsidRPr="0039047D">
                <w:rPr>
                  <w:rFonts w:ascii="Times New Roman" w:hAnsi="Times New Roman" w:cs="Times New Roman"/>
                  <w:szCs w:val="22"/>
                </w:rPr>
                <w:t>законом</w:t>
              </w:r>
            </w:hyperlink>
            <w:r w:rsidRPr="0039047D">
              <w:rPr>
                <w:rFonts w:ascii="Times New Roman" w:hAnsi="Times New Roman" w:cs="Times New Roman"/>
                <w:szCs w:val="22"/>
              </w:rPr>
              <w:t xml:space="preserve"> от 21 июля 2005 года N 115-ФЗ "О концессионных соглашениях" и </w:t>
            </w:r>
            <w:hyperlink r:id="rId105" w:history="1">
              <w:r w:rsidRPr="0039047D">
                <w:rPr>
                  <w:rFonts w:ascii="Times New Roman" w:hAnsi="Times New Roman" w:cs="Times New Roman"/>
                  <w:szCs w:val="22"/>
                </w:rPr>
                <w:t>постановлением</w:t>
              </w:r>
            </w:hyperlink>
            <w:r w:rsidRPr="0039047D">
              <w:rPr>
                <w:rFonts w:ascii="Times New Roman" w:hAnsi="Times New Roman" w:cs="Times New Roman"/>
                <w:szCs w:val="22"/>
              </w:rPr>
              <w:t xml:space="preserve"> Правительства Российской Федерации от 5 декабря 2006 года N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w:t>
            </w:r>
            <w:proofErr w:type="spellStart"/>
            <w:r w:rsidRPr="0039047D">
              <w:rPr>
                <w:rFonts w:ascii="Times New Roman" w:hAnsi="Times New Roman" w:cs="Times New Roman"/>
                <w:szCs w:val="22"/>
              </w:rPr>
              <w:t>водо</w:t>
            </w:r>
            <w:proofErr w:type="spellEnd"/>
            <w:r w:rsidRPr="0039047D">
              <w:rPr>
                <w:rFonts w:ascii="Times New Roman" w:hAnsi="Times New Roman" w:cs="Times New Roman"/>
                <w:szCs w:val="22"/>
              </w:rPr>
              <w:t>-, тепл</w:t>
            </w:r>
            <w:proofErr w:type="gramStart"/>
            <w:r w:rsidRPr="0039047D">
              <w:rPr>
                <w:rFonts w:ascii="Times New Roman" w:hAnsi="Times New Roman" w:cs="Times New Roman"/>
                <w:szCs w:val="22"/>
              </w:rPr>
              <w:t>о-</w:t>
            </w:r>
            <w:proofErr w:type="gramEnd"/>
            <w:r w:rsidRPr="0039047D">
              <w:rPr>
                <w:rFonts w:ascii="Times New Roman" w:hAnsi="Times New Roman" w:cs="Times New Roman"/>
                <w:szCs w:val="22"/>
              </w:rPr>
              <w:t xml:space="preserve">, </w:t>
            </w:r>
            <w:proofErr w:type="spellStart"/>
            <w:r w:rsidRPr="0039047D">
              <w:rPr>
                <w:rFonts w:ascii="Times New Roman" w:hAnsi="Times New Roman" w:cs="Times New Roman"/>
                <w:szCs w:val="22"/>
              </w:rPr>
              <w:t>газо</w:t>
            </w:r>
            <w:proofErr w:type="spellEnd"/>
            <w:r w:rsidRPr="0039047D">
              <w:rPr>
                <w:rFonts w:ascii="Times New Roman" w:hAnsi="Times New Roman" w:cs="Times New Roman"/>
                <w:szCs w:val="22"/>
              </w:rPr>
              <w:t>-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6.</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Наличие в договоре аренды объекта ЖКХ условий, предусматривающих компенсацию затрат на проведение модернизации и капитального ремонта объекта ЖКХ за счет сокращения величины арендной платы, подлежащей уплате арендатором муниципальному образованию Архангельской области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заверенная органом местного самоуправления муниципального образования Архангельской области в установленном порядке копия договора аренды объекта ЖКХ</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7.</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Срок реализации инвестиционной программы организации водопроводно-</w:t>
            </w:r>
            <w:r w:rsidRPr="0039047D">
              <w:rPr>
                <w:rFonts w:ascii="Times New Roman" w:hAnsi="Times New Roman" w:cs="Times New Roman"/>
                <w:szCs w:val="22"/>
              </w:rPr>
              <w:lastRenderedPageBreak/>
              <w:t>канализационного хозяйства не менее 7 лет</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утвержденная в установленном порядке инвестиционная программа </w:t>
            </w:r>
            <w:r w:rsidRPr="0039047D">
              <w:rPr>
                <w:rFonts w:ascii="Times New Roman" w:hAnsi="Times New Roman" w:cs="Times New Roman"/>
                <w:szCs w:val="22"/>
              </w:rPr>
              <w:lastRenderedPageBreak/>
              <w:t>организации водопроводно-канализационного хозяйства</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lastRenderedPageBreak/>
              <w:t>8.</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Своевременное и полное исполнение инвестиционной программы организации водопроводно-канализационного хозяйства в году, предшествующему году предоставления субсидии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отчет о реализации инвестиционной программы организации водопроводно-канализационного хозяйства за год, предшествующий году предоставления субсидии</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9.</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Своевременное представление в министерство годового и квартальных отчетов о реализации инвестиционной программы организации водопроводно-канализационного хозяйства за год, предшествующий году предоставления субсидии</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подписанное руководителем организации водопроводно-канализационного хозяйства информационное письмо о своевременном представлении в министерство годового и квартальных отчетов о реализации инвестиционной программы организации водопроводно-канализационного хозяйства за год, предшествующий году предоставления субсидии</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Обеспечение по итогам реализации заявленного мероприятия (проекта) сокращения удельного расхода электроэнергии на водоподготовку, водоснабжение и водоотведение на величину более 20 процентов</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(проекта) по строительству и модернизации объекта ЖКХ</w:t>
            </w:r>
          </w:p>
        </w:tc>
      </w:tr>
      <w:tr w:rsidR="0039047D" w:rsidRPr="0039047D" w:rsidTr="00E50530">
        <w:tc>
          <w:tcPr>
            <w:tcW w:w="225"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11.</w:t>
            </w:r>
          </w:p>
        </w:tc>
        <w:tc>
          <w:tcPr>
            <w:tcW w:w="2148"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Обеспечение по итогам реализации заявленного мероприятия (проекта) повышения надежности функционирования централизованных систем водоснабжения и (или) водоотведения на величину более 20 процентов</w:t>
            </w:r>
          </w:p>
        </w:tc>
        <w:tc>
          <w:tcPr>
            <w:tcW w:w="757" w:type="pct"/>
          </w:tcPr>
          <w:p w:rsidR="006B59C3" w:rsidRPr="0039047D" w:rsidRDefault="006B59C3">
            <w:pPr>
              <w:pStyle w:val="ConsPlusNormal"/>
              <w:jc w:val="center"/>
              <w:rPr>
                <w:rFonts w:ascii="Times New Roman" w:hAnsi="Times New Roman" w:cs="Times New Roman"/>
                <w:szCs w:val="22"/>
              </w:rPr>
            </w:pPr>
            <w:r w:rsidRPr="0039047D">
              <w:rPr>
                <w:rFonts w:ascii="Times New Roman" w:hAnsi="Times New Roman" w:cs="Times New Roman"/>
                <w:szCs w:val="22"/>
              </w:rPr>
              <w:t>1/0</w:t>
            </w:r>
          </w:p>
        </w:tc>
        <w:tc>
          <w:tcPr>
            <w:tcW w:w="1870" w:type="pct"/>
          </w:tcPr>
          <w:p w:rsidR="006B59C3" w:rsidRPr="0039047D" w:rsidRDefault="006B59C3">
            <w:pPr>
              <w:pStyle w:val="ConsPlusNormal"/>
              <w:rPr>
                <w:rFonts w:ascii="Times New Roman" w:hAnsi="Times New Roman" w:cs="Times New Roman"/>
                <w:szCs w:val="22"/>
              </w:rPr>
            </w:pPr>
            <w:r w:rsidRPr="0039047D">
              <w:rPr>
                <w:rFonts w:ascii="Times New Roman" w:hAnsi="Times New Roman" w:cs="Times New Roman"/>
                <w:szCs w:val="22"/>
              </w:rPr>
              <w:t xml:space="preserve">расчет показателей надежности и бесперебойности водоснабжения и (или) водоотведения, достигаемых в результате реализации заявленного мероприятия (проекта) по строительству и модернизации объекта ЖКХ, согласно </w:t>
            </w:r>
            <w:hyperlink r:id="rId106" w:history="1">
              <w:r w:rsidRPr="0039047D">
                <w:rPr>
                  <w:rFonts w:ascii="Times New Roman" w:hAnsi="Times New Roman" w:cs="Times New Roman"/>
                  <w:szCs w:val="22"/>
                </w:rPr>
                <w:t>приказу</w:t>
              </w:r>
            </w:hyperlink>
            <w:r w:rsidRPr="0039047D">
              <w:rPr>
                <w:rFonts w:ascii="Times New Roman" w:hAnsi="Times New Roman" w:cs="Times New Roman"/>
                <w:szCs w:val="22"/>
              </w:rPr>
              <w:t xml:space="preserve"> Министерства строительства и жилищно-коммунального хозяйства Российской Федерации от 4 апреля 2014 года N 162/</w:t>
            </w:r>
            <w:proofErr w:type="spellStart"/>
            <w:proofErr w:type="gramStart"/>
            <w:r w:rsidRPr="0039047D">
              <w:rPr>
                <w:rFonts w:ascii="Times New Roman" w:hAnsi="Times New Roman" w:cs="Times New Roman"/>
                <w:szCs w:val="22"/>
              </w:rPr>
              <w:t>пр</w:t>
            </w:r>
            <w:proofErr w:type="spellEnd"/>
            <w:proofErr w:type="gramEnd"/>
            <w:r w:rsidRPr="0039047D">
              <w:rPr>
                <w:rFonts w:ascii="Times New Roman" w:hAnsi="Times New Roman" w:cs="Times New Roman"/>
                <w:szCs w:val="22"/>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tc>
      </w:tr>
    </w:tbl>
    <w:p w:rsidR="0039047D" w:rsidRDefault="0039047D">
      <w:pPr>
        <w:pStyle w:val="ConsPlusNormal"/>
        <w:jc w:val="both"/>
        <w:sectPr w:rsidR="0039047D" w:rsidSect="0039047D">
          <w:pgSz w:w="11905" w:h="16838"/>
          <w:pgMar w:top="1701" w:right="1134" w:bottom="851" w:left="1134" w:header="0" w:footer="0" w:gutter="0"/>
          <w:cols w:space="720"/>
        </w:sectPr>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Default="006B59C3">
      <w:pPr>
        <w:pStyle w:val="ConsPlusNormal"/>
        <w:jc w:val="both"/>
      </w:pP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Приложение N 5</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к Положению о порядке проведения конкурса</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по предоставлению субсидий на возмещение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части затрат хозяйствующим субъектам </w:t>
      </w:r>
      <w:proofErr w:type="gramStart"/>
      <w:r w:rsidRPr="0039047D">
        <w:rPr>
          <w:rFonts w:ascii="Times New Roman" w:hAnsi="Times New Roman" w:cs="Times New Roman"/>
          <w:sz w:val="26"/>
          <w:szCs w:val="26"/>
        </w:rPr>
        <w:t>на</w:t>
      </w:r>
      <w:proofErr w:type="gramEnd"/>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приобретенное ими </w:t>
      </w:r>
      <w:proofErr w:type="spellStart"/>
      <w:r w:rsidRPr="0039047D">
        <w:rPr>
          <w:rFonts w:ascii="Times New Roman" w:hAnsi="Times New Roman" w:cs="Times New Roman"/>
          <w:sz w:val="26"/>
          <w:szCs w:val="26"/>
        </w:rPr>
        <w:t>энергоэффективное</w:t>
      </w:r>
      <w:proofErr w:type="spellEnd"/>
      <w:r w:rsidRPr="0039047D">
        <w:rPr>
          <w:rFonts w:ascii="Times New Roman" w:hAnsi="Times New Roman" w:cs="Times New Roman"/>
          <w:sz w:val="26"/>
          <w:szCs w:val="26"/>
        </w:rPr>
        <w:t xml:space="preserve"> оборудование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и на уплату лизинговых платежей, возникших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rmal"/>
        <w:jc w:val="right"/>
        <w:rPr>
          <w:rFonts w:ascii="Times New Roman" w:hAnsi="Times New Roman" w:cs="Times New Roman"/>
          <w:sz w:val="26"/>
          <w:szCs w:val="26"/>
        </w:rPr>
      </w:pPr>
      <w:proofErr w:type="gramStart"/>
      <w:r w:rsidRPr="0039047D">
        <w:rPr>
          <w:rFonts w:ascii="Times New Roman" w:hAnsi="Times New Roman" w:cs="Times New Roman"/>
          <w:sz w:val="26"/>
          <w:szCs w:val="26"/>
        </w:rPr>
        <w:t>приобретении</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энергоэффективного</w:t>
      </w:r>
      <w:proofErr w:type="spellEnd"/>
      <w:r w:rsidRPr="0039047D">
        <w:rPr>
          <w:rFonts w:ascii="Times New Roman" w:hAnsi="Times New Roman" w:cs="Times New Roman"/>
          <w:sz w:val="26"/>
          <w:szCs w:val="26"/>
        </w:rPr>
        <w:t xml:space="preserve"> оборудования</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jc w:val="center"/>
        <w:rPr>
          <w:rFonts w:ascii="Times New Roman" w:hAnsi="Times New Roman" w:cs="Times New Roman"/>
          <w:sz w:val="26"/>
          <w:szCs w:val="26"/>
        </w:rPr>
      </w:pPr>
      <w:bookmarkStart w:id="77" w:name="P8094"/>
      <w:bookmarkEnd w:id="77"/>
      <w:r w:rsidRPr="0039047D">
        <w:rPr>
          <w:rFonts w:ascii="Times New Roman" w:hAnsi="Times New Roman" w:cs="Times New Roman"/>
          <w:sz w:val="26"/>
          <w:szCs w:val="26"/>
        </w:rPr>
        <w:t>МЕТОДИКА</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расчета снижения расхода топлива, достигаемого</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в результате реализации заявленного мероприятия</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(проекта) по строительству и модернизации объекта</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топливно-энергетического комплекса</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ind w:firstLine="540"/>
        <w:jc w:val="both"/>
        <w:rPr>
          <w:rFonts w:ascii="Times New Roman" w:hAnsi="Times New Roman" w:cs="Times New Roman"/>
          <w:sz w:val="26"/>
          <w:szCs w:val="26"/>
        </w:rPr>
      </w:pPr>
      <w:proofErr w:type="gramStart"/>
      <w:r w:rsidRPr="0039047D">
        <w:rPr>
          <w:rFonts w:ascii="Times New Roman" w:hAnsi="Times New Roman" w:cs="Times New Roman"/>
          <w:sz w:val="26"/>
          <w:szCs w:val="26"/>
        </w:rPr>
        <w:t xml:space="preserve">Величина снижения расхода топлива, достигаемого в результате реализации заявленного мероприятия (проекта) по строительству и модернизации объекта топливно-энергетического комплекса (далее - объект ТЭК), рассчитывается с учетом приказов Министерства энергетики Российской Федерации от 30 декабря 2008 года </w:t>
      </w:r>
      <w:hyperlink r:id="rId107" w:history="1">
        <w:r w:rsidRPr="0039047D">
          <w:rPr>
            <w:rFonts w:ascii="Times New Roman" w:hAnsi="Times New Roman" w:cs="Times New Roman"/>
            <w:sz w:val="26"/>
            <w:szCs w:val="26"/>
          </w:rPr>
          <w:t>N 325</w:t>
        </w:r>
      </w:hyperlink>
      <w:r w:rsidRPr="0039047D">
        <w:rPr>
          <w:rFonts w:ascii="Times New Roman" w:hAnsi="Times New Roman" w:cs="Times New Roman"/>
          <w:sz w:val="26"/>
          <w:szCs w:val="26"/>
        </w:rPr>
        <w:t xml:space="preserve"> "Об утверждении порядка определения нормативов технологических потерь при передаче тепловой энергии, теплоносителя" и от 30 декабря 2008 года </w:t>
      </w:r>
      <w:hyperlink r:id="rId108" w:history="1">
        <w:r w:rsidRPr="0039047D">
          <w:rPr>
            <w:rFonts w:ascii="Times New Roman" w:hAnsi="Times New Roman" w:cs="Times New Roman"/>
            <w:sz w:val="26"/>
            <w:szCs w:val="26"/>
          </w:rPr>
          <w:t>N 323</w:t>
        </w:r>
      </w:hyperlink>
      <w:r w:rsidRPr="0039047D">
        <w:rPr>
          <w:rFonts w:ascii="Times New Roman" w:hAnsi="Times New Roman" w:cs="Times New Roman"/>
          <w:sz w:val="26"/>
          <w:szCs w:val="26"/>
        </w:rPr>
        <w:t xml:space="preserve"> "Об утверждении порядка определения</w:t>
      </w:r>
      <w:proofErr w:type="gramEnd"/>
      <w:r w:rsidRPr="0039047D">
        <w:rPr>
          <w:rFonts w:ascii="Times New Roman" w:hAnsi="Times New Roman" w:cs="Times New Roman"/>
          <w:sz w:val="26"/>
          <w:szCs w:val="26"/>
        </w:rPr>
        <w:t xml:space="preserve"> нормативов удельного расхода топлива при производстве электрической и тепловой энергии" по следующим формулам:</w:t>
      </w:r>
    </w:p>
    <w:p w:rsidR="006B59C3" w:rsidRPr="0039047D" w:rsidRDefault="006B59C3">
      <w:pPr>
        <w:pStyle w:val="ConsPlusNormal"/>
        <w:ind w:firstLine="540"/>
        <w:jc w:val="both"/>
        <w:rPr>
          <w:rFonts w:ascii="Times New Roman" w:hAnsi="Times New Roman" w:cs="Times New Roman"/>
          <w:sz w:val="26"/>
          <w:szCs w:val="26"/>
        </w:rPr>
      </w:pPr>
      <w:r w:rsidRPr="0039047D">
        <w:rPr>
          <w:rFonts w:ascii="Times New Roman" w:hAnsi="Times New Roman" w:cs="Times New Roman"/>
          <w:sz w:val="26"/>
          <w:szCs w:val="26"/>
        </w:rPr>
        <w:t xml:space="preserve">а) абсолютное значение, </w:t>
      </w:r>
      <w:proofErr w:type="gramStart"/>
      <w:r w:rsidRPr="0039047D">
        <w:rPr>
          <w:rFonts w:ascii="Times New Roman" w:hAnsi="Times New Roman" w:cs="Times New Roman"/>
          <w:sz w:val="26"/>
          <w:szCs w:val="26"/>
        </w:rPr>
        <w:t>кг</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у.т</w:t>
      </w:r>
      <w:proofErr w:type="spell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(Н   - Н</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Q  + (Q   - Q  )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K;</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а     у</w:t>
      </w:r>
      <w:proofErr w:type="gramStart"/>
      <w:r w:rsidRPr="0039047D">
        <w:rPr>
          <w:rFonts w:ascii="Times New Roman" w:hAnsi="Times New Roman" w:cs="Times New Roman"/>
          <w:sz w:val="26"/>
          <w:szCs w:val="26"/>
        </w:rPr>
        <w:t>1</w:t>
      </w:r>
      <w:proofErr w:type="gramEnd"/>
      <w:r w:rsidRPr="0039047D">
        <w:rPr>
          <w:rFonts w:ascii="Times New Roman" w:hAnsi="Times New Roman" w:cs="Times New Roman"/>
          <w:sz w:val="26"/>
          <w:szCs w:val="26"/>
        </w:rPr>
        <w:t xml:space="preserve">    у2     т     п1    п2</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б) относительное значение, процентов:</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100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((Н   - Н</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Q  + (Q   - Q  )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K) / (Н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Q  + K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Q  ),</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а            у</w:t>
      </w:r>
      <w:proofErr w:type="gramStart"/>
      <w:r w:rsidRPr="0039047D">
        <w:rPr>
          <w:rFonts w:ascii="Times New Roman" w:hAnsi="Times New Roman" w:cs="Times New Roman"/>
          <w:sz w:val="26"/>
          <w:szCs w:val="26"/>
        </w:rPr>
        <w:t>1</w:t>
      </w:r>
      <w:proofErr w:type="gramEnd"/>
      <w:r w:rsidRPr="0039047D">
        <w:rPr>
          <w:rFonts w:ascii="Times New Roman" w:hAnsi="Times New Roman" w:cs="Times New Roman"/>
          <w:sz w:val="26"/>
          <w:szCs w:val="26"/>
        </w:rPr>
        <w:t xml:space="preserve">    у2     т     п1    п2           у1    т        п1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где:</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величина  снижения  расхода  топлива,  достигаемая по результатам</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а</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строительства и модернизации объекта ТЭК в абсолютном выражении;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Н   -  норматив  удельного  расхода  топлива  на  производство тепловой</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у</w:t>
      </w:r>
      <w:proofErr w:type="gramStart"/>
      <w:r w:rsidRPr="0039047D">
        <w:rPr>
          <w:rFonts w:ascii="Times New Roman" w:hAnsi="Times New Roman" w:cs="Times New Roman"/>
          <w:sz w:val="26"/>
          <w:szCs w:val="26"/>
        </w:rPr>
        <w:t>1</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энергии до строительства и модернизации объекта ТЭК, </w:t>
      </w:r>
      <w:proofErr w:type="gramStart"/>
      <w:r w:rsidRPr="0039047D">
        <w:rPr>
          <w:rFonts w:ascii="Times New Roman" w:hAnsi="Times New Roman" w:cs="Times New Roman"/>
          <w:sz w:val="26"/>
          <w:szCs w:val="26"/>
        </w:rPr>
        <w:t>кг</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у.т</w:t>
      </w:r>
      <w:proofErr w:type="spellEnd"/>
      <w:r w:rsidRPr="0039047D">
        <w:rPr>
          <w:rFonts w:ascii="Times New Roman" w:hAnsi="Times New Roman" w:cs="Times New Roman"/>
          <w:sz w:val="26"/>
          <w:szCs w:val="26"/>
        </w:rPr>
        <w:t>./Гкал;</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Н   -  норматив  удельного  расхода  топлива  на  производство тепловой</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у</w:t>
      </w:r>
      <w:proofErr w:type="gramStart"/>
      <w:r w:rsidRPr="0039047D">
        <w:rPr>
          <w:rFonts w:ascii="Times New Roman" w:hAnsi="Times New Roman" w:cs="Times New Roman"/>
          <w:sz w:val="26"/>
          <w:szCs w:val="26"/>
        </w:rPr>
        <w:t>2</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энергии после строительства и модернизации объекта ТЭК, </w:t>
      </w:r>
      <w:proofErr w:type="gramStart"/>
      <w:r w:rsidRPr="0039047D">
        <w:rPr>
          <w:rFonts w:ascii="Times New Roman" w:hAnsi="Times New Roman" w:cs="Times New Roman"/>
          <w:sz w:val="26"/>
          <w:szCs w:val="26"/>
        </w:rPr>
        <w:t>кг</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у.т</w:t>
      </w:r>
      <w:proofErr w:type="spellEnd"/>
      <w:r w:rsidRPr="0039047D">
        <w:rPr>
          <w:rFonts w:ascii="Times New Roman" w:hAnsi="Times New Roman" w:cs="Times New Roman"/>
          <w:sz w:val="26"/>
          <w:szCs w:val="26"/>
        </w:rPr>
        <w:t>./Гкал;</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Q  - величина годового полезного отпуска тепловой энергии потребителям,</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т</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lastRenderedPageBreak/>
        <w:t>подключенным к объекту ТЭК, Гкал;</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Q   -  величина  потерь тепловой энергии, передаваемой потребителям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п</w:t>
      </w:r>
      <w:proofErr w:type="gramStart"/>
      <w:r w:rsidRPr="0039047D">
        <w:rPr>
          <w:rFonts w:ascii="Times New Roman" w:hAnsi="Times New Roman" w:cs="Times New Roman"/>
          <w:sz w:val="26"/>
          <w:szCs w:val="26"/>
        </w:rPr>
        <w:t>1</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помощи объекта ТЭК, до строительства и модернизации объекта ТЭК, Гкал;</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Q   -  величина  потерь тепловой энергии, передаваемой потребителям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п</w:t>
      </w:r>
      <w:proofErr w:type="gramStart"/>
      <w:r w:rsidRPr="0039047D">
        <w:rPr>
          <w:rFonts w:ascii="Times New Roman" w:hAnsi="Times New Roman" w:cs="Times New Roman"/>
          <w:sz w:val="26"/>
          <w:szCs w:val="26"/>
        </w:rPr>
        <w:t>2</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помощи объекта ТЭК, после строительства и модернизации объекта ТЭК, Гкал;</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K  -  коэффициент, учитывающий влияние снижения потерь тепловой энергии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на  расход  топлива  (кг  </w:t>
      </w:r>
      <w:proofErr w:type="spellStart"/>
      <w:r w:rsidRPr="0039047D">
        <w:rPr>
          <w:rFonts w:ascii="Times New Roman" w:hAnsi="Times New Roman" w:cs="Times New Roman"/>
          <w:sz w:val="26"/>
          <w:szCs w:val="26"/>
        </w:rPr>
        <w:t>у.т</w:t>
      </w:r>
      <w:proofErr w:type="spellEnd"/>
      <w:r w:rsidRPr="0039047D">
        <w:rPr>
          <w:rFonts w:ascii="Times New Roman" w:hAnsi="Times New Roman" w:cs="Times New Roman"/>
          <w:sz w:val="26"/>
          <w:szCs w:val="26"/>
        </w:rPr>
        <w:t xml:space="preserve">./Гкал),  который  рассчитывается </w:t>
      </w:r>
      <w:proofErr w:type="gramStart"/>
      <w:r w:rsidRPr="0039047D">
        <w:rPr>
          <w:rFonts w:ascii="Times New Roman" w:hAnsi="Times New Roman" w:cs="Times New Roman"/>
          <w:sz w:val="26"/>
          <w:szCs w:val="26"/>
        </w:rPr>
        <w:t>по</w:t>
      </w:r>
      <w:proofErr w:type="gramEnd"/>
      <w:r w:rsidRPr="0039047D">
        <w:rPr>
          <w:rFonts w:ascii="Times New Roman" w:hAnsi="Times New Roman" w:cs="Times New Roman"/>
          <w:sz w:val="26"/>
          <w:szCs w:val="26"/>
        </w:rPr>
        <w:t xml:space="preserve"> следующей</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формуле:</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K = 142,86 / КПД,</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где  КПД - коэффициент полезного действия объекта ТЭК (котельной) после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реализации мероприятий по строительству и модернизации.</w:t>
      </w:r>
    </w:p>
    <w:p w:rsidR="0039047D" w:rsidRDefault="0039047D">
      <w:pPr>
        <w:pStyle w:val="ConsPlusNormal"/>
        <w:jc w:val="both"/>
        <w:sectPr w:rsidR="0039047D" w:rsidSect="0039047D">
          <w:pgSz w:w="11905" w:h="16838"/>
          <w:pgMar w:top="1134" w:right="851" w:bottom="1134" w:left="1701" w:header="0" w:footer="0" w:gutter="0"/>
          <w:cols w:space="720"/>
        </w:sectPr>
      </w:pPr>
    </w:p>
    <w:p w:rsidR="006B59C3" w:rsidRPr="0039047D" w:rsidRDefault="0039047D">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lastRenderedPageBreak/>
        <w:t>П</w:t>
      </w:r>
      <w:r w:rsidR="006B59C3" w:rsidRPr="0039047D">
        <w:rPr>
          <w:rFonts w:ascii="Times New Roman" w:hAnsi="Times New Roman" w:cs="Times New Roman"/>
          <w:sz w:val="26"/>
          <w:szCs w:val="26"/>
        </w:rPr>
        <w:t>риложение N 6</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к Положению о порядке проведения конкурса</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по предоставлению субсидий на возмещение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части затрат хозяйствующим субъектам </w:t>
      </w:r>
      <w:proofErr w:type="gramStart"/>
      <w:r w:rsidRPr="0039047D">
        <w:rPr>
          <w:rFonts w:ascii="Times New Roman" w:hAnsi="Times New Roman" w:cs="Times New Roman"/>
          <w:sz w:val="26"/>
          <w:szCs w:val="26"/>
        </w:rPr>
        <w:t>на</w:t>
      </w:r>
      <w:proofErr w:type="gramEnd"/>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приобретенное ими </w:t>
      </w:r>
      <w:proofErr w:type="spellStart"/>
      <w:r w:rsidRPr="0039047D">
        <w:rPr>
          <w:rFonts w:ascii="Times New Roman" w:hAnsi="Times New Roman" w:cs="Times New Roman"/>
          <w:sz w:val="26"/>
          <w:szCs w:val="26"/>
        </w:rPr>
        <w:t>энергоэффективное</w:t>
      </w:r>
      <w:proofErr w:type="spellEnd"/>
      <w:r w:rsidRPr="0039047D">
        <w:rPr>
          <w:rFonts w:ascii="Times New Roman" w:hAnsi="Times New Roman" w:cs="Times New Roman"/>
          <w:sz w:val="26"/>
          <w:szCs w:val="26"/>
        </w:rPr>
        <w:t xml:space="preserve"> оборудование</w:t>
      </w:r>
    </w:p>
    <w:p w:rsidR="006B59C3" w:rsidRPr="0039047D" w:rsidRDefault="006B59C3">
      <w:pPr>
        <w:pStyle w:val="ConsPlusNormal"/>
        <w:jc w:val="right"/>
        <w:rPr>
          <w:rFonts w:ascii="Times New Roman" w:hAnsi="Times New Roman" w:cs="Times New Roman"/>
          <w:sz w:val="26"/>
          <w:szCs w:val="26"/>
        </w:rPr>
      </w:pPr>
      <w:r w:rsidRPr="0039047D">
        <w:rPr>
          <w:rFonts w:ascii="Times New Roman" w:hAnsi="Times New Roman" w:cs="Times New Roman"/>
          <w:sz w:val="26"/>
          <w:szCs w:val="26"/>
        </w:rPr>
        <w:t xml:space="preserve">и на уплату лизинговых платежей, возникших </w:t>
      </w:r>
      <w:proofErr w:type="gramStart"/>
      <w:r w:rsidRPr="0039047D">
        <w:rPr>
          <w:rFonts w:ascii="Times New Roman" w:hAnsi="Times New Roman" w:cs="Times New Roman"/>
          <w:sz w:val="26"/>
          <w:szCs w:val="26"/>
        </w:rPr>
        <w:t>при</w:t>
      </w:r>
      <w:proofErr w:type="gramEnd"/>
    </w:p>
    <w:p w:rsidR="006B59C3" w:rsidRPr="0039047D" w:rsidRDefault="006B59C3">
      <w:pPr>
        <w:pStyle w:val="ConsPlusNormal"/>
        <w:jc w:val="right"/>
        <w:rPr>
          <w:rFonts w:ascii="Times New Roman" w:hAnsi="Times New Roman" w:cs="Times New Roman"/>
          <w:sz w:val="26"/>
          <w:szCs w:val="26"/>
        </w:rPr>
      </w:pPr>
      <w:proofErr w:type="gramStart"/>
      <w:r w:rsidRPr="0039047D">
        <w:rPr>
          <w:rFonts w:ascii="Times New Roman" w:hAnsi="Times New Roman" w:cs="Times New Roman"/>
          <w:sz w:val="26"/>
          <w:szCs w:val="26"/>
        </w:rPr>
        <w:t>приобретении</w:t>
      </w:r>
      <w:proofErr w:type="gram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энергоэффективного</w:t>
      </w:r>
      <w:proofErr w:type="spellEnd"/>
      <w:r w:rsidRPr="0039047D">
        <w:rPr>
          <w:rFonts w:ascii="Times New Roman" w:hAnsi="Times New Roman" w:cs="Times New Roman"/>
          <w:sz w:val="26"/>
          <w:szCs w:val="26"/>
        </w:rPr>
        <w:t xml:space="preserve"> оборудования</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jc w:val="center"/>
        <w:rPr>
          <w:rFonts w:ascii="Times New Roman" w:hAnsi="Times New Roman" w:cs="Times New Roman"/>
          <w:sz w:val="26"/>
          <w:szCs w:val="26"/>
        </w:rPr>
      </w:pPr>
      <w:bookmarkStart w:id="78" w:name="P8151"/>
      <w:bookmarkEnd w:id="78"/>
      <w:r w:rsidRPr="0039047D">
        <w:rPr>
          <w:rFonts w:ascii="Times New Roman" w:hAnsi="Times New Roman" w:cs="Times New Roman"/>
          <w:sz w:val="26"/>
          <w:szCs w:val="26"/>
        </w:rPr>
        <w:t>МЕТОДИКА</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расчета снижения удельного расхода электроэнергии</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на водоподготовку, водоснабжение и водоотведение,</w:t>
      </w:r>
    </w:p>
    <w:p w:rsidR="006B59C3" w:rsidRPr="0039047D" w:rsidRDefault="006B59C3">
      <w:pPr>
        <w:pStyle w:val="ConsPlusNormal"/>
        <w:jc w:val="center"/>
        <w:rPr>
          <w:rFonts w:ascii="Times New Roman" w:hAnsi="Times New Roman" w:cs="Times New Roman"/>
          <w:sz w:val="26"/>
          <w:szCs w:val="26"/>
        </w:rPr>
      </w:pPr>
      <w:proofErr w:type="gramStart"/>
      <w:r w:rsidRPr="0039047D">
        <w:rPr>
          <w:rFonts w:ascii="Times New Roman" w:hAnsi="Times New Roman" w:cs="Times New Roman"/>
          <w:sz w:val="26"/>
          <w:szCs w:val="26"/>
        </w:rPr>
        <w:t>достигаемого</w:t>
      </w:r>
      <w:proofErr w:type="gramEnd"/>
      <w:r w:rsidRPr="0039047D">
        <w:rPr>
          <w:rFonts w:ascii="Times New Roman" w:hAnsi="Times New Roman" w:cs="Times New Roman"/>
          <w:sz w:val="26"/>
          <w:szCs w:val="26"/>
        </w:rPr>
        <w:t xml:space="preserve"> в результате реализации заявленного</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мероприятия (проекта) по строительству и модернизации</w:t>
      </w:r>
    </w:p>
    <w:p w:rsidR="006B59C3" w:rsidRPr="0039047D" w:rsidRDefault="006B59C3">
      <w:pPr>
        <w:pStyle w:val="ConsPlusNormal"/>
        <w:jc w:val="center"/>
        <w:rPr>
          <w:rFonts w:ascii="Times New Roman" w:hAnsi="Times New Roman" w:cs="Times New Roman"/>
          <w:sz w:val="26"/>
          <w:szCs w:val="26"/>
        </w:rPr>
      </w:pPr>
      <w:r w:rsidRPr="0039047D">
        <w:rPr>
          <w:rFonts w:ascii="Times New Roman" w:hAnsi="Times New Roman" w:cs="Times New Roman"/>
          <w:sz w:val="26"/>
          <w:szCs w:val="26"/>
        </w:rPr>
        <w:t>объекта жилищно-коммунального хозяйства</w:t>
      </w:r>
    </w:p>
    <w:p w:rsidR="006B59C3" w:rsidRPr="0039047D" w:rsidRDefault="006B59C3">
      <w:pPr>
        <w:pStyle w:val="ConsPlusNormal"/>
        <w:jc w:val="both"/>
        <w:rPr>
          <w:rFonts w:ascii="Times New Roman" w:hAnsi="Times New Roman" w:cs="Times New Roman"/>
          <w:sz w:val="26"/>
          <w:szCs w:val="26"/>
        </w:rPr>
      </w:pPr>
    </w:p>
    <w:p w:rsidR="006B59C3" w:rsidRPr="0039047D" w:rsidRDefault="006B59C3">
      <w:pPr>
        <w:pStyle w:val="ConsPlusNormal"/>
        <w:ind w:firstLine="540"/>
        <w:jc w:val="both"/>
        <w:rPr>
          <w:rFonts w:ascii="Times New Roman" w:hAnsi="Times New Roman" w:cs="Times New Roman"/>
          <w:sz w:val="26"/>
          <w:szCs w:val="26"/>
        </w:rPr>
      </w:pPr>
      <w:r w:rsidRPr="0039047D">
        <w:rPr>
          <w:rFonts w:ascii="Times New Roman" w:hAnsi="Times New Roman" w:cs="Times New Roman"/>
          <w:sz w:val="26"/>
          <w:szCs w:val="26"/>
        </w:rPr>
        <w:t>Величина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(проекта) по строительству и модернизации объекта жилищно-коммунального хозяйства (далее - объект ЖКХ) рассчитывается по следующим формулам:</w:t>
      </w:r>
    </w:p>
    <w:p w:rsidR="006B59C3" w:rsidRPr="0039047D" w:rsidRDefault="006B59C3">
      <w:pPr>
        <w:pStyle w:val="ConsPlusNormal"/>
        <w:ind w:firstLine="540"/>
        <w:jc w:val="both"/>
        <w:rPr>
          <w:rFonts w:ascii="Times New Roman" w:hAnsi="Times New Roman" w:cs="Times New Roman"/>
          <w:sz w:val="26"/>
          <w:szCs w:val="26"/>
        </w:rPr>
      </w:pPr>
      <w:r w:rsidRPr="0039047D">
        <w:rPr>
          <w:rFonts w:ascii="Times New Roman" w:hAnsi="Times New Roman" w:cs="Times New Roman"/>
          <w:sz w:val="26"/>
          <w:szCs w:val="26"/>
        </w:rPr>
        <w:t xml:space="preserve">а) абсолютное значение, </w:t>
      </w:r>
      <w:proofErr w:type="spellStart"/>
      <w:r w:rsidRPr="0039047D">
        <w:rPr>
          <w:rFonts w:ascii="Times New Roman" w:hAnsi="Times New Roman" w:cs="Times New Roman"/>
          <w:sz w:val="26"/>
          <w:szCs w:val="26"/>
        </w:rPr>
        <w:t>кВт</w:t>
      </w:r>
      <w:proofErr w:type="gramStart"/>
      <w:r w:rsidRPr="0039047D">
        <w:rPr>
          <w:rFonts w:ascii="Times New Roman" w:hAnsi="Times New Roman" w:cs="Times New Roman"/>
          <w:sz w:val="26"/>
          <w:szCs w:val="26"/>
        </w:rPr>
        <w:t>.ч</w:t>
      </w:r>
      <w:proofErr w:type="spellEnd"/>
      <w:proofErr w:type="gramEnd"/>
      <w:r w:rsidRPr="0039047D">
        <w:rPr>
          <w:rFonts w:ascii="Times New Roman" w:hAnsi="Times New Roman" w:cs="Times New Roman"/>
          <w:sz w:val="26"/>
          <w:szCs w:val="26"/>
        </w:rPr>
        <w:t>/тыс. м3:</w:t>
      </w:r>
    </w:p>
    <w:p w:rsidR="006B59C3" w:rsidRDefault="006B59C3">
      <w:pPr>
        <w:pStyle w:val="ConsPlusNormal"/>
        <w:jc w:val="both"/>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1000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(Э  - Э</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 Q ;</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1    2     в</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б) относительное значение, процентов:</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100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(Э  - Э</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 Э ;</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1    2     1</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где: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D   -   величина   снижения   удельного   расхода   электроэнергии   </w:t>
      </w:r>
      <w:proofErr w:type="gramStart"/>
      <w:r w:rsidRPr="0039047D">
        <w:rPr>
          <w:rFonts w:ascii="Times New Roman" w:hAnsi="Times New Roman" w:cs="Times New Roman"/>
          <w:sz w:val="26"/>
          <w:szCs w:val="26"/>
        </w:rPr>
        <w:t>на</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водоподготовку,  водоснабжение и водоотведение, </w:t>
      </w:r>
      <w:proofErr w:type="gramStart"/>
      <w:r w:rsidRPr="0039047D">
        <w:rPr>
          <w:rFonts w:ascii="Times New Roman" w:hAnsi="Times New Roman" w:cs="Times New Roman"/>
          <w:sz w:val="26"/>
          <w:szCs w:val="26"/>
        </w:rPr>
        <w:t>достигаемого</w:t>
      </w:r>
      <w:proofErr w:type="gramEnd"/>
      <w:r w:rsidRPr="0039047D">
        <w:rPr>
          <w:rFonts w:ascii="Times New Roman" w:hAnsi="Times New Roman" w:cs="Times New Roman"/>
          <w:sz w:val="26"/>
          <w:szCs w:val="26"/>
        </w:rPr>
        <w:t xml:space="preserve"> по результатам</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строительства и модернизации объекта ЖКХ;</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   расчетная  величина  годовых  затрат  электроэнергии  на  работу</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насосных  агрегатов до реализации мероприятий (проектов) по строительству 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модернизации объектов ЖКХ, </w:t>
      </w:r>
      <w:proofErr w:type="spellStart"/>
      <w:r w:rsidRPr="0039047D">
        <w:rPr>
          <w:rFonts w:ascii="Times New Roman" w:hAnsi="Times New Roman" w:cs="Times New Roman"/>
          <w:sz w:val="26"/>
          <w:szCs w:val="26"/>
        </w:rPr>
        <w:t>кВт</w:t>
      </w:r>
      <w:proofErr w:type="gramStart"/>
      <w:r w:rsidRPr="0039047D">
        <w:rPr>
          <w:rFonts w:ascii="Times New Roman" w:hAnsi="Times New Roman" w:cs="Times New Roman"/>
          <w:sz w:val="26"/>
          <w:szCs w:val="26"/>
        </w:rPr>
        <w:t>.ч</w:t>
      </w:r>
      <w:proofErr w:type="spellEnd"/>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   расчетная  величина  годовых  затрат  электроэнергии  на  работу</w:t>
      </w:r>
    </w:p>
    <w:p w:rsidR="006B59C3" w:rsidRPr="0039047D" w:rsidRDefault="0039047D">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w:t>
      </w:r>
      <w:r w:rsidR="006B59C3" w:rsidRPr="0039047D">
        <w:rPr>
          <w:rFonts w:ascii="Times New Roman" w:hAnsi="Times New Roman" w:cs="Times New Roman"/>
          <w:sz w:val="26"/>
          <w:szCs w:val="26"/>
        </w:rPr>
        <w:t>2</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насосных агрегатов после реализации мероприятий (проектов) по строительству</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и модернизации объектов ЖКХ, </w:t>
      </w:r>
      <w:proofErr w:type="spellStart"/>
      <w:r w:rsidRPr="0039047D">
        <w:rPr>
          <w:rFonts w:ascii="Times New Roman" w:hAnsi="Times New Roman" w:cs="Times New Roman"/>
          <w:sz w:val="26"/>
          <w:szCs w:val="26"/>
        </w:rPr>
        <w:t>кВт</w:t>
      </w:r>
      <w:proofErr w:type="gramStart"/>
      <w:r w:rsidRPr="0039047D">
        <w:rPr>
          <w:rFonts w:ascii="Times New Roman" w:hAnsi="Times New Roman" w:cs="Times New Roman"/>
          <w:sz w:val="26"/>
          <w:szCs w:val="26"/>
        </w:rPr>
        <w:t>.ч</w:t>
      </w:r>
      <w:proofErr w:type="spellEnd"/>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Q   -  учтенная  в  тарифе  величина  годового  полезного  отпуска воды</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в</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потребителям объекта ЖКХ, куб. </w:t>
      </w:r>
      <w:proofErr w:type="gramStart"/>
      <w:r w:rsidRPr="0039047D">
        <w:rPr>
          <w:rFonts w:ascii="Times New Roman" w:hAnsi="Times New Roman" w:cs="Times New Roman"/>
          <w:sz w:val="26"/>
          <w:szCs w:val="26"/>
        </w:rPr>
        <w:t>м</w:t>
      </w:r>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Расчетная  величина  годовых  затрат  электроэнергии на работу насосных</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агрегатов   до   реализации   мероприятий  (проектов)  по  строительству  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lastRenderedPageBreak/>
        <w:t>модернизации объектов ЖКХ рассчитывается по формуле:</w:t>
      </w:r>
    </w:p>
    <w:p w:rsidR="006B59C3" w:rsidRDefault="006B59C3">
      <w:pPr>
        <w:pStyle w:val="ConsPlusNonformat"/>
        <w:jc w:val="both"/>
      </w:pPr>
    </w:p>
    <w:p w:rsidR="0039047D" w:rsidRDefault="0039047D">
      <w:pPr>
        <w:pStyle w:val="ConsPlusNonformat"/>
        <w:jc w:val="both"/>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 (G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H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P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N</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 (3600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102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КПД ),</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     </w:t>
      </w:r>
      <w:r w:rsid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1</w:t>
      </w:r>
      <w:proofErr w:type="spell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1</w:t>
      </w:r>
      <w:proofErr w:type="spell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o</w:t>
      </w:r>
      <w:proofErr w:type="spellEnd"/>
      <w:r w:rsidRPr="0039047D">
        <w:rPr>
          <w:rFonts w:ascii="Times New Roman" w:hAnsi="Times New Roman" w:cs="Times New Roman"/>
          <w:sz w:val="26"/>
          <w:szCs w:val="26"/>
        </w:rPr>
        <w:t xml:space="preserve">    1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1</w:t>
      </w:r>
      <w:proofErr w:type="spellEnd"/>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где: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G  -  расход воды, перекачиваемой насосом, принимаемый в зависимости </w:t>
      </w:r>
      <w:proofErr w:type="gramStart"/>
      <w:r w:rsidRPr="0039047D">
        <w:rPr>
          <w:rFonts w:ascii="Times New Roman" w:hAnsi="Times New Roman" w:cs="Times New Roman"/>
          <w:sz w:val="26"/>
          <w:szCs w:val="26"/>
        </w:rPr>
        <w:t>от</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назначения  и характеристик насоса, до строительства и модернизации объекта</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ЖКХ, м3/ч.;</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H   -  напор,  развиваемый  насосом  при  установленном расходе воды </w:t>
      </w:r>
      <w:proofErr w:type="gramStart"/>
      <w:r w:rsidRPr="0039047D">
        <w:rPr>
          <w:rFonts w:ascii="Times New Roman" w:hAnsi="Times New Roman" w:cs="Times New Roman"/>
          <w:sz w:val="26"/>
          <w:szCs w:val="26"/>
        </w:rPr>
        <w:t>до</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строительства и модернизации объекта ЖКХ, </w:t>
      </w:r>
      <w:proofErr w:type="gramStart"/>
      <w:r w:rsidRPr="0039047D">
        <w:rPr>
          <w:rFonts w:ascii="Times New Roman" w:hAnsi="Times New Roman" w:cs="Times New Roman"/>
          <w:sz w:val="26"/>
          <w:szCs w:val="26"/>
        </w:rPr>
        <w:t>м</w:t>
      </w:r>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P  - плотность воды при среднегодовой температуре, </w:t>
      </w:r>
      <w:proofErr w:type="gramStart"/>
      <w:r w:rsidRPr="0039047D">
        <w:rPr>
          <w:rFonts w:ascii="Times New Roman" w:hAnsi="Times New Roman" w:cs="Times New Roman"/>
          <w:sz w:val="26"/>
          <w:szCs w:val="26"/>
        </w:rPr>
        <w:t>кг</w:t>
      </w:r>
      <w:proofErr w:type="gramEnd"/>
      <w:r w:rsidRPr="0039047D">
        <w:rPr>
          <w:rFonts w:ascii="Times New Roman" w:hAnsi="Times New Roman" w:cs="Times New Roman"/>
          <w:sz w:val="26"/>
          <w:szCs w:val="26"/>
        </w:rPr>
        <w:t>/м3;</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o</w:t>
      </w:r>
      <w:proofErr w:type="spell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N   -  годовая продолжительность функционирования насосного агрегата </w:t>
      </w:r>
      <w:proofErr w:type="gramStart"/>
      <w:r w:rsidRPr="0039047D">
        <w:rPr>
          <w:rFonts w:ascii="Times New Roman" w:hAnsi="Times New Roman" w:cs="Times New Roman"/>
          <w:sz w:val="26"/>
          <w:szCs w:val="26"/>
        </w:rPr>
        <w:t>до</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строительства и модернизации объекта ЖКХ, </w:t>
      </w:r>
      <w:proofErr w:type="gramStart"/>
      <w:r w:rsidRPr="0039047D">
        <w:rPr>
          <w:rFonts w:ascii="Times New Roman" w:hAnsi="Times New Roman" w:cs="Times New Roman"/>
          <w:sz w:val="26"/>
          <w:szCs w:val="26"/>
        </w:rPr>
        <w:t>ч</w:t>
      </w:r>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КПД    -   коэффициент   полезного   действия   насосного  агрегата  </w:t>
      </w:r>
      <w:proofErr w:type="gramStart"/>
      <w:r w:rsidRPr="0039047D">
        <w:rPr>
          <w:rFonts w:ascii="Times New Roman" w:hAnsi="Times New Roman" w:cs="Times New Roman"/>
          <w:sz w:val="26"/>
          <w:szCs w:val="26"/>
        </w:rPr>
        <w:t>до</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1</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строительства и модернизации объекта ЖКХ.</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Расчетная  величина  годовых  затрат  электроэнергии на работу насосных</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агрегатов  после  реализации  мероприятий  (проектов)  по  строительству  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модернизации объектов ЖКХ рассчитывается по формуле:</w:t>
      </w:r>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Э = (G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H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P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N</w:t>
      </w:r>
      <w:proofErr w:type="gramStart"/>
      <w:r w:rsidRPr="0039047D">
        <w:rPr>
          <w:rFonts w:ascii="Times New Roman" w:hAnsi="Times New Roman" w:cs="Times New Roman"/>
          <w:sz w:val="26"/>
          <w:szCs w:val="26"/>
        </w:rPr>
        <w:t xml:space="preserve"> )</w:t>
      </w:r>
      <w:proofErr w:type="gramEnd"/>
      <w:r w:rsidRPr="0039047D">
        <w:rPr>
          <w:rFonts w:ascii="Times New Roman" w:hAnsi="Times New Roman" w:cs="Times New Roman"/>
          <w:sz w:val="26"/>
          <w:szCs w:val="26"/>
        </w:rPr>
        <w:t xml:space="preserve"> / (3600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102 </w:t>
      </w:r>
      <w:proofErr w:type="spellStart"/>
      <w:r w:rsidRPr="0039047D">
        <w:rPr>
          <w:rFonts w:ascii="Times New Roman" w:hAnsi="Times New Roman" w:cs="Times New Roman"/>
          <w:sz w:val="26"/>
          <w:szCs w:val="26"/>
        </w:rPr>
        <w:t>x</w:t>
      </w:r>
      <w:proofErr w:type="spellEnd"/>
      <w:r w:rsidRPr="0039047D">
        <w:rPr>
          <w:rFonts w:ascii="Times New Roman" w:hAnsi="Times New Roman" w:cs="Times New Roman"/>
          <w:sz w:val="26"/>
          <w:szCs w:val="26"/>
        </w:rPr>
        <w:t xml:space="preserve"> КПД ),</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2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2</w:t>
      </w:r>
      <w:proofErr w:type="spell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2</w:t>
      </w:r>
      <w:proofErr w:type="spellEnd"/>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o</w:t>
      </w:r>
      <w:proofErr w:type="spellEnd"/>
      <w:r w:rsidRPr="0039047D">
        <w:rPr>
          <w:rFonts w:ascii="Times New Roman" w:hAnsi="Times New Roman" w:cs="Times New Roman"/>
          <w:sz w:val="26"/>
          <w:szCs w:val="26"/>
        </w:rPr>
        <w:t xml:space="preserve">    2                  </w:t>
      </w:r>
      <w:r w:rsidR="0039047D">
        <w:rPr>
          <w:rFonts w:ascii="Times New Roman" w:hAnsi="Times New Roman" w:cs="Times New Roman"/>
          <w:sz w:val="26"/>
          <w:szCs w:val="26"/>
        </w:rPr>
        <w:t xml:space="preserve">               </w:t>
      </w:r>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2</w:t>
      </w:r>
      <w:proofErr w:type="spellEnd"/>
    </w:p>
    <w:p w:rsidR="006B59C3" w:rsidRPr="0039047D" w:rsidRDefault="006B59C3">
      <w:pPr>
        <w:pStyle w:val="ConsPlusNonformat"/>
        <w:jc w:val="both"/>
        <w:rPr>
          <w:rFonts w:ascii="Times New Roman" w:hAnsi="Times New Roman" w:cs="Times New Roman"/>
          <w:sz w:val="26"/>
          <w:szCs w:val="26"/>
        </w:rPr>
      </w:pP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где: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G  -  расход воды, перекачиваемой насосом, принимаемый в зависимости </w:t>
      </w:r>
      <w:proofErr w:type="gramStart"/>
      <w:r w:rsidRPr="0039047D">
        <w:rPr>
          <w:rFonts w:ascii="Times New Roman" w:hAnsi="Times New Roman" w:cs="Times New Roman"/>
          <w:sz w:val="26"/>
          <w:szCs w:val="26"/>
        </w:rPr>
        <w:t>от</w:t>
      </w:r>
      <w:proofErr w:type="gram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2</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назначения  и  характеристик  насоса,  после  строительства  и модернизации</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объекта ЖКХ, м3/ч.;</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H   -  напор,  развиваемый насосом при установленном расходе воды после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2</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строительства и модернизации объекта ЖКХ, </w:t>
      </w:r>
      <w:proofErr w:type="gramStart"/>
      <w:r w:rsidRPr="0039047D">
        <w:rPr>
          <w:rFonts w:ascii="Times New Roman" w:hAnsi="Times New Roman" w:cs="Times New Roman"/>
          <w:sz w:val="26"/>
          <w:szCs w:val="26"/>
        </w:rPr>
        <w:t>м</w:t>
      </w:r>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P  - плотность воды при среднегодовой температуре, </w:t>
      </w:r>
      <w:proofErr w:type="gramStart"/>
      <w:r w:rsidRPr="0039047D">
        <w:rPr>
          <w:rFonts w:ascii="Times New Roman" w:hAnsi="Times New Roman" w:cs="Times New Roman"/>
          <w:sz w:val="26"/>
          <w:szCs w:val="26"/>
        </w:rPr>
        <w:t>кг</w:t>
      </w:r>
      <w:proofErr w:type="gramEnd"/>
      <w:r w:rsidRPr="0039047D">
        <w:rPr>
          <w:rFonts w:ascii="Times New Roman" w:hAnsi="Times New Roman" w:cs="Times New Roman"/>
          <w:sz w:val="26"/>
          <w:szCs w:val="26"/>
        </w:rPr>
        <w:t>/м3;</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w:t>
      </w:r>
      <w:proofErr w:type="spellStart"/>
      <w:r w:rsidRPr="0039047D">
        <w:rPr>
          <w:rFonts w:ascii="Times New Roman" w:hAnsi="Times New Roman" w:cs="Times New Roman"/>
          <w:sz w:val="26"/>
          <w:szCs w:val="26"/>
        </w:rPr>
        <w:t>o</w:t>
      </w:r>
      <w:proofErr w:type="spellEnd"/>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N   -  годовая  продолжительность  функционирования  насосного агрегата</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2</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после строительства и модернизации объекта ЖКХ, </w:t>
      </w:r>
      <w:proofErr w:type="gramStart"/>
      <w:r w:rsidRPr="0039047D">
        <w:rPr>
          <w:rFonts w:ascii="Times New Roman" w:hAnsi="Times New Roman" w:cs="Times New Roman"/>
          <w:sz w:val="26"/>
          <w:szCs w:val="26"/>
        </w:rPr>
        <w:t>ч</w:t>
      </w:r>
      <w:proofErr w:type="gramEnd"/>
      <w:r w:rsidRPr="0039047D">
        <w:rPr>
          <w:rFonts w:ascii="Times New Roman" w:hAnsi="Times New Roman" w:cs="Times New Roman"/>
          <w:sz w:val="26"/>
          <w:szCs w:val="26"/>
        </w:rPr>
        <w:t>.;</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КПД   -   коэффициент  полезного  действия  насосного  агрегата  после</w:t>
      </w:r>
    </w:p>
    <w:p w:rsidR="006B59C3" w:rsidRPr="0039047D" w:rsidRDefault="006B59C3">
      <w:pPr>
        <w:pStyle w:val="ConsPlusNonformat"/>
        <w:jc w:val="both"/>
        <w:rPr>
          <w:rFonts w:ascii="Times New Roman" w:hAnsi="Times New Roman" w:cs="Times New Roman"/>
          <w:sz w:val="26"/>
          <w:szCs w:val="26"/>
        </w:rPr>
      </w:pPr>
      <w:r w:rsidRPr="0039047D">
        <w:rPr>
          <w:rFonts w:ascii="Times New Roman" w:hAnsi="Times New Roman" w:cs="Times New Roman"/>
          <w:sz w:val="26"/>
          <w:szCs w:val="26"/>
        </w:rPr>
        <w:t xml:space="preserve">       2</w:t>
      </w:r>
    </w:p>
    <w:p w:rsidR="00B86F1A" w:rsidRDefault="006B59C3" w:rsidP="00D67BAC">
      <w:pPr>
        <w:pStyle w:val="ConsPlusNonformat"/>
        <w:jc w:val="both"/>
      </w:pPr>
      <w:r w:rsidRPr="0039047D">
        <w:rPr>
          <w:rFonts w:ascii="Times New Roman" w:hAnsi="Times New Roman" w:cs="Times New Roman"/>
          <w:sz w:val="26"/>
          <w:szCs w:val="26"/>
        </w:rPr>
        <w:t>строительства и модернизации объекта ЖКХ.</w:t>
      </w:r>
    </w:p>
    <w:sectPr w:rsidR="00B86F1A" w:rsidSect="0039047D">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B2" w:rsidRDefault="008702B2" w:rsidP="007F0F8D">
      <w:pPr>
        <w:spacing w:after="0" w:line="240" w:lineRule="auto"/>
      </w:pPr>
      <w:r>
        <w:separator/>
      </w:r>
    </w:p>
  </w:endnote>
  <w:endnote w:type="continuationSeparator" w:id="0">
    <w:p w:rsidR="008702B2" w:rsidRDefault="008702B2" w:rsidP="007F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B2" w:rsidRDefault="008702B2" w:rsidP="007F0F8D">
      <w:pPr>
        <w:spacing w:after="0" w:line="240" w:lineRule="auto"/>
      </w:pPr>
      <w:r>
        <w:separator/>
      </w:r>
    </w:p>
  </w:footnote>
  <w:footnote w:type="continuationSeparator" w:id="0">
    <w:p w:rsidR="008702B2" w:rsidRDefault="008702B2" w:rsidP="007F0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59C3"/>
    <w:rsid w:val="000502FA"/>
    <w:rsid w:val="00052779"/>
    <w:rsid w:val="000D4D94"/>
    <w:rsid w:val="001E654F"/>
    <w:rsid w:val="002574D6"/>
    <w:rsid w:val="002A715F"/>
    <w:rsid w:val="002F0DB2"/>
    <w:rsid w:val="00332C75"/>
    <w:rsid w:val="00385681"/>
    <w:rsid w:val="0039047D"/>
    <w:rsid w:val="003C7ED9"/>
    <w:rsid w:val="004337BC"/>
    <w:rsid w:val="005A0D95"/>
    <w:rsid w:val="00642FFC"/>
    <w:rsid w:val="006B59C3"/>
    <w:rsid w:val="006E2E75"/>
    <w:rsid w:val="006F0A25"/>
    <w:rsid w:val="007062FC"/>
    <w:rsid w:val="00745DA0"/>
    <w:rsid w:val="007F0F8D"/>
    <w:rsid w:val="007F2E99"/>
    <w:rsid w:val="008565AA"/>
    <w:rsid w:val="008702B2"/>
    <w:rsid w:val="0088664A"/>
    <w:rsid w:val="008B59CF"/>
    <w:rsid w:val="008E5C75"/>
    <w:rsid w:val="008F62DD"/>
    <w:rsid w:val="00902EB3"/>
    <w:rsid w:val="00A16C63"/>
    <w:rsid w:val="00AA7F7A"/>
    <w:rsid w:val="00B5487A"/>
    <w:rsid w:val="00B86F1A"/>
    <w:rsid w:val="00B962AE"/>
    <w:rsid w:val="00BE10A4"/>
    <w:rsid w:val="00C10D6A"/>
    <w:rsid w:val="00C57982"/>
    <w:rsid w:val="00D67BAC"/>
    <w:rsid w:val="00D947D7"/>
    <w:rsid w:val="00DB0BB4"/>
    <w:rsid w:val="00DF05F4"/>
    <w:rsid w:val="00E50530"/>
    <w:rsid w:val="00EE6EE0"/>
    <w:rsid w:val="00F20523"/>
    <w:rsid w:val="00F43C35"/>
    <w:rsid w:val="00F60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9C3"/>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332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C75"/>
    <w:rPr>
      <w:rFonts w:ascii="Tahoma" w:hAnsi="Tahoma" w:cs="Tahoma"/>
      <w:sz w:val="16"/>
      <w:szCs w:val="16"/>
    </w:rPr>
  </w:style>
  <w:style w:type="character" w:styleId="a5">
    <w:name w:val="Hyperlink"/>
    <w:basedOn w:val="a0"/>
    <w:uiPriority w:val="99"/>
    <w:unhideWhenUsed/>
    <w:rsid w:val="007F0F8D"/>
    <w:rPr>
      <w:color w:val="0000FF" w:themeColor="hyperlink"/>
      <w:u w:val="single"/>
    </w:rPr>
  </w:style>
  <w:style w:type="paragraph" w:styleId="a6">
    <w:name w:val="header"/>
    <w:basedOn w:val="a"/>
    <w:link w:val="a7"/>
    <w:uiPriority w:val="99"/>
    <w:unhideWhenUsed/>
    <w:rsid w:val="007F0F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0F8D"/>
  </w:style>
  <w:style w:type="paragraph" w:styleId="a8">
    <w:name w:val="footer"/>
    <w:basedOn w:val="a"/>
    <w:link w:val="a9"/>
    <w:uiPriority w:val="99"/>
    <w:unhideWhenUsed/>
    <w:rsid w:val="007F0F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0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9C3"/>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332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C75"/>
    <w:rPr>
      <w:rFonts w:ascii="Tahoma" w:hAnsi="Tahoma" w:cs="Tahoma"/>
      <w:sz w:val="16"/>
      <w:szCs w:val="16"/>
    </w:rPr>
  </w:style>
  <w:style w:type="character" w:styleId="a5">
    <w:name w:val="Hyperlink"/>
    <w:basedOn w:val="a0"/>
    <w:uiPriority w:val="99"/>
    <w:unhideWhenUsed/>
    <w:rsid w:val="007F0F8D"/>
    <w:rPr>
      <w:color w:val="0000FF" w:themeColor="hyperlink"/>
      <w:u w:val="single"/>
    </w:rPr>
  </w:style>
  <w:style w:type="paragraph" w:styleId="a6">
    <w:name w:val="header"/>
    <w:basedOn w:val="a"/>
    <w:link w:val="a7"/>
    <w:uiPriority w:val="99"/>
    <w:unhideWhenUsed/>
    <w:rsid w:val="007F0F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0F8D"/>
  </w:style>
  <w:style w:type="paragraph" w:styleId="a8">
    <w:name w:val="footer"/>
    <w:basedOn w:val="a"/>
    <w:link w:val="a9"/>
    <w:uiPriority w:val="99"/>
    <w:unhideWhenUsed/>
    <w:rsid w:val="007F0F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0F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1586D6A08432565E4052CCD118CFC301375EDD32F5C031752EEC5804x3N1O" TargetMode="External"/><Relationship Id="rId21" Type="http://schemas.openxmlformats.org/officeDocument/2006/relationships/hyperlink" Target="consultantplus://offline/ref=F11586D6A08432565E4052CCD118CFC3013057DE30F7C031752EEC5804x3N1O" TargetMode="External"/><Relationship Id="rId42" Type="http://schemas.openxmlformats.org/officeDocument/2006/relationships/hyperlink" Target="consultantplus://offline/ref=F11586D6A08432565E4052CCD118CFC3013A5CDE34F5C031752EEC580431B467632CA0E449013257x2N9O" TargetMode="External"/><Relationship Id="rId47" Type="http://schemas.openxmlformats.org/officeDocument/2006/relationships/hyperlink" Target="consultantplus://offline/ref=F11586D6A08432565E4052CCD118CFC3013057DE30F7C031752EEC5804x3N1O" TargetMode="External"/><Relationship Id="rId63" Type="http://schemas.openxmlformats.org/officeDocument/2006/relationships/hyperlink" Target="consultantplus://offline/ref=ABA4BD80EAD862517D4B620BEB47329B904D5D111C121577667F470387y5N6O" TargetMode="External"/><Relationship Id="rId68" Type="http://schemas.openxmlformats.org/officeDocument/2006/relationships/hyperlink" Target="consultantplus://offline/ref=1ED791191BFD5B13D5CE3A8D0E623721E373256D1DEBFB68F16375F62Cz0NEO" TargetMode="External"/><Relationship Id="rId84" Type="http://schemas.openxmlformats.org/officeDocument/2006/relationships/hyperlink" Target="consultantplus://offline/ref=1ED791191BFD5B13D5CE2480180E692DE17D7A661AE8F838A43C2EAB7B07513B1C026CDAD9BD7959CCDA75zFNAO" TargetMode="External"/><Relationship Id="rId89" Type="http://schemas.openxmlformats.org/officeDocument/2006/relationships/hyperlink" Target="consultantplus://offline/ref=1ED791191BFD5B13D5CE2480180E692DE17D7A661BE2F838AF3C2EAB7B07513B1C026CDAD9BD7959CDDA70zFNAO" TargetMode="External"/><Relationship Id="rId2" Type="http://schemas.openxmlformats.org/officeDocument/2006/relationships/styles" Target="styles.xml"/><Relationship Id="rId16" Type="http://schemas.openxmlformats.org/officeDocument/2006/relationships/hyperlink" Target="consultantplus://offline/ref=F11586D6A08432565E404CC1C77491CF033900D035FACA672071B7055338BE302463F9A60D0D32502B64BEx6N8O" TargetMode="External"/><Relationship Id="rId29" Type="http://schemas.openxmlformats.org/officeDocument/2006/relationships/hyperlink" Target="consultantplus://offline/ref=F11586D6A08432565E4052CCD118CFC3013A5CDA37F5C031752EEC580431B467632CA0E449003254x2NAO" TargetMode="External"/><Relationship Id="rId107" Type="http://schemas.openxmlformats.org/officeDocument/2006/relationships/hyperlink" Target="consultantplus://offline/ref=1ED791191BFD5B13D5CE3A8D0E623721E3752C6F14EFFB68F16375F62Cz0NEO" TargetMode="External"/><Relationship Id="rId11" Type="http://schemas.openxmlformats.org/officeDocument/2006/relationships/hyperlink" Target="consultantplus://offline/ref=F11586D6A08432565E404CC1C77491CF033900D035F1CE6F2E71B7055338BE302463F9A60D0D32502B64BFx6NCO" TargetMode="External"/><Relationship Id="rId24" Type="http://schemas.openxmlformats.org/officeDocument/2006/relationships/hyperlink" Target="consultantplus://offline/ref=F11586D6A08432565E4052CCD118CFC3013A59DE3BF4C031752EEC580431B467632CA0E449003351x2N8O" TargetMode="External"/><Relationship Id="rId32" Type="http://schemas.openxmlformats.org/officeDocument/2006/relationships/hyperlink" Target="consultantplus://offline/ref=F11586D6A08432565E4052CCD118CFC3013458D431F4C031752EEC580431B467632CA0E449003352x2NFO" TargetMode="External"/><Relationship Id="rId37" Type="http://schemas.openxmlformats.org/officeDocument/2006/relationships/hyperlink" Target="consultantplus://offline/ref=F11586D6A08432565E4052CCD118CFC3013A5FD533F0C031752EEC5804x3N1O" TargetMode="External"/><Relationship Id="rId40" Type="http://schemas.openxmlformats.org/officeDocument/2006/relationships/hyperlink" Target="consultantplus://offline/ref=F11586D6A08432565E4052CCD118CFC3013A5CDE34F5C031752EEC5804x3N1O" TargetMode="External"/><Relationship Id="rId45" Type="http://schemas.openxmlformats.org/officeDocument/2006/relationships/hyperlink" Target="consultantplus://offline/ref=F11586D6A08432565E404CC1C77491CF033900D035F7CC672C71B7055338BE30x2N4O" TargetMode="External"/><Relationship Id="rId53" Type="http://schemas.openxmlformats.org/officeDocument/2006/relationships/hyperlink" Target="consultantplus://offline/ref=ABA4BD80EAD862517D4B620BEB47329B90425F151A101577667F4703875675D0EF46597DA92AyENEO" TargetMode="External"/><Relationship Id="rId58" Type="http://schemas.openxmlformats.org/officeDocument/2006/relationships/hyperlink" Target="consultantplus://offline/ref=ABA4BD80EAD862517D4B620BEB47329B904E511218151577667F470387y5N6O" TargetMode="External"/><Relationship Id="rId66" Type="http://schemas.openxmlformats.org/officeDocument/2006/relationships/hyperlink" Target="consultantplus://offline/ref=ABA4BD80EAD862517D4B620BEB47329B90425B151D151577667F470387y5N6O" TargetMode="External"/><Relationship Id="rId74" Type="http://schemas.openxmlformats.org/officeDocument/2006/relationships/hyperlink" Target="consultantplus://offline/ref=1ED791191BFD5B13D5CE3A8D0E623721E37E266C19EDFB68F16375F62Cz0NEO" TargetMode="External"/><Relationship Id="rId79" Type="http://schemas.openxmlformats.org/officeDocument/2006/relationships/hyperlink" Target="consultantplus://offline/ref=1ED791191BFD5B13D5CE3A8D0E623721E37E226C1EE8FB68F16375F62C0E5B6C5B4D359B9CB3z7NAO" TargetMode="External"/><Relationship Id="rId87" Type="http://schemas.openxmlformats.org/officeDocument/2006/relationships/hyperlink" Target="consultantplus://offline/ref=1ED791191BFD5B13D5CE3A8D0E623721E370266C14EAFB68F16375F62Cz0NEO" TargetMode="External"/><Relationship Id="rId102" Type="http://schemas.openxmlformats.org/officeDocument/2006/relationships/hyperlink" Target="consultantplus://offline/ref=1ED791191BFD5B13D5CE3A8D0E623721E37E266C19EDFB68F16375F62Cz0NEO"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ABA4BD80EAD862517D4B620BEB47329B904F5C101A101577667F4703875675D0EF46597EA829EC74y6NDO" TargetMode="External"/><Relationship Id="rId82" Type="http://schemas.openxmlformats.org/officeDocument/2006/relationships/hyperlink" Target="consultantplus://offline/ref=1ED791191BFD5B13D5CE3A8D0E623721E37E22631EEFFB68F16375F62C0E5B6C5B4D35989DB07F5EzCNBO" TargetMode="External"/><Relationship Id="rId90" Type="http://schemas.openxmlformats.org/officeDocument/2006/relationships/hyperlink" Target="consultantplus://offline/ref=1ED791191BFD5B13D5CE3A8D0E623721E070276B1EE1A662F93A79F42B01047B5C0439999DB17Ez5N1O" TargetMode="External"/><Relationship Id="rId95" Type="http://schemas.openxmlformats.org/officeDocument/2006/relationships/hyperlink" Target="consultantplus://offline/ref=1ED791191BFD5B13D5CE3A8D0E623721E371266B14E9FB68F16375F62Cz0NEO" TargetMode="External"/><Relationship Id="rId19" Type="http://schemas.openxmlformats.org/officeDocument/2006/relationships/hyperlink" Target="consultantplus://offline/ref=F11586D6A08432565E404CC1C77491CF033900D034F2C3632D71B7055338BE302463F9A60D0D32502B64BFx6NCO" TargetMode="External"/><Relationship Id="rId14" Type="http://schemas.openxmlformats.org/officeDocument/2006/relationships/hyperlink" Target="consultantplus://offline/ref=F11586D6A08432565E404CC1C77491CF033900D035F4CE622971B7055338BE302463F9A60D0D32502B64BFx6NCO" TargetMode="External"/><Relationship Id="rId22" Type="http://schemas.openxmlformats.org/officeDocument/2006/relationships/hyperlink" Target="consultantplus://offline/ref=F11586D6A08432565E4052CCD118CFC3093258DD32F99D3B7D77E05Ax0N3O" TargetMode="External"/><Relationship Id="rId27" Type="http://schemas.openxmlformats.org/officeDocument/2006/relationships/hyperlink" Target="consultantplus://offline/ref=F11586D6A08432565E4052CCD118CFC301305FD935F2C031752EEC580431B467632CA0E449003351x2NAO" TargetMode="External"/><Relationship Id="rId30" Type="http://schemas.openxmlformats.org/officeDocument/2006/relationships/hyperlink" Target="consultantplus://offline/ref=F11586D6A08432565E4052CCD118CFC3013A5CDA37F5C031752EEC580431B467632CA0xEN6O" TargetMode="External"/><Relationship Id="rId35" Type="http://schemas.openxmlformats.org/officeDocument/2006/relationships/hyperlink" Target="consultantplus://offline/ref=F11586D6A08432565E4052CCD118CFC3013558D937F6C031752EEC5804x3N1O" TargetMode="External"/><Relationship Id="rId43" Type="http://schemas.openxmlformats.org/officeDocument/2006/relationships/hyperlink" Target="consultantplus://offline/ref=F11586D6A08432565E4052CCD118CFC301355EDA37F7C031752EEC580431B467632CA0E449003351x2NDO" TargetMode="External"/><Relationship Id="rId48" Type="http://schemas.openxmlformats.org/officeDocument/2006/relationships/hyperlink" Target="consultantplus://offline/ref=F11586D6A08432565E404CC1C77491CF033900D034F0CD672071B7055338BE302463F9A60D0D32502A66B8x6NBO" TargetMode="External"/><Relationship Id="rId56" Type="http://schemas.openxmlformats.org/officeDocument/2006/relationships/hyperlink" Target="consultantplus://offline/ref=ABA4BD80EAD862517D4B620BEB47329B934C5A121A19487D6E264B0180592AC7E80F557FA82BE9y7N5O" TargetMode="External"/><Relationship Id="rId64" Type="http://schemas.openxmlformats.org/officeDocument/2006/relationships/hyperlink" Target="consultantplus://offline/ref=ABA4BD80EAD862517D4B620BEB47329B90425B151D151577667F470387y5N6O" TargetMode="External"/><Relationship Id="rId69" Type="http://schemas.openxmlformats.org/officeDocument/2006/relationships/hyperlink" Target="consultantplus://offline/ref=1ED791191BFD5B13D5CE3A8D0E623721E3722C6B1CEDFB68F16375F62Cz0NEO" TargetMode="External"/><Relationship Id="rId77" Type="http://schemas.openxmlformats.org/officeDocument/2006/relationships/hyperlink" Target="consultantplus://offline/ref=1ED791191BFD5B13D5CE3A8D0E623721E37E206C1EE8FB68F16375F62Cz0NEO" TargetMode="External"/><Relationship Id="rId100" Type="http://schemas.openxmlformats.org/officeDocument/2006/relationships/hyperlink" Target="consultantplus://offline/ref=1ED791191BFD5B13D5CE3A8D0E623721E370276915ECFB68F16375F62Cz0NEO" TargetMode="External"/><Relationship Id="rId105" Type="http://schemas.openxmlformats.org/officeDocument/2006/relationships/hyperlink" Target="consultantplus://offline/ref=1ED791191BFD5B13D5CE3A8D0E623721E371206818EAFB68F16375F62Cz0NEO" TargetMode="External"/><Relationship Id="rId8" Type="http://schemas.openxmlformats.org/officeDocument/2006/relationships/hyperlink" Target="consultantplus://offline/ref=F11586D6A08432565E404CC1C77491CF033900D035F0CB632B71B7055338BE302463F9A60D0D32502B64BFx6NCO" TargetMode="External"/><Relationship Id="rId51" Type="http://schemas.openxmlformats.org/officeDocument/2006/relationships/hyperlink" Target="consultantplus://offline/ref=F11586D6A08432565E4052CCD118CFC3013A5CDA37F5C031752EEC5804x3N1O" TargetMode="External"/><Relationship Id="rId72" Type="http://schemas.openxmlformats.org/officeDocument/2006/relationships/hyperlink" Target="consultantplus://offline/ref=1ED791191BFD5B13D5CE3A8D0E623721E371256915EDFB68F16375F62Cz0NEO" TargetMode="External"/><Relationship Id="rId80" Type="http://schemas.openxmlformats.org/officeDocument/2006/relationships/hyperlink" Target="consultantplus://offline/ref=1ED791191BFD5B13D5CE2480180E692DE17D7A661AE8F838A43C2EAB7B07513B1C026CDAD9BD7959CDDB77zFNAO" TargetMode="External"/><Relationship Id="rId85" Type="http://schemas.openxmlformats.org/officeDocument/2006/relationships/hyperlink" Target="consultantplus://offline/ref=1ED791191BFD5B13D5CE3A8D0E623721E370266C14EAFB68F16375F62Cz0NEO" TargetMode="External"/><Relationship Id="rId93" Type="http://schemas.openxmlformats.org/officeDocument/2006/relationships/hyperlink" Target="consultantplus://offline/ref=1ED791191BFD5B13D5CE3A8D0E623721E3702D6D15EAFB68F16375F62Cz0NEO" TargetMode="External"/><Relationship Id="rId98" Type="http://schemas.openxmlformats.org/officeDocument/2006/relationships/hyperlink" Target="consultantplus://offline/ref=1ED791191BFD5B13D5CE3A8D0E623721E371206818EAFB68F16375F62Cz0NEO" TargetMode="External"/><Relationship Id="rId3" Type="http://schemas.openxmlformats.org/officeDocument/2006/relationships/settings" Target="settings.xml"/><Relationship Id="rId12" Type="http://schemas.openxmlformats.org/officeDocument/2006/relationships/hyperlink" Target="consultantplus://offline/ref=F11586D6A08432565E404CC1C77491CF033900D035F7CF6E2871B7055338BE302463F9A60D0D32502B64BFx6NCO" TargetMode="External"/><Relationship Id="rId17" Type="http://schemas.openxmlformats.org/officeDocument/2006/relationships/hyperlink" Target="consultantplus://offline/ref=F11586D6A08432565E404CC1C77491CF033900D035FBCA6F2971B7055338BE302463F9A60D0D32502B64BFx6NCO" TargetMode="External"/><Relationship Id="rId25" Type="http://schemas.openxmlformats.org/officeDocument/2006/relationships/hyperlink" Target="consultantplus://offline/ref=F11586D6A08432565E4052CCD118CFC3013A5CDA37F5C031752EEC5804x3N1O" TargetMode="External"/><Relationship Id="rId33" Type="http://schemas.openxmlformats.org/officeDocument/2006/relationships/hyperlink" Target="consultantplus://offline/ref=F11586D6A08432565E4052CCD118CFC3013558D937F6C031752EEC5804x3N1O" TargetMode="External"/><Relationship Id="rId38" Type="http://schemas.openxmlformats.org/officeDocument/2006/relationships/hyperlink" Target="consultantplus://offline/ref=F11586D6A08432565E4052CCD118CFC301355FDC33F6C031752EEC580431B467632CA0E449003351x2NFO" TargetMode="External"/><Relationship Id="rId46" Type="http://schemas.openxmlformats.org/officeDocument/2006/relationships/hyperlink" Target="consultantplus://offline/ref=F11586D6A08432565E404CC1C77491CF033900D034F1CA672071B7055338BE302463F9A60D0D32502B64BEx6NDO" TargetMode="External"/><Relationship Id="rId59" Type="http://schemas.openxmlformats.org/officeDocument/2006/relationships/hyperlink" Target="consultantplus://offline/ref=ABA4BD80EAD862517D4B620BEB47329B904B5D101A171577667F470387y5N6O" TargetMode="External"/><Relationship Id="rId67" Type="http://schemas.openxmlformats.org/officeDocument/2006/relationships/hyperlink" Target="consultantplus://offline/ref=ABA4BD80EAD862517D4B620BEB47329B904C5A131E141577667F470387y5N6O" TargetMode="External"/><Relationship Id="rId103" Type="http://schemas.openxmlformats.org/officeDocument/2006/relationships/hyperlink" Target="consultantplus://offline/ref=1ED791191BFD5B13D5CE3A8D0E623721E371266B14E9FB68F16375F62Cz0NEO" TargetMode="External"/><Relationship Id="rId108" Type="http://schemas.openxmlformats.org/officeDocument/2006/relationships/hyperlink" Target="consultantplus://offline/ref=1ED791191BFD5B13D5CE3A8D0E623721E37E206C1EE8FB68F16375F62Cz0NEO" TargetMode="External"/><Relationship Id="rId20" Type="http://schemas.openxmlformats.org/officeDocument/2006/relationships/hyperlink" Target="consultantplus://offline/ref=F11586D6A08432565E404CC1C77491CF033900D034F1CB622171B7055338BE302463F9A60D0D32502B64BFx6NCO" TargetMode="External"/><Relationship Id="rId41" Type="http://schemas.openxmlformats.org/officeDocument/2006/relationships/hyperlink" Target="consultantplus://offline/ref=F11586D6A08432565E4052CCD118CFC3013057DE30F7C031752EEC5804x3N1O" TargetMode="External"/><Relationship Id="rId54" Type="http://schemas.openxmlformats.org/officeDocument/2006/relationships/hyperlink" Target="consultantplus://offline/ref=ABA4BD80EAD862517D4B7C06FD2B6C979241071F1E10162733201C5ED05F7F87A809003CEC24ED716D0A15y1N0O" TargetMode="External"/><Relationship Id="rId62" Type="http://schemas.openxmlformats.org/officeDocument/2006/relationships/hyperlink" Target="consultantplus://offline/ref=ABA4BD80EAD862517D4B620BEB47329B904D581011151577667F470387y5N6O" TargetMode="External"/><Relationship Id="rId70" Type="http://schemas.openxmlformats.org/officeDocument/2006/relationships/hyperlink" Target="consultantplus://offline/ref=1ED791191BFD5B13D5CE3A8D0E623721E37720691EEFFB68F16375F62Cz0NEO" TargetMode="External"/><Relationship Id="rId75" Type="http://schemas.openxmlformats.org/officeDocument/2006/relationships/hyperlink" Target="consultantplus://offline/ref=1ED791191BFD5B13D5CE3A8D0E623721E371266B14E9FB68F16375F62Cz0NEO" TargetMode="External"/><Relationship Id="rId83" Type="http://schemas.openxmlformats.org/officeDocument/2006/relationships/hyperlink" Target="consultantplus://offline/ref=1ED791191BFD5B13D5CE3A8D0E623721E37E226C1EE8FB68F16375F62C0E5B6C5B4D35989DB37B50zCN8O" TargetMode="External"/><Relationship Id="rId88" Type="http://schemas.openxmlformats.org/officeDocument/2006/relationships/hyperlink" Target="consultantplus://offline/ref=1ED791191BFD5B13D5CE3A8D0E623721E37E216C15EEFB68F16375F62C0E5B6C5B4D35989DB07A5AzCNCO" TargetMode="External"/><Relationship Id="rId91" Type="http://schemas.openxmlformats.org/officeDocument/2006/relationships/hyperlink" Target="consultantplus://offline/ref=1ED791191BFD5B13D5CE3A8D0E623721E070276B1EE1A662F93A79F42B01047B5C0439999DB27Dz5NDO" TargetMode="External"/><Relationship Id="rId96" Type="http://schemas.openxmlformats.org/officeDocument/2006/relationships/hyperlink" Target="consultantplus://offline/ref=1ED791191BFD5B13D5CE3A8D0E623721E37221631AEDFB68F16375F62Cz0NEO" TargetMode="External"/><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11586D6A08432565E404CC1C77491CF033900D035F5CF6F2E71B7055338BE302463F9A60D0D32502B64BFx6NCO" TargetMode="External"/><Relationship Id="rId23" Type="http://schemas.openxmlformats.org/officeDocument/2006/relationships/hyperlink" Target="consultantplus://offline/ref=F11586D6A08432565E4052CCD118CFC309365ED837F99D3B7D77E05A033EEB706465ACE5490032x5N2O" TargetMode="External"/><Relationship Id="rId28" Type="http://schemas.openxmlformats.org/officeDocument/2006/relationships/hyperlink" Target="consultantplus://offline/ref=F11586D6A08432565E4052CCD118CFC301305FD935F2C031752EEC580431B467632CA0E449003351x2NAO" TargetMode="External"/><Relationship Id="rId36" Type="http://schemas.openxmlformats.org/officeDocument/2006/relationships/hyperlink" Target="consultantplus://offline/ref=F11586D6A08432565E404CC1C77491CF033900D035F5CF612A71B7055338BE30x2N4O" TargetMode="External"/><Relationship Id="rId49" Type="http://schemas.openxmlformats.org/officeDocument/2006/relationships/hyperlink" Target="consultantplus://offline/ref=F11586D6A08432565E404CC1C77491CF033900D035FACD642C71B7055338BE302463F9A60D0D32502B60BDx6NFO" TargetMode="External"/><Relationship Id="rId57" Type="http://schemas.openxmlformats.org/officeDocument/2006/relationships/hyperlink" Target="consultantplus://offline/ref=ABA4BD80EAD862517D4B620BEB47329B904C501411121577667F470387y5N6O" TargetMode="External"/><Relationship Id="rId106" Type="http://schemas.openxmlformats.org/officeDocument/2006/relationships/hyperlink" Target="consultantplus://offline/ref=1ED791191BFD5B13D5CE3A8D0E623721E370226E1DEFFB68F16375F62Cz0NEO" TargetMode="External"/><Relationship Id="rId10" Type="http://schemas.openxmlformats.org/officeDocument/2006/relationships/hyperlink" Target="consultantplus://offline/ref=F11586D6A08432565E404CC1C77491CF033900D035F1C9642E71B7055338BE302463F9A60D0D32502B64BFx6NCO" TargetMode="External"/><Relationship Id="rId31" Type="http://schemas.openxmlformats.org/officeDocument/2006/relationships/hyperlink" Target="consultantplus://offline/ref=F11586D6A08432565E404CC1C77491CF033900D035F5CF612A71B7055338BE30x2N4O" TargetMode="External"/><Relationship Id="rId44" Type="http://schemas.openxmlformats.org/officeDocument/2006/relationships/hyperlink" Target="consultantplus://offline/ref=F11586D6A08432565E404CC1C77491CF033900D034F3C96F2E71B7055338BE302463F9A60D0D32502B64BFx6N1O" TargetMode="External"/><Relationship Id="rId52" Type="http://schemas.openxmlformats.org/officeDocument/2006/relationships/hyperlink" Target="consultantplus://offline/ref=F11586D6A08432565E4052CCD118CFC301305FD935F2C031752EEC580431B467632CA0E449003351x2NAO" TargetMode="External"/><Relationship Id="rId60" Type="http://schemas.openxmlformats.org/officeDocument/2006/relationships/hyperlink" Target="consultantplus://offline/ref=ABA4BD80EAD862517D4B620BEB47329B904F5C101A101577667F4703875675D0EF46597EA829EC73y6NAO" TargetMode="External"/><Relationship Id="rId65" Type="http://schemas.openxmlformats.org/officeDocument/2006/relationships/hyperlink" Target="consultantplus://offline/ref=ABA4BD80EAD862517D4B620BEB47329B904D5B1210111577667F470387y5N6O" TargetMode="External"/><Relationship Id="rId73" Type="http://schemas.openxmlformats.org/officeDocument/2006/relationships/hyperlink" Target="consultantplus://offline/ref=1ED791191BFD5B13D5CE3A8D0E623721E371206818EAFB68F16375F62Cz0NEO" TargetMode="External"/><Relationship Id="rId78" Type="http://schemas.openxmlformats.org/officeDocument/2006/relationships/hyperlink" Target="consultantplus://offline/ref=1ED791191BFD5B13D5CE3A8D0E623721E3752C6F14EFFB68F16375F62Cz0NEO" TargetMode="External"/><Relationship Id="rId81" Type="http://schemas.openxmlformats.org/officeDocument/2006/relationships/hyperlink" Target="consultantplus://offline/ref=1ED791191BFD5B13D5CE2480180E692DE17D7A661BEFF437AC3C2EAB7B07513B1C026CDAD9BD7959CDDA79zFNBO" TargetMode="External"/><Relationship Id="rId86" Type="http://schemas.openxmlformats.org/officeDocument/2006/relationships/hyperlink" Target="consultantplus://offline/ref=1ED791191BFD5B13D5CE3A8D0E623721E37E216C15EEFB68F16375F62Cz0NEO" TargetMode="External"/><Relationship Id="rId94" Type="http://schemas.openxmlformats.org/officeDocument/2006/relationships/hyperlink" Target="consultantplus://offline/ref=1ED791191BFD5B13D5CE3A8D0E623721E37E266C19EDFB68F16375F62Cz0NEO" TargetMode="External"/><Relationship Id="rId99" Type="http://schemas.openxmlformats.org/officeDocument/2006/relationships/hyperlink" Target="consultantplus://offline/ref=1ED791191BFD5B13D5CE3A8D0E623721E370276A1AECFB68F16375F62Cz0NEO" TargetMode="External"/><Relationship Id="rId101" Type="http://schemas.openxmlformats.org/officeDocument/2006/relationships/hyperlink" Target="consultantplus://offline/ref=1ED791191BFD5B13D5CE3A8D0E623721E373256D1DEBFB68F16375F62Cz0NEO" TargetMode="External"/><Relationship Id="rId4" Type="http://schemas.openxmlformats.org/officeDocument/2006/relationships/webSettings" Target="webSettings.xml"/><Relationship Id="rId9" Type="http://schemas.openxmlformats.org/officeDocument/2006/relationships/hyperlink" Target="consultantplus://offline/ref=F11586D6A08432565E404CC1C77491CF033900D035F0C3602D71B7055338BE302463F9A60D0D32502B64BEx6N9O" TargetMode="External"/><Relationship Id="rId13" Type="http://schemas.openxmlformats.org/officeDocument/2006/relationships/hyperlink" Target="consultantplus://offline/ref=F11586D6A08432565E404CC1C77491CF033900D035F4CB652071B7055338BE302463F9A60D0D32502B64BFx6NCO" TargetMode="External"/><Relationship Id="rId18" Type="http://schemas.openxmlformats.org/officeDocument/2006/relationships/hyperlink" Target="consultantplus://offline/ref=F11586D6A08432565E404CC1C77491CF033900D034F2C8602971B7055338BE302463F9A60D0D32502B64BEx6NBO" TargetMode="External"/><Relationship Id="rId39" Type="http://schemas.openxmlformats.org/officeDocument/2006/relationships/hyperlink" Target="consultantplus://offline/ref=F11586D6A08432565E4052CCD118CFC3013A5CDC33FBC031752EEC5804x3N1O" TargetMode="External"/><Relationship Id="rId109" Type="http://schemas.openxmlformats.org/officeDocument/2006/relationships/fontTable" Target="fontTable.xml"/><Relationship Id="rId34" Type="http://schemas.openxmlformats.org/officeDocument/2006/relationships/hyperlink" Target="consultantplus://offline/ref=F11586D6A08432565E4052CCD118CFC3013A5BDA35F6C031752EEC5804x3N1O" TargetMode="External"/><Relationship Id="rId50" Type="http://schemas.openxmlformats.org/officeDocument/2006/relationships/hyperlink" Target="consultantplus://offline/ref=F11586D6A08432565E4052CCD118CFC3013A5CDA37F5C031752EEC5804x3N1O" TargetMode="External"/><Relationship Id="rId55" Type="http://schemas.openxmlformats.org/officeDocument/2006/relationships/hyperlink" Target="consultantplus://offline/ref=ABA4BD80EAD862517D4B620BEB47329B934C5A121A19487D6E264B0180592AC7E80F557FA828EAy7N9O" TargetMode="External"/><Relationship Id="rId76" Type="http://schemas.openxmlformats.org/officeDocument/2006/relationships/hyperlink" Target="consultantplus://offline/ref=1ED791191BFD5B13D5CE3A8D0E623721E37E266C19EDFB68F16375F62Cz0NEO" TargetMode="External"/><Relationship Id="rId97" Type="http://schemas.openxmlformats.org/officeDocument/2006/relationships/hyperlink" Target="consultantplus://offline/ref=1ED791191BFD5B13D5CE3A8D0E623721E371256915EDFB68F16375F62Cz0NEO" TargetMode="External"/><Relationship Id="rId104" Type="http://schemas.openxmlformats.org/officeDocument/2006/relationships/hyperlink" Target="consultantplus://offline/ref=1ED791191BFD5B13D5CE3A8D0E623721E371256915EDFB68F16375F62Cz0NEO" TargetMode="External"/><Relationship Id="rId7" Type="http://schemas.openxmlformats.org/officeDocument/2006/relationships/hyperlink" Target="consultantplus://offline/ref=F11586D6A08432565E404CC1C77491CF033900D035F3CC672C71B7055338BE302463F9A60D0D32502B64BDx6NBO" TargetMode="External"/><Relationship Id="rId71" Type="http://schemas.openxmlformats.org/officeDocument/2006/relationships/hyperlink" Target="consultantplus://offline/ref=1ED791191BFD5B13D5CE3A8D0E623721E370226E1DEFFB68F16375F62Cz0NEO" TargetMode="External"/><Relationship Id="rId92" Type="http://schemas.openxmlformats.org/officeDocument/2006/relationships/hyperlink" Target="consultantplus://offline/ref=1ED791191BFD5B13D5CE3A8D0E623721E57F23681AE1A662F93A79F42B01047B5C0439999DB079z5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3589-034A-4926-B249-10189F79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140</Pages>
  <Words>36110</Words>
  <Characters>205831</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tek&amp;jkh</Company>
  <LinksUpToDate>false</LinksUpToDate>
  <CharactersWithSpaces>241459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Юлия Юрьевна</dc:creator>
  <cp:keywords/>
  <dc:description/>
  <cp:lastModifiedBy>User</cp:lastModifiedBy>
  <cp:revision>3</cp:revision>
  <cp:lastPrinted>2015-11-05T11:42:00Z</cp:lastPrinted>
  <dcterms:created xsi:type="dcterms:W3CDTF">2015-11-09T11:56:00Z</dcterms:created>
  <dcterms:modified xsi:type="dcterms:W3CDTF">2015-11-09T11:57:00Z</dcterms:modified>
</cp:coreProperties>
</file>